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03433997"/>
    <w:bookmarkStart w:id="1" w:name="_Toc448369494"/>
    <w:bookmarkStart w:id="2" w:name="_Toc427153112"/>
    <w:bookmarkEnd w:id="0"/>
    <w:p w14:paraId="594A2905" w14:textId="3C6D520F" w:rsidR="004A446C" w:rsidRPr="00524C94" w:rsidRDefault="004A446C" w:rsidP="004A446C">
      <w:pPr>
        <w:rPr>
          <w:rFonts w:cstheme="minorHAnsi"/>
          <w:b/>
          <w:bCs/>
          <w:i/>
          <w:iCs/>
          <w:color w:val="1952F3"/>
        </w:rPr>
        <w:sectPr w:rsidR="004A446C" w:rsidRPr="00524C94" w:rsidSect="00783ABD">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720" w:footer="720" w:gutter="0"/>
          <w:pgNumType w:fmt="lowerRoman"/>
          <w:cols w:space="720"/>
          <w:titlePg/>
          <w:docGrid w:linePitch="326"/>
        </w:sectPr>
      </w:pPr>
      <w:r w:rsidRPr="007D2F88">
        <w:rPr>
          <w:rFonts w:cstheme="minorHAnsi"/>
          <w:b/>
          <w:bCs/>
          <w:i/>
          <w:iCs/>
          <w:noProof/>
          <w:color w:val="1952F3"/>
        </w:rPr>
        <mc:AlternateContent>
          <mc:Choice Requires="wps">
            <w:drawing>
              <wp:anchor distT="0" distB="0" distL="114300" distR="114300" simplePos="0" relativeHeight="251659776" behindDoc="0" locked="0" layoutInCell="1" allowOverlap="1" wp14:anchorId="6A90138F" wp14:editId="344B353C">
                <wp:simplePos x="0" y="0"/>
                <wp:positionH relativeFrom="margin">
                  <wp:posOffset>25096</wp:posOffset>
                </wp:positionH>
                <wp:positionV relativeFrom="page">
                  <wp:posOffset>2491409</wp:posOffset>
                </wp:positionV>
                <wp:extent cx="5791200" cy="7142563"/>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5791200" cy="71425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C40313" w14:textId="77777777" w:rsidR="00B22EEB" w:rsidRPr="005C7FB0" w:rsidRDefault="00B22EEB" w:rsidP="004A446C">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09B6E4CB" w14:textId="780446F5" w:rsidR="00B22EEB" w:rsidRPr="00E97420" w:rsidRDefault="002232AD" w:rsidP="004A446C">
                            <w:pPr>
                              <w:pStyle w:val="CoverH1Green"/>
                            </w:pPr>
                            <w:r>
                              <w:t>Final Report on the review of Orthopaedic MBS items</w:t>
                            </w:r>
                          </w:p>
                          <w:p w14:paraId="48740102" w14:textId="77777777" w:rsidR="00B22EEB" w:rsidRPr="00AC789B" w:rsidRDefault="00B22EEB" w:rsidP="004A446C">
                            <w:pPr>
                              <w:pStyle w:val="Coverdate"/>
                              <w:tabs>
                                <w:tab w:val="center" w:pos="4156"/>
                              </w:tabs>
                              <w:rPr>
                                <w:b/>
                              </w:rPr>
                            </w:pPr>
                            <w:r w:rsidRPr="00AC789B">
                              <w:rPr>
                                <w:b/>
                              </w:rPr>
                              <w:t>2019</w:t>
                            </w:r>
                            <w:r w:rsidRPr="00AC789B">
                              <w:rPr>
                                <w:b/>
                              </w:rPr>
                              <w:tab/>
                            </w:r>
                          </w:p>
                          <w:p w14:paraId="25578B96" w14:textId="77777777" w:rsidR="00B22EEB" w:rsidRDefault="00B22EEB" w:rsidP="004A4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0138F" id="_x0000_t202" coordsize="21600,21600" o:spt="202" path="m,l,21600r21600,l21600,xe">
                <v:stroke joinstyle="miter"/>
                <v:path gradientshapeok="t" o:connecttype="rect"/>
              </v:shapetype>
              <v:shape id="Text Box 4" o:spid="_x0000_s1026" type="#_x0000_t202" style="position:absolute;margin-left:2pt;margin-top:196.15pt;width:456pt;height:562.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" filled="f" stroked="f">
                <v:textbox>
                  <w:txbxContent>
                    <w:p w14:paraId="5BC40313" w14:textId="77777777" w:rsidR="00B22EEB" w:rsidRPr="005C7FB0" w:rsidRDefault="00B22EEB" w:rsidP="004A446C">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09B6E4CB" w14:textId="780446F5" w:rsidR="00B22EEB" w:rsidRPr="00E97420" w:rsidRDefault="002232AD" w:rsidP="004A446C">
                      <w:pPr>
                        <w:pStyle w:val="CoverH1Green"/>
                      </w:pPr>
                      <w:r>
                        <w:t>Final Report on the review of Orthopaedic MBS items</w:t>
                      </w:r>
                    </w:p>
                    <w:p w14:paraId="48740102" w14:textId="77777777" w:rsidR="00B22EEB" w:rsidRPr="00AC789B" w:rsidRDefault="00B22EEB" w:rsidP="004A446C">
                      <w:pPr>
                        <w:pStyle w:val="Coverdate"/>
                        <w:tabs>
                          <w:tab w:val="center" w:pos="4156"/>
                        </w:tabs>
                        <w:rPr>
                          <w:b/>
                        </w:rPr>
                      </w:pPr>
                      <w:r w:rsidRPr="00AC789B">
                        <w:rPr>
                          <w:b/>
                        </w:rPr>
                        <w:t>2019</w:t>
                      </w:r>
                      <w:r w:rsidRPr="00AC789B">
                        <w:rPr>
                          <w:b/>
                        </w:rPr>
                        <w:tab/>
                      </w:r>
                    </w:p>
                    <w:p w14:paraId="25578B96" w14:textId="77777777" w:rsidR="00B22EEB" w:rsidRDefault="00B22EEB" w:rsidP="004A446C"/>
                  </w:txbxContent>
                </v:textbox>
                <w10:wrap anchorx="margin" anchory="page"/>
              </v:shape>
            </w:pict>
          </mc:Fallback>
        </mc:AlternateContent>
      </w:r>
    </w:p>
    <w:bookmarkEnd w:id="1"/>
    <w:bookmarkEnd w:id="2"/>
    <w:p w14:paraId="2517E17A" w14:textId="4E465C2D" w:rsidR="004A446C" w:rsidRDefault="004A446C">
      <w:pPr>
        <w:spacing w:before="0" w:after="0"/>
        <w:rPr>
          <w:rFonts w:cs="Arial"/>
          <w:b/>
          <w:bCs/>
          <w:color w:val="01653F"/>
          <w:sz w:val="32"/>
          <w:szCs w:val="28"/>
        </w:rPr>
      </w:pPr>
    </w:p>
    <w:p w14:paraId="19E15DAA" w14:textId="2E9BABBB" w:rsidR="00976673" w:rsidRDefault="00976673" w:rsidP="00976673">
      <w:pPr>
        <w:pStyle w:val="BoxText"/>
        <w:pBdr>
          <w:top w:val="single" w:sz="12" w:space="4" w:color="B66113"/>
          <w:left w:val="single" w:sz="12" w:space="4" w:color="B66113"/>
          <w:bottom w:val="single" w:sz="12" w:space="4" w:color="B66113"/>
          <w:right w:val="single" w:sz="12" w:space="4" w:color="B66113"/>
        </w:pBdr>
        <w:rPr>
          <w:rFonts w:cs="Arial"/>
          <w:b/>
          <w:bCs/>
          <w:color w:val="01653F"/>
          <w:sz w:val="32"/>
          <w:szCs w:val="28"/>
        </w:rPr>
      </w:pPr>
      <w:r w:rsidRPr="003B1222">
        <w:rPr>
          <w:rFonts w:cs="Arial"/>
          <w:b/>
          <w:bCs/>
          <w:color w:val="01653F"/>
          <w:sz w:val="32"/>
          <w:szCs w:val="28"/>
        </w:rPr>
        <w:t>Important note</w:t>
      </w:r>
    </w:p>
    <w:p w14:paraId="6116907D" w14:textId="3301A87D" w:rsidR="00806E2B" w:rsidRPr="0094174D" w:rsidRDefault="00806E2B" w:rsidP="00806E2B">
      <w:pPr>
        <w:pStyle w:val="BoxText"/>
        <w:pBdr>
          <w:top w:val="single" w:sz="12" w:space="4" w:color="B66113"/>
          <w:left w:val="single" w:sz="12" w:space="4" w:color="B66113"/>
          <w:bottom w:val="single" w:sz="12" w:space="4" w:color="B66113"/>
          <w:right w:val="single" w:sz="12" w:space="4" w:color="B66113"/>
        </w:pBdr>
        <w:rPr>
          <w:rFonts w:cs="Arial"/>
          <w:bCs/>
          <w:color w:val="auto"/>
          <w:szCs w:val="22"/>
          <w:lang w:val="en-GB"/>
        </w:rPr>
      </w:pPr>
      <w:r w:rsidRPr="0094174D">
        <w:rPr>
          <w:rFonts w:cs="Arial"/>
          <w:bCs/>
          <w:color w:val="auto"/>
          <w:szCs w:val="22"/>
          <w:lang w:val="en-GB"/>
        </w:rPr>
        <w:t>The views and recommendations in this report originated from the Clinical Committee and have been revised (where appropriate) and endorsed by the M</w:t>
      </w:r>
      <w:r w:rsidR="00C6721A">
        <w:rPr>
          <w:rFonts w:cs="Arial"/>
          <w:bCs/>
          <w:color w:val="auto"/>
          <w:szCs w:val="22"/>
          <w:lang w:val="en-GB"/>
        </w:rPr>
        <w:t>edicare Benefits Schedule (M</w:t>
      </w:r>
      <w:r w:rsidRPr="0094174D">
        <w:rPr>
          <w:rFonts w:cs="Arial"/>
          <w:bCs/>
          <w:color w:val="auto"/>
          <w:szCs w:val="22"/>
          <w:lang w:val="en-GB"/>
        </w:rPr>
        <w:t>BS</w:t>
      </w:r>
      <w:r w:rsidR="00C6721A">
        <w:rPr>
          <w:rFonts w:cs="Arial"/>
          <w:bCs/>
          <w:color w:val="auto"/>
          <w:szCs w:val="22"/>
          <w:lang w:val="en-GB"/>
        </w:rPr>
        <w:t>)</w:t>
      </w:r>
      <w:r w:rsidRPr="0094174D">
        <w:rPr>
          <w:rFonts w:cs="Arial"/>
          <w:bCs/>
          <w:color w:val="auto"/>
          <w:szCs w:val="22"/>
          <w:lang w:val="en-GB"/>
        </w:rPr>
        <w:t xml:space="preserve"> Review Taskforce following consultation with stakeholders.</w:t>
      </w:r>
    </w:p>
    <w:p w14:paraId="7A77E59D" w14:textId="77777777" w:rsidR="00806E2B" w:rsidRPr="0094174D" w:rsidRDefault="00806E2B" w:rsidP="00806E2B">
      <w:pPr>
        <w:pStyle w:val="BoxText"/>
        <w:pBdr>
          <w:top w:val="single" w:sz="12" w:space="4" w:color="B66113"/>
          <w:left w:val="single" w:sz="12" w:space="4" w:color="B66113"/>
          <w:bottom w:val="single" w:sz="12" w:space="4" w:color="B66113"/>
          <w:right w:val="single" w:sz="12" w:space="4" w:color="B66113"/>
        </w:pBdr>
        <w:rPr>
          <w:rFonts w:cs="Arial"/>
          <w:bCs/>
          <w:color w:val="auto"/>
          <w:szCs w:val="22"/>
          <w:lang w:val="en-GB"/>
        </w:rPr>
      </w:pPr>
      <w:r w:rsidRPr="0094174D">
        <w:rPr>
          <w:rFonts w:cs="Arial"/>
          <w:bCs/>
          <w:color w:val="auto"/>
          <w:szCs w:val="22"/>
          <w:lang w:val="en-GB"/>
        </w:rPr>
        <w:t>This report has now been forwarded to the Government for consideration.</w:t>
      </w:r>
    </w:p>
    <w:p w14:paraId="64B0BCF5" w14:textId="77777777" w:rsidR="00806E2B" w:rsidRPr="0094174D" w:rsidRDefault="00806E2B" w:rsidP="00806E2B">
      <w:pPr>
        <w:pStyle w:val="BoxText"/>
        <w:pBdr>
          <w:top w:val="single" w:sz="12" w:space="4" w:color="B66113"/>
          <w:left w:val="single" w:sz="12" w:space="4" w:color="B66113"/>
          <w:bottom w:val="single" w:sz="12" w:space="4" w:color="B66113"/>
          <w:right w:val="single" w:sz="12" w:space="4" w:color="B66113"/>
        </w:pBdr>
        <w:rPr>
          <w:rFonts w:cs="Arial"/>
          <w:bCs/>
          <w:color w:val="auto"/>
          <w:szCs w:val="22"/>
          <w:lang w:val="en-GB"/>
        </w:rPr>
      </w:pPr>
    </w:p>
    <w:p w14:paraId="6B4DE5D5" w14:textId="77777777" w:rsidR="00806E2B" w:rsidRPr="00806E2B" w:rsidRDefault="00806E2B" w:rsidP="00806E2B">
      <w:pPr>
        <w:pStyle w:val="BoxText"/>
        <w:pBdr>
          <w:top w:val="single" w:sz="12" w:space="4" w:color="B66113"/>
          <w:left w:val="single" w:sz="12" w:space="4" w:color="B66113"/>
          <w:bottom w:val="single" w:sz="12" w:space="4" w:color="B66113"/>
          <w:right w:val="single" w:sz="12" w:space="4" w:color="B66113"/>
        </w:pBdr>
        <w:rPr>
          <w:rFonts w:cs="Arial"/>
          <w:bCs/>
          <w:color w:val="01653F"/>
          <w:szCs w:val="22"/>
          <w:u w:val="single"/>
          <w:lang w:val="en-GB"/>
        </w:rPr>
      </w:pPr>
      <w:r w:rsidRPr="0094174D">
        <w:rPr>
          <w:rFonts w:cs="Arial"/>
          <w:bCs/>
          <w:color w:val="auto"/>
          <w:szCs w:val="22"/>
          <w:lang w:val="en-GB"/>
        </w:rPr>
        <w:t xml:space="preserve">The Taskforce welcomes ongoing feedback on this or any MBS Review report via: </w:t>
      </w:r>
      <w:hyperlink r:id="rId14" w:history="1">
        <w:r w:rsidRPr="00806E2B">
          <w:rPr>
            <w:rStyle w:val="Hyperlink"/>
            <w:rFonts w:cs="Arial"/>
            <w:bCs/>
            <w:szCs w:val="22"/>
            <w:lang w:val="en-GB"/>
          </w:rPr>
          <w:t>mbsreviews@health.gov.au</w:t>
        </w:r>
      </w:hyperlink>
    </w:p>
    <w:p w14:paraId="411E4CA7" w14:textId="0C076BDB" w:rsidR="00806E2B" w:rsidRPr="0094174D" w:rsidRDefault="00806E2B" w:rsidP="00976673">
      <w:pPr>
        <w:pStyle w:val="BoxText"/>
        <w:pBdr>
          <w:top w:val="single" w:sz="12" w:space="4" w:color="B66113"/>
          <w:left w:val="single" w:sz="12" w:space="4" w:color="B66113"/>
          <w:bottom w:val="single" w:sz="12" w:space="4" w:color="B66113"/>
          <w:right w:val="single" w:sz="12" w:space="4" w:color="B66113"/>
        </w:pBdr>
        <w:rPr>
          <w:rFonts w:cs="Arial"/>
          <w:b/>
          <w:bCs/>
          <w:color w:val="auto"/>
          <w:szCs w:val="22"/>
        </w:rPr>
      </w:pPr>
    </w:p>
    <w:p w14:paraId="68B52FB0" w14:textId="77777777" w:rsidR="00806E2B" w:rsidRPr="00806E2B" w:rsidRDefault="00806E2B" w:rsidP="00806E2B">
      <w:pPr>
        <w:pStyle w:val="BoxText"/>
        <w:pBdr>
          <w:top w:val="single" w:sz="12" w:space="4" w:color="B66113"/>
          <w:left w:val="single" w:sz="12" w:space="4" w:color="B66113"/>
          <w:bottom w:val="single" w:sz="12" w:space="4" w:color="B66113"/>
          <w:right w:val="single" w:sz="12" w:space="4" w:color="B66113"/>
        </w:pBdr>
        <w:rPr>
          <w:rFonts w:cs="Arial"/>
          <w:b/>
          <w:bCs/>
          <w:color w:val="01653F"/>
          <w:sz w:val="32"/>
          <w:szCs w:val="32"/>
        </w:rPr>
      </w:pPr>
      <w:r w:rsidRPr="00806E2B">
        <w:rPr>
          <w:rFonts w:cs="Arial"/>
          <w:b/>
          <w:bCs/>
          <w:color w:val="01653F"/>
          <w:sz w:val="32"/>
          <w:szCs w:val="32"/>
        </w:rPr>
        <w:t>Confidentiality of comments:</w:t>
      </w:r>
    </w:p>
    <w:p w14:paraId="731F5D96" w14:textId="40C00492" w:rsidR="00806E2B" w:rsidRPr="0094174D" w:rsidRDefault="00806E2B" w:rsidP="00976673">
      <w:pPr>
        <w:pStyle w:val="BoxText"/>
        <w:pBdr>
          <w:top w:val="single" w:sz="12" w:space="4" w:color="B66113"/>
          <w:left w:val="single" w:sz="12" w:space="4" w:color="B66113"/>
          <w:bottom w:val="single" w:sz="12" w:space="4" w:color="B66113"/>
          <w:right w:val="single" w:sz="12" w:space="4" w:color="B66113"/>
        </w:pBdr>
        <w:rPr>
          <w:rFonts w:cs="Arial"/>
          <w:bCs/>
          <w:color w:val="auto"/>
        </w:rPr>
      </w:pPr>
      <w:r w:rsidRPr="0094174D">
        <w:rPr>
          <w:rFonts w:cs="Arial"/>
          <w:bCs/>
          <w:color w:val="auto"/>
          <w:szCs w:val="22"/>
        </w:rPr>
        <w:t>If you would like your feedback to remain confidential, please mark it as such. It is important to be aware that confidential feedback may still be subject to access under freedom of information law.</w:t>
      </w:r>
    </w:p>
    <w:p w14:paraId="1F8E20F1" w14:textId="77777777" w:rsidR="00D9532F" w:rsidRPr="00637752" w:rsidRDefault="00D9532F" w:rsidP="00D9532F"/>
    <w:p w14:paraId="2A9278D2" w14:textId="77777777" w:rsidR="00D9532F" w:rsidRPr="00637752" w:rsidRDefault="00D9532F" w:rsidP="00D9532F">
      <w:r w:rsidRPr="00637752">
        <w:br w:type="page"/>
      </w:r>
    </w:p>
    <w:p w14:paraId="5031DDC4" w14:textId="77777777" w:rsidR="00D9532F" w:rsidRPr="00637752" w:rsidRDefault="00D9532F" w:rsidP="00D9532F">
      <w:pPr>
        <w:rPr>
          <w:b/>
          <w:color w:val="01653F"/>
          <w:sz w:val="32"/>
        </w:rPr>
      </w:pPr>
      <w:r w:rsidRPr="00637752">
        <w:rPr>
          <w:b/>
          <w:color w:val="01653F"/>
          <w:sz w:val="32"/>
        </w:rPr>
        <w:lastRenderedPageBreak/>
        <w:t>Table of contents</w:t>
      </w:r>
    </w:p>
    <w:p w14:paraId="373953C5" w14:textId="76AB987D" w:rsidR="00EE45D1" w:rsidRDefault="00D9532F">
      <w:pPr>
        <w:pStyle w:val="TOC1"/>
        <w:tabs>
          <w:tab w:val="right" w:leader="dot" w:pos="9016"/>
        </w:tabs>
        <w:rPr>
          <w:rFonts w:asciiTheme="minorHAnsi" w:eastAsiaTheme="minorEastAsia" w:hAnsiTheme="minorHAnsi" w:cstheme="minorBidi"/>
          <w:b w:val="0"/>
          <w:bCs w:val="0"/>
          <w:noProof/>
          <w:sz w:val="22"/>
          <w:szCs w:val="22"/>
        </w:rPr>
      </w:pPr>
      <w:r w:rsidRPr="00637752">
        <w:fldChar w:fldCharType="begin"/>
      </w:r>
      <w:r w:rsidRPr="00637752">
        <w:instrText xml:space="preserve"> TOC \h \z \u \t "Heading 1,1,Heading 2,2,Heading 3,3, Appendix Style 1, 1" </w:instrText>
      </w:r>
      <w:r w:rsidRPr="00637752">
        <w:fldChar w:fldCharType="separate"/>
      </w:r>
      <w:hyperlink w:anchor="_Toc20841849" w:history="1">
        <w:r w:rsidR="00EE45D1" w:rsidRPr="00FD111D">
          <w:rPr>
            <w:rStyle w:val="Hyperlink"/>
            <w:noProof/>
            <w:lang w:bidi="x-none"/>
            <w14:scene3d>
              <w14:camera w14:prst="orthographicFront"/>
              <w14:lightRig w14:rig="threePt" w14:dir="t">
                <w14:rot w14:lat="0" w14:lon="0" w14:rev="0"/>
              </w14:lightRig>
            </w14:scene3d>
          </w:rPr>
          <w:t>1.</w:t>
        </w:r>
        <w:r w:rsidR="00EE45D1">
          <w:rPr>
            <w:rFonts w:asciiTheme="minorHAnsi" w:eastAsiaTheme="minorEastAsia" w:hAnsiTheme="minorHAnsi" w:cstheme="minorBidi"/>
            <w:b w:val="0"/>
            <w:bCs w:val="0"/>
            <w:noProof/>
            <w:sz w:val="22"/>
            <w:szCs w:val="22"/>
          </w:rPr>
          <w:tab/>
        </w:r>
        <w:r w:rsidR="00EE45D1" w:rsidRPr="00FD111D">
          <w:rPr>
            <w:rStyle w:val="Hyperlink"/>
            <w:noProof/>
          </w:rPr>
          <w:t>Executive summary</w:t>
        </w:r>
        <w:r w:rsidR="00EE45D1">
          <w:rPr>
            <w:noProof/>
            <w:webHidden/>
          </w:rPr>
          <w:tab/>
        </w:r>
        <w:r w:rsidR="00EE45D1">
          <w:rPr>
            <w:noProof/>
            <w:webHidden/>
          </w:rPr>
          <w:fldChar w:fldCharType="begin"/>
        </w:r>
        <w:r w:rsidR="00EE45D1">
          <w:rPr>
            <w:noProof/>
            <w:webHidden/>
          </w:rPr>
          <w:instrText xml:space="preserve"> PAGEREF _Toc20841849 \h </w:instrText>
        </w:r>
        <w:r w:rsidR="00EE45D1">
          <w:rPr>
            <w:noProof/>
            <w:webHidden/>
          </w:rPr>
        </w:r>
        <w:r w:rsidR="00EE45D1">
          <w:rPr>
            <w:noProof/>
            <w:webHidden/>
          </w:rPr>
          <w:fldChar w:fldCharType="separate"/>
        </w:r>
        <w:r w:rsidR="0047473B">
          <w:rPr>
            <w:noProof/>
            <w:webHidden/>
          </w:rPr>
          <w:t>1</w:t>
        </w:r>
        <w:r w:rsidR="00EE45D1">
          <w:rPr>
            <w:noProof/>
            <w:webHidden/>
          </w:rPr>
          <w:fldChar w:fldCharType="end"/>
        </w:r>
      </w:hyperlink>
    </w:p>
    <w:p w14:paraId="2D4F783F" w14:textId="0671FD1C" w:rsidR="00EE45D1" w:rsidRDefault="00A55E11">
      <w:pPr>
        <w:pStyle w:val="TOC2"/>
        <w:rPr>
          <w:rFonts w:asciiTheme="minorHAnsi" w:eastAsiaTheme="minorEastAsia" w:hAnsiTheme="minorHAnsi" w:cstheme="minorBidi"/>
          <w:i w:val="0"/>
          <w:iCs w:val="0"/>
          <w:noProof/>
          <w:sz w:val="22"/>
          <w:szCs w:val="22"/>
        </w:rPr>
      </w:pPr>
      <w:hyperlink w:anchor="_Toc20841850" w:history="1">
        <w:r w:rsidR="00EE45D1" w:rsidRPr="00FD111D">
          <w:rPr>
            <w:rStyle w:val="Hyperlink"/>
            <w:noProof/>
          </w:rPr>
          <w:t>1.1</w:t>
        </w:r>
        <w:r w:rsidR="00EE45D1">
          <w:rPr>
            <w:rFonts w:asciiTheme="minorHAnsi" w:eastAsiaTheme="minorEastAsia" w:hAnsiTheme="minorHAnsi" w:cstheme="minorBidi"/>
            <w:i w:val="0"/>
            <w:iCs w:val="0"/>
            <w:noProof/>
            <w:sz w:val="22"/>
            <w:szCs w:val="22"/>
          </w:rPr>
          <w:tab/>
        </w:r>
        <w:r w:rsidR="00EE45D1" w:rsidRPr="00FD111D">
          <w:rPr>
            <w:rStyle w:val="Hyperlink"/>
            <w:noProof/>
          </w:rPr>
          <w:t>Areas of responsibility of the Orthopaedics Clinical Committee</w:t>
        </w:r>
        <w:r w:rsidR="00EE45D1">
          <w:rPr>
            <w:noProof/>
            <w:webHidden/>
          </w:rPr>
          <w:tab/>
        </w:r>
        <w:r w:rsidR="00EE45D1">
          <w:rPr>
            <w:noProof/>
            <w:webHidden/>
          </w:rPr>
          <w:fldChar w:fldCharType="begin"/>
        </w:r>
        <w:r w:rsidR="00EE45D1">
          <w:rPr>
            <w:noProof/>
            <w:webHidden/>
          </w:rPr>
          <w:instrText xml:space="preserve"> PAGEREF _Toc20841850 \h </w:instrText>
        </w:r>
        <w:r w:rsidR="00EE45D1">
          <w:rPr>
            <w:noProof/>
            <w:webHidden/>
          </w:rPr>
        </w:r>
        <w:r w:rsidR="00EE45D1">
          <w:rPr>
            <w:noProof/>
            <w:webHidden/>
          </w:rPr>
          <w:fldChar w:fldCharType="separate"/>
        </w:r>
        <w:r w:rsidR="0047473B">
          <w:rPr>
            <w:noProof/>
            <w:webHidden/>
          </w:rPr>
          <w:t>1</w:t>
        </w:r>
        <w:r w:rsidR="00EE45D1">
          <w:rPr>
            <w:noProof/>
            <w:webHidden/>
          </w:rPr>
          <w:fldChar w:fldCharType="end"/>
        </w:r>
      </w:hyperlink>
    </w:p>
    <w:p w14:paraId="5CC4CDE5" w14:textId="6F52A829" w:rsidR="00EE45D1" w:rsidRDefault="00A55E11">
      <w:pPr>
        <w:pStyle w:val="TOC2"/>
        <w:rPr>
          <w:rFonts w:asciiTheme="minorHAnsi" w:eastAsiaTheme="minorEastAsia" w:hAnsiTheme="minorHAnsi" w:cstheme="minorBidi"/>
          <w:i w:val="0"/>
          <w:iCs w:val="0"/>
          <w:noProof/>
          <w:sz w:val="22"/>
          <w:szCs w:val="22"/>
        </w:rPr>
      </w:pPr>
      <w:hyperlink w:anchor="_Toc20841851" w:history="1">
        <w:r w:rsidR="00EE45D1" w:rsidRPr="00FD111D">
          <w:rPr>
            <w:rStyle w:val="Hyperlink"/>
            <w:noProof/>
          </w:rPr>
          <w:t>1.2</w:t>
        </w:r>
        <w:r w:rsidR="00EE45D1">
          <w:rPr>
            <w:rFonts w:asciiTheme="minorHAnsi" w:eastAsiaTheme="minorEastAsia" w:hAnsiTheme="minorHAnsi" w:cstheme="minorBidi"/>
            <w:i w:val="0"/>
            <w:iCs w:val="0"/>
            <w:noProof/>
            <w:sz w:val="22"/>
            <w:szCs w:val="22"/>
          </w:rPr>
          <w:tab/>
        </w:r>
        <w:r w:rsidR="00EE45D1" w:rsidRPr="00FD111D">
          <w:rPr>
            <w:rStyle w:val="Hyperlink"/>
            <w:noProof/>
          </w:rPr>
          <w:t>Key recommendations</w:t>
        </w:r>
        <w:r w:rsidR="00EE45D1">
          <w:rPr>
            <w:noProof/>
            <w:webHidden/>
          </w:rPr>
          <w:tab/>
        </w:r>
        <w:r w:rsidR="00EE45D1">
          <w:rPr>
            <w:noProof/>
            <w:webHidden/>
          </w:rPr>
          <w:fldChar w:fldCharType="begin"/>
        </w:r>
        <w:r w:rsidR="00EE45D1">
          <w:rPr>
            <w:noProof/>
            <w:webHidden/>
          </w:rPr>
          <w:instrText xml:space="preserve"> PAGEREF _Toc20841851 \h </w:instrText>
        </w:r>
        <w:r w:rsidR="00EE45D1">
          <w:rPr>
            <w:noProof/>
            <w:webHidden/>
          </w:rPr>
        </w:r>
        <w:r w:rsidR="00EE45D1">
          <w:rPr>
            <w:noProof/>
            <w:webHidden/>
          </w:rPr>
          <w:fldChar w:fldCharType="separate"/>
        </w:r>
        <w:r w:rsidR="0047473B">
          <w:rPr>
            <w:noProof/>
            <w:webHidden/>
          </w:rPr>
          <w:t>2</w:t>
        </w:r>
        <w:r w:rsidR="00EE45D1">
          <w:rPr>
            <w:noProof/>
            <w:webHidden/>
          </w:rPr>
          <w:fldChar w:fldCharType="end"/>
        </w:r>
      </w:hyperlink>
    </w:p>
    <w:p w14:paraId="051BAF33" w14:textId="0BED06CD" w:rsidR="00EE45D1" w:rsidRDefault="00A55E11">
      <w:pPr>
        <w:pStyle w:val="TOC3"/>
        <w:tabs>
          <w:tab w:val="left" w:pos="1474"/>
        </w:tabs>
        <w:rPr>
          <w:rFonts w:asciiTheme="minorHAnsi" w:eastAsiaTheme="minorEastAsia" w:hAnsiTheme="minorHAnsi" w:cstheme="minorBidi"/>
          <w:noProof/>
          <w:sz w:val="22"/>
          <w:szCs w:val="22"/>
        </w:rPr>
      </w:pPr>
      <w:hyperlink w:anchor="_Toc20841852" w:history="1">
        <w:r w:rsidR="00EE45D1" w:rsidRPr="00FD111D">
          <w:rPr>
            <w:rStyle w:val="Hyperlink"/>
            <w:noProof/>
          </w:rPr>
          <w:t>1.2.1</w:t>
        </w:r>
        <w:r w:rsidR="00EE45D1">
          <w:rPr>
            <w:rFonts w:asciiTheme="minorHAnsi" w:eastAsiaTheme="minorEastAsia" w:hAnsiTheme="minorHAnsi" w:cstheme="minorBidi"/>
            <w:noProof/>
            <w:sz w:val="22"/>
            <w:szCs w:val="22"/>
          </w:rPr>
          <w:tab/>
        </w:r>
        <w:r w:rsidR="00EE45D1" w:rsidRPr="00FD111D">
          <w:rPr>
            <w:rStyle w:val="Hyperlink"/>
            <w:noProof/>
          </w:rPr>
          <w:t>General orthopaedics items</w:t>
        </w:r>
        <w:r w:rsidR="00EE45D1">
          <w:rPr>
            <w:noProof/>
            <w:webHidden/>
          </w:rPr>
          <w:tab/>
        </w:r>
        <w:r w:rsidR="00EE45D1">
          <w:rPr>
            <w:noProof/>
            <w:webHidden/>
          </w:rPr>
          <w:fldChar w:fldCharType="begin"/>
        </w:r>
        <w:r w:rsidR="00EE45D1">
          <w:rPr>
            <w:noProof/>
            <w:webHidden/>
          </w:rPr>
          <w:instrText xml:space="preserve"> PAGEREF _Toc20841852 \h </w:instrText>
        </w:r>
        <w:r w:rsidR="00EE45D1">
          <w:rPr>
            <w:noProof/>
            <w:webHidden/>
          </w:rPr>
        </w:r>
        <w:r w:rsidR="00EE45D1">
          <w:rPr>
            <w:noProof/>
            <w:webHidden/>
          </w:rPr>
          <w:fldChar w:fldCharType="separate"/>
        </w:r>
        <w:r w:rsidR="0047473B">
          <w:rPr>
            <w:noProof/>
            <w:webHidden/>
          </w:rPr>
          <w:t>3</w:t>
        </w:r>
        <w:r w:rsidR="00EE45D1">
          <w:rPr>
            <w:noProof/>
            <w:webHidden/>
          </w:rPr>
          <w:fldChar w:fldCharType="end"/>
        </w:r>
      </w:hyperlink>
    </w:p>
    <w:p w14:paraId="121CE550" w14:textId="41B6E18F" w:rsidR="00EE45D1" w:rsidRDefault="00A55E11">
      <w:pPr>
        <w:pStyle w:val="TOC3"/>
        <w:tabs>
          <w:tab w:val="left" w:pos="1474"/>
        </w:tabs>
        <w:rPr>
          <w:rFonts w:asciiTheme="minorHAnsi" w:eastAsiaTheme="minorEastAsia" w:hAnsiTheme="minorHAnsi" w:cstheme="minorBidi"/>
          <w:noProof/>
          <w:sz w:val="22"/>
          <w:szCs w:val="22"/>
        </w:rPr>
      </w:pPr>
      <w:hyperlink w:anchor="_Toc20841853" w:history="1">
        <w:r w:rsidR="00EE45D1" w:rsidRPr="00FD111D">
          <w:rPr>
            <w:rStyle w:val="Hyperlink"/>
            <w:noProof/>
          </w:rPr>
          <w:t>1.2.2</w:t>
        </w:r>
        <w:r w:rsidR="00EE45D1">
          <w:rPr>
            <w:rFonts w:asciiTheme="minorHAnsi" w:eastAsiaTheme="minorEastAsia" w:hAnsiTheme="minorHAnsi" w:cstheme="minorBidi"/>
            <w:noProof/>
            <w:sz w:val="22"/>
            <w:szCs w:val="22"/>
          </w:rPr>
          <w:tab/>
        </w:r>
        <w:r w:rsidR="00EE45D1" w:rsidRPr="00FD111D">
          <w:rPr>
            <w:rStyle w:val="Hyperlink"/>
            <w:noProof/>
          </w:rPr>
          <w:t>Knee items</w:t>
        </w:r>
        <w:r w:rsidR="00EE45D1">
          <w:rPr>
            <w:noProof/>
            <w:webHidden/>
          </w:rPr>
          <w:tab/>
        </w:r>
        <w:r w:rsidR="00EE45D1">
          <w:rPr>
            <w:noProof/>
            <w:webHidden/>
          </w:rPr>
          <w:fldChar w:fldCharType="begin"/>
        </w:r>
        <w:r w:rsidR="00EE45D1">
          <w:rPr>
            <w:noProof/>
            <w:webHidden/>
          </w:rPr>
          <w:instrText xml:space="preserve"> PAGEREF _Toc20841853 \h </w:instrText>
        </w:r>
        <w:r w:rsidR="00EE45D1">
          <w:rPr>
            <w:noProof/>
            <w:webHidden/>
          </w:rPr>
        </w:r>
        <w:r w:rsidR="00EE45D1">
          <w:rPr>
            <w:noProof/>
            <w:webHidden/>
          </w:rPr>
          <w:fldChar w:fldCharType="separate"/>
        </w:r>
        <w:r w:rsidR="0047473B">
          <w:rPr>
            <w:noProof/>
            <w:webHidden/>
          </w:rPr>
          <w:t>3</w:t>
        </w:r>
        <w:r w:rsidR="00EE45D1">
          <w:rPr>
            <w:noProof/>
            <w:webHidden/>
          </w:rPr>
          <w:fldChar w:fldCharType="end"/>
        </w:r>
      </w:hyperlink>
    </w:p>
    <w:p w14:paraId="7995E0DC" w14:textId="0A0A5D7B" w:rsidR="00EE45D1" w:rsidRDefault="00A55E11">
      <w:pPr>
        <w:pStyle w:val="TOC3"/>
        <w:tabs>
          <w:tab w:val="left" w:pos="1474"/>
        </w:tabs>
        <w:rPr>
          <w:rFonts w:asciiTheme="minorHAnsi" w:eastAsiaTheme="minorEastAsia" w:hAnsiTheme="minorHAnsi" w:cstheme="minorBidi"/>
          <w:noProof/>
          <w:sz w:val="22"/>
          <w:szCs w:val="22"/>
        </w:rPr>
      </w:pPr>
      <w:hyperlink w:anchor="_Toc20841854" w:history="1">
        <w:r w:rsidR="00EE45D1" w:rsidRPr="00FD111D">
          <w:rPr>
            <w:rStyle w:val="Hyperlink"/>
            <w:noProof/>
          </w:rPr>
          <w:t>1.2.3</w:t>
        </w:r>
        <w:r w:rsidR="00EE45D1">
          <w:rPr>
            <w:rFonts w:asciiTheme="minorHAnsi" w:eastAsiaTheme="minorEastAsia" w:hAnsiTheme="minorHAnsi" w:cstheme="minorBidi"/>
            <w:noProof/>
            <w:sz w:val="22"/>
            <w:szCs w:val="22"/>
          </w:rPr>
          <w:tab/>
        </w:r>
        <w:r w:rsidR="00EE45D1" w:rsidRPr="00FD111D">
          <w:rPr>
            <w:rStyle w:val="Hyperlink"/>
            <w:noProof/>
          </w:rPr>
          <w:t>Hand and wrist items</w:t>
        </w:r>
        <w:r w:rsidR="00EE45D1">
          <w:rPr>
            <w:noProof/>
            <w:webHidden/>
          </w:rPr>
          <w:tab/>
        </w:r>
        <w:r w:rsidR="00EE45D1">
          <w:rPr>
            <w:noProof/>
            <w:webHidden/>
          </w:rPr>
          <w:fldChar w:fldCharType="begin"/>
        </w:r>
        <w:r w:rsidR="00EE45D1">
          <w:rPr>
            <w:noProof/>
            <w:webHidden/>
          </w:rPr>
          <w:instrText xml:space="preserve"> PAGEREF _Toc20841854 \h </w:instrText>
        </w:r>
        <w:r w:rsidR="00EE45D1">
          <w:rPr>
            <w:noProof/>
            <w:webHidden/>
          </w:rPr>
        </w:r>
        <w:r w:rsidR="00EE45D1">
          <w:rPr>
            <w:noProof/>
            <w:webHidden/>
          </w:rPr>
          <w:fldChar w:fldCharType="separate"/>
        </w:r>
        <w:r w:rsidR="0047473B">
          <w:rPr>
            <w:noProof/>
            <w:webHidden/>
          </w:rPr>
          <w:t>4</w:t>
        </w:r>
        <w:r w:rsidR="00EE45D1">
          <w:rPr>
            <w:noProof/>
            <w:webHidden/>
          </w:rPr>
          <w:fldChar w:fldCharType="end"/>
        </w:r>
      </w:hyperlink>
    </w:p>
    <w:p w14:paraId="05E05DF9" w14:textId="7E8E08D5" w:rsidR="00EE45D1" w:rsidRDefault="00A55E11">
      <w:pPr>
        <w:pStyle w:val="TOC3"/>
        <w:tabs>
          <w:tab w:val="left" w:pos="1474"/>
        </w:tabs>
        <w:rPr>
          <w:rFonts w:asciiTheme="minorHAnsi" w:eastAsiaTheme="minorEastAsia" w:hAnsiTheme="minorHAnsi" w:cstheme="minorBidi"/>
          <w:noProof/>
          <w:sz w:val="22"/>
          <w:szCs w:val="22"/>
        </w:rPr>
      </w:pPr>
      <w:hyperlink w:anchor="_Toc20841855" w:history="1">
        <w:r w:rsidR="00EE45D1" w:rsidRPr="00FD111D">
          <w:rPr>
            <w:rStyle w:val="Hyperlink"/>
            <w:noProof/>
          </w:rPr>
          <w:t>1.2.4</w:t>
        </w:r>
        <w:r w:rsidR="00EE45D1">
          <w:rPr>
            <w:rFonts w:asciiTheme="minorHAnsi" w:eastAsiaTheme="minorEastAsia" w:hAnsiTheme="minorHAnsi" w:cstheme="minorBidi"/>
            <w:noProof/>
            <w:sz w:val="22"/>
            <w:szCs w:val="22"/>
          </w:rPr>
          <w:tab/>
        </w:r>
        <w:r w:rsidR="00EE45D1" w:rsidRPr="00FD111D">
          <w:rPr>
            <w:rStyle w:val="Hyperlink"/>
            <w:noProof/>
          </w:rPr>
          <w:t>Shoulder and elbow items</w:t>
        </w:r>
        <w:r w:rsidR="00EE45D1">
          <w:rPr>
            <w:noProof/>
            <w:webHidden/>
          </w:rPr>
          <w:tab/>
        </w:r>
        <w:r w:rsidR="00EE45D1">
          <w:rPr>
            <w:noProof/>
            <w:webHidden/>
          </w:rPr>
          <w:fldChar w:fldCharType="begin"/>
        </w:r>
        <w:r w:rsidR="00EE45D1">
          <w:rPr>
            <w:noProof/>
            <w:webHidden/>
          </w:rPr>
          <w:instrText xml:space="preserve"> PAGEREF _Toc20841855 \h </w:instrText>
        </w:r>
        <w:r w:rsidR="00EE45D1">
          <w:rPr>
            <w:noProof/>
            <w:webHidden/>
          </w:rPr>
        </w:r>
        <w:r w:rsidR="00EE45D1">
          <w:rPr>
            <w:noProof/>
            <w:webHidden/>
          </w:rPr>
          <w:fldChar w:fldCharType="separate"/>
        </w:r>
        <w:r w:rsidR="0047473B">
          <w:rPr>
            <w:noProof/>
            <w:webHidden/>
          </w:rPr>
          <w:t>4</w:t>
        </w:r>
        <w:r w:rsidR="00EE45D1">
          <w:rPr>
            <w:noProof/>
            <w:webHidden/>
          </w:rPr>
          <w:fldChar w:fldCharType="end"/>
        </w:r>
      </w:hyperlink>
    </w:p>
    <w:p w14:paraId="0B81CB4A" w14:textId="56BA2D30" w:rsidR="00EE45D1" w:rsidRDefault="00A55E11">
      <w:pPr>
        <w:pStyle w:val="TOC3"/>
        <w:tabs>
          <w:tab w:val="left" w:pos="1474"/>
        </w:tabs>
        <w:rPr>
          <w:rFonts w:asciiTheme="minorHAnsi" w:eastAsiaTheme="minorEastAsia" w:hAnsiTheme="minorHAnsi" w:cstheme="minorBidi"/>
          <w:noProof/>
          <w:sz w:val="22"/>
          <w:szCs w:val="22"/>
        </w:rPr>
      </w:pPr>
      <w:hyperlink w:anchor="_Toc20841856" w:history="1">
        <w:r w:rsidR="00EE45D1" w:rsidRPr="00FD111D">
          <w:rPr>
            <w:rStyle w:val="Hyperlink"/>
            <w:noProof/>
          </w:rPr>
          <w:t>1.2.5</w:t>
        </w:r>
        <w:r w:rsidR="00EE45D1">
          <w:rPr>
            <w:rFonts w:asciiTheme="minorHAnsi" w:eastAsiaTheme="minorEastAsia" w:hAnsiTheme="minorHAnsi" w:cstheme="minorBidi"/>
            <w:noProof/>
            <w:sz w:val="22"/>
            <w:szCs w:val="22"/>
          </w:rPr>
          <w:tab/>
        </w:r>
        <w:r w:rsidR="00EE45D1" w:rsidRPr="00FD111D">
          <w:rPr>
            <w:rStyle w:val="Hyperlink"/>
            <w:noProof/>
          </w:rPr>
          <w:t>Hip items</w:t>
        </w:r>
        <w:r w:rsidR="00EE45D1">
          <w:rPr>
            <w:noProof/>
            <w:webHidden/>
          </w:rPr>
          <w:tab/>
        </w:r>
        <w:r w:rsidR="00EE45D1">
          <w:rPr>
            <w:noProof/>
            <w:webHidden/>
          </w:rPr>
          <w:fldChar w:fldCharType="begin"/>
        </w:r>
        <w:r w:rsidR="00EE45D1">
          <w:rPr>
            <w:noProof/>
            <w:webHidden/>
          </w:rPr>
          <w:instrText xml:space="preserve"> PAGEREF _Toc20841856 \h </w:instrText>
        </w:r>
        <w:r w:rsidR="00EE45D1">
          <w:rPr>
            <w:noProof/>
            <w:webHidden/>
          </w:rPr>
        </w:r>
        <w:r w:rsidR="00EE45D1">
          <w:rPr>
            <w:noProof/>
            <w:webHidden/>
          </w:rPr>
          <w:fldChar w:fldCharType="separate"/>
        </w:r>
        <w:r w:rsidR="0047473B">
          <w:rPr>
            <w:noProof/>
            <w:webHidden/>
          </w:rPr>
          <w:t>4</w:t>
        </w:r>
        <w:r w:rsidR="00EE45D1">
          <w:rPr>
            <w:noProof/>
            <w:webHidden/>
          </w:rPr>
          <w:fldChar w:fldCharType="end"/>
        </w:r>
      </w:hyperlink>
    </w:p>
    <w:p w14:paraId="0D608158" w14:textId="0B30D4E8" w:rsidR="00EE45D1" w:rsidRDefault="00A55E11">
      <w:pPr>
        <w:pStyle w:val="TOC3"/>
        <w:tabs>
          <w:tab w:val="left" w:pos="1474"/>
        </w:tabs>
        <w:rPr>
          <w:rFonts w:asciiTheme="minorHAnsi" w:eastAsiaTheme="minorEastAsia" w:hAnsiTheme="minorHAnsi" w:cstheme="minorBidi"/>
          <w:noProof/>
          <w:sz w:val="22"/>
          <w:szCs w:val="22"/>
        </w:rPr>
      </w:pPr>
      <w:hyperlink w:anchor="_Toc20841857" w:history="1">
        <w:r w:rsidR="00EE45D1" w:rsidRPr="00FD111D">
          <w:rPr>
            <w:rStyle w:val="Hyperlink"/>
            <w:noProof/>
          </w:rPr>
          <w:t>1.2.6</w:t>
        </w:r>
        <w:r w:rsidR="00EE45D1">
          <w:rPr>
            <w:rFonts w:asciiTheme="minorHAnsi" w:eastAsiaTheme="minorEastAsia" w:hAnsiTheme="minorHAnsi" w:cstheme="minorBidi"/>
            <w:noProof/>
            <w:sz w:val="22"/>
            <w:szCs w:val="22"/>
          </w:rPr>
          <w:tab/>
        </w:r>
        <w:r w:rsidR="00EE45D1" w:rsidRPr="00FD111D">
          <w:rPr>
            <w:rStyle w:val="Hyperlink"/>
            <w:noProof/>
          </w:rPr>
          <w:t>Foot and ankle items</w:t>
        </w:r>
        <w:r w:rsidR="00EE45D1">
          <w:rPr>
            <w:noProof/>
            <w:webHidden/>
          </w:rPr>
          <w:tab/>
        </w:r>
        <w:r w:rsidR="00EE45D1">
          <w:rPr>
            <w:noProof/>
            <w:webHidden/>
          </w:rPr>
          <w:fldChar w:fldCharType="begin"/>
        </w:r>
        <w:r w:rsidR="00EE45D1">
          <w:rPr>
            <w:noProof/>
            <w:webHidden/>
          </w:rPr>
          <w:instrText xml:space="preserve"> PAGEREF _Toc20841857 \h </w:instrText>
        </w:r>
        <w:r w:rsidR="00EE45D1">
          <w:rPr>
            <w:noProof/>
            <w:webHidden/>
          </w:rPr>
        </w:r>
        <w:r w:rsidR="00EE45D1">
          <w:rPr>
            <w:noProof/>
            <w:webHidden/>
          </w:rPr>
          <w:fldChar w:fldCharType="separate"/>
        </w:r>
        <w:r w:rsidR="0047473B">
          <w:rPr>
            <w:noProof/>
            <w:webHidden/>
          </w:rPr>
          <w:t>4</w:t>
        </w:r>
        <w:r w:rsidR="00EE45D1">
          <w:rPr>
            <w:noProof/>
            <w:webHidden/>
          </w:rPr>
          <w:fldChar w:fldCharType="end"/>
        </w:r>
      </w:hyperlink>
    </w:p>
    <w:p w14:paraId="4A4ECDEE" w14:textId="0865793B" w:rsidR="00EE45D1" w:rsidRDefault="00A55E11">
      <w:pPr>
        <w:pStyle w:val="TOC3"/>
        <w:tabs>
          <w:tab w:val="left" w:pos="1474"/>
        </w:tabs>
        <w:rPr>
          <w:rFonts w:asciiTheme="minorHAnsi" w:eastAsiaTheme="minorEastAsia" w:hAnsiTheme="minorHAnsi" w:cstheme="minorBidi"/>
          <w:noProof/>
          <w:sz w:val="22"/>
          <w:szCs w:val="22"/>
        </w:rPr>
      </w:pPr>
      <w:hyperlink w:anchor="_Toc20841858" w:history="1">
        <w:r w:rsidR="00EE45D1" w:rsidRPr="00FD111D">
          <w:rPr>
            <w:rStyle w:val="Hyperlink"/>
            <w:noProof/>
          </w:rPr>
          <w:t>1.2.7</w:t>
        </w:r>
        <w:r w:rsidR="00EE45D1">
          <w:rPr>
            <w:rFonts w:asciiTheme="minorHAnsi" w:eastAsiaTheme="minorEastAsia" w:hAnsiTheme="minorHAnsi" w:cstheme="minorBidi"/>
            <w:noProof/>
            <w:sz w:val="22"/>
            <w:szCs w:val="22"/>
          </w:rPr>
          <w:tab/>
        </w:r>
        <w:r w:rsidR="00EE45D1" w:rsidRPr="00FD111D">
          <w:rPr>
            <w:rStyle w:val="Hyperlink"/>
            <w:noProof/>
          </w:rPr>
          <w:t>Paediatric items</w:t>
        </w:r>
        <w:r w:rsidR="00EE45D1">
          <w:rPr>
            <w:noProof/>
            <w:webHidden/>
          </w:rPr>
          <w:tab/>
        </w:r>
        <w:r w:rsidR="00EE45D1">
          <w:rPr>
            <w:noProof/>
            <w:webHidden/>
          </w:rPr>
          <w:fldChar w:fldCharType="begin"/>
        </w:r>
        <w:r w:rsidR="00EE45D1">
          <w:rPr>
            <w:noProof/>
            <w:webHidden/>
          </w:rPr>
          <w:instrText xml:space="preserve"> PAGEREF _Toc20841858 \h </w:instrText>
        </w:r>
        <w:r w:rsidR="00EE45D1">
          <w:rPr>
            <w:noProof/>
            <w:webHidden/>
          </w:rPr>
        </w:r>
        <w:r w:rsidR="00EE45D1">
          <w:rPr>
            <w:noProof/>
            <w:webHidden/>
          </w:rPr>
          <w:fldChar w:fldCharType="separate"/>
        </w:r>
        <w:r w:rsidR="0047473B">
          <w:rPr>
            <w:noProof/>
            <w:webHidden/>
          </w:rPr>
          <w:t>4</w:t>
        </w:r>
        <w:r w:rsidR="00EE45D1">
          <w:rPr>
            <w:noProof/>
            <w:webHidden/>
          </w:rPr>
          <w:fldChar w:fldCharType="end"/>
        </w:r>
      </w:hyperlink>
    </w:p>
    <w:p w14:paraId="4C3F0FCF" w14:textId="6DB95CBA" w:rsidR="00EE45D1" w:rsidRDefault="00A55E11">
      <w:pPr>
        <w:pStyle w:val="TOC2"/>
        <w:rPr>
          <w:rFonts w:asciiTheme="minorHAnsi" w:eastAsiaTheme="minorEastAsia" w:hAnsiTheme="minorHAnsi" w:cstheme="minorBidi"/>
          <w:i w:val="0"/>
          <w:iCs w:val="0"/>
          <w:noProof/>
          <w:sz w:val="22"/>
          <w:szCs w:val="22"/>
        </w:rPr>
      </w:pPr>
      <w:hyperlink w:anchor="_Toc20841859" w:history="1">
        <w:r w:rsidR="00EE45D1" w:rsidRPr="00FD111D">
          <w:rPr>
            <w:rStyle w:val="Hyperlink"/>
            <w:noProof/>
          </w:rPr>
          <w:t>1.3</w:t>
        </w:r>
        <w:r w:rsidR="00EE45D1">
          <w:rPr>
            <w:rFonts w:asciiTheme="minorHAnsi" w:eastAsiaTheme="minorEastAsia" w:hAnsiTheme="minorHAnsi" w:cstheme="minorBidi"/>
            <w:i w:val="0"/>
            <w:iCs w:val="0"/>
            <w:noProof/>
            <w:sz w:val="22"/>
            <w:szCs w:val="22"/>
          </w:rPr>
          <w:tab/>
        </w:r>
        <w:r w:rsidR="00EE45D1" w:rsidRPr="00FD111D">
          <w:rPr>
            <w:rStyle w:val="Hyperlink"/>
            <w:noProof/>
          </w:rPr>
          <w:t>Consumer engagement</w:t>
        </w:r>
        <w:r w:rsidR="00EE45D1">
          <w:rPr>
            <w:noProof/>
            <w:webHidden/>
          </w:rPr>
          <w:tab/>
        </w:r>
        <w:r w:rsidR="00EE45D1">
          <w:rPr>
            <w:noProof/>
            <w:webHidden/>
          </w:rPr>
          <w:fldChar w:fldCharType="begin"/>
        </w:r>
        <w:r w:rsidR="00EE45D1">
          <w:rPr>
            <w:noProof/>
            <w:webHidden/>
          </w:rPr>
          <w:instrText xml:space="preserve"> PAGEREF _Toc20841859 \h </w:instrText>
        </w:r>
        <w:r w:rsidR="00EE45D1">
          <w:rPr>
            <w:noProof/>
            <w:webHidden/>
          </w:rPr>
        </w:r>
        <w:r w:rsidR="00EE45D1">
          <w:rPr>
            <w:noProof/>
            <w:webHidden/>
          </w:rPr>
          <w:fldChar w:fldCharType="separate"/>
        </w:r>
        <w:r w:rsidR="0047473B">
          <w:rPr>
            <w:noProof/>
            <w:webHidden/>
          </w:rPr>
          <w:t>5</w:t>
        </w:r>
        <w:r w:rsidR="00EE45D1">
          <w:rPr>
            <w:noProof/>
            <w:webHidden/>
          </w:rPr>
          <w:fldChar w:fldCharType="end"/>
        </w:r>
      </w:hyperlink>
    </w:p>
    <w:p w14:paraId="2A4E44B4" w14:textId="2CA70748" w:rsidR="00EE45D1" w:rsidRDefault="00A55E11">
      <w:pPr>
        <w:pStyle w:val="TOC2"/>
        <w:rPr>
          <w:rFonts w:asciiTheme="minorHAnsi" w:eastAsiaTheme="minorEastAsia" w:hAnsiTheme="minorHAnsi" w:cstheme="minorBidi"/>
          <w:i w:val="0"/>
          <w:iCs w:val="0"/>
          <w:noProof/>
          <w:sz w:val="22"/>
          <w:szCs w:val="22"/>
        </w:rPr>
      </w:pPr>
      <w:hyperlink w:anchor="_Toc20841860" w:history="1">
        <w:r w:rsidR="00EE45D1" w:rsidRPr="00FD111D">
          <w:rPr>
            <w:rStyle w:val="Hyperlink"/>
            <w:noProof/>
          </w:rPr>
          <w:t>1.4</w:t>
        </w:r>
        <w:r w:rsidR="00EE45D1">
          <w:rPr>
            <w:rFonts w:asciiTheme="minorHAnsi" w:eastAsiaTheme="minorEastAsia" w:hAnsiTheme="minorHAnsi" w:cstheme="minorBidi"/>
            <w:i w:val="0"/>
            <w:iCs w:val="0"/>
            <w:noProof/>
            <w:sz w:val="22"/>
            <w:szCs w:val="22"/>
          </w:rPr>
          <w:tab/>
        </w:r>
        <w:r w:rsidR="00EE45D1" w:rsidRPr="00FD111D">
          <w:rPr>
            <w:rStyle w:val="Hyperlink"/>
            <w:noProof/>
          </w:rPr>
          <w:t>Key consumer impacts</w:t>
        </w:r>
        <w:r w:rsidR="00EE45D1">
          <w:rPr>
            <w:noProof/>
            <w:webHidden/>
          </w:rPr>
          <w:tab/>
        </w:r>
        <w:r w:rsidR="00EE45D1">
          <w:rPr>
            <w:noProof/>
            <w:webHidden/>
          </w:rPr>
          <w:fldChar w:fldCharType="begin"/>
        </w:r>
        <w:r w:rsidR="00EE45D1">
          <w:rPr>
            <w:noProof/>
            <w:webHidden/>
          </w:rPr>
          <w:instrText xml:space="preserve"> PAGEREF _Toc20841860 \h </w:instrText>
        </w:r>
        <w:r w:rsidR="00EE45D1">
          <w:rPr>
            <w:noProof/>
            <w:webHidden/>
          </w:rPr>
        </w:r>
        <w:r w:rsidR="00EE45D1">
          <w:rPr>
            <w:noProof/>
            <w:webHidden/>
          </w:rPr>
          <w:fldChar w:fldCharType="separate"/>
        </w:r>
        <w:r w:rsidR="0047473B">
          <w:rPr>
            <w:noProof/>
            <w:webHidden/>
          </w:rPr>
          <w:t>5</w:t>
        </w:r>
        <w:r w:rsidR="00EE45D1">
          <w:rPr>
            <w:noProof/>
            <w:webHidden/>
          </w:rPr>
          <w:fldChar w:fldCharType="end"/>
        </w:r>
      </w:hyperlink>
    </w:p>
    <w:p w14:paraId="17AE7254" w14:textId="0D2DFF9B" w:rsidR="00EE45D1" w:rsidRDefault="00A55E11">
      <w:pPr>
        <w:pStyle w:val="TOC3"/>
        <w:tabs>
          <w:tab w:val="left" w:pos="1474"/>
        </w:tabs>
        <w:rPr>
          <w:rFonts w:asciiTheme="minorHAnsi" w:eastAsiaTheme="minorEastAsia" w:hAnsiTheme="minorHAnsi" w:cstheme="minorBidi"/>
          <w:noProof/>
          <w:sz w:val="22"/>
          <w:szCs w:val="22"/>
        </w:rPr>
      </w:pPr>
      <w:hyperlink w:anchor="_Toc20841861" w:history="1">
        <w:r w:rsidR="00EE45D1" w:rsidRPr="00FD111D">
          <w:rPr>
            <w:rStyle w:val="Hyperlink"/>
            <w:noProof/>
          </w:rPr>
          <w:t>1.4.1</w:t>
        </w:r>
        <w:r w:rsidR="00EE45D1">
          <w:rPr>
            <w:rFonts w:asciiTheme="minorHAnsi" w:eastAsiaTheme="minorEastAsia" w:hAnsiTheme="minorHAnsi" w:cstheme="minorBidi"/>
            <w:noProof/>
            <w:sz w:val="22"/>
            <w:szCs w:val="22"/>
          </w:rPr>
          <w:tab/>
        </w:r>
        <w:r w:rsidR="00EE45D1" w:rsidRPr="00FD111D">
          <w:rPr>
            <w:rStyle w:val="Hyperlink"/>
            <w:noProof/>
          </w:rPr>
          <w:t>Consumer safety and quality of services</w:t>
        </w:r>
        <w:r w:rsidR="00EE45D1">
          <w:rPr>
            <w:noProof/>
            <w:webHidden/>
          </w:rPr>
          <w:tab/>
        </w:r>
        <w:r w:rsidR="00EE45D1">
          <w:rPr>
            <w:noProof/>
            <w:webHidden/>
          </w:rPr>
          <w:fldChar w:fldCharType="begin"/>
        </w:r>
        <w:r w:rsidR="00EE45D1">
          <w:rPr>
            <w:noProof/>
            <w:webHidden/>
          </w:rPr>
          <w:instrText xml:space="preserve"> PAGEREF _Toc20841861 \h </w:instrText>
        </w:r>
        <w:r w:rsidR="00EE45D1">
          <w:rPr>
            <w:noProof/>
            <w:webHidden/>
          </w:rPr>
        </w:r>
        <w:r w:rsidR="00EE45D1">
          <w:rPr>
            <w:noProof/>
            <w:webHidden/>
          </w:rPr>
          <w:fldChar w:fldCharType="separate"/>
        </w:r>
        <w:r w:rsidR="0047473B">
          <w:rPr>
            <w:noProof/>
            <w:webHidden/>
          </w:rPr>
          <w:t>5</w:t>
        </w:r>
        <w:r w:rsidR="00EE45D1">
          <w:rPr>
            <w:noProof/>
            <w:webHidden/>
          </w:rPr>
          <w:fldChar w:fldCharType="end"/>
        </w:r>
      </w:hyperlink>
    </w:p>
    <w:p w14:paraId="1A64B831" w14:textId="5C223C8D" w:rsidR="00EE45D1" w:rsidRDefault="00A55E11">
      <w:pPr>
        <w:pStyle w:val="TOC3"/>
        <w:tabs>
          <w:tab w:val="left" w:pos="1474"/>
        </w:tabs>
        <w:rPr>
          <w:rFonts w:asciiTheme="minorHAnsi" w:eastAsiaTheme="minorEastAsia" w:hAnsiTheme="minorHAnsi" w:cstheme="minorBidi"/>
          <w:noProof/>
          <w:sz w:val="22"/>
          <w:szCs w:val="22"/>
        </w:rPr>
      </w:pPr>
      <w:hyperlink w:anchor="_Toc20841862" w:history="1">
        <w:r w:rsidR="00EE45D1" w:rsidRPr="00FD111D">
          <w:rPr>
            <w:rStyle w:val="Hyperlink"/>
            <w:noProof/>
          </w:rPr>
          <w:t>1.4.2</w:t>
        </w:r>
        <w:r w:rsidR="00EE45D1">
          <w:rPr>
            <w:rFonts w:asciiTheme="minorHAnsi" w:eastAsiaTheme="minorEastAsia" w:hAnsiTheme="minorHAnsi" w:cstheme="minorBidi"/>
            <w:noProof/>
            <w:sz w:val="22"/>
            <w:szCs w:val="22"/>
          </w:rPr>
          <w:tab/>
        </w:r>
        <w:r w:rsidR="00EE45D1" w:rsidRPr="00FD111D">
          <w:rPr>
            <w:rStyle w:val="Hyperlink"/>
            <w:noProof/>
          </w:rPr>
          <w:t>Consumer access</w:t>
        </w:r>
        <w:r w:rsidR="00EE45D1">
          <w:rPr>
            <w:noProof/>
            <w:webHidden/>
          </w:rPr>
          <w:tab/>
        </w:r>
        <w:r w:rsidR="00EE45D1">
          <w:rPr>
            <w:noProof/>
            <w:webHidden/>
          </w:rPr>
          <w:fldChar w:fldCharType="begin"/>
        </w:r>
        <w:r w:rsidR="00EE45D1">
          <w:rPr>
            <w:noProof/>
            <w:webHidden/>
          </w:rPr>
          <w:instrText xml:space="preserve"> PAGEREF _Toc20841862 \h </w:instrText>
        </w:r>
        <w:r w:rsidR="00EE45D1">
          <w:rPr>
            <w:noProof/>
            <w:webHidden/>
          </w:rPr>
        </w:r>
        <w:r w:rsidR="00EE45D1">
          <w:rPr>
            <w:noProof/>
            <w:webHidden/>
          </w:rPr>
          <w:fldChar w:fldCharType="separate"/>
        </w:r>
        <w:r w:rsidR="0047473B">
          <w:rPr>
            <w:noProof/>
            <w:webHidden/>
          </w:rPr>
          <w:t>6</w:t>
        </w:r>
        <w:r w:rsidR="00EE45D1">
          <w:rPr>
            <w:noProof/>
            <w:webHidden/>
          </w:rPr>
          <w:fldChar w:fldCharType="end"/>
        </w:r>
      </w:hyperlink>
    </w:p>
    <w:p w14:paraId="24FAE1B4" w14:textId="66011E03" w:rsidR="00EE45D1" w:rsidRDefault="00A55E11">
      <w:pPr>
        <w:pStyle w:val="TOC3"/>
        <w:tabs>
          <w:tab w:val="left" w:pos="1474"/>
        </w:tabs>
        <w:rPr>
          <w:rFonts w:asciiTheme="minorHAnsi" w:eastAsiaTheme="minorEastAsia" w:hAnsiTheme="minorHAnsi" w:cstheme="minorBidi"/>
          <w:noProof/>
          <w:sz w:val="22"/>
          <w:szCs w:val="22"/>
        </w:rPr>
      </w:pPr>
      <w:hyperlink w:anchor="_Toc20841863" w:history="1">
        <w:r w:rsidR="00EE45D1" w:rsidRPr="00FD111D">
          <w:rPr>
            <w:rStyle w:val="Hyperlink"/>
            <w:noProof/>
          </w:rPr>
          <w:t>1.4.3</w:t>
        </w:r>
        <w:r w:rsidR="00EE45D1">
          <w:rPr>
            <w:rFonts w:asciiTheme="minorHAnsi" w:eastAsiaTheme="minorEastAsia" w:hAnsiTheme="minorHAnsi" w:cstheme="minorBidi"/>
            <w:noProof/>
            <w:sz w:val="22"/>
            <w:szCs w:val="22"/>
          </w:rPr>
          <w:tab/>
        </w:r>
        <w:r w:rsidR="00EE45D1" w:rsidRPr="00FD111D">
          <w:rPr>
            <w:rStyle w:val="Hyperlink"/>
            <w:noProof/>
          </w:rPr>
          <w:t>Consumer costs</w:t>
        </w:r>
        <w:r w:rsidR="00EE45D1">
          <w:rPr>
            <w:noProof/>
            <w:webHidden/>
          </w:rPr>
          <w:tab/>
        </w:r>
        <w:r w:rsidR="00EE45D1">
          <w:rPr>
            <w:noProof/>
            <w:webHidden/>
          </w:rPr>
          <w:fldChar w:fldCharType="begin"/>
        </w:r>
        <w:r w:rsidR="00EE45D1">
          <w:rPr>
            <w:noProof/>
            <w:webHidden/>
          </w:rPr>
          <w:instrText xml:space="preserve"> PAGEREF _Toc20841863 \h </w:instrText>
        </w:r>
        <w:r w:rsidR="00EE45D1">
          <w:rPr>
            <w:noProof/>
            <w:webHidden/>
          </w:rPr>
        </w:r>
        <w:r w:rsidR="00EE45D1">
          <w:rPr>
            <w:noProof/>
            <w:webHidden/>
          </w:rPr>
          <w:fldChar w:fldCharType="separate"/>
        </w:r>
        <w:r w:rsidR="0047473B">
          <w:rPr>
            <w:noProof/>
            <w:webHidden/>
          </w:rPr>
          <w:t>6</w:t>
        </w:r>
        <w:r w:rsidR="00EE45D1">
          <w:rPr>
            <w:noProof/>
            <w:webHidden/>
          </w:rPr>
          <w:fldChar w:fldCharType="end"/>
        </w:r>
      </w:hyperlink>
    </w:p>
    <w:p w14:paraId="47B18F2E" w14:textId="3852F818" w:rsidR="00EE45D1" w:rsidRDefault="00A55E11">
      <w:pPr>
        <w:pStyle w:val="TOC3"/>
        <w:tabs>
          <w:tab w:val="left" w:pos="1474"/>
        </w:tabs>
        <w:rPr>
          <w:rFonts w:asciiTheme="minorHAnsi" w:eastAsiaTheme="minorEastAsia" w:hAnsiTheme="minorHAnsi" w:cstheme="minorBidi"/>
          <w:noProof/>
          <w:sz w:val="22"/>
          <w:szCs w:val="22"/>
        </w:rPr>
      </w:pPr>
      <w:hyperlink w:anchor="_Toc20841864" w:history="1">
        <w:r w:rsidR="00EE45D1" w:rsidRPr="00FD111D">
          <w:rPr>
            <w:rStyle w:val="Hyperlink"/>
            <w:noProof/>
          </w:rPr>
          <w:t>1.4.4</w:t>
        </w:r>
        <w:r w:rsidR="00EE45D1">
          <w:rPr>
            <w:rFonts w:asciiTheme="minorHAnsi" w:eastAsiaTheme="minorEastAsia" w:hAnsiTheme="minorHAnsi" w:cstheme="minorBidi"/>
            <w:noProof/>
            <w:sz w:val="22"/>
            <w:szCs w:val="22"/>
          </w:rPr>
          <w:tab/>
        </w:r>
        <w:r w:rsidR="00EE45D1" w:rsidRPr="00FD111D">
          <w:rPr>
            <w:rStyle w:val="Hyperlink"/>
            <w:noProof/>
          </w:rPr>
          <w:t>Enabling informed consumers</w:t>
        </w:r>
        <w:r w:rsidR="00EE45D1">
          <w:rPr>
            <w:noProof/>
            <w:webHidden/>
          </w:rPr>
          <w:tab/>
        </w:r>
        <w:r w:rsidR="00EE45D1">
          <w:rPr>
            <w:noProof/>
            <w:webHidden/>
          </w:rPr>
          <w:fldChar w:fldCharType="begin"/>
        </w:r>
        <w:r w:rsidR="00EE45D1">
          <w:rPr>
            <w:noProof/>
            <w:webHidden/>
          </w:rPr>
          <w:instrText xml:space="preserve"> PAGEREF _Toc20841864 \h </w:instrText>
        </w:r>
        <w:r w:rsidR="00EE45D1">
          <w:rPr>
            <w:noProof/>
            <w:webHidden/>
          </w:rPr>
        </w:r>
        <w:r w:rsidR="00EE45D1">
          <w:rPr>
            <w:noProof/>
            <w:webHidden/>
          </w:rPr>
          <w:fldChar w:fldCharType="separate"/>
        </w:r>
        <w:r w:rsidR="0047473B">
          <w:rPr>
            <w:noProof/>
            <w:webHidden/>
          </w:rPr>
          <w:t>6</w:t>
        </w:r>
        <w:r w:rsidR="00EE45D1">
          <w:rPr>
            <w:noProof/>
            <w:webHidden/>
          </w:rPr>
          <w:fldChar w:fldCharType="end"/>
        </w:r>
      </w:hyperlink>
    </w:p>
    <w:p w14:paraId="01CEBAEC" w14:textId="61CEB26F" w:rsidR="00EE45D1" w:rsidRDefault="00A55E11">
      <w:pPr>
        <w:pStyle w:val="TOC3"/>
        <w:tabs>
          <w:tab w:val="left" w:pos="1474"/>
        </w:tabs>
        <w:rPr>
          <w:rFonts w:asciiTheme="minorHAnsi" w:eastAsiaTheme="minorEastAsia" w:hAnsiTheme="minorHAnsi" w:cstheme="minorBidi"/>
          <w:noProof/>
          <w:sz w:val="22"/>
          <w:szCs w:val="22"/>
        </w:rPr>
      </w:pPr>
      <w:hyperlink w:anchor="_Toc20841865" w:history="1">
        <w:r w:rsidR="00EE45D1" w:rsidRPr="00FD111D">
          <w:rPr>
            <w:rStyle w:val="Hyperlink"/>
            <w:noProof/>
          </w:rPr>
          <w:t>1.4.5</w:t>
        </w:r>
        <w:r w:rsidR="00EE45D1">
          <w:rPr>
            <w:rFonts w:asciiTheme="minorHAnsi" w:eastAsiaTheme="minorEastAsia" w:hAnsiTheme="minorHAnsi" w:cstheme="minorBidi"/>
            <w:noProof/>
            <w:sz w:val="22"/>
            <w:szCs w:val="22"/>
          </w:rPr>
          <w:tab/>
        </w:r>
        <w:r w:rsidR="00EE45D1" w:rsidRPr="00FD111D">
          <w:rPr>
            <w:rStyle w:val="Hyperlink"/>
            <w:noProof/>
          </w:rPr>
          <w:t>Impacts beyond the scope of the Medicare Benefits Schedule</w:t>
        </w:r>
        <w:r w:rsidR="00EE45D1">
          <w:rPr>
            <w:noProof/>
            <w:webHidden/>
          </w:rPr>
          <w:tab/>
        </w:r>
        <w:r w:rsidR="00EE45D1">
          <w:rPr>
            <w:noProof/>
            <w:webHidden/>
          </w:rPr>
          <w:fldChar w:fldCharType="begin"/>
        </w:r>
        <w:r w:rsidR="00EE45D1">
          <w:rPr>
            <w:noProof/>
            <w:webHidden/>
          </w:rPr>
          <w:instrText xml:space="preserve"> PAGEREF _Toc20841865 \h </w:instrText>
        </w:r>
        <w:r w:rsidR="00EE45D1">
          <w:rPr>
            <w:noProof/>
            <w:webHidden/>
          </w:rPr>
        </w:r>
        <w:r w:rsidR="00EE45D1">
          <w:rPr>
            <w:noProof/>
            <w:webHidden/>
          </w:rPr>
          <w:fldChar w:fldCharType="separate"/>
        </w:r>
        <w:r w:rsidR="0047473B">
          <w:rPr>
            <w:noProof/>
            <w:webHidden/>
          </w:rPr>
          <w:t>6</w:t>
        </w:r>
        <w:r w:rsidR="00EE45D1">
          <w:rPr>
            <w:noProof/>
            <w:webHidden/>
          </w:rPr>
          <w:fldChar w:fldCharType="end"/>
        </w:r>
      </w:hyperlink>
    </w:p>
    <w:p w14:paraId="72E58FBA" w14:textId="079FEE0A"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1866" w:history="1">
        <w:r w:rsidR="00EE45D1" w:rsidRPr="00FD111D">
          <w:rPr>
            <w:rStyle w:val="Hyperlink"/>
            <w:noProof/>
            <w:lang w:bidi="x-none"/>
            <w14:scene3d>
              <w14:camera w14:prst="orthographicFront"/>
              <w14:lightRig w14:rig="threePt" w14:dir="t">
                <w14:rot w14:lat="0" w14:lon="0" w14:rev="0"/>
              </w14:lightRig>
            </w14:scene3d>
          </w:rPr>
          <w:t>2.</w:t>
        </w:r>
        <w:r w:rsidR="00EE45D1">
          <w:rPr>
            <w:rFonts w:asciiTheme="minorHAnsi" w:eastAsiaTheme="minorEastAsia" w:hAnsiTheme="minorHAnsi" w:cstheme="minorBidi"/>
            <w:b w:val="0"/>
            <w:bCs w:val="0"/>
            <w:noProof/>
            <w:sz w:val="22"/>
            <w:szCs w:val="22"/>
          </w:rPr>
          <w:tab/>
        </w:r>
        <w:r w:rsidR="00EE45D1" w:rsidRPr="00FD111D">
          <w:rPr>
            <w:rStyle w:val="Hyperlink"/>
            <w:noProof/>
          </w:rPr>
          <w:t>About the Medicare Benefits Schedule Review</w:t>
        </w:r>
        <w:r w:rsidR="00EE45D1">
          <w:rPr>
            <w:noProof/>
            <w:webHidden/>
          </w:rPr>
          <w:tab/>
        </w:r>
        <w:r w:rsidR="00EE45D1">
          <w:rPr>
            <w:noProof/>
            <w:webHidden/>
          </w:rPr>
          <w:fldChar w:fldCharType="begin"/>
        </w:r>
        <w:r w:rsidR="00EE45D1">
          <w:rPr>
            <w:noProof/>
            <w:webHidden/>
          </w:rPr>
          <w:instrText xml:space="preserve"> PAGEREF _Toc20841866 \h </w:instrText>
        </w:r>
        <w:r w:rsidR="00EE45D1">
          <w:rPr>
            <w:noProof/>
            <w:webHidden/>
          </w:rPr>
        </w:r>
        <w:r w:rsidR="00EE45D1">
          <w:rPr>
            <w:noProof/>
            <w:webHidden/>
          </w:rPr>
          <w:fldChar w:fldCharType="separate"/>
        </w:r>
        <w:r w:rsidR="0047473B">
          <w:rPr>
            <w:noProof/>
            <w:webHidden/>
          </w:rPr>
          <w:t>7</w:t>
        </w:r>
        <w:r w:rsidR="00EE45D1">
          <w:rPr>
            <w:noProof/>
            <w:webHidden/>
          </w:rPr>
          <w:fldChar w:fldCharType="end"/>
        </w:r>
      </w:hyperlink>
    </w:p>
    <w:p w14:paraId="6BC7C1EA" w14:textId="2995458E" w:rsidR="00EE45D1" w:rsidRDefault="00A55E11">
      <w:pPr>
        <w:pStyle w:val="TOC2"/>
        <w:rPr>
          <w:rFonts w:asciiTheme="minorHAnsi" w:eastAsiaTheme="minorEastAsia" w:hAnsiTheme="minorHAnsi" w:cstheme="minorBidi"/>
          <w:i w:val="0"/>
          <w:iCs w:val="0"/>
          <w:noProof/>
          <w:sz w:val="22"/>
          <w:szCs w:val="22"/>
        </w:rPr>
      </w:pPr>
      <w:hyperlink w:anchor="_Toc20841867" w:history="1">
        <w:r w:rsidR="00EE45D1" w:rsidRPr="00FD111D">
          <w:rPr>
            <w:rStyle w:val="Hyperlink"/>
            <w:noProof/>
          </w:rPr>
          <w:t>2.1</w:t>
        </w:r>
        <w:r w:rsidR="00EE45D1">
          <w:rPr>
            <w:rFonts w:asciiTheme="minorHAnsi" w:eastAsiaTheme="minorEastAsia" w:hAnsiTheme="minorHAnsi" w:cstheme="minorBidi"/>
            <w:i w:val="0"/>
            <w:iCs w:val="0"/>
            <w:noProof/>
            <w:sz w:val="22"/>
            <w:szCs w:val="22"/>
          </w:rPr>
          <w:tab/>
        </w:r>
        <w:r w:rsidR="00EE45D1" w:rsidRPr="00FD111D">
          <w:rPr>
            <w:rStyle w:val="Hyperlink"/>
            <w:noProof/>
          </w:rPr>
          <w:t>Medicare and the MBS</w:t>
        </w:r>
        <w:r w:rsidR="00EE45D1">
          <w:rPr>
            <w:noProof/>
            <w:webHidden/>
          </w:rPr>
          <w:tab/>
        </w:r>
        <w:r w:rsidR="00EE45D1">
          <w:rPr>
            <w:noProof/>
            <w:webHidden/>
          </w:rPr>
          <w:fldChar w:fldCharType="begin"/>
        </w:r>
        <w:r w:rsidR="00EE45D1">
          <w:rPr>
            <w:noProof/>
            <w:webHidden/>
          </w:rPr>
          <w:instrText xml:space="preserve"> PAGEREF _Toc20841867 \h </w:instrText>
        </w:r>
        <w:r w:rsidR="00EE45D1">
          <w:rPr>
            <w:noProof/>
            <w:webHidden/>
          </w:rPr>
        </w:r>
        <w:r w:rsidR="00EE45D1">
          <w:rPr>
            <w:noProof/>
            <w:webHidden/>
          </w:rPr>
          <w:fldChar w:fldCharType="separate"/>
        </w:r>
        <w:r w:rsidR="0047473B">
          <w:rPr>
            <w:noProof/>
            <w:webHidden/>
          </w:rPr>
          <w:t>7</w:t>
        </w:r>
        <w:r w:rsidR="00EE45D1">
          <w:rPr>
            <w:noProof/>
            <w:webHidden/>
          </w:rPr>
          <w:fldChar w:fldCharType="end"/>
        </w:r>
      </w:hyperlink>
    </w:p>
    <w:p w14:paraId="69671BC7" w14:textId="5B9BDC22" w:rsidR="00EE45D1" w:rsidRDefault="00A55E11">
      <w:pPr>
        <w:pStyle w:val="TOC2"/>
        <w:rPr>
          <w:rFonts w:asciiTheme="minorHAnsi" w:eastAsiaTheme="minorEastAsia" w:hAnsiTheme="minorHAnsi" w:cstheme="minorBidi"/>
          <w:i w:val="0"/>
          <w:iCs w:val="0"/>
          <w:noProof/>
          <w:sz w:val="22"/>
          <w:szCs w:val="22"/>
        </w:rPr>
      </w:pPr>
      <w:hyperlink w:anchor="_Toc20841868" w:history="1">
        <w:r w:rsidR="00EE45D1" w:rsidRPr="00FD111D">
          <w:rPr>
            <w:rStyle w:val="Hyperlink"/>
            <w:noProof/>
          </w:rPr>
          <w:t>2.2</w:t>
        </w:r>
        <w:r w:rsidR="00EE45D1">
          <w:rPr>
            <w:rFonts w:asciiTheme="minorHAnsi" w:eastAsiaTheme="minorEastAsia" w:hAnsiTheme="minorHAnsi" w:cstheme="minorBidi"/>
            <w:i w:val="0"/>
            <w:iCs w:val="0"/>
            <w:noProof/>
            <w:sz w:val="22"/>
            <w:szCs w:val="22"/>
          </w:rPr>
          <w:tab/>
        </w:r>
        <w:r w:rsidR="00EE45D1" w:rsidRPr="00FD111D">
          <w:rPr>
            <w:rStyle w:val="Hyperlink"/>
            <w:noProof/>
          </w:rPr>
          <w:t>The Medicare Bendefits Schedule Review Taskforce</w:t>
        </w:r>
        <w:r w:rsidR="00EE45D1">
          <w:rPr>
            <w:noProof/>
            <w:webHidden/>
          </w:rPr>
          <w:tab/>
        </w:r>
        <w:r w:rsidR="00EE45D1">
          <w:rPr>
            <w:noProof/>
            <w:webHidden/>
          </w:rPr>
          <w:fldChar w:fldCharType="begin"/>
        </w:r>
        <w:r w:rsidR="00EE45D1">
          <w:rPr>
            <w:noProof/>
            <w:webHidden/>
          </w:rPr>
          <w:instrText xml:space="preserve"> PAGEREF _Toc20841868 \h </w:instrText>
        </w:r>
        <w:r w:rsidR="00EE45D1">
          <w:rPr>
            <w:noProof/>
            <w:webHidden/>
          </w:rPr>
        </w:r>
        <w:r w:rsidR="00EE45D1">
          <w:rPr>
            <w:noProof/>
            <w:webHidden/>
          </w:rPr>
          <w:fldChar w:fldCharType="separate"/>
        </w:r>
        <w:r w:rsidR="0047473B">
          <w:rPr>
            <w:noProof/>
            <w:webHidden/>
          </w:rPr>
          <w:t>7</w:t>
        </w:r>
        <w:r w:rsidR="00EE45D1">
          <w:rPr>
            <w:noProof/>
            <w:webHidden/>
          </w:rPr>
          <w:fldChar w:fldCharType="end"/>
        </w:r>
      </w:hyperlink>
    </w:p>
    <w:p w14:paraId="33A17F2E" w14:textId="3D620EB2" w:rsidR="00EE45D1" w:rsidRDefault="00A55E11">
      <w:pPr>
        <w:pStyle w:val="TOC2"/>
        <w:rPr>
          <w:rFonts w:asciiTheme="minorHAnsi" w:eastAsiaTheme="minorEastAsia" w:hAnsiTheme="minorHAnsi" w:cstheme="minorBidi"/>
          <w:i w:val="0"/>
          <w:iCs w:val="0"/>
          <w:noProof/>
          <w:sz w:val="22"/>
          <w:szCs w:val="22"/>
        </w:rPr>
      </w:pPr>
      <w:hyperlink w:anchor="_Toc20841869" w:history="1">
        <w:r w:rsidR="00EE45D1" w:rsidRPr="00FD111D">
          <w:rPr>
            <w:rStyle w:val="Hyperlink"/>
            <w:noProof/>
          </w:rPr>
          <w:t>2.3</w:t>
        </w:r>
        <w:r w:rsidR="00EE45D1">
          <w:rPr>
            <w:rFonts w:asciiTheme="minorHAnsi" w:eastAsiaTheme="minorEastAsia" w:hAnsiTheme="minorHAnsi" w:cstheme="minorBidi"/>
            <w:i w:val="0"/>
            <w:iCs w:val="0"/>
            <w:noProof/>
            <w:sz w:val="22"/>
            <w:szCs w:val="22"/>
          </w:rPr>
          <w:tab/>
        </w:r>
        <w:r w:rsidR="00EE45D1" w:rsidRPr="00FD111D">
          <w:rPr>
            <w:rStyle w:val="Hyperlink"/>
            <w:noProof/>
          </w:rPr>
          <w:t>The Taskforce’s approach</w:t>
        </w:r>
        <w:r w:rsidR="00EE45D1">
          <w:rPr>
            <w:noProof/>
            <w:webHidden/>
          </w:rPr>
          <w:tab/>
        </w:r>
        <w:r w:rsidR="00EE45D1">
          <w:rPr>
            <w:noProof/>
            <w:webHidden/>
          </w:rPr>
          <w:fldChar w:fldCharType="begin"/>
        </w:r>
        <w:r w:rsidR="00EE45D1">
          <w:rPr>
            <w:noProof/>
            <w:webHidden/>
          </w:rPr>
          <w:instrText xml:space="preserve"> PAGEREF _Toc20841869 \h </w:instrText>
        </w:r>
        <w:r w:rsidR="00EE45D1">
          <w:rPr>
            <w:noProof/>
            <w:webHidden/>
          </w:rPr>
        </w:r>
        <w:r w:rsidR="00EE45D1">
          <w:rPr>
            <w:noProof/>
            <w:webHidden/>
          </w:rPr>
          <w:fldChar w:fldCharType="separate"/>
        </w:r>
        <w:r w:rsidR="0047473B">
          <w:rPr>
            <w:noProof/>
            <w:webHidden/>
          </w:rPr>
          <w:t>8</w:t>
        </w:r>
        <w:r w:rsidR="00EE45D1">
          <w:rPr>
            <w:noProof/>
            <w:webHidden/>
          </w:rPr>
          <w:fldChar w:fldCharType="end"/>
        </w:r>
      </w:hyperlink>
    </w:p>
    <w:p w14:paraId="5598D20A" w14:textId="60ACBBC6"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1870" w:history="1">
        <w:r w:rsidR="00EE45D1" w:rsidRPr="00FD111D">
          <w:rPr>
            <w:rStyle w:val="Hyperlink"/>
            <w:noProof/>
            <w:lang w:bidi="x-none"/>
            <w14:scene3d>
              <w14:camera w14:prst="orthographicFront"/>
              <w14:lightRig w14:rig="threePt" w14:dir="t">
                <w14:rot w14:lat="0" w14:lon="0" w14:rev="0"/>
              </w14:lightRig>
            </w14:scene3d>
          </w:rPr>
          <w:t>3.</w:t>
        </w:r>
        <w:r w:rsidR="00EE45D1">
          <w:rPr>
            <w:rFonts w:asciiTheme="minorHAnsi" w:eastAsiaTheme="minorEastAsia" w:hAnsiTheme="minorHAnsi" w:cstheme="minorBidi"/>
            <w:b w:val="0"/>
            <w:bCs w:val="0"/>
            <w:noProof/>
            <w:sz w:val="22"/>
            <w:szCs w:val="22"/>
          </w:rPr>
          <w:tab/>
        </w:r>
        <w:r w:rsidR="00EE45D1" w:rsidRPr="00FD111D">
          <w:rPr>
            <w:rStyle w:val="Hyperlink"/>
            <w:noProof/>
          </w:rPr>
          <w:t>About the Orthopaedics Clinical Committee</w:t>
        </w:r>
        <w:r w:rsidR="00EE45D1">
          <w:rPr>
            <w:noProof/>
            <w:webHidden/>
          </w:rPr>
          <w:tab/>
        </w:r>
        <w:r w:rsidR="00EE45D1">
          <w:rPr>
            <w:noProof/>
            <w:webHidden/>
          </w:rPr>
          <w:fldChar w:fldCharType="begin"/>
        </w:r>
        <w:r w:rsidR="00EE45D1">
          <w:rPr>
            <w:noProof/>
            <w:webHidden/>
          </w:rPr>
          <w:instrText xml:space="preserve"> PAGEREF _Toc20841870 \h </w:instrText>
        </w:r>
        <w:r w:rsidR="00EE45D1">
          <w:rPr>
            <w:noProof/>
            <w:webHidden/>
          </w:rPr>
        </w:r>
        <w:r w:rsidR="00EE45D1">
          <w:rPr>
            <w:noProof/>
            <w:webHidden/>
          </w:rPr>
          <w:fldChar w:fldCharType="separate"/>
        </w:r>
        <w:r w:rsidR="0047473B">
          <w:rPr>
            <w:noProof/>
            <w:webHidden/>
          </w:rPr>
          <w:t>10</w:t>
        </w:r>
        <w:r w:rsidR="00EE45D1">
          <w:rPr>
            <w:noProof/>
            <w:webHidden/>
          </w:rPr>
          <w:fldChar w:fldCharType="end"/>
        </w:r>
      </w:hyperlink>
    </w:p>
    <w:p w14:paraId="62BEAAAA" w14:textId="3C86F58C" w:rsidR="00EE45D1" w:rsidRDefault="00A55E11">
      <w:pPr>
        <w:pStyle w:val="TOC2"/>
        <w:rPr>
          <w:rFonts w:asciiTheme="minorHAnsi" w:eastAsiaTheme="minorEastAsia" w:hAnsiTheme="minorHAnsi" w:cstheme="minorBidi"/>
          <w:i w:val="0"/>
          <w:iCs w:val="0"/>
          <w:noProof/>
          <w:sz w:val="22"/>
          <w:szCs w:val="22"/>
        </w:rPr>
      </w:pPr>
      <w:hyperlink w:anchor="_Toc20841871" w:history="1">
        <w:r w:rsidR="00EE45D1" w:rsidRPr="00FD111D">
          <w:rPr>
            <w:rStyle w:val="Hyperlink"/>
            <w:noProof/>
          </w:rPr>
          <w:t>3.1</w:t>
        </w:r>
        <w:r w:rsidR="00EE45D1">
          <w:rPr>
            <w:rFonts w:asciiTheme="minorHAnsi" w:eastAsiaTheme="minorEastAsia" w:hAnsiTheme="minorHAnsi" w:cstheme="minorBidi"/>
            <w:i w:val="0"/>
            <w:iCs w:val="0"/>
            <w:noProof/>
            <w:sz w:val="22"/>
            <w:szCs w:val="22"/>
          </w:rPr>
          <w:tab/>
        </w:r>
        <w:r w:rsidR="00EE45D1" w:rsidRPr="00FD111D">
          <w:rPr>
            <w:rStyle w:val="Hyperlink"/>
            <w:noProof/>
          </w:rPr>
          <w:t>Committee members</w:t>
        </w:r>
        <w:r w:rsidR="00EE45D1">
          <w:rPr>
            <w:noProof/>
            <w:webHidden/>
          </w:rPr>
          <w:tab/>
        </w:r>
        <w:r w:rsidR="00EE45D1">
          <w:rPr>
            <w:noProof/>
            <w:webHidden/>
          </w:rPr>
          <w:fldChar w:fldCharType="begin"/>
        </w:r>
        <w:r w:rsidR="00EE45D1">
          <w:rPr>
            <w:noProof/>
            <w:webHidden/>
          </w:rPr>
          <w:instrText xml:space="preserve"> PAGEREF _Toc20841871 \h </w:instrText>
        </w:r>
        <w:r w:rsidR="00EE45D1">
          <w:rPr>
            <w:noProof/>
            <w:webHidden/>
          </w:rPr>
        </w:r>
        <w:r w:rsidR="00EE45D1">
          <w:rPr>
            <w:noProof/>
            <w:webHidden/>
          </w:rPr>
          <w:fldChar w:fldCharType="separate"/>
        </w:r>
        <w:r w:rsidR="0047473B">
          <w:rPr>
            <w:noProof/>
            <w:webHidden/>
          </w:rPr>
          <w:t>10</w:t>
        </w:r>
        <w:r w:rsidR="00EE45D1">
          <w:rPr>
            <w:noProof/>
            <w:webHidden/>
          </w:rPr>
          <w:fldChar w:fldCharType="end"/>
        </w:r>
      </w:hyperlink>
    </w:p>
    <w:p w14:paraId="47A61E37" w14:textId="7142345E" w:rsidR="00EE45D1" w:rsidRDefault="00A55E11">
      <w:pPr>
        <w:pStyle w:val="TOC2"/>
        <w:rPr>
          <w:rFonts w:asciiTheme="minorHAnsi" w:eastAsiaTheme="minorEastAsia" w:hAnsiTheme="minorHAnsi" w:cstheme="minorBidi"/>
          <w:i w:val="0"/>
          <w:iCs w:val="0"/>
          <w:noProof/>
          <w:sz w:val="22"/>
          <w:szCs w:val="22"/>
        </w:rPr>
      </w:pPr>
      <w:hyperlink w:anchor="_Toc20841872" w:history="1">
        <w:r w:rsidR="00EE45D1" w:rsidRPr="00FD111D">
          <w:rPr>
            <w:rStyle w:val="Hyperlink"/>
            <w:noProof/>
          </w:rPr>
          <w:t>3.2</w:t>
        </w:r>
        <w:r w:rsidR="00EE45D1">
          <w:rPr>
            <w:rFonts w:asciiTheme="minorHAnsi" w:eastAsiaTheme="minorEastAsia" w:hAnsiTheme="minorHAnsi" w:cstheme="minorBidi"/>
            <w:i w:val="0"/>
            <w:iCs w:val="0"/>
            <w:noProof/>
            <w:sz w:val="22"/>
            <w:szCs w:val="22"/>
          </w:rPr>
          <w:tab/>
        </w:r>
        <w:r w:rsidR="00EE45D1" w:rsidRPr="00FD111D">
          <w:rPr>
            <w:rStyle w:val="Hyperlink"/>
            <w:noProof/>
          </w:rPr>
          <w:t>Working Group members</w:t>
        </w:r>
        <w:r w:rsidR="00EE45D1">
          <w:rPr>
            <w:noProof/>
            <w:webHidden/>
          </w:rPr>
          <w:tab/>
        </w:r>
        <w:r w:rsidR="00EE45D1">
          <w:rPr>
            <w:noProof/>
            <w:webHidden/>
          </w:rPr>
          <w:fldChar w:fldCharType="begin"/>
        </w:r>
        <w:r w:rsidR="00EE45D1">
          <w:rPr>
            <w:noProof/>
            <w:webHidden/>
          </w:rPr>
          <w:instrText xml:space="preserve"> PAGEREF _Toc20841872 \h </w:instrText>
        </w:r>
        <w:r w:rsidR="00EE45D1">
          <w:rPr>
            <w:noProof/>
            <w:webHidden/>
          </w:rPr>
        </w:r>
        <w:r w:rsidR="00EE45D1">
          <w:rPr>
            <w:noProof/>
            <w:webHidden/>
          </w:rPr>
          <w:fldChar w:fldCharType="separate"/>
        </w:r>
        <w:r w:rsidR="0047473B">
          <w:rPr>
            <w:noProof/>
            <w:webHidden/>
          </w:rPr>
          <w:t>11</w:t>
        </w:r>
        <w:r w:rsidR="00EE45D1">
          <w:rPr>
            <w:noProof/>
            <w:webHidden/>
          </w:rPr>
          <w:fldChar w:fldCharType="end"/>
        </w:r>
      </w:hyperlink>
    </w:p>
    <w:p w14:paraId="4AE1F162" w14:textId="103E3B58" w:rsidR="00EE45D1" w:rsidRDefault="00A55E11">
      <w:pPr>
        <w:pStyle w:val="TOC3"/>
        <w:tabs>
          <w:tab w:val="left" w:pos="1474"/>
        </w:tabs>
        <w:rPr>
          <w:rFonts w:asciiTheme="minorHAnsi" w:eastAsiaTheme="minorEastAsia" w:hAnsiTheme="minorHAnsi" w:cstheme="minorBidi"/>
          <w:noProof/>
          <w:sz w:val="22"/>
          <w:szCs w:val="22"/>
        </w:rPr>
      </w:pPr>
      <w:hyperlink w:anchor="_Toc20841873" w:history="1">
        <w:r w:rsidR="00EE45D1" w:rsidRPr="00FD111D">
          <w:rPr>
            <w:rStyle w:val="Hyperlink"/>
            <w:noProof/>
          </w:rPr>
          <w:t>3.2.1</w:t>
        </w:r>
        <w:r w:rsidR="00EE45D1">
          <w:rPr>
            <w:rFonts w:asciiTheme="minorHAnsi" w:eastAsiaTheme="minorEastAsia" w:hAnsiTheme="minorHAnsi" w:cstheme="minorBidi"/>
            <w:noProof/>
            <w:sz w:val="22"/>
            <w:szCs w:val="22"/>
          </w:rPr>
          <w:tab/>
        </w:r>
        <w:r w:rsidR="00EE45D1" w:rsidRPr="00FD111D">
          <w:rPr>
            <w:rStyle w:val="Hyperlink"/>
            <w:noProof/>
          </w:rPr>
          <w:t>Knee Working Group members</w:t>
        </w:r>
        <w:r w:rsidR="00EE45D1">
          <w:rPr>
            <w:noProof/>
            <w:webHidden/>
          </w:rPr>
          <w:tab/>
        </w:r>
        <w:r w:rsidR="00EE45D1">
          <w:rPr>
            <w:noProof/>
            <w:webHidden/>
          </w:rPr>
          <w:fldChar w:fldCharType="begin"/>
        </w:r>
        <w:r w:rsidR="00EE45D1">
          <w:rPr>
            <w:noProof/>
            <w:webHidden/>
          </w:rPr>
          <w:instrText xml:space="preserve"> PAGEREF _Toc20841873 \h </w:instrText>
        </w:r>
        <w:r w:rsidR="00EE45D1">
          <w:rPr>
            <w:noProof/>
            <w:webHidden/>
          </w:rPr>
        </w:r>
        <w:r w:rsidR="00EE45D1">
          <w:rPr>
            <w:noProof/>
            <w:webHidden/>
          </w:rPr>
          <w:fldChar w:fldCharType="separate"/>
        </w:r>
        <w:r w:rsidR="0047473B">
          <w:rPr>
            <w:noProof/>
            <w:webHidden/>
          </w:rPr>
          <w:t>11</w:t>
        </w:r>
        <w:r w:rsidR="00EE45D1">
          <w:rPr>
            <w:noProof/>
            <w:webHidden/>
          </w:rPr>
          <w:fldChar w:fldCharType="end"/>
        </w:r>
      </w:hyperlink>
    </w:p>
    <w:p w14:paraId="58F6086E" w14:textId="0596AF14" w:rsidR="00EE45D1" w:rsidRDefault="00A55E11">
      <w:pPr>
        <w:pStyle w:val="TOC3"/>
        <w:tabs>
          <w:tab w:val="left" w:pos="1474"/>
        </w:tabs>
        <w:rPr>
          <w:rFonts w:asciiTheme="minorHAnsi" w:eastAsiaTheme="minorEastAsia" w:hAnsiTheme="minorHAnsi" w:cstheme="minorBidi"/>
          <w:noProof/>
          <w:sz w:val="22"/>
          <w:szCs w:val="22"/>
        </w:rPr>
      </w:pPr>
      <w:hyperlink w:anchor="_Toc20841874" w:history="1">
        <w:r w:rsidR="00EE45D1" w:rsidRPr="00FD111D">
          <w:rPr>
            <w:rStyle w:val="Hyperlink"/>
            <w:noProof/>
          </w:rPr>
          <w:t>3.2.2</w:t>
        </w:r>
        <w:r w:rsidR="00EE45D1">
          <w:rPr>
            <w:rFonts w:asciiTheme="minorHAnsi" w:eastAsiaTheme="minorEastAsia" w:hAnsiTheme="minorHAnsi" w:cstheme="minorBidi"/>
            <w:noProof/>
            <w:sz w:val="22"/>
            <w:szCs w:val="22"/>
          </w:rPr>
          <w:tab/>
        </w:r>
        <w:r w:rsidR="00EE45D1" w:rsidRPr="00FD111D">
          <w:rPr>
            <w:rStyle w:val="Hyperlink"/>
            <w:noProof/>
          </w:rPr>
          <w:t>Hand and Wrist Working Group members</w:t>
        </w:r>
        <w:r w:rsidR="00EE45D1">
          <w:rPr>
            <w:noProof/>
            <w:webHidden/>
          </w:rPr>
          <w:tab/>
        </w:r>
        <w:r w:rsidR="00EE45D1">
          <w:rPr>
            <w:noProof/>
            <w:webHidden/>
          </w:rPr>
          <w:fldChar w:fldCharType="begin"/>
        </w:r>
        <w:r w:rsidR="00EE45D1">
          <w:rPr>
            <w:noProof/>
            <w:webHidden/>
          </w:rPr>
          <w:instrText xml:space="preserve"> PAGEREF _Toc20841874 \h </w:instrText>
        </w:r>
        <w:r w:rsidR="00EE45D1">
          <w:rPr>
            <w:noProof/>
            <w:webHidden/>
          </w:rPr>
        </w:r>
        <w:r w:rsidR="00EE45D1">
          <w:rPr>
            <w:noProof/>
            <w:webHidden/>
          </w:rPr>
          <w:fldChar w:fldCharType="separate"/>
        </w:r>
        <w:r w:rsidR="0047473B">
          <w:rPr>
            <w:noProof/>
            <w:webHidden/>
          </w:rPr>
          <w:t>12</w:t>
        </w:r>
        <w:r w:rsidR="00EE45D1">
          <w:rPr>
            <w:noProof/>
            <w:webHidden/>
          </w:rPr>
          <w:fldChar w:fldCharType="end"/>
        </w:r>
      </w:hyperlink>
    </w:p>
    <w:p w14:paraId="71AE36E7" w14:textId="76474D27" w:rsidR="00EE45D1" w:rsidRDefault="00A55E11">
      <w:pPr>
        <w:pStyle w:val="TOC3"/>
        <w:tabs>
          <w:tab w:val="left" w:pos="1474"/>
        </w:tabs>
        <w:rPr>
          <w:rFonts w:asciiTheme="minorHAnsi" w:eastAsiaTheme="minorEastAsia" w:hAnsiTheme="minorHAnsi" w:cstheme="minorBidi"/>
          <w:noProof/>
          <w:sz w:val="22"/>
          <w:szCs w:val="22"/>
        </w:rPr>
      </w:pPr>
      <w:hyperlink w:anchor="_Toc20841875" w:history="1">
        <w:r w:rsidR="00EE45D1" w:rsidRPr="00FD111D">
          <w:rPr>
            <w:rStyle w:val="Hyperlink"/>
            <w:noProof/>
          </w:rPr>
          <w:t>3.2.3</w:t>
        </w:r>
        <w:r w:rsidR="00EE45D1">
          <w:rPr>
            <w:rFonts w:asciiTheme="minorHAnsi" w:eastAsiaTheme="minorEastAsia" w:hAnsiTheme="minorHAnsi" w:cstheme="minorBidi"/>
            <w:noProof/>
            <w:sz w:val="22"/>
            <w:szCs w:val="22"/>
          </w:rPr>
          <w:tab/>
        </w:r>
        <w:r w:rsidR="00EE45D1" w:rsidRPr="00FD111D">
          <w:rPr>
            <w:rStyle w:val="Hyperlink"/>
            <w:noProof/>
          </w:rPr>
          <w:t>Shoulder and Elbow Working Group members</w:t>
        </w:r>
        <w:r w:rsidR="00EE45D1">
          <w:rPr>
            <w:noProof/>
            <w:webHidden/>
          </w:rPr>
          <w:tab/>
        </w:r>
        <w:r w:rsidR="00EE45D1">
          <w:rPr>
            <w:noProof/>
            <w:webHidden/>
          </w:rPr>
          <w:fldChar w:fldCharType="begin"/>
        </w:r>
        <w:r w:rsidR="00EE45D1">
          <w:rPr>
            <w:noProof/>
            <w:webHidden/>
          </w:rPr>
          <w:instrText xml:space="preserve"> PAGEREF _Toc20841875 \h </w:instrText>
        </w:r>
        <w:r w:rsidR="00EE45D1">
          <w:rPr>
            <w:noProof/>
            <w:webHidden/>
          </w:rPr>
        </w:r>
        <w:r w:rsidR="00EE45D1">
          <w:rPr>
            <w:noProof/>
            <w:webHidden/>
          </w:rPr>
          <w:fldChar w:fldCharType="separate"/>
        </w:r>
        <w:r w:rsidR="0047473B">
          <w:rPr>
            <w:noProof/>
            <w:webHidden/>
          </w:rPr>
          <w:t>12</w:t>
        </w:r>
        <w:r w:rsidR="00EE45D1">
          <w:rPr>
            <w:noProof/>
            <w:webHidden/>
          </w:rPr>
          <w:fldChar w:fldCharType="end"/>
        </w:r>
      </w:hyperlink>
    </w:p>
    <w:p w14:paraId="437D3F0B" w14:textId="2EE9C87A" w:rsidR="00EE45D1" w:rsidRDefault="00A55E11">
      <w:pPr>
        <w:pStyle w:val="TOC3"/>
        <w:tabs>
          <w:tab w:val="left" w:pos="1474"/>
        </w:tabs>
        <w:rPr>
          <w:rFonts w:asciiTheme="minorHAnsi" w:eastAsiaTheme="minorEastAsia" w:hAnsiTheme="minorHAnsi" w:cstheme="minorBidi"/>
          <w:noProof/>
          <w:sz w:val="22"/>
          <w:szCs w:val="22"/>
        </w:rPr>
      </w:pPr>
      <w:hyperlink w:anchor="_Toc20841876" w:history="1">
        <w:r w:rsidR="00EE45D1" w:rsidRPr="00FD111D">
          <w:rPr>
            <w:rStyle w:val="Hyperlink"/>
            <w:noProof/>
          </w:rPr>
          <w:t>3.2.4</w:t>
        </w:r>
        <w:r w:rsidR="00EE45D1">
          <w:rPr>
            <w:rFonts w:asciiTheme="minorHAnsi" w:eastAsiaTheme="minorEastAsia" w:hAnsiTheme="minorHAnsi" w:cstheme="minorBidi"/>
            <w:noProof/>
            <w:sz w:val="22"/>
            <w:szCs w:val="22"/>
          </w:rPr>
          <w:tab/>
        </w:r>
        <w:r w:rsidR="00EE45D1" w:rsidRPr="00FD111D">
          <w:rPr>
            <w:rStyle w:val="Hyperlink"/>
            <w:noProof/>
          </w:rPr>
          <w:t>Hip Working Group members</w:t>
        </w:r>
        <w:r w:rsidR="00EE45D1">
          <w:rPr>
            <w:noProof/>
            <w:webHidden/>
          </w:rPr>
          <w:tab/>
        </w:r>
        <w:r w:rsidR="00EE45D1">
          <w:rPr>
            <w:noProof/>
            <w:webHidden/>
          </w:rPr>
          <w:fldChar w:fldCharType="begin"/>
        </w:r>
        <w:r w:rsidR="00EE45D1">
          <w:rPr>
            <w:noProof/>
            <w:webHidden/>
          </w:rPr>
          <w:instrText xml:space="preserve"> PAGEREF _Toc20841876 \h </w:instrText>
        </w:r>
        <w:r w:rsidR="00EE45D1">
          <w:rPr>
            <w:noProof/>
            <w:webHidden/>
          </w:rPr>
        </w:r>
        <w:r w:rsidR="00EE45D1">
          <w:rPr>
            <w:noProof/>
            <w:webHidden/>
          </w:rPr>
          <w:fldChar w:fldCharType="separate"/>
        </w:r>
        <w:r w:rsidR="0047473B">
          <w:rPr>
            <w:noProof/>
            <w:webHidden/>
          </w:rPr>
          <w:t>12</w:t>
        </w:r>
        <w:r w:rsidR="00EE45D1">
          <w:rPr>
            <w:noProof/>
            <w:webHidden/>
          </w:rPr>
          <w:fldChar w:fldCharType="end"/>
        </w:r>
      </w:hyperlink>
    </w:p>
    <w:p w14:paraId="36E85E0A" w14:textId="3AA178B2" w:rsidR="00EE45D1" w:rsidRDefault="00A55E11">
      <w:pPr>
        <w:pStyle w:val="TOC3"/>
        <w:tabs>
          <w:tab w:val="left" w:pos="1474"/>
        </w:tabs>
        <w:rPr>
          <w:rFonts w:asciiTheme="minorHAnsi" w:eastAsiaTheme="minorEastAsia" w:hAnsiTheme="minorHAnsi" w:cstheme="minorBidi"/>
          <w:noProof/>
          <w:sz w:val="22"/>
          <w:szCs w:val="22"/>
        </w:rPr>
      </w:pPr>
      <w:hyperlink w:anchor="_Toc20841877" w:history="1">
        <w:r w:rsidR="00EE45D1" w:rsidRPr="00FD111D">
          <w:rPr>
            <w:rStyle w:val="Hyperlink"/>
            <w:noProof/>
          </w:rPr>
          <w:t>3.2.5</w:t>
        </w:r>
        <w:r w:rsidR="00EE45D1">
          <w:rPr>
            <w:rFonts w:asciiTheme="minorHAnsi" w:eastAsiaTheme="minorEastAsia" w:hAnsiTheme="minorHAnsi" w:cstheme="minorBidi"/>
            <w:noProof/>
            <w:sz w:val="22"/>
            <w:szCs w:val="22"/>
          </w:rPr>
          <w:tab/>
        </w:r>
        <w:r w:rsidR="00EE45D1" w:rsidRPr="00FD111D">
          <w:rPr>
            <w:rStyle w:val="Hyperlink"/>
            <w:noProof/>
          </w:rPr>
          <w:t>Foot and Ankle Working Group members</w:t>
        </w:r>
        <w:r w:rsidR="00EE45D1">
          <w:rPr>
            <w:noProof/>
            <w:webHidden/>
          </w:rPr>
          <w:tab/>
        </w:r>
        <w:r w:rsidR="00EE45D1">
          <w:rPr>
            <w:noProof/>
            <w:webHidden/>
          </w:rPr>
          <w:fldChar w:fldCharType="begin"/>
        </w:r>
        <w:r w:rsidR="00EE45D1">
          <w:rPr>
            <w:noProof/>
            <w:webHidden/>
          </w:rPr>
          <w:instrText xml:space="preserve"> PAGEREF _Toc20841877 \h </w:instrText>
        </w:r>
        <w:r w:rsidR="00EE45D1">
          <w:rPr>
            <w:noProof/>
            <w:webHidden/>
          </w:rPr>
        </w:r>
        <w:r w:rsidR="00EE45D1">
          <w:rPr>
            <w:noProof/>
            <w:webHidden/>
          </w:rPr>
          <w:fldChar w:fldCharType="separate"/>
        </w:r>
        <w:r w:rsidR="0047473B">
          <w:rPr>
            <w:noProof/>
            <w:webHidden/>
          </w:rPr>
          <w:t>13</w:t>
        </w:r>
        <w:r w:rsidR="00EE45D1">
          <w:rPr>
            <w:noProof/>
            <w:webHidden/>
          </w:rPr>
          <w:fldChar w:fldCharType="end"/>
        </w:r>
      </w:hyperlink>
    </w:p>
    <w:p w14:paraId="0B6C85B2" w14:textId="1D4BE633" w:rsidR="00EE45D1" w:rsidRDefault="00A55E11">
      <w:pPr>
        <w:pStyle w:val="TOC3"/>
        <w:tabs>
          <w:tab w:val="left" w:pos="1474"/>
        </w:tabs>
        <w:rPr>
          <w:rFonts w:asciiTheme="minorHAnsi" w:eastAsiaTheme="minorEastAsia" w:hAnsiTheme="minorHAnsi" w:cstheme="minorBidi"/>
          <w:noProof/>
          <w:sz w:val="22"/>
          <w:szCs w:val="22"/>
        </w:rPr>
      </w:pPr>
      <w:hyperlink w:anchor="_Toc20841878" w:history="1">
        <w:r w:rsidR="00EE45D1" w:rsidRPr="00FD111D">
          <w:rPr>
            <w:rStyle w:val="Hyperlink"/>
            <w:noProof/>
          </w:rPr>
          <w:t>3.2.6</w:t>
        </w:r>
        <w:r w:rsidR="00EE45D1">
          <w:rPr>
            <w:rFonts w:asciiTheme="minorHAnsi" w:eastAsiaTheme="minorEastAsia" w:hAnsiTheme="minorHAnsi" w:cstheme="minorBidi"/>
            <w:noProof/>
            <w:sz w:val="22"/>
            <w:szCs w:val="22"/>
          </w:rPr>
          <w:tab/>
        </w:r>
        <w:r w:rsidR="00EE45D1" w:rsidRPr="00FD111D">
          <w:rPr>
            <w:rStyle w:val="Hyperlink"/>
            <w:noProof/>
          </w:rPr>
          <w:t>Paediatrics Working Group members</w:t>
        </w:r>
        <w:r w:rsidR="00EE45D1">
          <w:rPr>
            <w:noProof/>
            <w:webHidden/>
          </w:rPr>
          <w:tab/>
        </w:r>
        <w:r w:rsidR="00EE45D1">
          <w:rPr>
            <w:noProof/>
            <w:webHidden/>
          </w:rPr>
          <w:fldChar w:fldCharType="begin"/>
        </w:r>
        <w:r w:rsidR="00EE45D1">
          <w:rPr>
            <w:noProof/>
            <w:webHidden/>
          </w:rPr>
          <w:instrText xml:space="preserve"> PAGEREF _Toc20841878 \h </w:instrText>
        </w:r>
        <w:r w:rsidR="00EE45D1">
          <w:rPr>
            <w:noProof/>
            <w:webHidden/>
          </w:rPr>
        </w:r>
        <w:r w:rsidR="00EE45D1">
          <w:rPr>
            <w:noProof/>
            <w:webHidden/>
          </w:rPr>
          <w:fldChar w:fldCharType="separate"/>
        </w:r>
        <w:r w:rsidR="0047473B">
          <w:rPr>
            <w:noProof/>
            <w:webHidden/>
          </w:rPr>
          <w:t>13</w:t>
        </w:r>
        <w:r w:rsidR="00EE45D1">
          <w:rPr>
            <w:noProof/>
            <w:webHidden/>
          </w:rPr>
          <w:fldChar w:fldCharType="end"/>
        </w:r>
      </w:hyperlink>
    </w:p>
    <w:p w14:paraId="5D51ABE5" w14:textId="1E10F60F" w:rsidR="00EE45D1" w:rsidRDefault="00A55E11">
      <w:pPr>
        <w:pStyle w:val="TOC2"/>
        <w:rPr>
          <w:rFonts w:asciiTheme="minorHAnsi" w:eastAsiaTheme="minorEastAsia" w:hAnsiTheme="minorHAnsi" w:cstheme="minorBidi"/>
          <w:i w:val="0"/>
          <w:iCs w:val="0"/>
          <w:noProof/>
          <w:sz w:val="22"/>
          <w:szCs w:val="22"/>
        </w:rPr>
      </w:pPr>
      <w:hyperlink w:anchor="_Toc20841879" w:history="1">
        <w:r w:rsidR="00EE45D1" w:rsidRPr="00FD111D">
          <w:rPr>
            <w:rStyle w:val="Hyperlink"/>
            <w:noProof/>
          </w:rPr>
          <w:t>3.3</w:t>
        </w:r>
        <w:r w:rsidR="00EE45D1">
          <w:rPr>
            <w:rFonts w:asciiTheme="minorHAnsi" w:eastAsiaTheme="minorEastAsia" w:hAnsiTheme="minorHAnsi" w:cstheme="minorBidi"/>
            <w:i w:val="0"/>
            <w:iCs w:val="0"/>
            <w:noProof/>
            <w:sz w:val="22"/>
            <w:szCs w:val="22"/>
          </w:rPr>
          <w:tab/>
        </w:r>
        <w:r w:rsidR="00EE45D1" w:rsidRPr="00FD111D">
          <w:rPr>
            <w:rStyle w:val="Hyperlink"/>
            <w:noProof/>
          </w:rPr>
          <w:t>Summary of the Committee’s review approach</w:t>
        </w:r>
        <w:r w:rsidR="00EE45D1">
          <w:rPr>
            <w:noProof/>
            <w:webHidden/>
          </w:rPr>
          <w:tab/>
        </w:r>
        <w:r w:rsidR="00EE45D1">
          <w:rPr>
            <w:noProof/>
            <w:webHidden/>
          </w:rPr>
          <w:fldChar w:fldCharType="begin"/>
        </w:r>
        <w:r w:rsidR="00EE45D1">
          <w:rPr>
            <w:noProof/>
            <w:webHidden/>
          </w:rPr>
          <w:instrText xml:space="preserve"> PAGEREF _Toc20841879 \h </w:instrText>
        </w:r>
        <w:r w:rsidR="00EE45D1">
          <w:rPr>
            <w:noProof/>
            <w:webHidden/>
          </w:rPr>
        </w:r>
        <w:r w:rsidR="00EE45D1">
          <w:rPr>
            <w:noProof/>
            <w:webHidden/>
          </w:rPr>
          <w:fldChar w:fldCharType="separate"/>
        </w:r>
        <w:r w:rsidR="0047473B">
          <w:rPr>
            <w:noProof/>
            <w:webHidden/>
          </w:rPr>
          <w:t>14</w:t>
        </w:r>
        <w:r w:rsidR="00EE45D1">
          <w:rPr>
            <w:noProof/>
            <w:webHidden/>
          </w:rPr>
          <w:fldChar w:fldCharType="end"/>
        </w:r>
      </w:hyperlink>
    </w:p>
    <w:p w14:paraId="213C4CCE" w14:textId="533FBCD8" w:rsidR="00EE45D1" w:rsidRDefault="00A55E11">
      <w:pPr>
        <w:pStyle w:val="TOC3"/>
        <w:tabs>
          <w:tab w:val="left" w:pos="1474"/>
        </w:tabs>
        <w:rPr>
          <w:rFonts w:asciiTheme="minorHAnsi" w:eastAsiaTheme="minorEastAsia" w:hAnsiTheme="minorHAnsi" w:cstheme="minorBidi"/>
          <w:noProof/>
          <w:sz w:val="22"/>
          <w:szCs w:val="22"/>
        </w:rPr>
      </w:pPr>
      <w:hyperlink w:anchor="_Toc20841880" w:history="1">
        <w:r w:rsidR="00EE45D1" w:rsidRPr="00FD111D">
          <w:rPr>
            <w:rStyle w:val="Hyperlink"/>
            <w:noProof/>
          </w:rPr>
          <w:t>3.3.1</w:t>
        </w:r>
        <w:r w:rsidR="00EE45D1">
          <w:rPr>
            <w:rFonts w:asciiTheme="minorHAnsi" w:eastAsiaTheme="minorEastAsia" w:hAnsiTheme="minorHAnsi" w:cstheme="minorBidi"/>
            <w:noProof/>
            <w:sz w:val="22"/>
            <w:szCs w:val="22"/>
          </w:rPr>
          <w:tab/>
        </w:r>
        <w:r w:rsidR="00EE45D1" w:rsidRPr="00FD111D">
          <w:rPr>
            <w:rStyle w:val="Hyperlink"/>
            <w:noProof/>
          </w:rPr>
          <w:t>Working Group structure</w:t>
        </w:r>
        <w:r w:rsidR="00EE45D1">
          <w:rPr>
            <w:noProof/>
            <w:webHidden/>
          </w:rPr>
          <w:tab/>
        </w:r>
        <w:r w:rsidR="00EE45D1">
          <w:rPr>
            <w:noProof/>
            <w:webHidden/>
          </w:rPr>
          <w:fldChar w:fldCharType="begin"/>
        </w:r>
        <w:r w:rsidR="00EE45D1">
          <w:rPr>
            <w:noProof/>
            <w:webHidden/>
          </w:rPr>
          <w:instrText xml:space="preserve"> PAGEREF _Toc20841880 \h </w:instrText>
        </w:r>
        <w:r w:rsidR="00EE45D1">
          <w:rPr>
            <w:noProof/>
            <w:webHidden/>
          </w:rPr>
        </w:r>
        <w:r w:rsidR="00EE45D1">
          <w:rPr>
            <w:noProof/>
            <w:webHidden/>
          </w:rPr>
          <w:fldChar w:fldCharType="separate"/>
        </w:r>
        <w:r w:rsidR="0047473B">
          <w:rPr>
            <w:noProof/>
            <w:webHidden/>
          </w:rPr>
          <w:t>14</w:t>
        </w:r>
        <w:r w:rsidR="00EE45D1">
          <w:rPr>
            <w:noProof/>
            <w:webHidden/>
          </w:rPr>
          <w:fldChar w:fldCharType="end"/>
        </w:r>
      </w:hyperlink>
    </w:p>
    <w:p w14:paraId="215B41CC" w14:textId="62FC9638" w:rsidR="00EE45D1" w:rsidRDefault="00A55E11">
      <w:pPr>
        <w:pStyle w:val="TOC3"/>
        <w:tabs>
          <w:tab w:val="left" w:pos="1474"/>
        </w:tabs>
        <w:rPr>
          <w:rFonts w:asciiTheme="minorHAnsi" w:eastAsiaTheme="minorEastAsia" w:hAnsiTheme="minorHAnsi" w:cstheme="minorBidi"/>
          <w:noProof/>
          <w:sz w:val="22"/>
          <w:szCs w:val="22"/>
        </w:rPr>
      </w:pPr>
      <w:hyperlink w:anchor="_Toc20841881" w:history="1">
        <w:r w:rsidR="00EE45D1" w:rsidRPr="00FD111D">
          <w:rPr>
            <w:rStyle w:val="Hyperlink"/>
            <w:noProof/>
          </w:rPr>
          <w:t>3.3.2</w:t>
        </w:r>
        <w:r w:rsidR="00EE45D1">
          <w:rPr>
            <w:rFonts w:asciiTheme="minorHAnsi" w:eastAsiaTheme="minorEastAsia" w:hAnsiTheme="minorHAnsi" w:cstheme="minorBidi"/>
            <w:noProof/>
            <w:sz w:val="22"/>
            <w:szCs w:val="22"/>
          </w:rPr>
          <w:tab/>
        </w:r>
        <w:r w:rsidR="00EE45D1" w:rsidRPr="00FD111D">
          <w:rPr>
            <w:rStyle w:val="Hyperlink"/>
            <w:noProof/>
          </w:rPr>
          <w:t>Structure of the report</w:t>
        </w:r>
        <w:r w:rsidR="00EE45D1">
          <w:rPr>
            <w:noProof/>
            <w:webHidden/>
          </w:rPr>
          <w:tab/>
        </w:r>
        <w:r w:rsidR="00EE45D1">
          <w:rPr>
            <w:noProof/>
            <w:webHidden/>
          </w:rPr>
          <w:fldChar w:fldCharType="begin"/>
        </w:r>
        <w:r w:rsidR="00EE45D1">
          <w:rPr>
            <w:noProof/>
            <w:webHidden/>
          </w:rPr>
          <w:instrText xml:space="preserve"> PAGEREF _Toc20841881 \h </w:instrText>
        </w:r>
        <w:r w:rsidR="00EE45D1">
          <w:rPr>
            <w:noProof/>
            <w:webHidden/>
          </w:rPr>
        </w:r>
        <w:r w:rsidR="00EE45D1">
          <w:rPr>
            <w:noProof/>
            <w:webHidden/>
          </w:rPr>
          <w:fldChar w:fldCharType="separate"/>
        </w:r>
        <w:r w:rsidR="0047473B">
          <w:rPr>
            <w:noProof/>
            <w:webHidden/>
          </w:rPr>
          <w:t>14</w:t>
        </w:r>
        <w:r w:rsidR="00EE45D1">
          <w:rPr>
            <w:noProof/>
            <w:webHidden/>
          </w:rPr>
          <w:fldChar w:fldCharType="end"/>
        </w:r>
      </w:hyperlink>
    </w:p>
    <w:p w14:paraId="44F7E31C" w14:textId="37C6F4F6" w:rsidR="00EE45D1" w:rsidRDefault="00A55E11">
      <w:pPr>
        <w:pStyle w:val="TOC3"/>
        <w:tabs>
          <w:tab w:val="left" w:pos="1474"/>
        </w:tabs>
        <w:rPr>
          <w:rFonts w:asciiTheme="minorHAnsi" w:eastAsiaTheme="minorEastAsia" w:hAnsiTheme="minorHAnsi" w:cstheme="minorBidi"/>
          <w:noProof/>
          <w:sz w:val="22"/>
          <w:szCs w:val="22"/>
        </w:rPr>
      </w:pPr>
      <w:hyperlink w:anchor="_Toc20841882" w:history="1">
        <w:r w:rsidR="00EE45D1" w:rsidRPr="00FD111D">
          <w:rPr>
            <w:rStyle w:val="Hyperlink"/>
            <w:noProof/>
          </w:rPr>
          <w:t>3.3.3</w:t>
        </w:r>
        <w:r w:rsidR="00EE45D1">
          <w:rPr>
            <w:rFonts w:asciiTheme="minorHAnsi" w:eastAsiaTheme="minorEastAsia" w:hAnsiTheme="minorHAnsi" w:cstheme="minorBidi"/>
            <w:noProof/>
            <w:sz w:val="22"/>
            <w:szCs w:val="22"/>
          </w:rPr>
          <w:tab/>
        </w:r>
        <w:r w:rsidR="00EE45D1" w:rsidRPr="00FD111D">
          <w:rPr>
            <w:rStyle w:val="Hyperlink"/>
            <w:noProof/>
          </w:rPr>
          <w:t>Numbering of proposed items</w:t>
        </w:r>
        <w:r w:rsidR="00EE45D1">
          <w:rPr>
            <w:noProof/>
            <w:webHidden/>
          </w:rPr>
          <w:tab/>
        </w:r>
        <w:r w:rsidR="00EE45D1">
          <w:rPr>
            <w:noProof/>
            <w:webHidden/>
          </w:rPr>
          <w:fldChar w:fldCharType="begin"/>
        </w:r>
        <w:r w:rsidR="00EE45D1">
          <w:rPr>
            <w:noProof/>
            <w:webHidden/>
          </w:rPr>
          <w:instrText xml:space="preserve"> PAGEREF _Toc20841882 \h </w:instrText>
        </w:r>
        <w:r w:rsidR="00EE45D1">
          <w:rPr>
            <w:noProof/>
            <w:webHidden/>
          </w:rPr>
        </w:r>
        <w:r w:rsidR="00EE45D1">
          <w:rPr>
            <w:noProof/>
            <w:webHidden/>
          </w:rPr>
          <w:fldChar w:fldCharType="separate"/>
        </w:r>
        <w:r w:rsidR="0047473B">
          <w:rPr>
            <w:noProof/>
            <w:webHidden/>
          </w:rPr>
          <w:t>14</w:t>
        </w:r>
        <w:r w:rsidR="00EE45D1">
          <w:rPr>
            <w:noProof/>
            <w:webHidden/>
          </w:rPr>
          <w:fldChar w:fldCharType="end"/>
        </w:r>
      </w:hyperlink>
    </w:p>
    <w:p w14:paraId="74D08541" w14:textId="14158F8B"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1883" w:history="1">
        <w:r w:rsidR="00EE45D1" w:rsidRPr="00FD111D">
          <w:rPr>
            <w:rStyle w:val="Hyperlink"/>
            <w:noProof/>
            <w:lang w:bidi="x-none"/>
            <w14:scene3d>
              <w14:camera w14:prst="orthographicFront"/>
              <w14:lightRig w14:rig="threePt" w14:dir="t">
                <w14:rot w14:lat="0" w14:lon="0" w14:rev="0"/>
              </w14:lightRig>
            </w14:scene3d>
          </w:rPr>
          <w:t>4.</w:t>
        </w:r>
        <w:r w:rsidR="00EE45D1">
          <w:rPr>
            <w:rFonts w:asciiTheme="minorHAnsi" w:eastAsiaTheme="minorEastAsia" w:hAnsiTheme="minorHAnsi" w:cstheme="minorBidi"/>
            <w:b w:val="0"/>
            <w:bCs w:val="0"/>
            <w:noProof/>
            <w:sz w:val="22"/>
            <w:szCs w:val="22"/>
          </w:rPr>
          <w:tab/>
        </w:r>
        <w:r w:rsidR="00EE45D1" w:rsidRPr="00FD111D">
          <w:rPr>
            <w:rStyle w:val="Hyperlink"/>
            <w:noProof/>
          </w:rPr>
          <w:t>General orthopaedic items</w:t>
        </w:r>
        <w:r w:rsidR="00EE45D1">
          <w:rPr>
            <w:noProof/>
            <w:webHidden/>
          </w:rPr>
          <w:tab/>
        </w:r>
        <w:r w:rsidR="00EE45D1">
          <w:rPr>
            <w:noProof/>
            <w:webHidden/>
          </w:rPr>
          <w:fldChar w:fldCharType="begin"/>
        </w:r>
        <w:r w:rsidR="00EE45D1">
          <w:rPr>
            <w:noProof/>
            <w:webHidden/>
          </w:rPr>
          <w:instrText xml:space="preserve"> PAGEREF _Toc20841883 \h </w:instrText>
        </w:r>
        <w:r w:rsidR="00EE45D1">
          <w:rPr>
            <w:noProof/>
            <w:webHidden/>
          </w:rPr>
        </w:r>
        <w:r w:rsidR="00EE45D1">
          <w:rPr>
            <w:noProof/>
            <w:webHidden/>
          </w:rPr>
          <w:fldChar w:fldCharType="separate"/>
        </w:r>
        <w:r w:rsidR="0047473B">
          <w:rPr>
            <w:noProof/>
            <w:webHidden/>
          </w:rPr>
          <w:t>15</w:t>
        </w:r>
        <w:r w:rsidR="00EE45D1">
          <w:rPr>
            <w:noProof/>
            <w:webHidden/>
          </w:rPr>
          <w:fldChar w:fldCharType="end"/>
        </w:r>
      </w:hyperlink>
    </w:p>
    <w:p w14:paraId="7E9517E1" w14:textId="544BAD33" w:rsidR="00EE45D1" w:rsidRDefault="00A55E11">
      <w:pPr>
        <w:pStyle w:val="TOC2"/>
        <w:rPr>
          <w:rFonts w:asciiTheme="minorHAnsi" w:eastAsiaTheme="minorEastAsia" w:hAnsiTheme="minorHAnsi" w:cstheme="minorBidi"/>
          <w:i w:val="0"/>
          <w:iCs w:val="0"/>
          <w:noProof/>
          <w:sz w:val="22"/>
          <w:szCs w:val="22"/>
        </w:rPr>
      </w:pPr>
      <w:hyperlink w:anchor="_Toc20841884" w:history="1">
        <w:r w:rsidR="00EE45D1" w:rsidRPr="00FD111D">
          <w:rPr>
            <w:rStyle w:val="Hyperlink"/>
            <w:noProof/>
          </w:rPr>
          <w:t>4.1</w:t>
        </w:r>
        <w:r w:rsidR="00EE45D1">
          <w:rPr>
            <w:rFonts w:asciiTheme="minorHAnsi" w:eastAsiaTheme="minorEastAsia" w:hAnsiTheme="minorHAnsi" w:cstheme="minorBidi"/>
            <w:i w:val="0"/>
            <w:iCs w:val="0"/>
            <w:noProof/>
            <w:sz w:val="22"/>
            <w:szCs w:val="22"/>
          </w:rPr>
          <w:tab/>
        </w:r>
        <w:r w:rsidR="00EE45D1" w:rsidRPr="00FD111D">
          <w:rPr>
            <w:rStyle w:val="Hyperlink"/>
            <w:noProof/>
          </w:rPr>
          <w:t>Bone graft items</w:t>
        </w:r>
        <w:r w:rsidR="00EE45D1">
          <w:rPr>
            <w:noProof/>
            <w:webHidden/>
          </w:rPr>
          <w:tab/>
        </w:r>
        <w:r w:rsidR="00EE45D1">
          <w:rPr>
            <w:noProof/>
            <w:webHidden/>
          </w:rPr>
          <w:fldChar w:fldCharType="begin"/>
        </w:r>
        <w:r w:rsidR="00EE45D1">
          <w:rPr>
            <w:noProof/>
            <w:webHidden/>
          </w:rPr>
          <w:instrText xml:space="preserve"> PAGEREF _Toc20841884 \h </w:instrText>
        </w:r>
        <w:r w:rsidR="00EE45D1">
          <w:rPr>
            <w:noProof/>
            <w:webHidden/>
          </w:rPr>
        </w:r>
        <w:r w:rsidR="00EE45D1">
          <w:rPr>
            <w:noProof/>
            <w:webHidden/>
          </w:rPr>
          <w:fldChar w:fldCharType="separate"/>
        </w:r>
        <w:r w:rsidR="0047473B">
          <w:rPr>
            <w:noProof/>
            <w:webHidden/>
          </w:rPr>
          <w:t>15</w:t>
        </w:r>
        <w:r w:rsidR="00EE45D1">
          <w:rPr>
            <w:noProof/>
            <w:webHidden/>
          </w:rPr>
          <w:fldChar w:fldCharType="end"/>
        </w:r>
      </w:hyperlink>
    </w:p>
    <w:p w14:paraId="38C209F3" w14:textId="21277780" w:rsidR="00EE45D1" w:rsidRDefault="00A55E11">
      <w:pPr>
        <w:pStyle w:val="TOC2"/>
        <w:rPr>
          <w:rFonts w:asciiTheme="minorHAnsi" w:eastAsiaTheme="minorEastAsia" w:hAnsiTheme="minorHAnsi" w:cstheme="minorBidi"/>
          <w:i w:val="0"/>
          <w:iCs w:val="0"/>
          <w:noProof/>
          <w:sz w:val="22"/>
          <w:szCs w:val="22"/>
        </w:rPr>
      </w:pPr>
      <w:hyperlink w:anchor="_Toc20841885" w:history="1">
        <w:r w:rsidR="00EE45D1" w:rsidRPr="00FD111D">
          <w:rPr>
            <w:rStyle w:val="Hyperlink"/>
            <w:noProof/>
          </w:rPr>
          <w:t>4.2</w:t>
        </w:r>
        <w:r w:rsidR="00EE45D1">
          <w:rPr>
            <w:rFonts w:asciiTheme="minorHAnsi" w:eastAsiaTheme="minorEastAsia" w:hAnsiTheme="minorHAnsi" w:cstheme="minorBidi"/>
            <w:i w:val="0"/>
            <w:iCs w:val="0"/>
            <w:noProof/>
            <w:sz w:val="22"/>
            <w:szCs w:val="22"/>
          </w:rPr>
          <w:tab/>
        </w:r>
        <w:r w:rsidR="00EE45D1" w:rsidRPr="00FD111D">
          <w:rPr>
            <w:rStyle w:val="Hyperlink"/>
            <w:noProof/>
          </w:rPr>
          <w:t>Osteectomy items</w:t>
        </w:r>
        <w:r w:rsidR="00EE45D1">
          <w:rPr>
            <w:noProof/>
            <w:webHidden/>
          </w:rPr>
          <w:tab/>
        </w:r>
        <w:r w:rsidR="00EE45D1">
          <w:rPr>
            <w:noProof/>
            <w:webHidden/>
          </w:rPr>
          <w:fldChar w:fldCharType="begin"/>
        </w:r>
        <w:r w:rsidR="00EE45D1">
          <w:rPr>
            <w:noProof/>
            <w:webHidden/>
          </w:rPr>
          <w:instrText xml:space="preserve"> PAGEREF _Toc20841885 \h </w:instrText>
        </w:r>
        <w:r w:rsidR="00EE45D1">
          <w:rPr>
            <w:noProof/>
            <w:webHidden/>
          </w:rPr>
        </w:r>
        <w:r w:rsidR="00EE45D1">
          <w:rPr>
            <w:noProof/>
            <w:webHidden/>
          </w:rPr>
          <w:fldChar w:fldCharType="separate"/>
        </w:r>
        <w:r w:rsidR="0047473B">
          <w:rPr>
            <w:noProof/>
            <w:webHidden/>
          </w:rPr>
          <w:t>19</w:t>
        </w:r>
        <w:r w:rsidR="00EE45D1">
          <w:rPr>
            <w:noProof/>
            <w:webHidden/>
          </w:rPr>
          <w:fldChar w:fldCharType="end"/>
        </w:r>
      </w:hyperlink>
    </w:p>
    <w:p w14:paraId="070488D2" w14:textId="250A343C" w:rsidR="00EE45D1" w:rsidRDefault="00A55E11">
      <w:pPr>
        <w:pStyle w:val="TOC2"/>
        <w:rPr>
          <w:rFonts w:asciiTheme="minorHAnsi" w:eastAsiaTheme="minorEastAsia" w:hAnsiTheme="minorHAnsi" w:cstheme="minorBidi"/>
          <w:i w:val="0"/>
          <w:iCs w:val="0"/>
          <w:noProof/>
          <w:sz w:val="22"/>
          <w:szCs w:val="22"/>
        </w:rPr>
      </w:pPr>
      <w:hyperlink w:anchor="_Toc20841886" w:history="1">
        <w:r w:rsidR="00EE45D1" w:rsidRPr="00FD111D">
          <w:rPr>
            <w:rStyle w:val="Hyperlink"/>
            <w:noProof/>
          </w:rPr>
          <w:t>4.3</w:t>
        </w:r>
        <w:r w:rsidR="00EE45D1">
          <w:rPr>
            <w:rFonts w:asciiTheme="minorHAnsi" w:eastAsiaTheme="minorEastAsia" w:hAnsiTheme="minorHAnsi" w:cstheme="minorBidi"/>
            <w:i w:val="0"/>
            <w:iCs w:val="0"/>
            <w:noProof/>
            <w:sz w:val="22"/>
            <w:szCs w:val="22"/>
          </w:rPr>
          <w:tab/>
        </w:r>
        <w:r w:rsidR="00EE45D1" w:rsidRPr="00FD111D">
          <w:rPr>
            <w:rStyle w:val="Hyperlink"/>
            <w:noProof/>
          </w:rPr>
          <w:t>General orthopaedic items</w:t>
        </w:r>
        <w:r w:rsidR="00EE45D1">
          <w:rPr>
            <w:noProof/>
            <w:webHidden/>
          </w:rPr>
          <w:tab/>
        </w:r>
        <w:r w:rsidR="00EE45D1">
          <w:rPr>
            <w:noProof/>
            <w:webHidden/>
          </w:rPr>
          <w:fldChar w:fldCharType="begin"/>
        </w:r>
        <w:r w:rsidR="00EE45D1">
          <w:rPr>
            <w:noProof/>
            <w:webHidden/>
          </w:rPr>
          <w:instrText xml:space="preserve"> PAGEREF _Toc20841886 \h </w:instrText>
        </w:r>
        <w:r w:rsidR="00EE45D1">
          <w:rPr>
            <w:noProof/>
            <w:webHidden/>
          </w:rPr>
        </w:r>
        <w:r w:rsidR="00EE45D1">
          <w:rPr>
            <w:noProof/>
            <w:webHidden/>
          </w:rPr>
          <w:fldChar w:fldCharType="separate"/>
        </w:r>
        <w:r w:rsidR="0047473B">
          <w:rPr>
            <w:noProof/>
            <w:webHidden/>
          </w:rPr>
          <w:t>21</w:t>
        </w:r>
        <w:r w:rsidR="00EE45D1">
          <w:rPr>
            <w:noProof/>
            <w:webHidden/>
          </w:rPr>
          <w:fldChar w:fldCharType="end"/>
        </w:r>
      </w:hyperlink>
    </w:p>
    <w:p w14:paraId="54019616" w14:textId="1817D3E5" w:rsidR="00EE45D1" w:rsidRDefault="00A55E11">
      <w:pPr>
        <w:pStyle w:val="TOC3"/>
        <w:tabs>
          <w:tab w:val="left" w:pos="1474"/>
        </w:tabs>
        <w:rPr>
          <w:rFonts w:asciiTheme="minorHAnsi" w:eastAsiaTheme="minorEastAsia" w:hAnsiTheme="minorHAnsi" w:cstheme="minorBidi"/>
          <w:noProof/>
          <w:sz w:val="22"/>
          <w:szCs w:val="22"/>
        </w:rPr>
      </w:pPr>
      <w:hyperlink w:anchor="_Toc20841887" w:history="1">
        <w:r w:rsidR="00EE45D1" w:rsidRPr="00FD111D">
          <w:rPr>
            <w:rStyle w:val="Hyperlink"/>
            <w:noProof/>
          </w:rPr>
          <w:t>4.3.1</w:t>
        </w:r>
        <w:r w:rsidR="00EE45D1">
          <w:rPr>
            <w:rFonts w:asciiTheme="minorHAnsi" w:eastAsiaTheme="minorEastAsia" w:hAnsiTheme="minorHAnsi" w:cstheme="minorBidi"/>
            <w:noProof/>
            <w:sz w:val="22"/>
            <w:szCs w:val="22"/>
          </w:rPr>
          <w:tab/>
        </w:r>
        <w:r w:rsidR="00EE45D1" w:rsidRPr="00FD111D">
          <w:rPr>
            <w:rStyle w:val="Hyperlink"/>
            <w:noProof/>
          </w:rPr>
          <w:t>Injection into or aspiration of bone cyst</w:t>
        </w:r>
        <w:r w:rsidR="00EE45D1">
          <w:rPr>
            <w:noProof/>
            <w:webHidden/>
          </w:rPr>
          <w:tab/>
        </w:r>
        <w:r w:rsidR="00EE45D1">
          <w:rPr>
            <w:noProof/>
            <w:webHidden/>
          </w:rPr>
          <w:fldChar w:fldCharType="begin"/>
        </w:r>
        <w:r w:rsidR="00EE45D1">
          <w:rPr>
            <w:noProof/>
            <w:webHidden/>
          </w:rPr>
          <w:instrText xml:space="preserve"> PAGEREF _Toc20841887 \h </w:instrText>
        </w:r>
        <w:r w:rsidR="00EE45D1">
          <w:rPr>
            <w:noProof/>
            <w:webHidden/>
          </w:rPr>
        </w:r>
        <w:r w:rsidR="00EE45D1">
          <w:rPr>
            <w:noProof/>
            <w:webHidden/>
          </w:rPr>
          <w:fldChar w:fldCharType="separate"/>
        </w:r>
        <w:r w:rsidR="0047473B">
          <w:rPr>
            <w:noProof/>
            <w:webHidden/>
          </w:rPr>
          <w:t>21</w:t>
        </w:r>
        <w:r w:rsidR="00EE45D1">
          <w:rPr>
            <w:noProof/>
            <w:webHidden/>
          </w:rPr>
          <w:fldChar w:fldCharType="end"/>
        </w:r>
      </w:hyperlink>
    </w:p>
    <w:p w14:paraId="5BE7B3DD" w14:textId="6587E2B2" w:rsidR="00EE45D1" w:rsidRDefault="00A55E11">
      <w:pPr>
        <w:pStyle w:val="TOC3"/>
        <w:tabs>
          <w:tab w:val="left" w:pos="1474"/>
        </w:tabs>
        <w:rPr>
          <w:rFonts w:asciiTheme="minorHAnsi" w:eastAsiaTheme="minorEastAsia" w:hAnsiTheme="minorHAnsi" w:cstheme="minorBidi"/>
          <w:noProof/>
          <w:sz w:val="22"/>
          <w:szCs w:val="22"/>
        </w:rPr>
      </w:pPr>
      <w:hyperlink w:anchor="_Toc20841888" w:history="1">
        <w:r w:rsidR="00EE45D1" w:rsidRPr="00FD111D">
          <w:rPr>
            <w:rStyle w:val="Hyperlink"/>
            <w:noProof/>
          </w:rPr>
          <w:t>4.3.2</w:t>
        </w:r>
        <w:r w:rsidR="00EE45D1">
          <w:rPr>
            <w:rFonts w:asciiTheme="minorHAnsi" w:eastAsiaTheme="minorEastAsia" w:hAnsiTheme="minorHAnsi" w:cstheme="minorBidi"/>
            <w:noProof/>
            <w:sz w:val="22"/>
            <w:szCs w:val="22"/>
          </w:rPr>
          <w:tab/>
        </w:r>
        <w:r w:rsidR="00EE45D1" w:rsidRPr="00FD111D">
          <w:rPr>
            <w:rStyle w:val="Hyperlink"/>
            <w:noProof/>
          </w:rPr>
          <w:t>Insertion of bone growth stimulator</w:t>
        </w:r>
        <w:r w:rsidR="00EE45D1">
          <w:rPr>
            <w:noProof/>
            <w:webHidden/>
          </w:rPr>
          <w:tab/>
        </w:r>
        <w:r w:rsidR="00EE45D1">
          <w:rPr>
            <w:noProof/>
            <w:webHidden/>
          </w:rPr>
          <w:fldChar w:fldCharType="begin"/>
        </w:r>
        <w:r w:rsidR="00EE45D1">
          <w:rPr>
            <w:noProof/>
            <w:webHidden/>
          </w:rPr>
          <w:instrText xml:space="preserve"> PAGEREF _Toc20841888 \h </w:instrText>
        </w:r>
        <w:r w:rsidR="00EE45D1">
          <w:rPr>
            <w:noProof/>
            <w:webHidden/>
          </w:rPr>
        </w:r>
        <w:r w:rsidR="00EE45D1">
          <w:rPr>
            <w:noProof/>
            <w:webHidden/>
          </w:rPr>
          <w:fldChar w:fldCharType="separate"/>
        </w:r>
        <w:r w:rsidR="0047473B">
          <w:rPr>
            <w:noProof/>
            <w:webHidden/>
          </w:rPr>
          <w:t>21</w:t>
        </w:r>
        <w:r w:rsidR="00EE45D1">
          <w:rPr>
            <w:noProof/>
            <w:webHidden/>
          </w:rPr>
          <w:fldChar w:fldCharType="end"/>
        </w:r>
      </w:hyperlink>
    </w:p>
    <w:p w14:paraId="62EC1860" w14:textId="7F85540A" w:rsidR="00EE45D1" w:rsidRDefault="00A55E11">
      <w:pPr>
        <w:pStyle w:val="TOC3"/>
        <w:tabs>
          <w:tab w:val="left" w:pos="1474"/>
        </w:tabs>
        <w:rPr>
          <w:rFonts w:asciiTheme="minorHAnsi" w:eastAsiaTheme="minorEastAsia" w:hAnsiTheme="minorHAnsi" w:cstheme="minorBidi"/>
          <w:noProof/>
          <w:sz w:val="22"/>
          <w:szCs w:val="22"/>
        </w:rPr>
      </w:pPr>
      <w:hyperlink w:anchor="_Toc20841889" w:history="1">
        <w:r w:rsidR="00EE45D1" w:rsidRPr="00FD111D">
          <w:rPr>
            <w:rStyle w:val="Hyperlink"/>
            <w:noProof/>
          </w:rPr>
          <w:t>4.3.3</w:t>
        </w:r>
        <w:r w:rsidR="00EE45D1">
          <w:rPr>
            <w:rFonts w:asciiTheme="minorHAnsi" w:eastAsiaTheme="minorEastAsia" w:hAnsiTheme="minorHAnsi" w:cstheme="minorBidi"/>
            <w:noProof/>
            <w:sz w:val="22"/>
            <w:szCs w:val="22"/>
          </w:rPr>
          <w:tab/>
        </w:r>
        <w:r w:rsidR="00EE45D1" w:rsidRPr="00FD111D">
          <w:rPr>
            <w:rStyle w:val="Hyperlink"/>
            <w:noProof/>
          </w:rPr>
          <w:t>Insertion of orthopaedic pin or wire</w:t>
        </w:r>
        <w:r w:rsidR="00EE45D1">
          <w:rPr>
            <w:noProof/>
            <w:webHidden/>
          </w:rPr>
          <w:tab/>
        </w:r>
        <w:r w:rsidR="00EE45D1">
          <w:rPr>
            <w:noProof/>
            <w:webHidden/>
          </w:rPr>
          <w:fldChar w:fldCharType="begin"/>
        </w:r>
        <w:r w:rsidR="00EE45D1">
          <w:rPr>
            <w:noProof/>
            <w:webHidden/>
          </w:rPr>
          <w:instrText xml:space="preserve"> PAGEREF _Toc20841889 \h </w:instrText>
        </w:r>
        <w:r w:rsidR="00EE45D1">
          <w:rPr>
            <w:noProof/>
            <w:webHidden/>
          </w:rPr>
        </w:r>
        <w:r w:rsidR="00EE45D1">
          <w:rPr>
            <w:noProof/>
            <w:webHidden/>
          </w:rPr>
          <w:fldChar w:fldCharType="separate"/>
        </w:r>
        <w:r w:rsidR="0047473B">
          <w:rPr>
            <w:noProof/>
            <w:webHidden/>
          </w:rPr>
          <w:t>22</w:t>
        </w:r>
        <w:r w:rsidR="00EE45D1">
          <w:rPr>
            <w:noProof/>
            <w:webHidden/>
          </w:rPr>
          <w:fldChar w:fldCharType="end"/>
        </w:r>
      </w:hyperlink>
    </w:p>
    <w:p w14:paraId="166FF4B8" w14:textId="4ED8F31D" w:rsidR="00EE45D1" w:rsidRDefault="00A55E11">
      <w:pPr>
        <w:pStyle w:val="TOC3"/>
        <w:tabs>
          <w:tab w:val="left" w:pos="1474"/>
        </w:tabs>
        <w:rPr>
          <w:rFonts w:asciiTheme="minorHAnsi" w:eastAsiaTheme="minorEastAsia" w:hAnsiTheme="minorHAnsi" w:cstheme="minorBidi"/>
          <w:noProof/>
          <w:sz w:val="22"/>
          <w:szCs w:val="22"/>
        </w:rPr>
      </w:pPr>
      <w:hyperlink w:anchor="_Toc20841890" w:history="1">
        <w:r w:rsidR="00EE45D1" w:rsidRPr="00FD111D">
          <w:rPr>
            <w:rStyle w:val="Hyperlink"/>
            <w:noProof/>
          </w:rPr>
          <w:t>4.3.4</w:t>
        </w:r>
        <w:r w:rsidR="00EE45D1">
          <w:rPr>
            <w:rFonts w:asciiTheme="minorHAnsi" w:eastAsiaTheme="minorEastAsia" w:hAnsiTheme="minorHAnsi" w:cstheme="minorBidi"/>
            <w:noProof/>
            <w:sz w:val="22"/>
            <w:szCs w:val="22"/>
          </w:rPr>
          <w:tab/>
        </w:r>
        <w:r w:rsidR="00EE45D1" w:rsidRPr="00FD111D">
          <w:rPr>
            <w:rStyle w:val="Hyperlink"/>
            <w:noProof/>
          </w:rPr>
          <w:t>Internal and external fixation</w:t>
        </w:r>
        <w:r w:rsidR="00EE45D1">
          <w:rPr>
            <w:noProof/>
            <w:webHidden/>
          </w:rPr>
          <w:tab/>
        </w:r>
        <w:r w:rsidR="00EE45D1">
          <w:rPr>
            <w:noProof/>
            <w:webHidden/>
          </w:rPr>
          <w:fldChar w:fldCharType="begin"/>
        </w:r>
        <w:r w:rsidR="00EE45D1">
          <w:rPr>
            <w:noProof/>
            <w:webHidden/>
          </w:rPr>
          <w:instrText xml:space="preserve"> PAGEREF _Toc20841890 \h </w:instrText>
        </w:r>
        <w:r w:rsidR="00EE45D1">
          <w:rPr>
            <w:noProof/>
            <w:webHidden/>
          </w:rPr>
        </w:r>
        <w:r w:rsidR="00EE45D1">
          <w:rPr>
            <w:noProof/>
            <w:webHidden/>
          </w:rPr>
          <w:fldChar w:fldCharType="separate"/>
        </w:r>
        <w:r w:rsidR="0047473B">
          <w:rPr>
            <w:noProof/>
            <w:webHidden/>
          </w:rPr>
          <w:t>22</w:t>
        </w:r>
        <w:r w:rsidR="00EE45D1">
          <w:rPr>
            <w:noProof/>
            <w:webHidden/>
          </w:rPr>
          <w:fldChar w:fldCharType="end"/>
        </w:r>
      </w:hyperlink>
    </w:p>
    <w:p w14:paraId="600BE227" w14:textId="616CA80D" w:rsidR="00EE45D1" w:rsidRDefault="00A55E11">
      <w:pPr>
        <w:pStyle w:val="TOC3"/>
        <w:tabs>
          <w:tab w:val="left" w:pos="1474"/>
        </w:tabs>
        <w:rPr>
          <w:rFonts w:asciiTheme="minorHAnsi" w:eastAsiaTheme="minorEastAsia" w:hAnsiTheme="minorHAnsi" w:cstheme="minorBidi"/>
          <w:noProof/>
          <w:sz w:val="22"/>
          <w:szCs w:val="22"/>
        </w:rPr>
      </w:pPr>
      <w:hyperlink w:anchor="_Toc20841891" w:history="1">
        <w:r w:rsidR="00EE45D1" w:rsidRPr="00FD111D">
          <w:rPr>
            <w:rStyle w:val="Hyperlink"/>
            <w:noProof/>
          </w:rPr>
          <w:t>4.3.5</w:t>
        </w:r>
        <w:r w:rsidR="00EE45D1">
          <w:rPr>
            <w:rFonts w:asciiTheme="minorHAnsi" w:eastAsiaTheme="minorEastAsia" w:hAnsiTheme="minorHAnsi" w:cstheme="minorBidi"/>
            <w:noProof/>
            <w:sz w:val="22"/>
            <w:szCs w:val="22"/>
          </w:rPr>
          <w:tab/>
        </w:r>
        <w:r w:rsidR="00EE45D1" w:rsidRPr="00FD111D">
          <w:rPr>
            <w:rStyle w:val="Hyperlink"/>
            <w:noProof/>
          </w:rPr>
          <w:t>Tendon procedures</w:t>
        </w:r>
        <w:r w:rsidR="00EE45D1">
          <w:rPr>
            <w:noProof/>
            <w:webHidden/>
          </w:rPr>
          <w:tab/>
        </w:r>
        <w:r w:rsidR="00EE45D1">
          <w:rPr>
            <w:noProof/>
            <w:webHidden/>
          </w:rPr>
          <w:fldChar w:fldCharType="begin"/>
        </w:r>
        <w:r w:rsidR="00EE45D1">
          <w:rPr>
            <w:noProof/>
            <w:webHidden/>
          </w:rPr>
          <w:instrText xml:space="preserve"> PAGEREF _Toc20841891 \h </w:instrText>
        </w:r>
        <w:r w:rsidR="00EE45D1">
          <w:rPr>
            <w:noProof/>
            <w:webHidden/>
          </w:rPr>
        </w:r>
        <w:r w:rsidR="00EE45D1">
          <w:rPr>
            <w:noProof/>
            <w:webHidden/>
          </w:rPr>
          <w:fldChar w:fldCharType="separate"/>
        </w:r>
        <w:r w:rsidR="0047473B">
          <w:rPr>
            <w:noProof/>
            <w:webHidden/>
          </w:rPr>
          <w:t>24</w:t>
        </w:r>
        <w:r w:rsidR="00EE45D1">
          <w:rPr>
            <w:noProof/>
            <w:webHidden/>
          </w:rPr>
          <w:fldChar w:fldCharType="end"/>
        </w:r>
      </w:hyperlink>
    </w:p>
    <w:p w14:paraId="42EFCB8F" w14:textId="31199EDD" w:rsidR="00EE45D1" w:rsidRDefault="00A55E11">
      <w:pPr>
        <w:pStyle w:val="TOC3"/>
        <w:tabs>
          <w:tab w:val="left" w:pos="1474"/>
        </w:tabs>
        <w:rPr>
          <w:rFonts w:asciiTheme="minorHAnsi" w:eastAsiaTheme="minorEastAsia" w:hAnsiTheme="minorHAnsi" w:cstheme="minorBidi"/>
          <w:noProof/>
          <w:sz w:val="22"/>
          <w:szCs w:val="22"/>
        </w:rPr>
      </w:pPr>
      <w:hyperlink w:anchor="_Toc20841892" w:history="1">
        <w:r w:rsidR="00EE45D1" w:rsidRPr="00FD111D">
          <w:rPr>
            <w:rStyle w:val="Hyperlink"/>
            <w:noProof/>
          </w:rPr>
          <w:t>4.3.6</w:t>
        </w:r>
        <w:r w:rsidR="00EE45D1">
          <w:rPr>
            <w:rFonts w:asciiTheme="minorHAnsi" w:eastAsiaTheme="minorEastAsia" w:hAnsiTheme="minorHAnsi" w:cstheme="minorBidi"/>
            <w:noProof/>
            <w:sz w:val="22"/>
            <w:szCs w:val="22"/>
          </w:rPr>
          <w:tab/>
        </w:r>
        <w:r w:rsidR="00EE45D1" w:rsidRPr="00FD111D">
          <w:rPr>
            <w:rStyle w:val="Hyperlink"/>
            <w:noProof/>
          </w:rPr>
          <w:t>Decompression fasciotomy items</w:t>
        </w:r>
        <w:r w:rsidR="00EE45D1">
          <w:rPr>
            <w:noProof/>
            <w:webHidden/>
          </w:rPr>
          <w:tab/>
        </w:r>
        <w:r w:rsidR="00EE45D1">
          <w:rPr>
            <w:noProof/>
            <w:webHidden/>
          </w:rPr>
          <w:fldChar w:fldCharType="begin"/>
        </w:r>
        <w:r w:rsidR="00EE45D1">
          <w:rPr>
            <w:noProof/>
            <w:webHidden/>
          </w:rPr>
          <w:instrText xml:space="preserve"> PAGEREF _Toc20841892 \h </w:instrText>
        </w:r>
        <w:r w:rsidR="00EE45D1">
          <w:rPr>
            <w:noProof/>
            <w:webHidden/>
          </w:rPr>
        </w:r>
        <w:r w:rsidR="00EE45D1">
          <w:rPr>
            <w:noProof/>
            <w:webHidden/>
          </w:rPr>
          <w:fldChar w:fldCharType="separate"/>
        </w:r>
        <w:r w:rsidR="0047473B">
          <w:rPr>
            <w:noProof/>
            <w:webHidden/>
          </w:rPr>
          <w:t>25</w:t>
        </w:r>
        <w:r w:rsidR="00EE45D1">
          <w:rPr>
            <w:noProof/>
            <w:webHidden/>
          </w:rPr>
          <w:fldChar w:fldCharType="end"/>
        </w:r>
      </w:hyperlink>
    </w:p>
    <w:p w14:paraId="0460FB2E" w14:textId="24E7D3DA" w:rsidR="00EE45D1" w:rsidRDefault="00A55E11">
      <w:pPr>
        <w:pStyle w:val="TOC3"/>
        <w:tabs>
          <w:tab w:val="left" w:pos="1474"/>
        </w:tabs>
        <w:rPr>
          <w:rFonts w:asciiTheme="minorHAnsi" w:eastAsiaTheme="minorEastAsia" w:hAnsiTheme="minorHAnsi" w:cstheme="minorBidi"/>
          <w:noProof/>
          <w:sz w:val="22"/>
          <w:szCs w:val="22"/>
        </w:rPr>
      </w:pPr>
      <w:hyperlink w:anchor="_Toc20841893" w:history="1">
        <w:r w:rsidR="00EE45D1" w:rsidRPr="00FD111D">
          <w:rPr>
            <w:rStyle w:val="Hyperlink"/>
            <w:noProof/>
          </w:rPr>
          <w:t>4.3.7</w:t>
        </w:r>
        <w:r w:rsidR="00EE45D1">
          <w:rPr>
            <w:rFonts w:asciiTheme="minorHAnsi" w:eastAsiaTheme="minorEastAsia" w:hAnsiTheme="minorHAnsi" w:cstheme="minorBidi"/>
            <w:noProof/>
            <w:sz w:val="22"/>
            <w:szCs w:val="22"/>
          </w:rPr>
          <w:tab/>
        </w:r>
        <w:r w:rsidR="00EE45D1" w:rsidRPr="00FD111D">
          <w:rPr>
            <w:rStyle w:val="Hyperlink"/>
            <w:noProof/>
          </w:rPr>
          <w:t>Joint procedures</w:t>
        </w:r>
        <w:r w:rsidR="00EE45D1">
          <w:rPr>
            <w:noProof/>
            <w:webHidden/>
          </w:rPr>
          <w:tab/>
        </w:r>
        <w:r w:rsidR="00EE45D1">
          <w:rPr>
            <w:noProof/>
            <w:webHidden/>
          </w:rPr>
          <w:fldChar w:fldCharType="begin"/>
        </w:r>
        <w:r w:rsidR="00EE45D1">
          <w:rPr>
            <w:noProof/>
            <w:webHidden/>
          </w:rPr>
          <w:instrText xml:space="preserve"> PAGEREF _Toc20841893 \h </w:instrText>
        </w:r>
        <w:r w:rsidR="00EE45D1">
          <w:rPr>
            <w:noProof/>
            <w:webHidden/>
          </w:rPr>
        </w:r>
        <w:r w:rsidR="00EE45D1">
          <w:rPr>
            <w:noProof/>
            <w:webHidden/>
          </w:rPr>
          <w:fldChar w:fldCharType="separate"/>
        </w:r>
        <w:r w:rsidR="0047473B">
          <w:rPr>
            <w:noProof/>
            <w:webHidden/>
          </w:rPr>
          <w:t>26</w:t>
        </w:r>
        <w:r w:rsidR="00EE45D1">
          <w:rPr>
            <w:noProof/>
            <w:webHidden/>
          </w:rPr>
          <w:fldChar w:fldCharType="end"/>
        </w:r>
      </w:hyperlink>
    </w:p>
    <w:p w14:paraId="1790B91A" w14:textId="489FF845" w:rsidR="00EE45D1" w:rsidRDefault="00A55E11">
      <w:pPr>
        <w:pStyle w:val="TOC3"/>
        <w:tabs>
          <w:tab w:val="left" w:pos="1474"/>
        </w:tabs>
        <w:rPr>
          <w:rFonts w:asciiTheme="minorHAnsi" w:eastAsiaTheme="minorEastAsia" w:hAnsiTheme="minorHAnsi" w:cstheme="minorBidi"/>
          <w:noProof/>
          <w:sz w:val="22"/>
          <w:szCs w:val="22"/>
        </w:rPr>
      </w:pPr>
      <w:hyperlink w:anchor="_Toc20841894" w:history="1">
        <w:r w:rsidR="00EE45D1" w:rsidRPr="00FD111D">
          <w:rPr>
            <w:rStyle w:val="Hyperlink"/>
            <w:noProof/>
          </w:rPr>
          <w:t>4.3.8</w:t>
        </w:r>
        <w:r w:rsidR="00EE45D1">
          <w:rPr>
            <w:rFonts w:asciiTheme="minorHAnsi" w:eastAsiaTheme="minorEastAsia" w:hAnsiTheme="minorHAnsi" w:cstheme="minorBidi"/>
            <w:noProof/>
            <w:sz w:val="22"/>
            <w:szCs w:val="22"/>
          </w:rPr>
          <w:tab/>
        </w:r>
        <w:r w:rsidR="00EE45D1" w:rsidRPr="00FD111D">
          <w:rPr>
            <w:rStyle w:val="Hyperlink"/>
            <w:noProof/>
            <w:lang w:val="en-GB"/>
          </w:rPr>
          <w:t>Joint or bursa</w:t>
        </w:r>
        <w:r w:rsidR="00EE45D1" w:rsidRPr="00FD111D">
          <w:rPr>
            <w:rStyle w:val="Hyperlink"/>
            <w:noProof/>
          </w:rPr>
          <w:t xml:space="preserve"> injection or aspiration</w:t>
        </w:r>
        <w:r w:rsidR="00EE45D1">
          <w:rPr>
            <w:noProof/>
            <w:webHidden/>
          </w:rPr>
          <w:tab/>
        </w:r>
        <w:r w:rsidR="00EE45D1">
          <w:rPr>
            <w:noProof/>
            <w:webHidden/>
          </w:rPr>
          <w:fldChar w:fldCharType="begin"/>
        </w:r>
        <w:r w:rsidR="00EE45D1">
          <w:rPr>
            <w:noProof/>
            <w:webHidden/>
          </w:rPr>
          <w:instrText xml:space="preserve"> PAGEREF _Toc20841894 \h </w:instrText>
        </w:r>
        <w:r w:rsidR="00EE45D1">
          <w:rPr>
            <w:noProof/>
            <w:webHidden/>
          </w:rPr>
        </w:r>
        <w:r w:rsidR="00EE45D1">
          <w:rPr>
            <w:noProof/>
            <w:webHidden/>
          </w:rPr>
          <w:fldChar w:fldCharType="separate"/>
        </w:r>
        <w:r w:rsidR="0047473B">
          <w:rPr>
            <w:noProof/>
            <w:webHidden/>
          </w:rPr>
          <w:t>28</w:t>
        </w:r>
        <w:r w:rsidR="00EE45D1">
          <w:rPr>
            <w:noProof/>
            <w:webHidden/>
          </w:rPr>
          <w:fldChar w:fldCharType="end"/>
        </w:r>
      </w:hyperlink>
    </w:p>
    <w:p w14:paraId="2619E66D" w14:textId="0DA1249C" w:rsidR="00EE45D1" w:rsidRDefault="00A55E11">
      <w:pPr>
        <w:pStyle w:val="TOC3"/>
        <w:tabs>
          <w:tab w:val="left" w:pos="1474"/>
        </w:tabs>
        <w:rPr>
          <w:rFonts w:asciiTheme="minorHAnsi" w:eastAsiaTheme="minorEastAsia" w:hAnsiTheme="minorHAnsi" w:cstheme="minorBidi"/>
          <w:noProof/>
          <w:sz w:val="22"/>
          <w:szCs w:val="22"/>
        </w:rPr>
      </w:pPr>
      <w:hyperlink w:anchor="_Toc20841895" w:history="1">
        <w:r w:rsidR="00EE45D1" w:rsidRPr="00FD111D">
          <w:rPr>
            <w:rStyle w:val="Hyperlink"/>
            <w:noProof/>
          </w:rPr>
          <w:t>4.3.9</w:t>
        </w:r>
        <w:r w:rsidR="00EE45D1">
          <w:rPr>
            <w:rFonts w:asciiTheme="minorHAnsi" w:eastAsiaTheme="minorEastAsia" w:hAnsiTheme="minorHAnsi" w:cstheme="minorBidi"/>
            <w:noProof/>
            <w:sz w:val="22"/>
            <w:szCs w:val="22"/>
          </w:rPr>
          <w:tab/>
        </w:r>
        <w:r w:rsidR="00EE45D1" w:rsidRPr="00FD111D">
          <w:rPr>
            <w:rStyle w:val="Hyperlink"/>
            <w:noProof/>
          </w:rPr>
          <w:t>Pelvic ring fractures</w:t>
        </w:r>
        <w:r w:rsidR="00EE45D1">
          <w:rPr>
            <w:noProof/>
            <w:webHidden/>
          </w:rPr>
          <w:tab/>
        </w:r>
        <w:r w:rsidR="00EE45D1">
          <w:rPr>
            <w:noProof/>
            <w:webHidden/>
          </w:rPr>
          <w:fldChar w:fldCharType="begin"/>
        </w:r>
        <w:r w:rsidR="00EE45D1">
          <w:rPr>
            <w:noProof/>
            <w:webHidden/>
          </w:rPr>
          <w:instrText xml:space="preserve"> PAGEREF _Toc20841895 \h </w:instrText>
        </w:r>
        <w:r w:rsidR="00EE45D1">
          <w:rPr>
            <w:noProof/>
            <w:webHidden/>
          </w:rPr>
        </w:r>
        <w:r w:rsidR="00EE45D1">
          <w:rPr>
            <w:noProof/>
            <w:webHidden/>
          </w:rPr>
          <w:fldChar w:fldCharType="separate"/>
        </w:r>
        <w:r w:rsidR="0047473B">
          <w:rPr>
            <w:noProof/>
            <w:webHidden/>
          </w:rPr>
          <w:t>30</w:t>
        </w:r>
        <w:r w:rsidR="00EE45D1">
          <w:rPr>
            <w:noProof/>
            <w:webHidden/>
          </w:rPr>
          <w:fldChar w:fldCharType="end"/>
        </w:r>
      </w:hyperlink>
    </w:p>
    <w:p w14:paraId="4AA99E1E" w14:textId="58DD4FDF" w:rsidR="00EE45D1" w:rsidRDefault="00A55E11">
      <w:pPr>
        <w:pStyle w:val="TOC3"/>
        <w:tabs>
          <w:tab w:val="left" w:pos="1540"/>
        </w:tabs>
        <w:rPr>
          <w:rFonts w:asciiTheme="minorHAnsi" w:eastAsiaTheme="minorEastAsia" w:hAnsiTheme="minorHAnsi" w:cstheme="minorBidi"/>
          <w:noProof/>
          <w:sz w:val="22"/>
          <w:szCs w:val="22"/>
        </w:rPr>
      </w:pPr>
      <w:hyperlink w:anchor="_Toc20841896" w:history="1">
        <w:r w:rsidR="00EE45D1" w:rsidRPr="00FD111D">
          <w:rPr>
            <w:rStyle w:val="Hyperlink"/>
            <w:noProof/>
          </w:rPr>
          <w:t>4.3.10</w:t>
        </w:r>
        <w:r w:rsidR="00EE45D1">
          <w:rPr>
            <w:rFonts w:asciiTheme="minorHAnsi" w:eastAsiaTheme="minorEastAsia" w:hAnsiTheme="minorHAnsi" w:cstheme="minorBidi"/>
            <w:noProof/>
            <w:sz w:val="22"/>
            <w:szCs w:val="22"/>
          </w:rPr>
          <w:tab/>
        </w:r>
        <w:r w:rsidR="00EE45D1" w:rsidRPr="00FD111D">
          <w:rPr>
            <w:rStyle w:val="Hyperlink"/>
            <w:noProof/>
          </w:rPr>
          <w:t>Acetabular fractures</w:t>
        </w:r>
        <w:r w:rsidR="00EE45D1">
          <w:rPr>
            <w:noProof/>
            <w:webHidden/>
          </w:rPr>
          <w:tab/>
        </w:r>
        <w:r w:rsidR="00EE45D1">
          <w:rPr>
            <w:noProof/>
            <w:webHidden/>
          </w:rPr>
          <w:fldChar w:fldCharType="begin"/>
        </w:r>
        <w:r w:rsidR="00EE45D1">
          <w:rPr>
            <w:noProof/>
            <w:webHidden/>
          </w:rPr>
          <w:instrText xml:space="preserve"> PAGEREF _Toc20841896 \h </w:instrText>
        </w:r>
        <w:r w:rsidR="00EE45D1">
          <w:rPr>
            <w:noProof/>
            <w:webHidden/>
          </w:rPr>
        </w:r>
        <w:r w:rsidR="00EE45D1">
          <w:rPr>
            <w:noProof/>
            <w:webHidden/>
          </w:rPr>
          <w:fldChar w:fldCharType="separate"/>
        </w:r>
        <w:r w:rsidR="0047473B">
          <w:rPr>
            <w:noProof/>
            <w:webHidden/>
          </w:rPr>
          <w:t>31</w:t>
        </w:r>
        <w:r w:rsidR="00EE45D1">
          <w:rPr>
            <w:noProof/>
            <w:webHidden/>
          </w:rPr>
          <w:fldChar w:fldCharType="end"/>
        </w:r>
      </w:hyperlink>
    </w:p>
    <w:p w14:paraId="6823B96A" w14:textId="76D90D72" w:rsidR="00EE45D1" w:rsidRDefault="00A55E11">
      <w:pPr>
        <w:pStyle w:val="TOC3"/>
        <w:tabs>
          <w:tab w:val="left" w:pos="1540"/>
        </w:tabs>
        <w:rPr>
          <w:rFonts w:asciiTheme="minorHAnsi" w:eastAsiaTheme="minorEastAsia" w:hAnsiTheme="minorHAnsi" w:cstheme="minorBidi"/>
          <w:noProof/>
          <w:sz w:val="22"/>
          <w:szCs w:val="22"/>
        </w:rPr>
      </w:pPr>
      <w:hyperlink w:anchor="_Toc20841897" w:history="1">
        <w:r w:rsidR="00EE45D1" w:rsidRPr="00FD111D">
          <w:rPr>
            <w:rStyle w:val="Hyperlink"/>
            <w:noProof/>
          </w:rPr>
          <w:t>4.3.11</w:t>
        </w:r>
        <w:r w:rsidR="00EE45D1">
          <w:rPr>
            <w:rFonts w:asciiTheme="minorHAnsi" w:eastAsiaTheme="minorEastAsia" w:hAnsiTheme="minorHAnsi" w:cstheme="minorBidi"/>
            <w:noProof/>
            <w:sz w:val="22"/>
            <w:szCs w:val="22"/>
          </w:rPr>
          <w:tab/>
        </w:r>
        <w:r w:rsidR="00EE45D1" w:rsidRPr="00FD111D">
          <w:rPr>
            <w:rStyle w:val="Hyperlink"/>
            <w:noProof/>
          </w:rPr>
          <w:t>Osteomyelitis procedures</w:t>
        </w:r>
        <w:r w:rsidR="00EE45D1">
          <w:rPr>
            <w:noProof/>
            <w:webHidden/>
          </w:rPr>
          <w:tab/>
        </w:r>
        <w:r w:rsidR="00EE45D1">
          <w:rPr>
            <w:noProof/>
            <w:webHidden/>
          </w:rPr>
          <w:fldChar w:fldCharType="begin"/>
        </w:r>
        <w:r w:rsidR="00EE45D1">
          <w:rPr>
            <w:noProof/>
            <w:webHidden/>
          </w:rPr>
          <w:instrText xml:space="preserve"> PAGEREF _Toc20841897 \h </w:instrText>
        </w:r>
        <w:r w:rsidR="00EE45D1">
          <w:rPr>
            <w:noProof/>
            <w:webHidden/>
          </w:rPr>
        </w:r>
        <w:r w:rsidR="00EE45D1">
          <w:rPr>
            <w:noProof/>
            <w:webHidden/>
          </w:rPr>
          <w:fldChar w:fldCharType="separate"/>
        </w:r>
        <w:r w:rsidR="0047473B">
          <w:rPr>
            <w:noProof/>
            <w:webHidden/>
          </w:rPr>
          <w:t>34</w:t>
        </w:r>
        <w:r w:rsidR="00EE45D1">
          <w:rPr>
            <w:noProof/>
            <w:webHidden/>
          </w:rPr>
          <w:fldChar w:fldCharType="end"/>
        </w:r>
      </w:hyperlink>
    </w:p>
    <w:p w14:paraId="3D8D1384" w14:textId="2CCA2571" w:rsidR="00EE45D1" w:rsidRDefault="00A55E11">
      <w:pPr>
        <w:pStyle w:val="TOC3"/>
        <w:tabs>
          <w:tab w:val="left" w:pos="1540"/>
        </w:tabs>
        <w:rPr>
          <w:rFonts w:asciiTheme="minorHAnsi" w:eastAsiaTheme="minorEastAsia" w:hAnsiTheme="minorHAnsi" w:cstheme="minorBidi"/>
          <w:noProof/>
          <w:sz w:val="22"/>
          <w:szCs w:val="22"/>
        </w:rPr>
      </w:pPr>
      <w:hyperlink w:anchor="_Toc20841898" w:history="1">
        <w:r w:rsidR="00EE45D1" w:rsidRPr="00FD111D">
          <w:rPr>
            <w:rStyle w:val="Hyperlink"/>
            <w:noProof/>
          </w:rPr>
          <w:t>4.3.12</w:t>
        </w:r>
        <w:r w:rsidR="00EE45D1">
          <w:rPr>
            <w:rFonts w:asciiTheme="minorHAnsi" w:eastAsiaTheme="minorEastAsia" w:hAnsiTheme="minorHAnsi" w:cstheme="minorBidi"/>
            <w:noProof/>
            <w:sz w:val="22"/>
            <w:szCs w:val="22"/>
          </w:rPr>
          <w:tab/>
        </w:r>
        <w:r w:rsidR="00EE45D1" w:rsidRPr="00FD111D">
          <w:rPr>
            <w:rStyle w:val="Hyperlink"/>
            <w:noProof/>
          </w:rPr>
          <w:t>Excision of bursas</w:t>
        </w:r>
        <w:r w:rsidR="00EE45D1">
          <w:rPr>
            <w:noProof/>
            <w:webHidden/>
          </w:rPr>
          <w:tab/>
        </w:r>
        <w:r w:rsidR="00EE45D1">
          <w:rPr>
            <w:noProof/>
            <w:webHidden/>
          </w:rPr>
          <w:fldChar w:fldCharType="begin"/>
        </w:r>
        <w:r w:rsidR="00EE45D1">
          <w:rPr>
            <w:noProof/>
            <w:webHidden/>
          </w:rPr>
          <w:instrText xml:space="preserve"> PAGEREF _Toc20841898 \h </w:instrText>
        </w:r>
        <w:r w:rsidR="00EE45D1">
          <w:rPr>
            <w:noProof/>
            <w:webHidden/>
          </w:rPr>
        </w:r>
        <w:r w:rsidR="00EE45D1">
          <w:rPr>
            <w:noProof/>
            <w:webHidden/>
          </w:rPr>
          <w:fldChar w:fldCharType="separate"/>
        </w:r>
        <w:r w:rsidR="0047473B">
          <w:rPr>
            <w:noProof/>
            <w:webHidden/>
          </w:rPr>
          <w:t>36</w:t>
        </w:r>
        <w:r w:rsidR="00EE45D1">
          <w:rPr>
            <w:noProof/>
            <w:webHidden/>
          </w:rPr>
          <w:fldChar w:fldCharType="end"/>
        </w:r>
      </w:hyperlink>
    </w:p>
    <w:p w14:paraId="68327A07" w14:textId="620984E6" w:rsidR="00EE45D1" w:rsidRDefault="00A55E11">
      <w:pPr>
        <w:pStyle w:val="TOC2"/>
        <w:rPr>
          <w:rFonts w:asciiTheme="minorHAnsi" w:eastAsiaTheme="minorEastAsia" w:hAnsiTheme="minorHAnsi" w:cstheme="minorBidi"/>
          <w:i w:val="0"/>
          <w:iCs w:val="0"/>
          <w:noProof/>
          <w:sz w:val="22"/>
          <w:szCs w:val="22"/>
        </w:rPr>
      </w:pPr>
      <w:hyperlink w:anchor="_Toc20841899" w:history="1">
        <w:r w:rsidR="00EE45D1" w:rsidRPr="00FD111D">
          <w:rPr>
            <w:rStyle w:val="Hyperlink"/>
            <w:noProof/>
          </w:rPr>
          <w:t>4.4</w:t>
        </w:r>
        <w:r w:rsidR="00EE45D1">
          <w:rPr>
            <w:rFonts w:asciiTheme="minorHAnsi" w:eastAsiaTheme="minorEastAsia" w:hAnsiTheme="minorHAnsi" w:cstheme="minorBidi"/>
            <w:i w:val="0"/>
            <w:iCs w:val="0"/>
            <w:noProof/>
            <w:sz w:val="22"/>
            <w:szCs w:val="22"/>
          </w:rPr>
          <w:tab/>
        </w:r>
        <w:r w:rsidR="00EE45D1" w:rsidRPr="00FD111D">
          <w:rPr>
            <w:rStyle w:val="Hyperlink"/>
            <w:noProof/>
          </w:rPr>
          <w:t>Tumour items</w:t>
        </w:r>
        <w:r w:rsidR="00EE45D1">
          <w:rPr>
            <w:noProof/>
            <w:webHidden/>
          </w:rPr>
          <w:tab/>
        </w:r>
        <w:r w:rsidR="00EE45D1">
          <w:rPr>
            <w:noProof/>
            <w:webHidden/>
          </w:rPr>
          <w:fldChar w:fldCharType="begin"/>
        </w:r>
        <w:r w:rsidR="00EE45D1">
          <w:rPr>
            <w:noProof/>
            <w:webHidden/>
          </w:rPr>
          <w:instrText xml:space="preserve"> PAGEREF _Toc20841899 \h </w:instrText>
        </w:r>
        <w:r w:rsidR="00EE45D1">
          <w:rPr>
            <w:noProof/>
            <w:webHidden/>
          </w:rPr>
        </w:r>
        <w:r w:rsidR="00EE45D1">
          <w:rPr>
            <w:noProof/>
            <w:webHidden/>
          </w:rPr>
          <w:fldChar w:fldCharType="separate"/>
        </w:r>
        <w:r w:rsidR="0047473B">
          <w:rPr>
            <w:noProof/>
            <w:webHidden/>
          </w:rPr>
          <w:t>37</w:t>
        </w:r>
        <w:r w:rsidR="00EE45D1">
          <w:rPr>
            <w:noProof/>
            <w:webHidden/>
          </w:rPr>
          <w:fldChar w:fldCharType="end"/>
        </w:r>
      </w:hyperlink>
    </w:p>
    <w:p w14:paraId="73805EE4" w14:textId="7DD47EA3" w:rsidR="00EE45D1" w:rsidRDefault="00A55E11">
      <w:pPr>
        <w:pStyle w:val="TOC3"/>
        <w:tabs>
          <w:tab w:val="left" w:pos="1474"/>
        </w:tabs>
        <w:rPr>
          <w:rFonts w:asciiTheme="minorHAnsi" w:eastAsiaTheme="minorEastAsia" w:hAnsiTheme="minorHAnsi" w:cstheme="minorBidi"/>
          <w:noProof/>
          <w:sz w:val="22"/>
          <w:szCs w:val="22"/>
        </w:rPr>
      </w:pPr>
      <w:hyperlink w:anchor="_Toc20841900" w:history="1">
        <w:r w:rsidR="00EE45D1" w:rsidRPr="00FD111D">
          <w:rPr>
            <w:rStyle w:val="Hyperlink"/>
            <w:noProof/>
          </w:rPr>
          <w:t>4.4.1</w:t>
        </w:r>
        <w:r w:rsidR="00EE45D1">
          <w:rPr>
            <w:rFonts w:asciiTheme="minorHAnsi" w:eastAsiaTheme="minorEastAsia" w:hAnsiTheme="minorHAnsi" w:cstheme="minorBidi"/>
            <w:noProof/>
            <w:sz w:val="22"/>
            <w:szCs w:val="22"/>
          </w:rPr>
          <w:tab/>
        </w:r>
        <w:r w:rsidR="00EE45D1" w:rsidRPr="00FD111D">
          <w:rPr>
            <w:rStyle w:val="Hyperlink"/>
            <w:noProof/>
          </w:rPr>
          <w:t>General surgical operation</w:t>
        </w:r>
        <w:r w:rsidR="00EE45D1">
          <w:rPr>
            <w:noProof/>
            <w:webHidden/>
          </w:rPr>
          <w:tab/>
        </w:r>
        <w:r w:rsidR="00EE45D1">
          <w:rPr>
            <w:noProof/>
            <w:webHidden/>
          </w:rPr>
          <w:fldChar w:fldCharType="begin"/>
        </w:r>
        <w:r w:rsidR="00EE45D1">
          <w:rPr>
            <w:noProof/>
            <w:webHidden/>
          </w:rPr>
          <w:instrText xml:space="preserve"> PAGEREF _Toc20841900 \h </w:instrText>
        </w:r>
        <w:r w:rsidR="00EE45D1">
          <w:rPr>
            <w:noProof/>
            <w:webHidden/>
          </w:rPr>
        </w:r>
        <w:r w:rsidR="00EE45D1">
          <w:rPr>
            <w:noProof/>
            <w:webHidden/>
          </w:rPr>
          <w:fldChar w:fldCharType="separate"/>
        </w:r>
        <w:r w:rsidR="0047473B">
          <w:rPr>
            <w:noProof/>
            <w:webHidden/>
          </w:rPr>
          <w:t>38</w:t>
        </w:r>
        <w:r w:rsidR="00EE45D1">
          <w:rPr>
            <w:noProof/>
            <w:webHidden/>
          </w:rPr>
          <w:fldChar w:fldCharType="end"/>
        </w:r>
      </w:hyperlink>
    </w:p>
    <w:p w14:paraId="1EC556CD" w14:textId="3150C931" w:rsidR="00EE45D1" w:rsidRDefault="00A55E11">
      <w:pPr>
        <w:pStyle w:val="TOC3"/>
        <w:tabs>
          <w:tab w:val="left" w:pos="1474"/>
        </w:tabs>
        <w:rPr>
          <w:rFonts w:asciiTheme="minorHAnsi" w:eastAsiaTheme="minorEastAsia" w:hAnsiTheme="minorHAnsi" w:cstheme="minorBidi"/>
          <w:noProof/>
          <w:sz w:val="22"/>
          <w:szCs w:val="22"/>
        </w:rPr>
      </w:pPr>
      <w:hyperlink w:anchor="_Toc20841901" w:history="1">
        <w:r w:rsidR="00EE45D1" w:rsidRPr="00FD111D">
          <w:rPr>
            <w:rStyle w:val="Hyperlink"/>
            <w:noProof/>
          </w:rPr>
          <w:t>4.4.2</w:t>
        </w:r>
        <w:r w:rsidR="00EE45D1">
          <w:rPr>
            <w:rFonts w:asciiTheme="minorHAnsi" w:eastAsiaTheme="minorEastAsia" w:hAnsiTheme="minorHAnsi" w:cstheme="minorBidi"/>
            <w:noProof/>
            <w:sz w:val="22"/>
            <w:szCs w:val="22"/>
          </w:rPr>
          <w:tab/>
        </w:r>
        <w:r w:rsidR="00EE45D1" w:rsidRPr="00FD111D">
          <w:rPr>
            <w:rStyle w:val="Hyperlink"/>
            <w:noProof/>
          </w:rPr>
          <w:t>Cysts</w:t>
        </w:r>
        <w:r w:rsidR="00EE45D1">
          <w:rPr>
            <w:noProof/>
            <w:webHidden/>
          </w:rPr>
          <w:tab/>
        </w:r>
        <w:r w:rsidR="00EE45D1">
          <w:rPr>
            <w:noProof/>
            <w:webHidden/>
          </w:rPr>
          <w:fldChar w:fldCharType="begin"/>
        </w:r>
        <w:r w:rsidR="00EE45D1">
          <w:rPr>
            <w:noProof/>
            <w:webHidden/>
          </w:rPr>
          <w:instrText xml:space="preserve"> PAGEREF _Toc20841901 \h </w:instrText>
        </w:r>
        <w:r w:rsidR="00EE45D1">
          <w:rPr>
            <w:noProof/>
            <w:webHidden/>
          </w:rPr>
        </w:r>
        <w:r w:rsidR="00EE45D1">
          <w:rPr>
            <w:noProof/>
            <w:webHidden/>
          </w:rPr>
          <w:fldChar w:fldCharType="separate"/>
        </w:r>
        <w:r w:rsidR="0047473B">
          <w:rPr>
            <w:noProof/>
            <w:webHidden/>
          </w:rPr>
          <w:t>39</w:t>
        </w:r>
        <w:r w:rsidR="00EE45D1">
          <w:rPr>
            <w:noProof/>
            <w:webHidden/>
          </w:rPr>
          <w:fldChar w:fldCharType="end"/>
        </w:r>
      </w:hyperlink>
    </w:p>
    <w:p w14:paraId="139FC79F" w14:textId="44D06089" w:rsidR="00EE45D1" w:rsidRDefault="00A55E11">
      <w:pPr>
        <w:pStyle w:val="TOC3"/>
        <w:tabs>
          <w:tab w:val="left" w:pos="1474"/>
        </w:tabs>
        <w:rPr>
          <w:rFonts w:asciiTheme="minorHAnsi" w:eastAsiaTheme="minorEastAsia" w:hAnsiTheme="minorHAnsi" w:cstheme="minorBidi"/>
          <w:noProof/>
          <w:sz w:val="22"/>
          <w:szCs w:val="22"/>
        </w:rPr>
      </w:pPr>
      <w:hyperlink w:anchor="_Toc20841902" w:history="1">
        <w:r w:rsidR="00EE45D1" w:rsidRPr="00FD111D">
          <w:rPr>
            <w:rStyle w:val="Hyperlink"/>
            <w:noProof/>
          </w:rPr>
          <w:t>4.4.3</w:t>
        </w:r>
        <w:r w:rsidR="00EE45D1">
          <w:rPr>
            <w:rFonts w:asciiTheme="minorHAnsi" w:eastAsiaTheme="minorEastAsia" w:hAnsiTheme="minorHAnsi" w:cstheme="minorBidi"/>
            <w:noProof/>
            <w:sz w:val="22"/>
            <w:szCs w:val="22"/>
          </w:rPr>
          <w:tab/>
        </w:r>
        <w:r w:rsidR="00EE45D1" w:rsidRPr="00FD111D">
          <w:rPr>
            <w:rStyle w:val="Hyperlink"/>
            <w:noProof/>
          </w:rPr>
          <w:t>Diagnostic biopsies</w:t>
        </w:r>
        <w:r w:rsidR="00EE45D1">
          <w:rPr>
            <w:noProof/>
            <w:webHidden/>
          </w:rPr>
          <w:tab/>
        </w:r>
        <w:r w:rsidR="00EE45D1">
          <w:rPr>
            <w:noProof/>
            <w:webHidden/>
          </w:rPr>
          <w:fldChar w:fldCharType="begin"/>
        </w:r>
        <w:r w:rsidR="00EE45D1">
          <w:rPr>
            <w:noProof/>
            <w:webHidden/>
          </w:rPr>
          <w:instrText xml:space="preserve"> PAGEREF _Toc20841902 \h </w:instrText>
        </w:r>
        <w:r w:rsidR="00EE45D1">
          <w:rPr>
            <w:noProof/>
            <w:webHidden/>
          </w:rPr>
        </w:r>
        <w:r w:rsidR="00EE45D1">
          <w:rPr>
            <w:noProof/>
            <w:webHidden/>
          </w:rPr>
          <w:fldChar w:fldCharType="separate"/>
        </w:r>
        <w:r w:rsidR="0047473B">
          <w:rPr>
            <w:noProof/>
            <w:webHidden/>
          </w:rPr>
          <w:t>40</w:t>
        </w:r>
        <w:r w:rsidR="00EE45D1">
          <w:rPr>
            <w:noProof/>
            <w:webHidden/>
          </w:rPr>
          <w:fldChar w:fldCharType="end"/>
        </w:r>
      </w:hyperlink>
    </w:p>
    <w:p w14:paraId="73B9EDBC" w14:textId="679C1810" w:rsidR="00EE45D1" w:rsidRDefault="00A55E11">
      <w:pPr>
        <w:pStyle w:val="TOC3"/>
        <w:tabs>
          <w:tab w:val="left" w:pos="1474"/>
        </w:tabs>
        <w:rPr>
          <w:rFonts w:asciiTheme="minorHAnsi" w:eastAsiaTheme="minorEastAsia" w:hAnsiTheme="minorHAnsi" w:cstheme="minorBidi"/>
          <w:noProof/>
          <w:sz w:val="22"/>
          <w:szCs w:val="22"/>
        </w:rPr>
      </w:pPr>
      <w:hyperlink w:anchor="_Toc20841903" w:history="1">
        <w:r w:rsidR="00EE45D1" w:rsidRPr="00FD111D">
          <w:rPr>
            <w:rStyle w:val="Hyperlink"/>
            <w:noProof/>
          </w:rPr>
          <w:t>4.4.4</w:t>
        </w:r>
        <w:r w:rsidR="00EE45D1">
          <w:rPr>
            <w:rFonts w:asciiTheme="minorHAnsi" w:eastAsiaTheme="minorEastAsia" w:hAnsiTheme="minorHAnsi" w:cstheme="minorBidi"/>
            <w:noProof/>
            <w:sz w:val="22"/>
            <w:szCs w:val="22"/>
          </w:rPr>
          <w:tab/>
        </w:r>
        <w:r w:rsidR="00EE45D1" w:rsidRPr="00FD111D">
          <w:rPr>
            <w:rStyle w:val="Hyperlink"/>
            <w:noProof/>
          </w:rPr>
          <w:t>Benign mass lesions – excision item</w:t>
        </w:r>
        <w:r w:rsidR="00EE45D1">
          <w:rPr>
            <w:noProof/>
            <w:webHidden/>
          </w:rPr>
          <w:tab/>
        </w:r>
        <w:r w:rsidR="00EE45D1">
          <w:rPr>
            <w:noProof/>
            <w:webHidden/>
          </w:rPr>
          <w:fldChar w:fldCharType="begin"/>
        </w:r>
        <w:r w:rsidR="00EE45D1">
          <w:rPr>
            <w:noProof/>
            <w:webHidden/>
          </w:rPr>
          <w:instrText xml:space="preserve"> PAGEREF _Toc20841903 \h </w:instrText>
        </w:r>
        <w:r w:rsidR="00EE45D1">
          <w:rPr>
            <w:noProof/>
            <w:webHidden/>
          </w:rPr>
        </w:r>
        <w:r w:rsidR="00EE45D1">
          <w:rPr>
            <w:noProof/>
            <w:webHidden/>
          </w:rPr>
          <w:fldChar w:fldCharType="separate"/>
        </w:r>
        <w:r w:rsidR="0047473B">
          <w:rPr>
            <w:noProof/>
            <w:webHidden/>
          </w:rPr>
          <w:t>41</w:t>
        </w:r>
        <w:r w:rsidR="00EE45D1">
          <w:rPr>
            <w:noProof/>
            <w:webHidden/>
          </w:rPr>
          <w:fldChar w:fldCharType="end"/>
        </w:r>
      </w:hyperlink>
    </w:p>
    <w:p w14:paraId="3EE2305F" w14:textId="3502744D" w:rsidR="00EE45D1" w:rsidRDefault="00A55E11">
      <w:pPr>
        <w:pStyle w:val="TOC3"/>
        <w:tabs>
          <w:tab w:val="left" w:pos="1474"/>
        </w:tabs>
        <w:rPr>
          <w:rFonts w:asciiTheme="minorHAnsi" w:eastAsiaTheme="minorEastAsia" w:hAnsiTheme="minorHAnsi" w:cstheme="minorBidi"/>
          <w:noProof/>
          <w:sz w:val="22"/>
          <w:szCs w:val="22"/>
        </w:rPr>
      </w:pPr>
      <w:hyperlink w:anchor="_Toc20841904" w:history="1">
        <w:r w:rsidR="00EE45D1" w:rsidRPr="00FD111D">
          <w:rPr>
            <w:rStyle w:val="Hyperlink"/>
            <w:noProof/>
          </w:rPr>
          <w:t>4.4.5</w:t>
        </w:r>
        <w:r w:rsidR="00EE45D1">
          <w:rPr>
            <w:rFonts w:asciiTheme="minorHAnsi" w:eastAsiaTheme="minorEastAsia" w:hAnsiTheme="minorHAnsi" w:cstheme="minorBidi"/>
            <w:noProof/>
            <w:sz w:val="22"/>
            <w:szCs w:val="22"/>
          </w:rPr>
          <w:tab/>
        </w:r>
        <w:r w:rsidR="00EE45D1" w:rsidRPr="00FD111D">
          <w:rPr>
            <w:rStyle w:val="Hyperlink"/>
            <w:noProof/>
          </w:rPr>
          <w:t>Neoplastic mass lesions – intralesional or marginal excision items</w:t>
        </w:r>
        <w:r w:rsidR="00EE45D1">
          <w:rPr>
            <w:noProof/>
            <w:webHidden/>
          </w:rPr>
          <w:tab/>
        </w:r>
        <w:r w:rsidR="00EE45D1">
          <w:rPr>
            <w:noProof/>
            <w:webHidden/>
          </w:rPr>
          <w:fldChar w:fldCharType="begin"/>
        </w:r>
        <w:r w:rsidR="00EE45D1">
          <w:rPr>
            <w:noProof/>
            <w:webHidden/>
          </w:rPr>
          <w:instrText xml:space="preserve"> PAGEREF _Toc20841904 \h </w:instrText>
        </w:r>
        <w:r w:rsidR="00EE45D1">
          <w:rPr>
            <w:noProof/>
            <w:webHidden/>
          </w:rPr>
        </w:r>
        <w:r w:rsidR="00EE45D1">
          <w:rPr>
            <w:noProof/>
            <w:webHidden/>
          </w:rPr>
          <w:fldChar w:fldCharType="separate"/>
        </w:r>
        <w:r w:rsidR="0047473B">
          <w:rPr>
            <w:noProof/>
            <w:webHidden/>
          </w:rPr>
          <w:t>41</w:t>
        </w:r>
        <w:r w:rsidR="00EE45D1">
          <w:rPr>
            <w:noProof/>
            <w:webHidden/>
          </w:rPr>
          <w:fldChar w:fldCharType="end"/>
        </w:r>
      </w:hyperlink>
    </w:p>
    <w:p w14:paraId="066675B8" w14:textId="0D7BBA87" w:rsidR="00EE45D1" w:rsidRDefault="00A55E11">
      <w:pPr>
        <w:pStyle w:val="TOC3"/>
        <w:tabs>
          <w:tab w:val="left" w:pos="1474"/>
        </w:tabs>
        <w:rPr>
          <w:rFonts w:asciiTheme="minorHAnsi" w:eastAsiaTheme="minorEastAsia" w:hAnsiTheme="minorHAnsi" w:cstheme="minorBidi"/>
          <w:noProof/>
          <w:sz w:val="22"/>
          <w:szCs w:val="22"/>
        </w:rPr>
      </w:pPr>
      <w:hyperlink w:anchor="_Toc20841905" w:history="1">
        <w:r w:rsidR="00EE45D1" w:rsidRPr="00FD111D">
          <w:rPr>
            <w:rStyle w:val="Hyperlink"/>
            <w:noProof/>
          </w:rPr>
          <w:t>4.4.6</w:t>
        </w:r>
        <w:r w:rsidR="00EE45D1">
          <w:rPr>
            <w:rFonts w:asciiTheme="minorHAnsi" w:eastAsiaTheme="minorEastAsia" w:hAnsiTheme="minorHAnsi" w:cstheme="minorBidi"/>
            <w:noProof/>
            <w:sz w:val="22"/>
            <w:szCs w:val="22"/>
          </w:rPr>
          <w:tab/>
        </w:r>
        <w:r w:rsidR="00EE45D1" w:rsidRPr="00FD111D">
          <w:rPr>
            <w:rStyle w:val="Hyperlink"/>
            <w:noProof/>
          </w:rPr>
          <w:t>Neoplastic mass lesions – wide excision items</w:t>
        </w:r>
        <w:r w:rsidR="00EE45D1">
          <w:rPr>
            <w:noProof/>
            <w:webHidden/>
          </w:rPr>
          <w:tab/>
        </w:r>
        <w:r w:rsidR="00EE45D1">
          <w:rPr>
            <w:noProof/>
            <w:webHidden/>
          </w:rPr>
          <w:fldChar w:fldCharType="begin"/>
        </w:r>
        <w:r w:rsidR="00EE45D1">
          <w:rPr>
            <w:noProof/>
            <w:webHidden/>
          </w:rPr>
          <w:instrText xml:space="preserve"> PAGEREF _Toc20841905 \h </w:instrText>
        </w:r>
        <w:r w:rsidR="00EE45D1">
          <w:rPr>
            <w:noProof/>
            <w:webHidden/>
          </w:rPr>
        </w:r>
        <w:r w:rsidR="00EE45D1">
          <w:rPr>
            <w:noProof/>
            <w:webHidden/>
          </w:rPr>
          <w:fldChar w:fldCharType="separate"/>
        </w:r>
        <w:r w:rsidR="0047473B">
          <w:rPr>
            <w:noProof/>
            <w:webHidden/>
          </w:rPr>
          <w:t>43</w:t>
        </w:r>
        <w:r w:rsidR="00EE45D1">
          <w:rPr>
            <w:noProof/>
            <w:webHidden/>
          </w:rPr>
          <w:fldChar w:fldCharType="end"/>
        </w:r>
      </w:hyperlink>
    </w:p>
    <w:p w14:paraId="23BED914" w14:textId="11579829" w:rsidR="00EE45D1" w:rsidRDefault="00A55E11">
      <w:pPr>
        <w:pStyle w:val="TOC3"/>
        <w:tabs>
          <w:tab w:val="left" w:pos="1474"/>
        </w:tabs>
        <w:rPr>
          <w:rFonts w:asciiTheme="minorHAnsi" w:eastAsiaTheme="minorEastAsia" w:hAnsiTheme="minorHAnsi" w:cstheme="minorBidi"/>
          <w:noProof/>
          <w:sz w:val="22"/>
          <w:szCs w:val="22"/>
        </w:rPr>
      </w:pPr>
      <w:hyperlink w:anchor="_Toc20841906" w:history="1">
        <w:r w:rsidR="00EE45D1" w:rsidRPr="00FD111D">
          <w:rPr>
            <w:rStyle w:val="Hyperlink"/>
            <w:noProof/>
          </w:rPr>
          <w:t>4.4.7</w:t>
        </w:r>
        <w:r w:rsidR="00EE45D1">
          <w:rPr>
            <w:rFonts w:asciiTheme="minorHAnsi" w:eastAsiaTheme="minorEastAsia" w:hAnsiTheme="minorHAnsi" w:cstheme="minorBidi"/>
            <w:noProof/>
            <w:sz w:val="22"/>
            <w:szCs w:val="22"/>
          </w:rPr>
          <w:tab/>
        </w:r>
        <w:r w:rsidR="00EE45D1" w:rsidRPr="00FD111D">
          <w:rPr>
            <w:rStyle w:val="Hyperlink"/>
            <w:noProof/>
          </w:rPr>
          <w:t>Neoplastic mass lesions – amputation items</w:t>
        </w:r>
        <w:r w:rsidR="00EE45D1">
          <w:rPr>
            <w:noProof/>
            <w:webHidden/>
          </w:rPr>
          <w:tab/>
        </w:r>
        <w:r w:rsidR="00EE45D1">
          <w:rPr>
            <w:noProof/>
            <w:webHidden/>
          </w:rPr>
          <w:fldChar w:fldCharType="begin"/>
        </w:r>
        <w:r w:rsidR="00EE45D1">
          <w:rPr>
            <w:noProof/>
            <w:webHidden/>
          </w:rPr>
          <w:instrText xml:space="preserve"> PAGEREF _Toc20841906 \h </w:instrText>
        </w:r>
        <w:r w:rsidR="00EE45D1">
          <w:rPr>
            <w:noProof/>
            <w:webHidden/>
          </w:rPr>
        </w:r>
        <w:r w:rsidR="00EE45D1">
          <w:rPr>
            <w:noProof/>
            <w:webHidden/>
          </w:rPr>
          <w:fldChar w:fldCharType="separate"/>
        </w:r>
        <w:r w:rsidR="0047473B">
          <w:rPr>
            <w:noProof/>
            <w:webHidden/>
          </w:rPr>
          <w:t>45</w:t>
        </w:r>
        <w:r w:rsidR="00EE45D1">
          <w:rPr>
            <w:noProof/>
            <w:webHidden/>
          </w:rPr>
          <w:fldChar w:fldCharType="end"/>
        </w:r>
      </w:hyperlink>
    </w:p>
    <w:p w14:paraId="6B9AA7CF" w14:textId="6D7224A6" w:rsidR="00EE45D1" w:rsidRDefault="00A55E11">
      <w:pPr>
        <w:pStyle w:val="TOC3"/>
        <w:tabs>
          <w:tab w:val="left" w:pos="1474"/>
        </w:tabs>
        <w:rPr>
          <w:rFonts w:asciiTheme="minorHAnsi" w:eastAsiaTheme="minorEastAsia" w:hAnsiTheme="minorHAnsi" w:cstheme="minorBidi"/>
          <w:noProof/>
          <w:sz w:val="22"/>
          <w:szCs w:val="22"/>
        </w:rPr>
      </w:pPr>
      <w:hyperlink w:anchor="_Toc20841907" w:history="1">
        <w:r w:rsidR="00EE45D1" w:rsidRPr="00FD111D">
          <w:rPr>
            <w:rStyle w:val="Hyperlink"/>
            <w:noProof/>
          </w:rPr>
          <w:t>4.4.8</w:t>
        </w:r>
        <w:r w:rsidR="00EE45D1">
          <w:rPr>
            <w:rFonts w:asciiTheme="minorHAnsi" w:eastAsiaTheme="minorEastAsia" w:hAnsiTheme="minorHAnsi" w:cstheme="minorBidi"/>
            <w:noProof/>
            <w:sz w:val="22"/>
            <w:szCs w:val="22"/>
          </w:rPr>
          <w:tab/>
        </w:r>
        <w:r w:rsidR="00EE45D1" w:rsidRPr="00FD111D">
          <w:rPr>
            <w:rStyle w:val="Hyperlink"/>
            <w:noProof/>
          </w:rPr>
          <w:t>New items for revision procedures associated with neoplastic mass lesions - wide excision items</w:t>
        </w:r>
        <w:r w:rsidR="00EE45D1">
          <w:rPr>
            <w:noProof/>
            <w:webHidden/>
          </w:rPr>
          <w:tab/>
        </w:r>
        <w:r w:rsidR="00EE45D1">
          <w:rPr>
            <w:noProof/>
            <w:webHidden/>
          </w:rPr>
          <w:fldChar w:fldCharType="begin"/>
        </w:r>
        <w:r w:rsidR="00EE45D1">
          <w:rPr>
            <w:noProof/>
            <w:webHidden/>
          </w:rPr>
          <w:instrText xml:space="preserve"> PAGEREF _Toc20841907 \h </w:instrText>
        </w:r>
        <w:r w:rsidR="00EE45D1">
          <w:rPr>
            <w:noProof/>
            <w:webHidden/>
          </w:rPr>
        </w:r>
        <w:r w:rsidR="00EE45D1">
          <w:rPr>
            <w:noProof/>
            <w:webHidden/>
          </w:rPr>
          <w:fldChar w:fldCharType="separate"/>
        </w:r>
        <w:r w:rsidR="0047473B">
          <w:rPr>
            <w:noProof/>
            <w:webHidden/>
          </w:rPr>
          <w:t>46</w:t>
        </w:r>
        <w:r w:rsidR="00EE45D1">
          <w:rPr>
            <w:noProof/>
            <w:webHidden/>
          </w:rPr>
          <w:fldChar w:fldCharType="end"/>
        </w:r>
      </w:hyperlink>
    </w:p>
    <w:p w14:paraId="27249E58" w14:textId="22A61B65"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1908" w:history="1">
        <w:r w:rsidR="00EE45D1" w:rsidRPr="00FD111D">
          <w:rPr>
            <w:rStyle w:val="Hyperlink"/>
            <w:noProof/>
            <w:lang w:val="en-US" w:bidi="x-none"/>
            <w14:scene3d>
              <w14:camera w14:prst="orthographicFront"/>
              <w14:lightRig w14:rig="threePt" w14:dir="t">
                <w14:rot w14:lat="0" w14:lon="0" w14:rev="0"/>
              </w14:lightRig>
            </w14:scene3d>
          </w:rPr>
          <w:t>5.</w:t>
        </w:r>
        <w:r w:rsidR="00EE45D1">
          <w:rPr>
            <w:rFonts w:asciiTheme="minorHAnsi" w:eastAsiaTheme="minorEastAsia" w:hAnsiTheme="minorHAnsi" w:cstheme="minorBidi"/>
            <w:b w:val="0"/>
            <w:bCs w:val="0"/>
            <w:noProof/>
            <w:sz w:val="22"/>
            <w:szCs w:val="22"/>
          </w:rPr>
          <w:tab/>
        </w:r>
        <w:r w:rsidR="00EE45D1" w:rsidRPr="00FD111D">
          <w:rPr>
            <w:rStyle w:val="Hyperlink"/>
            <w:noProof/>
            <w:lang w:val="en-US"/>
          </w:rPr>
          <w:t>Knee surgery</w:t>
        </w:r>
        <w:r w:rsidR="00EE45D1">
          <w:rPr>
            <w:noProof/>
            <w:webHidden/>
          </w:rPr>
          <w:tab/>
        </w:r>
        <w:r w:rsidR="00EE45D1">
          <w:rPr>
            <w:noProof/>
            <w:webHidden/>
          </w:rPr>
          <w:fldChar w:fldCharType="begin"/>
        </w:r>
        <w:r w:rsidR="00EE45D1">
          <w:rPr>
            <w:noProof/>
            <w:webHidden/>
          </w:rPr>
          <w:instrText xml:space="preserve"> PAGEREF _Toc20841908 \h </w:instrText>
        </w:r>
        <w:r w:rsidR="00EE45D1">
          <w:rPr>
            <w:noProof/>
            <w:webHidden/>
          </w:rPr>
        </w:r>
        <w:r w:rsidR="00EE45D1">
          <w:rPr>
            <w:noProof/>
            <w:webHidden/>
          </w:rPr>
          <w:fldChar w:fldCharType="separate"/>
        </w:r>
        <w:r w:rsidR="0047473B">
          <w:rPr>
            <w:noProof/>
            <w:webHidden/>
          </w:rPr>
          <w:t>47</w:t>
        </w:r>
        <w:r w:rsidR="00EE45D1">
          <w:rPr>
            <w:noProof/>
            <w:webHidden/>
          </w:rPr>
          <w:fldChar w:fldCharType="end"/>
        </w:r>
      </w:hyperlink>
    </w:p>
    <w:p w14:paraId="42DB7068" w14:textId="13A13987" w:rsidR="00EE45D1" w:rsidRDefault="00A55E11">
      <w:pPr>
        <w:pStyle w:val="TOC2"/>
        <w:rPr>
          <w:rFonts w:asciiTheme="minorHAnsi" w:eastAsiaTheme="minorEastAsia" w:hAnsiTheme="minorHAnsi" w:cstheme="minorBidi"/>
          <w:i w:val="0"/>
          <w:iCs w:val="0"/>
          <w:noProof/>
          <w:sz w:val="22"/>
          <w:szCs w:val="22"/>
        </w:rPr>
      </w:pPr>
      <w:hyperlink w:anchor="_Toc20841909" w:history="1">
        <w:r w:rsidR="00EE45D1" w:rsidRPr="00FD111D">
          <w:rPr>
            <w:rStyle w:val="Hyperlink"/>
            <w:noProof/>
          </w:rPr>
          <w:t>5.1</w:t>
        </w:r>
        <w:r w:rsidR="00EE45D1">
          <w:rPr>
            <w:rFonts w:asciiTheme="minorHAnsi" w:eastAsiaTheme="minorEastAsia" w:hAnsiTheme="minorHAnsi" w:cstheme="minorBidi"/>
            <w:i w:val="0"/>
            <w:iCs w:val="0"/>
            <w:noProof/>
            <w:sz w:val="22"/>
            <w:szCs w:val="22"/>
          </w:rPr>
          <w:tab/>
        </w:r>
        <w:r w:rsidR="00EE45D1" w:rsidRPr="00FD111D">
          <w:rPr>
            <w:rStyle w:val="Hyperlink"/>
            <w:noProof/>
          </w:rPr>
          <w:t>Knee surgery</w:t>
        </w:r>
        <w:r w:rsidR="00EE45D1">
          <w:rPr>
            <w:noProof/>
            <w:webHidden/>
          </w:rPr>
          <w:tab/>
        </w:r>
        <w:r w:rsidR="00EE45D1">
          <w:rPr>
            <w:noProof/>
            <w:webHidden/>
          </w:rPr>
          <w:fldChar w:fldCharType="begin"/>
        </w:r>
        <w:r w:rsidR="00EE45D1">
          <w:rPr>
            <w:noProof/>
            <w:webHidden/>
          </w:rPr>
          <w:instrText xml:space="preserve"> PAGEREF _Toc20841909 \h </w:instrText>
        </w:r>
        <w:r w:rsidR="00EE45D1">
          <w:rPr>
            <w:noProof/>
            <w:webHidden/>
          </w:rPr>
        </w:r>
        <w:r w:rsidR="00EE45D1">
          <w:rPr>
            <w:noProof/>
            <w:webHidden/>
          </w:rPr>
          <w:fldChar w:fldCharType="separate"/>
        </w:r>
        <w:r w:rsidR="0047473B">
          <w:rPr>
            <w:noProof/>
            <w:webHidden/>
          </w:rPr>
          <w:t>47</w:t>
        </w:r>
        <w:r w:rsidR="00EE45D1">
          <w:rPr>
            <w:noProof/>
            <w:webHidden/>
          </w:rPr>
          <w:fldChar w:fldCharType="end"/>
        </w:r>
      </w:hyperlink>
    </w:p>
    <w:p w14:paraId="777428D5" w14:textId="4FA8E769" w:rsidR="00EE45D1" w:rsidRDefault="00A55E11">
      <w:pPr>
        <w:pStyle w:val="TOC2"/>
        <w:rPr>
          <w:rFonts w:asciiTheme="minorHAnsi" w:eastAsiaTheme="minorEastAsia" w:hAnsiTheme="minorHAnsi" w:cstheme="minorBidi"/>
          <w:i w:val="0"/>
          <w:iCs w:val="0"/>
          <w:noProof/>
          <w:sz w:val="22"/>
          <w:szCs w:val="22"/>
        </w:rPr>
      </w:pPr>
      <w:hyperlink w:anchor="_Toc20841910" w:history="1">
        <w:r w:rsidR="00EE45D1" w:rsidRPr="00FD111D">
          <w:rPr>
            <w:rStyle w:val="Hyperlink"/>
            <w:noProof/>
          </w:rPr>
          <w:t>5.2</w:t>
        </w:r>
        <w:r w:rsidR="00EE45D1">
          <w:rPr>
            <w:rFonts w:asciiTheme="minorHAnsi" w:eastAsiaTheme="minorEastAsia" w:hAnsiTheme="minorHAnsi" w:cstheme="minorBidi"/>
            <w:i w:val="0"/>
            <w:iCs w:val="0"/>
            <w:noProof/>
            <w:sz w:val="22"/>
            <w:szCs w:val="22"/>
          </w:rPr>
          <w:tab/>
        </w:r>
        <w:r w:rsidR="00EE45D1" w:rsidRPr="00FD111D">
          <w:rPr>
            <w:rStyle w:val="Hyperlink"/>
            <w:noProof/>
          </w:rPr>
          <w:t>Knee replacement</w:t>
        </w:r>
        <w:r w:rsidR="00EE45D1">
          <w:rPr>
            <w:noProof/>
            <w:webHidden/>
          </w:rPr>
          <w:tab/>
        </w:r>
        <w:r w:rsidR="00EE45D1">
          <w:rPr>
            <w:noProof/>
            <w:webHidden/>
          </w:rPr>
          <w:fldChar w:fldCharType="begin"/>
        </w:r>
        <w:r w:rsidR="00EE45D1">
          <w:rPr>
            <w:noProof/>
            <w:webHidden/>
          </w:rPr>
          <w:instrText xml:space="preserve"> PAGEREF _Toc20841910 \h </w:instrText>
        </w:r>
        <w:r w:rsidR="00EE45D1">
          <w:rPr>
            <w:noProof/>
            <w:webHidden/>
          </w:rPr>
        </w:r>
        <w:r w:rsidR="00EE45D1">
          <w:rPr>
            <w:noProof/>
            <w:webHidden/>
          </w:rPr>
          <w:fldChar w:fldCharType="separate"/>
        </w:r>
        <w:r w:rsidR="0047473B">
          <w:rPr>
            <w:noProof/>
            <w:webHidden/>
          </w:rPr>
          <w:t>51</w:t>
        </w:r>
        <w:r w:rsidR="00EE45D1">
          <w:rPr>
            <w:noProof/>
            <w:webHidden/>
          </w:rPr>
          <w:fldChar w:fldCharType="end"/>
        </w:r>
      </w:hyperlink>
    </w:p>
    <w:p w14:paraId="3E4F7887" w14:textId="4D7B8B72" w:rsidR="00EE45D1" w:rsidRDefault="00A55E11">
      <w:pPr>
        <w:pStyle w:val="TOC2"/>
        <w:rPr>
          <w:rFonts w:asciiTheme="minorHAnsi" w:eastAsiaTheme="minorEastAsia" w:hAnsiTheme="minorHAnsi" w:cstheme="minorBidi"/>
          <w:i w:val="0"/>
          <w:iCs w:val="0"/>
          <w:noProof/>
          <w:sz w:val="22"/>
          <w:szCs w:val="22"/>
        </w:rPr>
      </w:pPr>
      <w:hyperlink w:anchor="_Toc20841911" w:history="1">
        <w:r w:rsidR="00EE45D1" w:rsidRPr="00FD111D">
          <w:rPr>
            <w:rStyle w:val="Hyperlink"/>
            <w:noProof/>
          </w:rPr>
          <w:t>5.3</w:t>
        </w:r>
        <w:r w:rsidR="00EE45D1">
          <w:rPr>
            <w:rFonts w:asciiTheme="minorHAnsi" w:eastAsiaTheme="minorEastAsia" w:hAnsiTheme="minorHAnsi" w:cstheme="minorBidi"/>
            <w:i w:val="0"/>
            <w:iCs w:val="0"/>
            <w:noProof/>
            <w:sz w:val="22"/>
            <w:szCs w:val="22"/>
          </w:rPr>
          <w:tab/>
        </w:r>
        <w:r w:rsidR="00EE45D1" w:rsidRPr="00FD111D">
          <w:rPr>
            <w:rStyle w:val="Hyperlink"/>
            <w:noProof/>
          </w:rPr>
          <w:t>Knee replacement items (revision)</w:t>
        </w:r>
        <w:r w:rsidR="00EE45D1">
          <w:rPr>
            <w:noProof/>
            <w:webHidden/>
          </w:rPr>
          <w:tab/>
        </w:r>
        <w:r w:rsidR="00EE45D1">
          <w:rPr>
            <w:noProof/>
            <w:webHidden/>
          </w:rPr>
          <w:fldChar w:fldCharType="begin"/>
        </w:r>
        <w:r w:rsidR="00EE45D1">
          <w:rPr>
            <w:noProof/>
            <w:webHidden/>
          </w:rPr>
          <w:instrText xml:space="preserve"> PAGEREF _Toc20841911 \h </w:instrText>
        </w:r>
        <w:r w:rsidR="00EE45D1">
          <w:rPr>
            <w:noProof/>
            <w:webHidden/>
          </w:rPr>
        </w:r>
        <w:r w:rsidR="00EE45D1">
          <w:rPr>
            <w:noProof/>
            <w:webHidden/>
          </w:rPr>
          <w:fldChar w:fldCharType="separate"/>
        </w:r>
        <w:r w:rsidR="0047473B">
          <w:rPr>
            <w:noProof/>
            <w:webHidden/>
          </w:rPr>
          <w:t>53</w:t>
        </w:r>
        <w:r w:rsidR="00EE45D1">
          <w:rPr>
            <w:noProof/>
            <w:webHidden/>
          </w:rPr>
          <w:fldChar w:fldCharType="end"/>
        </w:r>
      </w:hyperlink>
    </w:p>
    <w:p w14:paraId="09CFA458" w14:textId="28BBD204" w:rsidR="00EE45D1" w:rsidRDefault="00A55E11">
      <w:pPr>
        <w:pStyle w:val="TOC2"/>
        <w:rPr>
          <w:rFonts w:asciiTheme="minorHAnsi" w:eastAsiaTheme="minorEastAsia" w:hAnsiTheme="minorHAnsi" w:cstheme="minorBidi"/>
          <w:i w:val="0"/>
          <w:iCs w:val="0"/>
          <w:noProof/>
          <w:sz w:val="22"/>
          <w:szCs w:val="22"/>
        </w:rPr>
      </w:pPr>
      <w:hyperlink w:anchor="_Toc20841912" w:history="1">
        <w:r w:rsidR="00EE45D1" w:rsidRPr="00FD111D">
          <w:rPr>
            <w:rStyle w:val="Hyperlink"/>
            <w:noProof/>
          </w:rPr>
          <w:t>5.4</w:t>
        </w:r>
        <w:r w:rsidR="00EE45D1">
          <w:rPr>
            <w:rFonts w:asciiTheme="minorHAnsi" w:eastAsiaTheme="minorEastAsia" w:hAnsiTheme="minorHAnsi" w:cstheme="minorBidi"/>
            <w:i w:val="0"/>
            <w:iCs w:val="0"/>
            <w:noProof/>
            <w:sz w:val="22"/>
            <w:szCs w:val="22"/>
          </w:rPr>
          <w:tab/>
        </w:r>
        <w:r w:rsidR="00EE45D1" w:rsidRPr="00FD111D">
          <w:rPr>
            <w:rStyle w:val="Hyperlink"/>
            <w:noProof/>
          </w:rPr>
          <w:t>Knee repair or reconstruction items</w:t>
        </w:r>
        <w:r w:rsidR="00EE45D1">
          <w:rPr>
            <w:noProof/>
            <w:webHidden/>
          </w:rPr>
          <w:tab/>
        </w:r>
        <w:r w:rsidR="00EE45D1">
          <w:rPr>
            <w:noProof/>
            <w:webHidden/>
          </w:rPr>
          <w:fldChar w:fldCharType="begin"/>
        </w:r>
        <w:r w:rsidR="00EE45D1">
          <w:rPr>
            <w:noProof/>
            <w:webHidden/>
          </w:rPr>
          <w:instrText xml:space="preserve"> PAGEREF _Toc20841912 \h </w:instrText>
        </w:r>
        <w:r w:rsidR="00EE45D1">
          <w:rPr>
            <w:noProof/>
            <w:webHidden/>
          </w:rPr>
        </w:r>
        <w:r w:rsidR="00EE45D1">
          <w:rPr>
            <w:noProof/>
            <w:webHidden/>
          </w:rPr>
          <w:fldChar w:fldCharType="separate"/>
        </w:r>
        <w:r w:rsidR="0047473B">
          <w:rPr>
            <w:noProof/>
            <w:webHidden/>
          </w:rPr>
          <w:t>55</w:t>
        </w:r>
        <w:r w:rsidR="00EE45D1">
          <w:rPr>
            <w:noProof/>
            <w:webHidden/>
          </w:rPr>
          <w:fldChar w:fldCharType="end"/>
        </w:r>
      </w:hyperlink>
    </w:p>
    <w:p w14:paraId="7DE07A83" w14:textId="4174D915" w:rsidR="00EE45D1" w:rsidRDefault="00A55E11">
      <w:pPr>
        <w:pStyle w:val="TOC2"/>
        <w:rPr>
          <w:rFonts w:asciiTheme="minorHAnsi" w:eastAsiaTheme="minorEastAsia" w:hAnsiTheme="minorHAnsi" w:cstheme="minorBidi"/>
          <w:i w:val="0"/>
          <w:iCs w:val="0"/>
          <w:noProof/>
          <w:sz w:val="22"/>
          <w:szCs w:val="22"/>
        </w:rPr>
      </w:pPr>
      <w:hyperlink w:anchor="_Toc20841913" w:history="1">
        <w:r w:rsidR="00EE45D1" w:rsidRPr="00FD111D">
          <w:rPr>
            <w:rStyle w:val="Hyperlink"/>
            <w:noProof/>
          </w:rPr>
          <w:t>5.5</w:t>
        </w:r>
        <w:r w:rsidR="00EE45D1">
          <w:rPr>
            <w:rFonts w:asciiTheme="minorHAnsi" w:eastAsiaTheme="minorEastAsia" w:hAnsiTheme="minorHAnsi" w:cstheme="minorBidi"/>
            <w:i w:val="0"/>
            <w:iCs w:val="0"/>
            <w:noProof/>
            <w:sz w:val="22"/>
            <w:szCs w:val="22"/>
          </w:rPr>
          <w:tab/>
        </w:r>
        <w:r w:rsidR="00EE45D1" w:rsidRPr="00FD111D">
          <w:rPr>
            <w:rStyle w:val="Hyperlink"/>
            <w:noProof/>
          </w:rPr>
          <w:t>Knee arthrodesis</w:t>
        </w:r>
        <w:r w:rsidR="00EE45D1">
          <w:rPr>
            <w:noProof/>
            <w:webHidden/>
          </w:rPr>
          <w:tab/>
        </w:r>
        <w:r w:rsidR="00EE45D1">
          <w:rPr>
            <w:noProof/>
            <w:webHidden/>
          </w:rPr>
          <w:fldChar w:fldCharType="begin"/>
        </w:r>
        <w:r w:rsidR="00EE45D1">
          <w:rPr>
            <w:noProof/>
            <w:webHidden/>
          </w:rPr>
          <w:instrText xml:space="preserve"> PAGEREF _Toc20841913 \h </w:instrText>
        </w:r>
        <w:r w:rsidR="00EE45D1">
          <w:rPr>
            <w:noProof/>
            <w:webHidden/>
          </w:rPr>
        </w:r>
        <w:r w:rsidR="00EE45D1">
          <w:rPr>
            <w:noProof/>
            <w:webHidden/>
          </w:rPr>
          <w:fldChar w:fldCharType="separate"/>
        </w:r>
        <w:r w:rsidR="0047473B">
          <w:rPr>
            <w:noProof/>
            <w:webHidden/>
          </w:rPr>
          <w:t>57</w:t>
        </w:r>
        <w:r w:rsidR="00EE45D1">
          <w:rPr>
            <w:noProof/>
            <w:webHidden/>
          </w:rPr>
          <w:fldChar w:fldCharType="end"/>
        </w:r>
      </w:hyperlink>
    </w:p>
    <w:p w14:paraId="27C8FCC9" w14:textId="5F79B43D" w:rsidR="00EE45D1" w:rsidRDefault="00A55E11">
      <w:pPr>
        <w:pStyle w:val="TOC2"/>
        <w:rPr>
          <w:rFonts w:asciiTheme="minorHAnsi" w:eastAsiaTheme="minorEastAsia" w:hAnsiTheme="minorHAnsi" w:cstheme="minorBidi"/>
          <w:i w:val="0"/>
          <w:iCs w:val="0"/>
          <w:noProof/>
          <w:sz w:val="22"/>
          <w:szCs w:val="22"/>
        </w:rPr>
      </w:pPr>
      <w:hyperlink w:anchor="_Toc20841914" w:history="1">
        <w:r w:rsidR="00EE45D1" w:rsidRPr="00FD111D">
          <w:rPr>
            <w:rStyle w:val="Hyperlink"/>
            <w:noProof/>
          </w:rPr>
          <w:t>5.6</w:t>
        </w:r>
        <w:r w:rsidR="00EE45D1">
          <w:rPr>
            <w:rFonts w:asciiTheme="minorHAnsi" w:eastAsiaTheme="minorEastAsia" w:hAnsiTheme="minorHAnsi" w:cstheme="minorBidi"/>
            <w:i w:val="0"/>
            <w:iCs w:val="0"/>
            <w:noProof/>
            <w:sz w:val="22"/>
            <w:szCs w:val="22"/>
          </w:rPr>
          <w:tab/>
        </w:r>
        <w:r w:rsidR="00EE45D1" w:rsidRPr="00FD111D">
          <w:rPr>
            <w:rStyle w:val="Hyperlink"/>
            <w:noProof/>
          </w:rPr>
          <w:t>Knee revision procedures (other)</w:t>
        </w:r>
        <w:r w:rsidR="00EE45D1">
          <w:rPr>
            <w:noProof/>
            <w:webHidden/>
          </w:rPr>
          <w:tab/>
        </w:r>
        <w:r w:rsidR="00EE45D1">
          <w:rPr>
            <w:noProof/>
            <w:webHidden/>
          </w:rPr>
          <w:fldChar w:fldCharType="begin"/>
        </w:r>
        <w:r w:rsidR="00EE45D1">
          <w:rPr>
            <w:noProof/>
            <w:webHidden/>
          </w:rPr>
          <w:instrText xml:space="preserve"> PAGEREF _Toc20841914 \h </w:instrText>
        </w:r>
        <w:r w:rsidR="00EE45D1">
          <w:rPr>
            <w:noProof/>
            <w:webHidden/>
          </w:rPr>
        </w:r>
        <w:r w:rsidR="00EE45D1">
          <w:rPr>
            <w:noProof/>
            <w:webHidden/>
          </w:rPr>
          <w:fldChar w:fldCharType="separate"/>
        </w:r>
        <w:r w:rsidR="0047473B">
          <w:rPr>
            <w:noProof/>
            <w:webHidden/>
          </w:rPr>
          <w:t>58</w:t>
        </w:r>
        <w:r w:rsidR="00EE45D1">
          <w:rPr>
            <w:noProof/>
            <w:webHidden/>
          </w:rPr>
          <w:fldChar w:fldCharType="end"/>
        </w:r>
      </w:hyperlink>
    </w:p>
    <w:p w14:paraId="649674F9" w14:textId="54D3ED48" w:rsidR="00EE45D1" w:rsidRDefault="00A55E11">
      <w:pPr>
        <w:pStyle w:val="TOC2"/>
        <w:rPr>
          <w:rFonts w:asciiTheme="minorHAnsi" w:eastAsiaTheme="minorEastAsia" w:hAnsiTheme="minorHAnsi" w:cstheme="minorBidi"/>
          <w:i w:val="0"/>
          <w:iCs w:val="0"/>
          <w:noProof/>
          <w:sz w:val="22"/>
          <w:szCs w:val="22"/>
        </w:rPr>
      </w:pPr>
      <w:hyperlink w:anchor="_Toc20841915" w:history="1">
        <w:r w:rsidR="00EE45D1" w:rsidRPr="00FD111D">
          <w:rPr>
            <w:rStyle w:val="Hyperlink"/>
            <w:noProof/>
          </w:rPr>
          <w:t>5.7</w:t>
        </w:r>
        <w:r w:rsidR="00EE45D1">
          <w:rPr>
            <w:rFonts w:asciiTheme="minorHAnsi" w:eastAsiaTheme="minorEastAsia" w:hAnsiTheme="minorHAnsi" w:cstheme="minorBidi"/>
            <w:i w:val="0"/>
            <w:iCs w:val="0"/>
            <w:noProof/>
            <w:sz w:val="22"/>
            <w:szCs w:val="22"/>
          </w:rPr>
          <w:tab/>
        </w:r>
        <w:r w:rsidR="00EE45D1" w:rsidRPr="00FD111D">
          <w:rPr>
            <w:rStyle w:val="Hyperlink"/>
            <w:noProof/>
          </w:rPr>
          <w:t>Knee arthroscopy items</w:t>
        </w:r>
        <w:r w:rsidR="00EE45D1">
          <w:rPr>
            <w:noProof/>
            <w:webHidden/>
          </w:rPr>
          <w:tab/>
        </w:r>
        <w:r w:rsidR="00EE45D1">
          <w:rPr>
            <w:noProof/>
            <w:webHidden/>
          </w:rPr>
          <w:fldChar w:fldCharType="begin"/>
        </w:r>
        <w:r w:rsidR="00EE45D1">
          <w:rPr>
            <w:noProof/>
            <w:webHidden/>
          </w:rPr>
          <w:instrText xml:space="preserve"> PAGEREF _Toc20841915 \h </w:instrText>
        </w:r>
        <w:r w:rsidR="00EE45D1">
          <w:rPr>
            <w:noProof/>
            <w:webHidden/>
          </w:rPr>
        </w:r>
        <w:r w:rsidR="00EE45D1">
          <w:rPr>
            <w:noProof/>
            <w:webHidden/>
          </w:rPr>
          <w:fldChar w:fldCharType="separate"/>
        </w:r>
        <w:r w:rsidR="0047473B">
          <w:rPr>
            <w:noProof/>
            <w:webHidden/>
          </w:rPr>
          <w:t>59</w:t>
        </w:r>
        <w:r w:rsidR="00EE45D1">
          <w:rPr>
            <w:noProof/>
            <w:webHidden/>
          </w:rPr>
          <w:fldChar w:fldCharType="end"/>
        </w:r>
      </w:hyperlink>
    </w:p>
    <w:p w14:paraId="7B125902" w14:textId="56E0C540" w:rsidR="00EE45D1" w:rsidRDefault="00A55E11">
      <w:pPr>
        <w:pStyle w:val="TOC2"/>
        <w:rPr>
          <w:rFonts w:asciiTheme="minorHAnsi" w:eastAsiaTheme="minorEastAsia" w:hAnsiTheme="minorHAnsi" w:cstheme="minorBidi"/>
          <w:i w:val="0"/>
          <w:iCs w:val="0"/>
          <w:noProof/>
          <w:sz w:val="22"/>
          <w:szCs w:val="22"/>
        </w:rPr>
      </w:pPr>
      <w:hyperlink w:anchor="_Toc20841916" w:history="1">
        <w:r w:rsidR="00EE45D1" w:rsidRPr="00FD111D">
          <w:rPr>
            <w:rStyle w:val="Hyperlink"/>
            <w:noProof/>
          </w:rPr>
          <w:t>5.8</w:t>
        </w:r>
        <w:r w:rsidR="00EE45D1">
          <w:rPr>
            <w:rFonts w:asciiTheme="minorHAnsi" w:eastAsiaTheme="minorEastAsia" w:hAnsiTheme="minorHAnsi" w:cstheme="minorBidi"/>
            <w:i w:val="0"/>
            <w:iCs w:val="0"/>
            <w:noProof/>
            <w:sz w:val="22"/>
            <w:szCs w:val="22"/>
          </w:rPr>
          <w:tab/>
        </w:r>
        <w:r w:rsidR="00EE45D1" w:rsidRPr="00FD111D">
          <w:rPr>
            <w:rStyle w:val="Hyperlink"/>
            <w:noProof/>
          </w:rPr>
          <w:t>Fracture items</w:t>
        </w:r>
        <w:r w:rsidR="00EE45D1">
          <w:rPr>
            <w:noProof/>
            <w:webHidden/>
          </w:rPr>
          <w:tab/>
        </w:r>
        <w:r w:rsidR="00EE45D1">
          <w:rPr>
            <w:noProof/>
            <w:webHidden/>
          </w:rPr>
          <w:fldChar w:fldCharType="begin"/>
        </w:r>
        <w:r w:rsidR="00EE45D1">
          <w:rPr>
            <w:noProof/>
            <w:webHidden/>
          </w:rPr>
          <w:instrText xml:space="preserve"> PAGEREF _Toc20841916 \h </w:instrText>
        </w:r>
        <w:r w:rsidR="00EE45D1">
          <w:rPr>
            <w:noProof/>
            <w:webHidden/>
          </w:rPr>
        </w:r>
        <w:r w:rsidR="00EE45D1">
          <w:rPr>
            <w:noProof/>
            <w:webHidden/>
          </w:rPr>
          <w:fldChar w:fldCharType="separate"/>
        </w:r>
        <w:r w:rsidR="0047473B">
          <w:rPr>
            <w:noProof/>
            <w:webHidden/>
          </w:rPr>
          <w:t>64</w:t>
        </w:r>
        <w:r w:rsidR="00EE45D1">
          <w:rPr>
            <w:noProof/>
            <w:webHidden/>
          </w:rPr>
          <w:fldChar w:fldCharType="end"/>
        </w:r>
      </w:hyperlink>
    </w:p>
    <w:p w14:paraId="09ED98CB" w14:textId="6A421A04" w:rsidR="00EE45D1" w:rsidRDefault="00A55E11">
      <w:pPr>
        <w:pStyle w:val="TOC2"/>
        <w:rPr>
          <w:rFonts w:asciiTheme="minorHAnsi" w:eastAsiaTheme="minorEastAsia" w:hAnsiTheme="minorHAnsi" w:cstheme="minorBidi"/>
          <w:i w:val="0"/>
          <w:iCs w:val="0"/>
          <w:noProof/>
          <w:sz w:val="22"/>
          <w:szCs w:val="22"/>
        </w:rPr>
      </w:pPr>
      <w:hyperlink w:anchor="_Toc20841917" w:history="1">
        <w:r w:rsidR="00EE45D1" w:rsidRPr="00FD111D">
          <w:rPr>
            <w:rStyle w:val="Hyperlink"/>
            <w:noProof/>
          </w:rPr>
          <w:t>5.9</w:t>
        </w:r>
        <w:r w:rsidR="00EE45D1">
          <w:rPr>
            <w:rFonts w:asciiTheme="minorHAnsi" w:eastAsiaTheme="minorEastAsia" w:hAnsiTheme="minorHAnsi" w:cstheme="minorBidi"/>
            <w:i w:val="0"/>
            <w:iCs w:val="0"/>
            <w:noProof/>
            <w:sz w:val="22"/>
            <w:szCs w:val="22"/>
          </w:rPr>
          <w:tab/>
        </w:r>
        <w:r w:rsidR="00EE45D1" w:rsidRPr="00FD111D">
          <w:rPr>
            <w:rStyle w:val="Hyperlink"/>
            <w:noProof/>
          </w:rPr>
          <w:t>Dislocation items</w:t>
        </w:r>
        <w:r w:rsidR="00EE45D1">
          <w:rPr>
            <w:noProof/>
            <w:webHidden/>
          </w:rPr>
          <w:tab/>
        </w:r>
        <w:r w:rsidR="00EE45D1">
          <w:rPr>
            <w:noProof/>
            <w:webHidden/>
          </w:rPr>
          <w:fldChar w:fldCharType="begin"/>
        </w:r>
        <w:r w:rsidR="00EE45D1">
          <w:rPr>
            <w:noProof/>
            <w:webHidden/>
          </w:rPr>
          <w:instrText xml:space="preserve"> PAGEREF _Toc20841917 \h </w:instrText>
        </w:r>
        <w:r w:rsidR="00EE45D1">
          <w:rPr>
            <w:noProof/>
            <w:webHidden/>
          </w:rPr>
        </w:r>
        <w:r w:rsidR="00EE45D1">
          <w:rPr>
            <w:noProof/>
            <w:webHidden/>
          </w:rPr>
          <w:fldChar w:fldCharType="separate"/>
        </w:r>
        <w:r w:rsidR="0047473B">
          <w:rPr>
            <w:noProof/>
            <w:webHidden/>
          </w:rPr>
          <w:t>69</w:t>
        </w:r>
        <w:r w:rsidR="00EE45D1">
          <w:rPr>
            <w:noProof/>
            <w:webHidden/>
          </w:rPr>
          <w:fldChar w:fldCharType="end"/>
        </w:r>
      </w:hyperlink>
    </w:p>
    <w:p w14:paraId="7B0B48FB" w14:textId="12EDF457" w:rsidR="00EE45D1" w:rsidRDefault="00A55E11">
      <w:pPr>
        <w:pStyle w:val="TOC2"/>
        <w:rPr>
          <w:rFonts w:asciiTheme="minorHAnsi" w:eastAsiaTheme="minorEastAsia" w:hAnsiTheme="minorHAnsi" w:cstheme="minorBidi"/>
          <w:i w:val="0"/>
          <w:iCs w:val="0"/>
          <w:noProof/>
          <w:sz w:val="22"/>
          <w:szCs w:val="22"/>
        </w:rPr>
      </w:pPr>
      <w:hyperlink w:anchor="_Toc20841918" w:history="1">
        <w:r w:rsidR="00EE45D1" w:rsidRPr="00FD111D">
          <w:rPr>
            <w:rStyle w:val="Hyperlink"/>
            <w:noProof/>
          </w:rPr>
          <w:t>5.10</w:t>
        </w:r>
        <w:r w:rsidR="00EE45D1">
          <w:rPr>
            <w:rFonts w:asciiTheme="minorHAnsi" w:eastAsiaTheme="minorEastAsia" w:hAnsiTheme="minorHAnsi" w:cstheme="minorBidi"/>
            <w:i w:val="0"/>
            <w:iCs w:val="0"/>
            <w:noProof/>
            <w:sz w:val="22"/>
            <w:szCs w:val="22"/>
          </w:rPr>
          <w:tab/>
        </w:r>
        <w:r w:rsidR="00EE45D1" w:rsidRPr="00FD111D">
          <w:rPr>
            <w:rStyle w:val="Hyperlink"/>
            <w:noProof/>
          </w:rPr>
          <w:t>Osteeotomy and osteectomy items</w:t>
        </w:r>
        <w:r w:rsidR="00EE45D1">
          <w:rPr>
            <w:noProof/>
            <w:webHidden/>
          </w:rPr>
          <w:tab/>
        </w:r>
        <w:r w:rsidR="00EE45D1">
          <w:rPr>
            <w:noProof/>
            <w:webHidden/>
          </w:rPr>
          <w:fldChar w:fldCharType="begin"/>
        </w:r>
        <w:r w:rsidR="00EE45D1">
          <w:rPr>
            <w:noProof/>
            <w:webHidden/>
          </w:rPr>
          <w:instrText xml:space="preserve"> PAGEREF _Toc20841918 \h </w:instrText>
        </w:r>
        <w:r w:rsidR="00EE45D1">
          <w:rPr>
            <w:noProof/>
            <w:webHidden/>
          </w:rPr>
        </w:r>
        <w:r w:rsidR="00EE45D1">
          <w:rPr>
            <w:noProof/>
            <w:webHidden/>
          </w:rPr>
          <w:fldChar w:fldCharType="separate"/>
        </w:r>
        <w:r w:rsidR="0047473B">
          <w:rPr>
            <w:noProof/>
            <w:webHidden/>
          </w:rPr>
          <w:t>70</w:t>
        </w:r>
        <w:r w:rsidR="00EE45D1">
          <w:rPr>
            <w:noProof/>
            <w:webHidden/>
          </w:rPr>
          <w:fldChar w:fldCharType="end"/>
        </w:r>
      </w:hyperlink>
    </w:p>
    <w:p w14:paraId="7AFBCFF3" w14:textId="5A36E265" w:rsidR="00EE45D1" w:rsidRDefault="00A55E11">
      <w:pPr>
        <w:pStyle w:val="TOC2"/>
        <w:rPr>
          <w:rFonts w:asciiTheme="minorHAnsi" w:eastAsiaTheme="minorEastAsia" w:hAnsiTheme="minorHAnsi" w:cstheme="minorBidi"/>
          <w:i w:val="0"/>
          <w:iCs w:val="0"/>
          <w:noProof/>
          <w:sz w:val="22"/>
          <w:szCs w:val="22"/>
        </w:rPr>
      </w:pPr>
      <w:hyperlink w:anchor="_Toc20841919" w:history="1">
        <w:r w:rsidR="00EE45D1" w:rsidRPr="00FD111D">
          <w:rPr>
            <w:rStyle w:val="Hyperlink"/>
            <w:noProof/>
          </w:rPr>
          <w:t>5.11</w:t>
        </w:r>
        <w:r w:rsidR="00EE45D1">
          <w:rPr>
            <w:rFonts w:asciiTheme="minorHAnsi" w:eastAsiaTheme="minorEastAsia" w:hAnsiTheme="minorHAnsi" w:cstheme="minorBidi"/>
            <w:i w:val="0"/>
            <w:iCs w:val="0"/>
            <w:noProof/>
            <w:sz w:val="22"/>
            <w:szCs w:val="22"/>
          </w:rPr>
          <w:tab/>
        </w:r>
        <w:r w:rsidR="00EE45D1" w:rsidRPr="00FD111D">
          <w:rPr>
            <w:rStyle w:val="Hyperlink"/>
            <w:noProof/>
          </w:rPr>
          <w:t>Amputation items</w:t>
        </w:r>
        <w:r w:rsidR="00EE45D1">
          <w:rPr>
            <w:noProof/>
            <w:webHidden/>
          </w:rPr>
          <w:tab/>
        </w:r>
        <w:r w:rsidR="00EE45D1">
          <w:rPr>
            <w:noProof/>
            <w:webHidden/>
          </w:rPr>
          <w:fldChar w:fldCharType="begin"/>
        </w:r>
        <w:r w:rsidR="00EE45D1">
          <w:rPr>
            <w:noProof/>
            <w:webHidden/>
          </w:rPr>
          <w:instrText xml:space="preserve"> PAGEREF _Toc20841919 \h </w:instrText>
        </w:r>
        <w:r w:rsidR="00EE45D1">
          <w:rPr>
            <w:noProof/>
            <w:webHidden/>
          </w:rPr>
        </w:r>
        <w:r w:rsidR="00EE45D1">
          <w:rPr>
            <w:noProof/>
            <w:webHidden/>
          </w:rPr>
          <w:fldChar w:fldCharType="separate"/>
        </w:r>
        <w:r w:rsidR="0047473B">
          <w:rPr>
            <w:noProof/>
            <w:webHidden/>
          </w:rPr>
          <w:t>71</w:t>
        </w:r>
        <w:r w:rsidR="00EE45D1">
          <w:rPr>
            <w:noProof/>
            <w:webHidden/>
          </w:rPr>
          <w:fldChar w:fldCharType="end"/>
        </w:r>
      </w:hyperlink>
    </w:p>
    <w:p w14:paraId="29658667" w14:textId="17A762E9" w:rsidR="00EE45D1" w:rsidRDefault="00A55E11">
      <w:pPr>
        <w:pStyle w:val="TOC2"/>
        <w:rPr>
          <w:rFonts w:asciiTheme="minorHAnsi" w:eastAsiaTheme="minorEastAsia" w:hAnsiTheme="minorHAnsi" w:cstheme="minorBidi"/>
          <w:i w:val="0"/>
          <w:iCs w:val="0"/>
          <w:noProof/>
          <w:sz w:val="22"/>
          <w:szCs w:val="22"/>
        </w:rPr>
      </w:pPr>
      <w:hyperlink w:anchor="_Toc20841920" w:history="1">
        <w:r w:rsidR="00EE45D1" w:rsidRPr="00FD111D">
          <w:rPr>
            <w:rStyle w:val="Hyperlink"/>
            <w:noProof/>
          </w:rPr>
          <w:t>5.12</w:t>
        </w:r>
        <w:r w:rsidR="00EE45D1">
          <w:rPr>
            <w:rFonts w:asciiTheme="minorHAnsi" w:eastAsiaTheme="minorEastAsia" w:hAnsiTheme="minorHAnsi" w:cstheme="minorBidi"/>
            <w:i w:val="0"/>
            <w:iCs w:val="0"/>
            <w:noProof/>
            <w:sz w:val="22"/>
            <w:szCs w:val="22"/>
          </w:rPr>
          <w:tab/>
        </w:r>
        <w:r w:rsidR="00EE45D1" w:rsidRPr="00FD111D">
          <w:rPr>
            <w:rStyle w:val="Hyperlink"/>
            <w:noProof/>
          </w:rPr>
          <w:t>New items for cysts around the knee</w:t>
        </w:r>
        <w:r w:rsidR="00EE45D1">
          <w:rPr>
            <w:noProof/>
            <w:webHidden/>
          </w:rPr>
          <w:tab/>
        </w:r>
        <w:r w:rsidR="00EE45D1">
          <w:rPr>
            <w:noProof/>
            <w:webHidden/>
          </w:rPr>
          <w:fldChar w:fldCharType="begin"/>
        </w:r>
        <w:r w:rsidR="00EE45D1">
          <w:rPr>
            <w:noProof/>
            <w:webHidden/>
          </w:rPr>
          <w:instrText xml:space="preserve"> PAGEREF _Toc20841920 \h </w:instrText>
        </w:r>
        <w:r w:rsidR="00EE45D1">
          <w:rPr>
            <w:noProof/>
            <w:webHidden/>
          </w:rPr>
        </w:r>
        <w:r w:rsidR="00EE45D1">
          <w:rPr>
            <w:noProof/>
            <w:webHidden/>
          </w:rPr>
          <w:fldChar w:fldCharType="separate"/>
        </w:r>
        <w:r w:rsidR="0047473B">
          <w:rPr>
            <w:noProof/>
            <w:webHidden/>
          </w:rPr>
          <w:t>72</w:t>
        </w:r>
        <w:r w:rsidR="00EE45D1">
          <w:rPr>
            <w:noProof/>
            <w:webHidden/>
          </w:rPr>
          <w:fldChar w:fldCharType="end"/>
        </w:r>
      </w:hyperlink>
    </w:p>
    <w:p w14:paraId="36E1F143" w14:textId="5443C4A5"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1921" w:history="1">
        <w:r w:rsidR="00EE45D1" w:rsidRPr="00FD111D">
          <w:rPr>
            <w:rStyle w:val="Hyperlink"/>
            <w:noProof/>
            <w:lang w:bidi="x-none"/>
            <w14:scene3d>
              <w14:camera w14:prst="orthographicFront"/>
              <w14:lightRig w14:rig="threePt" w14:dir="t">
                <w14:rot w14:lat="0" w14:lon="0" w14:rev="0"/>
              </w14:lightRig>
            </w14:scene3d>
          </w:rPr>
          <w:t>6.</w:t>
        </w:r>
        <w:r w:rsidR="00EE45D1">
          <w:rPr>
            <w:rFonts w:asciiTheme="minorHAnsi" w:eastAsiaTheme="minorEastAsia" w:hAnsiTheme="minorHAnsi" w:cstheme="minorBidi"/>
            <w:b w:val="0"/>
            <w:bCs w:val="0"/>
            <w:noProof/>
            <w:sz w:val="22"/>
            <w:szCs w:val="22"/>
          </w:rPr>
          <w:tab/>
        </w:r>
        <w:r w:rsidR="00EE45D1" w:rsidRPr="00FD111D">
          <w:rPr>
            <w:rStyle w:val="Hyperlink"/>
            <w:noProof/>
          </w:rPr>
          <w:t>Hand and wrist surgery</w:t>
        </w:r>
        <w:r w:rsidR="00EE45D1">
          <w:rPr>
            <w:noProof/>
            <w:webHidden/>
          </w:rPr>
          <w:tab/>
        </w:r>
        <w:r w:rsidR="00EE45D1">
          <w:rPr>
            <w:noProof/>
            <w:webHidden/>
          </w:rPr>
          <w:fldChar w:fldCharType="begin"/>
        </w:r>
        <w:r w:rsidR="00EE45D1">
          <w:rPr>
            <w:noProof/>
            <w:webHidden/>
          </w:rPr>
          <w:instrText xml:space="preserve"> PAGEREF _Toc20841921 \h </w:instrText>
        </w:r>
        <w:r w:rsidR="00EE45D1">
          <w:rPr>
            <w:noProof/>
            <w:webHidden/>
          </w:rPr>
        </w:r>
        <w:r w:rsidR="00EE45D1">
          <w:rPr>
            <w:noProof/>
            <w:webHidden/>
          </w:rPr>
          <w:fldChar w:fldCharType="separate"/>
        </w:r>
        <w:r w:rsidR="0047473B">
          <w:rPr>
            <w:noProof/>
            <w:webHidden/>
          </w:rPr>
          <w:t>73</w:t>
        </w:r>
        <w:r w:rsidR="00EE45D1">
          <w:rPr>
            <w:noProof/>
            <w:webHidden/>
          </w:rPr>
          <w:fldChar w:fldCharType="end"/>
        </w:r>
      </w:hyperlink>
    </w:p>
    <w:p w14:paraId="14F17AFF" w14:textId="77BFFE82" w:rsidR="00EE45D1" w:rsidRDefault="00A55E11">
      <w:pPr>
        <w:pStyle w:val="TOC2"/>
        <w:rPr>
          <w:rFonts w:asciiTheme="minorHAnsi" w:eastAsiaTheme="minorEastAsia" w:hAnsiTheme="minorHAnsi" w:cstheme="minorBidi"/>
          <w:i w:val="0"/>
          <w:iCs w:val="0"/>
          <w:noProof/>
          <w:sz w:val="22"/>
          <w:szCs w:val="22"/>
        </w:rPr>
      </w:pPr>
      <w:hyperlink w:anchor="_Toc20841922" w:history="1">
        <w:r w:rsidR="00EE45D1" w:rsidRPr="00FD111D">
          <w:rPr>
            <w:rStyle w:val="Hyperlink"/>
            <w:noProof/>
          </w:rPr>
          <w:t>6.1</w:t>
        </w:r>
        <w:r w:rsidR="00EE45D1">
          <w:rPr>
            <w:rFonts w:asciiTheme="minorHAnsi" w:eastAsiaTheme="minorEastAsia" w:hAnsiTheme="minorHAnsi" w:cstheme="minorBidi"/>
            <w:i w:val="0"/>
            <w:iCs w:val="0"/>
            <w:noProof/>
            <w:sz w:val="22"/>
            <w:szCs w:val="22"/>
          </w:rPr>
          <w:tab/>
        </w:r>
        <w:r w:rsidR="00EE45D1" w:rsidRPr="00FD111D">
          <w:rPr>
            <w:rStyle w:val="Hyperlink"/>
            <w:noProof/>
          </w:rPr>
          <w:t>Current problems</w:t>
        </w:r>
        <w:r w:rsidR="00EE45D1">
          <w:rPr>
            <w:noProof/>
            <w:webHidden/>
          </w:rPr>
          <w:tab/>
        </w:r>
        <w:r w:rsidR="00EE45D1">
          <w:rPr>
            <w:noProof/>
            <w:webHidden/>
          </w:rPr>
          <w:fldChar w:fldCharType="begin"/>
        </w:r>
        <w:r w:rsidR="00EE45D1">
          <w:rPr>
            <w:noProof/>
            <w:webHidden/>
          </w:rPr>
          <w:instrText xml:space="preserve"> PAGEREF _Toc20841922 \h </w:instrText>
        </w:r>
        <w:r w:rsidR="00EE45D1">
          <w:rPr>
            <w:noProof/>
            <w:webHidden/>
          </w:rPr>
        </w:r>
        <w:r w:rsidR="00EE45D1">
          <w:rPr>
            <w:noProof/>
            <w:webHidden/>
          </w:rPr>
          <w:fldChar w:fldCharType="separate"/>
        </w:r>
        <w:r w:rsidR="0047473B">
          <w:rPr>
            <w:noProof/>
            <w:webHidden/>
          </w:rPr>
          <w:t>73</w:t>
        </w:r>
        <w:r w:rsidR="00EE45D1">
          <w:rPr>
            <w:noProof/>
            <w:webHidden/>
          </w:rPr>
          <w:fldChar w:fldCharType="end"/>
        </w:r>
      </w:hyperlink>
    </w:p>
    <w:p w14:paraId="0F085272" w14:textId="0C3A2443" w:rsidR="00EE45D1" w:rsidRDefault="00A55E11">
      <w:pPr>
        <w:pStyle w:val="TOC2"/>
        <w:rPr>
          <w:rFonts w:asciiTheme="minorHAnsi" w:eastAsiaTheme="minorEastAsia" w:hAnsiTheme="minorHAnsi" w:cstheme="minorBidi"/>
          <w:i w:val="0"/>
          <w:iCs w:val="0"/>
          <w:noProof/>
          <w:sz w:val="22"/>
          <w:szCs w:val="22"/>
        </w:rPr>
      </w:pPr>
      <w:hyperlink w:anchor="_Toc20841923" w:history="1">
        <w:r w:rsidR="00EE45D1" w:rsidRPr="00FD111D">
          <w:rPr>
            <w:rStyle w:val="Hyperlink"/>
            <w:noProof/>
          </w:rPr>
          <w:t>6.2</w:t>
        </w:r>
        <w:r w:rsidR="00EE45D1">
          <w:rPr>
            <w:rFonts w:asciiTheme="minorHAnsi" w:eastAsiaTheme="minorEastAsia" w:hAnsiTheme="minorHAnsi" w:cstheme="minorBidi"/>
            <w:i w:val="0"/>
            <w:iCs w:val="0"/>
            <w:noProof/>
            <w:sz w:val="22"/>
            <w:szCs w:val="22"/>
          </w:rPr>
          <w:tab/>
        </w:r>
        <w:r w:rsidR="00EE45D1" w:rsidRPr="00FD111D">
          <w:rPr>
            <w:rStyle w:val="Hyperlink"/>
            <w:noProof/>
          </w:rPr>
          <w:t>General principles and key recommendations</w:t>
        </w:r>
        <w:r w:rsidR="00EE45D1">
          <w:rPr>
            <w:noProof/>
            <w:webHidden/>
          </w:rPr>
          <w:tab/>
        </w:r>
        <w:r w:rsidR="00EE45D1">
          <w:rPr>
            <w:noProof/>
            <w:webHidden/>
          </w:rPr>
          <w:fldChar w:fldCharType="begin"/>
        </w:r>
        <w:r w:rsidR="00EE45D1">
          <w:rPr>
            <w:noProof/>
            <w:webHidden/>
          </w:rPr>
          <w:instrText xml:space="preserve"> PAGEREF _Toc20841923 \h </w:instrText>
        </w:r>
        <w:r w:rsidR="00EE45D1">
          <w:rPr>
            <w:noProof/>
            <w:webHidden/>
          </w:rPr>
        </w:r>
        <w:r w:rsidR="00EE45D1">
          <w:rPr>
            <w:noProof/>
            <w:webHidden/>
          </w:rPr>
          <w:fldChar w:fldCharType="separate"/>
        </w:r>
        <w:r w:rsidR="0047473B">
          <w:rPr>
            <w:noProof/>
            <w:webHidden/>
          </w:rPr>
          <w:t>74</w:t>
        </w:r>
        <w:r w:rsidR="00EE45D1">
          <w:rPr>
            <w:noProof/>
            <w:webHidden/>
          </w:rPr>
          <w:fldChar w:fldCharType="end"/>
        </w:r>
      </w:hyperlink>
    </w:p>
    <w:p w14:paraId="4D4F8FAB" w14:textId="37AB0E96" w:rsidR="00EE45D1" w:rsidRDefault="00A55E11">
      <w:pPr>
        <w:pStyle w:val="TOC2"/>
        <w:rPr>
          <w:rFonts w:asciiTheme="minorHAnsi" w:eastAsiaTheme="minorEastAsia" w:hAnsiTheme="minorHAnsi" w:cstheme="minorBidi"/>
          <w:i w:val="0"/>
          <w:iCs w:val="0"/>
          <w:noProof/>
          <w:sz w:val="22"/>
          <w:szCs w:val="22"/>
        </w:rPr>
      </w:pPr>
      <w:hyperlink w:anchor="_Toc20841924" w:history="1">
        <w:r w:rsidR="00EE45D1" w:rsidRPr="00FD111D">
          <w:rPr>
            <w:rStyle w:val="Hyperlink"/>
            <w:noProof/>
          </w:rPr>
          <w:t>6.3</w:t>
        </w:r>
        <w:r w:rsidR="00EE45D1">
          <w:rPr>
            <w:rFonts w:asciiTheme="minorHAnsi" w:eastAsiaTheme="minorEastAsia" w:hAnsiTheme="minorHAnsi" w:cstheme="minorBidi"/>
            <w:i w:val="0"/>
            <w:iCs w:val="0"/>
            <w:noProof/>
            <w:sz w:val="22"/>
            <w:szCs w:val="22"/>
          </w:rPr>
          <w:tab/>
        </w:r>
        <w:r w:rsidR="00EE45D1" w:rsidRPr="00FD111D">
          <w:rPr>
            <w:rStyle w:val="Hyperlink"/>
            <w:noProof/>
          </w:rPr>
          <w:t>Definitions</w:t>
        </w:r>
        <w:r w:rsidR="00EE45D1">
          <w:rPr>
            <w:noProof/>
            <w:webHidden/>
          </w:rPr>
          <w:tab/>
        </w:r>
        <w:r w:rsidR="00EE45D1">
          <w:rPr>
            <w:noProof/>
            <w:webHidden/>
          </w:rPr>
          <w:fldChar w:fldCharType="begin"/>
        </w:r>
        <w:r w:rsidR="00EE45D1">
          <w:rPr>
            <w:noProof/>
            <w:webHidden/>
          </w:rPr>
          <w:instrText xml:space="preserve"> PAGEREF _Toc20841924 \h </w:instrText>
        </w:r>
        <w:r w:rsidR="00EE45D1">
          <w:rPr>
            <w:noProof/>
            <w:webHidden/>
          </w:rPr>
        </w:r>
        <w:r w:rsidR="00EE45D1">
          <w:rPr>
            <w:noProof/>
            <w:webHidden/>
          </w:rPr>
          <w:fldChar w:fldCharType="separate"/>
        </w:r>
        <w:r w:rsidR="0047473B">
          <w:rPr>
            <w:noProof/>
            <w:webHidden/>
          </w:rPr>
          <w:t>74</w:t>
        </w:r>
        <w:r w:rsidR="00EE45D1">
          <w:rPr>
            <w:noProof/>
            <w:webHidden/>
          </w:rPr>
          <w:fldChar w:fldCharType="end"/>
        </w:r>
      </w:hyperlink>
    </w:p>
    <w:p w14:paraId="00476C11" w14:textId="24870203" w:rsidR="00EE45D1" w:rsidRDefault="00A55E11">
      <w:pPr>
        <w:pStyle w:val="TOC2"/>
        <w:rPr>
          <w:rFonts w:asciiTheme="minorHAnsi" w:eastAsiaTheme="minorEastAsia" w:hAnsiTheme="minorHAnsi" w:cstheme="minorBidi"/>
          <w:i w:val="0"/>
          <w:iCs w:val="0"/>
          <w:noProof/>
          <w:sz w:val="22"/>
          <w:szCs w:val="22"/>
        </w:rPr>
      </w:pPr>
      <w:hyperlink w:anchor="_Toc20841925" w:history="1">
        <w:r w:rsidR="00EE45D1" w:rsidRPr="00FD111D">
          <w:rPr>
            <w:rStyle w:val="Hyperlink"/>
            <w:noProof/>
          </w:rPr>
          <w:t>6.4</w:t>
        </w:r>
        <w:r w:rsidR="00EE45D1">
          <w:rPr>
            <w:rFonts w:asciiTheme="minorHAnsi" w:eastAsiaTheme="minorEastAsia" w:hAnsiTheme="minorHAnsi" w:cstheme="minorBidi"/>
            <w:i w:val="0"/>
            <w:iCs w:val="0"/>
            <w:noProof/>
            <w:sz w:val="22"/>
            <w:szCs w:val="22"/>
          </w:rPr>
          <w:tab/>
        </w:r>
        <w:r w:rsidR="00EE45D1" w:rsidRPr="00FD111D">
          <w:rPr>
            <w:rStyle w:val="Hyperlink"/>
            <w:noProof/>
          </w:rPr>
          <w:t>Structure and co-claiming restrictions</w:t>
        </w:r>
        <w:r w:rsidR="00EE45D1">
          <w:rPr>
            <w:noProof/>
            <w:webHidden/>
          </w:rPr>
          <w:tab/>
        </w:r>
        <w:r w:rsidR="00EE45D1">
          <w:rPr>
            <w:noProof/>
            <w:webHidden/>
          </w:rPr>
          <w:fldChar w:fldCharType="begin"/>
        </w:r>
        <w:r w:rsidR="00EE45D1">
          <w:rPr>
            <w:noProof/>
            <w:webHidden/>
          </w:rPr>
          <w:instrText xml:space="preserve"> PAGEREF _Toc20841925 \h </w:instrText>
        </w:r>
        <w:r w:rsidR="00EE45D1">
          <w:rPr>
            <w:noProof/>
            <w:webHidden/>
          </w:rPr>
        </w:r>
        <w:r w:rsidR="00EE45D1">
          <w:rPr>
            <w:noProof/>
            <w:webHidden/>
          </w:rPr>
          <w:fldChar w:fldCharType="separate"/>
        </w:r>
        <w:r w:rsidR="0047473B">
          <w:rPr>
            <w:noProof/>
            <w:webHidden/>
          </w:rPr>
          <w:t>75</w:t>
        </w:r>
        <w:r w:rsidR="00EE45D1">
          <w:rPr>
            <w:noProof/>
            <w:webHidden/>
          </w:rPr>
          <w:fldChar w:fldCharType="end"/>
        </w:r>
      </w:hyperlink>
    </w:p>
    <w:p w14:paraId="4F096C97" w14:textId="3DD96BE3" w:rsidR="00EE45D1" w:rsidRDefault="00A55E11">
      <w:pPr>
        <w:pStyle w:val="TOC2"/>
        <w:rPr>
          <w:rFonts w:asciiTheme="minorHAnsi" w:eastAsiaTheme="minorEastAsia" w:hAnsiTheme="minorHAnsi" w:cstheme="minorBidi"/>
          <w:i w:val="0"/>
          <w:iCs w:val="0"/>
          <w:noProof/>
          <w:sz w:val="22"/>
          <w:szCs w:val="22"/>
        </w:rPr>
      </w:pPr>
      <w:hyperlink w:anchor="_Toc20841926" w:history="1">
        <w:r w:rsidR="00EE45D1" w:rsidRPr="00FD111D">
          <w:rPr>
            <w:rStyle w:val="Hyperlink"/>
            <w:noProof/>
          </w:rPr>
          <w:t>6.5</w:t>
        </w:r>
        <w:r w:rsidR="00EE45D1">
          <w:rPr>
            <w:rFonts w:asciiTheme="minorHAnsi" w:eastAsiaTheme="minorEastAsia" w:hAnsiTheme="minorHAnsi" w:cstheme="minorBidi"/>
            <w:i w:val="0"/>
            <w:iCs w:val="0"/>
            <w:noProof/>
            <w:sz w:val="22"/>
            <w:szCs w:val="22"/>
          </w:rPr>
          <w:tab/>
        </w:r>
        <w:r w:rsidR="00EE45D1" w:rsidRPr="00FD111D">
          <w:rPr>
            <w:rStyle w:val="Hyperlink"/>
            <w:noProof/>
          </w:rPr>
          <w:t>Elective section</w:t>
        </w:r>
        <w:r w:rsidR="00EE45D1">
          <w:rPr>
            <w:noProof/>
            <w:webHidden/>
          </w:rPr>
          <w:tab/>
        </w:r>
        <w:r w:rsidR="00EE45D1">
          <w:rPr>
            <w:noProof/>
            <w:webHidden/>
          </w:rPr>
          <w:fldChar w:fldCharType="begin"/>
        </w:r>
        <w:r w:rsidR="00EE45D1">
          <w:rPr>
            <w:noProof/>
            <w:webHidden/>
          </w:rPr>
          <w:instrText xml:space="preserve"> PAGEREF _Toc20841926 \h </w:instrText>
        </w:r>
        <w:r w:rsidR="00EE45D1">
          <w:rPr>
            <w:noProof/>
            <w:webHidden/>
          </w:rPr>
        </w:r>
        <w:r w:rsidR="00EE45D1">
          <w:rPr>
            <w:noProof/>
            <w:webHidden/>
          </w:rPr>
          <w:fldChar w:fldCharType="separate"/>
        </w:r>
        <w:r w:rsidR="0047473B">
          <w:rPr>
            <w:noProof/>
            <w:webHidden/>
          </w:rPr>
          <w:t>87</w:t>
        </w:r>
        <w:r w:rsidR="00EE45D1">
          <w:rPr>
            <w:noProof/>
            <w:webHidden/>
          </w:rPr>
          <w:fldChar w:fldCharType="end"/>
        </w:r>
      </w:hyperlink>
    </w:p>
    <w:p w14:paraId="3797C156" w14:textId="58EC8953" w:rsidR="00EE45D1" w:rsidRDefault="00A55E11">
      <w:pPr>
        <w:pStyle w:val="TOC3"/>
        <w:tabs>
          <w:tab w:val="left" w:pos="1474"/>
        </w:tabs>
        <w:rPr>
          <w:rFonts w:asciiTheme="minorHAnsi" w:eastAsiaTheme="minorEastAsia" w:hAnsiTheme="minorHAnsi" w:cstheme="minorBidi"/>
          <w:noProof/>
          <w:sz w:val="22"/>
          <w:szCs w:val="22"/>
        </w:rPr>
      </w:pPr>
      <w:hyperlink w:anchor="_Toc20841927" w:history="1">
        <w:r w:rsidR="00EE45D1" w:rsidRPr="00FD111D">
          <w:rPr>
            <w:rStyle w:val="Hyperlink"/>
            <w:noProof/>
          </w:rPr>
          <w:t>6.5.1</w:t>
        </w:r>
        <w:r w:rsidR="00EE45D1">
          <w:rPr>
            <w:rFonts w:asciiTheme="minorHAnsi" w:eastAsiaTheme="minorEastAsia" w:hAnsiTheme="minorHAnsi" w:cstheme="minorBidi"/>
            <w:noProof/>
            <w:sz w:val="22"/>
            <w:szCs w:val="22"/>
          </w:rPr>
          <w:tab/>
        </w:r>
        <w:r w:rsidR="00EE45D1" w:rsidRPr="00FD111D">
          <w:rPr>
            <w:rStyle w:val="Hyperlink"/>
            <w:noProof/>
          </w:rPr>
          <w:t>Amputation items</w:t>
        </w:r>
        <w:r w:rsidR="00EE45D1">
          <w:rPr>
            <w:noProof/>
            <w:webHidden/>
          </w:rPr>
          <w:tab/>
        </w:r>
        <w:r w:rsidR="00EE45D1">
          <w:rPr>
            <w:noProof/>
            <w:webHidden/>
          </w:rPr>
          <w:fldChar w:fldCharType="begin"/>
        </w:r>
        <w:r w:rsidR="00EE45D1">
          <w:rPr>
            <w:noProof/>
            <w:webHidden/>
          </w:rPr>
          <w:instrText xml:space="preserve"> PAGEREF _Toc20841927 \h </w:instrText>
        </w:r>
        <w:r w:rsidR="00EE45D1">
          <w:rPr>
            <w:noProof/>
            <w:webHidden/>
          </w:rPr>
        </w:r>
        <w:r w:rsidR="00EE45D1">
          <w:rPr>
            <w:noProof/>
            <w:webHidden/>
          </w:rPr>
          <w:fldChar w:fldCharType="separate"/>
        </w:r>
        <w:r w:rsidR="0047473B">
          <w:rPr>
            <w:noProof/>
            <w:webHidden/>
          </w:rPr>
          <w:t>87</w:t>
        </w:r>
        <w:r w:rsidR="00EE45D1">
          <w:rPr>
            <w:noProof/>
            <w:webHidden/>
          </w:rPr>
          <w:fldChar w:fldCharType="end"/>
        </w:r>
      </w:hyperlink>
    </w:p>
    <w:p w14:paraId="53E0D85B" w14:textId="617BF0C2" w:rsidR="00EE45D1" w:rsidRDefault="00A55E11">
      <w:pPr>
        <w:pStyle w:val="TOC3"/>
        <w:tabs>
          <w:tab w:val="left" w:pos="1474"/>
        </w:tabs>
        <w:rPr>
          <w:rFonts w:asciiTheme="minorHAnsi" w:eastAsiaTheme="minorEastAsia" w:hAnsiTheme="minorHAnsi" w:cstheme="minorBidi"/>
          <w:noProof/>
          <w:sz w:val="22"/>
          <w:szCs w:val="22"/>
        </w:rPr>
      </w:pPr>
      <w:hyperlink w:anchor="_Toc20841928" w:history="1">
        <w:r w:rsidR="00EE45D1" w:rsidRPr="00FD111D">
          <w:rPr>
            <w:rStyle w:val="Hyperlink"/>
            <w:noProof/>
          </w:rPr>
          <w:t>6.5.2</w:t>
        </w:r>
        <w:r w:rsidR="00EE45D1">
          <w:rPr>
            <w:rFonts w:asciiTheme="minorHAnsi" w:eastAsiaTheme="minorEastAsia" w:hAnsiTheme="minorHAnsi" w:cstheme="minorBidi"/>
            <w:noProof/>
            <w:sz w:val="22"/>
            <w:szCs w:val="22"/>
          </w:rPr>
          <w:tab/>
        </w:r>
        <w:r w:rsidR="00EE45D1" w:rsidRPr="00FD111D">
          <w:rPr>
            <w:rStyle w:val="Hyperlink"/>
            <w:noProof/>
          </w:rPr>
          <w:t>Bone procedures</w:t>
        </w:r>
        <w:r w:rsidR="00EE45D1">
          <w:rPr>
            <w:noProof/>
            <w:webHidden/>
          </w:rPr>
          <w:tab/>
        </w:r>
        <w:r w:rsidR="00EE45D1">
          <w:rPr>
            <w:noProof/>
            <w:webHidden/>
          </w:rPr>
          <w:fldChar w:fldCharType="begin"/>
        </w:r>
        <w:r w:rsidR="00EE45D1">
          <w:rPr>
            <w:noProof/>
            <w:webHidden/>
          </w:rPr>
          <w:instrText xml:space="preserve"> PAGEREF _Toc20841928 \h </w:instrText>
        </w:r>
        <w:r w:rsidR="00EE45D1">
          <w:rPr>
            <w:noProof/>
            <w:webHidden/>
          </w:rPr>
        </w:r>
        <w:r w:rsidR="00EE45D1">
          <w:rPr>
            <w:noProof/>
            <w:webHidden/>
          </w:rPr>
          <w:fldChar w:fldCharType="separate"/>
        </w:r>
        <w:r w:rsidR="0047473B">
          <w:rPr>
            <w:noProof/>
            <w:webHidden/>
          </w:rPr>
          <w:t>90</w:t>
        </w:r>
        <w:r w:rsidR="00EE45D1">
          <w:rPr>
            <w:noProof/>
            <w:webHidden/>
          </w:rPr>
          <w:fldChar w:fldCharType="end"/>
        </w:r>
      </w:hyperlink>
    </w:p>
    <w:p w14:paraId="73D90C46" w14:textId="4F61E400" w:rsidR="00EE45D1" w:rsidRDefault="00A55E11">
      <w:pPr>
        <w:pStyle w:val="TOC3"/>
        <w:tabs>
          <w:tab w:val="left" w:pos="1474"/>
        </w:tabs>
        <w:rPr>
          <w:rFonts w:asciiTheme="minorHAnsi" w:eastAsiaTheme="minorEastAsia" w:hAnsiTheme="minorHAnsi" w:cstheme="minorBidi"/>
          <w:noProof/>
          <w:sz w:val="22"/>
          <w:szCs w:val="22"/>
        </w:rPr>
      </w:pPr>
      <w:hyperlink w:anchor="_Toc20841929" w:history="1">
        <w:r w:rsidR="00EE45D1" w:rsidRPr="00FD111D">
          <w:rPr>
            <w:rStyle w:val="Hyperlink"/>
            <w:noProof/>
          </w:rPr>
          <w:t>6.5.3</w:t>
        </w:r>
        <w:r w:rsidR="00EE45D1">
          <w:rPr>
            <w:rFonts w:asciiTheme="minorHAnsi" w:eastAsiaTheme="minorEastAsia" w:hAnsiTheme="minorHAnsi" w:cstheme="minorBidi"/>
            <w:noProof/>
            <w:sz w:val="22"/>
            <w:szCs w:val="22"/>
          </w:rPr>
          <w:tab/>
        </w:r>
        <w:r w:rsidR="00EE45D1" w:rsidRPr="00FD111D">
          <w:rPr>
            <w:rStyle w:val="Hyperlink"/>
            <w:noProof/>
          </w:rPr>
          <w:t>Dupuytren disease</w:t>
        </w:r>
        <w:r w:rsidR="00EE45D1">
          <w:rPr>
            <w:noProof/>
            <w:webHidden/>
          </w:rPr>
          <w:tab/>
        </w:r>
        <w:r w:rsidR="00EE45D1">
          <w:rPr>
            <w:noProof/>
            <w:webHidden/>
          </w:rPr>
          <w:fldChar w:fldCharType="begin"/>
        </w:r>
        <w:r w:rsidR="00EE45D1">
          <w:rPr>
            <w:noProof/>
            <w:webHidden/>
          </w:rPr>
          <w:instrText xml:space="preserve"> PAGEREF _Toc20841929 \h </w:instrText>
        </w:r>
        <w:r w:rsidR="00EE45D1">
          <w:rPr>
            <w:noProof/>
            <w:webHidden/>
          </w:rPr>
        </w:r>
        <w:r w:rsidR="00EE45D1">
          <w:rPr>
            <w:noProof/>
            <w:webHidden/>
          </w:rPr>
          <w:fldChar w:fldCharType="separate"/>
        </w:r>
        <w:r w:rsidR="0047473B">
          <w:rPr>
            <w:noProof/>
            <w:webHidden/>
          </w:rPr>
          <w:t>91</w:t>
        </w:r>
        <w:r w:rsidR="00EE45D1">
          <w:rPr>
            <w:noProof/>
            <w:webHidden/>
          </w:rPr>
          <w:fldChar w:fldCharType="end"/>
        </w:r>
      </w:hyperlink>
    </w:p>
    <w:p w14:paraId="68B8C4E0" w14:textId="0B356EAE" w:rsidR="00EE45D1" w:rsidRDefault="00A55E11">
      <w:pPr>
        <w:pStyle w:val="TOC3"/>
        <w:tabs>
          <w:tab w:val="left" w:pos="1474"/>
        </w:tabs>
        <w:rPr>
          <w:rFonts w:asciiTheme="minorHAnsi" w:eastAsiaTheme="minorEastAsia" w:hAnsiTheme="minorHAnsi" w:cstheme="minorBidi"/>
          <w:noProof/>
          <w:sz w:val="22"/>
          <w:szCs w:val="22"/>
        </w:rPr>
      </w:pPr>
      <w:hyperlink w:anchor="_Toc20841930" w:history="1">
        <w:r w:rsidR="00EE45D1" w:rsidRPr="00FD111D">
          <w:rPr>
            <w:rStyle w:val="Hyperlink"/>
            <w:noProof/>
          </w:rPr>
          <w:t>6.5.4</w:t>
        </w:r>
        <w:r w:rsidR="00EE45D1">
          <w:rPr>
            <w:rFonts w:asciiTheme="minorHAnsi" w:eastAsiaTheme="minorEastAsia" w:hAnsiTheme="minorHAnsi" w:cstheme="minorBidi"/>
            <w:noProof/>
            <w:sz w:val="22"/>
            <w:szCs w:val="22"/>
          </w:rPr>
          <w:tab/>
        </w:r>
        <w:r w:rsidR="00EE45D1" w:rsidRPr="00FD111D">
          <w:rPr>
            <w:rStyle w:val="Hyperlink"/>
            <w:noProof/>
          </w:rPr>
          <w:t>Fingernail procedures</w:t>
        </w:r>
        <w:r w:rsidR="00EE45D1">
          <w:rPr>
            <w:noProof/>
            <w:webHidden/>
          </w:rPr>
          <w:tab/>
        </w:r>
        <w:r w:rsidR="00EE45D1">
          <w:rPr>
            <w:noProof/>
            <w:webHidden/>
          </w:rPr>
          <w:fldChar w:fldCharType="begin"/>
        </w:r>
        <w:r w:rsidR="00EE45D1">
          <w:rPr>
            <w:noProof/>
            <w:webHidden/>
          </w:rPr>
          <w:instrText xml:space="preserve"> PAGEREF _Toc20841930 \h </w:instrText>
        </w:r>
        <w:r w:rsidR="00EE45D1">
          <w:rPr>
            <w:noProof/>
            <w:webHidden/>
          </w:rPr>
        </w:r>
        <w:r w:rsidR="00EE45D1">
          <w:rPr>
            <w:noProof/>
            <w:webHidden/>
          </w:rPr>
          <w:fldChar w:fldCharType="separate"/>
        </w:r>
        <w:r w:rsidR="0047473B">
          <w:rPr>
            <w:noProof/>
            <w:webHidden/>
          </w:rPr>
          <w:t>94</w:t>
        </w:r>
        <w:r w:rsidR="00EE45D1">
          <w:rPr>
            <w:noProof/>
            <w:webHidden/>
          </w:rPr>
          <w:fldChar w:fldCharType="end"/>
        </w:r>
      </w:hyperlink>
    </w:p>
    <w:p w14:paraId="1365B180" w14:textId="0A1285E4" w:rsidR="00EE45D1" w:rsidRDefault="00A55E11">
      <w:pPr>
        <w:pStyle w:val="TOC3"/>
        <w:tabs>
          <w:tab w:val="left" w:pos="1474"/>
        </w:tabs>
        <w:rPr>
          <w:rFonts w:asciiTheme="minorHAnsi" w:eastAsiaTheme="minorEastAsia" w:hAnsiTheme="minorHAnsi" w:cstheme="minorBidi"/>
          <w:noProof/>
          <w:sz w:val="22"/>
          <w:szCs w:val="22"/>
        </w:rPr>
      </w:pPr>
      <w:hyperlink w:anchor="_Toc20841931" w:history="1">
        <w:r w:rsidR="00EE45D1" w:rsidRPr="00FD111D">
          <w:rPr>
            <w:rStyle w:val="Hyperlink"/>
            <w:noProof/>
          </w:rPr>
          <w:t>6.5.5</w:t>
        </w:r>
        <w:r w:rsidR="00EE45D1">
          <w:rPr>
            <w:rFonts w:asciiTheme="minorHAnsi" w:eastAsiaTheme="minorEastAsia" w:hAnsiTheme="minorHAnsi" w:cstheme="minorBidi"/>
            <w:noProof/>
            <w:sz w:val="22"/>
            <w:szCs w:val="22"/>
          </w:rPr>
          <w:tab/>
        </w:r>
        <w:r w:rsidR="00EE45D1" w:rsidRPr="00FD111D">
          <w:rPr>
            <w:rStyle w:val="Hyperlink"/>
            <w:noProof/>
          </w:rPr>
          <w:t>Ganglion procedures</w:t>
        </w:r>
        <w:r w:rsidR="00EE45D1">
          <w:rPr>
            <w:noProof/>
            <w:webHidden/>
          </w:rPr>
          <w:tab/>
        </w:r>
        <w:r w:rsidR="00EE45D1">
          <w:rPr>
            <w:noProof/>
            <w:webHidden/>
          </w:rPr>
          <w:fldChar w:fldCharType="begin"/>
        </w:r>
        <w:r w:rsidR="00EE45D1">
          <w:rPr>
            <w:noProof/>
            <w:webHidden/>
          </w:rPr>
          <w:instrText xml:space="preserve"> PAGEREF _Toc20841931 \h </w:instrText>
        </w:r>
        <w:r w:rsidR="00EE45D1">
          <w:rPr>
            <w:noProof/>
            <w:webHidden/>
          </w:rPr>
        </w:r>
        <w:r w:rsidR="00EE45D1">
          <w:rPr>
            <w:noProof/>
            <w:webHidden/>
          </w:rPr>
          <w:fldChar w:fldCharType="separate"/>
        </w:r>
        <w:r w:rsidR="0047473B">
          <w:rPr>
            <w:noProof/>
            <w:webHidden/>
          </w:rPr>
          <w:t>97</w:t>
        </w:r>
        <w:r w:rsidR="00EE45D1">
          <w:rPr>
            <w:noProof/>
            <w:webHidden/>
          </w:rPr>
          <w:fldChar w:fldCharType="end"/>
        </w:r>
      </w:hyperlink>
    </w:p>
    <w:p w14:paraId="3F573319" w14:textId="3F055E10" w:rsidR="00EE45D1" w:rsidRDefault="00A55E11">
      <w:pPr>
        <w:pStyle w:val="TOC3"/>
        <w:tabs>
          <w:tab w:val="left" w:pos="1474"/>
        </w:tabs>
        <w:rPr>
          <w:rFonts w:asciiTheme="minorHAnsi" w:eastAsiaTheme="minorEastAsia" w:hAnsiTheme="minorHAnsi" w:cstheme="minorBidi"/>
          <w:noProof/>
          <w:sz w:val="22"/>
          <w:szCs w:val="22"/>
        </w:rPr>
      </w:pPr>
      <w:hyperlink w:anchor="_Toc20841932" w:history="1">
        <w:r w:rsidR="00EE45D1" w:rsidRPr="00FD111D">
          <w:rPr>
            <w:rStyle w:val="Hyperlink"/>
            <w:noProof/>
          </w:rPr>
          <w:t>6.5.6</w:t>
        </w:r>
        <w:r w:rsidR="00EE45D1">
          <w:rPr>
            <w:rFonts w:asciiTheme="minorHAnsi" w:eastAsiaTheme="minorEastAsia" w:hAnsiTheme="minorHAnsi" w:cstheme="minorBidi"/>
            <w:noProof/>
            <w:sz w:val="22"/>
            <w:szCs w:val="22"/>
          </w:rPr>
          <w:tab/>
        </w:r>
        <w:r w:rsidR="00EE45D1" w:rsidRPr="00FD111D">
          <w:rPr>
            <w:rStyle w:val="Hyperlink"/>
            <w:noProof/>
          </w:rPr>
          <w:t>Infections</w:t>
        </w:r>
        <w:r w:rsidR="00EE45D1">
          <w:rPr>
            <w:noProof/>
            <w:webHidden/>
          </w:rPr>
          <w:tab/>
        </w:r>
        <w:r w:rsidR="00EE45D1">
          <w:rPr>
            <w:noProof/>
            <w:webHidden/>
          </w:rPr>
          <w:fldChar w:fldCharType="begin"/>
        </w:r>
        <w:r w:rsidR="00EE45D1">
          <w:rPr>
            <w:noProof/>
            <w:webHidden/>
          </w:rPr>
          <w:instrText xml:space="preserve"> PAGEREF _Toc20841932 \h </w:instrText>
        </w:r>
        <w:r w:rsidR="00EE45D1">
          <w:rPr>
            <w:noProof/>
            <w:webHidden/>
          </w:rPr>
        </w:r>
        <w:r w:rsidR="00EE45D1">
          <w:rPr>
            <w:noProof/>
            <w:webHidden/>
          </w:rPr>
          <w:fldChar w:fldCharType="separate"/>
        </w:r>
        <w:r w:rsidR="0047473B">
          <w:rPr>
            <w:noProof/>
            <w:webHidden/>
          </w:rPr>
          <w:t>100</w:t>
        </w:r>
        <w:r w:rsidR="00EE45D1">
          <w:rPr>
            <w:noProof/>
            <w:webHidden/>
          </w:rPr>
          <w:fldChar w:fldCharType="end"/>
        </w:r>
      </w:hyperlink>
    </w:p>
    <w:p w14:paraId="0F501762" w14:textId="43D229EE" w:rsidR="00EE45D1" w:rsidRDefault="00A55E11">
      <w:pPr>
        <w:pStyle w:val="TOC3"/>
        <w:tabs>
          <w:tab w:val="left" w:pos="1474"/>
        </w:tabs>
        <w:rPr>
          <w:rFonts w:asciiTheme="minorHAnsi" w:eastAsiaTheme="minorEastAsia" w:hAnsiTheme="minorHAnsi" w:cstheme="minorBidi"/>
          <w:noProof/>
          <w:sz w:val="22"/>
          <w:szCs w:val="22"/>
        </w:rPr>
      </w:pPr>
      <w:hyperlink w:anchor="_Toc20841933" w:history="1">
        <w:r w:rsidR="00EE45D1" w:rsidRPr="00FD111D">
          <w:rPr>
            <w:rStyle w:val="Hyperlink"/>
            <w:noProof/>
          </w:rPr>
          <w:t>6.5.7</w:t>
        </w:r>
        <w:r w:rsidR="00EE45D1">
          <w:rPr>
            <w:rFonts w:asciiTheme="minorHAnsi" w:eastAsiaTheme="minorEastAsia" w:hAnsiTheme="minorHAnsi" w:cstheme="minorBidi"/>
            <w:noProof/>
            <w:sz w:val="22"/>
            <w:szCs w:val="22"/>
          </w:rPr>
          <w:tab/>
        </w:r>
        <w:r w:rsidR="00EE45D1" w:rsidRPr="00FD111D">
          <w:rPr>
            <w:rStyle w:val="Hyperlink"/>
            <w:noProof/>
          </w:rPr>
          <w:t>Inflammatory arthritis</w:t>
        </w:r>
        <w:r w:rsidR="00EE45D1">
          <w:rPr>
            <w:noProof/>
            <w:webHidden/>
          </w:rPr>
          <w:tab/>
        </w:r>
        <w:r w:rsidR="00EE45D1">
          <w:rPr>
            <w:noProof/>
            <w:webHidden/>
          </w:rPr>
          <w:fldChar w:fldCharType="begin"/>
        </w:r>
        <w:r w:rsidR="00EE45D1">
          <w:rPr>
            <w:noProof/>
            <w:webHidden/>
          </w:rPr>
          <w:instrText xml:space="preserve"> PAGEREF _Toc20841933 \h </w:instrText>
        </w:r>
        <w:r w:rsidR="00EE45D1">
          <w:rPr>
            <w:noProof/>
            <w:webHidden/>
          </w:rPr>
        </w:r>
        <w:r w:rsidR="00EE45D1">
          <w:rPr>
            <w:noProof/>
            <w:webHidden/>
          </w:rPr>
          <w:fldChar w:fldCharType="separate"/>
        </w:r>
        <w:r w:rsidR="0047473B">
          <w:rPr>
            <w:noProof/>
            <w:webHidden/>
          </w:rPr>
          <w:t>101</w:t>
        </w:r>
        <w:r w:rsidR="00EE45D1">
          <w:rPr>
            <w:noProof/>
            <w:webHidden/>
          </w:rPr>
          <w:fldChar w:fldCharType="end"/>
        </w:r>
      </w:hyperlink>
    </w:p>
    <w:p w14:paraId="0E9DC127" w14:textId="2EEDBCC4" w:rsidR="00EE45D1" w:rsidRDefault="00A55E11">
      <w:pPr>
        <w:pStyle w:val="TOC3"/>
        <w:tabs>
          <w:tab w:val="left" w:pos="1474"/>
        </w:tabs>
        <w:rPr>
          <w:rFonts w:asciiTheme="minorHAnsi" w:eastAsiaTheme="minorEastAsia" w:hAnsiTheme="minorHAnsi" w:cstheme="minorBidi"/>
          <w:noProof/>
          <w:sz w:val="22"/>
          <w:szCs w:val="22"/>
        </w:rPr>
      </w:pPr>
      <w:hyperlink w:anchor="_Toc20841934" w:history="1">
        <w:r w:rsidR="00EE45D1" w:rsidRPr="00FD111D">
          <w:rPr>
            <w:rStyle w:val="Hyperlink"/>
            <w:noProof/>
          </w:rPr>
          <w:t>6.5.8</w:t>
        </w:r>
        <w:r w:rsidR="00EE45D1">
          <w:rPr>
            <w:rFonts w:asciiTheme="minorHAnsi" w:eastAsiaTheme="minorEastAsia" w:hAnsiTheme="minorHAnsi" w:cstheme="minorBidi"/>
            <w:noProof/>
            <w:sz w:val="22"/>
            <w:szCs w:val="22"/>
          </w:rPr>
          <w:tab/>
        </w:r>
        <w:r w:rsidR="00EE45D1" w:rsidRPr="00FD111D">
          <w:rPr>
            <w:rStyle w:val="Hyperlink"/>
            <w:noProof/>
          </w:rPr>
          <w:t>Joint procedures</w:t>
        </w:r>
        <w:r w:rsidR="00EE45D1">
          <w:rPr>
            <w:noProof/>
            <w:webHidden/>
          </w:rPr>
          <w:tab/>
        </w:r>
        <w:r w:rsidR="00EE45D1">
          <w:rPr>
            <w:noProof/>
            <w:webHidden/>
          </w:rPr>
          <w:fldChar w:fldCharType="begin"/>
        </w:r>
        <w:r w:rsidR="00EE45D1">
          <w:rPr>
            <w:noProof/>
            <w:webHidden/>
          </w:rPr>
          <w:instrText xml:space="preserve"> PAGEREF _Toc20841934 \h </w:instrText>
        </w:r>
        <w:r w:rsidR="00EE45D1">
          <w:rPr>
            <w:noProof/>
            <w:webHidden/>
          </w:rPr>
        </w:r>
        <w:r w:rsidR="00EE45D1">
          <w:rPr>
            <w:noProof/>
            <w:webHidden/>
          </w:rPr>
          <w:fldChar w:fldCharType="separate"/>
        </w:r>
        <w:r w:rsidR="0047473B">
          <w:rPr>
            <w:noProof/>
            <w:webHidden/>
          </w:rPr>
          <w:t>105</w:t>
        </w:r>
        <w:r w:rsidR="00EE45D1">
          <w:rPr>
            <w:noProof/>
            <w:webHidden/>
          </w:rPr>
          <w:fldChar w:fldCharType="end"/>
        </w:r>
      </w:hyperlink>
    </w:p>
    <w:p w14:paraId="5507B1A2" w14:textId="5CF6D830" w:rsidR="00EE45D1" w:rsidRDefault="00A55E11">
      <w:pPr>
        <w:pStyle w:val="TOC3"/>
        <w:tabs>
          <w:tab w:val="left" w:pos="1474"/>
        </w:tabs>
        <w:rPr>
          <w:rFonts w:asciiTheme="minorHAnsi" w:eastAsiaTheme="minorEastAsia" w:hAnsiTheme="minorHAnsi" w:cstheme="minorBidi"/>
          <w:noProof/>
          <w:sz w:val="22"/>
          <w:szCs w:val="22"/>
        </w:rPr>
      </w:pPr>
      <w:hyperlink w:anchor="_Toc20841935" w:history="1">
        <w:r w:rsidR="00EE45D1" w:rsidRPr="00FD111D">
          <w:rPr>
            <w:rStyle w:val="Hyperlink"/>
            <w:noProof/>
          </w:rPr>
          <w:t>6.5.9</w:t>
        </w:r>
        <w:r w:rsidR="00EE45D1">
          <w:rPr>
            <w:rFonts w:asciiTheme="minorHAnsi" w:eastAsiaTheme="minorEastAsia" w:hAnsiTheme="minorHAnsi" w:cstheme="minorBidi"/>
            <w:noProof/>
            <w:sz w:val="22"/>
            <w:szCs w:val="22"/>
          </w:rPr>
          <w:tab/>
        </w:r>
        <w:r w:rsidR="00EE45D1" w:rsidRPr="00FD111D">
          <w:rPr>
            <w:rStyle w:val="Hyperlink"/>
            <w:noProof/>
          </w:rPr>
          <w:t>Nerve compression syndromes</w:t>
        </w:r>
        <w:r w:rsidR="00EE45D1">
          <w:rPr>
            <w:noProof/>
            <w:webHidden/>
          </w:rPr>
          <w:tab/>
        </w:r>
        <w:r w:rsidR="00EE45D1">
          <w:rPr>
            <w:noProof/>
            <w:webHidden/>
          </w:rPr>
          <w:fldChar w:fldCharType="begin"/>
        </w:r>
        <w:r w:rsidR="00EE45D1">
          <w:rPr>
            <w:noProof/>
            <w:webHidden/>
          </w:rPr>
          <w:instrText xml:space="preserve"> PAGEREF _Toc20841935 \h </w:instrText>
        </w:r>
        <w:r w:rsidR="00EE45D1">
          <w:rPr>
            <w:noProof/>
            <w:webHidden/>
          </w:rPr>
        </w:r>
        <w:r w:rsidR="00EE45D1">
          <w:rPr>
            <w:noProof/>
            <w:webHidden/>
          </w:rPr>
          <w:fldChar w:fldCharType="separate"/>
        </w:r>
        <w:r w:rsidR="0047473B">
          <w:rPr>
            <w:noProof/>
            <w:webHidden/>
          </w:rPr>
          <w:t>111</w:t>
        </w:r>
        <w:r w:rsidR="00EE45D1">
          <w:rPr>
            <w:noProof/>
            <w:webHidden/>
          </w:rPr>
          <w:fldChar w:fldCharType="end"/>
        </w:r>
      </w:hyperlink>
    </w:p>
    <w:p w14:paraId="23368419" w14:textId="4D9C9439" w:rsidR="00EE45D1" w:rsidRDefault="00A55E11">
      <w:pPr>
        <w:pStyle w:val="TOC3"/>
        <w:tabs>
          <w:tab w:val="left" w:pos="1540"/>
        </w:tabs>
        <w:rPr>
          <w:rFonts w:asciiTheme="minorHAnsi" w:eastAsiaTheme="minorEastAsia" w:hAnsiTheme="minorHAnsi" w:cstheme="minorBidi"/>
          <w:noProof/>
          <w:sz w:val="22"/>
          <w:szCs w:val="22"/>
        </w:rPr>
      </w:pPr>
      <w:hyperlink w:anchor="_Toc20841936" w:history="1">
        <w:r w:rsidR="00EE45D1" w:rsidRPr="00FD111D">
          <w:rPr>
            <w:rStyle w:val="Hyperlink"/>
            <w:noProof/>
          </w:rPr>
          <w:t>6.5.10</w:t>
        </w:r>
        <w:r w:rsidR="00EE45D1">
          <w:rPr>
            <w:rFonts w:asciiTheme="minorHAnsi" w:eastAsiaTheme="minorEastAsia" w:hAnsiTheme="minorHAnsi" w:cstheme="minorBidi"/>
            <w:noProof/>
            <w:sz w:val="22"/>
            <w:szCs w:val="22"/>
          </w:rPr>
          <w:tab/>
        </w:r>
        <w:r w:rsidR="00EE45D1" w:rsidRPr="00FD111D">
          <w:rPr>
            <w:rStyle w:val="Hyperlink"/>
            <w:noProof/>
          </w:rPr>
          <w:t>Nerve injuries and other disorders</w:t>
        </w:r>
        <w:r w:rsidR="00EE45D1">
          <w:rPr>
            <w:noProof/>
            <w:webHidden/>
          </w:rPr>
          <w:tab/>
        </w:r>
        <w:r w:rsidR="00EE45D1">
          <w:rPr>
            <w:noProof/>
            <w:webHidden/>
          </w:rPr>
          <w:fldChar w:fldCharType="begin"/>
        </w:r>
        <w:r w:rsidR="00EE45D1">
          <w:rPr>
            <w:noProof/>
            <w:webHidden/>
          </w:rPr>
          <w:instrText xml:space="preserve"> PAGEREF _Toc20841936 \h </w:instrText>
        </w:r>
        <w:r w:rsidR="00EE45D1">
          <w:rPr>
            <w:noProof/>
            <w:webHidden/>
          </w:rPr>
        </w:r>
        <w:r w:rsidR="00EE45D1">
          <w:rPr>
            <w:noProof/>
            <w:webHidden/>
          </w:rPr>
          <w:fldChar w:fldCharType="separate"/>
        </w:r>
        <w:r w:rsidR="0047473B">
          <w:rPr>
            <w:noProof/>
            <w:webHidden/>
          </w:rPr>
          <w:t>114</w:t>
        </w:r>
        <w:r w:rsidR="00EE45D1">
          <w:rPr>
            <w:noProof/>
            <w:webHidden/>
          </w:rPr>
          <w:fldChar w:fldCharType="end"/>
        </w:r>
      </w:hyperlink>
    </w:p>
    <w:p w14:paraId="7D766A4D" w14:textId="167177D3" w:rsidR="00EE45D1" w:rsidRDefault="00A55E11">
      <w:pPr>
        <w:pStyle w:val="TOC3"/>
        <w:tabs>
          <w:tab w:val="left" w:pos="1540"/>
        </w:tabs>
        <w:rPr>
          <w:rFonts w:asciiTheme="minorHAnsi" w:eastAsiaTheme="minorEastAsia" w:hAnsiTheme="minorHAnsi" w:cstheme="minorBidi"/>
          <w:noProof/>
          <w:sz w:val="22"/>
          <w:szCs w:val="22"/>
        </w:rPr>
      </w:pPr>
      <w:hyperlink w:anchor="_Toc20841937" w:history="1">
        <w:r w:rsidR="00EE45D1" w:rsidRPr="00FD111D">
          <w:rPr>
            <w:rStyle w:val="Hyperlink"/>
            <w:noProof/>
          </w:rPr>
          <w:t>6.5.11</w:t>
        </w:r>
        <w:r w:rsidR="00EE45D1">
          <w:rPr>
            <w:rFonts w:asciiTheme="minorHAnsi" w:eastAsiaTheme="minorEastAsia" w:hAnsiTheme="minorHAnsi" w:cstheme="minorBidi"/>
            <w:noProof/>
            <w:sz w:val="22"/>
            <w:szCs w:val="22"/>
          </w:rPr>
          <w:tab/>
        </w:r>
        <w:r w:rsidR="00EE45D1" w:rsidRPr="00FD111D">
          <w:rPr>
            <w:rStyle w:val="Hyperlink"/>
            <w:noProof/>
          </w:rPr>
          <w:t>Soft tissue/reconstructive procedures</w:t>
        </w:r>
        <w:r w:rsidR="00EE45D1">
          <w:rPr>
            <w:noProof/>
            <w:webHidden/>
          </w:rPr>
          <w:tab/>
        </w:r>
        <w:r w:rsidR="00EE45D1">
          <w:rPr>
            <w:noProof/>
            <w:webHidden/>
          </w:rPr>
          <w:fldChar w:fldCharType="begin"/>
        </w:r>
        <w:r w:rsidR="00EE45D1">
          <w:rPr>
            <w:noProof/>
            <w:webHidden/>
          </w:rPr>
          <w:instrText xml:space="preserve"> PAGEREF _Toc20841937 \h </w:instrText>
        </w:r>
        <w:r w:rsidR="00EE45D1">
          <w:rPr>
            <w:noProof/>
            <w:webHidden/>
          </w:rPr>
        </w:r>
        <w:r w:rsidR="00EE45D1">
          <w:rPr>
            <w:noProof/>
            <w:webHidden/>
          </w:rPr>
          <w:fldChar w:fldCharType="separate"/>
        </w:r>
        <w:r w:rsidR="0047473B">
          <w:rPr>
            <w:noProof/>
            <w:webHidden/>
          </w:rPr>
          <w:t>117</w:t>
        </w:r>
        <w:r w:rsidR="00EE45D1">
          <w:rPr>
            <w:noProof/>
            <w:webHidden/>
          </w:rPr>
          <w:fldChar w:fldCharType="end"/>
        </w:r>
      </w:hyperlink>
    </w:p>
    <w:p w14:paraId="42D90728" w14:textId="3C17F359" w:rsidR="00EE45D1" w:rsidRDefault="00A55E11">
      <w:pPr>
        <w:pStyle w:val="TOC3"/>
        <w:tabs>
          <w:tab w:val="left" w:pos="1540"/>
        </w:tabs>
        <w:rPr>
          <w:rFonts w:asciiTheme="minorHAnsi" w:eastAsiaTheme="minorEastAsia" w:hAnsiTheme="minorHAnsi" w:cstheme="minorBidi"/>
          <w:noProof/>
          <w:sz w:val="22"/>
          <w:szCs w:val="22"/>
        </w:rPr>
      </w:pPr>
      <w:hyperlink w:anchor="_Toc20841938" w:history="1">
        <w:r w:rsidR="00EE45D1" w:rsidRPr="00FD111D">
          <w:rPr>
            <w:rStyle w:val="Hyperlink"/>
            <w:noProof/>
          </w:rPr>
          <w:t>6.5.12</w:t>
        </w:r>
        <w:r w:rsidR="00EE45D1">
          <w:rPr>
            <w:rFonts w:asciiTheme="minorHAnsi" w:eastAsiaTheme="minorEastAsia" w:hAnsiTheme="minorHAnsi" w:cstheme="minorBidi"/>
            <w:noProof/>
            <w:sz w:val="22"/>
            <w:szCs w:val="22"/>
          </w:rPr>
          <w:tab/>
        </w:r>
        <w:r w:rsidR="00EE45D1" w:rsidRPr="00FD111D">
          <w:rPr>
            <w:rStyle w:val="Hyperlink"/>
            <w:noProof/>
          </w:rPr>
          <w:t>Tendon procedures</w:t>
        </w:r>
        <w:r w:rsidR="00EE45D1">
          <w:rPr>
            <w:noProof/>
            <w:webHidden/>
          </w:rPr>
          <w:tab/>
        </w:r>
        <w:r w:rsidR="00EE45D1">
          <w:rPr>
            <w:noProof/>
            <w:webHidden/>
          </w:rPr>
          <w:fldChar w:fldCharType="begin"/>
        </w:r>
        <w:r w:rsidR="00EE45D1">
          <w:rPr>
            <w:noProof/>
            <w:webHidden/>
          </w:rPr>
          <w:instrText xml:space="preserve"> PAGEREF _Toc20841938 \h </w:instrText>
        </w:r>
        <w:r w:rsidR="00EE45D1">
          <w:rPr>
            <w:noProof/>
            <w:webHidden/>
          </w:rPr>
        </w:r>
        <w:r w:rsidR="00EE45D1">
          <w:rPr>
            <w:noProof/>
            <w:webHidden/>
          </w:rPr>
          <w:fldChar w:fldCharType="separate"/>
        </w:r>
        <w:r w:rsidR="0047473B">
          <w:rPr>
            <w:noProof/>
            <w:webHidden/>
          </w:rPr>
          <w:t>118</w:t>
        </w:r>
        <w:r w:rsidR="00EE45D1">
          <w:rPr>
            <w:noProof/>
            <w:webHidden/>
          </w:rPr>
          <w:fldChar w:fldCharType="end"/>
        </w:r>
      </w:hyperlink>
    </w:p>
    <w:p w14:paraId="1AF454B0" w14:textId="026153D9" w:rsidR="00EE45D1" w:rsidRDefault="00A55E11">
      <w:pPr>
        <w:pStyle w:val="TOC3"/>
        <w:tabs>
          <w:tab w:val="left" w:pos="1540"/>
        </w:tabs>
        <w:rPr>
          <w:rFonts w:asciiTheme="minorHAnsi" w:eastAsiaTheme="minorEastAsia" w:hAnsiTheme="minorHAnsi" w:cstheme="minorBidi"/>
          <w:noProof/>
          <w:sz w:val="22"/>
          <w:szCs w:val="22"/>
        </w:rPr>
      </w:pPr>
      <w:hyperlink w:anchor="_Toc20841939" w:history="1">
        <w:r w:rsidR="00EE45D1" w:rsidRPr="00FD111D">
          <w:rPr>
            <w:rStyle w:val="Hyperlink"/>
            <w:noProof/>
          </w:rPr>
          <w:t>6.5.13</w:t>
        </w:r>
        <w:r w:rsidR="00EE45D1">
          <w:rPr>
            <w:rFonts w:asciiTheme="minorHAnsi" w:eastAsiaTheme="minorEastAsia" w:hAnsiTheme="minorHAnsi" w:cstheme="minorBidi"/>
            <w:noProof/>
            <w:sz w:val="22"/>
            <w:szCs w:val="22"/>
          </w:rPr>
          <w:tab/>
        </w:r>
        <w:r w:rsidR="00EE45D1" w:rsidRPr="00FD111D">
          <w:rPr>
            <w:rStyle w:val="Hyperlink"/>
            <w:noProof/>
          </w:rPr>
          <w:t>Wrist – arthroplasty</w:t>
        </w:r>
        <w:r w:rsidR="00EE45D1">
          <w:rPr>
            <w:noProof/>
            <w:webHidden/>
          </w:rPr>
          <w:tab/>
        </w:r>
        <w:r w:rsidR="00EE45D1">
          <w:rPr>
            <w:noProof/>
            <w:webHidden/>
          </w:rPr>
          <w:fldChar w:fldCharType="begin"/>
        </w:r>
        <w:r w:rsidR="00EE45D1">
          <w:rPr>
            <w:noProof/>
            <w:webHidden/>
          </w:rPr>
          <w:instrText xml:space="preserve"> PAGEREF _Toc20841939 \h </w:instrText>
        </w:r>
        <w:r w:rsidR="00EE45D1">
          <w:rPr>
            <w:noProof/>
            <w:webHidden/>
          </w:rPr>
        </w:r>
        <w:r w:rsidR="00EE45D1">
          <w:rPr>
            <w:noProof/>
            <w:webHidden/>
          </w:rPr>
          <w:fldChar w:fldCharType="separate"/>
        </w:r>
        <w:r w:rsidR="0047473B">
          <w:rPr>
            <w:noProof/>
            <w:webHidden/>
          </w:rPr>
          <w:t>122</w:t>
        </w:r>
        <w:r w:rsidR="00EE45D1">
          <w:rPr>
            <w:noProof/>
            <w:webHidden/>
          </w:rPr>
          <w:fldChar w:fldCharType="end"/>
        </w:r>
      </w:hyperlink>
    </w:p>
    <w:p w14:paraId="2A619E88" w14:textId="56A9A9D2" w:rsidR="00EE45D1" w:rsidRDefault="00A55E11">
      <w:pPr>
        <w:pStyle w:val="TOC3"/>
        <w:tabs>
          <w:tab w:val="left" w:pos="1540"/>
        </w:tabs>
        <w:rPr>
          <w:rFonts w:asciiTheme="minorHAnsi" w:eastAsiaTheme="minorEastAsia" w:hAnsiTheme="minorHAnsi" w:cstheme="minorBidi"/>
          <w:noProof/>
          <w:sz w:val="22"/>
          <w:szCs w:val="22"/>
        </w:rPr>
      </w:pPr>
      <w:hyperlink w:anchor="_Toc20841940" w:history="1">
        <w:r w:rsidR="00EE45D1" w:rsidRPr="00FD111D">
          <w:rPr>
            <w:rStyle w:val="Hyperlink"/>
            <w:noProof/>
          </w:rPr>
          <w:t>6.5.14</w:t>
        </w:r>
        <w:r w:rsidR="00EE45D1">
          <w:rPr>
            <w:rFonts w:asciiTheme="minorHAnsi" w:eastAsiaTheme="minorEastAsia" w:hAnsiTheme="minorHAnsi" w:cstheme="minorBidi"/>
            <w:noProof/>
            <w:sz w:val="22"/>
            <w:szCs w:val="22"/>
          </w:rPr>
          <w:tab/>
        </w:r>
        <w:r w:rsidR="00EE45D1" w:rsidRPr="00FD111D">
          <w:rPr>
            <w:rStyle w:val="Hyperlink"/>
            <w:noProof/>
          </w:rPr>
          <w:t>Wrist – diagnostic/therapeutic</w:t>
        </w:r>
        <w:r w:rsidR="00EE45D1">
          <w:rPr>
            <w:noProof/>
            <w:webHidden/>
          </w:rPr>
          <w:tab/>
        </w:r>
        <w:r w:rsidR="00EE45D1">
          <w:rPr>
            <w:noProof/>
            <w:webHidden/>
          </w:rPr>
          <w:fldChar w:fldCharType="begin"/>
        </w:r>
        <w:r w:rsidR="00EE45D1">
          <w:rPr>
            <w:noProof/>
            <w:webHidden/>
          </w:rPr>
          <w:instrText xml:space="preserve"> PAGEREF _Toc20841940 \h </w:instrText>
        </w:r>
        <w:r w:rsidR="00EE45D1">
          <w:rPr>
            <w:noProof/>
            <w:webHidden/>
          </w:rPr>
        </w:r>
        <w:r w:rsidR="00EE45D1">
          <w:rPr>
            <w:noProof/>
            <w:webHidden/>
          </w:rPr>
          <w:fldChar w:fldCharType="separate"/>
        </w:r>
        <w:r w:rsidR="0047473B">
          <w:rPr>
            <w:noProof/>
            <w:webHidden/>
          </w:rPr>
          <w:t>124</w:t>
        </w:r>
        <w:r w:rsidR="00EE45D1">
          <w:rPr>
            <w:noProof/>
            <w:webHidden/>
          </w:rPr>
          <w:fldChar w:fldCharType="end"/>
        </w:r>
      </w:hyperlink>
    </w:p>
    <w:p w14:paraId="7E0BA2E4" w14:textId="740CEABE" w:rsidR="00EE45D1" w:rsidRDefault="00A55E11">
      <w:pPr>
        <w:pStyle w:val="TOC2"/>
        <w:rPr>
          <w:rFonts w:asciiTheme="minorHAnsi" w:eastAsiaTheme="minorEastAsia" w:hAnsiTheme="minorHAnsi" w:cstheme="minorBidi"/>
          <w:i w:val="0"/>
          <w:iCs w:val="0"/>
          <w:noProof/>
          <w:sz w:val="22"/>
          <w:szCs w:val="22"/>
        </w:rPr>
      </w:pPr>
      <w:hyperlink w:anchor="_Toc20841941" w:history="1">
        <w:r w:rsidR="00EE45D1" w:rsidRPr="00FD111D">
          <w:rPr>
            <w:rStyle w:val="Hyperlink"/>
            <w:noProof/>
          </w:rPr>
          <w:t>6.6</w:t>
        </w:r>
        <w:r w:rsidR="00EE45D1">
          <w:rPr>
            <w:rFonts w:asciiTheme="minorHAnsi" w:eastAsiaTheme="minorEastAsia" w:hAnsiTheme="minorHAnsi" w:cstheme="minorBidi"/>
            <w:i w:val="0"/>
            <w:iCs w:val="0"/>
            <w:noProof/>
            <w:sz w:val="22"/>
            <w:szCs w:val="22"/>
          </w:rPr>
          <w:tab/>
        </w:r>
        <w:r w:rsidR="00EE45D1" w:rsidRPr="00FD111D">
          <w:rPr>
            <w:rStyle w:val="Hyperlink"/>
            <w:noProof/>
          </w:rPr>
          <w:t>Trauma section</w:t>
        </w:r>
        <w:r w:rsidR="00EE45D1">
          <w:rPr>
            <w:noProof/>
            <w:webHidden/>
          </w:rPr>
          <w:tab/>
        </w:r>
        <w:r w:rsidR="00EE45D1">
          <w:rPr>
            <w:noProof/>
            <w:webHidden/>
          </w:rPr>
          <w:fldChar w:fldCharType="begin"/>
        </w:r>
        <w:r w:rsidR="00EE45D1">
          <w:rPr>
            <w:noProof/>
            <w:webHidden/>
          </w:rPr>
          <w:instrText xml:space="preserve"> PAGEREF _Toc20841941 \h </w:instrText>
        </w:r>
        <w:r w:rsidR="00EE45D1">
          <w:rPr>
            <w:noProof/>
            <w:webHidden/>
          </w:rPr>
        </w:r>
        <w:r w:rsidR="00EE45D1">
          <w:rPr>
            <w:noProof/>
            <w:webHidden/>
          </w:rPr>
          <w:fldChar w:fldCharType="separate"/>
        </w:r>
        <w:r w:rsidR="0047473B">
          <w:rPr>
            <w:noProof/>
            <w:webHidden/>
          </w:rPr>
          <w:t>128</w:t>
        </w:r>
        <w:r w:rsidR="00EE45D1">
          <w:rPr>
            <w:noProof/>
            <w:webHidden/>
          </w:rPr>
          <w:fldChar w:fldCharType="end"/>
        </w:r>
      </w:hyperlink>
    </w:p>
    <w:p w14:paraId="1F74FCB7" w14:textId="5AD1D68B" w:rsidR="00EE45D1" w:rsidRDefault="00A55E11">
      <w:pPr>
        <w:pStyle w:val="TOC3"/>
        <w:tabs>
          <w:tab w:val="left" w:pos="1474"/>
        </w:tabs>
        <w:rPr>
          <w:rFonts w:asciiTheme="minorHAnsi" w:eastAsiaTheme="minorEastAsia" w:hAnsiTheme="minorHAnsi" w:cstheme="minorBidi"/>
          <w:noProof/>
          <w:sz w:val="22"/>
          <w:szCs w:val="22"/>
        </w:rPr>
      </w:pPr>
      <w:hyperlink w:anchor="_Toc20841942" w:history="1">
        <w:r w:rsidR="00EE45D1" w:rsidRPr="00FD111D">
          <w:rPr>
            <w:rStyle w:val="Hyperlink"/>
            <w:noProof/>
          </w:rPr>
          <w:t>6.6.1</w:t>
        </w:r>
        <w:r w:rsidR="00EE45D1">
          <w:rPr>
            <w:rFonts w:asciiTheme="minorHAnsi" w:eastAsiaTheme="minorEastAsia" w:hAnsiTheme="minorHAnsi" w:cstheme="minorBidi"/>
            <w:noProof/>
            <w:sz w:val="22"/>
            <w:szCs w:val="22"/>
          </w:rPr>
          <w:tab/>
        </w:r>
        <w:r w:rsidR="00EE45D1" w:rsidRPr="00FD111D">
          <w:rPr>
            <w:rStyle w:val="Hyperlink"/>
            <w:noProof/>
          </w:rPr>
          <w:t>Wound management principles</w:t>
        </w:r>
        <w:r w:rsidR="00EE45D1">
          <w:rPr>
            <w:noProof/>
            <w:webHidden/>
          </w:rPr>
          <w:tab/>
        </w:r>
        <w:r w:rsidR="00EE45D1">
          <w:rPr>
            <w:noProof/>
            <w:webHidden/>
          </w:rPr>
          <w:fldChar w:fldCharType="begin"/>
        </w:r>
        <w:r w:rsidR="00EE45D1">
          <w:rPr>
            <w:noProof/>
            <w:webHidden/>
          </w:rPr>
          <w:instrText xml:space="preserve"> PAGEREF _Toc20841942 \h </w:instrText>
        </w:r>
        <w:r w:rsidR="00EE45D1">
          <w:rPr>
            <w:noProof/>
            <w:webHidden/>
          </w:rPr>
        </w:r>
        <w:r w:rsidR="00EE45D1">
          <w:rPr>
            <w:noProof/>
            <w:webHidden/>
          </w:rPr>
          <w:fldChar w:fldCharType="separate"/>
        </w:r>
        <w:r w:rsidR="0047473B">
          <w:rPr>
            <w:noProof/>
            <w:webHidden/>
          </w:rPr>
          <w:t>129</w:t>
        </w:r>
        <w:r w:rsidR="00EE45D1">
          <w:rPr>
            <w:noProof/>
            <w:webHidden/>
          </w:rPr>
          <w:fldChar w:fldCharType="end"/>
        </w:r>
      </w:hyperlink>
    </w:p>
    <w:p w14:paraId="660FC3EE" w14:textId="5DCE6409" w:rsidR="00EE45D1" w:rsidRDefault="00A55E11">
      <w:pPr>
        <w:pStyle w:val="TOC3"/>
        <w:tabs>
          <w:tab w:val="left" w:pos="1474"/>
        </w:tabs>
        <w:rPr>
          <w:rFonts w:asciiTheme="minorHAnsi" w:eastAsiaTheme="minorEastAsia" w:hAnsiTheme="minorHAnsi" w:cstheme="minorBidi"/>
          <w:noProof/>
          <w:sz w:val="22"/>
          <w:szCs w:val="22"/>
        </w:rPr>
      </w:pPr>
      <w:hyperlink w:anchor="_Toc20841943" w:history="1">
        <w:r w:rsidR="00EE45D1" w:rsidRPr="00FD111D">
          <w:rPr>
            <w:rStyle w:val="Hyperlink"/>
            <w:noProof/>
          </w:rPr>
          <w:t>6.6.2</w:t>
        </w:r>
        <w:r w:rsidR="00EE45D1">
          <w:rPr>
            <w:rFonts w:asciiTheme="minorHAnsi" w:eastAsiaTheme="minorEastAsia" w:hAnsiTheme="minorHAnsi" w:cstheme="minorBidi"/>
            <w:noProof/>
            <w:sz w:val="22"/>
            <w:szCs w:val="22"/>
          </w:rPr>
          <w:tab/>
        </w:r>
        <w:r w:rsidR="00EE45D1" w:rsidRPr="00FD111D">
          <w:rPr>
            <w:rStyle w:val="Hyperlink"/>
            <w:noProof/>
          </w:rPr>
          <w:t>Amputation</w:t>
        </w:r>
        <w:r w:rsidR="00EE45D1">
          <w:rPr>
            <w:noProof/>
            <w:webHidden/>
          </w:rPr>
          <w:tab/>
        </w:r>
        <w:r w:rsidR="00EE45D1">
          <w:rPr>
            <w:noProof/>
            <w:webHidden/>
          </w:rPr>
          <w:fldChar w:fldCharType="begin"/>
        </w:r>
        <w:r w:rsidR="00EE45D1">
          <w:rPr>
            <w:noProof/>
            <w:webHidden/>
          </w:rPr>
          <w:instrText xml:space="preserve"> PAGEREF _Toc20841943 \h </w:instrText>
        </w:r>
        <w:r w:rsidR="00EE45D1">
          <w:rPr>
            <w:noProof/>
            <w:webHidden/>
          </w:rPr>
        </w:r>
        <w:r w:rsidR="00EE45D1">
          <w:rPr>
            <w:noProof/>
            <w:webHidden/>
          </w:rPr>
          <w:fldChar w:fldCharType="separate"/>
        </w:r>
        <w:r w:rsidR="0047473B">
          <w:rPr>
            <w:noProof/>
            <w:webHidden/>
          </w:rPr>
          <w:t>129</w:t>
        </w:r>
        <w:r w:rsidR="00EE45D1">
          <w:rPr>
            <w:noProof/>
            <w:webHidden/>
          </w:rPr>
          <w:fldChar w:fldCharType="end"/>
        </w:r>
      </w:hyperlink>
    </w:p>
    <w:p w14:paraId="05DC7E4C" w14:textId="31C53FA4" w:rsidR="00EE45D1" w:rsidRDefault="00A55E11">
      <w:pPr>
        <w:pStyle w:val="TOC3"/>
        <w:tabs>
          <w:tab w:val="left" w:pos="1474"/>
        </w:tabs>
        <w:rPr>
          <w:rFonts w:asciiTheme="minorHAnsi" w:eastAsiaTheme="minorEastAsia" w:hAnsiTheme="minorHAnsi" w:cstheme="minorBidi"/>
          <w:noProof/>
          <w:sz w:val="22"/>
          <w:szCs w:val="22"/>
        </w:rPr>
      </w:pPr>
      <w:hyperlink w:anchor="_Toc20841944" w:history="1">
        <w:r w:rsidR="00EE45D1" w:rsidRPr="00FD111D">
          <w:rPr>
            <w:rStyle w:val="Hyperlink"/>
            <w:noProof/>
          </w:rPr>
          <w:t>6.6.3</w:t>
        </w:r>
        <w:r w:rsidR="00EE45D1">
          <w:rPr>
            <w:rFonts w:asciiTheme="minorHAnsi" w:eastAsiaTheme="minorEastAsia" w:hAnsiTheme="minorHAnsi" w:cstheme="minorBidi"/>
            <w:noProof/>
            <w:sz w:val="22"/>
            <w:szCs w:val="22"/>
          </w:rPr>
          <w:tab/>
        </w:r>
        <w:r w:rsidR="00EE45D1" w:rsidRPr="00FD111D">
          <w:rPr>
            <w:rStyle w:val="Hyperlink"/>
            <w:noProof/>
          </w:rPr>
          <w:t>Dislocations</w:t>
        </w:r>
        <w:r w:rsidR="00EE45D1">
          <w:rPr>
            <w:noProof/>
            <w:webHidden/>
          </w:rPr>
          <w:tab/>
        </w:r>
        <w:r w:rsidR="00EE45D1">
          <w:rPr>
            <w:noProof/>
            <w:webHidden/>
          </w:rPr>
          <w:fldChar w:fldCharType="begin"/>
        </w:r>
        <w:r w:rsidR="00EE45D1">
          <w:rPr>
            <w:noProof/>
            <w:webHidden/>
          </w:rPr>
          <w:instrText xml:space="preserve"> PAGEREF _Toc20841944 \h </w:instrText>
        </w:r>
        <w:r w:rsidR="00EE45D1">
          <w:rPr>
            <w:noProof/>
            <w:webHidden/>
          </w:rPr>
        </w:r>
        <w:r w:rsidR="00EE45D1">
          <w:rPr>
            <w:noProof/>
            <w:webHidden/>
          </w:rPr>
          <w:fldChar w:fldCharType="separate"/>
        </w:r>
        <w:r w:rsidR="0047473B">
          <w:rPr>
            <w:noProof/>
            <w:webHidden/>
          </w:rPr>
          <w:t>130</w:t>
        </w:r>
        <w:r w:rsidR="00EE45D1">
          <w:rPr>
            <w:noProof/>
            <w:webHidden/>
          </w:rPr>
          <w:fldChar w:fldCharType="end"/>
        </w:r>
      </w:hyperlink>
    </w:p>
    <w:p w14:paraId="76E5CE3F" w14:textId="39001928" w:rsidR="00EE45D1" w:rsidRDefault="00A55E11">
      <w:pPr>
        <w:pStyle w:val="TOC3"/>
        <w:tabs>
          <w:tab w:val="left" w:pos="1474"/>
        </w:tabs>
        <w:rPr>
          <w:rFonts w:asciiTheme="minorHAnsi" w:eastAsiaTheme="minorEastAsia" w:hAnsiTheme="minorHAnsi" w:cstheme="minorBidi"/>
          <w:noProof/>
          <w:sz w:val="22"/>
          <w:szCs w:val="22"/>
        </w:rPr>
      </w:pPr>
      <w:hyperlink w:anchor="_Toc20841945" w:history="1">
        <w:r w:rsidR="00EE45D1" w:rsidRPr="00FD111D">
          <w:rPr>
            <w:rStyle w:val="Hyperlink"/>
            <w:noProof/>
          </w:rPr>
          <w:t>6.6.4</w:t>
        </w:r>
        <w:r w:rsidR="00EE45D1">
          <w:rPr>
            <w:rFonts w:asciiTheme="minorHAnsi" w:eastAsiaTheme="minorEastAsia" w:hAnsiTheme="minorHAnsi" w:cstheme="minorBidi"/>
            <w:noProof/>
            <w:sz w:val="22"/>
            <w:szCs w:val="22"/>
          </w:rPr>
          <w:tab/>
        </w:r>
        <w:r w:rsidR="00EE45D1" w:rsidRPr="00FD111D">
          <w:rPr>
            <w:rStyle w:val="Hyperlink"/>
            <w:noProof/>
          </w:rPr>
          <w:t>Fractures</w:t>
        </w:r>
        <w:r w:rsidR="00EE45D1">
          <w:rPr>
            <w:noProof/>
            <w:webHidden/>
          </w:rPr>
          <w:tab/>
        </w:r>
        <w:r w:rsidR="00EE45D1">
          <w:rPr>
            <w:noProof/>
            <w:webHidden/>
          </w:rPr>
          <w:fldChar w:fldCharType="begin"/>
        </w:r>
        <w:r w:rsidR="00EE45D1">
          <w:rPr>
            <w:noProof/>
            <w:webHidden/>
          </w:rPr>
          <w:instrText xml:space="preserve"> PAGEREF _Toc20841945 \h </w:instrText>
        </w:r>
        <w:r w:rsidR="00EE45D1">
          <w:rPr>
            <w:noProof/>
            <w:webHidden/>
          </w:rPr>
        </w:r>
        <w:r w:rsidR="00EE45D1">
          <w:rPr>
            <w:noProof/>
            <w:webHidden/>
          </w:rPr>
          <w:fldChar w:fldCharType="separate"/>
        </w:r>
        <w:r w:rsidR="0047473B">
          <w:rPr>
            <w:noProof/>
            <w:webHidden/>
          </w:rPr>
          <w:t>134</w:t>
        </w:r>
        <w:r w:rsidR="00EE45D1">
          <w:rPr>
            <w:noProof/>
            <w:webHidden/>
          </w:rPr>
          <w:fldChar w:fldCharType="end"/>
        </w:r>
      </w:hyperlink>
    </w:p>
    <w:p w14:paraId="69264045" w14:textId="3849DEA6" w:rsidR="00EE45D1" w:rsidRDefault="00A55E11">
      <w:pPr>
        <w:pStyle w:val="TOC3"/>
        <w:tabs>
          <w:tab w:val="left" w:pos="1474"/>
        </w:tabs>
        <w:rPr>
          <w:rFonts w:asciiTheme="minorHAnsi" w:eastAsiaTheme="minorEastAsia" w:hAnsiTheme="minorHAnsi" w:cstheme="minorBidi"/>
          <w:noProof/>
          <w:sz w:val="22"/>
          <w:szCs w:val="22"/>
        </w:rPr>
      </w:pPr>
      <w:hyperlink w:anchor="_Toc20841946" w:history="1">
        <w:r w:rsidR="00EE45D1" w:rsidRPr="00FD111D">
          <w:rPr>
            <w:rStyle w:val="Hyperlink"/>
            <w:noProof/>
          </w:rPr>
          <w:t>6.6.5</w:t>
        </w:r>
        <w:r w:rsidR="00EE45D1">
          <w:rPr>
            <w:rFonts w:asciiTheme="minorHAnsi" w:eastAsiaTheme="minorEastAsia" w:hAnsiTheme="minorHAnsi" w:cstheme="minorBidi"/>
            <w:noProof/>
            <w:sz w:val="22"/>
            <w:szCs w:val="22"/>
          </w:rPr>
          <w:tab/>
        </w:r>
        <w:r w:rsidR="00EE45D1" w:rsidRPr="00FD111D">
          <w:rPr>
            <w:rStyle w:val="Hyperlink"/>
            <w:noProof/>
          </w:rPr>
          <w:t>Tendon items</w:t>
        </w:r>
        <w:r w:rsidR="00EE45D1">
          <w:rPr>
            <w:noProof/>
            <w:webHidden/>
          </w:rPr>
          <w:tab/>
        </w:r>
        <w:r w:rsidR="00EE45D1">
          <w:rPr>
            <w:noProof/>
            <w:webHidden/>
          </w:rPr>
          <w:fldChar w:fldCharType="begin"/>
        </w:r>
        <w:r w:rsidR="00EE45D1">
          <w:rPr>
            <w:noProof/>
            <w:webHidden/>
          </w:rPr>
          <w:instrText xml:space="preserve"> PAGEREF _Toc20841946 \h </w:instrText>
        </w:r>
        <w:r w:rsidR="00EE45D1">
          <w:rPr>
            <w:noProof/>
            <w:webHidden/>
          </w:rPr>
        </w:r>
        <w:r w:rsidR="00EE45D1">
          <w:rPr>
            <w:noProof/>
            <w:webHidden/>
          </w:rPr>
          <w:fldChar w:fldCharType="separate"/>
        </w:r>
        <w:r w:rsidR="0047473B">
          <w:rPr>
            <w:noProof/>
            <w:webHidden/>
          </w:rPr>
          <w:t>141</w:t>
        </w:r>
        <w:r w:rsidR="00EE45D1">
          <w:rPr>
            <w:noProof/>
            <w:webHidden/>
          </w:rPr>
          <w:fldChar w:fldCharType="end"/>
        </w:r>
      </w:hyperlink>
    </w:p>
    <w:p w14:paraId="7B7C7ACB" w14:textId="6DB2C3D6" w:rsidR="00EE45D1" w:rsidRDefault="00A55E11">
      <w:pPr>
        <w:pStyle w:val="TOC3"/>
        <w:tabs>
          <w:tab w:val="left" w:pos="1474"/>
        </w:tabs>
        <w:rPr>
          <w:rFonts w:asciiTheme="minorHAnsi" w:eastAsiaTheme="minorEastAsia" w:hAnsiTheme="minorHAnsi" w:cstheme="minorBidi"/>
          <w:noProof/>
          <w:sz w:val="22"/>
          <w:szCs w:val="22"/>
        </w:rPr>
      </w:pPr>
      <w:hyperlink w:anchor="_Toc20841947" w:history="1">
        <w:r w:rsidR="00EE45D1" w:rsidRPr="00FD111D">
          <w:rPr>
            <w:rStyle w:val="Hyperlink"/>
            <w:noProof/>
          </w:rPr>
          <w:t>6.6.6</w:t>
        </w:r>
        <w:r w:rsidR="00EE45D1">
          <w:rPr>
            <w:rFonts w:asciiTheme="minorHAnsi" w:eastAsiaTheme="minorEastAsia" w:hAnsiTheme="minorHAnsi" w:cstheme="minorBidi"/>
            <w:noProof/>
            <w:sz w:val="22"/>
            <w:szCs w:val="22"/>
          </w:rPr>
          <w:tab/>
        </w:r>
        <w:r w:rsidR="00EE45D1" w:rsidRPr="00FD111D">
          <w:rPr>
            <w:rStyle w:val="Hyperlink"/>
            <w:noProof/>
          </w:rPr>
          <w:t>Nerve procedures</w:t>
        </w:r>
        <w:r w:rsidR="00EE45D1">
          <w:rPr>
            <w:noProof/>
            <w:webHidden/>
          </w:rPr>
          <w:tab/>
        </w:r>
        <w:r w:rsidR="00EE45D1">
          <w:rPr>
            <w:noProof/>
            <w:webHidden/>
          </w:rPr>
          <w:fldChar w:fldCharType="begin"/>
        </w:r>
        <w:r w:rsidR="00EE45D1">
          <w:rPr>
            <w:noProof/>
            <w:webHidden/>
          </w:rPr>
          <w:instrText xml:space="preserve"> PAGEREF _Toc20841947 \h </w:instrText>
        </w:r>
        <w:r w:rsidR="00EE45D1">
          <w:rPr>
            <w:noProof/>
            <w:webHidden/>
          </w:rPr>
        </w:r>
        <w:r w:rsidR="00EE45D1">
          <w:rPr>
            <w:noProof/>
            <w:webHidden/>
          </w:rPr>
          <w:fldChar w:fldCharType="separate"/>
        </w:r>
        <w:r w:rsidR="0047473B">
          <w:rPr>
            <w:noProof/>
            <w:webHidden/>
          </w:rPr>
          <w:t>143</w:t>
        </w:r>
        <w:r w:rsidR="00EE45D1">
          <w:rPr>
            <w:noProof/>
            <w:webHidden/>
          </w:rPr>
          <w:fldChar w:fldCharType="end"/>
        </w:r>
      </w:hyperlink>
    </w:p>
    <w:p w14:paraId="717FB4E1" w14:textId="40F5B9DB" w:rsidR="00EE45D1" w:rsidRDefault="00A55E11">
      <w:pPr>
        <w:pStyle w:val="TOC3"/>
        <w:tabs>
          <w:tab w:val="left" w:pos="1474"/>
        </w:tabs>
        <w:rPr>
          <w:rFonts w:asciiTheme="minorHAnsi" w:eastAsiaTheme="minorEastAsia" w:hAnsiTheme="minorHAnsi" w:cstheme="minorBidi"/>
          <w:noProof/>
          <w:sz w:val="22"/>
          <w:szCs w:val="22"/>
        </w:rPr>
      </w:pPr>
      <w:hyperlink w:anchor="_Toc20841948" w:history="1">
        <w:r w:rsidR="00EE45D1" w:rsidRPr="00FD111D">
          <w:rPr>
            <w:rStyle w:val="Hyperlink"/>
            <w:noProof/>
          </w:rPr>
          <w:t>6.6.7</w:t>
        </w:r>
        <w:r w:rsidR="00EE45D1">
          <w:rPr>
            <w:rFonts w:asciiTheme="minorHAnsi" w:eastAsiaTheme="minorEastAsia" w:hAnsiTheme="minorHAnsi" w:cstheme="minorBidi"/>
            <w:noProof/>
            <w:sz w:val="22"/>
            <w:szCs w:val="22"/>
          </w:rPr>
          <w:tab/>
        </w:r>
        <w:r w:rsidR="00EE45D1" w:rsidRPr="00FD111D">
          <w:rPr>
            <w:rStyle w:val="Hyperlink"/>
            <w:noProof/>
          </w:rPr>
          <w:t>Microvascular procedures</w:t>
        </w:r>
        <w:r w:rsidR="00EE45D1">
          <w:rPr>
            <w:noProof/>
            <w:webHidden/>
          </w:rPr>
          <w:tab/>
        </w:r>
        <w:r w:rsidR="00EE45D1">
          <w:rPr>
            <w:noProof/>
            <w:webHidden/>
          </w:rPr>
          <w:fldChar w:fldCharType="begin"/>
        </w:r>
        <w:r w:rsidR="00EE45D1">
          <w:rPr>
            <w:noProof/>
            <w:webHidden/>
          </w:rPr>
          <w:instrText xml:space="preserve"> PAGEREF _Toc20841948 \h </w:instrText>
        </w:r>
        <w:r w:rsidR="00EE45D1">
          <w:rPr>
            <w:noProof/>
            <w:webHidden/>
          </w:rPr>
        </w:r>
        <w:r w:rsidR="00EE45D1">
          <w:rPr>
            <w:noProof/>
            <w:webHidden/>
          </w:rPr>
          <w:fldChar w:fldCharType="separate"/>
        </w:r>
        <w:r w:rsidR="0047473B">
          <w:rPr>
            <w:noProof/>
            <w:webHidden/>
          </w:rPr>
          <w:t>145</w:t>
        </w:r>
        <w:r w:rsidR="00EE45D1">
          <w:rPr>
            <w:noProof/>
            <w:webHidden/>
          </w:rPr>
          <w:fldChar w:fldCharType="end"/>
        </w:r>
      </w:hyperlink>
    </w:p>
    <w:p w14:paraId="4B4B14BF" w14:textId="313CD5E3" w:rsidR="00EE45D1" w:rsidRDefault="00A55E11">
      <w:pPr>
        <w:pStyle w:val="TOC3"/>
        <w:tabs>
          <w:tab w:val="left" w:pos="1474"/>
        </w:tabs>
        <w:rPr>
          <w:rFonts w:asciiTheme="minorHAnsi" w:eastAsiaTheme="minorEastAsia" w:hAnsiTheme="minorHAnsi" w:cstheme="minorBidi"/>
          <w:noProof/>
          <w:sz w:val="22"/>
          <w:szCs w:val="22"/>
        </w:rPr>
      </w:pPr>
      <w:hyperlink w:anchor="_Toc20841949" w:history="1">
        <w:r w:rsidR="00EE45D1" w:rsidRPr="00FD111D">
          <w:rPr>
            <w:rStyle w:val="Hyperlink"/>
            <w:noProof/>
          </w:rPr>
          <w:t>6.6.8</w:t>
        </w:r>
        <w:r w:rsidR="00EE45D1">
          <w:rPr>
            <w:rFonts w:asciiTheme="minorHAnsi" w:eastAsiaTheme="minorEastAsia" w:hAnsiTheme="minorHAnsi" w:cstheme="minorBidi"/>
            <w:noProof/>
            <w:sz w:val="22"/>
            <w:szCs w:val="22"/>
          </w:rPr>
          <w:tab/>
        </w:r>
        <w:r w:rsidR="00EE45D1" w:rsidRPr="00FD111D">
          <w:rPr>
            <w:rStyle w:val="Hyperlink"/>
            <w:noProof/>
          </w:rPr>
          <w:t>Fingernail procedures</w:t>
        </w:r>
        <w:r w:rsidR="00EE45D1">
          <w:rPr>
            <w:noProof/>
            <w:webHidden/>
          </w:rPr>
          <w:tab/>
        </w:r>
        <w:r w:rsidR="00EE45D1">
          <w:rPr>
            <w:noProof/>
            <w:webHidden/>
          </w:rPr>
          <w:fldChar w:fldCharType="begin"/>
        </w:r>
        <w:r w:rsidR="00EE45D1">
          <w:rPr>
            <w:noProof/>
            <w:webHidden/>
          </w:rPr>
          <w:instrText xml:space="preserve"> PAGEREF _Toc20841949 \h </w:instrText>
        </w:r>
        <w:r w:rsidR="00EE45D1">
          <w:rPr>
            <w:noProof/>
            <w:webHidden/>
          </w:rPr>
        </w:r>
        <w:r w:rsidR="00EE45D1">
          <w:rPr>
            <w:noProof/>
            <w:webHidden/>
          </w:rPr>
          <w:fldChar w:fldCharType="separate"/>
        </w:r>
        <w:r w:rsidR="0047473B">
          <w:rPr>
            <w:noProof/>
            <w:webHidden/>
          </w:rPr>
          <w:t>146</w:t>
        </w:r>
        <w:r w:rsidR="00EE45D1">
          <w:rPr>
            <w:noProof/>
            <w:webHidden/>
          </w:rPr>
          <w:fldChar w:fldCharType="end"/>
        </w:r>
      </w:hyperlink>
    </w:p>
    <w:p w14:paraId="1A67CAB7" w14:textId="6A7C8302"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1950" w:history="1">
        <w:r w:rsidR="00EE45D1" w:rsidRPr="00FD111D">
          <w:rPr>
            <w:rStyle w:val="Hyperlink"/>
            <w:noProof/>
            <w:lang w:bidi="x-none"/>
            <w14:scene3d>
              <w14:camera w14:prst="orthographicFront"/>
              <w14:lightRig w14:rig="threePt" w14:dir="t">
                <w14:rot w14:lat="0" w14:lon="0" w14:rev="0"/>
              </w14:lightRig>
            </w14:scene3d>
          </w:rPr>
          <w:t>7.</w:t>
        </w:r>
        <w:r w:rsidR="00EE45D1">
          <w:rPr>
            <w:rFonts w:asciiTheme="minorHAnsi" w:eastAsiaTheme="minorEastAsia" w:hAnsiTheme="minorHAnsi" w:cstheme="minorBidi"/>
            <w:b w:val="0"/>
            <w:bCs w:val="0"/>
            <w:noProof/>
            <w:sz w:val="22"/>
            <w:szCs w:val="22"/>
          </w:rPr>
          <w:tab/>
        </w:r>
        <w:r w:rsidR="00EE45D1" w:rsidRPr="00FD111D">
          <w:rPr>
            <w:rStyle w:val="Hyperlink"/>
            <w:noProof/>
          </w:rPr>
          <w:t>Shoulder and elbow surgery</w:t>
        </w:r>
        <w:r w:rsidR="00EE45D1">
          <w:rPr>
            <w:noProof/>
            <w:webHidden/>
          </w:rPr>
          <w:tab/>
        </w:r>
        <w:r w:rsidR="00EE45D1">
          <w:rPr>
            <w:noProof/>
            <w:webHidden/>
          </w:rPr>
          <w:fldChar w:fldCharType="begin"/>
        </w:r>
        <w:r w:rsidR="00EE45D1">
          <w:rPr>
            <w:noProof/>
            <w:webHidden/>
          </w:rPr>
          <w:instrText xml:space="preserve"> PAGEREF _Toc20841950 \h </w:instrText>
        </w:r>
        <w:r w:rsidR="00EE45D1">
          <w:rPr>
            <w:noProof/>
            <w:webHidden/>
          </w:rPr>
        </w:r>
        <w:r w:rsidR="00EE45D1">
          <w:rPr>
            <w:noProof/>
            <w:webHidden/>
          </w:rPr>
          <w:fldChar w:fldCharType="separate"/>
        </w:r>
        <w:r w:rsidR="0047473B">
          <w:rPr>
            <w:noProof/>
            <w:webHidden/>
          </w:rPr>
          <w:t>147</w:t>
        </w:r>
        <w:r w:rsidR="00EE45D1">
          <w:rPr>
            <w:noProof/>
            <w:webHidden/>
          </w:rPr>
          <w:fldChar w:fldCharType="end"/>
        </w:r>
      </w:hyperlink>
    </w:p>
    <w:p w14:paraId="1AD89477" w14:textId="2D42B915" w:rsidR="00EE45D1" w:rsidRDefault="00A55E11">
      <w:pPr>
        <w:pStyle w:val="TOC2"/>
        <w:rPr>
          <w:rFonts w:asciiTheme="minorHAnsi" w:eastAsiaTheme="minorEastAsia" w:hAnsiTheme="minorHAnsi" w:cstheme="minorBidi"/>
          <w:i w:val="0"/>
          <w:iCs w:val="0"/>
          <w:noProof/>
          <w:sz w:val="22"/>
          <w:szCs w:val="22"/>
        </w:rPr>
      </w:pPr>
      <w:hyperlink w:anchor="_Toc20841951" w:history="1">
        <w:r w:rsidR="00EE45D1" w:rsidRPr="00FD111D">
          <w:rPr>
            <w:rStyle w:val="Hyperlink"/>
            <w:noProof/>
          </w:rPr>
          <w:t>7.1</w:t>
        </w:r>
        <w:r w:rsidR="00EE45D1">
          <w:rPr>
            <w:rFonts w:asciiTheme="minorHAnsi" w:eastAsiaTheme="minorEastAsia" w:hAnsiTheme="minorHAnsi" w:cstheme="minorBidi"/>
            <w:i w:val="0"/>
            <w:iCs w:val="0"/>
            <w:noProof/>
            <w:sz w:val="22"/>
            <w:szCs w:val="22"/>
          </w:rPr>
          <w:tab/>
        </w:r>
        <w:r w:rsidR="00EE45D1" w:rsidRPr="00FD111D">
          <w:rPr>
            <w:rStyle w:val="Hyperlink"/>
            <w:noProof/>
          </w:rPr>
          <w:t>Shoulder surgery item recommendations</w:t>
        </w:r>
        <w:r w:rsidR="00EE45D1">
          <w:rPr>
            <w:noProof/>
            <w:webHidden/>
          </w:rPr>
          <w:tab/>
        </w:r>
        <w:r w:rsidR="00EE45D1">
          <w:rPr>
            <w:noProof/>
            <w:webHidden/>
          </w:rPr>
          <w:fldChar w:fldCharType="begin"/>
        </w:r>
        <w:r w:rsidR="00EE45D1">
          <w:rPr>
            <w:noProof/>
            <w:webHidden/>
          </w:rPr>
          <w:instrText xml:space="preserve"> PAGEREF _Toc20841951 \h </w:instrText>
        </w:r>
        <w:r w:rsidR="00EE45D1">
          <w:rPr>
            <w:noProof/>
            <w:webHidden/>
          </w:rPr>
        </w:r>
        <w:r w:rsidR="00EE45D1">
          <w:rPr>
            <w:noProof/>
            <w:webHidden/>
          </w:rPr>
          <w:fldChar w:fldCharType="separate"/>
        </w:r>
        <w:r w:rsidR="0047473B">
          <w:rPr>
            <w:noProof/>
            <w:webHidden/>
          </w:rPr>
          <w:t>147</w:t>
        </w:r>
        <w:r w:rsidR="00EE45D1">
          <w:rPr>
            <w:noProof/>
            <w:webHidden/>
          </w:rPr>
          <w:fldChar w:fldCharType="end"/>
        </w:r>
      </w:hyperlink>
    </w:p>
    <w:p w14:paraId="01C465BD" w14:textId="225935EC" w:rsidR="00EE45D1" w:rsidRDefault="00A55E11">
      <w:pPr>
        <w:pStyle w:val="TOC3"/>
        <w:tabs>
          <w:tab w:val="left" w:pos="1474"/>
        </w:tabs>
        <w:rPr>
          <w:rFonts w:asciiTheme="minorHAnsi" w:eastAsiaTheme="minorEastAsia" w:hAnsiTheme="minorHAnsi" w:cstheme="minorBidi"/>
          <w:noProof/>
          <w:sz w:val="22"/>
          <w:szCs w:val="22"/>
        </w:rPr>
      </w:pPr>
      <w:hyperlink w:anchor="_Toc20841952" w:history="1">
        <w:r w:rsidR="00EE45D1" w:rsidRPr="00FD111D">
          <w:rPr>
            <w:rStyle w:val="Hyperlink"/>
            <w:noProof/>
          </w:rPr>
          <w:t>7.1.1</w:t>
        </w:r>
        <w:r w:rsidR="00EE45D1">
          <w:rPr>
            <w:rFonts w:asciiTheme="minorHAnsi" w:eastAsiaTheme="minorEastAsia" w:hAnsiTheme="minorHAnsi" w:cstheme="minorBidi"/>
            <w:noProof/>
            <w:sz w:val="22"/>
            <w:szCs w:val="22"/>
          </w:rPr>
          <w:tab/>
        </w:r>
        <w:r w:rsidR="00EE45D1" w:rsidRPr="00FD111D">
          <w:rPr>
            <w:rStyle w:val="Hyperlink"/>
            <w:noProof/>
          </w:rPr>
          <w:t>Coraco-acromial ligaments and subacromial space</w:t>
        </w:r>
        <w:r w:rsidR="00EE45D1">
          <w:rPr>
            <w:noProof/>
            <w:webHidden/>
          </w:rPr>
          <w:tab/>
        </w:r>
        <w:r w:rsidR="00EE45D1">
          <w:rPr>
            <w:noProof/>
            <w:webHidden/>
          </w:rPr>
          <w:fldChar w:fldCharType="begin"/>
        </w:r>
        <w:r w:rsidR="00EE45D1">
          <w:rPr>
            <w:noProof/>
            <w:webHidden/>
          </w:rPr>
          <w:instrText xml:space="preserve"> PAGEREF _Toc20841952 \h </w:instrText>
        </w:r>
        <w:r w:rsidR="00EE45D1">
          <w:rPr>
            <w:noProof/>
            <w:webHidden/>
          </w:rPr>
        </w:r>
        <w:r w:rsidR="00EE45D1">
          <w:rPr>
            <w:noProof/>
            <w:webHidden/>
          </w:rPr>
          <w:fldChar w:fldCharType="separate"/>
        </w:r>
        <w:r w:rsidR="0047473B">
          <w:rPr>
            <w:noProof/>
            <w:webHidden/>
          </w:rPr>
          <w:t>147</w:t>
        </w:r>
        <w:r w:rsidR="00EE45D1">
          <w:rPr>
            <w:noProof/>
            <w:webHidden/>
          </w:rPr>
          <w:fldChar w:fldCharType="end"/>
        </w:r>
      </w:hyperlink>
    </w:p>
    <w:p w14:paraId="667FA23B" w14:textId="022D7A64" w:rsidR="00EE45D1" w:rsidRDefault="00A55E11">
      <w:pPr>
        <w:pStyle w:val="TOC3"/>
        <w:tabs>
          <w:tab w:val="left" w:pos="1474"/>
        </w:tabs>
        <w:rPr>
          <w:rFonts w:asciiTheme="minorHAnsi" w:eastAsiaTheme="minorEastAsia" w:hAnsiTheme="minorHAnsi" w:cstheme="minorBidi"/>
          <w:noProof/>
          <w:sz w:val="22"/>
          <w:szCs w:val="22"/>
        </w:rPr>
      </w:pPr>
      <w:hyperlink w:anchor="_Toc20841953" w:history="1">
        <w:r w:rsidR="00EE45D1" w:rsidRPr="00FD111D">
          <w:rPr>
            <w:rStyle w:val="Hyperlink"/>
            <w:noProof/>
          </w:rPr>
          <w:t>7.1.2</w:t>
        </w:r>
        <w:r w:rsidR="00EE45D1">
          <w:rPr>
            <w:rFonts w:asciiTheme="minorHAnsi" w:eastAsiaTheme="minorEastAsia" w:hAnsiTheme="minorHAnsi" w:cstheme="minorBidi"/>
            <w:noProof/>
            <w:sz w:val="22"/>
            <w:szCs w:val="22"/>
          </w:rPr>
          <w:tab/>
        </w:r>
        <w:r w:rsidR="00EE45D1" w:rsidRPr="00FD111D">
          <w:rPr>
            <w:rStyle w:val="Hyperlink"/>
            <w:noProof/>
          </w:rPr>
          <w:t>Rotator cuff repair</w:t>
        </w:r>
        <w:r w:rsidR="00EE45D1">
          <w:rPr>
            <w:noProof/>
            <w:webHidden/>
          </w:rPr>
          <w:tab/>
        </w:r>
        <w:r w:rsidR="00EE45D1">
          <w:rPr>
            <w:noProof/>
            <w:webHidden/>
          </w:rPr>
          <w:fldChar w:fldCharType="begin"/>
        </w:r>
        <w:r w:rsidR="00EE45D1">
          <w:rPr>
            <w:noProof/>
            <w:webHidden/>
          </w:rPr>
          <w:instrText xml:space="preserve"> PAGEREF _Toc20841953 \h </w:instrText>
        </w:r>
        <w:r w:rsidR="00EE45D1">
          <w:rPr>
            <w:noProof/>
            <w:webHidden/>
          </w:rPr>
        </w:r>
        <w:r w:rsidR="00EE45D1">
          <w:rPr>
            <w:noProof/>
            <w:webHidden/>
          </w:rPr>
          <w:fldChar w:fldCharType="separate"/>
        </w:r>
        <w:r w:rsidR="0047473B">
          <w:rPr>
            <w:noProof/>
            <w:webHidden/>
          </w:rPr>
          <w:t>148</w:t>
        </w:r>
        <w:r w:rsidR="00EE45D1">
          <w:rPr>
            <w:noProof/>
            <w:webHidden/>
          </w:rPr>
          <w:fldChar w:fldCharType="end"/>
        </w:r>
      </w:hyperlink>
    </w:p>
    <w:p w14:paraId="497F8F78" w14:textId="5D62DFDF" w:rsidR="00EE45D1" w:rsidRDefault="00A55E11">
      <w:pPr>
        <w:pStyle w:val="TOC3"/>
        <w:tabs>
          <w:tab w:val="left" w:pos="1474"/>
        </w:tabs>
        <w:rPr>
          <w:rFonts w:asciiTheme="minorHAnsi" w:eastAsiaTheme="minorEastAsia" w:hAnsiTheme="minorHAnsi" w:cstheme="minorBidi"/>
          <w:noProof/>
          <w:sz w:val="22"/>
          <w:szCs w:val="22"/>
        </w:rPr>
      </w:pPr>
      <w:hyperlink w:anchor="_Toc20841954" w:history="1">
        <w:r w:rsidR="00EE45D1" w:rsidRPr="00FD111D">
          <w:rPr>
            <w:rStyle w:val="Hyperlink"/>
            <w:noProof/>
          </w:rPr>
          <w:t>7.1.3</w:t>
        </w:r>
        <w:r w:rsidR="00EE45D1">
          <w:rPr>
            <w:rFonts w:asciiTheme="minorHAnsi" w:eastAsiaTheme="minorEastAsia" w:hAnsiTheme="minorHAnsi" w:cstheme="minorBidi"/>
            <w:noProof/>
            <w:sz w:val="22"/>
            <w:szCs w:val="22"/>
          </w:rPr>
          <w:tab/>
        </w:r>
        <w:r w:rsidR="00EE45D1" w:rsidRPr="00FD111D">
          <w:rPr>
            <w:rStyle w:val="Hyperlink"/>
            <w:noProof/>
          </w:rPr>
          <w:t>New item for biceps tenodesis</w:t>
        </w:r>
        <w:r w:rsidR="00EE45D1">
          <w:rPr>
            <w:noProof/>
            <w:webHidden/>
          </w:rPr>
          <w:tab/>
        </w:r>
        <w:r w:rsidR="00EE45D1">
          <w:rPr>
            <w:noProof/>
            <w:webHidden/>
          </w:rPr>
          <w:fldChar w:fldCharType="begin"/>
        </w:r>
        <w:r w:rsidR="00EE45D1">
          <w:rPr>
            <w:noProof/>
            <w:webHidden/>
          </w:rPr>
          <w:instrText xml:space="preserve"> PAGEREF _Toc20841954 \h </w:instrText>
        </w:r>
        <w:r w:rsidR="00EE45D1">
          <w:rPr>
            <w:noProof/>
            <w:webHidden/>
          </w:rPr>
        </w:r>
        <w:r w:rsidR="00EE45D1">
          <w:rPr>
            <w:noProof/>
            <w:webHidden/>
          </w:rPr>
          <w:fldChar w:fldCharType="separate"/>
        </w:r>
        <w:r w:rsidR="0047473B">
          <w:rPr>
            <w:noProof/>
            <w:webHidden/>
          </w:rPr>
          <w:t>149</w:t>
        </w:r>
        <w:r w:rsidR="00EE45D1">
          <w:rPr>
            <w:noProof/>
            <w:webHidden/>
          </w:rPr>
          <w:fldChar w:fldCharType="end"/>
        </w:r>
      </w:hyperlink>
    </w:p>
    <w:p w14:paraId="3DAFDDDD" w14:textId="102F3022" w:rsidR="00EE45D1" w:rsidRDefault="00A55E11">
      <w:pPr>
        <w:pStyle w:val="TOC3"/>
        <w:tabs>
          <w:tab w:val="left" w:pos="1474"/>
        </w:tabs>
        <w:rPr>
          <w:rFonts w:asciiTheme="minorHAnsi" w:eastAsiaTheme="minorEastAsia" w:hAnsiTheme="minorHAnsi" w:cstheme="minorBidi"/>
          <w:noProof/>
          <w:sz w:val="22"/>
          <w:szCs w:val="22"/>
        </w:rPr>
      </w:pPr>
      <w:hyperlink w:anchor="_Toc20841955" w:history="1">
        <w:r w:rsidR="00EE45D1" w:rsidRPr="00FD111D">
          <w:rPr>
            <w:rStyle w:val="Hyperlink"/>
            <w:noProof/>
          </w:rPr>
          <w:t>7.1.4</w:t>
        </w:r>
        <w:r w:rsidR="00EE45D1">
          <w:rPr>
            <w:rFonts w:asciiTheme="minorHAnsi" w:eastAsiaTheme="minorEastAsia" w:hAnsiTheme="minorHAnsi" w:cstheme="minorBidi"/>
            <w:noProof/>
            <w:sz w:val="22"/>
            <w:szCs w:val="22"/>
          </w:rPr>
          <w:tab/>
        </w:r>
        <w:r w:rsidR="00EE45D1" w:rsidRPr="00FD111D">
          <w:rPr>
            <w:rStyle w:val="Hyperlink"/>
            <w:noProof/>
          </w:rPr>
          <w:t>Arthroplasty and arthrotomy</w:t>
        </w:r>
        <w:r w:rsidR="00EE45D1">
          <w:rPr>
            <w:noProof/>
            <w:webHidden/>
          </w:rPr>
          <w:tab/>
        </w:r>
        <w:r w:rsidR="00EE45D1">
          <w:rPr>
            <w:noProof/>
            <w:webHidden/>
          </w:rPr>
          <w:fldChar w:fldCharType="begin"/>
        </w:r>
        <w:r w:rsidR="00EE45D1">
          <w:rPr>
            <w:noProof/>
            <w:webHidden/>
          </w:rPr>
          <w:instrText xml:space="preserve"> PAGEREF _Toc20841955 \h </w:instrText>
        </w:r>
        <w:r w:rsidR="00EE45D1">
          <w:rPr>
            <w:noProof/>
            <w:webHidden/>
          </w:rPr>
        </w:r>
        <w:r w:rsidR="00EE45D1">
          <w:rPr>
            <w:noProof/>
            <w:webHidden/>
          </w:rPr>
          <w:fldChar w:fldCharType="separate"/>
        </w:r>
        <w:r w:rsidR="0047473B">
          <w:rPr>
            <w:noProof/>
            <w:webHidden/>
          </w:rPr>
          <w:t>150</w:t>
        </w:r>
        <w:r w:rsidR="00EE45D1">
          <w:rPr>
            <w:noProof/>
            <w:webHidden/>
          </w:rPr>
          <w:fldChar w:fldCharType="end"/>
        </w:r>
      </w:hyperlink>
    </w:p>
    <w:p w14:paraId="1EDF3703" w14:textId="6E78FA3F" w:rsidR="00EE45D1" w:rsidRDefault="00A55E11">
      <w:pPr>
        <w:pStyle w:val="TOC3"/>
        <w:tabs>
          <w:tab w:val="left" w:pos="1474"/>
        </w:tabs>
        <w:rPr>
          <w:rFonts w:asciiTheme="minorHAnsi" w:eastAsiaTheme="minorEastAsia" w:hAnsiTheme="minorHAnsi" w:cstheme="minorBidi"/>
          <w:noProof/>
          <w:sz w:val="22"/>
          <w:szCs w:val="22"/>
        </w:rPr>
      </w:pPr>
      <w:hyperlink w:anchor="_Toc20841956" w:history="1">
        <w:r w:rsidR="00EE45D1" w:rsidRPr="00FD111D">
          <w:rPr>
            <w:rStyle w:val="Hyperlink"/>
            <w:noProof/>
          </w:rPr>
          <w:t>7.1.5</w:t>
        </w:r>
        <w:r w:rsidR="00EE45D1">
          <w:rPr>
            <w:rFonts w:asciiTheme="minorHAnsi" w:eastAsiaTheme="minorEastAsia" w:hAnsiTheme="minorHAnsi" w:cstheme="minorBidi"/>
            <w:noProof/>
            <w:sz w:val="22"/>
            <w:szCs w:val="22"/>
          </w:rPr>
          <w:tab/>
        </w:r>
        <w:r w:rsidR="00EE45D1" w:rsidRPr="00FD111D">
          <w:rPr>
            <w:rStyle w:val="Hyperlink"/>
            <w:noProof/>
          </w:rPr>
          <w:t>Joint stabilisation</w:t>
        </w:r>
        <w:r w:rsidR="00EE45D1">
          <w:rPr>
            <w:noProof/>
            <w:webHidden/>
          </w:rPr>
          <w:tab/>
        </w:r>
        <w:r w:rsidR="00EE45D1">
          <w:rPr>
            <w:noProof/>
            <w:webHidden/>
          </w:rPr>
          <w:fldChar w:fldCharType="begin"/>
        </w:r>
        <w:r w:rsidR="00EE45D1">
          <w:rPr>
            <w:noProof/>
            <w:webHidden/>
          </w:rPr>
          <w:instrText xml:space="preserve"> PAGEREF _Toc20841956 \h </w:instrText>
        </w:r>
        <w:r w:rsidR="00EE45D1">
          <w:rPr>
            <w:noProof/>
            <w:webHidden/>
          </w:rPr>
        </w:r>
        <w:r w:rsidR="00EE45D1">
          <w:rPr>
            <w:noProof/>
            <w:webHidden/>
          </w:rPr>
          <w:fldChar w:fldCharType="separate"/>
        </w:r>
        <w:r w:rsidR="0047473B">
          <w:rPr>
            <w:noProof/>
            <w:webHidden/>
          </w:rPr>
          <w:t>151</w:t>
        </w:r>
        <w:r w:rsidR="00EE45D1">
          <w:rPr>
            <w:noProof/>
            <w:webHidden/>
          </w:rPr>
          <w:fldChar w:fldCharType="end"/>
        </w:r>
      </w:hyperlink>
    </w:p>
    <w:p w14:paraId="744E2BC1" w14:textId="5AF31672" w:rsidR="00EE45D1" w:rsidRDefault="00A55E11">
      <w:pPr>
        <w:pStyle w:val="TOC3"/>
        <w:tabs>
          <w:tab w:val="left" w:pos="1474"/>
        </w:tabs>
        <w:rPr>
          <w:rFonts w:asciiTheme="minorHAnsi" w:eastAsiaTheme="minorEastAsia" w:hAnsiTheme="minorHAnsi" w:cstheme="minorBidi"/>
          <w:noProof/>
          <w:sz w:val="22"/>
          <w:szCs w:val="22"/>
        </w:rPr>
      </w:pPr>
      <w:hyperlink w:anchor="_Toc20841957" w:history="1">
        <w:r w:rsidR="00EE45D1" w:rsidRPr="00FD111D">
          <w:rPr>
            <w:rStyle w:val="Hyperlink"/>
            <w:noProof/>
          </w:rPr>
          <w:t>7.1.6</w:t>
        </w:r>
        <w:r w:rsidR="00EE45D1">
          <w:rPr>
            <w:rFonts w:asciiTheme="minorHAnsi" w:eastAsiaTheme="minorEastAsia" w:hAnsiTheme="minorHAnsi" w:cstheme="minorBidi"/>
            <w:noProof/>
            <w:sz w:val="22"/>
            <w:szCs w:val="22"/>
          </w:rPr>
          <w:tab/>
        </w:r>
        <w:r w:rsidR="00EE45D1" w:rsidRPr="00FD111D">
          <w:rPr>
            <w:rStyle w:val="Hyperlink"/>
            <w:noProof/>
          </w:rPr>
          <w:t>Arthroscopy</w:t>
        </w:r>
        <w:r w:rsidR="00EE45D1">
          <w:rPr>
            <w:noProof/>
            <w:webHidden/>
          </w:rPr>
          <w:tab/>
        </w:r>
        <w:r w:rsidR="00EE45D1">
          <w:rPr>
            <w:noProof/>
            <w:webHidden/>
          </w:rPr>
          <w:fldChar w:fldCharType="begin"/>
        </w:r>
        <w:r w:rsidR="00EE45D1">
          <w:rPr>
            <w:noProof/>
            <w:webHidden/>
          </w:rPr>
          <w:instrText xml:space="preserve"> PAGEREF _Toc20841957 \h </w:instrText>
        </w:r>
        <w:r w:rsidR="00EE45D1">
          <w:rPr>
            <w:noProof/>
            <w:webHidden/>
          </w:rPr>
        </w:r>
        <w:r w:rsidR="00EE45D1">
          <w:rPr>
            <w:noProof/>
            <w:webHidden/>
          </w:rPr>
          <w:fldChar w:fldCharType="separate"/>
        </w:r>
        <w:r w:rsidR="0047473B">
          <w:rPr>
            <w:noProof/>
            <w:webHidden/>
          </w:rPr>
          <w:t>152</w:t>
        </w:r>
        <w:r w:rsidR="00EE45D1">
          <w:rPr>
            <w:noProof/>
            <w:webHidden/>
          </w:rPr>
          <w:fldChar w:fldCharType="end"/>
        </w:r>
      </w:hyperlink>
    </w:p>
    <w:p w14:paraId="75F177C2" w14:textId="3248343E" w:rsidR="00EE45D1" w:rsidRDefault="00A55E11">
      <w:pPr>
        <w:pStyle w:val="TOC3"/>
        <w:tabs>
          <w:tab w:val="left" w:pos="1474"/>
        </w:tabs>
        <w:rPr>
          <w:rFonts w:asciiTheme="minorHAnsi" w:eastAsiaTheme="minorEastAsia" w:hAnsiTheme="minorHAnsi" w:cstheme="minorBidi"/>
          <w:noProof/>
          <w:sz w:val="22"/>
          <w:szCs w:val="22"/>
        </w:rPr>
      </w:pPr>
      <w:hyperlink w:anchor="_Toc20841958" w:history="1">
        <w:r w:rsidR="00EE45D1" w:rsidRPr="00FD111D">
          <w:rPr>
            <w:rStyle w:val="Hyperlink"/>
            <w:noProof/>
          </w:rPr>
          <w:t>7.1.7</w:t>
        </w:r>
        <w:r w:rsidR="00EE45D1">
          <w:rPr>
            <w:rFonts w:asciiTheme="minorHAnsi" w:eastAsiaTheme="minorEastAsia" w:hAnsiTheme="minorHAnsi" w:cstheme="minorBidi"/>
            <w:noProof/>
            <w:sz w:val="22"/>
            <w:szCs w:val="22"/>
          </w:rPr>
          <w:tab/>
        </w:r>
        <w:r w:rsidR="00EE45D1" w:rsidRPr="00FD111D">
          <w:rPr>
            <w:rStyle w:val="Hyperlink"/>
            <w:noProof/>
          </w:rPr>
          <w:t>Synovectomy</w:t>
        </w:r>
        <w:r w:rsidR="00EE45D1">
          <w:rPr>
            <w:noProof/>
            <w:webHidden/>
          </w:rPr>
          <w:tab/>
        </w:r>
        <w:r w:rsidR="00EE45D1">
          <w:rPr>
            <w:noProof/>
            <w:webHidden/>
          </w:rPr>
          <w:fldChar w:fldCharType="begin"/>
        </w:r>
        <w:r w:rsidR="00EE45D1">
          <w:rPr>
            <w:noProof/>
            <w:webHidden/>
          </w:rPr>
          <w:instrText xml:space="preserve"> PAGEREF _Toc20841958 \h </w:instrText>
        </w:r>
        <w:r w:rsidR="00EE45D1">
          <w:rPr>
            <w:noProof/>
            <w:webHidden/>
          </w:rPr>
        </w:r>
        <w:r w:rsidR="00EE45D1">
          <w:rPr>
            <w:noProof/>
            <w:webHidden/>
          </w:rPr>
          <w:fldChar w:fldCharType="separate"/>
        </w:r>
        <w:r w:rsidR="0047473B">
          <w:rPr>
            <w:noProof/>
            <w:webHidden/>
          </w:rPr>
          <w:t>153</w:t>
        </w:r>
        <w:r w:rsidR="00EE45D1">
          <w:rPr>
            <w:noProof/>
            <w:webHidden/>
          </w:rPr>
          <w:fldChar w:fldCharType="end"/>
        </w:r>
      </w:hyperlink>
    </w:p>
    <w:p w14:paraId="4B8C3600" w14:textId="4CC4354C" w:rsidR="00EE45D1" w:rsidRDefault="00A55E11">
      <w:pPr>
        <w:pStyle w:val="TOC2"/>
        <w:rPr>
          <w:rFonts w:asciiTheme="minorHAnsi" w:eastAsiaTheme="minorEastAsia" w:hAnsiTheme="minorHAnsi" w:cstheme="minorBidi"/>
          <w:i w:val="0"/>
          <w:iCs w:val="0"/>
          <w:noProof/>
          <w:sz w:val="22"/>
          <w:szCs w:val="22"/>
        </w:rPr>
      </w:pPr>
      <w:hyperlink w:anchor="_Toc20841959" w:history="1">
        <w:r w:rsidR="00EE45D1" w:rsidRPr="00FD111D">
          <w:rPr>
            <w:rStyle w:val="Hyperlink"/>
            <w:noProof/>
          </w:rPr>
          <w:t>7.2</w:t>
        </w:r>
        <w:r w:rsidR="00EE45D1">
          <w:rPr>
            <w:rFonts w:asciiTheme="minorHAnsi" w:eastAsiaTheme="minorEastAsia" w:hAnsiTheme="minorHAnsi" w:cstheme="minorBidi"/>
            <w:i w:val="0"/>
            <w:iCs w:val="0"/>
            <w:noProof/>
            <w:sz w:val="22"/>
            <w:szCs w:val="22"/>
          </w:rPr>
          <w:tab/>
        </w:r>
        <w:r w:rsidR="00EE45D1" w:rsidRPr="00FD111D">
          <w:rPr>
            <w:rStyle w:val="Hyperlink"/>
            <w:noProof/>
          </w:rPr>
          <w:t>Elbow surgery items</w:t>
        </w:r>
        <w:r w:rsidR="00EE45D1">
          <w:rPr>
            <w:noProof/>
            <w:webHidden/>
          </w:rPr>
          <w:tab/>
        </w:r>
        <w:r w:rsidR="00EE45D1">
          <w:rPr>
            <w:noProof/>
            <w:webHidden/>
          </w:rPr>
          <w:fldChar w:fldCharType="begin"/>
        </w:r>
        <w:r w:rsidR="00EE45D1">
          <w:rPr>
            <w:noProof/>
            <w:webHidden/>
          </w:rPr>
          <w:instrText xml:space="preserve"> PAGEREF _Toc20841959 \h </w:instrText>
        </w:r>
        <w:r w:rsidR="00EE45D1">
          <w:rPr>
            <w:noProof/>
            <w:webHidden/>
          </w:rPr>
        </w:r>
        <w:r w:rsidR="00EE45D1">
          <w:rPr>
            <w:noProof/>
            <w:webHidden/>
          </w:rPr>
          <w:fldChar w:fldCharType="separate"/>
        </w:r>
        <w:r w:rsidR="0047473B">
          <w:rPr>
            <w:noProof/>
            <w:webHidden/>
          </w:rPr>
          <w:t>155</w:t>
        </w:r>
        <w:r w:rsidR="00EE45D1">
          <w:rPr>
            <w:noProof/>
            <w:webHidden/>
          </w:rPr>
          <w:fldChar w:fldCharType="end"/>
        </w:r>
      </w:hyperlink>
    </w:p>
    <w:p w14:paraId="5D0086D3" w14:textId="3A7BD8AE" w:rsidR="00EE45D1" w:rsidRDefault="00A55E11">
      <w:pPr>
        <w:pStyle w:val="TOC3"/>
        <w:tabs>
          <w:tab w:val="left" w:pos="1474"/>
        </w:tabs>
        <w:rPr>
          <w:rFonts w:asciiTheme="minorHAnsi" w:eastAsiaTheme="minorEastAsia" w:hAnsiTheme="minorHAnsi" w:cstheme="minorBidi"/>
          <w:noProof/>
          <w:sz w:val="22"/>
          <w:szCs w:val="22"/>
        </w:rPr>
      </w:pPr>
      <w:hyperlink w:anchor="_Toc20841960" w:history="1">
        <w:r w:rsidR="00EE45D1" w:rsidRPr="00FD111D">
          <w:rPr>
            <w:rStyle w:val="Hyperlink"/>
            <w:noProof/>
          </w:rPr>
          <w:t>7.2.1</w:t>
        </w:r>
        <w:r w:rsidR="00EE45D1">
          <w:rPr>
            <w:rFonts w:asciiTheme="minorHAnsi" w:eastAsiaTheme="minorEastAsia" w:hAnsiTheme="minorHAnsi" w:cstheme="minorBidi"/>
            <w:noProof/>
            <w:sz w:val="22"/>
            <w:szCs w:val="22"/>
          </w:rPr>
          <w:tab/>
        </w:r>
        <w:r w:rsidR="00EE45D1" w:rsidRPr="00FD111D">
          <w:rPr>
            <w:rStyle w:val="Hyperlink"/>
            <w:noProof/>
          </w:rPr>
          <w:t>Arthroplasty and arthrotomy</w:t>
        </w:r>
        <w:r w:rsidR="00EE45D1">
          <w:rPr>
            <w:noProof/>
            <w:webHidden/>
          </w:rPr>
          <w:tab/>
        </w:r>
        <w:r w:rsidR="00EE45D1">
          <w:rPr>
            <w:noProof/>
            <w:webHidden/>
          </w:rPr>
          <w:fldChar w:fldCharType="begin"/>
        </w:r>
        <w:r w:rsidR="00EE45D1">
          <w:rPr>
            <w:noProof/>
            <w:webHidden/>
          </w:rPr>
          <w:instrText xml:space="preserve"> PAGEREF _Toc20841960 \h </w:instrText>
        </w:r>
        <w:r w:rsidR="00EE45D1">
          <w:rPr>
            <w:noProof/>
            <w:webHidden/>
          </w:rPr>
        </w:r>
        <w:r w:rsidR="00EE45D1">
          <w:rPr>
            <w:noProof/>
            <w:webHidden/>
          </w:rPr>
          <w:fldChar w:fldCharType="separate"/>
        </w:r>
        <w:r w:rsidR="0047473B">
          <w:rPr>
            <w:noProof/>
            <w:webHidden/>
          </w:rPr>
          <w:t>155</w:t>
        </w:r>
        <w:r w:rsidR="00EE45D1">
          <w:rPr>
            <w:noProof/>
            <w:webHidden/>
          </w:rPr>
          <w:fldChar w:fldCharType="end"/>
        </w:r>
      </w:hyperlink>
    </w:p>
    <w:p w14:paraId="78412AE9" w14:textId="3FA865D2" w:rsidR="00EE45D1" w:rsidRDefault="00A55E11">
      <w:pPr>
        <w:pStyle w:val="TOC3"/>
        <w:tabs>
          <w:tab w:val="left" w:pos="1474"/>
        </w:tabs>
        <w:rPr>
          <w:rFonts w:asciiTheme="minorHAnsi" w:eastAsiaTheme="minorEastAsia" w:hAnsiTheme="minorHAnsi" w:cstheme="minorBidi"/>
          <w:noProof/>
          <w:sz w:val="22"/>
          <w:szCs w:val="22"/>
        </w:rPr>
      </w:pPr>
      <w:hyperlink w:anchor="_Toc20841961" w:history="1">
        <w:r w:rsidR="00EE45D1" w:rsidRPr="00FD111D">
          <w:rPr>
            <w:rStyle w:val="Hyperlink"/>
            <w:noProof/>
          </w:rPr>
          <w:t>7.2.2</w:t>
        </w:r>
        <w:r w:rsidR="00EE45D1">
          <w:rPr>
            <w:rFonts w:asciiTheme="minorHAnsi" w:eastAsiaTheme="minorEastAsia" w:hAnsiTheme="minorHAnsi" w:cstheme="minorBidi"/>
            <w:noProof/>
            <w:sz w:val="22"/>
            <w:szCs w:val="22"/>
          </w:rPr>
          <w:tab/>
        </w:r>
        <w:r w:rsidR="00EE45D1" w:rsidRPr="00FD111D">
          <w:rPr>
            <w:rStyle w:val="Hyperlink"/>
            <w:noProof/>
          </w:rPr>
          <w:t>Arthroscopy</w:t>
        </w:r>
        <w:r w:rsidR="00EE45D1">
          <w:rPr>
            <w:noProof/>
            <w:webHidden/>
          </w:rPr>
          <w:tab/>
        </w:r>
        <w:r w:rsidR="00EE45D1">
          <w:rPr>
            <w:noProof/>
            <w:webHidden/>
          </w:rPr>
          <w:fldChar w:fldCharType="begin"/>
        </w:r>
        <w:r w:rsidR="00EE45D1">
          <w:rPr>
            <w:noProof/>
            <w:webHidden/>
          </w:rPr>
          <w:instrText xml:space="preserve"> PAGEREF _Toc20841961 \h </w:instrText>
        </w:r>
        <w:r w:rsidR="00EE45D1">
          <w:rPr>
            <w:noProof/>
            <w:webHidden/>
          </w:rPr>
        </w:r>
        <w:r w:rsidR="00EE45D1">
          <w:rPr>
            <w:noProof/>
            <w:webHidden/>
          </w:rPr>
          <w:fldChar w:fldCharType="separate"/>
        </w:r>
        <w:r w:rsidR="0047473B">
          <w:rPr>
            <w:noProof/>
            <w:webHidden/>
          </w:rPr>
          <w:t>156</w:t>
        </w:r>
        <w:r w:rsidR="00EE45D1">
          <w:rPr>
            <w:noProof/>
            <w:webHidden/>
          </w:rPr>
          <w:fldChar w:fldCharType="end"/>
        </w:r>
      </w:hyperlink>
    </w:p>
    <w:p w14:paraId="771819D0" w14:textId="3500931B" w:rsidR="00EE45D1" w:rsidRDefault="00A55E11">
      <w:pPr>
        <w:pStyle w:val="TOC3"/>
        <w:tabs>
          <w:tab w:val="left" w:pos="1474"/>
        </w:tabs>
        <w:rPr>
          <w:rFonts w:asciiTheme="minorHAnsi" w:eastAsiaTheme="minorEastAsia" w:hAnsiTheme="minorHAnsi" w:cstheme="minorBidi"/>
          <w:noProof/>
          <w:sz w:val="22"/>
          <w:szCs w:val="22"/>
        </w:rPr>
      </w:pPr>
      <w:hyperlink w:anchor="_Toc20841962" w:history="1">
        <w:r w:rsidR="00EE45D1" w:rsidRPr="00FD111D">
          <w:rPr>
            <w:rStyle w:val="Hyperlink"/>
            <w:noProof/>
          </w:rPr>
          <w:t>7.2.3</w:t>
        </w:r>
        <w:r w:rsidR="00EE45D1">
          <w:rPr>
            <w:rFonts w:asciiTheme="minorHAnsi" w:eastAsiaTheme="minorEastAsia" w:hAnsiTheme="minorHAnsi" w:cstheme="minorBidi"/>
            <w:noProof/>
            <w:sz w:val="22"/>
            <w:szCs w:val="22"/>
          </w:rPr>
          <w:tab/>
        </w:r>
        <w:r w:rsidR="00EE45D1" w:rsidRPr="00FD111D">
          <w:rPr>
            <w:rStyle w:val="Hyperlink"/>
            <w:noProof/>
          </w:rPr>
          <w:t>Ligamentous stabilisation of the elbow</w:t>
        </w:r>
        <w:r w:rsidR="00EE45D1">
          <w:rPr>
            <w:noProof/>
            <w:webHidden/>
          </w:rPr>
          <w:tab/>
        </w:r>
        <w:r w:rsidR="00EE45D1">
          <w:rPr>
            <w:noProof/>
            <w:webHidden/>
          </w:rPr>
          <w:fldChar w:fldCharType="begin"/>
        </w:r>
        <w:r w:rsidR="00EE45D1">
          <w:rPr>
            <w:noProof/>
            <w:webHidden/>
          </w:rPr>
          <w:instrText xml:space="preserve"> PAGEREF _Toc20841962 \h </w:instrText>
        </w:r>
        <w:r w:rsidR="00EE45D1">
          <w:rPr>
            <w:noProof/>
            <w:webHidden/>
          </w:rPr>
        </w:r>
        <w:r w:rsidR="00EE45D1">
          <w:rPr>
            <w:noProof/>
            <w:webHidden/>
          </w:rPr>
          <w:fldChar w:fldCharType="separate"/>
        </w:r>
        <w:r w:rsidR="0047473B">
          <w:rPr>
            <w:noProof/>
            <w:webHidden/>
          </w:rPr>
          <w:t>157</w:t>
        </w:r>
        <w:r w:rsidR="00EE45D1">
          <w:rPr>
            <w:noProof/>
            <w:webHidden/>
          </w:rPr>
          <w:fldChar w:fldCharType="end"/>
        </w:r>
      </w:hyperlink>
    </w:p>
    <w:p w14:paraId="72A3336D" w14:textId="252DDCEC" w:rsidR="00EE45D1" w:rsidRDefault="00A55E11">
      <w:pPr>
        <w:pStyle w:val="TOC3"/>
        <w:tabs>
          <w:tab w:val="left" w:pos="1474"/>
        </w:tabs>
        <w:rPr>
          <w:rFonts w:asciiTheme="minorHAnsi" w:eastAsiaTheme="minorEastAsia" w:hAnsiTheme="minorHAnsi" w:cstheme="minorBidi"/>
          <w:noProof/>
          <w:sz w:val="22"/>
          <w:szCs w:val="22"/>
        </w:rPr>
      </w:pPr>
      <w:hyperlink w:anchor="_Toc20841963" w:history="1">
        <w:r w:rsidR="00EE45D1" w:rsidRPr="00FD111D">
          <w:rPr>
            <w:rStyle w:val="Hyperlink"/>
            <w:noProof/>
          </w:rPr>
          <w:t>7.2.4</w:t>
        </w:r>
        <w:r w:rsidR="00EE45D1">
          <w:rPr>
            <w:rFonts w:asciiTheme="minorHAnsi" w:eastAsiaTheme="minorEastAsia" w:hAnsiTheme="minorHAnsi" w:cstheme="minorBidi"/>
            <w:noProof/>
            <w:sz w:val="22"/>
            <w:szCs w:val="22"/>
          </w:rPr>
          <w:tab/>
        </w:r>
        <w:r w:rsidR="00EE45D1" w:rsidRPr="00FD111D">
          <w:rPr>
            <w:rStyle w:val="Hyperlink"/>
            <w:noProof/>
          </w:rPr>
          <w:t>Synovectomy of the elbow</w:t>
        </w:r>
        <w:r w:rsidR="00EE45D1">
          <w:rPr>
            <w:noProof/>
            <w:webHidden/>
          </w:rPr>
          <w:tab/>
        </w:r>
        <w:r w:rsidR="00EE45D1">
          <w:rPr>
            <w:noProof/>
            <w:webHidden/>
          </w:rPr>
          <w:fldChar w:fldCharType="begin"/>
        </w:r>
        <w:r w:rsidR="00EE45D1">
          <w:rPr>
            <w:noProof/>
            <w:webHidden/>
          </w:rPr>
          <w:instrText xml:space="preserve"> PAGEREF _Toc20841963 \h </w:instrText>
        </w:r>
        <w:r w:rsidR="00EE45D1">
          <w:rPr>
            <w:noProof/>
            <w:webHidden/>
          </w:rPr>
        </w:r>
        <w:r w:rsidR="00EE45D1">
          <w:rPr>
            <w:noProof/>
            <w:webHidden/>
          </w:rPr>
          <w:fldChar w:fldCharType="separate"/>
        </w:r>
        <w:r w:rsidR="0047473B">
          <w:rPr>
            <w:noProof/>
            <w:webHidden/>
          </w:rPr>
          <w:t>157</w:t>
        </w:r>
        <w:r w:rsidR="00EE45D1">
          <w:rPr>
            <w:noProof/>
            <w:webHidden/>
          </w:rPr>
          <w:fldChar w:fldCharType="end"/>
        </w:r>
      </w:hyperlink>
    </w:p>
    <w:p w14:paraId="79F8C7F7" w14:textId="5427911C" w:rsidR="00EE45D1" w:rsidRDefault="00A55E11">
      <w:pPr>
        <w:pStyle w:val="TOC3"/>
        <w:tabs>
          <w:tab w:val="left" w:pos="1474"/>
        </w:tabs>
        <w:rPr>
          <w:rFonts w:asciiTheme="minorHAnsi" w:eastAsiaTheme="minorEastAsia" w:hAnsiTheme="minorHAnsi" w:cstheme="minorBidi"/>
          <w:noProof/>
          <w:sz w:val="22"/>
          <w:szCs w:val="22"/>
        </w:rPr>
      </w:pPr>
      <w:hyperlink w:anchor="_Toc20841964" w:history="1">
        <w:r w:rsidR="00EE45D1" w:rsidRPr="00FD111D">
          <w:rPr>
            <w:rStyle w:val="Hyperlink"/>
            <w:noProof/>
          </w:rPr>
          <w:t>7.2.5</w:t>
        </w:r>
        <w:r w:rsidR="00EE45D1">
          <w:rPr>
            <w:rFonts w:asciiTheme="minorHAnsi" w:eastAsiaTheme="minorEastAsia" w:hAnsiTheme="minorHAnsi" w:cstheme="minorBidi"/>
            <w:noProof/>
            <w:sz w:val="22"/>
            <w:szCs w:val="22"/>
          </w:rPr>
          <w:tab/>
        </w:r>
        <w:r w:rsidR="00EE45D1" w:rsidRPr="00FD111D">
          <w:rPr>
            <w:rStyle w:val="Hyperlink"/>
            <w:noProof/>
          </w:rPr>
          <w:t>Silastic or other replacement of radial head of elbow</w:t>
        </w:r>
        <w:r w:rsidR="00EE45D1">
          <w:rPr>
            <w:noProof/>
            <w:webHidden/>
          </w:rPr>
          <w:tab/>
        </w:r>
        <w:r w:rsidR="00EE45D1">
          <w:rPr>
            <w:noProof/>
            <w:webHidden/>
          </w:rPr>
          <w:fldChar w:fldCharType="begin"/>
        </w:r>
        <w:r w:rsidR="00EE45D1">
          <w:rPr>
            <w:noProof/>
            <w:webHidden/>
          </w:rPr>
          <w:instrText xml:space="preserve"> PAGEREF _Toc20841964 \h </w:instrText>
        </w:r>
        <w:r w:rsidR="00EE45D1">
          <w:rPr>
            <w:noProof/>
            <w:webHidden/>
          </w:rPr>
        </w:r>
        <w:r w:rsidR="00EE45D1">
          <w:rPr>
            <w:noProof/>
            <w:webHidden/>
          </w:rPr>
          <w:fldChar w:fldCharType="separate"/>
        </w:r>
        <w:r w:rsidR="0047473B">
          <w:rPr>
            <w:noProof/>
            <w:webHidden/>
          </w:rPr>
          <w:t>158</w:t>
        </w:r>
        <w:r w:rsidR="00EE45D1">
          <w:rPr>
            <w:noProof/>
            <w:webHidden/>
          </w:rPr>
          <w:fldChar w:fldCharType="end"/>
        </w:r>
      </w:hyperlink>
    </w:p>
    <w:p w14:paraId="581C5A2C" w14:textId="6F4A0396" w:rsidR="00EE45D1" w:rsidRDefault="00A55E11">
      <w:pPr>
        <w:pStyle w:val="TOC3"/>
        <w:tabs>
          <w:tab w:val="left" w:pos="1474"/>
        </w:tabs>
        <w:rPr>
          <w:rFonts w:asciiTheme="minorHAnsi" w:eastAsiaTheme="minorEastAsia" w:hAnsiTheme="minorHAnsi" w:cstheme="minorBidi"/>
          <w:noProof/>
          <w:sz w:val="22"/>
          <w:szCs w:val="22"/>
        </w:rPr>
      </w:pPr>
      <w:hyperlink w:anchor="_Toc20841965" w:history="1">
        <w:r w:rsidR="00EE45D1" w:rsidRPr="00FD111D">
          <w:rPr>
            <w:rStyle w:val="Hyperlink"/>
            <w:noProof/>
          </w:rPr>
          <w:t>7.2.6</w:t>
        </w:r>
        <w:r w:rsidR="00EE45D1">
          <w:rPr>
            <w:rFonts w:asciiTheme="minorHAnsi" w:eastAsiaTheme="minorEastAsia" w:hAnsiTheme="minorHAnsi" w:cstheme="minorBidi"/>
            <w:noProof/>
            <w:sz w:val="22"/>
            <w:szCs w:val="22"/>
          </w:rPr>
          <w:tab/>
        </w:r>
        <w:r w:rsidR="00EE45D1" w:rsidRPr="00FD111D">
          <w:rPr>
            <w:rStyle w:val="Hyperlink"/>
            <w:noProof/>
          </w:rPr>
          <w:t>New item for excision of olecranon bursa</w:t>
        </w:r>
        <w:r w:rsidR="00EE45D1">
          <w:rPr>
            <w:noProof/>
            <w:webHidden/>
          </w:rPr>
          <w:tab/>
        </w:r>
        <w:r w:rsidR="00EE45D1">
          <w:rPr>
            <w:noProof/>
            <w:webHidden/>
          </w:rPr>
          <w:fldChar w:fldCharType="begin"/>
        </w:r>
        <w:r w:rsidR="00EE45D1">
          <w:rPr>
            <w:noProof/>
            <w:webHidden/>
          </w:rPr>
          <w:instrText xml:space="preserve"> PAGEREF _Toc20841965 \h </w:instrText>
        </w:r>
        <w:r w:rsidR="00EE45D1">
          <w:rPr>
            <w:noProof/>
            <w:webHidden/>
          </w:rPr>
        </w:r>
        <w:r w:rsidR="00EE45D1">
          <w:rPr>
            <w:noProof/>
            <w:webHidden/>
          </w:rPr>
          <w:fldChar w:fldCharType="separate"/>
        </w:r>
        <w:r w:rsidR="0047473B">
          <w:rPr>
            <w:noProof/>
            <w:webHidden/>
          </w:rPr>
          <w:t>158</w:t>
        </w:r>
        <w:r w:rsidR="00EE45D1">
          <w:rPr>
            <w:noProof/>
            <w:webHidden/>
          </w:rPr>
          <w:fldChar w:fldCharType="end"/>
        </w:r>
      </w:hyperlink>
    </w:p>
    <w:p w14:paraId="52BC252C" w14:textId="7E5A6152" w:rsidR="00EE45D1" w:rsidRDefault="00A55E11">
      <w:pPr>
        <w:pStyle w:val="TOC3"/>
        <w:tabs>
          <w:tab w:val="left" w:pos="1474"/>
        </w:tabs>
        <w:rPr>
          <w:rFonts w:asciiTheme="minorHAnsi" w:eastAsiaTheme="minorEastAsia" w:hAnsiTheme="minorHAnsi" w:cstheme="minorBidi"/>
          <w:noProof/>
          <w:sz w:val="22"/>
          <w:szCs w:val="22"/>
        </w:rPr>
      </w:pPr>
      <w:hyperlink w:anchor="_Toc20841966" w:history="1">
        <w:r w:rsidR="00EE45D1" w:rsidRPr="00FD111D">
          <w:rPr>
            <w:rStyle w:val="Hyperlink"/>
            <w:noProof/>
          </w:rPr>
          <w:t>7.2.7</w:t>
        </w:r>
        <w:r w:rsidR="00EE45D1">
          <w:rPr>
            <w:rFonts w:asciiTheme="minorHAnsi" w:eastAsiaTheme="minorEastAsia" w:hAnsiTheme="minorHAnsi" w:cstheme="minorBidi"/>
            <w:noProof/>
            <w:sz w:val="22"/>
            <w:szCs w:val="22"/>
          </w:rPr>
          <w:tab/>
        </w:r>
        <w:r w:rsidR="00EE45D1" w:rsidRPr="00FD111D">
          <w:rPr>
            <w:rStyle w:val="Hyperlink"/>
            <w:noProof/>
          </w:rPr>
          <w:t>New item for biceps brachii</w:t>
        </w:r>
        <w:r w:rsidR="00EE45D1">
          <w:rPr>
            <w:noProof/>
            <w:webHidden/>
          </w:rPr>
          <w:tab/>
        </w:r>
        <w:r w:rsidR="00EE45D1">
          <w:rPr>
            <w:noProof/>
            <w:webHidden/>
          </w:rPr>
          <w:fldChar w:fldCharType="begin"/>
        </w:r>
        <w:r w:rsidR="00EE45D1">
          <w:rPr>
            <w:noProof/>
            <w:webHidden/>
          </w:rPr>
          <w:instrText xml:space="preserve"> PAGEREF _Toc20841966 \h </w:instrText>
        </w:r>
        <w:r w:rsidR="00EE45D1">
          <w:rPr>
            <w:noProof/>
            <w:webHidden/>
          </w:rPr>
        </w:r>
        <w:r w:rsidR="00EE45D1">
          <w:rPr>
            <w:noProof/>
            <w:webHidden/>
          </w:rPr>
          <w:fldChar w:fldCharType="separate"/>
        </w:r>
        <w:r w:rsidR="0047473B">
          <w:rPr>
            <w:noProof/>
            <w:webHidden/>
          </w:rPr>
          <w:t>158</w:t>
        </w:r>
        <w:r w:rsidR="00EE45D1">
          <w:rPr>
            <w:noProof/>
            <w:webHidden/>
          </w:rPr>
          <w:fldChar w:fldCharType="end"/>
        </w:r>
      </w:hyperlink>
    </w:p>
    <w:p w14:paraId="16EAE500" w14:textId="0097FDCA" w:rsidR="00EE45D1" w:rsidRDefault="00A55E11">
      <w:pPr>
        <w:pStyle w:val="TOC2"/>
        <w:rPr>
          <w:rFonts w:asciiTheme="minorHAnsi" w:eastAsiaTheme="minorEastAsia" w:hAnsiTheme="minorHAnsi" w:cstheme="minorBidi"/>
          <w:i w:val="0"/>
          <w:iCs w:val="0"/>
          <w:noProof/>
          <w:sz w:val="22"/>
          <w:szCs w:val="22"/>
        </w:rPr>
      </w:pPr>
      <w:hyperlink w:anchor="_Toc20841967" w:history="1">
        <w:r w:rsidR="00EE45D1" w:rsidRPr="00FD111D">
          <w:rPr>
            <w:rStyle w:val="Hyperlink"/>
            <w:noProof/>
          </w:rPr>
          <w:t>7.3</w:t>
        </w:r>
        <w:r w:rsidR="00EE45D1">
          <w:rPr>
            <w:rFonts w:asciiTheme="minorHAnsi" w:eastAsiaTheme="minorEastAsia" w:hAnsiTheme="minorHAnsi" w:cstheme="minorBidi"/>
            <w:i w:val="0"/>
            <w:iCs w:val="0"/>
            <w:noProof/>
            <w:sz w:val="22"/>
            <w:szCs w:val="22"/>
          </w:rPr>
          <w:tab/>
        </w:r>
        <w:r w:rsidR="00EE45D1" w:rsidRPr="00FD111D">
          <w:rPr>
            <w:rStyle w:val="Hyperlink"/>
            <w:noProof/>
          </w:rPr>
          <w:t>Fractures</w:t>
        </w:r>
        <w:r w:rsidR="00EE45D1">
          <w:rPr>
            <w:noProof/>
            <w:webHidden/>
          </w:rPr>
          <w:tab/>
        </w:r>
        <w:r w:rsidR="00EE45D1">
          <w:rPr>
            <w:noProof/>
            <w:webHidden/>
          </w:rPr>
          <w:fldChar w:fldCharType="begin"/>
        </w:r>
        <w:r w:rsidR="00EE45D1">
          <w:rPr>
            <w:noProof/>
            <w:webHidden/>
          </w:rPr>
          <w:instrText xml:space="preserve"> PAGEREF _Toc20841967 \h </w:instrText>
        </w:r>
        <w:r w:rsidR="00EE45D1">
          <w:rPr>
            <w:noProof/>
            <w:webHidden/>
          </w:rPr>
        </w:r>
        <w:r w:rsidR="00EE45D1">
          <w:rPr>
            <w:noProof/>
            <w:webHidden/>
          </w:rPr>
          <w:fldChar w:fldCharType="separate"/>
        </w:r>
        <w:r w:rsidR="0047473B">
          <w:rPr>
            <w:noProof/>
            <w:webHidden/>
          </w:rPr>
          <w:t>159</w:t>
        </w:r>
        <w:r w:rsidR="00EE45D1">
          <w:rPr>
            <w:noProof/>
            <w:webHidden/>
          </w:rPr>
          <w:fldChar w:fldCharType="end"/>
        </w:r>
      </w:hyperlink>
    </w:p>
    <w:p w14:paraId="4C5FE693" w14:textId="47C1A8BD" w:rsidR="00EE45D1" w:rsidRDefault="00A55E11">
      <w:pPr>
        <w:pStyle w:val="TOC3"/>
        <w:tabs>
          <w:tab w:val="left" w:pos="1474"/>
        </w:tabs>
        <w:rPr>
          <w:rFonts w:asciiTheme="minorHAnsi" w:eastAsiaTheme="minorEastAsia" w:hAnsiTheme="minorHAnsi" w:cstheme="minorBidi"/>
          <w:noProof/>
          <w:sz w:val="22"/>
          <w:szCs w:val="22"/>
        </w:rPr>
      </w:pPr>
      <w:hyperlink w:anchor="_Toc20841968" w:history="1">
        <w:r w:rsidR="00EE45D1" w:rsidRPr="00FD111D">
          <w:rPr>
            <w:rStyle w:val="Hyperlink"/>
            <w:noProof/>
          </w:rPr>
          <w:t>7.3.1</w:t>
        </w:r>
        <w:r w:rsidR="00EE45D1">
          <w:rPr>
            <w:rFonts w:asciiTheme="minorHAnsi" w:eastAsiaTheme="minorEastAsia" w:hAnsiTheme="minorHAnsi" w:cstheme="minorBidi"/>
            <w:noProof/>
            <w:sz w:val="22"/>
            <w:szCs w:val="22"/>
          </w:rPr>
          <w:tab/>
        </w:r>
        <w:r w:rsidR="00EE45D1" w:rsidRPr="00FD111D">
          <w:rPr>
            <w:rStyle w:val="Hyperlink"/>
            <w:noProof/>
          </w:rPr>
          <w:t>Olecranon fracture</w:t>
        </w:r>
        <w:r w:rsidR="00EE45D1">
          <w:rPr>
            <w:noProof/>
            <w:webHidden/>
          </w:rPr>
          <w:tab/>
        </w:r>
        <w:r w:rsidR="00EE45D1">
          <w:rPr>
            <w:noProof/>
            <w:webHidden/>
          </w:rPr>
          <w:fldChar w:fldCharType="begin"/>
        </w:r>
        <w:r w:rsidR="00EE45D1">
          <w:rPr>
            <w:noProof/>
            <w:webHidden/>
          </w:rPr>
          <w:instrText xml:space="preserve"> PAGEREF _Toc20841968 \h </w:instrText>
        </w:r>
        <w:r w:rsidR="00EE45D1">
          <w:rPr>
            <w:noProof/>
            <w:webHidden/>
          </w:rPr>
        </w:r>
        <w:r w:rsidR="00EE45D1">
          <w:rPr>
            <w:noProof/>
            <w:webHidden/>
          </w:rPr>
          <w:fldChar w:fldCharType="separate"/>
        </w:r>
        <w:r w:rsidR="0047473B">
          <w:rPr>
            <w:noProof/>
            <w:webHidden/>
          </w:rPr>
          <w:t>159</w:t>
        </w:r>
        <w:r w:rsidR="00EE45D1">
          <w:rPr>
            <w:noProof/>
            <w:webHidden/>
          </w:rPr>
          <w:fldChar w:fldCharType="end"/>
        </w:r>
      </w:hyperlink>
    </w:p>
    <w:p w14:paraId="161D6A60" w14:textId="3BA99B95" w:rsidR="00EE45D1" w:rsidRDefault="00A55E11">
      <w:pPr>
        <w:pStyle w:val="TOC3"/>
        <w:tabs>
          <w:tab w:val="left" w:pos="1474"/>
        </w:tabs>
        <w:rPr>
          <w:rFonts w:asciiTheme="minorHAnsi" w:eastAsiaTheme="minorEastAsia" w:hAnsiTheme="minorHAnsi" w:cstheme="minorBidi"/>
          <w:noProof/>
          <w:sz w:val="22"/>
          <w:szCs w:val="22"/>
        </w:rPr>
      </w:pPr>
      <w:hyperlink w:anchor="_Toc20841969" w:history="1">
        <w:r w:rsidR="00EE45D1" w:rsidRPr="00FD111D">
          <w:rPr>
            <w:rStyle w:val="Hyperlink"/>
            <w:noProof/>
          </w:rPr>
          <w:t>7.3.2</w:t>
        </w:r>
        <w:r w:rsidR="00EE45D1">
          <w:rPr>
            <w:rFonts w:asciiTheme="minorHAnsi" w:eastAsiaTheme="minorEastAsia" w:hAnsiTheme="minorHAnsi" w:cstheme="minorBidi"/>
            <w:noProof/>
            <w:sz w:val="22"/>
            <w:szCs w:val="22"/>
          </w:rPr>
          <w:tab/>
        </w:r>
        <w:r w:rsidR="00EE45D1" w:rsidRPr="00FD111D">
          <w:rPr>
            <w:rStyle w:val="Hyperlink"/>
            <w:noProof/>
          </w:rPr>
          <w:t>Radius fracture</w:t>
        </w:r>
        <w:r w:rsidR="00EE45D1">
          <w:rPr>
            <w:noProof/>
            <w:webHidden/>
          </w:rPr>
          <w:tab/>
        </w:r>
        <w:r w:rsidR="00EE45D1">
          <w:rPr>
            <w:noProof/>
            <w:webHidden/>
          </w:rPr>
          <w:fldChar w:fldCharType="begin"/>
        </w:r>
        <w:r w:rsidR="00EE45D1">
          <w:rPr>
            <w:noProof/>
            <w:webHidden/>
          </w:rPr>
          <w:instrText xml:space="preserve"> PAGEREF _Toc20841969 \h </w:instrText>
        </w:r>
        <w:r w:rsidR="00EE45D1">
          <w:rPr>
            <w:noProof/>
            <w:webHidden/>
          </w:rPr>
        </w:r>
        <w:r w:rsidR="00EE45D1">
          <w:rPr>
            <w:noProof/>
            <w:webHidden/>
          </w:rPr>
          <w:fldChar w:fldCharType="separate"/>
        </w:r>
        <w:r w:rsidR="0047473B">
          <w:rPr>
            <w:noProof/>
            <w:webHidden/>
          </w:rPr>
          <w:t>159</w:t>
        </w:r>
        <w:r w:rsidR="00EE45D1">
          <w:rPr>
            <w:noProof/>
            <w:webHidden/>
          </w:rPr>
          <w:fldChar w:fldCharType="end"/>
        </w:r>
      </w:hyperlink>
    </w:p>
    <w:p w14:paraId="0186979B" w14:textId="60FF6D45" w:rsidR="00EE45D1" w:rsidRDefault="00A55E11">
      <w:pPr>
        <w:pStyle w:val="TOC3"/>
        <w:tabs>
          <w:tab w:val="left" w:pos="1474"/>
        </w:tabs>
        <w:rPr>
          <w:rFonts w:asciiTheme="minorHAnsi" w:eastAsiaTheme="minorEastAsia" w:hAnsiTheme="minorHAnsi" w:cstheme="minorBidi"/>
          <w:noProof/>
          <w:sz w:val="22"/>
          <w:szCs w:val="22"/>
        </w:rPr>
      </w:pPr>
      <w:hyperlink w:anchor="_Toc20841970" w:history="1">
        <w:r w:rsidR="00EE45D1" w:rsidRPr="00FD111D">
          <w:rPr>
            <w:rStyle w:val="Hyperlink"/>
            <w:noProof/>
          </w:rPr>
          <w:t>7.3.3</w:t>
        </w:r>
        <w:r w:rsidR="00EE45D1">
          <w:rPr>
            <w:rFonts w:asciiTheme="minorHAnsi" w:eastAsiaTheme="minorEastAsia" w:hAnsiTheme="minorHAnsi" w:cstheme="minorBidi"/>
            <w:noProof/>
            <w:sz w:val="22"/>
            <w:szCs w:val="22"/>
          </w:rPr>
          <w:tab/>
        </w:r>
        <w:r w:rsidR="00EE45D1" w:rsidRPr="00FD111D">
          <w:rPr>
            <w:rStyle w:val="Hyperlink"/>
            <w:noProof/>
          </w:rPr>
          <w:t>Humerus fracture</w:t>
        </w:r>
        <w:r w:rsidR="00EE45D1">
          <w:rPr>
            <w:noProof/>
            <w:webHidden/>
          </w:rPr>
          <w:tab/>
        </w:r>
        <w:r w:rsidR="00EE45D1">
          <w:rPr>
            <w:noProof/>
            <w:webHidden/>
          </w:rPr>
          <w:fldChar w:fldCharType="begin"/>
        </w:r>
        <w:r w:rsidR="00EE45D1">
          <w:rPr>
            <w:noProof/>
            <w:webHidden/>
          </w:rPr>
          <w:instrText xml:space="preserve"> PAGEREF _Toc20841970 \h </w:instrText>
        </w:r>
        <w:r w:rsidR="00EE45D1">
          <w:rPr>
            <w:noProof/>
            <w:webHidden/>
          </w:rPr>
        </w:r>
        <w:r w:rsidR="00EE45D1">
          <w:rPr>
            <w:noProof/>
            <w:webHidden/>
          </w:rPr>
          <w:fldChar w:fldCharType="separate"/>
        </w:r>
        <w:r w:rsidR="0047473B">
          <w:rPr>
            <w:noProof/>
            <w:webHidden/>
          </w:rPr>
          <w:t>160</w:t>
        </w:r>
        <w:r w:rsidR="00EE45D1">
          <w:rPr>
            <w:noProof/>
            <w:webHidden/>
          </w:rPr>
          <w:fldChar w:fldCharType="end"/>
        </w:r>
      </w:hyperlink>
    </w:p>
    <w:p w14:paraId="2372C7AA" w14:textId="739091A4" w:rsidR="00EE45D1" w:rsidRDefault="00A55E11">
      <w:pPr>
        <w:pStyle w:val="TOC3"/>
        <w:tabs>
          <w:tab w:val="left" w:pos="1474"/>
        </w:tabs>
        <w:rPr>
          <w:rFonts w:asciiTheme="minorHAnsi" w:eastAsiaTheme="minorEastAsia" w:hAnsiTheme="minorHAnsi" w:cstheme="minorBidi"/>
          <w:noProof/>
          <w:sz w:val="22"/>
          <w:szCs w:val="22"/>
        </w:rPr>
      </w:pPr>
      <w:hyperlink w:anchor="_Toc20841971" w:history="1">
        <w:r w:rsidR="00EE45D1" w:rsidRPr="00FD111D">
          <w:rPr>
            <w:rStyle w:val="Hyperlink"/>
            <w:noProof/>
          </w:rPr>
          <w:t>7.3.4</w:t>
        </w:r>
        <w:r w:rsidR="00EE45D1">
          <w:rPr>
            <w:rFonts w:asciiTheme="minorHAnsi" w:eastAsiaTheme="minorEastAsia" w:hAnsiTheme="minorHAnsi" w:cstheme="minorBidi"/>
            <w:noProof/>
            <w:sz w:val="22"/>
            <w:szCs w:val="22"/>
          </w:rPr>
          <w:tab/>
        </w:r>
        <w:r w:rsidR="00EE45D1" w:rsidRPr="00FD111D">
          <w:rPr>
            <w:rStyle w:val="Hyperlink"/>
            <w:noProof/>
          </w:rPr>
          <w:t>Clavicle fracture</w:t>
        </w:r>
        <w:r w:rsidR="00EE45D1">
          <w:rPr>
            <w:noProof/>
            <w:webHidden/>
          </w:rPr>
          <w:tab/>
        </w:r>
        <w:r w:rsidR="00EE45D1">
          <w:rPr>
            <w:noProof/>
            <w:webHidden/>
          </w:rPr>
          <w:fldChar w:fldCharType="begin"/>
        </w:r>
        <w:r w:rsidR="00EE45D1">
          <w:rPr>
            <w:noProof/>
            <w:webHidden/>
          </w:rPr>
          <w:instrText xml:space="preserve"> PAGEREF _Toc20841971 \h </w:instrText>
        </w:r>
        <w:r w:rsidR="00EE45D1">
          <w:rPr>
            <w:noProof/>
            <w:webHidden/>
          </w:rPr>
        </w:r>
        <w:r w:rsidR="00EE45D1">
          <w:rPr>
            <w:noProof/>
            <w:webHidden/>
          </w:rPr>
          <w:fldChar w:fldCharType="separate"/>
        </w:r>
        <w:r w:rsidR="0047473B">
          <w:rPr>
            <w:noProof/>
            <w:webHidden/>
          </w:rPr>
          <w:t>162</w:t>
        </w:r>
        <w:r w:rsidR="00EE45D1">
          <w:rPr>
            <w:noProof/>
            <w:webHidden/>
          </w:rPr>
          <w:fldChar w:fldCharType="end"/>
        </w:r>
      </w:hyperlink>
    </w:p>
    <w:p w14:paraId="05627AA3" w14:textId="2DE7FBCF" w:rsidR="00EE45D1" w:rsidRDefault="00A55E11">
      <w:pPr>
        <w:pStyle w:val="TOC3"/>
        <w:tabs>
          <w:tab w:val="left" w:pos="1474"/>
        </w:tabs>
        <w:rPr>
          <w:rFonts w:asciiTheme="minorHAnsi" w:eastAsiaTheme="minorEastAsia" w:hAnsiTheme="minorHAnsi" w:cstheme="minorBidi"/>
          <w:noProof/>
          <w:sz w:val="22"/>
          <w:szCs w:val="22"/>
        </w:rPr>
      </w:pPr>
      <w:hyperlink w:anchor="_Toc20841972" w:history="1">
        <w:r w:rsidR="00EE45D1" w:rsidRPr="00FD111D">
          <w:rPr>
            <w:rStyle w:val="Hyperlink"/>
            <w:noProof/>
          </w:rPr>
          <w:t>7.3.5</w:t>
        </w:r>
        <w:r w:rsidR="00EE45D1">
          <w:rPr>
            <w:rFonts w:asciiTheme="minorHAnsi" w:eastAsiaTheme="minorEastAsia" w:hAnsiTheme="minorHAnsi" w:cstheme="minorBidi"/>
            <w:noProof/>
            <w:sz w:val="22"/>
            <w:szCs w:val="22"/>
          </w:rPr>
          <w:tab/>
        </w:r>
        <w:r w:rsidR="00EE45D1" w:rsidRPr="00FD111D">
          <w:rPr>
            <w:rStyle w:val="Hyperlink"/>
            <w:noProof/>
          </w:rPr>
          <w:t>Scapular fracture</w:t>
        </w:r>
        <w:r w:rsidR="00EE45D1">
          <w:rPr>
            <w:noProof/>
            <w:webHidden/>
          </w:rPr>
          <w:tab/>
        </w:r>
        <w:r w:rsidR="00EE45D1">
          <w:rPr>
            <w:noProof/>
            <w:webHidden/>
          </w:rPr>
          <w:fldChar w:fldCharType="begin"/>
        </w:r>
        <w:r w:rsidR="00EE45D1">
          <w:rPr>
            <w:noProof/>
            <w:webHidden/>
          </w:rPr>
          <w:instrText xml:space="preserve"> PAGEREF _Toc20841972 \h </w:instrText>
        </w:r>
        <w:r w:rsidR="00EE45D1">
          <w:rPr>
            <w:noProof/>
            <w:webHidden/>
          </w:rPr>
        </w:r>
        <w:r w:rsidR="00EE45D1">
          <w:rPr>
            <w:noProof/>
            <w:webHidden/>
          </w:rPr>
          <w:fldChar w:fldCharType="separate"/>
        </w:r>
        <w:r w:rsidR="0047473B">
          <w:rPr>
            <w:noProof/>
            <w:webHidden/>
          </w:rPr>
          <w:t>162</w:t>
        </w:r>
        <w:r w:rsidR="00EE45D1">
          <w:rPr>
            <w:noProof/>
            <w:webHidden/>
          </w:rPr>
          <w:fldChar w:fldCharType="end"/>
        </w:r>
      </w:hyperlink>
    </w:p>
    <w:p w14:paraId="2E076ED5" w14:textId="0CF97BF2" w:rsidR="00EE45D1" w:rsidRDefault="00A55E11">
      <w:pPr>
        <w:pStyle w:val="TOC2"/>
        <w:rPr>
          <w:rFonts w:asciiTheme="minorHAnsi" w:eastAsiaTheme="minorEastAsia" w:hAnsiTheme="minorHAnsi" w:cstheme="minorBidi"/>
          <w:i w:val="0"/>
          <w:iCs w:val="0"/>
          <w:noProof/>
          <w:sz w:val="22"/>
          <w:szCs w:val="22"/>
        </w:rPr>
      </w:pPr>
      <w:hyperlink w:anchor="_Toc20841973" w:history="1">
        <w:r w:rsidR="00EE45D1" w:rsidRPr="00FD111D">
          <w:rPr>
            <w:rStyle w:val="Hyperlink"/>
            <w:noProof/>
          </w:rPr>
          <w:t>7.4</w:t>
        </w:r>
        <w:r w:rsidR="00EE45D1">
          <w:rPr>
            <w:rFonts w:asciiTheme="minorHAnsi" w:eastAsiaTheme="minorEastAsia" w:hAnsiTheme="minorHAnsi" w:cstheme="minorBidi"/>
            <w:i w:val="0"/>
            <w:iCs w:val="0"/>
            <w:noProof/>
            <w:sz w:val="22"/>
            <w:szCs w:val="22"/>
          </w:rPr>
          <w:tab/>
        </w:r>
        <w:r w:rsidR="00EE45D1" w:rsidRPr="00FD111D">
          <w:rPr>
            <w:rStyle w:val="Hyperlink"/>
            <w:noProof/>
          </w:rPr>
          <w:t>Dislocations</w:t>
        </w:r>
        <w:r w:rsidR="00EE45D1">
          <w:rPr>
            <w:noProof/>
            <w:webHidden/>
          </w:rPr>
          <w:tab/>
        </w:r>
        <w:r w:rsidR="00EE45D1">
          <w:rPr>
            <w:noProof/>
            <w:webHidden/>
          </w:rPr>
          <w:fldChar w:fldCharType="begin"/>
        </w:r>
        <w:r w:rsidR="00EE45D1">
          <w:rPr>
            <w:noProof/>
            <w:webHidden/>
          </w:rPr>
          <w:instrText xml:space="preserve"> PAGEREF _Toc20841973 \h </w:instrText>
        </w:r>
        <w:r w:rsidR="00EE45D1">
          <w:rPr>
            <w:noProof/>
            <w:webHidden/>
          </w:rPr>
        </w:r>
        <w:r w:rsidR="00EE45D1">
          <w:rPr>
            <w:noProof/>
            <w:webHidden/>
          </w:rPr>
          <w:fldChar w:fldCharType="separate"/>
        </w:r>
        <w:r w:rsidR="0047473B">
          <w:rPr>
            <w:noProof/>
            <w:webHidden/>
          </w:rPr>
          <w:t>163</w:t>
        </w:r>
        <w:r w:rsidR="00EE45D1">
          <w:rPr>
            <w:noProof/>
            <w:webHidden/>
          </w:rPr>
          <w:fldChar w:fldCharType="end"/>
        </w:r>
      </w:hyperlink>
    </w:p>
    <w:p w14:paraId="6E33B8A1" w14:textId="6393CF45" w:rsidR="00EE45D1" w:rsidRDefault="00A55E11">
      <w:pPr>
        <w:pStyle w:val="TOC3"/>
        <w:tabs>
          <w:tab w:val="left" w:pos="1474"/>
        </w:tabs>
        <w:rPr>
          <w:rFonts w:asciiTheme="minorHAnsi" w:eastAsiaTheme="minorEastAsia" w:hAnsiTheme="minorHAnsi" w:cstheme="minorBidi"/>
          <w:noProof/>
          <w:sz w:val="22"/>
          <w:szCs w:val="22"/>
        </w:rPr>
      </w:pPr>
      <w:hyperlink w:anchor="_Toc20841974" w:history="1">
        <w:r w:rsidR="00EE45D1" w:rsidRPr="00FD111D">
          <w:rPr>
            <w:rStyle w:val="Hyperlink"/>
            <w:noProof/>
          </w:rPr>
          <w:t>7.4.1</w:t>
        </w:r>
        <w:r w:rsidR="00EE45D1">
          <w:rPr>
            <w:rFonts w:asciiTheme="minorHAnsi" w:eastAsiaTheme="minorEastAsia" w:hAnsiTheme="minorHAnsi" w:cstheme="minorBidi"/>
            <w:noProof/>
            <w:sz w:val="22"/>
            <w:szCs w:val="22"/>
          </w:rPr>
          <w:tab/>
        </w:r>
        <w:r w:rsidR="00EE45D1" w:rsidRPr="00FD111D">
          <w:rPr>
            <w:rStyle w:val="Hyperlink"/>
            <w:noProof/>
          </w:rPr>
          <w:t>Clavicle dislocation</w:t>
        </w:r>
        <w:r w:rsidR="00EE45D1">
          <w:rPr>
            <w:noProof/>
            <w:webHidden/>
          </w:rPr>
          <w:tab/>
        </w:r>
        <w:r w:rsidR="00EE45D1">
          <w:rPr>
            <w:noProof/>
            <w:webHidden/>
          </w:rPr>
          <w:fldChar w:fldCharType="begin"/>
        </w:r>
        <w:r w:rsidR="00EE45D1">
          <w:rPr>
            <w:noProof/>
            <w:webHidden/>
          </w:rPr>
          <w:instrText xml:space="preserve"> PAGEREF _Toc20841974 \h </w:instrText>
        </w:r>
        <w:r w:rsidR="00EE45D1">
          <w:rPr>
            <w:noProof/>
            <w:webHidden/>
          </w:rPr>
        </w:r>
        <w:r w:rsidR="00EE45D1">
          <w:rPr>
            <w:noProof/>
            <w:webHidden/>
          </w:rPr>
          <w:fldChar w:fldCharType="separate"/>
        </w:r>
        <w:r w:rsidR="0047473B">
          <w:rPr>
            <w:noProof/>
            <w:webHidden/>
          </w:rPr>
          <w:t>163</w:t>
        </w:r>
        <w:r w:rsidR="00EE45D1">
          <w:rPr>
            <w:noProof/>
            <w:webHidden/>
          </w:rPr>
          <w:fldChar w:fldCharType="end"/>
        </w:r>
      </w:hyperlink>
    </w:p>
    <w:p w14:paraId="513EF97A" w14:textId="2393ED58" w:rsidR="00EE45D1" w:rsidRDefault="00A55E11">
      <w:pPr>
        <w:pStyle w:val="TOC3"/>
        <w:tabs>
          <w:tab w:val="left" w:pos="1474"/>
        </w:tabs>
        <w:rPr>
          <w:rFonts w:asciiTheme="minorHAnsi" w:eastAsiaTheme="minorEastAsia" w:hAnsiTheme="minorHAnsi" w:cstheme="minorBidi"/>
          <w:noProof/>
          <w:sz w:val="22"/>
          <w:szCs w:val="22"/>
        </w:rPr>
      </w:pPr>
      <w:hyperlink w:anchor="_Toc20841975" w:history="1">
        <w:r w:rsidR="00EE45D1" w:rsidRPr="00FD111D">
          <w:rPr>
            <w:rStyle w:val="Hyperlink"/>
            <w:noProof/>
          </w:rPr>
          <w:t>7.4.2</w:t>
        </w:r>
        <w:r w:rsidR="00EE45D1">
          <w:rPr>
            <w:rFonts w:asciiTheme="minorHAnsi" w:eastAsiaTheme="minorEastAsia" w:hAnsiTheme="minorHAnsi" w:cstheme="minorBidi"/>
            <w:noProof/>
            <w:sz w:val="22"/>
            <w:szCs w:val="22"/>
          </w:rPr>
          <w:tab/>
        </w:r>
        <w:r w:rsidR="00EE45D1" w:rsidRPr="00FD111D">
          <w:rPr>
            <w:rStyle w:val="Hyperlink"/>
            <w:noProof/>
          </w:rPr>
          <w:t>New item for acromioclavicular or sternoclavicular joint dislocation</w:t>
        </w:r>
        <w:r w:rsidR="00EE45D1">
          <w:rPr>
            <w:noProof/>
            <w:webHidden/>
          </w:rPr>
          <w:tab/>
        </w:r>
        <w:r w:rsidR="00EE45D1">
          <w:rPr>
            <w:noProof/>
            <w:webHidden/>
          </w:rPr>
          <w:fldChar w:fldCharType="begin"/>
        </w:r>
        <w:r w:rsidR="00EE45D1">
          <w:rPr>
            <w:noProof/>
            <w:webHidden/>
          </w:rPr>
          <w:instrText xml:space="preserve"> PAGEREF _Toc20841975 \h </w:instrText>
        </w:r>
        <w:r w:rsidR="00EE45D1">
          <w:rPr>
            <w:noProof/>
            <w:webHidden/>
          </w:rPr>
        </w:r>
        <w:r w:rsidR="00EE45D1">
          <w:rPr>
            <w:noProof/>
            <w:webHidden/>
          </w:rPr>
          <w:fldChar w:fldCharType="separate"/>
        </w:r>
        <w:r w:rsidR="0047473B">
          <w:rPr>
            <w:noProof/>
            <w:webHidden/>
          </w:rPr>
          <w:t>163</w:t>
        </w:r>
        <w:r w:rsidR="00EE45D1">
          <w:rPr>
            <w:noProof/>
            <w:webHidden/>
          </w:rPr>
          <w:fldChar w:fldCharType="end"/>
        </w:r>
      </w:hyperlink>
    </w:p>
    <w:p w14:paraId="77F59EA6" w14:textId="451E7E86" w:rsidR="00EE45D1" w:rsidRDefault="00A55E11">
      <w:pPr>
        <w:pStyle w:val="TOC3"/>
        <w:tabs>
          <w:tab w:val="left" w:pos="1474"/>
        </w:tabs>
        <w:rPr>
          <w:rFonts w:asciiTheme="minorHAnsi" w:eastAsiaTheme="minorEastAsia" w:hAnsiTheme="minorHAnsi" w:cstheme="minorBidi"/>
          <w:noProof/>
          <w:sz w:val="22"/>
          <w:szCs w:val="22"/>
        </w:rPr>
      </w:pPr>
      <w:hyperlink w:anchor="_Toc20841976" w:history="1">
        <w:r w:rsidR="00EE45D1" w:rsidRPr="00FD111D">
          <w:rPr>
            <w:rStyle w:val="Hyperlink"/>
            <w:noProof/>
          </w:rPr>
          <w:t>7.4.3</w:t>
        </w:r>
        <w:r w:rsidR="00EE45D1">
          <w:rPr>
            <w:rFonts w:asciiTheme="minorHAnsi" w:eastAsiaTheme="minorEastAsia" w:hAnsiTheme="minorHAnsi" w:cstheme="minorBidi"/>
            <w:noProof/>
            <w:sz w:val="22"/>
            <w:szCs w:val="22"/>
          </w:rPr>
          <w:tab/>
        </w:r>
        <w:r w:rsidR="00EE45D1" w:rsidRPr="00FD111D">
          <w:rPr>
            <w:rStyle w:val="Hyperlink"/>
            <w:noProof/>
          </w:rPr>
          <w:t>Shoulder dislocation</w:t>
        </w:r>
        <w:r w:rsidR="00EE45D1">
          <w:rPr>
            <w:noProof/>
            <w:webHidden/>
          </w:rPr>
          <w:tab/>
        </w:r>
        <w:r w:rsidR="00EE45D1">
          <w:rPr>
            <w:noProof/>
            <w:webHidden/>
          </w:rPr>
          <w:fldChar w:fldCharType="begin"/>
        </w:r>
        <w:r w:rsidR="00EE45D1">
          <w:rPr>
            <w:noProof/>
            <w:webHidden/>
          </w:rPr>
          <w:instrText xml:space="preserve"> PAGEREF _Toc20841976 \h </w:instrText>
        </w:r>
        <w:r w:rsidR="00EE45D1">
          <w:rPr>
            <w:noProof/>
            <w:webHidden/>
          </w:rPr>
        </w:r>
        <w:r w:rsidR="00EE45D1">
          <w:rPr>
            <w:noProof/>
            <w:webHidden/>
          </w:rPr>
          <w:fldChar w:fldCharType="separate"/>
        </w:r>
        <w:r w:rsidR="0047473B">
          <w:rPr>
            <w:noProof/>
            <w:webHidden/>
          </w:rPr>
          <w:t>164</w:t>
        </w:r>
        <w:r w:rsidR="00EE45D1">
          <w:rPr>
            <w:noProof/>
            <w:webHidden/>
          </w:rPr>
          <w:fldChar w:fldCharType="end"/>
        </w:r>
      </w:hyperlink>
    </w:p>
    <w:p w14:paraId="24D444A3" w14:textId="22DDE9F0" w:rsidR="00EE45D1" w:rsidRDefault="00A55E11">
      <w:pPr>
        <w:pStyle w:val="TOC3"/>
        <w:tabs>
          <w:tab w:val="left" w:pos="1474"/>
        </w:tabs>
        <w:rPr>
          <w:rFonts w:asciiTheme="minorHAnsi" w:eastAsiaTheme="minorEastAsia" w:hAnsiTheme="minorHAnsi" w:cstheme="minorBidi"/>
          <w:noProof/>
          <w:sz w:val="22"/>
          <w:szCs w:val="22"/>
        </w:rPr>
      </w:pPr>
      <w:hyperlink w:anchor="_Toc20841977" w:history="1">
        <w:r w:rsidR="00EE45D1" w:rsidRPr="00FD111D">
          <w:rPr>
            <w:rStyle w:val="Hyperlink"/>
            <w:noProof/>
          </w:rPr>
          <w:t>7.4.4</w:t>
        </w:r>
        <w:r w:rsidR="00EE45D1">
          <w:rPr>
            <w:rFonts w:asciiTheme="minorHAnsi" w:eastAsiaTheme="minorEastAsia" w:hAnsiTheme="minorHAnsi" w:cstheme="minorBidi"/>
            <w:noProof/>
            <w:sz w:val="22"/>
            <w:szCs w:val="22"/>
          </w:rPr>
          <w:tab/>
        </w:r>
        <w:r w:rsidR="00EE45D1" w:rsidRPr="00FD111D">
          <w:rPr>
            <w:rStyle w:val="Hyperlink"/>
            <w:noProof/>
          </w:rPr>
          <w:t>Elbow dislocation</w:t>
        </w:r>
        <w:r w:rsidR="00EE45D1">
          <w:rPr>
            <w:noProof/>
            <w:webHidden/>
          </w:rPr>
          <w:tab/>
        </w:r>
        <w:r w:rsidR="00EE45D1">
          <w:rPr>
            <w:noProof/>
            <w:webHidden/>
          </w:rPr>
          <w:fldChar w:fldCharType="begin"/>
        </w:r>
        <w:r w:rsidR="00EE45D1">
          <w:rPr>
            <w:noProof/>
            <w:webHidden/>
          </w:rPr>
          <w:instrText xml:space="preserve"> PAGEREF _Toc20841977 \h </w:instrText>
        </w:r>
        <w:r w:rsidR="00EE45D1">
          <w:rPr>
            <w:noProof/>
            <w:webHidden/>
          </w:rPr>
        </w:r>
        <w:r w:rsidR="00EE45D1">
          <w:rPr>
            <w:noProof/>
            <w:webHidden/>
          </w:rPr>
          <w:fldChar w:fldCharType="separate"/>
        </w:r>
        <w:r w:rsidR="0047473B">
          <w:rPr>
            <w:noProof/>
            <w:webHidden/>
          </w:rPr>
          <w:t>164</w:t>
        </w:r>
        <w:r w:rsidR="00EE45D1">
          <w:rPr>
            <w:noProof/>
            <w:webHidden/>
          </w:rPr>
          <w:fldChar w:fldCharType="end"/>
        </w:r>
      </w:hyperlink>
    </w:p>
    <w:p w14:paraId="7E59DE47" w14:textId="46A940DF" w:rsidR="00EE45D1" w:rsidRDefault="00A55E11">
      <w:pPr>
        <w:pStyle w:val="TOC2"/>
        <w:rPr>
          <w:rFonts w:asciiTheme="minorHAnsi" w:eastAsiaTheme="minorEastAsia" w:hAnsiTheme="minorHAnsi" w:cstheme="minorBidi"/>
          <w:i w:val="0"/>
          <w:iCs w:val="0"/>
          <w:noProof/>
          <w:sz w:val="22"/>
          <w:szCs w:val="22"/>
        </w:rPr>
      </w:pPr>
      <w:hyperlink w:anchor="_Toc20841978" w:history="1">
        <w:r w:rsidR="00EE45D1" w:rsidRPr="00FD111D">
          <w:rPr>
            <w:rStyle w:val="Hyperlink"/>
            <w:noProof/>
          </w:rPr>
          <w:t>7.5</w:t>
        </w:r>
        <w:r w:rsidR="00EE45D1">
          <w:rPr>
            <w:rFonts w:asciiTheme="minorHAnsi" w:eastAsiaTheme="minorEastAsia" w:hAnsiTheme="minorHAnsi" w:cstheme="minorBidi"/>
            <w:i w:val="0"/>
            <w:iCs w:val="0"/>
            <w:noProof/>
            <w:sz w:val="22"/>
            <w:szCs w:val="22"/>
          </w:rPr>
          <w:tab/>
        </w:r>
        <w:r w:rsidR="00EE45D1" w:rsidRPr="00FD111D">
          <w:rPr>
            <w:rStyle w:val="Hyperlink"/>
            <w:noProof/>
          </w:rPr>
          <w:t>Osteotomy and osteectomy</w:t>
        </w:r>
        <w:r w:rsidR="00EE45D1">
          <w:rPr>
            <w:noProof/>
            <w:webHidden/>
          </w:rPr>
          <w:tab/>
        </w:r>
        <w:r w:rsidR="00EE45D1">
          <w:rPr>
            <w:noProof/>
            <w:webHidden/>
          </w:rPr>
          <w:fldChar w:fldCharType="begin"/>
        </w:r>
        <w:r w:rsidR="00EE45D1">
          <w:rPr>
            <w:noProof/>
            <w:webHidden/>
          </w:rPr>
          <w:instrText xml:space="preserve"> PAGEREF _Toc20841978 \h </w:instrText>
        </w:r>
        <w:r w:rsidR="00EE45D1">
          <w:rPr>
            <w:noProof/>
            <w:webHidden/>
          </w:rPr>
        </w:r>
        <w:r w:rsidR="00EE45D1">
          <w:rPr>
            <w:noProof/>
            <w:webHidden/>
          </w:rPr>
          <w:fldChar w:fldCharType="separate"/>
        </w:r>
        <w:r w:rsidR="0047473B">
          <w:rPr>
            <w:noProof/>
            <w:webHidden/>
          </w:rPr>
          <w:t>165</w:t>
        </w:r>
        <w:r w:rsidR="00EE45D1">
          <w:rPr>
            <w:noProof/>
            <w:webHidden/>
          </w:rPr>
          <w:fldChar w:fldCharType="end"/>
        </w:r>
      </w:hyperlink>
    </w:p>
    <w:p w14:paraId="58B14B6B" w14:textId="0762BA71" w:rsidR="00EE45D1" w:rsidRDefault="00A55E11">
      <w:pPr>
        <w:pStyle w:val="TOC2"/>
        <w:rPr>
          <w:rFonts w:asciiTheme="minorHAnsi" w:eastAsiaTheme="minorEastAsia" w:hAnsiTheme="minorHAnsi" w:cstheme="minorBidi"/>
          <w:i w:val="0"/>
          <w:iCs w:val="0"/>
          <w:noProof/>
          <w:sz w:val="22"/>
          <w:szCs w:val="22"/>
        </w:rPr>
      </w:pPr>
      <w:hyperlink w:anchor="_Toc20841979" w:history="1">
        <w:r w:rsidR="00EE45D1" w:rsidRPr="00FD111D">
          <w:rPr>
            <w:rStyle w:val="Hyperlink"/>
            <w:noProof/>
          </w:rPr>
          <w:t>7.6</w:t>
        </w:r>
        <w:r w:rsidR="00EE45D1">
          <w:rPr>
            <w:rFonts w:asciiTheme="minorHAnsi" w:eastAsiaTheme="minorEastAsia" w:hAnsiTheme="minorHAnsi" w:cstheme="minorBidi"/>
            <w:i w:val="0"/>
            <w:iCs w:val="0"/>
            <w:noProof/>
            <w:sz w:val="22"/>
            <w:szCs w:val="22"/>
          </w:rPr>
          <w:tab/>
        </w:r>
        <w:r w:rsidR="00EE45D1" w:rsidRPr="00FD111D">
          <w:rPr>
            <w:rStyle w:val="Hyperlink"/>
            <w:noProof/>
          </w:rPr>
          <w:t>Epicondylitis</w:t>
        </w:r>
        <w:r w:rsidR="00EE45D1">
          <w:rPr>
            <w:noProof/>
            <w:webHidden/>
          </w:rPr>
          <w:tab/>
        </w:r>
        <w:r w:rsidR="00EE45D1">
          <w:rPr>
            <w:noProof/>
            <w:webHidden/>
          </w:rPr>
          <w:fldChar w:fldCharType="begin"/>
        </w:r>
        <w:r w:rsidR="00EE45D1">
          <w:rPr>
            <w:noProof/>
            <w:webHidden/>
          </w:rPr>
          <w:instrText xml:space="preserve"> PAGEREF _Toc20841979 \h </w:instrText>
        </w:r>
        <w:r w:rsidR="00EE45D1">
          <w:rPr>
            <w:noProof/>
            <w:webHidden/>
          </w:rPr>
        </w:r>
        <w:r w:rsidR="00EE45D1">
          <w:rPr>
            <w:noProof/>
            <w:webHidden/>
          </w:rPr>
          <w:fldChar w:fldCharType="separate"/>
        </w:r>
        <w:r w:rsidR="0047473B">
          <w:rPr>
            <w:noProof/>
            <w:webHidden/>
          </w:rPr>
          <w:t>166</w:t>
        </w:r>
        <w:r w:rsidR="00EE45D1">
          <w:rPr>
            <w:noProof/>
            <w:webHidden/>
          </w:rPr>
          <w:fldChar w:fldCharType="end"/>
        </w:r>
      </w:hyperlink>
    </w:p>
    <w:p w14:paraId="24A72B01" w14:textId="506AF4DA" w:rsidR="00EE45D1" w:rsidRDefault="00A55E11">
      <w:pPr>
        <w:pStyle w:val="TOC2"/>
        <w:rPr>
          <w:rFonts w:asciiTheme="minorHAnsi" w:eastAsiaTheme="minorEastAsia" w:hAnsiTheme="minorHAnsi" w:cstheme="minorBidi"/>
          <w:i w:val="0"/>
          <w:iCs w:val="0"/>
          <w:noProof/>
          <w:sz w:val="22"/>
          <w:szCs w:val="22"/>
        </w:rPr>
      </w:pPr>
      <w:hyperlink w:anchor="_Toc20841980" w:history="1">
        <w:r w:rsidR="00EE45D1" w:rsidRPr="00FD111D">
          <w:rPr>
            <w:rStyle w:val="Hyperlink"/>
            <w:noProof/>
          </w:rPr>
          <w:t>7.7</w:t>
        </w:r>
        <w:r w:rsidR="00EE45D1">
          <w:rPr>
            <w:rFonts w:asciiTheme="minorHAnsi" w:eastAsiaTheme="minorEastAsia" w:hAnsiTheme="minorHAnsi" w:cstheme="minorBidi"/>
            <w:i w:val="0"/>
            <w:iCs w:val="0"/>
            <w:noProof/>
            <w:sz w:val="22"/>
            <w:szCs w:val="22"/>
          </w:rPr>
          <w:tab/>
        </w:r>
        <w:r w:rsidR="00EE45D1" w:rsidRPr="00FD111D">
          <w:rPr>
            <w:rStyle w:val="Hyperlink"/>
            <w:noProof/>
          </w:rPr>
          <w:t>Amputations</w:t>
        </w:r>
        <w:r w:rsidR="00EE45D1">
          <w:rPr>
            <w:noProof/>
            <w:webHidden/>
          </w:rPr>
          <w:tab/>
        </w:r>
        <w:r w:rsidR="00EE45D1">
          <w:rPr>
            <w:noProof/>
            <w:webHidden/>
          </w:rPr>
          <w:fldChar w:fldCharType="begin"/>
        </w:r>
        <w:r w:rsidR="00EE45D1">
          <w:rPr>
            <w:noProof/>
            <w:webHidden/>
          </w:rPr>
          <w:instrText xml:space="preserve"> PAGEREF _Toc20841980 \h </w:instrText>
        </w:r>
        <w:r w:rsidR="00EE45D1">
          <w:rPr>
            <w:noProof/>
            <w:webHidden/>
          </w:rPr>
        </w:r>
        <w:r w:rsidR="00EE45D1">
          <w:rPr>
            <w:noProof/>
            <w:webHidden/>
          </w:rPr>
          <w:fldChar w:fldCharType="separate"/>
        </w:r>
        <w:r w:rsidR="0047473B">
          <w:rPr>
            <w:noProof/>
            <w:webHidden/>
          </w:rPr>
          <w:t>166</w:t>
        </w:r>
        <w:r w:rsidR="00EE45D1">
          <w:rPr>
            <w:noProof/>
            <w:webHidden/>
          </w:rPr>
          <w:fldChar w:fldCharType="end"/>
        </w:r>
      </w:hyperlink>
    </w:p>
    <w:p w14:paraId="3C2984C1" w14:textId="64EB737D"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1981" w:history="1">
        <w:r w:rsidR="00EE45D1" w:rsidRPr="00FD111D">
          <w:rPr>
            <w:rStyle w:val="Hyperlink"/>
            <w:noProof/>
            <w:lang w:bidi="x-none"/>
            <w14:scene3d>
              <w14:camera w14:prst="orthographicFront"/>
              <w14:lightRig w14:rig="threePt" w14:dir="t">
                <w14:rot w14:lat="0" w14:lon="0" w14:rev="0"/>
              </w14:lightRig>
            </w14:scene3d>
          </w:rPr>
          <w:t>8.</w:t>
        </w:r>
        <w:r w:rsidR="00EE45D1">
          <w:rPr>
            <w:rFonts w:asciiTheme="minorHAnsi" w:eastAsiaTheme="minorEastAsia" w:hAnsiTheme="minorHAnsi" w:cstheme="minorBidi"/>
            <w:b w:val="0"/>
            <w:bCs w:val="0"/>
            <w:noProof/>
            <w:sz w:val="22"/>
            <w:szCs w:val="22"/>
          </w:rPr>
          <w:tab/>
        </w:r>
        <w:r w:rsidR="00EE45D1" w:rsidRPr="00FD111D">
          <w:rPr>
            <w:rStyle w:val="Hyperlink"/>
            <w:noProof/>
          </w:rPr>
          <w:t>Hip surgery</w:t>
        </w:r>
        <w:r w:rsidR="00EE45D1">
          <w:rPr>
            <w:noProof/>
            <w:webHidden/>
          </w:rPr>
          <w:tab/>
        </w:r>
        <w:r w:rsidR="00EE45D1">
          <w:rPr>
            <w:noProof/>
            <w:webHidden/>
          </w:rPr>
          <w:fldChar w:fldCharType="begin"/>
        </w:r>
        <w:r w:rsidR="00EE45D1">
          <w:rPr>
            <w:noProof/>
            <w:webHidden/>
          </w:rPr>
          <w:instrText xml:space="preserve"> PAGEREF _Toc20841981 \h </w:instrText>
        </w:r>
        <w:r w:rsidR="00EE45D1">
          <w:rPr>
            <w:noProof/>
            <w:webHidden/>
          </w:rPr>
        </w:r>
        <w:r w:rsidR="00EE45D1">
          <w:rPr>
            <w:noProof/>
            <w:webHidden/>
          </w:rPr>
          <w:fldChar w:fldCharType="separate"/>
        </w:r>
        <w:r w:rsidR="0047473B">
          <w:rPr>
            <w:noProof/>
            <w:webHidden/>
          </w:rPr>
          <w:t>167</w:t>
        </w:r>
        <w:r w:rsidR="00EE45D1">
          <w:rPr>
            <w:noProof/>
            <w:webHidden/>
          </w:rPr>
          <w:fldChar w:fldCharType="end"/>
        </w:r>
      </w:hyperlink>
    </w:p>
    <w:p w14:paraId="1FD6AD37" w14:textId="057CFD63" w:rsidR="00EE45D1" w:rsidRDefault="00A55E11">
      <w:pPr>
        <w:pStyle w:val="TOC3"/>
        <w:tabs>
          <w:tab w:val="left" w:pos="1474"/>
        </w:tabs>
        <w:rPr>
          <w:rFonts w:asciiTheme="minorHAnsi" w:eastAsiaTheme="minorEastAsia" w:hAnsiTheme="minorHAnsi" w:cstheme="minorBidi"/>
          <w:noProof/>
          <w:sz w:val="22"/>
          <w:szCs w:val="22"/>
        </w:rPr>
      </w:pPr>
      <w:hyperlink w:anchor="_Toc20841982" w:history="1">
        <w:r w:rsidR="00EE45D1" w:rsidRPr="00FD111D">
          <w:rPr>
            <w:rStyle w:val="Hyperlink"/>
            <w:noProof/>
          </w:rPr>
          <w:t>8.1.1</w:t>
        </w:r>
        <w:r w:rsidR="00EE45D1">
          <w:rPr>
            <w:rFonts w:asciiTheme="minorHAnsi" w:eastAsiaTheme="minorEastAsia" w:hAnsiTheme="minorHAnsi" w:cstheme="minorBidi"/>
            <w:noProof/>
            <w:sz w:val="22"/>
            <w:szCs w:val="22"/>
          </w:rPr>
          <w:tab/>
        </w:r>
        <w:r w:rsidR="00EE45D1" w:rsidRPr="00FD111D">
          <w:rPr>
            <w:rStyle w:val="Hyperlink"/>
            <w:noProof/>
          </w:rPr>
          <w:t>Proposed structure</w:t>
        </w:r>
        <w:r w:rsidR="00EE45D1">
          <w:rPr>
            <w:noProof/>
            <w:webHidden/>
          </w:rPr>
          <w:tab/>
        </w:r>
        <w:r w:rsidR="00EE45D1">
          <w:rPr>
            <w:noProof/>
            <w:webHidden/>
          </w:rPr>
          <w:fldChar w:fldCharType="begin"/>
        </w:r>
        <w:r w:rsidR="00EE45D1">
          <w:rPr>
            <w:noProof/>
            <w:webHidden/>
          </w:rPr>
          <w:instrText xml:space="preserve"> PAGEREF _Toc20841982 \h </w:instrText>
        </w:r>
        <w:r w:rsidR="00EE45D1">
          <w:rPr>
            <w:noProof/>
            <w:webHidden/>
          </w:rPr>
        </w:r>
        <w:r w:rsidR="00EE45D1">
          <w:rPr>
            <w:noProof/>
            <w:webHidden/>
          </w:rPr>
          <w:fldChar w:fldCharType="separate"/>
        </w:r>
        <w:r w:rsidR="0047473B">
          <w:rPr>
            <w:noProof/>
            <w:webHidden/>
          </w:rPr>
          <w:t>167</w:t>
        </w:r>
        <w:r w:rsidR="00EE45D1">
          <w:rPr>
            <w:noProof/>
            <w:webHidden/>
          </w:rPr>
          <w:fldChar w:fldCharType="end"/>
        </w:r>
      </w:hyperlink>
    </w:p>
    <w:p w14:paraId="09BFED4D" w14:textId="65E40DC0" w:rsidR="00EE45D1" w:rsidRDefault="00A55E11">
      <w:pPr>
        <w:pStyle w:val="TOC2"/>
        <w:rPr>
          <w:rFonts w:asciiTheme="minorHAnsi" w:eastAsiaTheme="minorEastAsia" w:hAnsiTheme="minorHAnsi" w:cstheme="minorBidi"/>
          <w:i w:val="0"/>
          <w:iCs w:val="0"/>
          <w:noProof/>
          <w:sz w:val="22"/>
          <w:szCs w:val="22"/>
        </w:rPr>
      </w:pPr>
      <w:hyperlink w:anchor="_Toc20841983" w:history="1">
        <w:r w:rsidR="00EE45D1" w:rsidRPr="00FD111D">
          <w:rPr>
            <w:rStyle w:val="Hyperlink"/>
            <w:noProof/>
          </w:rPr>
          <w:t>8.2</w:t>
        </w:r>
        <w:r w:rsidR="00EE45D1">
          <w:rPr>
            <w:rFonts w:asciiTheme="minorHAnsi" w:eastAsiaTheme="minorEastAsia" w:hAnsiTheme="minorHAnsi" w:cstheme="minorBidi"/>
            <w:i w:val="0"/>
            <w:iCs w:val="0"/>
            <w:noProof/>
            <w:sz w:val="22"/>
            <w:szCs w:val="22"/>
          </w:rPr>
          <w:tab/>
        </w:r>
        <w:r w:rsidR="00EE45D1" w:rsidRPr="00FD111D">
          <w:rPr>
            <w:rStyle w:val="Hyperlink"/>
            <w:noProof/>
          </w:rPr>
          <w:t>General hip surgery items</w:t>
        </w:r>
        <w:r w:rsidR="00EE45D1">
          <w:rPr>
            <w:noProof/>
            <w:webHidden/>
          </w:rPr>
          <w:tab/>
        </w:r>
        <w:r w:rsidR="00EE45D1">
          <w:rPr>
            <w:noProof/>
            <w:webHidden/>
          </w:rPr>
          <w:fldChar w:fldCharType="begin"/>
        </w:r>
        <w:r w:rsidR="00EE45D1">
          <w:rPr>
            <w:noProof/>
            <w:webHidden/>
          </w:rPr>
          <w:instrText xml:space="preserve"> PAGEREF _Toc20841983 \h </w:instrText>
        </w:r>
        <w:r w:rsidR="00EE45D1">
          <w:rPr>
            <w:noProof/>
            <w:webHidden/>
          </w:rPr>
        </w:r>
        <w:r w:rsidR="00EE45D1">
          <w:rPr>
            <w:noProof/>
            <w:webHidden/>
          </w:rPr>
          <w:fldChar w:fldCharType="separate"/>
        </w:r>
        <w:r w:rsidR="0047473B">
          <w:rPr>
            <w:noProof/>
            <w:webHidden/>
          </w:rPr>
          <w:t>167</w:t>
        </w:r>
        <w:r w:rsidR="00EE45D1">
          <w:rPr>
            <w:noProof/>
            <w:webHidden/>
          </w:rPr>
          <w:fldChar w:fldCharType="end"/>
        </w:r>
      </w:hyperlink>
    </w:p>
    <w:p w14:paraId="22FF600B" w14:textId="3CD5ED3A" w:rsidR="00EE45D1" w:rsidRDefault="00A55E11">
      <w:pPr>
        <w:pStyle w:val="TOC2"/>
        <w:rPr>
          <w:rFonts w:asciiTheme="minorHAnsi" w:eastAsiaTheme="minorEastAsia" w:hAnsiTheme="minorHAnsi" w:cstheme="minorBidi"/>
          <w:i w:val="0"/>
          <w:iCs w:val="0"/>
          <w:noProof/>
          <w:sz w:val="22"/>
          <w:szCs w:val="22"/>
        </w:rPr>
      </w:pPr>
      <w:hyperlink w:anchor="_Toc20841984" w:history="1">
        <w:r w:rsidR="00EE45D1" w:rsidRPr="00FD111D">
          <w:rPr>
            <w:rStyle w:val="Hyperlink"/>
            <w:noProof/>
          </w:rPr>
          <w:t>8.3</w:t>
        </w:r>
        <w:r w:rsidR="00EE45D1">
          <w:rPr>
            <w:rFonts w:asciiTheme="minorHAnsi" w:eastAsiaTheme="minorEastAsia" w:hAnsiTheme="minorHAnsi" w:cstheme="minorBidi"/>
            <w:i w:val="0"/>
            <w:iCs w:val="0"/>
            <w:noProof/>
            <w:sz w:val="22"/>
            <w:szCs w:val="22"/>
          </w:rPr>
          <w:tab/>
        </w:r>
        <w:r w:rsidR="00EE45D1" w:rsidRPr="00FD111D">
          <w:rPr>
            <w:rStyle w:val="Hyperlink"/>
            <w:noProof/>
          </w:rPr>
          <w:t>Hip replacement (primary)</w:t>
        </w:r>
        <w:r w:rsidR="00EE45D1">
          <w:rPr>
            <w:noProof/>
            <w:webHidden/>
          </w:rPr>
          <w:tab/>
        </w:r>
        <w:r w:rsidR="00EE45D1">
          <w:rPr>
            <w:noProof/>
            <w:webHidden/>
          </w:rPr>
          <w:fldChar w:fldCharType="begin"/>
        </w:r>
        <w:r w:rsidR="00EE45D1">
          <w:rPr>
            <w:noProof/>
            <w:webHidden/>
          </w:rPr>
          <w:instrText xml:space="preserve"> PAGEREF _Toc20841984 \h </w:instrText>
        </w:r>
        <w:r w:rsidR="00EE45D1">
          <w:rPr>
            <w:noProof/>
            <w:webHidden/>
          </w:rPr>
        </w:r>
        <w:r w:rsidR="00EE45D1">
          <w:rPr>
            <w:noProof/>
            <w:webHidden/>
          </w:rPr>
          <w:fldChar w:fldCharType="separate"/>
        </w:r>
        <w:r w:rsidR="0047473B">
          <w:rPr>
            <w:noProof/>
            <w:webHidden/>
          </w:rPr>
          <w:t>168</w:t>
        </w:r>
        <w:r w:rsidR="00EE45D1">
          <w:rPr>
            <w:noProof/>
            <w:webHidden/>
          </w:rPr>
          <w:fldChar w:fldCharType="end"/>
        </w:r>
      </w:hyperlink>
    </w:p>
    <w:p w14:paraId="3A143AE5" w14:textId="2BD66EAA" w:rsidR="00EE45D1" w:rsidRDefault="00A55E11">
      <w:pPr>
        <w:pStyle w:val="TOC2"/>
        <w:rPr>
          <w:rFonts w:asciiTheme="minorHAnsi" w:eastAsiaTheme="minorEastAsia" w:hAnsiTheme="minorHAnsi" w:cstheme="minorBidi"/>
          <w:i w:val="0"/>
          <w:iCs w:val="0"/>
          <w:noProof/>
          <w:sz w:val="22"/>
          <w:szCs w:val="22"/>
        </w:rPr>
      </w:pPr>
      <w:hyperlink w:anchor="_Toc20841985" w:history="1">
        <w:r w:rsidR="00EE45D1" w:rsidRPr="00FD111D">
          <w:rPr>
            <w:rStyle w:val="Hyperlink"/>
            <w:noProof/>
          </w:rPr>
          <w:t>8.4</w:t>
        </w:r>
        <w:r w:rsidR="00EE45D1">
          <w:rPr>
            <w:rFonts w:asciiTheme="minorHAnsi" w:eastAsiaTheme="minorEastAsia" w:hAnsiTheme="minorHAnsi" w:cstheme="minorBidi"/>
            <w:i w:val="0"/>
            <w:iCs w:val="0"/>
            <w:noProof/>
            <w:sz w:val="22"/>
            <w:szCs w:val="22"/>
          </w:rPr>
          <w:tab/>
        </w:r>
        <w:r w:rsidR="00EE45D1" w:rsidRPr="00FD111D">
          <w:rPr>
            <w:rStyle w:val="Hyperlink"/>
            <w:noProof/>
          </w:rPr>
          <w:t>Hip replacement (revision)</w:t>
        </w:r>
        <w:r w:rsidR="00EE45D1">
          <w:rPr>
            <w:noProof/>
            <w:webHidden/>
          </w:rPr>
          <w:tab/>
        </w:r>
        <w:r w:rsidR="00EE45D1">
          <w:rPr>
            <w:noProof/>
            <w:webHidden/>
          </w:rPr>
          <w:fldChar w:fldCharType="begin"/>
        </w:r>
        <w:r w:rsidR="00EE45D1">
          <w:rPr>
            <w:noProof/>
            <w:webHidden/>
          </w:rPr>
          <w:instrText xml:space="preserve"> PAGEREF _Toc20841985 \h </w:instrText>
        </w:r>
        <w:r w:rsidR="00EE45D1">
          <w:rPr>
            <w:noProof/>
            <w:webHidden/>
          </w:rPr>
        </w:r>
        <w:r w:rsidR="00EE45D1">
          <w:rPr>
            <w:noProof/>
            <w:webHidden/>
          </w:rPr>
          <w:fldChar w:fldCharType="separate"/>
        </w:r>
        <w:r w:rsidR="0047473B">
          <w:rPr>
            <w:noProof/>
            <w:webHidden/>
          </w:rPr>
          <w:t>170</w:t>
        </w:r>
        <w:r w:rsidR="00EE45D1">
          <w:rPr>
            <w:noProof/>
            <w:webHidden/>
          </w:rPr>
          <w:fldChar w:fldCharType="end"/>
        </w:r>
      </w:hyperlink>
    </w:p>
    <w:p w14:paraId="3524462C" w14:textId="6FEC7E30" w:rsidR="00EE45D1" w:rsidRDefault="00A55E11">
      <w:pPr>
        <w:pStyle w:val="TOC2"/>
        <w:rPr>
          <w:rFonts w:asciiTheme="minorHAnsi" w:eastAsiaTheme="minorEastAsia" w:hAnsiTheme="minorHAnsi" w:cstheme="minorBidi"/>
          <w:i w:val="0"/>
          <w:iCs w:val="0"/>
          <w:noProof/>
          <w:sz w:val="22"/>
          <w:szCs w:val="22"/>
        </w:rPr>
      </w:pPr>
      <w:hyperlink w:anchor="_Toc20841986" w:history="1">
        <w:r w:rsidR="00EE45D1" w:rsidRPr="00FD111D">
          <w:rPr>
            <w:rStyle w:val="Hyperlink"/>
            <w:noProof/>
          </w:rPr>
          <w:t>8.5</w:t>
        </w:r>
        <w:r w:rsidR="00EE45D1">
          <w:rPr>
            <w:rFonts w:asciiTheme="minorHAnsi" w:eastAsiaTheme="minorEastAsia" w:hAnsiTheme="minorHAnsi" w:cstheme="minorBidi"/>
            <w:i w:val="0"/>
            <w:iCs w:val="0"/>
            <w:noProof/>
            <w:sz w:val="22"/>
            <w:szCs w:val="22"/>
          </w:rPr>
          <w:tab/>
        </w:r>
        <w:r w:rsidR="00EE45D1" w:rsidRPr="00FD111D">
          <w:rPr>
            <w:rStyle w:val="Hyperlink"/>
            <w:noProof/>
          </w:rPr>
          <w:t>Fractures</w:t>
        </w:r>
        <w:r w:rsidR="00EE45D1">
          <w:rPr>
            <w:noProof/>
            <w:webHidden/>
          </w:rPr>
          <w:tab/>
        </w:r>
        <w:r w:rsidR="00EE45D1">
          <w:rPr>
            <w:noProof/>
            <w:webHidden/>
          </w:rPr>
          <w:fldChar w:fldCharType="begin"/>
        </w:r>
        <w:r w:rsidR="00EE45D1">
          <w:rPr>
            <w:noProof/>
            <w:webHidden/>
          </w:rPr>
          <w:instrText xml:space="preserve"> PAGEREF _Toc20841986 \h </w:instrText>
        </w:r>
        <w:r w:rsidR="00EE45D1">
          <w:rPr>
            <w:noProof/>
            <w:webHidden/>
          </w:rPr>
        </w:r>
        <w:r w:rsidR="00EE45D1">
          <w:rPr>
            <w:noProof/>
            <w:webHidden/>
          </w:rPr>
          <w:fldChar w:fldCharType="separate"/>
        </w:r>
        <w:r w:rsidR="0047473B">
          <w:rPr>
            <w:noProof/>
            <w:webHidden/>
          </w:rPr>
          <w:t>174</w:t>
        </w:r>
        <w:r w:rsidR="00EE45D1">
          <w:rPr>
            <w:noProof/>
            <w:webHidden/>
          </w:rPr>
          <w:fldChar w:fldCharType="end"/>
        </w:r>
      </w:hyperlink>
    </w:p>
    <w:p w14:paraId="4BA4DDCD" w14:textId="6D1CD8D2" w:rsidR="00EE45D1" w:rsidRDefault="00A55E11">
      <w:pPr>
        <w:pStyle w:val="TOC2"/>
        <w:rPr>
          <w:rFonts w:asciiTheme="minorHAnsi" w:eastAsiaTheme="minorEastAsia" w:hAnsiTheme="minorHAnsi" w:cstheme="minorBidi"/>
          <w:i w:val="0"/>
          <w:iCs w:val="0"/>
          <w:noProof/>
          <w:sz w:val="22"/>
          <w:szCs w:val="22"/>
        </w:rPr>
      </w:pPr>
      <w:hyperlink w:anchor="_Toc20841987" w:history="1">
        <w:r w:rsidR="00EE45D1" w:rsidRPr="00FD111D">
          <w:rPr>
            <w:rStyle w:val="Hyperlink"/>
            <w:noProof/>
          </w:rPr>
          <w:t>8.6</w:t>
        </w:r>
        <w:r w:rsidR="00EE45D1">
          <w:rPr>
            <w:rFonts w:asciiTheme="minorHAnsi" w:eastAsiaTheme="minorEastAsia" w:hAnsiTheme="minorHAnsi" w:cstheme="minorBidi"/>
            <w:i w:val="0"/>
            <w:iCs w:val="0"/>
            <w:noProof/>
            <w:sz w:val="22"/>
            <w:szCs w:val="22"/>
          </w:rPr>
          <w:tab/>
        </w:r>
        <w:r w:rsidR="00EE45D1" w:rsidRPr="00FD111D">
          <w:rPr>
            <w:rStyle w:val="Hyperlink"/>
            <w:noProof/>
          </w:rPr>
          <w:t>Dislocations</w:t>
        </w:r>
        <w:r w:rsidR="00EE45D1">
          <w:rPr>
            <w:noProof/>
            <w:webHidden/>
          </w:rPr>
          <w:tab/>
        </w:r>
        <w:r w:rsidR="00EE45D1">
          <w:rPr>
            <w:noProof/>
            <w:webHidden/>
          </w:rPr>
          <w:fldChar w:fldCharType="begin"/>
        </w:r>
        <w:r w:rsidR="00EE45D1">
          <w:rPr>
            <w:noProof/>
            <w:webHidden/>
          </w:rPr>
          <w:instrText xml:space="preserve"> PAGEREF _Toc20841987 \h </w:instrText>
        </w:r>
        <w:r w:rsidR="00EE45D1">
          <w:rPr>
            <w:noProof/>
            <w:webHidden/>
          </w:rPr>
        </w:r>
        <w:r w:rsidR="00EE45D1">
          <w:rPr>
            <w:noProof/>
            <w:webHidden/>
          </w:rPr>
          <w:fldChar w:fldCharType="separate"/>
        </w:r>
        <w:r w:rsidR="0047473B">
          <w:rPr>
            <w:noProof/>
            <w:webHidden/>
          </w:rPr>
          <w:t>175</w:t>
        </w:r>
        <w:r w:rsidR="00EE45D1">
          <w:rPr>
            <w:noProof/>
            <w:webHidden/>
          </w:rPr>
          <w:fldChar w:fldCharType="end"/>
        </w:r>
      </w:hyperlink>
    </w:p>
    <w:p w14:paraId="0EDDD6D2" w14:textId="32DBC775" w:rsidR="00EE45D1" w:rsidRDefault="00A55E11">
      <w:pPr>
        <w:pStyle w:val="TOC2"/>
        <w:rPr>
          <w:rFonts w:asciiTheme="minorHAnsi" w:eastAsiaTheme="minorEastAsia" w:hAnsiTheme="minorHAnsi" w:cstheme="minorBidi"/>
          <w:i w:val="0"/>
          <w:iCs w:val="0"/>
          <w:noProof/>
          <w:sz w:val="22"/>
          <w:szCs w:val="22"/>
        </w:rPr>
      </w:pPr>
      <w:hyperlink w:anchor="_Toc20841988" w:history="1">
        <w:r w:rsidR="00EE45D1" w:rsidRPr="00FD111D">
          <w:rPr>
            <w:rStyle w:val="Hyperlink"/>
            <w:noProof/>
          </w:rPr>
          <w:t>8.7</w:t>
        </w:r>
        <w:r w:rsidR="00EE45D1">
          <w:rPr>
            <w:rFonts w:asciiTheme="minorHAnsi" w:eastAsiaTheme="minorEastAsia" w:hAnsiTheme="minorHAnsi" w:cstheme="minorBidi"/>
            <w:i w:val="0"/>
            <w:iCs w:val="0"/>
            <w:noProof/>
            <w:sz w:val="22"/>
            <w:szCs w:val="22"/>
          </w:rPr>
          <w:tab/>
        </w:r>
        <w:r w:rsidR="00EE45D1" w:rsidRPr="00FD111D">
          <w:rPr>
            <w:rStyle w:val="Hyperlink"/>
            <w:noProof/>
          </w:rPr>
          <w:t>Joints items</w:t>
        </w:r>
        <w:r w:rsidR="00EE45D1">
          <w:rPr>
            <w:noProof/>
            <w:webHidden/>
          </w:rPr>
          <w:tab/>
        </w:r>
        <w:r w:rsidR="00EE45D1">
          <w:rPr>
            <w:noProof/>
            <w:webHidden/>
          </w:rPr>
          <w:fldChar w:fldCharType="begin"/>
        </w:r>
        <w:r w:rsidR="00EE45D1">
          <w:rPr>
            <w:noProof/>
            <w:webHidden/>
          </w:rPr>
          <w:instrText xml:space="preserve"> PAGEREF _Toc20841988 \h </w:instrText>
        </w:r>
        <w:r w:rsidR="00EE45D1">
          <w:rPr>
            <w:noProof/>
            <w:webHidden/>
          </w:rPr>
        </w:r>
        <w:r w:rsidR="00EE45D1">
          <w:rPr>
            <w:noProof/>
            <w:webHidden/>
          </w:rPr>
          <w:fldChar w:fldCharType="separate"/>
        </w:r>
        <w:r w:rsidR="0047473B">
          <w:rPr>
            <w:noProof/>
            <w:webHidden/>
          </w:rPr>
          <w:t>176</w:t>
        </w:r>
        <w:r w:rsidR="00EE45D1">
          <w:rPr>
            <w:noProof/>
            <w:webHidden/>
          </w:rPr>
          <w:fldChar w:fldCharType="end"/>
        </w:r>
      </w:hyperlink>
    </w:p>
    <w:p w14:paraId="6F86E57E" w14:textId="1D3EA7C7" w:rsidR="00EE45D1" w:rsidRDefault="00A55E11">
      <w:pPr>
        <w:pStyle w:val="TOC2"/>
        <w:rPr>
          <w:rFonts w:asciiTheme="minorHAnsi" w:eastAsiaTheme="minorEastAsia" w:hAnsiTheme="minorHAnsi" w:cstheme="minorBidi"/>
          <w:i w:val="0"/>
          <w:iCs w:val="0"/>
          <w:noProof/>
          <w:sz w:val="22"/>
          <w:szCs w:val="22"/>
        </w:rPr>
      </w:pPr>
      <w:hyperlink w:anchor="_Toc20841989" w:history="1">
        <w:r w:rsidR="00EE45D1" w:rsidRPr="00FD111D">
          <w:rPr>
            <w:rStyle w:val="Hyperlink"/>
            <w:noProof/>
          </w:rPr>
          <w:t>8.8</w:t>
        </w:r>
        <w:r w:rsidR="00EE45D1">
          <w:rPr>
            <w:rFonts w:asciiTheme="minorHAnsi" w:eastAsiaTheme="minorEastAsia" w:hAnsiTheme="minorHAnsi" w:cstheme="minorBidi"/>
            <w:i w:val="0"/>
            <w:iCs w:val="0"/>
            <w:noProof/>
            <w:sz w:val="22"/>
            <w:szCs w:val="22"/>
          </w:rPr>
          <w:tab/>
        </w:r>
        <w:r w:rsidR="00EE45D1" w:rsidRPr="00FD111D">
          <w:rPr>
            <w:rStyle w:val="Hyperlink"/>
            <w:noProof/>
          </w:rPr>
          <w:t>Tendon items</w:t>
        </w:r>
        <w:r w:rsidR="00EE45D1">
          <w:rPr>
            <w:noProof/>
            <w:webHidden/>
          </w:rPr>
          <w:tab/>
        </w:r>
        <w:r w:rsidR="00EE45D1">
          <w:rPr>
            <w:noProof/>
            <w:webHidden/>
          </w:rPr>
          <w:fldChar w:fldCharType="begin"/>
        </w:r>
        <w:r w:rsidR="00EE45D1">
          <w:rPr>
            <w:noProof/>
            <w:webHidden/>
          </w:rPr>
          <w:instrText xml:space="preserve"> PAGEREF _Toc20841989 \h </w:instrText>
        </w:r>
        <w:r w:rsidR="00EE45D1">
          <w:rPr>
            <w:noProof/>
            <w:webHidden/>
          </w:rPr>
        </w:r>
        <w:r w:rsidR="00EE45D1">
          <w:rPr>
            <w:noProof/>
            <w:webHidden/>
          </w:rPr>
          <w:fldChar w:fldCharType="separate"/>
        </w:r>
        <w:r w:rsidR="0047473B">
          <w:rPr>
            <w:noProof/>
            <w:webHidden/>
          </w:rPr>
          <w:t>177</w:t>
        </w:r>
        <w:r w:rsidR="00EE45D1">
          <w:rPr>
            <w:noProof/>
            <w:webHidden/>
          </w:rPr>
          <w:fldChar w:fldCharType="end"/>
        </w:r>
      </w:hyperlink>
    </w:p>
    <w:p w14:paraId="251EFD40" w14:textId="1C97078E" w:rsidR="00EE45D1" w:rsidRDefault="00A55E11">
      <w:pPr>
        <w:pStyle w:val="TOC2"/>
        <w:rPr>
          <w:rFonts w:asciiTheme="minorHAnsi" w:eastAsiaTheme="minorEastAsia" w:hAnsiTheme="minorHAnsi" w:cstheme="minorBidi"/>
          <w:i w:val="0"/>
          <w:iCs w:val="0"/>
          <w:noProof/>
          <w:sz w:val="22"/>
          <w:szCs w:val="22"/>
        </w:rPr>
      </w:pPr>
      <w:hyperlink w:anchor="_Toc20841990" w:history="1">
        <w:r w:rsidR="00EE45D1" w:rsidRPr="00FD111D">
          <w:rPr>
            <w:rStyle w:val="Hyperlink"/>
            <w:noProof/>
          </w:rPr>
          <w:t>8.9</w:t>
        </w:r>
        <w:r w:rsidR="00EE45D1">
          <w:rPr>
            <w:rFonts w:asciiTheme="minorHAnsi" w:eastAsiaTheme="minorEastAsia" w:hAnsiTheme="minorHAnsi" w:cstheme="minorBidi"/>
            <w:i w:val="0"/>
            <w:iCs w:val="0"/>
            <w:noProof/>
            <w:sz w:val="22"/>
            <w:szCs w:val="22"/>
          </w:rPr>
          <w:tab/>
        </w:r>
        <w:r w:rsidR="00EE45D1" w:rsidRPr="00FD111D">
          <w:rPr>
            <w:rStyle w:val="Hyperlink"/>
            <w:noProof/>
          </w:rPr>
          <w:t>General orthopaedics items</w:t>
        </w:r>
        <w:r w:rsidR="00EE45D1">
          <w:rPr>
            <w:noProof/>
            <w:webHidden/>
          </w:rPr>
          <w:tab/>
        </w:r>
        <w:r w:rsidR="00EE45D1">
          <w:rPr>
            <w:noProof/>
            <w:webHidden/>
          </w:rPr>
          <w:fldChar w:fldCharType="begin"/>
        </w:r>
        <w:r w:rsidR="00EE45D1">
          <w:rPr>
            <w:noProof/>
            <w:webHidden/>
          </w:rPr>
          <w:instrText xml:space="preserve"> PAGEREF _Toc20841990 \h </w:instrText>
        </w:r>
        <w:r w:rsidR="00EE45D1">
          <w:rPr>
            <w:noProof/>
            <w:webHidden/>
          </w:rPr>
        </w:r>
        <w:r w:rsidR="00EE45D1">
          <w:rPr>
            <w:noProof/>
            <w:webHidden/>
          </w:rPr>
          <w:fldChar w:fldCharType="separate"/>
        </w:r>
        <w:r w:rsidR="0047473B">
          <w:rPr>
            <w:noProof/>
            <w:webHidden/>
          </w:rPr>
          <w:t>178</w:t>
        </w:r>
        <w:r w:rsidR="00EE45D1">
          <w:rPr>
            <w:noProof/>
            <w:webHidden/>
          </w:rPr>
          <w:fldChar w:fldCharType="end"/>
        </w:r>
      </w:hyperlink>
    </w:p>
    <w:p w14:paraId="30E63813" w14:textId="3142D920" w:rsidR="00EE45D1" w:rsidRDefault="00A55E11">
      <w:pPr>
        <w:pStyle w:val="TOC2"/>
        <w:rPr>
          <w:rFonts w:asciiTheme="minorHAnsi" w:eastAsiaTheme="minorEastAsia" w:hAnsiTheme="minorHAnsi" w:cstheme="minorBidi"/>
          <w:i w:val="0"/>
          <w:iCs w:val="0"/>
          <w:noProof/>
          <w:sz w:val="22"/>
          <w:szCs w:val="22"/>
        </w:rPr>
      </w:pPr>
      <w:hyperlink w:anchor="_Toc20841991" w:history="1">
        <w:r w:rsidR="00EE45D1" w:rsidRPr="00FD111D">
          <w:rPr>
            <w:rStyle w:val="Hyperlink"/>
            <w:noProof/>
          </w:rPr>
          <w:t>8.10</w:t>
        </w:r>
        <w:r w:rsidR="00EE45D1">
          <w:rPr>
            <w:rFonts w:asciiTheme="minorHAnsi" w:eastAsiaTheme="minorEastAsia" w:hAnsiTheme="minorHAnsi" w:cstheme="minorBidi"/>
            <w:i w:val="0"/>
            <w:iCs w:val="0"/>
            <w:noProof/>
            <w:sz w:val="22"/>
            <w:szCs w:val="22"/>
          </w:rPr>
          <w:tab/>
        </w:r>
        <w:r w:rsidR="00EE45D1" w:rsidRPr="00FD111D">
          <w:rPr>
            <w:rStyle w:val="Hyperlink"/>
            <w:noProof/>
          </w:rPr>
          <w:t>Amputations</w:t>
        </w:r>
        <w:r w:rsidR="00EE45D1">
          <w:rPr>
            <w:noProof/>
            <w:webHidden/>
          </w:rPr>
          <w:tab/>
        </w:r>
        <w:r w:rsidR="00EE45D1">
          <w:rPr>
            <w:noProof/>
            <w:webHidden/>
          </w:rPr>
          <w:fldChar w:fldCharType="begin"/>
        </w:r>
        <w:r w:rsidR="00EE45D1">
          <w:rPr>
            <w:noProof/>
            <w:webHidden/>
          </w:rPr>
          <w:instrText xml:space="preserve"> PAGEREF _Toc20841991 \h </w:instrText>
        </w:r>
        <w:r w:rsidR="00EE45D1">
          <w:rPr>
            <w:noProof/>
            <w:webHidden/>
          </w:rPr>
        </w:r>
        <w:r w:rsidR="00EE45D1">
          <w:rPr>
            <w:noProof/>
            <w:webHidden/>
          </w:rPr>
          <w:fldChar w:fldCharType="separate"/>
        </w:r>
        <w:r w:rsidR="0047473B">
          <w:rPr>
            <w:noProof/>
            <w:webHidden/>
          </w:rPr>
          <w:t>178</w:t>
        </w:r>
        <w:r w:rsidR="00EE45D1">
          <w:rPr>
            <w:noProof/>
            <w:webHidden/>
          </w:rPr>
          <w:fldChar w:fldCharType="end"/>
        </w:r>
      </w:hyperlink>
    </w:p>
    <w:p w14:paraId="0B01F0BF" w14:textId="7E88CF75" w:rsidR="00EE45D1" w:rsidRDefault="00A55E11">
      <w:pPr>
        <w:pStyle w:val="TOC2"/>
        <w:rPr>
          <w:rFonts w:asciiTheme="minorHAnsi" w:eastAsiaTheme="minorEastAsia" w:hAnsiTheme="minorHAnsi" w:cstheme="minorBidi"/>
          <w:i w:val="0"/>
          <w:iCs w:val="0"/>
          <w:noProof/>
          <w:sz w:val="22"/>
          <w:szCs w:val="22"/>
        </w:rPr>
      </w:pPr>
      <w:hyperlink w:anchor="_Toc20841992" w:history="1">
        <w:r w:rsidR="00EE45D1" w:rsidRPr="00FD111D">
          <w:rPr>
            <w:rStyle w:val="Hyperlink"/>
            <w:noProof/>
          </w:rPr>
          <w:t>8.11</w:t>
        </w:r>
        <w:r w:rsidR="00EE45D1">
          <w:rPr>
            <w:rFonts w:asciiTheme="minorHAnsi" w:eastAsiaTheme="minorEastAsia" w:hAnsiTheme="minorHAnsi" w:cstheme="minorBidi"/>
            <w:i w:val="0"/>
            <w:iCs w:val="0"/>
            <w:noProof/>
            <w:sz w:val="22"/>
            <w:szCs w:val="22"/>
          </w:rPr>
          <w:tab/>
        </w:r>
        <w:r w:rsidR="00EE45D1" w:rsidRPr="00FD111D">
          <w:rPr>
            <w:rStyle w:val="Hyperlink"/>
            <w:noProof/>
          </w:rPr>
          <w:t>New osteotomy items</w:t>
        </w:r>
        <w:r w:rsidR="00EE45D1">
          <w:rPr>
            <w:noProof/>
            <w:webHidden/>
          </w:rPr>
          <w:tab/>
        </w:r>
        <w:r w:rsidR="00EE45D1">
          <w:rPr>
            <w:noProof/>
            <w:webHidden/>
          </w:rPr>
          <w:fldChar w:fldCharType="begin"/>
        </w:r>
        <w:r w:rsidR="00EE45D1">
          <w:rPr>
            <w:noProof/>
            <w:webHidden/>
          </w:rPr>
          <w:instrText xml:space="preserve"> PAGEREF _Toc20841992 \h </w:instrText>
        </w:r>
        <w:r w:rsidR="00EE45D1">
          <w:rPr>
            <w:noProof/>
            <w:webHidden/>
          </w:rPr>
        </w:r>
        <w:r w:rsidR="00EE45D1">
          <w:rPr>
            <w:noProof/>
            <w:webHidden/>
          </w:rPr>
          <w:fldChar w:fldCharType="separate"/>
        </w:r>
        <w:r w:rsidR="0047473B">
          <w:rPr>
            <w:noProof/>
            <w:webHidden/>
          </w:rPr>
          <w:t>179</w:t>
        </w:r>
        <w:r w:rsidR="00EE45D1">
          <w:rPr>
            <w:noProof/>
            <w:webHidden/>
          </w:rPr>
          <w:fldChar w:fldCharType="end"/>
        </w:r>
      </w:hyperlink>
    </w:p>
    <w:p w14:paraId="647D7992" w14:textId="498756AC"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1993" w:history="1">
        <w:r w:rsidR="00EE45D1" w:rsidRPr="00FD111D">
          <w:rPr>
            <w:rStyle w:val="Hyperlink"/>
            <w:noProof/>
            <w:lang w:val="en-US" w:bidi="x-none"/>
            <w14:scene3d>
              <w14:camera w14:prst="orthographicFront"/>
              <w14:lightRig w14:rig="threePt" w14:dir="t">
                <w14:rot w14:lat="0" w14:lon="0" w14:rev="0"/>
              </w14:lightRig>
            </w14:scene3d>
          </w:rPr>
          <w:t>9.</w:t>
        </w:r>
        <w:r w:rsidR="00EE45D1">
          <w:rPr>
            <w:rFonts w:asciiTheme="minorHAnsi" w:eastAsiaTheme="minorEastAsia" w:hAnsiTheme="minorHAnsi" w:cstheme="minorBidi"/>
            <w:b w:val="0"/>
            <w:bCs w:val="0"/>
            <w:noProof/>
            <w:sz w:val="22"/>
            <w:szCs w:val="22"/>
          </w:rPr>
          <w:tab/>
        </w:r>
        <w:r w:rsidR="00EE45D1" w:rsidRPr="00FD111D">
          <w:rPr>
            <w:rStyle w:val="Hyperlink"/>
            <w:noProof/>
            <w:lang w:val="en-US"/>
          </w:rPr>
          <w:t>Foot and ankle surgery</w:t>
        </w:r>
        <w:r w:rsidR="00EE45D1">
          <w:rPr>
            <w:noProof/>
            <w:webHidden/>
          </w:rPr>
          <w:tab/>
        </w:r>
        <w:r w:rsidR="00EE45D1">
          <w:rPr>
            <w:noProof/>
            <w:webHidden/>
          </w:rPr>
          <w:fldChar w:fldCharType="begin"/>
        </w:r>
        <w:r w:rsidR="00EE45D1">
          <w:rPr>
            <w:noProof/>
            <w:webHidden/>
          </w:rPr>
          <w:instrText xml:space="preserve"> PAGEREF _Toc20841993 \h </w:instrText>
        </w:r>
        <w:r w:rsidR="00EE45D1">
          <w:rPr>
            <w:noProof/>
            <w:webHidden/>
          </w:rPr>
        </w:r>
        <w:r w:rsidR="00EE45D1">
          <w:rPr>
            <w:noProof/>
            <w:webHidden/>
          </w:rPr>
          <w:fldChar w:fldCharType="separate"/>
        </w:r>
        <w:r w:rsidR="0047473B">
          <w:rPr>
            <w:noProof/>
            <w:webHidden/>
          </w:rPr>
          <w:t>180</w:t>
        </w:r>
        <w:r w:rsidR="00EE45D1">
          <w:rPr>
            <w:noProof/>
            <w:webHidden/>
          </w:rPr>
          <w:fldChar w:fldCharType="end"/>
        </w:r>
      </w:hyperlink>
    </w:p>
    <w:p w14:paraId="3CADB9FE" w14:textId="03AA8771" w:rsidR="00EE45D1" w:rsidRDefault="00A55E11">
      <w:pPr>
        <w:pStyle w:val="TOC2"/>
        <w:rPr>
          <w:rFonts w:asciiTheme="minorHAnsi" w:eastAsiaTheme="minorEastAsia" w:hAnsiTheme="minorHAnsi" w:cstheme="minorBidi"/>
          <w:i w:val="0"/>
          <w:iCs w:val="0"/>
          <w:noProof/>
          <w:sz w:val="22"/>
          <w:szCs w:val="22"/>
        </w:rPr>
      </w:pPr>
      <w:hyperlink w:anchor="_Toc20841994" w:history="1">
        <w:r w:rsidR="00EE45D1" w:rsidRPr="00FD111D">
          <w:rPr>
            <w:rStyle w:val="Hyperlink"/>
            <w:noProof/>
          </w:rPr>
          <w:t>9.1</w:t>
        </w:r>
        <w:r w:rsidR="00EE45D1">
          <w:rPr>
            <w:rFonts w:asciiTheme="minorHAnsi" w:eastAsiaTheme="minorEastAsia" w:hAnsiTheme="minorHAnsi" w:cstheme="minorBidi"/>
            <w:i w:val="0"/>
            <w:iCs w:val="0"/>
            <w:noProof/>
            <w:sz w:val="22"/>
            <w:szCs w:val="22"/>
          </w:rPr>
          <w:tab/>
        </w:r>
        <w:r w:rsidR="00EE45D1" w:rsidRPr="00FD111D">
          <w:rPr>
            <w:rStyle w:val="Hyperlink"/>
            <w:noProof/>
          </w:rPr>
          <w:t>General principles and key recommendations</w:t>
        </w:r>
        <w:r w:rsidR="00EE45D1">
          <w:rPr>
            <w:noProof/>
            <w:webHidden/>
          </w:rPr>
          <w:tab/>
        </w:r>
        <w:r w:rsidR="00EE45D1">
          <w:rPr>
            <w:noProof/>
            <w:webHidden/>
          </w:rPr>
          <w:fldChar w:fldCharType="begin"/>
        </w:r>
        <w:r w:rsidR="00EE45D1">
          <w:rPr>
            <w:noProof/>
            <w:webHidden/>
          </w:rPr>
          <w:instrText xml:space="preserve"> PAGEREF _Toc20841994 \h </w:instrText>
        </w:r>
        <w:r w:rsidR="00EE45D1">
          <w:rPr>
            <w:noProof/>
            <w:webHidden/>
          </w:rPr>
        </w:r>
        <w:r w:rsidR="00EE45D1">
          <w:rPr>
            <w:noProof/>
            <w:webHidden/>
          </w:rPr>
          <w:fldChar w:fldCharType="separate"/>
        </w:r>
        <w:r w:rsidR="0047473B">
          <w:rPr>
            <w:noProof/>
            <w:webHidden/>
          </w:rPr>
          <w:t>180</w:t>
        </w:r>
        <w:r w:rsidR="00EE45D1">
          <w:rPr>
            <w:noProof/>
            <w:webHidden/>
          </w:rPr>
          <w:fldChar w:fldCharType="end"/>
        </w:r>
      </w:hyperlink>
    </w:p>
    <w:p w14:paraId="6FC52AF3" w14:textId="58945BD4" w:rsidR="00EE45D1" w:rsidRDefault="00A55E11">
      <w:pPr>
        <w:pStyle w:val="TOC2"/>
        <w:rPr>
          <w:rFonts w:asciiTheme="minorHAnsi" w:eastAsiaTheme="minorEastAsia" w:hAnsiTheme="minorHAnsi" w:cstheme="minorBidi"/>
          <w:i w:val="0"/>
          <w:iCs w:val="0"/>
          <w:noProof/>
          <w:sz w:val="22"/>
          <w:szCs w:val="22"/>
        </w:rPr>
      </w:pPr>
      <w:hyperlink w:anchor="_Toc20841995" w:history="1">
        <w:r w:rsidR="00EE45D1" w:rsidRPr="00FD111D">
          <w:rPr>
            <w:rStyle w:val="Hyperlink"/>
            <w:noProof/>
          </w:rPr>
          <w:t>9.2</w:t>
        </w:r>
        <w:r w:rsidR="00EE45D1">
          <w:rPr>
            <w:rFonts w:asciiTheme="minorHAnsi" w:eastAsiaTheme="minorEastAsia" w:hAnsiTheme="minorHAnsi" w:cstheme="minorBidi"/>
            <w:i w:val="0"/>
            <w:iCs w:val="0"/>
            <w:noProof/>
            <w:sz w:val="22"/>
            <w:szCs w:val="22"/>
          </w:rPr>
          <w:tab/>
        </w:r>
        <w:r w:rsidR="00EE45D1" w:rsidRPr="00FD111D">
          <w:rPr>
            <w:rStyle w:val="Hyperlink"/>
            <w:noProof/>
          </w:rPr>
          <w:t>Current problems</w:t>
        </w:r>
        <w:r w:rsidR="00EE45D1">
          <w:rPr>
            <w:noProof/>
            <w:webHidden/>
          </w:rPr>
          <w:tab/>
        </w:r>
        <w:r w:rsidR="00EE45D1">
          <w:rPr>
            <w:noProof/>
            <w:webHidden/>
          </w:rPr>
          <w:fldChar w:fldCharType="begin"/>
        </w:r>
        <w:r w:rsidR="00EE45D1">
          <w:rPr>
            <w:noProof/>
            <w:webHidden/>
          </w:rPr>
          <w:instrText xml:space="preserve"> PAGEREF _Toc20841995 \h </w:instrText>
        </w:r>
        <w:r w:rsidR="00EE45D1">
          <w:rPr>
            <w:noProof/>
            <w:webHidden/>
          </w:rPr>
        </w:r>
        <w:r w:rsidR="00EE45D1">
          <w:rPr>
            <w:noProof/>
            <w:webHidden/>
          </w:rPr>
          <w:fldChar w:fldCharType="separate"/>
        </w:r>
        <w:r w:rsidR="0047473B">
          <w:rPr>
            <w:noProof/>
            <w:webHidden/>
          </w:rPr>
          <w:t>181</w:t>
        </w:r>
        <w:r w:rsidR="00EE45D1">
          <w:rPr>
            <w:noProof/>
            <w:webHidden/>
          </w:rPr>
          <w:fldChar w:fldCharType="end"/>
        </w:r>
      </w:hyperlink>
    </w:p>
    <w:p w14:paraId="7A0D98C5" w14:textId="148F8491" w:rsidR="00EE45D1" w:rsidRDefault="00A55E11">
      <w:pPr>
        <w:pStyle w:val="TOC2"/>
        <w:rPr>
          <w:rFonts w:asciiTheme="minorHAnsi" w:eastAsiaTheme="minorEastAsia" w:hAnsiTheme="minorHAnsi" w:cstheme="minorBidi"/>
          <w:i w:val="0"/>
          <w:iCs w:val="0"/>
          <w:noProof/>
          <w:sz w:val="22"/>
          <w:szCs w:val="22"/>
        </w:rPr>
      </w:pPr>
      <w:hyperlink w:anchor="_Toc20841996" w:history="1">
        <w:r w:rsidR="00EE45D1" w:rsidRPr="00FD111D">
          <w:rPr>
            <w:rStyle w:val="Hyperlink"/>
            <w:noProof/>
          </w:rPr>
          <w:t>9.3</w:t>
        </w:r>
        <w:r w:rsidR="00EE45D1">
          <w:rPr>
            <w:rFonts w:asciiTheme="minorHAnsi" w:eastAsiaTheme="minorEastAsia" w:hAnsiTheme="minorHAnsi" w:cstheme="minorBidi"/>
            <w:i w:val="0"/>
            <w:iCs w:val="0"/>
            <w:noProof/>
            <w:sz w:val="22"/>
            <w:szCs w:val="22"/>
          </w:rPr>
          <w:tab/>
        </w:r>
        <w:r w:rsidR="00EE45D1" w:rsidRPr="00FD111D">
          <w:rPr>
            <w:rStyle w:val="Hyperlink"/>
            <w:noProof/>
          </w:rPr>
          <w:t>Definitions</w:t>
        </w:r>
        <w:r w:rsidR="00EE45D1">
          <w:rPr>
            <w:noProof/>
            <w:webHidden/>
          </w:rPr>
          <w:tab/>
        </w:r>
        <w:r w:rsidR="00EE45D1">
          <w:rPr>
            <w:noProof/>
            <w:webHidden/>
          </w:rPr>
          <w:fldChar w:fldCharType="begin"/>
        </w:r>
        <w:r w:rsidR="00EE45D1">
          <w:rPr>
            <w:noProof/>
            <w:webHidden/>
          </w:rPr>
          <w:instrText xml:space="preserve"> PAGEREF _Toc20841996 \h </w:instrText>
        </w:r>
        <w:r w:rsidR="00EE45D1">
          <w:rPr>
            <w:noProof/>
            <w:webHidden/>
          </w:rPr>
        </w:r>
        <w:r w:rsidR="00EE45D1">
          <w:rPr>
            <w:noProof/>
            <w:webHidden/>
          </w:rPr>
          <w:fldChar w:fldCharType="separate"/>
        </w:r>
        <w:r w:rsidR="0047473B">
          <w:rPr>
            <w:noProof/>
            <w:webHidden/>
          </w:rPr>
          <w:t>182</w:t>
        </w:r>
        <w:r w:rsidR="00EE45D1">
          <w:rPr>
            <w:noProof/>
            <w:webHidden/>
          </w:rPr>
          <w:fldChar w:fldCharType="end"/>
        </w:r>
      </w:hyperlink>
    </w:p>
    <w:p w14:paraId="76AABE5D" w14:textId="29F10DFC" w:rsidR="00EE45D1" w:rsidRDefault="00A55E11">
      <w:pPr>
        <w:pStyle w:val="TOC2"/>
        <w:rPr>
          <w:rFonts w:asciiTheme="minorHAnsi" w:eastAsiaTheme="minorEastAsia" w:hAnsiTheme="minorHAnsi" w:cstheme="minorBidi"/>
          <w:i w:val="0"/>
          <w:iCs w:val="0"/>
          <w:noProof/>
          <w:sz w:val="22"/>
          <w:szCs w:val="22"/>
        </w:rPr>
      </w:pPr>
      <w:hyperlink w:anchor="_Toc20841997" w:history="1">
        <w:r w:rsidR="00EE45D1" w:rsidRPr="00FD111D">
          <w:rPr>
            <w:rStyle w:val="Hyperlink"/>
            <w:noProof/>
          </w:rPr>
          <w:t>9.4</w:t>
        </w:r>
        <w:r w:rsidR="00EE45D1">
          <w:rPr>
            <w:rFonts w:asciiTheme="minorHAnsi" w:eastAsiaTheme="minorEastAsia" w:hAnsiTheme="minorHAnsi" w:cstheme="minorBidi"/>
            <w:i w:val="0"/>
            <w:iCs w:val="0"/>
            <w:noProof/>
            <w:sz w:val="22"/>
            <w:szCs w:val="22"/>
          </w:rPr>
          <w:tab/>
        </w:r>
        <w:r w:rsidR="00EE45D1" w:rsidRPr="00FD111D">
          <w:rPr>
            <w:rStyle w:val="Hyperlink"/>
            <w:noProof/>
          </w:rPr>
          <w:t>Structure and co-claiming restrictions</w:t>
        </w:r>
        <w:r w:rsidR="00EE45D1">
          <w:rPr>
            <w:noProof/>
            <w:webHidden/>
          </w:rPr>
          <w:tab/>
        </w:r>
        <w:r w:rsidR="00EE45D1">
          <w:rPr>
            <w:noProof/>
            <w:webHidden/>
          </w:rPr>
          <w:fldChar w:fldCharType="begin"/>
        </w:r>
        <w:r w:rsidR="00EE45D1">
          <w:rPr>
            <w:noProof/>
            <w:webHidden/>
          </w:rPr>
          <w:instrText xml:space="preserve"> PAGEREF _Toc20841997 \h </w:instrText>
        </w:r>
        <w:r w:rsidR="00EE45D1">
          <w:rPr>
            <w:noProof/>
            <w:webHidden/>
          </w:rPr>
        </w:r>
        <w:r w:rsidR="00EE45D1">
          <w:rPr>
            <w:noProof/>
            <w:webHidden/>
          </w:rPr>
          <w:fldChar w:fldCharType="separate"/>
        </w:r>
        <w:r w:rsidR="0047473B">
          <w:rPr>
            <w:noProof/>
            <w:webHidden/>
          </w:rPr>
          <w:t>183</w:t>
        </w:r>
        <w:r w:rsidR="00EE45D1">
          <w:rPr>
            <w:noProof/>
            <w:webHidden/>
          </w:rPr>
          <w:fldChar w:fldCharType="end"/>
        </w:r>
      </w:hyperlink>
    </w:p>
    <w:p w14:paraId="0F55FF48" w14:textId="16B490A2" w:rsidR="00EE45D1" w:rsidRDefault="00A55E11">
      <w:pPr>
        <w:pStyle w:val="TOC2"/>
        <w:rPr>
          <w:rFonts w:asciiTheme="minorHAnsi" w:eastAsiaTheme="minorEastAsia" w:hAnsiTheme="minorHAnsi" w:cstheme="minorBidi"/>
          <w:i w:val="0"/>
          <w:iCs w:val="0"/>
          <w:noProof/>
          <w:sz w:val="22"/>
          <w:szCs w:val="22"/>
        </w:rPr>
      </w:pPr>
      <w:hyperlink w:anchor="_Toc20841998" w:history="1">
        <w:r w:rsidR="00EE45D1" w:rsidRPr="00FD111D">
          <w:rPr>
            <w:rStyle w:val="Hyperlink"/>
            <w:noProof/>
          </w:rPr>
          <w:t>9.5</w:t>
        </w:r>
        <w:r w:rsidR="00EE45D1">
          <w:rPr>
            <w:rFonts w:asciiTheme="minorHAnsi" w:eastAsiaTheme="minorEastAsia" w:hAnsiTheme="minorHAnsi" w:cstheme="minorBidi"/>
            <w:i w:val="0"/>
            <w:iCs w:val="0"/>
            <w:noProof/>
            <w:sz w:val="22"/>
            <w:szCs w:val="22"/>
          </w:rPr>
          <w:tab/>
        </w:r>
        <w:r w:rsidR="00EE45D1" w:rsidRPr="00FD111D">
          <w:rPr>
            <w:rStyle w:val="Hyperlink"/>
            <w:noProof/>
          </w:rPr>
          <w:t>Elective section</w:t>
        </w:r>
        <w:r w:rsidR="00EE45D1">
          <w:rPr>
            <w:noProof/>
            <w:webHidden/>
          </w:rPr>
          <w:tab/>
        </w:r>
        <w:r w:rsidR="00EE45D1">
          <w:rPr>
            <w:noProof/>
            <w:webHidden/>
          </w:rPr>
          <w:fldChar w:fldCharType="begin"/>
        </w:r>
        <w:r w:rsidR="00EE45D1">
          <w:rPr>
            <w:noProof/>
            <w:webHidden/>
          </w:rPr>
          <w:instrText xml:space="preserve"> PAGEREF _Toc20841998 \h </w:instrText>
        </w:r>
        <w:r w:rsidR="00EE45D1">
          <w:rPr>
            <w:noProof/>
            <w:webHidden/>
          </w:rPr>
        </w:r>
        <w:r w:rsidR="00EE45D1">
          <w:rPr>
            <w:noProof/>
            <w:webHidden/>
          </w:rPr>
          <w:fldChar w:fldCharType="separate"/>
        </w:r>
        <w:r w:rsidR="0047473B">
          <w:rPr>
            <w:noProof/>
            <w:webHidden/>
          </w:rPr>
          <w:t>183</w:t>
        </w:r>
        <w:r w:rsidR="00EE45D1">
          <w:rPr>
            <w:noProof/>
            <w:webHidden/>
          </w:rPr>
          <w:fldChar w:fldCharType="end"/>
        </w:r>
      </w:hyperlink>
    </w:p>
    <w:p w14:paraId="712F2C9E" w14:textId="0768A24D" w:rsidR="00EE45D1" w:rsidRDefault="00A55E11">
      <w:pPr>
        <w:pStyle w:val="TOC3"/>
        <w:tabs>
          <w:tab w:val="left" w:pos="1474"/>
        </w:tabs>
        <w:rPr>
          <w:rFonts w:asciiTheme="minorHAnsi" w:eastAsiaTheme="minorEastAsia" w:hAnsiTheme="minorHAnsi" w:cstheme="minorBidi"/>
          <w:noProof/>
          <w:sz w:val="22"/>
          <w:szCs w:val="22"/>
        </w:rPr>
      </w:pPr>
      <w:hyperlink w:anchor="_Toc20841999" w:history="1">
        <w:r w:rsidR="00EE45D1" w:rsidRPr="00FD111D">
          <w:rPr>
            <w:rStyle w:val="Hyperlink"/>
            <w:noProof/>
          </w:rPr>
          <w:t>9.5.1</w:t>
        </w:r>
        <w:r w:rsidR="00EE45D1">
          <w:rPr>
            <w:rFonts w:asciiTheme="minorHAnsi" w:eastAsiaTheme="minorEastAsia" w:hAnsiTheme="minorHAnsi" w:cstheme="minorBidi"/>
            <w:noProof/>
            <w:sz w:val="22"/>
            <w:szCs w:val="22"/>
          </w:rPr>
          <w:tab/>
        </w:r>
        <w:r w:rsidR="00EE45D1" w:rsidRPr="00FD111D">
          <w:rPr>
            <w:rStyle w:val="Hyperlink"/>
            <w:noProof/>
          </w:rPr>
          <w:t>Amputation</w:t>
        </w:r>
        <w:r w:rsidR="00EE45D1">
          <w:rPr>
            <w:noProof/>
            <w:webHidden/>
          </w:rPr>
          <w:tab/>
        </w:r>
        <w:r w:rsidR="00EE45D1">
          <w:rPr>
            <w:noProof/>
            <w:webHidden/>
          </w:rPr>
          <w:fldChar w:fldCharType="begin"/>
        </w:r>
        <w:r w:rsidR="00EE45D1">
          <w:rPr>
            <w:noProof/>
            <w:webHidden/>
          </w:rPr>
          <w:instrText xml:space="preserve"> PAGEREF _Toc20841999 \h </w:instrText>
        </w:r>
        <w:r w:rsidR="00EE45D1">
          <w:rPr>
            <w:noProof/>
            <w:webHidden/>
          </w:rPr>
        </w:r>
        <w:r w:rsidR="00EE45D1">
          <w:rPr>
            <w:noProof/>
            <w:webHidden/>
          </w:rPr>
          <w:fldChar w:fldCharType="separate"/>
        </w:r>
        <w:r w:rsidR="0047473B">
          <w:rPr>
            <w:noProof/>
            <w:webHidden/>
          </w:rPr>
          <w:t>183</w:t>
        </w:r>
        <w:r w:rsidR="00EE45D1">
          <w:rPr>
            <w:noProof/>
            <w:webHidden/>
          </w:rPr>
          <w:fldChar w:fldCharType="end"/>
        </w:r>
      </w:hyperlink>
    </w:p>
    <w:p w14:paraId="39CFA3D5" w14:textId="7D3C6B9B" w:rsidR="00EE45D1" w:rsidRDefault="00A55E11">
      <w:pPr>
        <w:pStyle w:val="TOC3"/>
        <w:tabs>
          <w:tab w:val="left" w:pos="1474"/>
        </w:tabs>
        <w:rPr>
          <w:rFonts w:asciiTheme="minorHAnsi" w:eastAsiaTheme="minorEastAsia" w:hAnsiTheme="minorHAnsi" w:cstheme="minorBidi"/>
          <w:noProof/>
          <w:sz w:val="22"/>
          <w:szCs w:val="22"/>
        </w:rPr>
      </w:pPr>
      <w:hyperlink w:anchor="_Toc20842000" w:history="1">
        <w:r w:rsidR="00EE45D1" w:rsidRPr="00FD111D">
          <w:rPr>
            <w:rStyle w:val="Hyperlink"/>
            <w:noProof/>
          </w:rPr>
          <w:t>9.5.2</w:t>
        </w:r>
        <w:r w:rsidR="00EE45D1">
          <w:rPr>
            <w:rFonts w:asciiTheme="minorHAnsi" w:eastAsiaTheme="minorEastAsia" w:hAnsiTheme="minorHAnsi" w:cstheme="minorBidi"/>
            <w:noProof/>
            <w:sz w:val="22"/>
            <w:szCs w:val="22"/>
          </w:rPr>
          <w:tab/>
        </w:r>
        <w:r w:rsidR="00EE45D1" w:rsidRPr="00FD111D">
          <w:rPr>
            <w:rStyle w:val="Hyperlink"/>
            <w:noProof/>
          </w:rPr>
          <w:t>Bone procedures</w:t>
        </w:r>
        <w:r w:rsidR="00EE45D1">
          <w:rPr>
            <w:noProof/>
            <w:webHidden/>
          </w:rPr>
          <w:tab/>
        </w:r>
        <w:r w:rsidR="00EE45D1">
          <w:rPr>
            <w:noProof/>
            <w:webHidden/>
          </w:rPr>
          <w:fldChar w:fldCharType="begin"/>
        </w:r>
        <w:r w:rsidR="00EE45D1">
          <w:rPr>
            <w:noProof/>
            <w:webHidden/>
          </w:rPr>
          <w:instrText xml:space="preserve"> PAGEREF _Toc20842000 \h </w:instrText>
        </w:r>
        <w:r w:rsidR="00EE45D1">
          <w:rPr>
            <w:noProof/>
            <w:webHidden/>
          </w:rPr>
        </w:r>
        <w:r w:rsidR="00EE45D1">
          <w:rPr>
            <w:noProof/>
            <w:webHidden/>
          </w:rPr>
          <w:fldChar w:fldCharType="separate"/>
        </w:r>
        <w:r w:rsidR="0047473B">
          <w:rPr>
            <w:noProof/>
            <w:webHidden/>
          </w:rPr>
          <w:t>186</w:t>
        </w:r>
        <w:r w:rsidR="00EE45D1">
          <w:rPr>
            <w:noProof/>
            <w:webHidden/>
          </w:rPr>
          <w:fldChar w:fldCharType="end"/>
        </w:r>
      </w:hyperlink>
    </w:p>
    <w:p w14:paraId="6DCCF4B9" w14:textId="1C856611" w:rsidR="00EE45D1" w:rsidRDefault="00A55E11">
      <w:pPr>
        <w:pStyle w:val="TOC3"/>
        <w:tabs>
          <w:tab w:val="left" w:pos="1474"/>
        </w:tabs>
        <w:rPr>
          <w:rFonts w:asciiTheme="minorHAnsi" w:eastAsiaTheme="minorEastAsia" w:hAnsiTheme="minorHAnsi" w:cstheme="minorBidi"/>
          <w:noProof/>
          <w:sz w:val="22"/>
          <w:szCs w:val="22"/>
        </w:rPr>
      </w:pPr>
      <w:hyperlink w:anchor="_Toc20842001" w:history="1">
        <w:r w:rsidR="00EE45D1" w:rsidRPr="00FD111D">
          <w:rPr>
            <w:rStyle w:val="Hyperlink"/>
            <w:noProof/>
          </w:rPr>
          <w:t>9.5.3</w:t>
        </w:r>
        <w:r w:rsidR="00EE45D1">
          <w:rPr>
            <w:rFonts w:asciiTheme="minorHAnsi" w:eastAsiaTheme="minorEastAsia" w:hAnsiTheme="minorHAnsi" w:cstheme="minorBidi"/>
            <w:noProof/>
            <w:sz w:val="22"/>
            <w:szCs w:val="22"/>
          </w:rPr>
          <w:tab/>
        </w:r>
        <w:r w:rsidR="00EE45D1" w:rsidRPr="00FD111D">
          <w:rPr>
            <w:rStyle w:val="Hyperlink"/>
            <w:noProof/>
          </w:rPr>
          <w:t>Bunion procedures</w:t>
        </w:r>
        <w:r w:rsidR="00EE45D1">
          <w:rPr>
            <w:noProof/>
            <w:webHidden/>
          </w:rPr>
          <w:tab/>
        </w:r>
        <w:r w:rsidR="00EE45D1">
          <w:rPr>
            <w:noProof/>
            <w:webHidden/>
          </w:rPr>
          <w:fldChar w:fldCharType="begin"/>
        </w:r>
        <w:r w:rsidR="00EE45D1">
          <w:rPr>
            <w:noProof/>
            <w:webHidden/>
          </w:rPr>
          <w:instrText xml:space="preserve"> PAGEREF _Toc20842001 \h </w:instrText>
        </w:r>
        <w:r w:rsidR="00EE45D1">
          <w:rPr>
            <w:noProof/>
            <w:webHidden/>
          </w:rPr>
        </w:r>
        <w:r w:rsidR="00EE45D1">
          <w:rPr>
            <w:noProof/>
            <w:webHidden/>
          </w:rPr>
          <w:fldChar w:fldCharType="separate"/>
        </w:r>
        <w:r w:rsidR="0047473B">
          <w:rPr>
            <w:noProof/>
            <w:webHidden/>
          </w:rPr>
          <w:t>191</w:t>
        </w:r>
        <w:r w:rsidR="00EE45D1">
          <w:rPr>
            <w:noProof/>
            <w:webHidden/>
          </w:rPr>
          <w:fldChar w:fldCharType="end"/>
        </w:r>
      </w:hyperlink>
    </w:p>
    <w:p w14:paraId="6AD54EF2" w14:textId="2F03669B" w:rsidR="00EE45D1" w:rsidRDefault="00A55E11">
      <w:pPr>
        <w:pStyle w:val="TOC3"/>
        <w:tabs>
          <w:tab w:val="left" w:pos="1474"/>
        </w:tabs>
        <w:rPr>
          <w:rFonts w:asciiTheme="minorHAnsi" w:eastAsiaTheme="minorEastAsia" w:hAnsiTheme="minorHAnsi" w:cstheme="minorBidi"/>
          <w:noProof/>
          <w:sz w:val="22"/>
          <w:szCs w:val="22"/>
        </w:rPr>
      </w:pPr>
      <w:hyperlink w:anchor="_Toc20842002" w:history="1">
        <w:r w:rsidR="00EE45D1" w:rsidRPr="00FD111D">
          <w:rPr>
            <w:rStyle w:val="Hyperlink"/>
            <w:noProof/>
          </w:rPr>
          <w:t>9.5.4</w:t>
        </w:r>
        <w:r w:rsidR="00EE45D1">
          <w:rPr>
            <w:rFonts w:asciiTheme="minorHAnsi" w:eastAsiaTheme="minorEastAsia" w:hAnsiTheme="minorHAnsi" w:cstheme="minorBidi"/>
            <w:noProof/>
            <w:sz w:val="22"/>
            <w:szCs w:val="22"/>
          </w:rPr>
          <w:tab/>
        </w:r>
        <w:r w:rsidR="00EE45D1" w:rsidRPr="00FD111D">
          <w:rPr>
            <w:rStyle w:val="Hyperlink"/>
            <w:noProof/>
          </w:rPr>
          <w:t>Toe nail procedures</w:t>
        </w:r>
        <w:r w:rsidR="00EE45D1">
          <w:rPr>
            <w:noProof/>
            <w:webHidden/>
          </w:rPr>
          <w:tab/>
        </w:r>
        <w:r w:rsidR="00EE45D1">
          <w:rPr>
            <w:noProof/>
            <w:webHidden/>
          </w:rPr>
          <w:fldChar w:fldCharType="begin"/>
        </w:r>
        <w:r w:rsidR="00EE45D1">
          <w:rPr>
            <w:noProof/>
            <w:webHidden/>
          </w:rPr>
          <w:instrText xml:space="preserve"> PAGEREF _Toc20842002 \h </w:instrText>
        </w:r>
        <w:r w:rsidR="00EE45D1">
          <w:rPr>
            <w:noProof/>
            <w:webHidden/>
          </w:rPr>
        </w:r>
        <w:r w:rsidR="00EE45D1">
          <w:rPr>
            <w:noProof/>
            <w:webHidden/>
          </w:rPr>
          <w:fldChar w:fldCharType="separate"/>
        </w:r>
        <w:r w:rsidR="0047473B">
          <w:rPr>
            <w:noProof/>
            <w:webHidden/>
          </w:rPr>
          <w:t>196</w:t>
        </w:r>
        <w:r w:rsidR="00EE45D1">
          <w:rPr>
            <w:noProof/>
            <w:webHidden/>
          </w:rPr>
          <w:fldChar w:fldCharType="end"/>
        </w:r>
      </w:hyperlink>
    </w:p>
    <w:p w14:paraId="14428FEE" w14:textId="588938B1" w:rsidR="00EE45D1" w:rsidRDefault="00A55E11">
      <w:pPr>
        <w:pStyle w:val="TOC3"/>
        <w:tabs>
          <w:tab w:val="left" w:pos="1474"/>
        </w:tabs>
        <w:rPr>
          <w:rFonts w:asciiTheme="minorHAnsi" w:eastAsiaTheme="minorEastAsia" w:hAnsiTheme="minorHAnsi" w:cstheme="minorBidi"/>
          <w:noProof/>
          <w:sz w:val="22"/>
          <w:szCs w:val="22"/>
        </w:rPr>
      </w:pPr>
      <w:hyperlink w:anchor="_Toc20842003" w:history="1">
        <w:r w:rsidR="00EE45D1" w:rsidRPr="00FD111D">
          <w:rPr>
            <w:rStyle w:val="Hyperlink"/>
            <w:noProof/>
          </w:rPr>
          <w:t>9.5.5</w:t>
        </w:r>
        <w:r w:rsidR="00EE45D1">
          <w:rPr>
            <w:rFonts w:asciiTheme="minorHAnsi" w:eastAsiaTheme="minorEastAsia" w:hAnsiTheme="minorHAnsi" w:cstheme="minorBidi"/>
            <w:noProof/>
            <w:sz w:val="22"/>
            <w:szCs w:val="22"/>
          </w:rPr>
          <w:tab/>
        </w:r>
        <w:r w:rsidR="00EE45D1" w:rsidRPr="00FD111D">
          <w:rPr>
            <w:rStyle w:val="Hyperlink"/>
            <w:noProof/>
          </w:rPr>
          <w:t>Ganglion procedures (primary)</w:t>
        </w:r>
        <w:r w:rsidR="00EE45D1">
          <w:rPr>
            <w:noProof/>
            <w:webHidden/>
          </w:rPr>
          <w:tab/>
        </w:r>
        <w:r w:rsidR="00EE45D1">
          <w:rPr>
            <w:noProof/>
            <w:webHidden/>
          </w:rPr>
          <w:fldChar w:fldCharType="begin"/>
        </w:r>
        <w:r w:rsidR="00EE45D1">
          <w:rPr>
            <w:noProof/>
            <w:webHidden/>
          </w:rPr>
          <w:instrText xml:space="preserve"> PAGEREF _Toc20842003 \h </w:instrText>
        </w:r>
        <w:r w:rsidR="00EE45D1">
          <w:rPr>
            <w:noProof/>
            <w:webHidden/>
          </w:rPr>
        </w:r>
        <w:r w:rsidR="00EE45D1">
          <w:rPr>
            <w:noProof/>
            <w:webHidden/>
          </w:rPr>
          <w:fldChar w:fldCharType="separate"/>
        </w:r>
        <w:r w:rsidR="0047473B">
          <w:rPr>
            <w:noProof/>
            <w:webHidden/>
          </w:rPr>
          <w:t>199</w:t>
        </w:r>
        <w:r w:rsidR="00EE45D1">
          <w:rPr>
            <w:noProof/>
            <w:webHidden/>
          </w:rPr>
          <w:fldChar w:fldCharType="end"/>
        </w:r>
      </w:hyperlink>
    </w:p>
    <w:p w14:paraId="5898543B" w14:textId="6AC92DD8" w:rsidR="00EE45D1" w:rsidRDefault="00A55E11">
      <w:pPr>
        <w:pStyle w:val="TOC3"/>
        <w:tabs>
          <w:tab w:val="left" w:pos="1474"/>
        </w:tabs>
        <w:rPr>
          <w:rFonts w:asciiTheme="minorHAnsi" w:eastAsiaTheme="minorEastAsia" w:hAnsiTheme="minorHAnsi" w:cstheme="minorBidi"/>
          <w:noProof/>
          <w:sz w:val="22"/>
          <w:szCs w:val="22"/>
        </w:rPr>
      </w:pPr>
      <w:hyperlink w:anchor="_Toc20842004" w:history="1">
        <w:r w:rsidR="00EE45D1" w:rsidRPr="00FD111D">
          <w:rPr>
            <w:rStyle w:val="Hyperlink"/>
            <w:noProof/>
          </w:rPr>
          <w:t>9.5.6</w:t>
        </w:r>
        <w:r w:rsidR="00EE45D1">
          <w:rPr>
            <w:rFonts w:asciiTheme="minorHAnsi" w:eastAsiaTheme="minorEastAsia" w:hAnsiTheme="minorHAnsi" w:cstheme="minorBidi"/>
            <w:noProof/>
            <w:sz w:val="22"/>
            <w:szCs w:val="22"/>
          </w:rPr>
          <w:tab/>
        </w:r>
        <w:r w:rsidR="00EE45D1" w:rsidRPr="00FD111D">
          <w:rPr>
            <w:rStyle w:val="Hyperlink"/>
            <w:noProof/>
          </w:rPr>
          <w:t>Ganglion procedures (revision)</w:t>
        </w:r>
        <w:r w:rsidR="00EE45D1">
          <w:rPr>
            <w:noProof/>
            <w:webHidden/>
          </w:rPr>
          <w:tab/>
        </w:r>
        <w:r w:rsidR="00EE45D1">
          <w:rPr>
            <w:noProof/>
            <w:webHidden/>
          </w:rPr>
          <w:fldChar w:fldCharType="begin"/>
        </w:r>
        <w:r w:rsidR="00EE45D1">
          <w:rPr>
            <w:noProof/>
            <w:webHidden/>
          </w:rPr>
          <w:instrText xml:space="preserve"> PAGEREF _Toc20842004 \h </w:instrText>
        </w:r>
        <w:r w:rsidR="00EE45D1">
          <w:rPr>
            <w:noProof/>
            <w:webHidden/>
          </w:rPr>
        </w:r>
        <w:r w:rsidR="00EE45D1">
          <w:rPr>
            <w:noProof/>
            <w:webHidden/>
          </w:rPr>
          <w:fldChar w:fldCharType="separate"/>
        </w:r>
        <w:r w:rsidR="0047473B">
          <w:rPr>
            <w:noProof/>
            <w:webHidden/>
          </w:rPr>
          <w:t>200</w:t>
        </w:r>
        <w:r w:rsidR="00EE45D1">
          <w:rPr>
            <w:noProof/>
            <w:webHidden/>
          </w:rPr>
          <w:fldChar w:fldCharType="end"/>
        </w:r>
      </w:hyperlink>
    </w:p>
    <w:p w14:paraId="66E4532B" w14:textId="235F25BA" w:rsidR="00EE45D1" w:rsidRDefault="00A55E11">
      <w:pPr>
        <w:pStyle w:val="TOC3"/>
        <w:tabs>
          <w:tab w:val="left" w:pos="1474"/>
        </w:tabs>
        <w:rPr>
          <w:rFonts w:asciiTheme="minorHAnsi" w:eastAsiaTheme="minorEastAsia" w:hAnsiTheme="minorHAnsi" w:cstheme="minorBidi"/>
          <w:noProof/>
          <w:sz w:val="22"/>
          <w:szCs w:val="22"/>
        </w:rPr>
      </w:pPr>
      <w:hyperlink w:anchor="_Toc20842005" w:history="1">
        <w:r w:rsidR="00EE45D1" w:rsidRPr="00FD111D">
          <w:rPr>
            <w:rStyle w:val="Hyperlink"/>
            <w:noProof/>
          </w:rPr>
          <w:t>9.5.7</w:t>
        </w:r>
        <w:r w:rsidR="00EE45D1">
          <w:rPr>
            <w:rFonts w:asciiTheme="minorHAnsi" w:eastAsiaTheme="minorEastAsia" w:hAnsiTheme="minorHAnsi" w:cstheme="minorBidi"/>
            <w:noProof/>
            <w:sz w:val="22"/>
            <w:szCs w:val="22"/>
          </w:rPr>
          <w:tab/>
        </w:r>
        <w:r w:rsidR="00EE45D1" w:rsidRPr="00FD111D">
          <w:rPr>
            <w:rStyle w:val="Hyperlink"/>
            <w:noProof/>
          </w:rPr>
          <w:t>Infections</w:t>
        </w:r>
        <w:r w:rsidR="00EE45D1">
          <w:rPr>
            <w:noProof/>
            <w:webHidden/>
          </w:rPr>
          <w:tab/>
        </w:r>
        <w:r w:rsidR="00EE45D1">
          <w:rPr>
            <w:noProof/>
            <w:webHidden/>
          </w:rPr>
          <w:fldChar w:fldCharType="begin"/>
        </w:r>
        <w:r w:rsidR="00EE45D1">
          <w:rPr>
            <w:noProof/>
            <w:webHidden/>
          </w:rPr>
          <w:instrText xml:space="preserve"> PAGEREF _Toc20842005 \h </w:instrText>
        </w:r>
        <w:r w:rsidR="00EE45D1">
          <w:rPr>
            <w:noProof/>
            <w:webHidden/>
          </w:rPr>
        </w:r>
        <w:r w:rsidR="00EE45D1">
          <w:rPr>
            <w:noProof/>
            <w:webHidden/>
          </w:rPr>
          <w:fldChar w:fldCharType="separate"/>
        </w:r>
        <w:r w:rsidR="0047473B">
          <w:rPr>
            <w:noProof/>
            <w:webHidden/>
          </w:rPr>
          <w:t>200</w:t>
        </w:r>
        <w:r w:rsidR="00EE45D1">
          <w:rPr>
            <w:noProof/>
            <w:webHidden/>
          </w:rPr>
          <w:fldChar w:fldCharType="end"/>
        </w:r>
      </w:hyperlink>
    </w:p>
    <w:p w14:paraId="60577C80" w14:textId="1D94B2AE" w:rsidR="00EE45D1" w:rsidRDefault="00A55E11">
      <w:pPr>
        <w:pStyle w:val="TOC3"/>
        <w:tabs>
          <w:tab w:val="left" w:pos="1474"/>
        </w:tabs>
        <w:rPr>
          <w:rFonts w:asciiTheme="minorHAnsi" w:eastAsiaTheme="minorEastAsia" w:hAnsiTheme="minorHAnsi" w:cstheme="minorBidi"/>
          <w:noProof/>
          <w:sz w:val="22"/>
          <w:szCs w:val="22"/>
        </w:rPr>
      </w:pPr>
      <w:hyperlink w:anchor="_Toc20842006" w:history="1">
        <w:r w:rsidR="00EE45D1" w:rsidRPr="00FD111D">
          <w:rPr>
            <w:rStyle w:val="Hyperlink"/>
            <w:noProof/>
          </w:rPr>
          <w:t>9.5.8</w:t>
        </w:r>
        <w:r w:rsidR="00EE45D1">
          <w:rPr>
            <w:rFonts w:asciiTheme="minorHAnsi" w:eastAsiaTheme="minorEastAsia" w:hAnsiTheme="minorHAnsi" w:cstheme="minorBidi"/>
            <w:noProof/>
            <w:sz w:val="22"/>
            <w:szCs w:val="22"/>
          </w:rPr>
          <w:tab/>
        </w:r>
        <w:r w:rsidR="00EE45D1" w:rsidRPr="00FD111D">
          <w:rPr>
            <w:rStyle w:val="Hyperlink"/>
            <w:noProof/>
          </w:rPr>
          <w:t>Inflammatory arthritis</w:t>
        </w:r>
        <w:r w:rsidR="00EE45D1">
          <w:rPr>
            <w:noProof/>
            <w:webHidden/>
          </w:rPr>
          <w:tab/>
        </w:r>
        <w:r w:rsidR="00EE45D1">
          <w:rPr>
            <w:noProof/>
            <w:webHidden/>
          </w:rPr>
          <w:fldChar w:fldCharType="begin"/>
        </w:r>
        <w:r w:rsidR="00EE45D1">
          <w:rPr>
            <w:noProof/>
            <w:webHidden/>
          </w:rPr>
          <w:instrText xml:space="preserve"> PAGEREF _Toc20842006 \h </w:instrText>
        </w:r>
        <w:r w:rsidR="00EE45D1">
          <w:rPr>
            <w:noProof/>
            <w:webHidden/>
          </w:rPr>
        </w:r>
        <w:r w:rsidR="00EE45D1">
          <w:rPr>
            <w:noProof/>
            <w:webHidden/>
          </w:rPr>
          <w:fldChar w:fldCharType="separate"/>
        </w:r>
        <w:r w:rsidR="0047473B">
          <w:rPr>
            <w:noProof/>
            <w:webHidden/>
          </w:rPr>
          <w:t>201</w:t>
        </w:r>
        <w:r w:rsidR="00EE45D1">
          <w:rPr>
            <w:noProof/>
            <w:webHidden/>
          </w:rPr>
          <w:fldChar w:fldCharType="end"/>
        </w:r>
      </w:hyperlink>
    </w:p>
    <w:p w14:paraId="17501936" w14:textId="0BD01ED3" w:rsidR="00EE45D1" w:rsidRDefault="00A55E11">
      <w:pPr>
        <w:pStyle w:val="TOC3"/>
        <w:tabs>
          <w:tab w:val="left" w:pos="1474"/>
        </w:tabs>
        <w:rPr>
          <w:rFonts w:asciiTheme="minorHAnsi" w:eastAsiaTheme="minorEastAsia" w:hAnsiTheme="minorHAnsi" w:cstheme="minorBidi"/>
          <w:noProof/>
          <w:sz w:val="22"/>
          <w:szCs w:val="22"/>
        </w:rPr>
      </w:pPr>
      <w:hyperlink w:anchor="_Toc20842007" w:history="1">
        <w:r w:rsidR="00EE45D1" w:rsidRPr="00FD111D">
          <w:rPr>
            <w:rStyle w:val="Hyperlink"/>
            <w:noProof/>
          </w:rPr>
          <w:t>9.5.9</w:t>
        </w:r>
        <w:r w:rsidR="00EE45D1">
          <w:rPr>
            <w:rFonts w:asciiTheme="minorHAnsi" w:eastAsiaTheme="minorEastAsia" w:hAnsiTheme="minorHAnsi" w:cstheme="minorBidi"/>
            <w:noProof/>
            <w:sz w:val="22"/>
            <w:szCs w:val="22"/>
          </w:rPr>
          <w:tab/>
        </w:r>
        <w:r w:rsidR="00EE45D1" w:rsidRPr="00FD111D">
          <w:rPr>
            <w:rStyle w:val="Hyperlink"/>
            <w:noProof/>
          </w:rPr>
          <w:t>Nerve procedures</w:t>
        </w:r>
        <w:r w:rsidR="00EE45D1">
          <w:rPr>
            <w:noProof/>
            <w:webHidden/>
          </w:rPr>
          <w:tab/>
        </w:r>
        <w:r w:rsidR="00EE45D1">
          <w:rPr>
            <w:noProof/>
            <w:webHidden/>
          </w:rPr>
          <w:fldChar w:fldCharType="begin"/>
        </w:r>
        <w:r w:rsidR="00EE45D1">
          <w:rPr>
            <w:noProof/>
            <w:webHidden/>
          </w:rPr>
          <w:instrText xml:space="preserve"> PAGEREF _Toc20842007 \h </w:instrText>
        </w:r>
        <w:r w:rsidR="00EE45D1">
          <w:rPr>
            <w:noProof/>
            <w:webHidden/>
          </w:rPr>
        </w:r>
        <w:r w:rsidR="00EE45D1">
          <w:rPr>
            <w:noProof/>
            <w:webHidden/>
          </w:rPr>
          <w:fldChar w:fldCharType="separate"/>
        </w:r>
        <w:r w:rsidR="0047473B">
          <w:rPr>
            <w:noProof/>
            <w:webHidden/>
          </w:rPr>
          <w:t>203</w:t>
        </w:r>
        <w:r w:rsidR="00EE45D1">
          <w:rPr>
            <w:noProof/>
            <w:webHidden/>
          </w:rPr>
          <w:fldChar w:fldCharType="end"/>
        </w:r>
      </w:hyperlink>
    </w:p>
    <w:p w14:paraId="76E3F6DE" w14:textId="5D6F1573" w:rsidR="00EE45D1" w:rsidRDefault="00A55E11">
      <w:pPr>
        <w:pStyle w:val="TOC3"/>
        <w:tabs>
          <w:tab w:val="left" w:pos="1540"/>
        </w:tabs>
        <w:rPr>
          <w:rFonts w:asciiTheme="minorHAnsi" w:eastAsiaTheme="minorEastAsia" w:hAnsiTheme="minorHAnsi" w:cstheme="minorBidi"/>
          <w:noProof/>
          <w:sz w:val="22"/>
          <w:szCs w:val="22"/>
        </w:rPr>
      </w:pPr>
      <w:hyperlink w:anchor="_Toc20842008" w:history="1">
        <w:r w:rsidR="00EE45D1" w:rsidRPr="00FD111D">
          <w:rPr>
            <w:rStyle w:val="Hyperlink"/>
            <w:noProof/>
          </w:rPr>
          <w:t>9.5.10</w:t>
        </w:r>
        <w:r w:rsidR="00EE45D1">
          <w:rPr>
            <w:rFonts w:asciiTheme="minorHAnsi" w:eastAsiaTheme="minorEastAsia" w:hAnsiTheme="minorHAnsi" w:cstheme="minorBidi"/>
            <w:noProof/>
            <w:sz w:val="22"/>
            <w:szCs w:val="22"/>
          </w:rPr>
          <w:tab/>
        </w:r>
        <w:r w:rsidR="00EE45D1" w:rsidRPr="00FD111D">
          <w:rPr>
            <w:rStyle w:val="Hyperlink"/>
            <w:noProof/>
          </w:rPr>
          <w:t>Arthrodesis procedures</w:t>
        </w:r>
        <w:r w:rsidR="00EE45D1">
          <w:rPr>
            <w:noProof/>
            <w:webHidden/>
          </w:rPr>
          <w:tab/>
        </w:r>
        <w:r w:rsidR="00EE45D1">
          <w:rPr>
            <w:noProof/>
            <w:webHidden/>
          </w:rPr>
          <w:fldChar w:fldCharType="begin"/>
        </w:r>
        <w:r w:rsidR="00EE45D1">
          <w:rPr>
            <w:noProof/>
            <w:webHidden/>
          </w:rPr>
          <w:instrText xml:space="preserve"> PAGEREF _Toc20842008 \h </w:instrText>
        </w:r>
        <w:r w:rsidR="00EE45D1">
          <w:rPr>
            <w:noProof/>
            <w:webHidden/>
          </w:rPr>
        </w:r>
        <w:r w:rsidR="00EE45D1">
          <w:rPr>
            <w:noProof/>
            <w:webHidden/>
          </w:rPr>
          <w:fldChar w:fldCharType="separate"/>
        </w:r>
        <w:r w:rsidR="0047473B">
          <w:rPr>
            <w:noProof/>
            <w:webHidden/>
          </w:rPr>
          <w:t>204</w:t>
        </w:r>
        <w:r w:rsidR="00EE45D1">
          <w:rPr>
            <w:noProof/>
            <w:webHidden/>
          </w:rPr>
          <w:fldChar w:fldCharType="end"/>
        </w:r>
      </w:hyperlink>
    </w:p>
    <w:p w14:paraId="2282A314" w14:textId="7AB125F9" w:rsidR="00EE45D1" w:rsidRDefault="00A55E11">
      <w:pPr>
        <w:pStyle w:val="TOC3"/>
        <w:tabs>
          <w:tab w:val="left" w:pos="1540"/>
        </w:tabs>
        <w:rPr>
          <w:rFonts w:asciiTheme="minorHAnsi" w:eastAsiaTheme="minorEastAsia" w:hAnsiTheme="minorHAnsi" w:cstheme="minorBidi"/>
          <w:noProof/>
          <w:sz w:val="22"/>
          <w:szCs w:val="22"/>
        </w:rPr>
      </w:pPr>
      <w:hyperlink w:anchor="_Toc20842009" w:history="1">
        <w:r w:rsidR="00EE45D1" w:rsidRPr="00FD111D">
          <w:rPr>
            <w:rStyle w:val="Hyperlink"/>
            <w:noProof/>
          </w:rPr>
          <w:t>9.5.11</w:t>
        </w:r>
        <w:r w:rsidR="00EE45D1">
          <w:rPr>
            <w:rFonts w:asciiTheme="minorHAnsi" w:eastAsiaTheme="minorEastAsia" w:hAnsiTheme="minorHAnsi" w:cstheme="minorBidi"/>
            <w:noProof/>
            <w:sz w:val="22"/>
            <w:szCs w:val="22"/>
          </w:rPr>
          <w:tab/>
        </w:r>
        <w:r w:rsidR="00EE45D1" w:rsidRPr="00FD111D">
          <w:rPr>
            <w:rStyle w:val="Hyperlink"/>
            <w:noProof/>
          </w:rPr>
          <w:t>Arthroplasty procedures</w:t>
        </w:r>
        <w:r w:rsidR="00EE45D1">
          <w:rPr>
            <w:noProof/>
            <w:webHidden/>
          </w:rPr>
          <w:tab/>
        </w:r>
        <w:r w:rsidR="00EE45D1">
          <w:rPr>
            <w:noProof/>
            <w:webHidden/>
          </w:rPr>
          <w:fldChar w:fldCharType="begin"/>
        </w:r>
        <w:r w:rsidR="00EE45D1">
          <w:rPr>
            <w:noProof/>
            <w:webHidden/>
          </w:rPr>
          <w:instrText xml:space="preserve"> PAGEREF _Toc20842009 \h </w:instrText>
        </w:r>
        <w:r w:rsidR="00EE45D1">
          <w:rPr>
            <w:noProof/>
            <w:webHidden/>
          </w:rPr>
        </w:r>
        <w:r w:rsidR="00EE45D1">
          <w:rPr>
            <w:noProof/>
            <w:webHidden/>
          </w:rPr>
          <w:fldChar w:fldCharType="separate"/>
        </w:r>
        <w:r w:rsidR="0047473B">
          <w:rPr>
            <w:noProof/>
            <w:webHidden/>
          </w:rPr>
          <w:t>212</w:t>
        </w:r>
        <w:r w:rsidR="00EE45D1">
          <w:rPr>
            <w:noProof/>
            <w:webHidden/>
          </w:rPr>
          <w:fldChar w:fldCharType="end"/>
        </w:r>
      </w:hyperlink>
    </w:p>
    <w:p w14:paraId="08B6F6A2" w14:textId="2E01B324" w:rsidR="00EE45D1" w:rsidRDefault="00A55E11">
      <w:pPr>
        <w:pStyle w:val="TOC3"/>
        <w:tabs>
          <w:tab w:val="left" w:pos="1540"/>
        </w:tabs>
        <w:rPr>
          <w:rFonts w:asciiTheme="minorHAnsi" w:eastAsiaTheme="minorEastAsia" w:hAnsiTheme="minorHAnsi" w:cstheme="minorBidi"/>
          <w:noProof/>
          <w:sz w:val="22"/>
          <w:szCs w:val="22"/>
        </w:rPr>
      </w:pPr>
      <w:hyperlink w:anchor="_Toc20842010" w:history="1">
        <w:r w:rsidR="00EE45D1" w:rsidRPr="00FD111D">
          <w:rPr>
            <w:rStyle w:val="Hyperlink"/>
            <w:noProof/>
          </w:rPr>
          <w:t>9.5.12</w:t>
        </w:r>
        <w:r w:rsidR="00EE45D1">
          <w:rPr>
            <w:rFonts w:asciiTheme="minorHAnsi" w:eastAsiaTheme="minorEastAsia" w:hAnsiTheme="minorHAnsi" w:cstheme="minorBidi"/>
            <w:noProof/>
            <w:sz w:val="22"/>
            <w:szCs w:val="22"/>
          </w:rPr>
          <w:tab/>
        </w:r>
        <w:r w:rsidR="00EE45D1" w:rsidRPr="00FD111D">
          <w:rPr>
            <w:rStyle w:val="Hyperlink"/>
            <w:noProof/>
          </w:rPr>
          <w:t>Arthroscopy procedures</w:t>
        </w:r>
        <w:r w:rsidR="00EE45D1">
          <w:rPr>
            <w:noProof/>
            <w:webHidden/>
          </w:rPr>
          <w:tab/>
        </w:r>
        <w:r w:rsidR="00EE45D1">
          <w:rPr>
            <w:noProof/>
            <w:webHidden/>
          </w:rPr>
          <w:fldChar w:fldCharType="begin"/>
        </w:r>
        <w:r w:rsidR="00EE45D1">
          <w:rPr>
            <w:noProof/>
            <w:webHidden/>
          </w:rPr>
          <w:instrText xml:space="preserve"> PAGEREF _Toc20842010 \h </w:instrText>
        </w:r>
        <w:r w:rsidR="00EE45D1">
          <w:rPr>
            <w:noProof/>
            <w:webHidden/>
          </w:rPr>
        </w:r>
        <w:r w:rsidR="00EE45D1">
          <w:rPr>
            <w:noProof/>
            <w:webHidden/>
          </w:rPr>
          <w:fldChar w:fldCharType="separate"/>
        </w:r>
        <w:r w:rsidR="0047473B">
          <w:rPr>
            <w:noProof/>
            <w:webHidden/>
          </w:rPr>
          <w:t>218</w:t>
        </w:r>
        <w:r w:rsidR="00EE45D1">
          <w:rPr>
            <w:noProof/>
            <w:webHidden/>
          </w:rPr>
          <w:fldChar w:fldCharType="end"/>
        </w:r>
      </w:hyperlink>
    </w:p>
    <w:p w14:paraId="6E205973" w14:textId="11D7AD30" w:rsidR="00EE45D1" w:rsidRDefault="00A55E11">
      <w:pPr>
        <w:pStyle w:val="TOC3"/>
        <w:tabs>
          <w:tab w:val="left" w:pos="1540"/>
        </w:tabs>
        <w:rPr>
          <w:rFonts w:asciiTheme="minorHAnsi" w:eastAsiaTheme="minorEastAsia" w:hAnsiTheme="minorHAnsi" w:cstheme="minorBidi"/>
          <w:noProof/>
          <w:sz w:val="22"/>
          <w:szCs w:val="22"/>
        </w:rPr>
      </w:pPr>
      <w:hyperlink w:anchor="_Toc20842011" w:history="1">
        <w:r w:rsidR="00EE45D1" w:rsidRPr="00FD111D">
          <w:rPr>
            <w:rStyle w:val="Hyperlink"/>
            <w:noProof/>
          </w:rPr>
          <w:t>9.5.13</w:t>
        </w:r>
        <w:r w:rsidR="00EE45D1">
          <w:rPr>
            <w:rFonts w:asciiTheme="minorHAnsi" w:eastAsiaTheme="minorEastAsia" w:hAnsiTheme="minorHAnsi" w:cstheme="minorBidi"/>
            <w:noProof/>
            <w:sz w:val="22"/>
            <w:szCs w:val="22"/>
          </w:rPr>
          <w:tab/>
        </w:r>
        <w:r w:rsidR="00EE45D1" w:rsidRPr="00FD111D">
          <w:rPr>
            <w:rStyle w:val="Hyperlink"/>
            <w:noProof/>
          </w:rPr>
          <w:t>Soft tissue procedures</w:t>
        </w:r>
        <w:r w:rsidR="00EE45D1">
          <w:rPr>
            <w:noProof/>
            <w:webHidden/>
          </w:rPr>
          <w:tab/>
        </w:r>
        <w:r w:rsidR="00EE45D1">
          <w:rPr>
            <w:noProof/>
            <w:webHidden/>
          </w:rPr>
          <w:fldChar w:fldCharType="begin"/>
        </w:r>
        <w:r w:rsidR="00EE45D1">
          <w:rPr>
            <w:noProof/>
            <w:webHidden/>
          </w:rPr>
          <w:instrText xml:space="preserve"> PAGEREF _Toc20842011 \h </w:instrText>
        </w:r>
        <w:r w:rsidR="00EE45D1">
          <w:rPr>
            <w:noProof/>
            <w:webHidden/>
          </w:rPr>
        </w:r>
        <w:r w:rsidR="00EE45D1">
          <w:rPr>
            <w:noProof/>
            <w:webHidden/>
          </w:rPr>
          <w:fldChar w:fldCharType="separate"/>
        </w:r>
        <w:r w:rsidR="0047473B">
          <w:rPr>
            <w:noProof/>
            <w:webHidden/>
          </w:rPr>
          <w:t>220</w:t>
        </w:r>
        <w:r w:rsidR="00EE45D1">
          <w:rPr>
            <w:noProof/>
            <w:webHidden/>
          </w:rPr>
          <w:fldChar w:fldCharType="end"/>
        </w:r>
      </w:hyperlink>
    </w:p>
    <w:p w14:paraId="6A147E3F" w14:textId="34AAD32E" w:rsidR="00EE45D1" w:rsidRDefault="00A55E11">
      <w:pPr>
        <w:pStyle w:val="TOC3"/>
        <w:tabs>
          <w:tab w:val="left" w:pos="1540"/>
        </w:tabs>
        <w:rPr>
          <w:rFonts w:asciiTheme="minorHAnsi" w:eastAsiaTheme="minorEastAsia" w:hAnsiTheme="minorHAnsi" w:cstheme="minorBidi"/>
          <w:noProof/>
          <w:sz w:val="22"/>
          <w:szCs w:val="22"/>
        </w:rPr>
      </w:pPr>
      <w:hyperlink w:anchor="_Toc20842012" w:history="1">
        <w:r w:rsidR="00EE45D1" w:rsidRPr="00FD111D">
          <w:rPr>
            <w:rStyle w:val="Hyperlink"/>
            <w:noProof/>
          </w:rPr>
          <w:t>9.5.14</w:t>
        </w:r>
        <w:r w:rsidR="00EE45D1">
          <w:rPr>
            <w:rFonts w:asciiTheme="minorHAnsi" w:eastAsiaTheme="minorEastAsia" w:hAnsiTheme="minorHAnsi" w:cstheme="minorBidi"/>
            <w:noProof/>
            <w:sz w:val="22"/>
            <w:szCs w:val="22"/>
          </w:rPr>
          <w:tab/>
        </w:r>
        <w:r w:rsidR="00EE45D1" w:rsidRPr="00FD111D">
          <w:rPr>
            <w:rStyle w:val="Hyperlink"/>
            <w:noProof/>
          </w:rPr>
          <w:t>Tendon procedures</w:t>
        </w:r>
        <w:r w:rsidR="00EE45D1">
          <w:rPr>
            <w:noProof/>
            <w:webHidden/>
          </w:rPr>
          <w:tab/>
        </w:r>
        <w:r w:rsidR="00EE45D1">
          <w:rPr>
            <w:noProof/>
            <w:webHidden/>
          </w:rPr>
          <w:fldChar w:fldCharType="begin"/>
        </w:r>
        <w:r w:rsidR="00EE45D1">
          <w:rPr>
            <w:noProof/>
            <w:webHidden/>
          </w:rPr>
          <w:instrText xml:space="preserve"> PAGEREF _Toc20842012 \h </w:instrText>
        </w:r>
        <w:r w:rsidR="00EE45D1">
          <w:rPr>
            <w:noProof/>
            <w:webHidden/>
          </w:rPr>
        </w:r>
        <w:r w:rsidR="00EE45D1">
          <w:rPr>
            <w:noProof/>
            <w:webHidden/>
          </w:rPr>
          <w:fldChar w:fldCharType="separate"/>
        </w:r>
        <w:r w:rsidR="0047473B">
          <w:rPr>
            <w:noProof/>
            <w:webHidden/>
          </w:rPr>
          <w:t>224</w:t>
        </w:r>
        <w:r w:rsidR="00EE45D1">
          <w:rPr>
            <w:noProof/>
            <w:webHidden/>
          </w:rPr>
          <w:fldChar w:fldCharType="end"/>
        </w:r>
      </w:hyperlink>
    </w:p>
    <w:p w14:paraId="2F3C1F43" w14:textId="45AA9569" w:rsidR="00EE45D1" w:rsidRDefault="00A55E11">
      <w:pPr>
        <w:pStyle w:val="TOC2"/>
        <w:rPr>
          <w:rFonts w:asciiTheme="minorHAnsi" w:eastAsiaTheme="minorEastAsia" w:hAnsiTheme="minorHAnsi" w:cstheme="minorBidi"/>
          <w:i w:val="0"/>
          <w:iCs w:val="0"/>
          <w:noProof/>
          <w:sz w:val="22"/>
          <w:szCs w:val="22"/>
        </w:rPr>
      </w:pPr>
      <w:hyperlink w:anchor="_Toc20842013" w:history="1">
        <w:r w:rsidR="00EE45D1" w:rsidRPr="00FD111D">
          <w:rPr>
            <w:rStyle w:val="Hyperlink"/>
            <w:noProof/>
          </w:rPr>
          <w:t>9.6</w:t>
        </w:r>
        <w:r w:rsidR="00EE45D1">
          <w:rPr>
            <w:rFonts w:asciiTheme="minorHAnsi" w:eastAsiaTheme="minorEastAsia" w:hAnsiTheme="minorHAnsi" w:cstheme="minorBidi"/>
            <w:i w:val="0"/>
            <w:iCs w:val="0"/>
            <w:noProof/>
            <w:sz w:val="22"/>
            <w:szCs w:val="22"/>
          </w:rPr>
          <w:tab/>
        </w:r>
        <w:r w:rsidR="00EE45D1" w:rsidRPr="00FD111D">
          <w:rPr>
            <w:rStyle w:val="Hyperlink"/>
            <w:noProof/>
          </w:rPr>
          <w:t>Trauma section</w:t>
        </w:r>
        <w:r w:rsidR="00EE45D1">
          <w:rPr>
            <w:noProof/>
            <w:webHidden/>
          </w:rPr>
          <w:tab/>
        </w:r>
        <w:r w:rsidR="00EE45D1">
          <w:rPr>
            <w:noProof/>
            <w:webHidden/>
          </w:rPr>
          <w:fldChar w:fldCharType="begin"/>
        </w:r>
        <w:r w:rsidR="00EE45D1">
          <w:rPr>
            <w:noProof/>
            <w:webHidden/>
          </w:rPr>
          <w:instrText xml:space="preserve"> PAGEREF _Toc20842013 \h </w:instrText>
        </w:r>
        <w:r w:rsidR="00EE45D1">
          <w:rPr>
            <w:noProof/>
            <w:webHidden/>
          </w:rPr>
        </w:r>
        <w:r w:rsidR="00EE45D1">
          <w:rPr>
            <w:noProof/>
            <w:webHidden/>
          </w:rPr>
          <w:fldChar w:fldCharType="separate"/>
        </w:r>
        <w:r w:rsidR="0047473B">
          <w:rPr>
            <w:noProof/>
            <w:webHidden/>
          </w:rPr>
          <w:t>228</w:t>
        </w:r>
        <w:r w:rsidR="00EE45D1">
          <w:rPr>
            <w:noProof/>
            <w:webHidden/>
          </w:rPr>
          <w:fldChar w:fldCharType="end"/>
        </w:r>
      </w:hyperlink>
    </w:p>
    <w:p w14:paraId="30882827" w14:textId="00637611" w:rsidR="00EE45D1" w:rsidRDefault="00A55E11">
      <w:pPr>
        <w:pStyle w:val="TOC3"/>
        <w:tabs>
          <w:tab w:val="left" w:pos="1474"/>
        </w:tabs>
        <w:rPr>
          <w:rFonts w:asciiTheme="minorHAnsi" w:eastAsiaTheme="minorEastAsia" w:hAnsiTheme="minorHAnsi" w:cstheme="minorBidi"/>
          <w:noProof/>
          <w:sz w:val="22"/>
          <w:szCs w:val="22"/>
        </w:rPr>
      </w:pPr>
      <w:hyperlink w:anchor="_Toc20842014" w:history="1">
        <w:r w:rsidR="00EE45D1" w:rsidRPr="00FD111D">
          <w:rPr>
            <w:rStyle w:val="Hyperlink"/>
            <w:noProof/>
          </w:rPr>
          <w:t>9.6.1</w:t>
        </w:r>
        <w:r w:rsidR="00EE45D1">
          <w:rPr>
            <w:rFonts w:asciiTheme="minorHAnsi" w:eastAsiaTheme="minorEastAsia" w:hAnsiTheme="minorHAnsi" w:cstheme="minorBidi"/>
            <w:noProof/>
            <w:sz w:val="22"/>
            <w:szCs w:val="22"/>
          </w:rPr>
          <w:tab/>
        </w:r>
        <w:r w:rsidR="00EE45D1" w:rsidRPr="00FD111D">
          <w:rPr>
            <w:rStyle w:val="Hyperlink"/>
            <w:noProof/>
          </w:rPr>
          <w:t>Non-surgical management</w:t>
        </w:r>
        <w:r w:rsidR="00EE45D1">
          <w:rPr>
            <w:noProof/>
            <w:webHidden/>
          </w:rPr>
          <w:tab/>
        </w:r>
        <w:r w:rsidR="00EE45D1">
          <w:rPr>
            <w:noProof/>
            <w:webHidden/>
          </w:rPr>
          <w:fldChar w:fldCharType="begin"/>
        </w:r>
        <w:r w:rsidR="00EE45D1">
          <w:rPr>
            <w:noProof/>
            <w:webHidden/>
          </w:rPr>
          <w:instrText xml:space="preserve"> PAGEREF _Toc20842014 \h </w:instrText>
        </w:r>
        <w:r w:rsidR="00EE45D1">
          <w:rPr>
            <w:noProof/>
            <w:webHidden/>
          </w:rPr>
        </w:r>
        <w:r w:rsidR="00EE45D1">
          <w:rPr>
            <w:noProof/>
            <w:webHidden/>
          </w:rPr>
          <w:fldChar w:fldCharType="separate"/>
        </w:r>
        <w:r w:rsidR="0047473B">
          <w:rPr>
            <w:noProof/>
            <w:webHidden/>
          </w:rPr>
          <w:t>228</w:t>
        </w:r>
        <w:r w:rsidR="00EE45D1">
          <w:rPr>
            <w:noProof/>
            <w:webHidden/>
          </w:rPr>
          <w:fldChar w:fldCharType="end"/>
        </w:r>
      </w:hyperlink>
    </w:p>
    <w:p w14:paraId="72793FB3" w14:textId="7B44CA0F" w:rsidR="00EE45D1" w:rsidRDefault="00A55E11">
      <w:pPr>
        <w:pStyle w:val="TOC3"/>
        <w:tabs>
          <w:tab w:val="left" w:pos="1474"/>
        </w:tabs>
        <w:rPr>
          <w:rFonts w:asciiTheme="minorHAnsi" w:eastAsiaTheme="minorEastAsia" w:hAnsiTheme="minorHAnsi" w:cstheme="minorBidi"/>
          <w:noProof/>
          <w:sz w:val="22"/>
          <w:szCs w:val="22"/>
        </w:rPr>
      </w:pPr>
      <w:hyperlink w:anchor="_Toc20842015" w:history="1">
        <w:r w:rsidR="00EE45D1" w:rsidRPr="00FD111D">
          <w:rPr>
            <w:rStyle w:val="Hyperlink"/>
            <w:noProof/>
          </w:rPr>
          <w:t>9.6.2</w:t>
        </w:r>
        <w:r w:rsidR="00EE45D1">
          <w:rPr>
            <w:rFonts w:asciiTheme="minorHAnsi" w:eastAsiaTheme="minorEastAsia" w:hAnsiTheme="minorHAnsi" w:cstheme="minorBidi"/>
            <w:noProof/>
            <w:sz w:val="22"/>
            <w:szCs w:val="22"/>
          </w:rPr>
          <w:tab/>
        </w:r>
        <w:r w:rsidR="00EE45D1" w:rsidRPr="00FD111D">
          <w:rPr>
            <w:rStyle w:val="Hyperlink"/>
            <w:noProof/>
          </w:rPr>
          <w:t>Closed reduction of fractures or dislocations</w:t>
        </w:r>
        <w:r w:rsidR="00EE45D1">
          <w:rPr>
            <w:noProof/>
            <w:webHidden/>
          </w:rPr>
          <w:tab/>
        </w:r>
        <w:r w:rsidR="00EE45D1">
          <w:rPr>
            <w:noProof/>
            <w:webHidden/>
          </w:rPr>
          <w:fldChar w:fldCharType="begin"/>
        </w:r>
        <w:r w:rsidR="00EE45D1">
          <w:rPr>
            <w:noProof/>
            <w:webHidden/>
          </w:rPr>
          <w:instrText xml:space="preserve"> PAGEREF _Toc20842015 \h </w:instrText>
        </w:r>
        <w:r w:rsidR="00EE45D1">
          <w:rPr>
            <w:noProof/>
            <w:webHidden/>
          </w:rPr>
        </w:r>
        <w:r w:rsidR="00EE45D1">
          <w:rPr>
            <w:noProof/>
            <w:webHidden/>
          </w:rPr>
          <w:fldChar w:fldCharType="separate"/>
        </w:r>
        <w:r w:rsidR="0047473B">
          <w:rPr>
            <w:noProof/>
            <w:webHidden/>
          </w:rPr>
          <w:t>229</w:t>
        </w:r>
        <w:r w:rsidR="00EE45D1">
          <w:rPr>
            <w:noProof/>
            <w:webHidden/>
          </w:rPr>
          <w:fldChar w:fldCharType="end"/>
        </w:r>
      </w:hyperlink>
    </w:p>
    <w:p w14:paraId="308DA692" w14:textId="7B5620A9" w:rsidR="00EE45D1" w:rsidRDefault="00A55E11">
      <w:pPr>
        <w:pStyle w:val="TOC3"/>
        <w:tabs>
          <w:tab w:val="left" w:pos="1474"/>
        </w:tabs>
        <w:rPr>
          <w:rFonts w:asciiTheme="minorHAnsi" w:eastAsiaTheme="minorEastAsia" w:hAnsiTheme="minorHAnsi" w:cstheme="minorBidi"/>
          <w:noProof/>
          <w:sz w:val="22"/>
          <w:szCs w:val="22"/>
        </w:rPr>
      </w:pPr>
      <w:hyperlink w:anchor="_Toc20842016" w:history="1">
        <w:r w:rsidR="00EE45D1" w:rsidRPr="00FD111D">
          <w:rPr>
            <w:rStyle w:val="Hyperlink"/>
            <w:noProof/>
          </w:rPr>
          <w:t>9.6.3</w:t>
        </w:r>
        <w:r w:rsidR="00EE45D1">
          <w:rPr>
            <w:rFonts w:asciiTheme="minorHAnsi" w:eastAsiaTheme="minorEastAsia" w:hAnsiTheme="minorHAnsi" w:cstheme="minorBidi"/>
            <w:noProof/>
            <w:sz w:val="22"/>
            <w:szCs w:val="22"/>
          </w:rPr>
          <w:tab/>
        </w:r>
        <w:r w:rsidR="00EE45D1" w:rsidRPr="00FD111D">
          <w:rPr>
            <w:rStyle w:val="Hyperlink"/>
            <w:noProof/>
          </w:rPr>
          <w:t>Fractures</w:t>
        </w:r>
        <w:r w:rsidR="00EE45D1">
          <w:rPr>
            <w:noProof/>
            <w:webHidden/>
          </w:rPr>
          <w:tab/>
        </w:r>
        <w:r w:rsidR="00EE45D1">
          <w:rPr>
            <w:noProof/>
            <w:webHidden/>
          </w:rPr>
          <w:fldChar w:fldCharType="begin"/>
        </w:r>
        <w:r w:rsidR="00EE45D1">
          <w:rPr>
            <w:noProof/>
            <w:webHidden/>
          </w:rPr>
          <w:instrText xml:space="preserve"> PAGEREF _Toc20842016 \h </w:instrText>
        </w:r>
        <w:r w:rsidR="00EE45D1">
          <w:rPr>
            <w:noProof/>
            <w:webHidden/>
          </w:rPr>
        </w:r>
        <w:r w:rsidR="00EE45D1">
          <w:rPr>
            <w:noProof/>
            <w:webHidden/>
          </w:rPr>
          <w:fldChar w:fldCharType="separate"/>
        </w:r>
        <w:r w:rsidR="0047473B">
          <w:rPr>
            <w:noProof/>
            <w:webHidden/>
          </w:rPr>
          <w:t>231</w:t>
        </w:r>
        <w:r w:rsidR="00EE45D1">
          <w:rPr>
            <w:noProof/>
            <w:webHidden/>
          </w:rPr>
          <w:fldChar w:fldCharType="end"/>
        </w:r>
      </w:hyperlink>
    </w:p>
    <w:p w14:paraId="453C0249" w14:textId="74CC2476" w:rsidR="00EE45D1" w:rsidRDefault="00A55E11">
      <w:pPr>
        <w:pStyle w:val="TOC3"/>
        <w:tabs>
          <w:tab w:val="left" w:pos="1474"/>
        </w:tabs>
        <w:rPr>
          <w:rFonts w:asciiTheme="minorHAnsi" w:eastAsiaTheme="minorEastAsia" w:hAnsiTheme="minorHAnsi" w:cstheme="minorBidi"/>
          <w:noProof/>
          <w:sz w:val="22"/>
          <w:szCs w:val="22"/>
        </w:rPr>
      </w:pPr>
      <w:hyperlink w:anchor="_Toc20842017" w:history="1">
        <w:r w:rsidR="00EE45D1" w:rsidRPr="00FD111D">
          <w:rPr>
            <w:rStyle w:val="Hyperlink"/>
            <w:noProof/>
          </w:rPr>
          <w:t>9.6.4</w:t>
        </w:r>
        <w:r w:rsidR="00EE45D1">
          <w:rPr>
            <w:rFonts w:asciiTheme="minorHAnsi" w:eastAsiaTheme="minorEastAsia" w:hAnsiTheme="minorHAnsi" w:cstheme="minorBidi"/>
            <w:noProof/>
            <w:sz w:val="22"/>
            <w:szCs w:val="22"/>
          </w:rPr>
          <w:tab/>
        </w:r>
        <w:r w:rsidR="00EE45D1" w:rsidRPr="00FD111D">
          <w:rPr>
            <w:rStyle w:val="Hyperlink"/>
            <w:noProof/>
          </w:rPr>
          <w:t>Tendon procedures</w:t>
        </w:r>
        <w:r w:rsidR="00EE45D1">
          <w:rPr>
            <w:noProof/>
            <w:webHidden/>
          </w:rPr>
          <w:tab/>
        </w:r>
        <w:r w:rsidR="00EE45D1">
          <w:rPr>
            <w:noProof/>
            <w:webHidden/>
          </w:rPr>
          <w:fldChar w:fldCharType="begin"/>
        </w:r>
        <w:r w:rsidR="00EE45D1">
          <w:rPr>
            <w:noProof/>
            <w:webHidden/>
          </w:rPr>
          <w:instrText xml:space="preserve"> PAGEREF _Toc20842017 \h </w:instrText>
        </w:r>
        <w:r w:rsidR="00EE45D1">
          <w:rPr>
            <w:noProof/>
            <w:webHidden/>
          </w:rPr>
        </w:r>
        <w:r w:rsidR="00EE45D1">
          <w:rPr>
            <w:noProof/>
            <w:webHidden/>
          </w:rPr>
          <w:fldChar w:fldCharType="separate"/>
        </w:r>
        <w:r w:rsidR="0047473B">
          <w:rPr>
            <w:noProof/>
            <w:webHidden/>
          </w:rPr>
          <w:t>237</w:t>
        </w:r>
        <w:r w:rsidR="00EE45D1">
          <w:rPr>
            <w:noProof/>
            <w:webHidden/>
          </w:rPr>
          <w:fldChar w:fldCharType="end"/>
        </w:r>
      </w:hyperlink>
    </w:p>
    <w:p w14:paraId="2A307CCB" w14:textId="488D0C90"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2018" w:history="1">
        <w:r w:rsidR="00EE45D1" w:rsidRPr="00FD111D">
          <w:rPr>
            <w:rStyle w:val="Hyperlink"/>
            <w:noProof/>
            <w:lang w:bidi="x-none"/>
            <w14:scene3d>
              <w14:camera w14:prst="orthographicFront"/>
              <w14:lightRig w14:rig="threePt" w14:dir="t">
                <w14:rot w14:lat="0" w14:lon="0" w14:rev="0"/>
              </w14:lightRig>
            </w14:scene3d>
          </w:rPr>
          <w:t>10.</w:t>
        </w:r>
        <w:r w:rsidR="00EE45D1">
          <w:rPr>
            <w:rFonts w:asciiTheme="minorHAnsi" w:eastAsiaTheme="minorEastAsia" w:hAnsiTheme="minorHAnsi" w:cstheme="minorBidi"/>
            <w:b w:val="0"/>
            <w:bCs w:val="0"/>
            <w:noProof/>
            <w:sz w:val="22"/>
            <w:szCs w:val="22"/>
          </w:rPr>
          <w:tab/>
        </w:r>
        <w:r w:rsidR="00EE45D1" w:rsidRPr="00FD111D">
          <w:rPr>
            <w:rStyle w:val="Hyperlink"/>
            <w:noProof/>
          </w:rPr>
          <w:t>Paediatric orthopaedic surgery</w:t>
        </w:r>
        <w:r w:rsidR="00EE45D1">
          <w:rPr>
            <w:noProof/>
            <w:webHidden/>
          </w:rPr>
          <w:tab/>
        </w:r>
        <w:r w:rsidR="00EE45D1">
          <w:rPr>
            <w:noProof/>
            <w:webHidden/>
          </w:rPr>
          <w:fldChar w:fldCharType="begin"/>
        </w:r>
        <w:r w:rsidR="00EE45D1">
          <w:rPr>
            <w:noProof/>
            <w:webHidden/>
          </w:rPr>
          <w:instrText xml:space="preserve"> PAGEREF _Toc20842018 \h </w:instrText>
        </w:r>
        <w:r w:rsidR="00EE45D1">
          <w:rPr>
            <w:noProof/>
            <w:webHidden/>
          </w:rPr>
        </w:r>
        <w:r w:rsidR="00EE45D1">
          <w:rPr>
            <w:noProof/>
            <w:webHidden/>
          </w:rPr>
          <w:fldChar w:fldCharType="separate"/>
        </w:r>
        <w:r w:rsidR="0047473B">
          <w:rPr>
            <w:noProof/>
            <w:webHidden/>
          </w:rPr>
          <w:t>240</w:t>
        </w:r>
        <w:r w:rsidR="00EE45D1">
          <w:rPr>
            <w:noProof/>
            <w:webHidden/>
          </w:rPr>
          <w:fldChar w:fldCharType="end"/>
        </w:r>
      </w:hyperlink>
    </w:p>
    <w:p w14:paraId="21303C28" w14:textId="1D6F43C4" w:rsidR="00EE45D1" w:rsidRDefault="00A55E11">
      <w:pPr>
        <w:pStyle w:val="TOC2"/>
        <w:rPr>
          <w:rFonts w:asciiTheme="minorHAnsi" w:eastAsiaTheme="minorEastAsia" w:hAnsiTheme="minorHAnsi" w:cstheme="minorBidi"/>
          <w:i w:val="0"/>
          <w:iCs w:val="0"/>
          <w:noProof/>
          <w:sz w:val="22"/>
          <w:szCs w:val="22"/>
        </w:rPr>
      </w:pPr>
      <w:hyperlink w:anchor="_Toc20842019" w:history="1">
        <w:r w:rsidR="00EE45D1" w:rsidRPr="00FD111D">
          <w:rPr>
            <w:rStyle w:val="Hyperlink"/>
            <w:noProof/>
          </w:rPr>
          <w:t>10.1</w:t>
        </w:r>
        <w:r w:rsidR="00EE45D1">
          <w:rPr>
            <w:rFonts w:asciiTheme="minorHAnsi" w:eastAsiaTheme="minorEastAsia" w:hAnsiTheme="minorHAnsi" w:cstheme="minorBidi"/>
            <w:i w:val="0"/>
            <w:iCs w:val="0"/>
            <w:noProof/>
            <w:sz w:val="22"/>
            <w:szCs w:val="22"/>
          </w:rPr>
          <w:tab/>
        </w:r>
        <w:r w:rsidR="00EE45D1" w:rsidRPr="00FD111D">
          <w:rPr>
            <w:rStyle w:val="Hyperlink"/>
            <w:noProof/>
          </w:rPr>
          <w:t>Item structure</w:t>
        </w:r>
        <w:r w:rsidR="00EE45D1">
          <w:rPr>
            <w:noProof/>
            <w:webHidden/>
          </w:rPr>
          <w:tab/>
        </w:r>
        <w:r w:rsidR="00EE45D1">
          <w:rPr>
            <w:noProof/>
            <w:webHidden/>
          </w:rPr>
          <w:fldChar w:fldCharType="begin"/>
        </w:r>
        <w:r w:rsidR="00EE45D1">
          <w:rPr>
            <w:noProof/>
            <w:webHidden/>
          </w:rPr>
          <w:instrText xml:space="preserve"> PAGEREF _Toc20842019 \h </w:instrText>
        </w:r>
        <w:r w:rsidR="00EE45D1">
          <w:rPr>
            <w:noProof/>
            <w:webHidden/>
          </w:rPr>
        </w:r>
        <w:r w:rsidR="00EE45D1">
          <w:rPr>
            <w:noProof/>
            <w:webHidden/>
          </w:rPr>
          <w:fldChar w:fldCharType="separate"/>
        </w:r>
        <w:r w:rsidR="0047473B">
          <w:rPr>
            <w:noProof/>
            <w:webHidden/>
          </w:rPr>
          <w:t>240</w:t>
        </w:r>
        <w:r w:rsidR="00EE45D1">
          <w:rPr>
            <w:noProof/>
            <w:webHidden/>
          </w:rPr>
          <w:fldChar w:fldCharType="end"/>
        </w:r>
      </w:hyperlink>
    </w:p>
    <w:p w14:paraId="52809E27" w14:textId="7AE1B0D9" w:rsidR="00EE45D1" w:rsidRDefault="00A55E11">
      <w:pPr>
        <w:pStyle w:val="TOC2"/>
        <w:rPr>
          <w:rFonts w:asciiTheme="minorHAnsi" w:eastAsiaTheme="minorEastAsia" w:hAnsiTheme="minorHAnsi" w:cstheme="minorBidi"/>
          <w:i w:val="0"/>
          <w:iCs w:val="0"/>
          <w:noProof/>
          <w:sz w:val="22"/>
          <w:szCs w:val="22"/>
        </w:rPr>
      </w:pPr>
      <w:hyperlink w:anchor="_Toc20842020" w:history="1">
        <w:r w:rsidR="00EE45D1" w:rsidRPr="00FD111D">
          <w:rPr>
            <w:rStyle w:val="Hyperlink"/>
            <w:noProof/>
          </w:rPr>
          <w:t>10.2</w:t>
        </w:r>
        <w:r w:rsidR="00EE45D1">
          <w:rPr>
            <w:rFonts w:asciiTheme="minorHAnsi" w:eastAsiaTheme="minorEastAsia" w:hAnsiTheme="minorHAnsi" w:cstheme="minorBidi"/>
            <w:i w:val="0"/>
            <w:iCs w:val="0"/>
            <w:noProof/>
            <w:sz w:val="22"/>
            <w:szCs w:val="22"/>
          </w:rPr>
          <w:tab/>
        </w:r>
        <w:r w:rsidR="00EE45D1" w:rsidRPr="00FD111D">
          <w:rPr>
            <w:rStyle w:val="Hyperlink"/>
            <w:noProof/>
          </w:rPr>
          <w:t>Paediatric hip</w:t>
        </w:r>
        <w:r w:rsidR="00EE45D1">
          <w:rPr>
            <w:noProof/>
            <w:webHidden/>
          </w:rPr>
          <w:tab/>
        </w:r>
        <w:r w:rsidR="00EE45D1">
          <w:rPr>
            <w:noProof/>
            <w:webHidden/>
          </w:rPr>
          <w:fldChar w:fldCharType="begin"/>
        </w:r>
        <w:r w:rsidR="00EE45D1">
          <w:rPr>
            <w:noProof/>
            <w:webHidden/>
          </w:rPr>
          <w:instrText xml:space="preserve"> PAGEREF _Toc20842020 \h </w:instrText>
        </w:r>
        <w:r w:rsidR="00EE45D1">
          <w:rPr>
            <w:noProof/>
            <w:webHidden/>
          </w:rPr>
        </w:r>
        <w:r w:rsidR="00EE45D1">
          <w:rPr>
            <w:noProof/>
            <w:webHidden/>
          </w:rPr>
          <w:fldChar w:fldCharType="separate"/>
        </w:r>
        <w:r w:rsidR="0047473B">
          <w:rPr>
            <w:noProof/>
            <w:webHidden/>
          </w:rPr>
          <w:t>241</w:t>
        </w:r>
        <w:r w:rsidR="00EE45D1">
          <w:rPr>
            <w:noProof/>
            <w:webHidden/>
          </w:rPr>
          <w:fldChar w:fldCharType="end"/>
        </w:r>
      </w:hyperlink>
    </w:p>
    <w:p w14:paraId="2B400CEB" w14:textId="24426592" w:rsidR="00EE45D1" w:rsidRDefault="00A55E11">
      <w:pPr>
        <w:pStyle w:val="TOC3"/>
        <w:tabs>
          <w:tab w:val="left" w:pos="1540"/>
        </w:tabs>
        <w:rPr>
          <w:rFonts w:asciiTheme="minorHAnsi" w:eastAsiaTheme="minorEastAsia" w:hAnsiTheme="minorHAnsi" w:cstheme="minorBidi"/>
          <w:noProof/>
          <w:sz w:val="22"/>
          <w:szCs w:val="22"/>
        </w:rPr>
      </w:pPr>
      <w:hyperlink w:anchor="_Toc20842021" w:history="1">
        <w:r w:rsidR="00EE45D1" w:rsidRPr="00FD111D">
          <w:rPr>
            <w:rStyle w:val="Hyperlink"/>
            <w:noProof/>
          </w:rPr>
          <w:t>10.2.1</w:t>
        </w:r>
        <w:r w:rsidR="00EE45D1">
          <w:rPr>
            <w:rFonts w:asciiTheme="minorHAnsi" w:eastAsiaTheme="minorEastAsia" w:hAnsiTheme="minorHAnsi" w:cstheme="minorBidi"/>
            <w:noProof/>
            <w:sz w:val="22"/>
            <w:szCs w:val="22"/>
          </w:rPr>
          <w:tab/>
        </w:r>
        <w:r w:rsidR="00EE45D1" w:rsidRPr="00FD111D">
          <w:rPr>
            <w:rStyle w:val="Hyperlink"/>
            <w:noProof/>
          </w:rPr>
          <w:t>Osteotomy items</w:t>
        </w:r>
        <w:r w:rsidR="00EE45D1">
          <w:rPr>
            <w:noProof/>
            <w:webHidden/>
          </w:rPr>
          <w:tab/>
        </w:r>
        <w:r w:rsidR="00EE45D1">
          <w:rPr>
            <w:noProof/>
            <w:webHidden/>
          </w:rPr>
          <w:fldChar w:fldCharType="begin"/>
        </w:r>
        <w:r w:rsidR="00EE45D1">
          <w:rPr>
            <w:noProof/>
            <w:webHidden/>
          </w:rPr>
          <w:instrText xml:space="preserve"> PAGEREF _Toc20842021 \h </w:instrText>
        </w:r>
        <w:r w:rsidR="00EE45D1">
          <w:rPr>
            <w:noProof/>
            <w:webHidden/>
          </w:rPr>
        </w:r>
        <w:r w:rsidR="00EE45D1">
          <w:rPr>
            <w:noProof/>
            <w:webHidden/>
          </w:rPr>
          <w:fldChar w:fldCharType="separate"/>
        </w:r>
        <w:r w:rsidR="0047473B">
          <w:rPr>
            <w:noProof/>
            <w:webHidden/>
          </w:rPr>
          <w:t>241</w:t>
        </w:r>
        <w:r w:rsidR="00EE45D1">
          <w:rPr>
            <w:noProof/>
            <w:webHidden/>
          </w:rPr>
          <w:fldChar w:fldCharType="end"/>
        </w:r>
      </w:hyperlink>
    </w:p>
    <w:p w14:paraId="533C698A" w14:textId="734EA89C" w:rsidR="00EE45D1" w:rsidRDefault="00A55E11">
      <w:pPr>
        <w:pStyle w:val="TOC3"/>
        <w:tabs>
          <w:tab w:val="left" w:pos="1540"/>
        </w:tabs>
        <w:rPr>
          <w:rFonts w:asciiTheme="minorHAnsi" w:eastAsiaTheme="minorEastAsia" w:hAnsiTheme="minorHAnsi" w:cstheme="minorBidi"/>
          <w:noProof/>
          <w:sz w:val="22"/>
          <w:szCs w:val="22"/>
        </w:rPr>
      </w:pPr>
      <w:hyperlink w:anchor="_Toc20842022" w:history="1">
        <w:r w:rsidR="00EE45D1" w:rsidRPr="00FD111D">
          <w:rPr>
            <w:rStyle w:val="Hyperlink"/>
            <w:noProof/>
          </w:rPr>
          <w:t>10.2.2</w:t>
        </w:r>
        <w:r w:rsidR="00EE45D1">
          <w:rPr>
            <w:rFonts w:asciiTheme="minorHAnsi" w:eastAsiaTheme="minorEastAsia" w:hAnsiTheme="minorHAnsi" w:cstheme="minorBidi"/>
            <w:noProof/>
            <w:sz w:val="22"/>
            <w:szCs w:val="22"/>
          </w:rPr>
          <w:tab/>
        </w:r>
        <w:r w:rsidR="00EE45D1" w:rsidRPr="00FD111D">
          <w:rPr>
            <w:rStyle w:val="Hyperlink"/>
            <w:noProof/>
          </w:rPr>
          <w:t>Hip dysplasia or dislocation</w:t>
        </w:r>
        <w:r w:rsidR="00EE45D1">
          <w:rPr>
            <w:noProof/>
            <w:webHidden/>
          </w:rPr>
          <w:tab/>
        </w:r>
        <w:r w:rsidR="00EE45D1">
          <w:rPr>
            <w:noProof/>
            <w:webHidden/>
          </w:rPr>
          <w:fldChar w:fldCharType="begin"/>
        </w:r>
        <w:r w:rsidR="00EE45D1">
          <w:rPr>
            <w:noProof/>
            <w:webHidden/>
          </w:rPr>
          <w:instrText xml:space="preserve"> PAGEREF _Toc20842022 \h </w:instrText>
        </w:r>
        <w:r w:rsidR="00EE45D1">
          <w:rPr>
            <w:noProof/>
            <w:webHidden/>
          </w:rPr>
        </w:r>
        <w:r w:rsidR="00EE45D1">
          <w:rPr>
            <w:noProof/>
            <w:webHidden/>
          </w:rPr>
          <w:fldChar w:fldCharType="separate"/>
        </w:r>
        <w:r w:rsidR="0047473B">
          <w:rPr>
            <w:noProof/>
            <w:webHidden/>
          </w:rPr>
          <w:t>243</w:t>
        </w:r>
        <w:r w:rsidR="00EE45D1">
          <w:rPr>
            <w:noProof/>
            <w:webHidden/>
          </w:rPr>
          <w:fldChar w:fldCharType="end"/>
        </w:r>
      </w:hyperlink>
    </w:p>
    <w:p w14:paraId="4FA9A8A0" w14:textId="4EEB1C81" w:rsidR="00EE45D1" w:rsidRDefault="00A55E11">
      <w:pPr>
        <w:pStyle w:val="TOC3"/>
        <w:tabs>
          <w:tab w:val="left" w:pos="1540"/>
        </w:tabs>
        <w:rPr>
          <w:rFonts w:asciiTheme="minorHAnsi" w:eastAsiaTheme="minorEastAsia" w:hAnsiTheme="minorHAnsi" w:cstheme="minorBidi"/>
          <w:noProof/>
          <w:sz w:val="22"/>
          <w:szCs w:val="22"/>
        </w:rPr>
      </w:pPr>
      <w:hyperlink w:anchor="_Toc20842023" w:history="1">
        <w:r w:rsidR="00EE45D1" w:rsidRPr="00FD111D">
          <w:rPr>
            <w:rStyle w:val="Hyperlink"/>
            <w:noProof/>
          </w:rPr>
          <w:t>10.2.3</w:t>
        </w:r>
        <w:r w:rsidR="00EE45D1">
          <w:rPr>
            <w:rFonts w:asciiTheme="minorHAnsi" w:eastAsiaTheme="minorEastAsia" w:hAnsiTheme="minorHAnsi" w:cstheme="minorBidi"/>
            <w:noProof/>
            <w:sz w:val="22"/>
            <w:szCs w:val="22"/>
          </w:rPr>
          <w:tab/>
        </w:r>
        <w:r w:rsidR="00EE45D1" w:rsidRPr="00FD111D">
          <w:rPr>
            <w:rStyle w:val="Hyperlink"/>
            <w:noProof/>
          </w:rPr>
          <w:t>Slipped capital femoral epiphysis</w:t>
        </w:r>
        <w:r w:rsidR="00EE45D1">
          <w:rPr>
            <w:noProof/>
            <w:webHidden/>
          </w:rPr>
          <w:tab/>
        </w:r>
        <w:r w:rsidR="00EE45D1">
          <w:rPr>
            <w:noProof/>
            <w:webHidden/>
          </w:rPr>
          <w:fldChar w:fldCharType="begin"/>
        </w:r>
        <w:r w:rsidR="00EE45D1">
          <w:rPr>
            <w:noProof/>
            <w:webHidden/>
          </w:rPr>
          <w:instrText xml:space="preserve"> PAGEREF _Toc20842023 \h </w:instrText>
        </w:r>
        <w:r w:rsidR="00EE45D1">
          <w:rPr>
            <w:noProof/>
            <w:webHidden/>
          </w:rPr>
        </w:r>
        <w:r w:rsidR="00EE45D1">
          <w:rPr>
            <w:noProof/>
            <w:webHidden/>
          </w:rPr>
          <w:fldChar w:fldCharType="separate"/>
        </w:r>
        <w:r w:rsidR="0047473B">
          <w:rPr>
            <w:noProof/>
            <w:webHidden/>
          </w:rPr>
          <w:t>245</w:t>
        </w:r>
        <w:r w:rsidR="00EE45D1">
          <w:rPr>
            <w:noProof/>
            <w:webHidden/>
          </w:rPr>
          <w:fldChar w:fldCharType="end"/>
        </w:r>
      </w:hyperlink>
    </w:p>
    <w:p w14:paraId="3AB6E5A1" w14:textId="2DC2FC9A" w:rsidR="00EE45D1" w:rsidRDefault="00A55E11">
      <w:pPr>
        <w:pStyle w:val="TOC3"/>
        <w:tabs>
          <w:tab w:val="left" w:pos="1540"/>
        </w:tabs>
        <w:rPr>
          <w:rFonts w:asciiTheme="minorHAnsi" w:eastAsiaTheme="minorEastAsia" w:hAnsiTheme="minorHAnsi" w:cstheme="minorBidi"/>
          <w:noProof/>
          <w:sz w:val="22"/>
          <w:szCs w:val="22"/>
        </w:rPr>
      </w:pPr>
      <w:hyperlink w:anchor="_Toc20842024" w:history="1">
        <w:r w:rsidR="00EE45D1" w:rsidRPr="00FD111D">
          <w:rPr>
            <w:rStyle w:val="Hyperlink"/>
            <w:noProof/>
          </w:rPr>
          <w:t>10.2.4</w:t>
        </w:r>
        <w:r w:rsidR="00EE45D1">
          <w:rPr>
            <w:rFonts w:asciiTheme="minorHAnsi" w:eastAsiaTheme="minorEastAsia" w:hAnsiTheme="minorHAnsi" w:cstheme="minorBidi"/>
            <w:noProof/>
            <w:sz w:val="22"/>
            <w:szCs w:val="22"/>
          </w:rPr>
          <w:tab/>
        </w:r>
        <w:r w:rsidR="00EE45D1" w:rsidRPr="00FD111D">
          <w:rPr>
            <w:rStyle w:val="Hyperlink"/>
            <w:noProof/>
          </w:rPr>
          <w:t>Other paediatric hip procedures</w:t>
        </w:r>
        <w:r w:rsidR="00EE45D1">
          <w:rPr>
            <w:noProof/>
            <w:webHidden/>
          </w:rPr>
          <w:tab/>
        </w:r>
        <w:r w:rsidR="00EE45D1">
          <w:rPr>
            <w:noProof/>
            <w:webHidden/>
          </w:rPr>
          <w:fldChar w:fldCharType="begin"/>
        </w:r>
        <w:r w:rsidR="00EE45D1">
          <w:rPr>
            <w:noProof/>
            <w:webHidden/>
          </w:rPr>
          <w:instrText xml:space="preserve"> PAGEREF _Toc20842024 \h </w:instrText>
        </w:r>
        <w:r w:rsidR="00EE45D1">
          <w:rPr>
            <w:noProof/>
            <w:webHidden/>
          </w:rPr>
        </w:r>
        <w:r w:rsidR="00EE45D1">
          <w:rPr>
            <w:noProof/>
            <w:webHidden/>
          </w:rPr>
          <w:fldChar w:fldCharType="separate"/>
        </w:r>
        <w:r w:rsidR="0047473B">
          <w:rPr>
            <w:noProof/>
            <w:webHidden/>
          </w:rPr>
          <w:t>245</w:t>
        </w:r>
        <w:r w:rsidR="00EE45D1">
          <w:rPr>
            <w:noProof/>
            <w:webHidden/>
          </w:rPr>
          <w:fldChar w:fldCharType="end"/>
        </w:r>
      </w:hyperlink>
    </w:p>
    <w:p w14:paraId="159433B9" w14:textId="32AF4403" w:rsidR="00EE45D1" w:rsidRDefault="00A55E11">
      <w:pPr>
        <w:pStyle w:val="TOC2"/>
        <w:rPr>
          <w:rFonts w:asciiTheme="minorHAnsi" w:eastAsiaTheme="minorEastAsia" w:hAnsiTheme="minorHAnsi" w:cstheme="minorBidi"/>
          <w:i w:val="0"/>
          <w:iCs w:val="0"/>
          <w:noProof/>
          <w:sz w:val="22"/>
          <w:szCs w:val="22"/>
        </w:rPr>
      </w:pPr>
      <w:hyperlink w:anchor="_Toc20842025" w:history="1">
        <w:r w:rsidR="00EE45D1" w:rsidRPr="00FD111D">
          <w:rPr>
            <w:rStyle w:val="Hyperlink"/>
            <w:noProof/>
          </w:rPr>
          <w:t>10.3</w:t>
        </w:r>
        <w:r w:rsidR="00EE45D1">
          <w:rPr>
            <w:rFonts w:asciiTheme="minorHAnsi" w:eastAsiaTheme="minorEastAsia" w:hAnsiTheme="minorHAnsi" w:cstheme="minorBidi"/>
            <w:i w:val="0"/>
            <w:iCs w:val="0"/>
            <w:noProof/>
            <w:sz w:val="22"/>
            <w:szCs w:val="22"/>
          </w:rPr>
          <w:tab/>
        </w:r>
        <w:r w:rsidR="00EE45D1" w:rsidRPr="00FD111D">
          <w:rPr>
            <w:rStyle w:val="Hyperlink"/>
            <w:noProof/>
          </w:rPr>
          <w:t>Paediatric lower extremity</w:t>
        </w:r>
        <w:r w:rsidR="00EE45D1">
          <w:rPr>
            <w:noProof/>
            <w:webHidden/>
          </w:rPr>
          <w:tab/>
        </w:r>
        <w:r w:rsidR="00EE45D1">
          <w:rPr>
            <w:noProof/>
            <w:webHidden/>
          </w:rPr>
          <w:fldChar w:fldCharType="begin"/>
        </w:r>
        <w:r w:rsidR="00EE45D1">
          <w:rPr>
            <w:noProof/>
            <w:webHidden/>
          </w:rPr>
          <w:instrText xml:space="preserve"> PAGEREF _Toc20842025 \h </w:instrText>
        </w:r>
        <w:r w:rsidR="00EE45D1">
          <w:rPr>
            <w:noProof/>
            <w:webHidden/>
          </w:rPr>
        </w:r>
        <w:r w:rsidR="00EE45D1">
          <w:rPr>
            <w:noProof/>
            <w:webHidden/>
          </w:rPr>
          <w:fldChar w:fldCharType="separate"/>
        </w:r>
        <w:r w:rsidR="0047473B">
          <w:rPr>
            <w:noProof/>
            <w:webHidden/>
          </w:rPr>
          <w:t>248</w:t>
        </w:r>
        <w:r w:rsidR="00EE45D1">
          <w:rPr>
            <w:noProof/>
            <w:webHidden/>
          </w:rPr>
          <w:fldChar w:fldCharType="end"/>
        </w:r>
      </w:hyperlink>
    </w:p>
    <w:p w14:paraId="7190F8B3" w14:textId="52C4B729" w:rsidR="00EE45D1" w:rsidRDefault="00A55E11">
      <w:pPr>
        <w:pStyle w:val="TOC3"/>
        <w:tabs>
          <w:tab w:val="left" w:pos="1540"/>
        </w:tabs>
        <w:rPr>
          <w:rFonts w:asciiTheme="minorHAnsi" w:eastAsiaTheme="minorEastAsia" w:hAnsiTheme="minorHAnsi" w:cstheme="minorBidi"/>
          <w:noProof/>
          <w:sz w:val="22"/>
          <w:szCs w:val="22"/>
        </w:rPr>
      </w:pPr>
      <w:hyperlink w:anchor="_Toc20842026" w:history="1">
        <w:r w:rsidR="00EE45D1" w:rsidRPr="00FD111D">
          <w:rPr>
            <w:rStyle w:val="Hyperlink"/>
            <w:noProof/>
          </w:rPr>
          <w:t>10.3.1</w:t>
        </w:r>
        <w:r w:rsidR="00EE45D1">
          <w:rPr>
            <w:rFonts w:asciiTheme="minorHAnsi" w:eastAsiaTheme="minorEastAsia" w:hAnsiTheme="minorHAnsi" w:cstheme="minorBidi"/>
            <w:noProof/>
            <w:sz w:val="22"/>
            <w:szCs w:val="22"/>
          </w:rPr>
          <w:tab/>
        </w:r>
        <w:r w:rsidR="00EE45D1" w:rsidRPr="00FD111D">
          <w:rPr>
            <w:rStyle w:val="Hyperlink"/>
            <w:noProof/>
          </w:rPr>
          <w:t>Deformity items</w:t>
        </w:r>
        <w:r w:rsidR="00EE45D1">
          <w:rPr>
            <w:noProof/>
            <w:webHidden/>
          </w:rPr>
          <w:tab/>
        </w:r>
        <w:r w:rsidR="00EE45D1">
          <w:rPr>
            <w:noProof/>
            <w:webHidden/>
          </w:rPr>
          <w:fldChar w:fldCharType="begin"/>
        </w:r>
        <w:r w:rsidR="00EE45D1">
          <w:rPr>
            <w:noProof/>
            <w:webHidden/>
          </w:rPr>
          <w:instrText xml:space="preserve"> PAGEREF _Toc20842026 \h </w:instrText>
        </w:r>
        <w:r w:rsidR="00EE45D1">
          <w:rPr>
            <w:noProof/>
            <w:webHidden/>
          </w:rPr>
        </w:r>
        <w:r w:rsidR="00EE45D1">
          <w:rPr>
            <w:noProof/>
            <w:webHidden/>
          </w:rPr>
          <w:fldChar w:fldCharType="separate"/>
        </w:r>
        <w:r w:rsidR="0047473B">
          <w:rPr>
            <w:noProof/>
            <w:webHidden/>
          </w:rPr>
          <w:t>248</w:t>
        </w:r>
        <w:r w:rsidR="00EE45D1">
          <w:rPr>
            <w:noProof/>
            <w:webHidden/>
          </w:rPr>
          <w:fldChar w:fldCharType="end"/>
        </w:r>
      </w:hyperlink>
    </w:p>
    <w:p w14:paraId="61A1E994" w14:textId="05D8B5E0" w:rsidR="00EE45D1" w:rsidRDefault="00A55E11">
      <w:pPr>
        <w:pStyle w:val="TOC3"/>
        <w:tabs>
          <w:tab w:val="left" w:pos="1540"/>
        </w:tabs>
        <w:rPr>
          <w:rFonts w:asciiTheme="minorHAnsi" w:eastAsiaTheme="minorEastAsia" w:hAnsiTheme="minorHAnsi" w:cstheme="minorBidi"/>
          <w:noProof/>
          <w:sz w:val="22"/>
          <w:szCs w:val="22"/>
        </w:rPr>
      </w:pPr>
      <w:hyperlink w:anchor="_Toc20842027" w:history="1">
        <w:r w:rsidR="00EE45D1" w:rsidRPr="00FD111D">
          <w:rPr>
            <w:rStyle w:val="Hyperlink"/>
            <w:noProof/>
          </w:rPr>
          <w:t>10.3.2</w:t>
        </w:r>
        <w:r w:rsidR="00EE45D1">
          <w:rPr>
            <w:rFonts w:asciiTheme="minorHAnsi" w:eastAsiaTheme="minorEastAsia" w:hAnsiTheme="minorHAnsi" w:cstheme="minorBidi"/>
            <w:noProof/>
            <w:sz w:val="22"/>
            <w:szCs w:val="22"/>
          </w:rPr>
          <w:tab/>
        </w:r>
        <w:r w:rsidR="00EE45D1" w:rsidRPr="00FD111D">
          <w:rPr>
            <w:rStyle w:val="Hyperlink"/>
            <w:noProof/>
          </w:rPr>
          <w:t>Knee and leg procedures</w:t>
        </w:r>
        <w:r w:rsidR="00EE45D1">
          <w:rPr>
            <w:noProof/>
            <w:webHidden/>
          </w:rPr>
          <w:tab/>
        </w:r>
        <w:r w:rsidR="00EE45D1">
          <w:rPr>
            <w:noProof/>
            <w:webHidden/>
          </w:rPr>
          <w:fldChar w:fldCharType="begin"/>
        </w:r>
        <w:r w:rsidR="00EE45D1">
          <w:rPr>
            <w:noProof/>
            <w:webHidden/>
          </w:rPr>
          <w:instrText xml:space="preserve"> PAGEREF _Toc20842027 \h </w:instrText>
        </w:r>
        <w:r w:rsidR="00EE45D1">
          <w:rPr>
            <w:noProof/>
            <w:webHidden/>
          </w:rPr>
        </w:r>
        <w:r w:rsidR="00EE45D1">
          <w:rPr>
            <w:noProof/>
            <w:webHidden/>
          </w:rPr>
          <w:fldChar w:fldCharType="separate"/>
        </w:r>
        <w:r w:rsidR="0047473B">
          <w:rPr>
            <w:noProof/>
            <w:webHidden/>
          </w:rPr>
          <w:t>251</w:t>
        </w:r>
        <w:r w:rsidR="00EE45D1">
          <w:rPr>
            <w:noProof/>
            <w:webHidden/>
          </w:rPr>
          <w:fldChar w:fldCharType="end"/>
        </w:r>
      </w:hyperlink>
    </w:p>
    <w:p w14:paraId="1B8ACB07" w14:textId="77CFF9E4" w:rsidR="00EE45D1" w:rsidRDefault="00A55E11">
      <w:pPr>
        <w:pStyle w:val="TOC3"/>
        <w:tabs>
          <w:tab w:val="left" w:pos="1540"/>
        </w:tabs>
        <w:rPr>
          <w:rFonts w:asciiTheme="minorHAnsi" w:eastAsiaTheme="minorEastAsia" w:hAnsiTheme="minorHAnsi" w:cstheme="minorBidi"/>
          <w:noProof/>
          <w:sz w:val="22"/>
          <w:szCs w:val="22"/>
        </w:rPr>
      </w:pPr>
      <w:hyperlink w:anchor="_Toc20842028" w:history="1">
        <w:r w:rsidR="00EE45D1" w:rsidRPr="00FD111D">
          <w:rPr>
            <w:rStyle w:val="Hyperlink"/>
            <w:noProof/>
          </w:rPr>
          <w:t>10.3.3</w:t>
        </w:r>
        <w:r w:rsidR="00EE45D1">
          <w:rPr>
            <w:rFonts w:asciiTheme="minorHAnsi" w:eastAsiaTheme="minorEastAsia" w:hAnsiTheme="minorHAnsi" w:cstheme="minorBidi"/>
            <w:noProof/>
            <w:sz w:val="22"/>
            <w:szCs w:val="22"/>
          </w:rPr>
          <w:tab/>
        </w:r>
        <w:r w:rsidR="00EE45D1" w:rsidRPr="00FD111D">
          <w:rPr>
            <w:rStyle w:val="Hyperlink"/>
            <w:noProof/>
          </w:rPr>
          <w:t>Amputations or reconstruction for congenital deformities</w:t>
        </w:r>
        <w:r w:rsidR="00EE45D1">
          <w:rPr>
            <w:noProof/>
            <w:webHidden/>
          </w:rPr>
          <w:tab/>
        </w:r>
        <w:r w:rsidR="00EE45D1">
          <w:rPr>
            <w:noProof/>
            <w:webHidden/>
          </w:rPr>
          <w:fldChar w:fldCharType="begin"/>
        </w:r>
        <w:r w:rsidR="00EE45D1">
          <w:rPr>
            <w:noProof/>
            <w:webHidden/>
          </w:rPr>
          <w:instrText xml:space="preserve"> PAGEREF _Toc20842028 \h </w:instrText>
        </w:r>
        <w:r w:rsidR="00EE45D1">
          <w:rPr>
            <w:noProof/>
            <w:webHidden/>
          </w:rPr>
        </w:r>
        <w:r w:rsidR="00EE45D1">
          <w:rPr>
            <w:noProof/>
            <w:webHidden/>
          </w:rPr>
          <w:fldChar w:fldCharType="separate"/>
        </w:r>
        <w:r w:rsidR="0047473B">
          <w:rPr>
            <w:noProof/>
            <w:webHidden/>
          </w:rPr>
          <w:t>254</w:t>
        </w:r>
        <w:r w:rsidR="00EE45D1">
          <w:rPr>
            <w:noProof/>
            <w:webHidden/>
          </w:rPr>
          <w:fldChar w:fldCharType="end"/>
        </w:r>
      </w:hyperlink>
    </w:p>
    <w:p w14:paraId="369B937A" w14:textId="5F928600" w:rsidR="00EE45D1" w:rsidRDefault="00A55E11">
      <w:pPr>
        <w:pStyle w:val="TOC2"/>
        <w:rPr>
          <w:rFonts w:asciiTheme="minorHAnsi" w:eastAsiaTheme="minorEastAsia" w:hAnsiTheme="minorHAnsi" w:cstheme="minorBidi"/>
          <w:i w:val="0"/>
          <w:iCs w:val="0"/>
          <w:noProof/>
          <w:sz w:val="22"/>
          <w:szCs w:val="22"/>
        </w:rPr>
      </w:pPr>
      <w:hyperlink w:anchor="_Toc20842029" w:history="1">
        <w:r w:rsidR="00EE45D1" w:rsidRPr="00FD111D">
          <w:rPr>
            <w:rStyle w:val="Hyperlink"/>
            <w:noProof/>
          </w:rPr>
          <w:t>10.4</w:t>
        </w:r>
        <w:r w:rsidR="00EE45D1">
          <w:rPr>
            <w:rFonts w:asciiTheme="minorHAnsi" w:eastAsiaTheme="minorEastAsia" w:hAnsiTheme="minorHAnsi" w:cstheme="minorBidi"/>
            <w:i w:val="0"/>
            <w:iCs w:val="0"/>
            <w:noProof/>
            <w:sz w:val="22"/>
            <w:szCs w:val="22"/>
          </w:rPr>
          <w:tab/>
        </w:r>
        <w:r w:rsidR="00EE45D1" w:rsidRPr="00FD111D">
          <w:rPr>
            <w:rStyle w:val="Hyperlink"/>
            <w:noProof/>
          </w:rPr>
          <w:t>Neck, shoulder and elbow procedures</w:t>
        </w:r>
        <w:r w:rsidR="00EE45D1">
          <w:rPr>
            <w:noProof/>
            <w:webHidden/>
          </w:rPr>
          <w:tab/>
        </w:r>
        <w:r w:rsidR="00EE45D1">
          <w:rPr>
            <w:noProof/>
            <w:webHidden/>
          </w:rPr>
          <w:fldChar w:fldCharType="begin"/>
        </w:r>
        <w:r w:rsidR="00EE45D1">
          <w:rPr>
            <w:noProof/>
            <w:webHidden/>
          </w:rPr>
          <w:instrText xml:space="preserve"> PAGEREF _Toc20842029 \h </w:instrText>
        </w:r>
        <w:r w:rsidR="00EE45D1">
          <w:rPr>
            <w:noProof/>
            <w:webHidden/>
          </w:rPr>
        </w:r>
        <w:r w:rsidR="00EE45D1">
          <w:rPr>
            <w:noProof/>
            <w:webHidden/>
          </w:rPr>
          <w:fldChar w:fldCharType="separate"/>
        </w:r>
        <w:r w:rsidR="0047473B">
          <w:rPr>
            <w:noProof/>
            <w:webHidden/>
          </w:rPr>
          <w:t>255</w:t>
        </w:r>
        <w:r w:rsidR="00EE45D1">
          <w:rPr>
            <w:noProof/>
            <w:webHidden/>
          </w:rPr>
          <w:fldChar w:fldCharType="end"/>
        </w:r>
      </w:hyperlink>
    </w:p>
    <w:p w14:paraId="09757130" w14:textId="090134FE" w:rsidR="00EE45D1" w:rsidRDefault="00A55E11">
      <w:pPr>
        <w:pStyle w:val="TOC3"/>
        <w:tabs>
          <w:tab w:val="left" w:pos="1540"/>
        </w:tabs>
        <w:rPr>
          <w:rFonts w:asciiTheme="minorHAnsi" w:eastAsiaTheme="minorEastAsia" w:hAnsiTheme="minorHAnsi" w:cstheme="minorBidi"/>
          <w:noProof/>
          <w:sz w:val="22"/>
          <w:szCs w:val="22"/>
        </w:rPr>
      </w:pPr>
      <w:hyperlink w:anchor="_Toc20842030" w:history="1">
        <w:r w:rsidR="00EE45D1" w:rsidRPr="00FD111D">
          <w:rPr>
            <w:rStyle w:val="Hyperlink"/>
            <w:noProof/>
          </w:rPr>
          <w:t>10.4.1</w:t>
        </w:r>
        <w:r w:rsidR="00EE45D1">
          <w:rPr>
            <w:rFonts w:asciiTheme="minorHAnsi" w:eastAsiaTheme="minorEastAsia" w:hAnsiTheme="minorHAnsi" w:cstheme="minorBidi"/>
            <w:noProof/>
            <w:sz w:val="22"/>
            <w:szCs w:val="22"/>
          </w:rPr>
          <w:tab/>
        </w:r>
        <w:r w:rsidR="00EE45D1" w:rsidRPr="00FD111D">
          <w:rPr>
            <w:rStyle w:val="Hyperlink"/>
            <w:noProof/>
          </w:rPr>
          <w:t>Shoulder, arm and forearm procedures</w:t>
        </w:r>
        <w:r w:rsidR="00EE45D1">
          <w:rPr>
            <w:noProof/>
            <w:webHidden/>
          </w:rPr>
          <w:tab/>
        </w:r>
        <w:r w:rsidR="00EE45D1">
          <w:rPr>
            <w:noProof/>
            <w:webHidden/>
          </w:rPr>
          <w:fldChar w:fldCharType="begin"/>
        </w:r>
        <w:r w:rsidR="00EE45D1">
          <w:rPr>
            <w:noProof/>
            <w:webHidden/>
          </w:rPr>
          <w:instrText xml:space="preserve"> PAGEREF _Toc20842030 \h </w:instrText>
        </w:r>
        <w:r w:rsidR="00EE45D1">
          <w:rPr>
            <w:noProof/>
            <w:webHidden/>
          </w:rPr>
        </w:r>
        <w:r w:rsidR="00EE45D1">
          <w:rPr>
            <w:noProof/>
            <w:webHidden/>
          </w:rPr>
          <w:fldChar w:fldCharType="separate"/>
        </w:r>
        <w:r w:rsidR="0047473B">
          <w:rPr>
            <w:noProof/>
            <w:webHidden/>
          </w:rPr>
          <w:t>255</w:t>
        </w:r>
        <w:r w:rsidR="00EE45D1">
          <w:rPr>
            <w:noProof/>
            <w:webHidden/>
          </w:rPr>
          <w:fldChar w:fldCharType="end"/>
        </w:r>
      </w:hyperlink>
    </w:p>
    <w:p w14:paraId="7983E4F3" w14:textId="496065B6" w:rsidR="00EE45D1" w:rsidRDefault="00A55E11">
      <w:pPr>
        <w:pStyle w:val="TOC2"/>
        <w:rPr>
          <w:rFonts w:asciiTheme="minorHAnsi" w:eastAsiaTheme="minorEastAsia" w:hAnsiTheme="minorHAnsi" w:cstheme="minorBidi"/>
          <w:i w:val="0"/>
          <w:iCs w:val="0"/>
          <w:noProof/>
          <w:sz w:val="22"/>
          <w:szCs w:val="22"/>
        </w:rPr>
      </w:pPr>
      <w:hyperlink w:anchor="_Toc20842031" w:history="1">
        <w:r w:rsidR="00EE45D1" w:rsidRPr="00FD111D">
          <w:rPr>
            <w:rStyle w:val="Hyperlink"/>
            <w:noProof/>
          </w:rPr>
          <w:t>10.5</w:t>
        </w:r>
        <w:r w:rsidR="00EE45D1">
          <w:rPr>
            <w:rFonts w:asciiTheme="minorHAnsi" w:eastAsiaTheme="minorEastAsia" w:hAnsiTheme="minorHAnsi" w:cstheme="minorBidi"/>
            <w:i w:val="0"/>
            <w:iCs w:val="0"/>
            <w:noProof/>
            <w:sz w:val="22"/>
            <w:szCs w:val="22"/>
          </w:rPr>
          <w:tab/>
        </w:r>
        <w:r w:rsidR="00EE45D1" w:rsidRPr="00FD111D">
          <w:rPr>
            <w:rStyle w:val="Hyperlink"/>
            <w:noProof/>
          </w:rPr>
          <w:t>Limb lengthening</w:t>
        </w:r>
        <w:r w:rsidR="00EE45D1">
          <w:rPr>
            <w:noProof/>
            <w:webHidden/>
          </w:rPr>
          <w:tab/>
        </w:r>
        <w:r w:rsidR="00EE45D1">
          <w:rPr>
            <w:noProof/>
            <w:webHidden/>
          </w:rPr>
          <w:fldChar w:fldCharType="begin"/>
        </w:r>
        <w:r w:rsidR="00EE45D1">
          <w:rPr>
            <w:noProof/>
            <w:webHidden/>
          </w:rPr>
          <w:instrText xml:space="preserve"> PAGEREF _Toc20842031 \h </w:instrText>
        </w:r>
        <w:r w:rsidR="00EE45D1">
          <w:rPr>
            <w:noProof/>
            <w:webHidden/>
          </w:rPr>
        </w:r>
        <w:r w:rsidR="00EE45D1">
          <w:rPr>
            <w:noProof/>
            <w:webHidden/>
          </w:rPr>
          <w:fldChar w:fldCharType="separate"/>
        </w:r>
        <w:r w:rsidR="0047473B">
          <w:rPr>
            <w:noProof/>
            <w:webHidden/>
          </w:rPr>
          <w:t>256</w:t>
        </w:r>
        <w:r w:rsidR="00EE45D1">
          <w:rPr>
            <w:noProof/>
            <w:webHidden/>
          </w:rPr>
          <w:fldChar w:fldCharType="end"/>
        </w:r>
      </w:hyperlink>
    </w:p>
    <w:p w14:paraId="53F3260D" w14:textId="106E0F5E" w:rsidR="00EE45D1" w:rsidRDefault="00A55E11">
      <w:pPr>
        <w:pStyle w:val="TOC2"/>
        <w:rPr>
          <w:rFonts w:asciiTheme="minorHAnsi" w:eastAsiaTheme="minorEastAsia" w:hAnsiTheme="minorHAnsi" w:cstheme="minorBidi"/>
          <w:i w:val="0"/>
          <w:iCs w:val="0"/>
          <w:noProof/>
          <w:sz w:val="22"/>
          <w:szCs w:val="22"/>
        </w:rPr>
      </w:pPr>
      <w:hyperlink w:anchor="_Toc20842032" w:history="1">
        <w:r w:rsidR="00EE45D1" w:rsidRPr="00FD111D">
          <w:rPr>
            <w:rStyle w:val="Hyperlink"/>
            <w:noProof/>
          </w:rPr>
          <w:t>10.6</w:t>
        </w:r>
        <w:r w:rsidR="00EE45D1">
          <w:rPr>
            <w:rFonts w:asciiTheme="minorHAnsi" w:eastAsiaTheme="minorEastAsia" w:hAnsiTheme="minorHAnsi" w:cstheme="minorBidi"/>
            <w:i w:val="0"/>
            <w:iCs w:val="0"/>
            <w:noProof/>
            <w:sz w:val="22"/>
            <w:szCs w:val="22"/>
          </w:rPr>
          <w:tab/>
        </w:r>
        <w:r w:rsidR="00EE45D1" w:rsidRPr="00FD111D">
          <w:rPr>
            <w:rStyle w:val="Hyperlink"/>
            <w:noProof/>
          </w:rPr>
          <w:t>Growth plate procedures</w:t>
        </w:r>
        <w:r w:rsidR="00EE45D1">
          <w:rPr>
            <w:noProof/>
            <w:webHidden/>
          </w:rPr>
          <w:tab/>
        </w:r>
        <w:r w:rsidR="00EE45D1">
          <w:rPr>
            <w:noProof/>
            <w:webHidden/>
          </w:rPr>
          <w:fldChar w:fldCharType="begin"/>
        </w:r>
        <w:r w:rsidR="00EE45D1">
          <w:rPr>
            <w:noProof/>
            <w:webHidden/>
          </w:rPr>
          <w:instrText xml:space="preserve"> PAGEREF _Toc20842032 \h </w:instrText>
        </w:r>
        <w:r w:rsidR="00EE45D1">
          <w:rPr>
            <w:noProof/>
            <w:webHidden/>
          </w:rPr>
        </w:r>
        <w:r w:rsidR="00EE45D1">
          <w:rPr>
            <w:noProof/>
            <w:webHidden/>
          </w:rPr>
          <w:fldChar w:fldCharType="separate"/>
        </w:r>
        <w:r w:rsidR="0047473B">
          <w:rPr>
            <w:noProof/>
            <w:webHidden/>
          </w:rPr>
          <w:t>259</w:t>
        </w:r>
        <w:r w:rsidR="00EE45D1">
          <w:rPr>
            <w:noProof/>
            <w:webHidden/>
          </w:rPr>
          <w:fldChar w:fldCharType="end"/>
        </w:r>
      </w:hyperlink>
    </w:p>
    <w:p w14:paraId="3207B097" w14:textId="47A846FC" w:rsidR="00EE45D1" w:rsidRDefault="00A55E11">
      <w:pPr>
        <w:pStyle w:val="TOC2"/>
        <w:rPr>
          <w:rFonts w:asciiTheme="minorHAnsi" w:eastAsiaTheme="minorEastAsia" w:hAnsiTheme="minorHAnsi" w:cstheme="minorBidi"/>
          <w:i w:val="0"/>
          <w:iCs w:val="0"/>
          <w:noProof/>
          <w:sz w:val="22"/>
          <w:szCs w:val="22"/>
        </w:rPr>
      </w:pPr>
      <w:hyperlink w:anchor="_Toc20842033" w:history="1">
        <w:r w:rsidR="00EE45D1" w:rsidRPr="00FD111D">
          <w:rPr>
            <w:rStyle w:val="Hyperlink"/>
            <w:noProof/>
          </w:rPr>
          <w:t>10.7</w:t>
        </w:r>
        <w:r w:rsidR="00EE45D1">
          <w:rPr>
            <w:rFonts w:asciiTheme="minorHAnsi" w:eastAsiaTheme="minorEastAsia" w:hAnsiTheme="minorHAnsi" w:cstheme="minorBidi"/>
            <w:i w:val="0"/>
            <w:iCs w:val="0"/>
            <w:noProof/>
            <w:sz w:val="22"/>
            <w:szCs w:val="22"/>
          </w:rPr>
          <w:tab/>
        </w:r>
        <w:r w:rsidR="00EE45D1" w:rsidRPr="00FD111D">
          <w:rPr>
            <w:rStyle w:val="Hyperlink"/>
            <w:noProof/>
          </w:rPr>
          <w:t>Treatment of fractures in paediatric patients</w:t>
        </w:r>
        <w:r w:rsidR="00EE45D1">
          <w:rPr>
            <w:noProof/>
            <w:webHidden/>
          </w:rPr>
          <w:tab/>
        </w:r>
        <w:r w:rsidR="00EE45D1">
          <w:rPr>
            <w:noProof/>
            <w:webHidden/>
          </w:rPr>
          <w:fldChar w:fldCharType="begin"/>
        </w:r>
        <w:r w:rsidR="00EE45D1">
          <w:rPr>
            <w:noProof/>
            <w:webHidden/>
          </w:rPr>
          <w:instrText xml:space="preserve"> PAGEREF _Toc20842033 \h </w:instrText>
        </w:r>
        <w:r w:rsidR="00EE45D1">
          <w:rPr>
            <w:noProof/>
            <w:webHidden/>
          </w:rPr>
        </w:r>
        <w:r w:rsidR="00EE45D1">
          <w:rPr>
            <w:noProof/>
            <w:webHidden/>
          </w:rPr>
          <w:fldChar w:fldCharType="separate"/>
        </w:r>
        <w:r w:rsidR="0047473B">
          <w:rPr>
            <w:noProof/>
            <w:webHidden/>
          </w:rPr>
          <w:t>261</w:t>
        </w:r>
        <w:r w:rsidR="00EE45D1">
          <w:rPr>
            <w:noProof/>
            <w:webHidden/>
          </w:rPr>
          <w:fldChar w:fldCharType="end"/>
        </w:r>
      </w:hyperlink>
    </w:p>
    <w:p w14:paraId="6C0E71F6" w14:textId="38BC2516" w:rsidR="00EE45D1" w:rsidRDefault="00A55E11">
      <w:pPr>
        <w:pStyle w:val="TOC3"/>
        <w:tabs>
          <w:tab w:val="left" w:pos="1540"/>
        </w:tabs>
        <w:rPr>
          <w:rFonts w:asciiTheme="minorHAnsi" w:eastAsiaTheme="minorEastAsia" w:hAnsiTheme="minorHAnsi" w:cstheme="minorBidi"/>
          <w:noProof/>
          <w:sz w:val="22"/>
          <w:szCs w:val="22"/>
        </w:rPr>
      </w:pPr>
      <w:hyperlink w:anchor="_Toc20842034" w:history="1">
        <w:r w:rsidR="00EE45D1" w:rsidRPr="00FD111D">
          <w:rPr>
            <w:rStyle w:val="Hyperlink"/>
            <w:noProof/>
          </w:rPr>
          <w:t>10.7.1</w:t>
        </w:r>
        <w:r w:rsidR="00EE45D1">
          <w:rPr>
            <w:rFonts w:asciiTheme="minorHAnsi" w:eastAsiaTheme="minorEastAsia" w:hAnsiTheme="minorHAnsi" w:cstheme="minorBidi"/>
            <w:noProof/>
            <w:sz w:val="22"/>
            <w:szCs w:val="22"/>
          </w:rPr>
          <w:tab/>
        </w:r>
        <w:r w:rsidR="00EE45D1" w:rsidRPr="00FD111D">
          <w:rPr>
            <w:rStyle w:val="Hyperlink"/>
            <w:noProof/>
          </w:rPr>
          <w:t>Radius and ulna</w:t>
        </w:r>
        <w:r w:rsidR="00EE45D1">
          <w:rPr>
            <w:noProof/>
            <w:webHidden/>
          </w:rPr>
          <w:tab/>
        </w:r>
        <w:r w:rsidR="00EE45D1">
          <w:rPr>
            <w:noProof/>
            <w:webHidden/>
          </w:rPr>
          <w:fldChar w:fldCharType="begin"/>
        </w:r>
        <w:r w:rsidR="00EE45D1">
          <w:rPr>
            <w:noProof/>
            <w:webHidden/>
          </w:rPr>
          <w:instrText xml:space="preserve"> PAGEREF _Toc20842034 \h </w:instrText>
        </w:r>
        <w:r w:rsidR="00EE45D1">
          <w:rPr>
            <w:noProof/>
            <w:webHidden/>
          </w:rPr>
        </w:r>
        <w:r w:rsidR="00EE45D1">
          <w:rPr>
            <w:noProof/>
            <w:webHidden/>
          </w:rPr>
          <w:fldChar w:fldCharType="separate"/>
        </w:r>
        <w:r w:rsidR="0047473B">
          <w:rPr>
            <w:noProof/>
            <w:webHidden/>
          </w:rPr>
          <w:t>261</w:t>
        </w:r>
        <w:r w:rsidR="00EE45D1">
          <w:rPr>
            <w:noProof/>
            <w:webHidden/>
          </w:rPr>
          <w:fldChar w:fldCharType="end"/>
        </w:r>
      </w:hyperlink>
    </w:p>
    <w:p w14:paraId="0136D3CC" w14:textId="61D78EF7" w:rsidR="00EE45D1" w:rsidRDefault="00A55E11">
      <w:pPr>
        <w:pStyle w:val="TOC3"/>
        <w:tabs>
          <w:tab w:val="left" w:pos="1540"/>
        </w:tabs>
        <w:rPr>
          <w:rFonts w:asciiTheme="minorHAnsi" w:eastAsiaTheme="minorEastAsia" w:hAnsiTheme="minorHAnsi" w:cstheme="minorBidi"/>
          <w:noProof/>
          <w:sz w:val="22"/>
          <w:szCs w:val="22"/>
        </w:rPr>
      </w:pPr>
      <w:hyperlink w:anchor="_Toc20842035" w:history="1">
        <w:r w:rsidR="00EE45D1" w:rsidRPr="00FD111D">
          <w:rPr>
            <w:rStyle w:val="Hyperlink"/>
            <w:noProof/>
          </w:rPr>
          <w:t>10.7.2</w:t>
        </w:r>
        <w:r w:rsidR="00EE45D1">
          <w:rPr>
            <w:rFonts w:asciiTheme="minorHAnsi" w:eastAsiaTheme="minorEastAsia" w:hAnsiTheme="minorHAnsi" w:cstheme="minorBidi"/>
            <w:noProof/>
            <w:sz w:val="22"/>
            <w:szCs w:val="22"/>
          </w:rPr>
          <w:tab/>
        </w:r>
        <w:r w:rsidR="00EE45D1" w:rsidRPr="00FD111D">
          <w:rPr>
            <w:rStyle w:val="Hyperlink"/>
            <w:noProof/>
          </w:rPr>
          <w:t>Humerus</w:t>
        </w:r>
        <w:r w:rsidR="00EE45D1">
          <w:rPr>
            <w:noProof/>
            <w:webHidden/>
          </w:rPr>
          <w:tab/>
        </w:r>
        <w:r w:rsidR="00EE45D1">
          <w:rPr>
            <w:noProof/>
            <w:webHidden/>
          </w:rPr>
          <w:fldChar w:fldCharType="begin"/>
        </w:r>
        <w:r w:rsidR="00EE45D1">
          <w:rPr>
            <w:noProof/>
            <w:webHidden/>
          </w:rPr>
          <w:instrText xml:space="preserve"> PAGEREF _Toc20842035 \h </w:instrText>
        </w:r>
        <w:r w:rsidR="00EE45D1">
          <w:rPr>
            <w:noProof/>
            <w:webHidden/>
          </w:rPr>
        </w:r>
        <w:r w:rsidR="00EE45D1">
          <w:rPr>
            <w:noProof/>
            <w:webHidden/>
          </w:rPr>
          <w:fldChar w:fldCharType="separate"/>
        </w:r>
        <w:r w:rsidR="0047473B">
          <w:rPr>
            <w:noProof/>
            <w:webHidden/>
          </w:rPr>
          <w:t>263</w:t>
        </w:r>
        <w:r w:rsidR="00EE45D1">
          <w:rPr>
            <w:noProof/>
            <w:webHidden/>
          </w:rPr>
          <w:fldChar w:fldCharType="end"/>
        </w:r>
      </w:hyperlink>
    </w:p>
    <w:p w14:paraId="2F67DC1A" w14:textId="4E305689" w:rsidR="00EE45D1" w:rsidRDefault="00A55E11">
      <w:pPr>
        <w:pStyle w:val="TOC3"/>
        <w:tabs>
          <w:tab w:val="left" w:pos="1540"/>
        </w:tabs>
        <w:rPr>
          <w:rFonts w:asciiTheme="minorHAnsi" w:eastAsiaTheme="minorEastAsia" w:hAnsiTheme="minorHAnsi" w:cstheme="minorBidi"/>
          <w:noProof/>
          <w:sz w:val="22"/>
          <w:szCs w:val="22"/>
        </w:rPr>
      </w:pPr>
      <w:hyperlink w:anchor="_Toc20842036" w:history="1">
        <w:r w:rsidR="00EE45D1" w:rsidRPr="00FD111D">
          <w:rPr>
            <w:rStyle w:val="Hyperlink"/>
            <w:noProof/>
          </w:rPr>
          <w:t>10.7.3</w:t>
        </w:r>
        <w:r w:rsidR="00EE45D1">
          <w:rPr>
            <w:rFonts w:asciiTheme="minorHAnsi" w:eastAsiaTheme="minorEastAsia" w:hAnsiTheme="minorHAnsi" w:cstheme="minorBidi"/>
            <w:noProof/>
            <w:sz w:val="22"/>
            <w:szCs w:val="22"/>
          </w:rPr>
          <w:tab/>
        </w:r>
        <w:r w:rsidR="00EE45D1" w:rsidRPr="00FD111D">
          <w:rPr>
            <w:rStyle w:val="Hyperlink"/>
            <w:noProof/>
          </w:rPr>
          <w:t>Femur, tibia and fibula</w:t>
        </w:r>
        <w:r w:rsidR="00EE45D1">
          <w:rPr>
            <w:noProof/>
            <w:webHidden/>
          </w:rPr>
          <w:tab/>
        </w:r>
        <w:r w:rsidR="00EE45D1">
          <w:rPr>
            <w:noProof/>
            <w:webHidden/>
          </w:rPr>
          <w:fldChar w:fldCharType="begin"/>
        </w:r>
        <w:r w:rsidR="00EE45D1">
          <w:rPr>
            <w:noProof/>
            <w:webHidden/>
          </w:rPr>
          <w:instrText xml:space="preserve"> PAGEREF _Toc20842036 \h </w:instrText>
        </w:r>
        <w:r w:rsidR="00EE45D1">
          <w:rPr>
            <w:noProof/>
            <w:webHidden/>
          </w:rPr>
        </w:r>
        <w:r w:rsidR="00EE45D1">
          <w:rPr>
            <w:noProof/>
            <w:webHidden/>
          </w:rPr>
          <w:fldChar w:fldCharType="separate"/>
        </w:r>
        <w:r w:rsidR="0047473B">
          <w:rPr>
            <w:noProof/>
            <w:webHidden/>
          </w:rPr>
          <w:t>264</w:t>
        </w:r>
        <w:r w:rsidR="00EE45D1">
          <w:rPr>
            <w:noProof/>
            <w:webHidden/>
          </w:rPr>
          <w:fldChar w:fldCharType="end"/>
        </w:r>
      </w:hyperlink>
    </w:p>
    <w:p w14:paraId="3E73A49E" w14:textId="26C8C49B" w:rsidR="00EE45D1" w:rsidRDefault="00A55E11">
      <w:pPr>
        <w:pStyle w:val="TOC2"/>
        <w:rPr>
          <w:rFonts w:asciiTheme="minorHAnsi" w:eastAsiaTheme="minorEastAsia" w:hAnsiTheme="minorHAnsi" w:cstheme="minorBidi"/>
          <w:i w:val="0"/>
          <w:iCs w:val="0"/>
          <w:noProof/>
          <w:sz w:val="22"/>
          <w:szCs w:val="22"/>
        </w:rPr>
      </w:pPr>
      <w:hyperlink w:anchor="_Toc20842037" w:history="1">
        <w:r w:rsidR="00EE45D1" w:rsidRPr="00FD111D">
          <w:rPr>
            <w:rStyle w:val="Hyperlink"/>
            <w:noProof/>
          </w:rPr>
          <w:t>10.8</w:t>
        </w:r>
        <w:r w:rsidR="00EE45D1">
          <w:rPr>
            <w:rFonts w:asciiTheme="minorHAnsi" w:eastAsiaTheme="minorEastAsia" w:hAnsiTheme="minorHAnsi" w:cstheme="minorBidi"/>
            <w:i w:val="0"/>
            <w:iCs w:val="0"/>
            <w:noProof/>
            <w:sz w:val="22"/>
            <w:szCs w:val="22"/>
          </w:rPr>
          <w:tab/>
        </w:r>
        <w:r w:rsidR="00EE45D1" w:rsidRPr="00FD111D">
          <w:rPr>
            <w:rStyle w:val="Hyperlink"/>
            <w:noProof/>
          </w:rPr>
          <w:t>Treatment of fractures (general orthopaedics)</w:t>
        </w:r>
        <w:r w:rsidR="00EE45D1">
          <w:rPr>
            <w:noProof/>
            <w:webHidden/>
          </w:rPr>
          <w:tab/>
        </w:r>
        <w:r w:rsidR="00EE45D1">
          <w:rPr>
            <w:noProof/>
            <w:webHidden/>
          </w:rPr>
          <w:fldChar w:fldCharType="begin"/>
        </w:r>
        <w:r w:rsidR="00EE45D1">
          <w:rPr>
            <w:noProof/>
            <w:webHidden/>
          </w:rPr>
          <w:instrText xml:space="preserve"> PAGEREF _Toc20842037 \h </w:instrText>
        </w:r>
        <w:r w:rsidR="00EE45D1">
          <w:rPr>
            <w:noProof/>
            <w:webHidden/>
          </w:rPr>
        </w:r>
        <w:r w:rsidR="00EE45D1">
          <w:rPr>
            <w:noProof/>
            <w:webHidden/>
          </w:rPr>
          <w:fldChar w:fldCharType="separate"/>
        </w:r>
        <w:r w:rsidR="0047473B">
          <w:rPr>
            <w:noProof/>
            <w:webHidden/>
          </w:rPr>
          <w:t>265</w:t>
        </w:r>
        <w:r w:rsidR="00EE45D1">
          <w:rPr>
            <w:noProof/>
            <w:webHidden/>
          </w:rPr>
          <w:fldChar w:fldCharType="end"/>
        </w:r>
      </w:hyperlink>
    </w:p>
    <w:p w14:paraId="757F1833" w14:textId="388D41B9" w:rsidR="00EE45D1" w:rsidRDefault="00A55E11">
      <w:pPr>
        <w:pStyle w:val="TOC2"/>
        <w:rPr>
          <w:rFonts w:asciiTheme="minorHAnsi" w:eastAsiaTheme="minorEastAsia" w:hAnsiTheme="minorHAnsi" w:cstheme="minorBidi"/>
          <w:i w:val="0"/>
          <w:iCs w:val="0"/>
          <w:noProof/>
          <w:sz w:val="22"/>
          <w:szCs w:val="22"/>
        </w:rPr>
      </w:pPr>
      <w:hyperlink w:anchor="_Toc20842038" w:history="1">
        <w:r w:rsidR="00EE45D1" w:rsidRPr="00FD111D">
          <w:rPr>
            <w:rStyle w:val="Hyperlink"/>
            <w:noProof/>
          </w:rPr>
          <w:t>10.9</w:t>
        </w:r>
        <w:r w:rsidR="00EE45D1">
          <w:rPr>
            <w:rFonts w:asciiTheme="minorHAnsi" w:eastAsiaTheme="minorEastAsia" w:hAnsiTheme="minorHAnsi" w:cstheme="minorBidi"/>
            <w:i w:val="0"/>
            <w:iCs w:val="0"/>
            <w:noProof/>
            <w:sz w:val="22"/>
            <w:szCs w:val="22"/>
          </w:rPr>
          <w:tab/>
        </w:r>
        <w:r w:rsidR="00EE45D1" w:rsidRPr="00FD111D">
          <w:rPr>
            <w:rStyle w:val="Hyperlink"/>
            <w:noProof/>
          </w:rPr>
          <w:t>Spine surgery for scoliosis and kyphosis in paediatric patients</w:t>
        </w:r>
        <w:r w:rsidR="00EE45D1">
          <w:rPr>
            <w:noProof/>
            <w:webHidden/>
          </w:rPr>
          <w:tab/>
        </w:r>
        <w:r w:rsidR="00EE45D1">
          <w:rPr>
            <w:noProof/>
            <w:webHidden/>
          </w:rPr>
          <w:fldChar w:fldCharType="begin"/>
        </w:r>
        <w:r w:rsidR="00EE45D1">
          <w:rPr>
            <w:noProof/>
            <w:webHidden/>
          </w:rPr>
          <w:instrText xml:space="preserve"> PAGEREF _Toc20842038 \h </w:instrText>
        </w:r>
        <w:r w:rsidR="00EE45D1">
          <w:rPr>
            <w:noProof/>
            <w:webHidden/>
          </w:rPr>
        </w:r>
        <w:r w:rsidR="00EE45D1">
          <w:rPr>
            <w:noProof/>
            <w:webHidden/>
          </w:rPr>
          <w:fldChar w:fldCharType="separate"/>
        </w:r>
        <w:r w:rsidR="0047473B">
          <w:rPr>
            <w:noProof/>
            <w:webHidden/>
          </w:rPr>
          <w:t>266</w:t>
        </w:r>
        <w:r w:rsidR="00EE45D1">
          <w:rPr>
            <w:noProof/>
            <w:webHidden/>
          </w:rPr>
          <w:fldChar w:fldCharType="end"/>
        </w:r>
      </w:hyperlink>
    </w:p>
    <w:p w14:paraId="27D05A1C" w14:textId="2A753136" w:rsidR="00EE45D1" w:rsidRDefault="00A55E11">
      <w:pPr>
        <w:pStyle w:val="TOC2"/>
        <w:rPr>
          <w:rFonts w:asciiTheme="minorHAnsi" w:eastAsiaTheme="minorEastAsia" w:hAnsiTheme="minorHAnsi" w:cstheme="minorBidi"/>
          <w:i w:val="0"/>
          <w:iCs w:val="0"/>
          <w:noProof/>
          <w:sz w:val="22"/>
          <w:szCs w:val="22"/>
        </w:rPr>
      </w:pPr>
      <w:hyperlink w:anchor="_Toc20842039" w:history="1">
        <w:r w:rsidR="00EE45D1" w:rsidRPr="00FD111D">
          <w:rPr>
            <w:rStyle w:val="Hyperlink"/>
            <w:noProof/>
          </w:rPr>
          <w:t>10.10</w:t>
        </w:r>
        <w:r w:rsidR="00EE45D1">
          <w:rPr>
            <w:rFonts w:asciiTheme="minorHAnsi" w:eastAsiaTheme="minorEastAsia" w:hAnsiTheme="minorHAnsi" w:cstheme="minorBidi"/>
            <w:i w:val="0"/>
            <w:iCs w:val="0"/>
            <w:noProof/>
            <w:sz w:val="22"/>
            <w:szCs w:val="22"/>
          </w:rPr>
          <w:tab/>
        </w:r>
        <w:r w:rsidR="00EE45D1" w:rsidRPr="00FD111D">
          <w:rPr>
            <w:rStyle w:val="Hyperlink"/>
            <w:noProof/>
          </w:rPr>
          <w:t>Single-event multilevel surgery for children with cerebral palsy</w:t>
        </w:r>
        <w:r w:rsidR="00EE45D1">
          <w:rPr>
            <w:noProof/>
            <w:webHidden/>
          </w:rPr>
          <w:tab/>
        </w:r>
        <w:r w:rsidR="00EE45D1">
          <w:rPr>
            <w:noProof/>
            <w:webHidden/>
          </w:rPr>
          <w:fldChar w:fldCharType="begin"/>
        </w:r>
        <w:r w:rsidR="00EE45D1">
          <w:rPr>
            <w:noProof/>
            <w:webHidden/>
          </w:rPr>
          <w:instrText xml:space="preserve"> PAGEREF _Toc20842039 \h </w:instrText>
        </w:r>
        <w:r w:rsidR="00EE45D1">
          <w:rPr>
            <w:noProof/>
            <w:webHidden/>
          </w:rPr>
        </w:r>
        <w:r w:rsidR="00EE45D1">
          <w:rPr>
            <w:noProof/>
            <w:webHidden/>
          </w:rPr>
          <w:fldChar w:fldCharType="separate"/>
        </w:r>
        <w:r w:rsidR="0047473B">
          <w:rPr>
            <w:noProof/>
            <w:webHidden/>
          </w:rPr>
          <w:t>268</w:t>
        </w:r>
        <w:r w:rsidR="00EE45D1">
          <w:rPr>
            <w:noProof/>
            <w:webHidden/>
          </w:rPr>
          <w:fldChar w:fldCharType="end"/>
        </w:r>
      </w:hyperlink>
    </w:p>
    <w:p w14:paraId="7F1DA821" w14:textId="732154AE"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2040" w:history="1">
        <w:r w:rsidR="00EE45D1" w:rsidRPr="00FD111D">
          <w:rPr>
            <w:rStyle w:val="Hyperlink"/>
            <w:noProof/>
            <w:lang w:bidi="x-none"/>
            <w14:scene3d>
              <w14:camera w14:prst="orthographicFront"/>
              <w14:lightRig w14:rig="threePt" w14:dir="t">
                <w14:rot w14:lat="0" w14:lon="0" w14:rev="0"/>
              </w14:lightRig>
            </w14:scene3d>
          </w:rPr>
          <w:t>11.</w:t>
        </w:r>
        <w:r w:rsidR="00EE45D1">
          <w:rPr>
            <w:rFonts w:asciiTheme="minorHAnsi" w:eastAsiaTheme="minorEastAsia" w:hAnsiTheme="minorHAnsi" w:cstheme="minorBidi"/>
            <w:b w:val="0"/>
            <w:bCs w:val="0"/>
            <w:noProof/>
            <w:sz w:val="22"/>
            <w:szCs w:val="22"/>
          </w:rPr>
          <w:tab/>
        </w:r>
        <w:r w:rsidR="00EE45D1" w:rsidRPr="00FD111D">
          <w:rPr>
            <w:rStyle w:val="Hyperlink"/>
            <w:noProof/>
          </w:rPr>
          <w:t>Previously unreviewed orthopaedic items</w:t>
        </w:r>
        <w:r w:rsidR="00EE45D1">
          <w:rPr>
            <w:noProof/>
            <w:webHidden/>
          </w:rPr>
          <w:tab/>
        </w:r>
        <w:r w:rsidR="00EE45D1">
          <w:rPr>
            <w:noProof/>
            <w:webHidden/>
          </w:rPr>
          <w:fldChar w:fldCharType="begin"/>
        </w:r>
        <w:r w:rsidR="00EE45D1">
          <w:rPr>
            <w:noProof/>
            <w:webHidden/>
          </w:rPr>
          <w:instrText xml:space="preserve"> PAGEREF _Toc20842040 \h </w:instrText>
        </w:r>
        <w:r w:rsidR="00EE45D1">
          <w:rPr>
            <w:noProof/>
            <w:webHidden/>
          </w:rPr>
        </w:r>
        <w:r w:rsidR="00EE45D1">
          <w:rPr>
            <w:noProof/>
            <w:webHidden/>
          </w:rPr>
          <w:fldChar w:fldCharType="separate"/>
        </w:r>
        <w:r w:rsidR="0047473B">
          <w:rPr>
            <w:noProof/>
            <w:webHidden/>
          </w:rPr>
          <w:t>272</w:t>
        </w:r>
        <w:r w:rsidR="00EE45D1">
          <w:rPr>
            <w:noProof/>
            <w:webHidden/>
          </w:rPr>
          <w:fldChar w:fldCharType="end"/>
        </w:r>
      </w:hyperlink>
    </w:p>
    <w:p w14:paraId="2FC7F087" w14:textId="6F0529A2"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2041" w:history="1">
        <w:r w:rsidR="00EE45D1" w:rsidRPr="00FD111D">
          <w:rPr>
            <w:rStyle w:val="Hyperlink"/>
            <w:noProof/>
          </w:rPr>
          <w:t>Appendix A - Consumer Summary Tables</w:t>
        </w:r>
        <w:r w:rsidR="00EE45D1">
          <w:rPr>
            <w:noProof/>
            <w:webHidden/>
          </w:rPr>
          <w:tab/>
        </w:r>
        <w:r w:rsidR="00EE45D1">
          <w:rPr>
            <w:noProof/>
            <w:webHidden/>
          </w:rPr>
          <w:fldChar w:fldCharType="begin"/>
        </w:r>
        <w:r w:rsidR="00EE45D1">
          <w:rPr>
            <w:noProof/>
            <w:webHidden/>
          </w:rPr>
          <w:instrText xml:space="preserve"> PAGEREF _Toc20842041 \h </w:instrText>
        </w:r>
        <w:r w:rsidR="00EE45D1">
          <w:rPr>
            <w:noProof/>
            <w:webHidden/>
          </w:rPr>
        </w:r>
        <w:r w:rsidR="00EE45D1">
          <w:rPr>
            <w:noProof/>
            <w:webHidden/>
          </w:rPr>
          <w:fldChar w:fldCharType="separate"/>
        </w:r>
        <w:r w:rsidR="0047473B">
          <w:rPr>
            <w:noProof/>
            <w:webHidden/>
          </w:rPr>
          <w:t>274</w:t>
        </w:r>
        <w:r w:rsidR="00EE45D1">
          <w:rPr>
            <w:noProof/>
            <w:webHidden/>
          </w:rPr>
          <w:fldChar w:fldCharType="end"/>
        </w:r>
      </w:hyperlink>
    </w:p>
    <w:p w14:paraId="24632C4F" w14:textId="11F1815A"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2042" w:history="1">
        <w:r w:rsidR="00EE45D1" w:rsidRPr="00FD111D">
          <w:rPr>
            <w:rStyle w:val="Hyperlink"/>
            <w:noProof/>
          </w:rPr>
          <w:t>Appendix B - Proposed Schedule for Orthopaedic MBS items</w:t>
        </w:r>
        <w:r w:rsidR="00EE45D1">
          <w:rPr>
            <w:noProof/>
            <w:webHidden/>
          </w:rPr>
          <w:tab/>
        </w:r>
        <w:r w:rsidR="00EE45D1">
          <w:rPr>
            <w:noProof/>
            <w:webHidden/>
          </w:rPr>
          <w:fldChar w:fldCharType="begin"/>
        </w:r>
        <w:r w:rsidR="00EE45D1">
          <w:rPr>
            <w:noProof/>
            <w:webHidden/>
          </w:rPr>
          <w:instrText xml:space="preserve"> PAGEREF _Toc20842042 \h </w:instrText>
        </w:r>
        <w:r w:rsidR="00EE45D1">
          <w:rPr>
            <w:noProof/>
            <w:webHidden/>
          </w:rPr>
        </w:r>
        <w:r w:rsidR="00EE45D1">
          <w:rPr>
            <w:noProof/>
            <w:webHidden/>
          </w:rPr>
          <w:fldChar w:fldCharType="separate"/>
        </w:r>
        <w:r w:rsidR="0047473B">
          <w:rPr>
            <w:noProof/>
            <w:webHidden/>
          </w:rPr>
          <w:t>280</w:t>
        </w:r>
        <w:r w:rsidR="00EE45D1">
          <w:rPr>
            <w:noProof/>
            <w:webHidden/>
          </w:rPr>
          <w:fldChar w:fldCharType="end"/>
        </w:r>
      </w:hyperlink>
    </w:p>
    <w:p w14:paraId="0BA78E32" w14:textId="7708545F" w:rsidR="00EE45D1" w:rsidRDefault="00A55E11">
      <w:pPr>
        <w:pStyle w:val="TOC1"/>
        <w:tabs>
          <w:tab w:val="right" w:leader="dot" w:pos="9016"/>
        </w:tabs>
        <w:rPr>
          <w:rFonts w:asciiTheme="minorHAnsi" w:eastAsiaTheme="minorEastAsia" w:hAnsiTheme="minorHAnsi" w:cstheme="minorBidi"/>
          <w:b w:val="0"/>
          <w:bCs w:val="0"/>
          <w:noProof/>
          <w:sz w:val="22"/>
          <w:szCs w:val="22"/>
        </w:rPr>
      </w:pPr>
      <w:hyperlink w:anchor="_Toc20842043" w:history="1">
        <w:r w:rsidR="00EE45D1" w:rsidRPr="00FD111D">
          <w:rPr>
            <w:rStyle w:val="Hyperlink"/>
            <w:noProof/>
            <w:lang w:val="en-US"/>
          </w:rPr>
          <w:t>Appendix C - References</w:t>
        </w:r>
        <w:r w:rsidR="00EE45D1">
          <w:rPr>
            <w:noProof/>
            <w:webHidden/>
          </w:rPr>
          <w:tab/>
        </w:r>
        <w:r w:rsidR="00EE45D1">
          <w:rPr>
            <w:noProof/>
            <w:webHidden/>
          </w:rPr>
          <w:fldChar w:fldCharType="begin"/>
        </w:r>
        <w:r w:rsidR="00EE45D1">
          <w:rPr>
            <w:noProof/>
            <w:webHidden/>
          </w:rPr>
          <w:instrText xml:space="preserve"> PAGEREF _Toc20842043 \h </w:instrText>
        </w:r>
        <w:r w:rsidR="00EE45D1">
          <w:rPr>
            <w:noProof/>
            <w:webHidden/>
          </w:rPr>
        </w:r>
        <w:r w:rsidR="00EE45D1">
          <w:rPr>
            <w:noProof/>
            <w:webHidden/>
          </w:rPr>
          <w:fldChar w:fldCharType="separate"/>
        </w:r>
        <w:r w:rsidR="0047473B">
          <w:rPr>
            <w:noProof/>
            <w:webHidden/>
          </w:rPr>
          <w:t>324</w:t>
        </w:r>
        <w:r w:rsidR="00EE45D1">
          <w:rPr>
            <w:noProof/>
            <w:webHidden/>
          </w:rPr>
          <w:fldChar w:fldCharType="end"/>
        </w:r>
      </w:hyperlink>
    </w:p>
    <w:p w14:paraId="6DF49769" w14:textId="32E5DC18" w:rsidR="0045135C" w:rsidRDefault="00D9532F" w:rsidP="00D030D6">
      <w:r w:rsidRPr="00637752">
        <w:fldChar w:fldCharType="end"/>
      </w:r>
    </w:p>
    <w:p w14:paraId="06916DB2" w14:textId="0354F982" w:rsidR="00D9532F" w:rsidRPr="00637752" w:rsidRDefault="00D9532F" w:rsidP="00D9532F">
      <w:pPr>
        <w:rPr>
          <w:b/>
          <w:color w:val="01653F"/>
          <w:sz w:val="32"/>
        </w:rPr>
      </w:pPr>
      <w:r w:rsidRPr="00637752">
        <w:rPr>
          <w:b/>
          <w:color w:val="01653F"/>
          <w:sz w:val="32"/>
        </w:rPr>
        <w:t>Tables</w:t>
      </w:r>
    </w:p>
    <w:p w14:paraId="0D03FAD0" w14:textId="545165D3" w:rsidR="00EE45D1" w:rsidRDefault="00D9532F">
      <w:pPr>
        <w:pStyle w:val="TableofFigures"/>
        <w:tabs>
          <w:tab w:val="right" w:leader="dot" w:pos="9016"/>
        </w:tabs>
        <w:rPr>
          <w:rFonts w:asciiTheme="minorHAnsi" w:eastAsiaTheme="minorEastAsia" w:hAnsiTheme="minorHAnsi" w:cstheme="minorBidi"/>
          <w:bCs w:val="0"/>
          <w:noProof/>
          <w:sz w:val="22"/>
          <w:szCs w:val="22"/>
        </w:rPr>
      </w:pPr>
      <w:r w:rsidRPr="00637752">
        <w:fldChar w:fldCharType="begin"/>
      </w:r>
      <w:r w:rsidRPr="00637752">
        <w:instrText xml:space="preserve"> TOC \h \z \c "Table" </w:instrText>
      </w:r>
      <w:r w:rsidRPr="00637752">
        <w:fldChar w:fldCharType="separate"/>
      </w:r>
      <w:hyperlink w:anchor="_Toc20842044" w:history="1">
        <w:r w:rsidR="00EE45D1" w:rsidRPr="00C0530C">
          <w:rPr>
            <w:rStyle w:val="Hyperlink"/>
            <w:noProof/>
          </w:rPr>
          <w:t>Table 1: Items reviewed by the Orthopaedics Clinical Committee and Working Groups</w:t>
        </w:r>
        <w:r w:rsidR="00EE45D1">
          <w:rPr>
            <w:noProof/>
            <w:webHidden/>
          </w:rPr>
          <w:tab/>
        </w:r>
        <w:r w:rsidR="00EE45D1">
          <w:rPr>
            <w:noProof/>
            <w:webHidden/>
          </w:rPr>
          <w:fldChar w:fldCharType="begin"/>
        </w:r>
        <w:r w:rsidR="00EE45D1">
          <w:rPr>
            <w:noProof/>
            <w:webHidden/>
          </w:rPr>
          <w:instrText xml:space="preserve"> PAGEREF _Toc20842044 \h </w:instrText>
        </w:r>
        <w:r w:rsidR="00EE45D1">
          <w:rPr>
            <w:noProof/>
            <w:webHidden/>
          </w:rPr>
        </w:r>
        <w:r w:rsidR="00EE45D1">
          <w:rPr>
            <w:noProof/>
            <w:webHidden/>
          </w:rPr>
          <w:fldChar w:fldCharType="separate"/>
        </w:r>
        <w:r w:rsidR="0047473B">
          <w:rPr>
            <w:noProof/>
            <w:webHidden/>
          </w:rPr>
          <w:t>2</w:t>
        </w:r>
        <w:r w:rsidR="00EE45D1">
          <w:rPr>
            <w:noProof/>
            <w:webHidden/>
          </w:rPr>
          <w:fldChar w:fldCharType="end"/>
        </w:r>
      </w:hyperlink>
    </w:p>
    <w:p w14:paraId="6CB9AC77" w14:textId="3C6AE31B"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45" w:history="1">
        <w:r w:rsidR="00EE45D1" w:rsidRPr="00C0530C">
          <w:rPr>
            <w:rStyle w:val="Hyperlink"/>
            <w:noProof/>
          </w:rPr>
          <w:t>Table 2: Orthopaedics Clinical Committee members</w:t>
        </w:r>
        <w:r w:rsidR="00EE45D1">
          <w:rPr>
            <w:noProof/>
            <w:webHidden/>
          </w:rPr>
          <w:tab/>
        </w:r>
        <w:r w:rsidR="00EE45D1">
          <w:rPr>
            <w:noProof/>
            <w:webHidden/>
          </w:rPr>
          <w:fldChar w:fldCharType="begin"/>
        </w:r>
        <w:r w:rsidR="00EE45D1">
          <w:rPr>
            <w:noProof/>
            <w:webHidden/>
          </w:rPr>
          <w:instrText xml:space="preserve"> PAGEREF _Toc20842045 \h </w:instrText>
        </w:r>
        <w:r w:rsidR="00EE45D1">
          <w:rPr>
            <w:noProof/>
            <w:webHidden/>
          </w:rPr>
        </w:r>
        <w:r w:rsidR="00EE45D1">
          <w:rPr>
            <w:noProof/>
            <w:webHidden/>
          </w:rPr>
          <w:fldChar w:fldCharType="separate"/>
        </w:r>
        <w:r w:rsidR="0047473B">
          <w:rPr>
            <w:noProof/>
            <w:webHidden/>
          </w:rPr>
          <w:t>10</w:t>
        </w:r>
        <w:r w:rsidR="00EE45D1">
          <w:rPr>
            <w:noProof/>
            <w:webHidden/>
          </w:rPr>
          <w:fldChar w:fldCharType="end"/>
        </w:r>
      </w:hyperlink>
    </w:p>
    <w:p w14:paraId="2A1A4632" w14:textId="2A4E2C85"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46" w:history="1">
        <w:r w:rsidR="00EE45D1" w:rsidRPr="00C0530C">
          <w:rPr>
            <w:rStyle w:val="Hyperlink"/>
            <w:noProof/>
          </w:rPr>
          <w:t>Table 3: Knee Working Group members</w:t>
        </w:r>
        <w:r w:rsidR="00EE45D1">
          <w:rPr>
            <w:noProof/>
            <w:webHidden/>
          </w:rPr>
          <w:tab/>
        </w:r>
        <w:r w:rsidR="00EE45D1">
          <w:rPr>
            <w:noProof/>
            <w:webHidden/>
          </w:rPr>
          <w:fldChar w:fldCharType="begin"/>
        </w:r>
        <w:r w:rsidR="00EE45D1">
          <w:rPr>
            <w:noProof/>
            <w:webHidden/>
          </w:rPr>
          <w:instrText xml:space="preserve"> PAGEREF _Toc20842046 \h </w:instrText>
        </w:r>
        <w:r w:rsidR="00EE45D1">
          <w:rPr>
            <w:noProof/>
            <w:webHidden/>
          </w:rPr>
        </w:r>
        <w:r w:rsidR="00EE45D1">
          <w:rPr>
            <w:noProof/>
            <w:webHidden/>
          </w:rPr>
          <w:fldChar w:fldCharType="separate"/>
        </w:r>
        <w:r w:rsidR="0047473B">
          <w:rPr>
            <w:noProof/>
            <w:webHidden/>
          </w:rPr>
          <w:t>11</w:t>
        </w:r>
        <w:r w:rsidR="00EE45D1">
          <w:rPr>
            <w:noProof/>
            <w:webHidden/>
          </w:rPr>
          <w:fldChar w:fldCharType="end"/>
        </w:r>
      </w:hyperlink>
    </w:p>
    <w:p w14:paraId="4D03B478" w14:textId="1296E61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47" w:history="1">
        <w:r w:rsidR="00EE45D1" w:rsidRPr="00C0530C">
          <w:rPr>
            <w:rStyle w:val="Hyperlink"/>
            <w:noProof/>
          </w:rPr>
          <w:t>Table 4: Hand and Wrist Working Group Members</w:t>
        </w:r>
        <w:r w:rsidR="00EE45D1">
          <w:rPr>
            <w:noProof/>
            <w:webHidden/>
          </w:rPr>
          <w:tab/>
        </w:r>
        <w:r w:rsidR="00EE45D1">
          <w:rPr>
            <w:noProof/>
            <w:webHidden/>
          </w:rPr>
          <w:fldChar w:fldCharType="begin"/>
        </w:r>
        <w:r w:rsidR="00EE45D1">
          <w:rPr>
            <w:noProof/>
            <w:webHidden/>
          </w:rPr>
          <w:instrText xml:space="preserve"> PAGEREF _Toc20842047 \h </w:instrText>
        </w:r>
        <w:r w:rsidR="00EE45D1">
          <w:rPr>
            <w:noProof/>
            <w:webHidden/>
          </w:rPr>
        </w:r>
        <w:r w:rsidR="00EE45D1">
          <w:rPr>
            <w:noProof/>
            <w:webHidden/>
          </w:rPr>
          <w:fldChar w:fldCharType="separate"/>
        </w:r>
        <w:r w:rsidR="0047473B">
          <w:rPr>
            <w:noProof/>
            <w:webHidden/>
          </w:rPr>
          <w:t>12</w:t>
        </w:r>
        <w:r w:rsidR="00EE45D1">
          <w:rPr>
            <w:noProof/>
            <w:webHidden/>
          </w:rPr>
          <w:fldChar w:fldCharType="end"/>
        </w:r>
      </w:hyperlink>
    </w:p>
    <w:p w14:paraId="222F444D" w14:textId="70943B4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48" w:history="1">
        <w:r w:rsidR="00EE45D1" w:rsidRPr="00C0530C">
          <w:rPr>
            <w:rStyle w:val="Hyperlink"/>
            <w:noProof/>
          </w:rPr>
          <w:t>Table 5: Shoulder and Elbow Working Group members</w:t>
        </w:r>
        <w:r w:rsidR="00EE45D1">
          <w:rPr>
            <w:noProof/>
            <w:webHidden/>
          </w:rPr>
          <w:tab/>
        </w:r>
        <w:r w:rsidR="00EE45D1">
          <w:rPr>
            <w:noProof/>
            <w:webHidden/>
          </w:rPr>
          <w:fldChar w:fldCharType="begin"/>
        </w:r>
        <w:r w:rsidR="00EE45D1">
          <w:rPr>
            <w:noProof/>
            <w:webHidden/>
          </w:rPr>
          <w:instrText xml:space="preserve"> PAGEREF _Toc20842048 \h </w:instrText>
        </w:r>
        <w:r w:rsidR="00EE45D1">
          <w:rPr>
            <w:noProof/>
            <w:webHidden/>
          </w:rPr>
        </w:r>
        <w:r w:rsidR="00EE45D1">
          <w:rPr>
            <w:noProof/>
            <w:webHidden/>
          </w:rPr>
          <w:fldChar w:fldCharType="separate"/>
        </w:r>
        <w:r w:rsidR="0047473B">
          <w:rPr>
            <w:noProof/>
            <w:webHidden/>
          </w:rPr>
          <w:t>12</w:t>
        </w:r>
        <w:r w:rsidR="00EE45D1">
          <w:rPr>
            <w:noProof/>
            <w:webHidden/>
          </w:rPr>
          <w:fldChar w:fldCharType="end"/>
        </w:r>
      </w:hyperlink>
    </w:p>
    <w:p w14:paraId="0A5BF63F" w14:textId="299C74A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49" w:history="1">
        <w:r w:rsidR="00EE45D1" w:rsidRPr="00C0530C">
          <w:rPr>
            <w:rStyle w:val="Hyperlink"/>
            <w:noProof/>
          </w:rPr>
          <w:t>Table 6: Hip Working Group members</w:t>
        </w:r>
        <w:r w:rsidR="00EE45D1">
          <w:rPr>
            <w:noProof/>
            <w:webHidden/>
          </w:rPr>
          <w:tab/>
        </w:r>
        <w:r w:rsidR="00EE45D1">
          <w:rPr>
            <w:noProof/>
            <w:webHidden/>
          </w:rPr>
          <w:fldChar w:fldCharType="begin"/>
        </w:r>
        <w:r w:rsidR="00EE45D1">
          <w:rPr>
            <w:noProof/>
            <w:webHidden/>
          </w:rPr>
          <w:instrText xml:space="preserve"> PAGEREF _Toc20842049 \h </w:instrText>
        </w:r>
        <w:r w:rsidR="00EE45D1">
          <w:rPr>
            <w:noProof/>
            <w:webHidden/>
          </w:rPr>
        </w:r>
        <w:r w:rsidR="00EE45D1">
          <w:rPr>
            <w:noProof/>
            <w:webHidden/>
          </w:rPr>
          <w:fldChar w:fldCharType="separate"/>
        </w:r>
        <w:r w:rsidR="0047473B">
          <w:rPr>
            <w:noProof/>
            <w:webHidden/>
          </w:rPr>
          <w:t>12</w:t>
        </w:r>
        <w:r w:rsidR="00EE45D1">
          <w:rPr>
            <w:noProof/>
            <w:webHidden/>
          </w:rPr>
          <w:fldChar w:fldCharType="end"/>
        </w:r>
      </w:hyperlink>
    </w:p>
    <w:p w14:paraId="0502922D" w14:textId="25EA23BB"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0" w:history="1">
        <w:r w:rsidR="00EE45D1" w:rsidRPr="00C0530C">
          <w:rPr>
            <w:rStyle w:val="Hyperlink"/>
            <w:noProof/>
          </w:rPr>
          <w:t>Table 7: Foot and Ankle Working Group members</w:t>
        </w:r>
        <w:r w:rsidR="00EE45D1">
          <w:rPr>
            <w:noProof/>
            <w:webHidden/>
          </w:rPr>
          <w:tab/>
        </w:r>
        <w:r w:rsidR="00EE45D1">
          <w:rPr>
            <w:noProof/>
            <w:webHidden/>
          </w:rPr>
          <w:fldChar w:fldCharType="begin"/>
        </w:r>
        <w:r w:rsidR="00EE45D1">
          <w:rPr>
            <w:noProof/>
            <w:webHidden/>
          </w:rPr>
          <w:instrText xml:space="preserve"> PAGEREF _Toc20842050 \h </w:instrText>
        </w:r>
        <w:r w:rsidR="00EE45D1">
          <w:rPr>
            <w:noProof/>
            <w:webHidden/>
          </w:rPr>
        </w:r>
        <w:r w:rsidR="00EE45D1">
          <w:rPr>
            <w:noProof/>
            <w:webHidden/>
          </w:rPr>
          <w:fldChar w:fldCharType="separate"/>
        </w:r>
        <w:r w:rsidR="0047473B">
          <w:rPr>
            <w:noProof/>
            <w:webHidden/>
          </w:rPr>
          <w:t>13</w:t>
        </w:r>
        <w:r w:rsidR="00EE45D1">
          <w:rPr>
            <w:noProof/>
            <w:webHidden/>
          </w:rPr>
          <w:fldChar w:fldCharType="end"/>
        </w:r>
      </w:hyperlink>
    </w:p>
    <w:p w14:paraId="4EAE802B" w14:textId="43A82B32"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1" w:history="1">
        <w:r w:rsidR="00EE45D1" w:rsidRPr="00C0530C">
          <w:rPr>
            <w:rStyle w:val="Hyperlink"/>
            <w:noProof/>
          </w:rPr>
          <w:t>Table 8: Paediatrics Working Group members</w:t>
        </w:r>
        <w:r w:rsidR="00EE45D1">
          <w:rPr>
            <w:noProof/>
            <w:webHidden/>
          </w:rPr>
          <w:tab/>
        </w:r>
        <w:r w:rsidR="00EE45D1">
          <w:rPr>
            <w:noProof/>
            <w:webHidden/>
          </w:rPr>
          <w:fldChar w:fldCharType="begin"/>
        </w:r>
        <w:r w:rsidR="00EE45D1">
          <w:rPr>
            <w:noProof/>
            <w:webHidden/>
          </w:rPr>
          <w:instrText xml:space="preserve"> PAGEREF _Toc20842051 \h </w:instrText>
        </w:r>
        <w:r w:rsidR="00EE45D1">
          <w:rPr>
            <w:noProof/>
            <w:webHidden/>
          </w:rPr>
        </w:r>
        <w:r w:rsidR="00EE45D1">
          <w:rPr>
            <w:noProof/>
            <w:webHidden/>
          </w:rPr>
          <w:fldChar w:fldCharType="separate"/>
        </w:r>
        <w:r w:rsidR="0047473B">
          <w:rPr>
            <w:noProof/>
            <w:webHidden/>
          </w:rPr>
          <w:t>13</w:t>
        </w:r>
        <w:r w:rsidR="00EE45D1">
          <w:rPr>
            <w:noProof/>
            <w:webHidden/>
          </w:rPr>
          <w:fldChar w:fldCharType="end"/>
        </w:r>
      </w:hyperlink>
    </w:p>
    <w:p w14:paraId="1777D7D3" w14:textId="4F8692D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2" w:history="1">
        <w:r w:rsidR="00EE45D1" w:rsidRPr="00C0530C">
          <w:rPr>
            <w:rStyle w:val="Hyperlink"/>
            <w:noProof/>
          </w:rPr>
          <w:t>Table 9: Item introduction table for items 48200, 48203, 48206, 48209, 48212, 48215, 48218, 48221, 48224, 48227, 48230, 48233</w:t>
        </w:r>
        <w:r w:rsidR="00BC567D">
          <w:rPr>
            <w:rStyle w:val="Hyperlink"/>
            <w:noProof/>
          </w:rPr>
          <w:t>, 48236, 48239, 48242, 47726,</w:t>
        </w:r>
        <w:r w:rsidR="00EE45D1" w:rsidRPr="00C0530C">
          <w:rPr>
            <w:rStyle w:val="Hyperlink"/>
            <w:noProof/>
          </w:rPr>
          <w:t xml:space="preserve"> 47729</w:t>
        </w:r>
        <w:r w:rsidR="00BC567D">
          <w:rPr>
            <w:rStyle w:val="Hyperlink"/>
            <w:noProof/>
          </w:rPr>
          <w:t xml:space="preserve"> and 47732</w:t>
        </w:r>
        <w:r w:rsidR="00EE45D1">
          <w:rPr>
            <w:noProof/>
            <w:webHidden/>
          </w:rPr>
          <w:tab/>
        </w:r>
        <w:r w:rsidR="00EE45D1">
          <w:rPr>
            <w:noProof/>
            <w:webHidden/>
          </w:rPr>
          <w:fldChar w:fldCharType="begin"/>
        </w:r>
        <w:r w:rsidR="00EE45D1">
          <w:rPr>
            <w:noProof/>
            <w:webHidden/>
          </w:rPr>
          <w:instrText xml:space="preserve"> PAGEREF _Toc20842052 \h </w:instrText>
        </w:r>
        <w:r w:rsidR="00EE45D1">
          <w:rPr>
            <w:noProof/>
            <w:webHidden/>
          </w:rPr>
        </w:r>
        <w:r w:rsidR="00EE45D1">
          <w:rPr>
            <w:noProof/>
            <w:webHidden/>
          </w:rPr>
          <w:fldChar w:fldCharType="separate"/>
        </w:r>
        <w:r w:rsidR="0047473B">
          <w:rPr>
            <w:noProof/>
            <w:webHidden/>
          </w:rPr>
          <w:t>16</w:t>
        </w:r>
        <w:r w:rsidR="00EE45D1">
          <w:rPr>
            <w:noProof/>
            <w:webHidden/>
          </w:rPr>
          <w:fldChar w:fldCharType="end"/>
        </w:r>
      </w:hyperlink>
    </w:p>
    <w:p w14:paraId="6B9F8A33" w14:textId="7169C4B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3" w:history="1">
        <w:r w:rsidR="00EE45D1" w:rsidRPr="00C0530C">
          <w:rPr>
            <w:rStyle w:val="Hyperlink"/>
            <w:noProof/>
          </w:rPr>
          <w:t>Table 10: Item introduction table for item 47900</w:t>
        </w:r>
        <w:r w:rsidR="00EE45D1">
          <w:rPr>
            <w:noProof/>
            <w:webHidden/>
          </w:rPr>
          <w:tab/>
        </w:r>
        <w:r w:rsidR="00EE45D1">
          <w:rPr>
            <w:noProof/>
            <w:webHidden/>
          </w:rPr>
          <w:fldChar w:fldCharType="begin"/>
        </w:r>
        <w:r w:rsidR="00EE45D1">
          <w:rPr>
            <w:noProof/>
            <w:webHidden/>
          </w:rPr>
          <w:instrText xml:space="preserve"> PAGEREF _Toc20842053 \h </w:instrText>
        </w:r>
        <w:r w:rsidR="00EE45D1">
          <w:rPr>
            <w:noProof/>
            <w:webHidden/>
          </w:rPr>
        </w:r>
        <w:r w:rsidR="00EE45D1">
          <w:rPr>
            <w:noProof/>
            <w:webHidden/>
          </w:rPr>
          <w:fldChar w:fldCharType="separate"/>
        </w:r>
        <w:r w:rsidR="0047473B">
          <w:rPr>
            <w:noProof/>
            <w:webHidden/>
          </w:rPr>
          <w:t>21</w:t>
        </w:r>
        <w:r w:rsidR="00EE45D1">
          <w:rPr>
            <w:noProof/>
            <w:webHidden/>
          </w:rPr>
          <w:fldChar w:fldCharType="end"/>
        </w:r>
      </w:hyperlink>
    </w:p>
    <w:p w14:paraId="6285AA7B" w14:textId="749DD1C2"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4" w:history="1">
        <w:r w:rsidR="00EE45D1" w:rsidRPr="00C0530C">
          <w:rPr>
            <w:rStyle w:val="Hyperlink"/>
            <w:noProof/>
          </w:rPr>
          <w:t>Table 11: Item introduction table for item 47920</w:t>
        </w:r>
        <w:r w:rsidR="00EE45D1">
          <w:rPr>
            <w:noProof/>
            <w:webHidden/>
          </w:rPr>
          <w:tab/>
        </w:r>
        <w:r w:rsidR="00EE45D1">
          <w:rPr>
            <w:noProof/>
            <w:webHidden/>
          </w:rPr>
          <w:fldChar w:fldCharType="begin"/>
        </w:r>
        <w:r w:rsidR="00EE45D1">
          <w:rPr>
            <w:noProof/>
            <w:webHidden/>
          </w:rPr>
          <w:instrText xml:space="preserve"> PAGEREF _Toc20842054 \h </w:instrText>
        </w:r>
        <w:r w:rsidR="00EE45D1">
          <w:rPr>
            <w:noProof/>
            <w:webHidden/>
          </w:rPr>
        </w:r>
        <w:r w:rsidR="00EE45D1">
          <w:rPr>
            <w:noProof/>
            <w:webHidden/>
          </w:rPr>
          <w:fldChar w:fldCharType="separate"/>
        </w:r>
        <w:r w:rsidR="0047473B">
          <w:rPr>
            <w:noProof/>
            <w:webHidden/>
          </w:rPr>
          <w:t>21</w:t>
        </w:r>
        <w:r w:rsidR="00EE45D1">
          <w:rPr>
            <w:noProof/>
            <w:webHidden/>
          </w:rPr>
          <w:fldChar w:fldCharType="end"/>
        </w:r>
      </w:hyperlink>
    </w:p>
    <w:p w14:paraId="3CEA1683" w14:textId="3B1DB5C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5" w:history="1">
        <w:r w:rsidR="00EE45D1" w:rsidRPr="00C0530C">
          <w:rPr>
            <w:rStyle w:val="Hyperlink"/>
            <w:noProof/>
          </w:rPr>
          <w:t>Table 12: Item introduction table for item 47921</w:t>
        </w:r>
        <w:r w:rsidR="00EE45D1">
          <w:rPr>
            <w:noProof/>
            <w:webHidden/>
          </w:rPr>
          <w:tab/>
        </w:r>
        <w:r w:rsidR="00EE45D1">
          <w:rPr>
            <w:noProof/>
            <w:webHidden/>
          </w:rPr>
          <w:fldChar w:fldCharType="begin"/>
        </w:r>
        <w:r w:rsidR="00EE45D1">
          <w:rPr>
            <w:noProof/>
            <w:webHidden/>
          </w:rPr>
          <w:instrText xml:space="preserve"> PAGEREF _Toc20842055 \h </w:instrText>
        </w:r>
        <w:r w:rsidR="00EE45D1">
          <w:rPr>
            <w:noProof/>
            <w:webHidden/>
          </w:rPr>
        </w:r>
        <w:r w:rsidR="00EE45D1">
          <w:rPr>
            <w:noProof/>
            <w:webHidden/>
          </w:rPr>
          <w:fldChar w:fldCharType="separate"/>
        </w:r>
        <w:r w:rsidR="0047473B">
          <w:rPr>
            <w:noProof/>
            <w:webHidden/>
          </w:rPr>
          <w:t>22</w:t>
        </w:r>
        <w:r w:rsidR="00EE45D1">
          <w:rPr>
            <w:noProof/>
            <w:webHidden/>
          </w:rPr>
          <w:fldChar w:fldCharType="end"/>
        </w:r>
      </w:hyperlink>
    </w:p>
    <w:p w14:paraId="7B6E73A8" w14:textId="34D1CEB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6" w:history="1">
        <w:r w:rsidR="00EE45D1" w:rsidRPr="00C0530C">
          <w:rPr>
            <w:rStyle w:val="Hyperlink"/>
            <w:noProof/>
          </w:rPr>
          <w:t>Table 13: Item introduction table for items 47924, 47927, 47930, 47948 and 47951</w:t>
        </w:r>
        <w:r w:rsidR="00EE45D1">
          <w:rPr>
            <w:noProof/>
            <w:webHidden/>
          </w:rPr>
          <w:tab/>
        </w:r>
        <w:r w:rsidR="00EE45D1">
          <w:rPr>
            <w:noProof/>
            <w:webHidden/>
          </w:rPr>
          <w:fldChar w:fldCharType="begin"/>
        </w:r>
        <w:r w:rsidR="00EE45D1">
          <w:rPr>
            <w:noProof/>
            <w:webHidden/>
          </w:rPr>
          <w:instrText xml:space="preserve"> PAGEREF _Toc20842056 \h </w:instrText>
        </w:r>
        <w:r w:rsidR="00EE45D1">
          <w:rPr>
            <w:noProof/>
            <w:webHidden/>
          </w:rPr>
        </w:r>
        <w:r w:rsidR="00EE45D1">
          <w:rPr>
            <w:noProof/>
            <w:webHidden/>
          </w:rPr>
          <w:fldChar w:fldCharType="separate"/>
        </w:r>
        <w:r w:rsidR="0047473B">
          <w:rPr>
            <w:noProof/>
            <w:webHidden/>
          </w:rPr>
          <w:t>22</w:t>
        </w:r>
        <w:r w:rsidR="00EE45D1">
          <w:rPr>
            <w:noProof/>
            <w:webHidden/>
          </w:rPr>
          <w:fldChar w:fldCharType="end"/>
        </w:r>
      </w:hyperlink>
    </w:p>
    <w:p w14:paraId="5757EC97" w14:textId="0966FCF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7" w:history="1">
        <w:r w:rsidR="00EE45D1" w:rsidRPr="00C0530C">
          <w:rPr>
            <w:rStyle w:val="Hyperlink"/>
            <w:noProof/>
          </w:rPr>
          <w:t>Table 14: Item introduction table for items 47954, 47957, 47960, 47963, 47966 and 47969</w:t>
        </w:r>
        <w:r w:rsidR="00EE45D1">
          <w:rPr>
            <w:noProof/>
            <w:webHidden/>
          </w:rPr>
          <w:tab/>
        </w:r>
        <w:r w:rsidR="00EE45D1">
          <w:rPr>
            <w:noProof/>
            <w:webHidden/>
          </w:rPr>
          <w:fldChar w:fldCharType="begin"/>
        </w:r>
        <w:r w:rsidR="00EE45D1">
          <w:rPr>
            <w:noProof/>
            <w:webHidden/>
          </w:rPr>
          <w:instrText xml:space="preserve"> PAGEREF _Toc20842057 \h </w:instrText>
        </w:r>
        <w:r w:rsidR="00EE45D1">
          <w:rPr>
            <w:noProof/>
            <w:webHidden/>
          </w:rPr>
        </w:r>
        <w:r w:rsidR="00EE45D1">
          <w:rPr>
            <w:noProof/>
            <w:webHidden/>
          </w:rPr>
          <w:fldChar w:fldCharType="separate"/>
        </w:r>
        <w:r w:rsidR="0047473B">
          <w:rPr>
            <w:noProof/>
            <w:webHidden/>
          </w:rPr>
          <w:t>24</w:t>
        </w:r>
        <w:r w:rsidR="00EE45D1">
          <w:rPr>
            <w:noProof/>
            <w:webHidden/>
          </w:rPr>
          <w:fldChar w:fldCharType="end"/>
        </w:r>
      </w:hyperlink>
    </w:p>
    <w:p w14:paraId="631C40BC" w14:textId="57620DBC"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8" w:history="1">
        <w:r w:rsidR="00EE45D1" w:rsidRPr="00C0530C">
          <w:rPr>
            <w:rStyle w:val="Hyperlink"/>
            <w:noProof/>
          </w:rPr>
          <w:t>Table 15: Item introduction table for items 47975, 47978 and 47981</w:t>
        </w:r>
        <w:r w:rsidR="00EE45D1">
          <w:rPr>
            <w:noProof/>
            <w:webHidden/>
          </w:rPr>
          <w:tab/>
        </w:r>
        <w:r w:rsidR="00EE45D1">
          <w:rPr>
            <w:noProof/>
            <w:webHidden/>
          </w:rPr>
          <w:fldChar w:fldCharType="begin"/>
        </w:r>
        <w:r w:rsidR="00EE45D1">
          <w:rPr>
            <w:noProof/>
            <w:webHidden/>
          </w:rPr>
          <w:instrText xml:space="preserve"> PAGEREF _Toc20842058 \h </w:instrText>
        </w:r>
        <w:r w:rsidR="00EE45D1">
          <w:rPr>
            <w:noProof/>
            <w:webHidden/>
          </w:rPr>
        </w:r>
        <w:r w:rsidR="00EE45D1">
          <w:rPr>
            <w:noProof/>
            <w:webHidden/>
          </w:rPr>
          <w:fldChar w:fldCharType="separate"/>
        </w:r>
        <w:r w:rsidR="0047473B">
          <w:rPr>
            <w:noProof/>
            <w:webHidden/>
          </w:rPr>
          <w:t>25</w:t>
        </w:r>
        <w:r w:rsidR="00EE45D1">
          <w:rPr>
            <w:noProof/>
            <w:webHidden/>
          </w:rPr>
          <w:fldChar w:fldCharType="end"/>
        </w:r>
      </w:hyperlink>
    </w:p>
    <w:p w14:paraId="4DEC4B01" w14:textId="45918F6F"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59" w:history="1">
        <w:r w:rsidR="00EE45D1" w:rsidRPr="00C0530C">
          <w:rPr>
            <w:rStyle w:val="Hyperlink"/>
            <w:noProof/>
          </w:rPr>
          <w:t xml:space="preserve">Table 16: Item introduction table </w:t>
        </w:r>
        <w:r w:rsidR="00793EAE">
          <w:rPr>
            <w:rStyle w:val="Hyperlink"/>
            <w:noProof/>
          </w:rPr>
          <w:t>for items 50100, 50102, 50103, 5</w:t>
        </w:r>
        <w:r w:rsidR="00EE45D1" w:rsidRPr="00C0530C">
          <w:rPr>
            <w:rStyle w:val="Hyperlink"/>
            <w:noProof/>
          </w:rPr>
          <w:t>0104, 50106, 50109, 50112, 50115, 50127 and 50130</w:t>
        </w:r>
        <w:r w:rsidR="00EE45D1">
          <w:rPr>
            <w:noProof/>
            <w:webHidden/>
          </w:rPr>
          <w:tab/>
        </w:r>
        <w:r w:rsidR="00EE45D1">
          <w:rPr>
            <w:noProof/>
            <w:webHidden/>
          </w:rPr>
          <w:fldChar w:fldCharType="begin"/>
        </w:r>
        <w:r w:rsidR="00EE45D1">
          <w:rPr>
            <w:noProof/>
            <w:webHidden/>
          </w:rPr>
          <w:instrText xml:space="preserve"> PAGEREF _Toc20842059 \h </w:instrText>
        </w:r>
        <w:r w:rsidR="00EE45D1">
          <w:rPr>
            <w:noProof/>
            <w:webHidden/>
          </w:rPr>
        </w:r>
        <w:r w:rsidR="00EE45D1">
          <w:rPr>
            <w:noProof/>
            <w:webHidden/>
          </w:rPr>
          <w:fldChar w:fldCharType="separate"/>
        </w:r>
        <w:r w:rsidR="0047473B">
          <w:rPr>
            <w:noProof/>
            <w:webHidden/>
          </w:rPr>
          <w:t>26</w:t>
        </w:r>
        <w:r w:rsidR="00EE45D1">
          <w:rPr>
            <w:noProof/>
            <w:webHidden/>
          </w:rPr>
          <w:fldChar w:fldCharType="end"/>
        </w:r>
      </w:hyperlink>
    </w:p>
    <w:p w14:paraId="7D0655FA" w14:textId="1CC567A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0" w:history="1">
        <w:r w:rsidR="00EE45D1" w:rsidRPr="00C0530C">
          <w:rPr>
            <w:rStyle w:val="Hyperlink"/>
            <w:noProof/>
          </w:rPr>
          <w:t>Table 17: Item introduction table for items 47474, 47477, 47480, 47483, 47486 and 47489</w:t>
        </w:r>
        <w:r w:rsidR="00EE45D1">
          <w:rPr>
            <w:noProof/>
            <w:webHidden/>
          </w:rPr>
          <w:tab/>
        </w:r>
        <w:r w:rsidR="00EE45D1">
          <w:rPr>
            <w:noProof/>
            <w:webHidden/>
          </w:rPr>
          <w:fldChar w:fldCharType="begin"/>
        </w:r>
        <w:r w:rsidR="00EE45D1">
          <w:rPr>
            <w:noProof/>
            <w:webHidden/>
          </w:rPr>
          <w:instrText xml:space="preserve"> PAGEREF _Toc20842060 \h </w:instrText>
        </w:r>
        <w:r w:rsidR="00EE45D1">
          <w:rPr>
            <w:noProof/>
            <w:webHidden/>
          </w:rPr>
        </w:r>
        <w:r w:rsidR="00EE45D1">
          <w:rPr>
            <w:noProof/>
            <w:webHidden/>
          </w:rPr>
          <w:fldChar w:fldCharType="separate"/>
        </w:r>
        <w:r w:rsidR="0047473B">
          <w:rPr>
            <w:noProof/>
            <w:webHidden/>
          </w:rPr>
          <w:t>30</w:t>
        </w:r>
        <w:r w:rsidR="00EE45D1">
          <w:rPr>
            <w:noProof/>
            <w:webHidden/>
          </w:rPr>
          <w:fldChar w:fldCharType="end"/>
        </w:r>
      </w:hyperlink>
    </w:p>
    <w:p w14:paraId="771D583F" w14:textId="44D8042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1" w:history="1">
        <w:r w:rsidR="00EE45D1" w:rsidRPr="00C0530C">
          <w:rPr>
            <w:rStyle w:val="Hyperlink"/>
            <w:noProof/>
          </w:rPr>
          <w:t>Table 18: Item introduction table for items 47492, 47495, 47498, 47501, 47504, 47507, 47510 and 47513</w:t>
        </w:r>
        <w:r w:rsidR="00EE45D1">
          <w:rPr>
            <w:noProof/>
            <w:webHidden/>
          </w:rPr>
          <w:tab/>
        </w:r>
        <w:r w:rsidR="00EE45D1">
          <w:rPr>
            <w:noProof/>
            <w:webHidden/>
          </w:rPr>
          <w:fldChar w:fldCharType="begin"/>
        </w:r>
        <w:r w:rsidR="00EE45D1">
          <w:rPr>
            <w:noProof/>
            <w:webHidden/>
          </w:rPr>
          <w:instrText xml:space="preserve"> PAGEREF _Toc20842061 \h </w:instrText>
        </w:r>
        <w:r w:rsidR="00EE45D1">
          <w:rPr>
            <w:noProof/>
            <w:webHidden/>
          </w:rPr>
        </w:r>
        <w:r w:rsidR="00EE45D1">
          <w:rPr>
            <w:noProof/>
            <w:webHidden/>
          </w:rPr>
          <w:fldChar w:fldCharType="separate"/>
        </w:r>
        <w:r w:rsidR="0047473B">
          <w:rPr>
            <w:noProof/>
            <w:webHidden/>
          </w:rPr>
          <w:t>31</w:t>
        </w:r>
        <w:r w:rsidR="00EE45D1">
          <w:rPr>
            <w:noProof/>
            <w:webHidden/>
          </w:rPr>
          <w:fldChar w:fldCharType="end"/>
        </w:r>
      </w:hyperlink>
    </w:p>
    <w:p w14:paraId="3BCF4F9D" w14:textId="27F3114F"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2" w:history="1">
        <w:r w:rsidR="00EE45D1" w:rsidRPr="00C0530C">
          <w:rPr>
            <w:rStyle w:val="Hyperlink"/>
            <w:noProof/>
          </w:rPr>
          <w:t>Table 19: Item introduction table for items 43500, 43503, 43506, 43509, 43512, 43515, 43518 and 43524</w:t>
        </w:r>
        <w:r w:rsidR="00EE45D1">
          <w:rPr>
            <w:noProof/>
            <w:webHidden/>
          </w:rPr>
          <w:tab/>
        </w:r>
        <w:r w:rsidR="00EE45D1">
          <w:rPr>
            <w:noProof/>
            <w:webHidden/>
          </w:rPr>
          <w:fldChar w:fldCharType="begin"/>
        </w:r>
        <w:r w:rsidR="00EE45D1">
          <w:rPr>
            <w:noProof/>
            <w:webHidden/>
          </w:rPr>
          <w:instrText xml:space="preserve"> PAGEREF _Toc20842062 \h </w:instrText>
        </w:r>
        <w:r w:rsidR="00EE45D1">
          <w:rPr>
            <w:noProof/>
            <w:webHidden/>
          </w:rPr>
        </w:r>
        <w:r w:rsidR="00EE45D1">
          <w:rPr>
            <w:noProof/>
            <w:webHidden/>
          </w:rPr>
          <w:fldChar w:fldCharType="separate"/>
        </w:r>
        <w:r w:rsidR="0047473B">
          <w:rPr>
            <w:noProof/>
            <w:webHidden/>
          </w:rPr>
          <w:t>34</w:t>
        </w:r>
        <w:r w:rsidR="00EE45D1">
          <w:rPr>
            <w:noProof/>
            <w:webHidden/>
          </w:rPr>
          <w:fldChar w:fldCharType="end"/>
        </w:r>
      </w:hyperlink>
    </w:p>
    <w:p w14:paraId="1B2E1513" w14:textId="189702BF"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3" w:history="1">
        <w:r w:rsidR="00EE45D1" w:rsidRPr="00C0530C">
          <w:rPr>
            <w:rStyle w:val="Hyperlink"/>
            <w:noProof/>
          </w:rPr>
          <w:t>Table 20: Item introduction table for item 30107 and 30111</w:t>
        </w:r>
        <w:r w:rsidR="00EE45D1">
          <w:rPr>
            <w:noProof/>
            <w:webHidden/>
          </w:rPr>
          <w:tab/>
        </w:r>
        <w:r w:rsidR="00EE45D1">
          <w:rPr>
            <w:noProof/>
            <w:webHidden/>
          </w:rPr>
          <w:fldChar w:fldCharType="begin"/>
        </w:r>
        <w:r w:rsidR="00EE45D1">
          <w:rPr>
            <w:noProof/>
            <w:webHidden/>
          </w:rPr>
          <w:instrText xml:space="preserve"> PAGEREF _Toc20842063 \h </w:instrText>
        </w:r>
        <w:r w:rsidR="00EE45D1">
          <w:rPr>
            <w:noProof/>
            <w:webHidden/>
          </w:rPr>
        </w:r>
        <w:r w:rsidR="00EE45D1">
          <w:rPr>
            <w:noProof/>
            <w:webHidden/>
          </w:rPr>
          <w:fldChar w:fldCharType="separate"/>
        </w:r>
        <w:r w:rsidR="0047473B">
          <w:rPr>
            <w:noProof/>
            <w:webHidden/>
          </w:rPr>
          <w:t>36</w:t>
        </w:r>
        <w:r w:rsidR="00EE45D1">
          <w:rPr>
            <w:noProof/>
            <w:webHidden/>
          </w:rPr>
          <w:fldChar w:fldCharType="end"/>
        </w:r>
      </w:hyperlink>
    </w:p>
    <w:p w14:paraId="51EB47FA" w14:textId="650E047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4" w:history="1">
        <w:r w:rsidR="00EE45D1" w:rsidRPr="00C0530C">
          <w:rPr>
            <w:rStyle w:val="Hyperlink"/>
            <w:noProof/>
          </w:rPr>
          <w:t>Table 21: Item introduction table for item 30241</w:t>
        </w:r>
        <w:r w:rsidR="00EE45D1">
          <w:rPr>
            <w:noProof/>
            <w:webHidden/>
          </w:rPr>
          <w:tab/>
        </w:r>
        <w:r w:rsidR="00EE45D1">
          <w:rPr>
            <w:noProof/>
            <w:webHidden/>
          </w:rPr>
          <w:fldChar w:fldCharType="begin"/>
        </w:r>
        <w:r w:rsidR="00EE45D1">
          <w:rPr>
            <w:noProof/>
            <w:webHidden/>
          </w:rPr>
          <w:instrText xml:space="preserve"> PAGEREF _Toc20842064 \h </w:instrText>
        </w:r>
        <w:r w:rsidR="00EE45D1">
          <w:rPr>
            <w:noProof/>
            <w:webHidden/>
          </w:rPr>
        </w:r>
        <w:r w:rsidR="00EE45D1">
          <w:rPr>
            <w:noProof/>
            <w:webHidden/>
          </w:rPr>
          <w:fldChar w:fldCharType="separate"/>
        </w:r>
        <w:r w:rsidR="0047473B">
          <w:rPr>
            <w:noProof/>
            <w:webHidden/>
          </w:rPr>
          <w:t>38</w:t>
        </w:r>
        <w:r w:rsidR="00EE45D1">
          <w:rPr>
            <w:noProof/>
            <w:webHidden/>
          </w:rPr>
          <w:fldChar w:fldCharType="end"/>
        </w:r>
      </w:hyperlink>
    </w:p>
    <w:p w14:paraId="4A352600" w14:textId="23404FA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5" w:history="1">
        <w:r w:rsidR="00EE45D1" w:rsidRPr="00C0530C">
          <w:rPr>
            <w:rStyle w:val="Hyperlink"/>
            <w:noProof/>
          </w:rPr>
          <w:t>Table 22: Item introduction table for item 47900</w:t>
        </w:r>
        <w:r w:rsidR="00EE45D1">
          <w:rPr>
            <w:noProof/>
            <w:webHidden/>
          </w:rPr>
          <w:tab/>
        </w:r>
        <w:r w:rsidR="00EE45D1">
          <w:rPr>
            <w:noProof/>
            <w:webHidden/>
          </w:rPr>
          <w:fldChar w:fldCharType="begin"/>
        </w:r>
        <w:r w:rsidR="00EE45D1">
          <w:rPr>
            <w:noProof/>
            <w:webHidden/>
          </w:rPr>
          <w:instrText xml:space="preserve"> PAGEREF _Toc20842065 \h </w:instrText>
        </w:r>
        <w:r w:rsidR="00EE45D1">
          <w:rPr>
            <w:noProof/>
            <w:webHidden/>
          </w:rPr>
        </w:r>
        <w:r w:rsidR="00EE45D1">
          <w:rPr>
            <w:noProof/>
            <w:webHidden/>
          </w:rPr>
          <w:fldChar w:fldCharType="separate"/>
        </w:r>
        <w:r w:rsidR="0047473B">
          <w:rPr>
            <w:noProof/>
            <w:webHidden/>
          </w:rPr>
          <w:t>39</w:t>
        </w:r>
        <w:r w:rsidR="00EE45D1">
          <w:rPr>
            <w:noProof/>
            <w:webHidden/>
          </w:rPr>
          <w:fldChar w:fldCharType="end"/>
        </w:r>
      </w:hyperlink>
    </w:p>
    <w:p w14:paraId="73FFA237" w14:textId="5438522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6" w:history="1">
        <w:r w:rsidR="00EE45D1" w:rsidRPr="00C0530C">
          <w:rPr>
            <w:rStyle w:val="Hyperlink"/>
            <w:noProof/>
          </w:rPr>
          <w:t>Table 23: Item introduction table for items 50200 and 50201</w:t>
        </w:r>
        <w:r w:rsidR="00EE45D1">
          <w:rPr>
            <w:noProof/>
            <w:webHidden/>
          </w:rPr>
          <w:tab/>
        </w:r>
        <w:r w:rsidR="00EE45D1">
          <w:rPr>
            <w:noProof/>
            <w:webHidden/>
          </w:rPr>
          <w:fldChar w:fldCharType="begin"/>
        </w:r>
        <w:r w:rsidR="00EE45D1">
          <w:rPr>
            <w:noProof/>
            <w:webHidden/>
          </w:rPr>
          <w:instrText xml:space="preserve"> PAGEREF _Toc20842066 \h </w:instrText>
        </w:r>
        <w:r w:rsidR="00EE45D1">
          <w:rPr>
            <w:noProof/>
            <w:webHidden/>
          </w:rPr>
        </w:r>
        <w:r w:rsidR="00EE45D1">
          <w:rPr>
            <w:noProof/>
            <w:webHidden/>
          </w:rPr>
          <w:fldChar w:fldCharType="separate"/>
        </w:r>
        <w:r w:rsidR="0047473B">
          <w:rPr>
            <w:noProof/>
            <w:webHidden/>
          </w:rPr>
          <w:t>40</w:t>
        </w:r>
        <w:r w:rsidR="00EE45D1">
          <w:rPr>
            <w:noProof/>
            <w:webHidden/>
          </w:rPr>
          <w:fldChar w:fldCharType="end"/>
        </w:r>
      </w:hyperlink>
    </w:p>
    <w:p w14:paraId="30FF1E7A" w14:textId="3C9B9C1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7" w:history="1">
        <w:r w:rsidR="00EE45D1" w:rsidRPr="00C0530C">
          <w:rPr>
            <w:rStyle w:val="Hyperlink"/>
            <w:noProof/>
          </w:rPr>
          <w:t>Table 24: Item introduction table for item 47936</w:t>
        </w:r>
        <w:r w:rsidR="00EE45D1">
          <w:rPr>
            <w:noProof/>
            <w:webHidden/>
          </w:rPr>
          <w:tab/>
        </w:r>
        <w:r w:rsidR="00EE45D1">
          <w:rPr>
            <w:noProof/>
            <w:webHidden/>
          </w:rPr>
          <w:fldChar w:fldCharType="begin"/>
        </w:r>
        <w:r w:rsidR="00EE45D1">
          <w:rPr>
            <w:noProof/>
            <w:webHidden/>
          </w:rPr>
          <w:instrText xml:space="preserve"> PAGEREF _Toc20842067 \h </w:instrText>
        </w:r>
        <w:r w:rsidR="00EE45D1">
          <w:rPr>
            <w:noProof/>
            <w:webHidden/>
          </w:rPr>
        </w:r>
        <w:r w:rsidR="00EE45D1">
          <w:rPr>
            <w:noProof/>
            <w:webHidden/>
          </w:rPr>
          <w:fldChar w:fldCharType="separate"/>
        </w:r>
        <w:r w:rsidR="0047473B">
          <w:rPr>
            <w:noProof/>
            <w:webHidden/>
          </w:rPr>
          <w:t>41</w:t>
        </w:r>
        <w:r w:rsidR="00EE45D1">
          <w:rPr>
            <w:noProof/>
            <w:webHidden/>
          </w:rPr>
          <w:fldChar w:fldCharType="end"/>
        </w:r>
      </w:hyperlink>
    </w:p>
    <w:p w14:paraId="464109F5" w14:textId="2160282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8" w:history="1">
        <w:r w:rsidR="00EE45D1" w:rsidRPr="00C0530C">
          <w:rPr>
            <w:rStyle w:val="Hyperlink"/>
            <w:noProof/>
          </w:rPr>
          <w:t>Table 25: Item introduction table for items 50203, 50206, and 50209</w:t>
        </w:r>
        <w:r w:rsidR="00EE45D1">
          <w:rPr>
            <w:noProof/>
            <w:webHidden/>
          </w:rPr>
          <w:tab/>
        </w:r>
        <w:r w:rsidR="00EE45D1">
          <w:rPr>
            <w:noProof/>
            <w:webHidden/>
          </w:rPr>
          <w:fldChar w:fldCharType="begin"/>
        </w:r>
        <w:r w:rsidR="00EE45D1">
          <w:rPr>
            <w:noProof/>
            <w:webHidden/>
          </w:rPr>
          <w:instrText xml:space="preserve"> PAGEREF _Toc20842068 \h </w:instrText>
        </w:r>
        <w:r w:rsidR="00EE45D1">
          <w:rPr>
            <w:noProof/>
            <w:webHidden/>
          </w:rPr>
        </w:r>
        <w:r w:rsidR="00EE45D1">
          <w:rPr>
            <w:noProof/>
            <w:webHidden/>
          </w:rPr>
          <w:fldChar w:fldCharType="separate"/>
        </w:r>
        <w:r w:rsidR="0047473B">
          <w:rPr>
            <w:noProof/>
            <w:webHidden/>
          </w:rPr>
          <w:t>41</w:t>
        </w:r>
        <w:r w:rsidR="00EE45D1">
          <w:rPr>
            <w:noProof/>
            <w:webHidden/>
          </w:rPr>
          <w:fldChar w:fldCharType="end"/>
        </w:r>
      </w:hyperlink>
    </w:p>
    <w:p w14:paraId="4827DB76" w14:textId="4C3532B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69" w:history="1">
        <w:r w:rsidR="00EE45D1" w:rsidRPr="00C0530C">
          <w:rPr>
            <w:rStyle w:val="Hyperlink"/>
            <w:noProof/>
          </w:rPr>
          <w:t>Table 26: Item introduction table for items 50227 and 50230</w:t>
        </w:r>
        <w:r w:rsidR="00EE45D1">
          <w:rPr>
            <w:noProof/>
            <w:webHidden/>
          </w:rPr>
          <w:tab/>
        </w:r>
        <w:r w:rsidR="00EE45D1">
          <w:rPr>
            <w:noProof/>
            <w:webHidden/>
          </w:rPr>
          <w:fldChar w:fldCharType="begin"/>
        </w:r>
        <w:r w:rsidR="00EE45D1">
          <w:rPr>
            <w:noProof/>
            <w:webHidden/>
          </w:rPr>
          <w:instrText xml:space="preserve"> PAGEREF _Toc20842069 \h </w:instrText>
        </w:r>
        <w:r w:rsidR="00EE45D1">
          <w:rPr>
            <w:noProof/>
            <w:webHidden/>
          </w:rPr>
        </w:r>
        <w:r w:rsidR="00EE45D1">
          <w:rPr>
            <w:noProof/>
            <w:webHidden/>
          </w:rPr>
          <w:fldChar w:fldCharType="separate"/>
        </w:r>
        <w:r w:rsidR="0047473B">
          <w:rPr>
            <w:noProof/>
            <w:webHidden/>
          </w:rPr>
          <w:t>43</w:t>
        </w:r>
        <w:r w:rsidR="00EE45D1">
          <w:rPr>
            <w:noProof/>
            <w:webHidden/>
          </w:rPr>
          <w:fldChar w:fldCharType="end"/>
        </w:r>
      </w:hyperlink>
    </w:p>
    <w:p w14:paraId="3C1B2771" w14:textId="3D9B7E3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0" w:history="1">
        <w:r w:rsidR="00EE45D1" w:rsidRPr="00C0530C">
          <w:rPr>
            <w:rStyle w:val="Hyperlink"/>
            <w:noProof/>
          </w:rPr>
          <w:t>Table 27:  Item introduction table for items 50212, 50215, 50218, 50221 and 50224</w:t>
        </w:r>
        <w:r w:rsidR="00EE45D1">
          <w:rPr>
            <w:noProof/>
            <w:webHidden/>
          </w:rPr>
          <w:tab/>
        </w:r>
        <w:r w:rsidR="00EE45D1">
          <w:rPr>
            <w:noProof/>
            <w:webHidden/>
          </w:rPr>
          <w:fldChar w:fldCharType="begin"/>
        </w:r>
        <w:r w:rsidR="00EE45D1">
          <w:rPr>
            <w:noProof/>
            <w:webHidden/>
          </w:rPr>
          <w:instrText xml:space="preserve"> PAGEREF _Toc20842070 \h </w:instrText>
        </w:r>
        <w:r w:rsidR="00EE45D1">
          <w:rPr>
            <w:noProof/>
            <w:webHidden/>
          </w:rPr>
        </w:r>
        <w:r w:rsidR="00EE45D1">
          <w:rPr>
            <w:noProof/>
            <w:webHidden/>
          </w:rPr>
          <w:fldChar w:fldCharType="separate"/>
        </w:r>
        <w:r w:rsidR="0047473B">
          <w:rPr>
            <w:noProof/>
            <w:webHidden/>
          </w:rPr>
          <w:t>43</w:t>
        </w:r>
        <w:r w:rsidR="00EE45D1">
          <w:rPr>
            <w:noProof/>
            <w:webHidden/>
          </w:rPr>
          <w:fldChar w:fldCharType="end"/>
        </w:r>
      </w:hyperlink>
    </w:p>
    <w:p w14:paraId="78C4F144" w14:textId="1EFF733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1" w:history="1">
        <w:r w:rsidR="00EE45D1" w:rsidRPr="00C0530C">
          <w:rPr>
            <w:rStyle w:val="Hyperlink"/>
            <w:noProof/>
          </w:rPr>
          <w:t>Table 28: Item introduction table for items 50233, 50236 and 50239</w:t>
        </w:r>
        <w:r w:rsidR="00EE45D1">
          <w:rPr>
            <w:noProof/>
            <w:webHidden/>
          </w:rPr>
          <w:tab/>
        </w:r>
        <w:r w:rsidR="00EE45D1">
          <w:rPr>
            <w:noProof/>
            <w:webHidden/>
          </w:rPr>
          <w:fldChar w:fldCharType="begin"/>
        </w:r>
        <w:r w:rsidR="00EE45D1">
          <w:rPr>
            <w:noProof/>
            <w:webHidden/>
          </w:rPr>
          <w:instrText xml:space="preserve"> PAGEREF _Toc20842071 \h </w:instrText>
        </w:r>
        <w:r w:rsidR="00EE45D1">
          <w:rPr>
            <w:noProof/>
            <w:webHidden/>
          </w:rPr>
        </w:r>
        <w:r w:rsidR="00EE45D1">
          <w:rPr>
            <w:noProof/>
            <w:webHidden/>
          </w:rPr>
          <w:fldChar w:fldCharType="separate"/>
        </w:r>
        <w:r w:rsidR="0047473B">
          <w:rPr>
            <w:noProof/>
            <w:webHidden/>
          </w:rPr>
          <w:t>45</w:t>
        </w:r>
        <w:r w:rsidR="00EE45D1">
          <w:rPr>
            <w:noProof/>
            <w:webHidden/>
          </w:rPr>
          <w:fldChar w:fldCharType="end"/>
        </w:r>
      </w:hyperlink>
    </w:p>
    <w:p w14:paraId="3668A807" w14:textId="2745D64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2" w:history="1">
        <w:r w:rsidR="00EE45D1" w:rsidRPr="00C0530C">
          <w:rPr>
            <w:rStyle w:val="Hyperlink"/>
            <w:noProof/>
          </w:rPr>
          <w:t>Table 29: Item introduction table for item 49500</w:t>
        </w:r>
        <w:r w:rsidR="00EE45D1">
          <w:rPr>
            <w:noProof/>
            <w:webHidden/>
          </w:rPr>
          <w:tab/>
        </w:r>
        <w:r w:rsidR="00EE45D1">
          <w:rPr>
            <w:noProof/>
            <w:webHidden/>
          </w:rPr>
          <w:fldChar w:fldCharType="begin"/>
        </w:r>
        <w:r w:rsidR="00EE45D1">
          <w:rPr>
            <w:noProof/>
            <w:webHidden/>
          </w:rPr>
          <w:instrText xml:space="preserve"> PAGEREF _Toc20842072 \h </w:instrText>
        </w:r>
        <w:r w:rsidR="00EE45D1">
          <w:rPr>
            <w:noProof/>
            <w:webHidden/>
          </w:rPr>
        </w:r>
        <w:r w:rsidR="00EE45D1">
          <w:rPr>
            <w:noProof/>
            <w:webHidden/>
          </w:rPr>
          <w:fldChar w:fldCharType="separate"/>
        </w:r>
        <w:r w:rsidR="0047473B">
          <w:rPr>
            <w:noProof/>
            <w:webHidden/>
          </w:rPr>
          <w:t>47</w:t>
        </w:r>
        <w:r w:rsidR="00EE45D1">
          <w:rPr>
            <w:noProof/>
            <w:webHidden/>
          </w:rPr>
          <w:fldChar w:fldCharType="end"/>
        </w:r>
      </w:hyperlink>
    </w:p>
    <w:p w14:paraId="6802E4CA" w14:textId="05E20D6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3" w:history="1">
        <w:r w:rsidR="00EE45D1" w:rsidRPr="00C0530C">
          <w:rPr>
            <w:rStyle w:val="Hyperlink"/>
            <w:noProof/>
          </w:rPr>
          <w:t>Table 30: Item introduction table for items 49503 and 49506</w:t>
        </w:r>
        <w:r w:rsidR="00EE45D1">
          <w:rPr>
            <w:noProof/>
            <w:webHidden/>
          </w:rPr>
          <w:tab/>
        </w:r>
        <w:r w:rsidR="00EE45D1">
          <w:rPr>
            <w:noProof/>
            <w:webHidden/>
          </w:rPr>
          <w:fldChar w:fldCharType="begin"/>
        </w:r>
        <w:r w:rsidR="00EE45D1">
          <w:rPr>
            <w:noProof/>
            <w:webHidden/>
          </w:rPr>
          <w:instrText xml:space="preserve"> PAGEREF _Toc20842073 \h </w:instrText>
        </w:r>
        <w:r w:rsidR="00EE45D1">
          <w:rPr>
            <w:noProof/>
            <w:webHidden/>
          </w:rPr>
        </w:r>
        <w:r w:rsidR="00EE45D1">
          <w:rPr>
            <w:noProof/>
            <w:webHidden/>
          </w:rPr>
          <w:fldChar w:fldCharType="separate"/>
        </w:r>
        <w:r w:rsidR="0047473B">
          <w:rPr>
            <w:noProof/>
            <w:webHidden/>
          </w:rPr>
          <w:t>47</w:t>
        </w:r>
        <w:r w:rsidR="00EE45D1">
          <w:rPr>
            <w:noProof/>
            <w:webHidden/>
          </w:rPr>
          <w:fldChar w:fldCharType="end"/>
        </w:r>
      </w:hyperlink>
    </w:p>
    <w:p w14:paraId="521007D4" w14:textId="4033531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4" w:history="1">
        <w:r w:rsidR="00EE45D1" w:rsidRPr="00C0530C">
          <w:rPr>
            <w:rStyle w:val="Hyperlink"/>
            <w:noProof/>
          </w:rPr>
          <w:t>Table 31: Item introduction table for item 49509</w:t>
        </w:r>
        <w:r w:rsidR="00EE45D1">
          <w:rPr>
            <w:noProof/>
            <w:webHidden/>
          </w:rPr>
          <w:tab/>
        </w:r>
        <w:r w:rsidR="00EE45D1">
          <w:rPr>
            <w:noProof/>
            <w:webHidden/>
          </w:rPr>
          <w:fldChar w:fldCharType="begin"/>
        </w:r>
        <w:r w:rsidR="00EE45D1">
          <w:rPr>
            <w:noProof/>
            <w:webHidden/>
          </w:rPr>
          <w:instrText xml:space="preserve"> PAGEREF _Toc20842074 \h </w:instrText>
        </w:r>
        <w:r w:rsidR="00EE45D1">
          <w:rPr>
            <w:noProof/>
            <w:webHidden/>
          </w:rPr>
        </w:r>
        <w:r w:rsidR="00EE45D1">
          <w:rPr>
            <w:noProof/>
            <w:webHidden/>
          </w:rPr>
          <w:fldChar w:fldCharType="separate"/>
        </w:r>
        <w:r w:rsidR="0047473B">
          <w:rPr>
            <w:noProof/>
            <w:webHidden/>
          </w:rPr>
          <w:t>48</w:t>
        </w:r>
        <w:r w:rsidR="00EE45D1">
          <w:rPr>
            <w:noProof/>
            <w:webHidden/>
          </w:rPr>
          <w:fldChar w:fldCharType="end"/>
        </w:r>
      </w:hyperlink>
    </w:p>
    <w:p w14:paraId="4C091FD0" w14:textId="18984BC6"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5" w:history="1">
        <w:r w:rsidR="00EE45D1" w:rsidRPr="00C0530C">
          <w:rPr>
            <w:rStyle w:val="Hyperlink"/>
            <w:noProof/>
          </w:rPr>
          <w:t>Table 32: Item introduction table for item 49515</w:t>
        </w:r>
        <w:r w:rsidR="00EE45D1">
          <w:rPr>
            <w:noProof/>
            <w:webHidden/>
          </w:rPr>
          <w:tab/>
        </w:r>
        <w:r w:rsidR="00EE45D1">
          <w:rPr>
            <w:noProof/>
            <w:webHidden/>
          </w:rPr>
          <w:fldChar w:fldCharType="begin"/>
        </w:r>
        <w:r w:rsidR="00EE45D1">
          <w:rPr>
            <w:noProof/>
            <w:webHidden/>
          </w:rPr>
          <w:instrText xml:space="preserve"> PAGEREF _Toc20842075 \h </w:instrText>
        </w:r>
        <w:r w:rsidR="00EE45D1">
          <w:rPr>
            <w:noProof/>
            <w:webHidden/>
          </w:rPr>
        </w:r>
        <w:r w:rsidR="00EE45D1">
          <w:rPr>
            <w:noProof/>
            <w:webHidden/>
          </w:rPr>
          <w:fldChar w:fldCharType="separate"/>
        </w:r>
        <w:r w:rsidR="0047473B">
          <w:rPr>
            <w:noProof/>
            <w:webHidden/>
          </w:rPr>
          <w:t>49</w:t>
        </w:r>
        <w:r w:rsidR="00EE45D1">
          <w:rPr>
            <w:noProof/>
            <w:webHidden/>
          </w:rPr>
          <w:fldChar w:fldCharType="end"/>
        </w:r>
      </w:hyperlink>
    </w:p>
    <w:p w14:paraId="15165990" w14:textId="78CBDF1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6" w:history="1">
        <w:r w:rsidR="00EE45D1" w:rsidRPr="00C0530C">
          <w:rPr>
            <w:rStyle w:val="Hyperlink"/>
            <w:noProof/>
          </w:rPr>
          <w:t>Table 33: Item introduction table for item 49517</w:t>
        </w:r>
        <w:r w:rsidR="00EE45D1">
          <w:rPr>
            <w:noProof/>
            <w:webHidden/>
          </w:rPr>
          <w:tab/>
        </w:r>
        <w:r w:rsidR="00EE45D1">
          <w:rPr>
            <w:noProof/>
            <w:webHidden/>
          </w:rPr>
          <w:fldChar w:fldCharType="begin"/>
        </w:r>
        <w:r w:rsidR="00EE45D1">
          <w:rPr>
            <w:noProof/>
            <w:webHidden/>
          </w:rPr>
          <w:instrText xml:space="preserve"> PAGEREF _Toc20842076 \h </w:instrText>
        </w:r>
        <w:r w:rsidR="00EE45D1">
          <w:rPr>
            <w:noProof/>
            <w:webHidden/>
          </w:rPr>
        </w:r>
        <w:r w:rsidR="00EE45D1">
          <w:rPr>
            <w:noProof/>
            <w:webHidden/>
          </w:rPr>
          <w:fldChar w:fldCharType="separate"/>
        </w:r>
        <w:r w:rsidR="0047473B">
          <w:rPr>
            <w:noProof/>
            <w:webHidden/>
          </w:rPr>
          <w:t>50</w:t>
        </w:r>
        <w:r w:rsidR="00EE45D1">
          <w:rPr>
            <w:noProof/>
            <w:webHidden/>
          </w:rPr>
          <w:fldChar w:fldCharType="end"/>
        </w:r>
      </w:hyperlink>
    </w:p>
    <w:p w14:paraId="1576AB7A" w14:textId="23DB5A2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7" w:history="1">
        <w:r w:rsidR="00EE45D1" w:rsidRPr="00C0530C">
          <w:rPr>
            <w:rStyle w:val="Hyperlink"/>
            <w:noProof/>
          </w:rPr>
          <w:t>Table 34: Item introduction table for items 49518, 49519, 49521 and 49524</w:t>
        </w:r>
        <w:r w:rsidR="00EE45D1">
          <w:rPr>
            <w:noProof/>
            <w:webHidden/>
          </w:rPr>
          <w:tab/>
        </w:r>
        <w:r w:rsidR="00EE45D1">
          <w:rPr>
            <w:noProof/>
            <w:webHidden/>
          </w:rPr>
          <w:fldChar w:fldCharType="begin"/>
        </w:r>
        <w:r w:rsidR="00EE45D1">
          <w:rPr>
            <w:noProof/>
            <w:webHidden/>
          </w:rPr>
          <w:instrText xml:space="preserve"> PAGEREF _Toc20842077 \h </w:instrText>
        </w:r>
        <w:r w:rsidR="00EE45D1">
          <w:rPr>
            <w:noProof/>
            <w:webHidden/>
          </w:rPr>
        </w:r>
        <w:r w:rsidR="00EE45D1">
          <w:rPr>
            <w:noProof/>
            <w:webHidden/>
          </w:rPr>
          <w:fldChar w:fldCharType="separate"/>
        </w:r>
        <w:r w:rsidR="0047473B">
          <w:rPr>
            <w:noProof/>
            <w:webHidden/>
          </w:rPr>
          <w:t>51</w:t>
        </w:r>
        <w:r w:rsidR="00EE45D1">
          <w:rPr>
            <w:noProof/>
            <w:webHidden/>
          </w:rPr>
          <w:fldChar w:fldCharType="end"/>
        </w:r>
      </w:hyperlink>
    </w:p>
    <w:p w14:paraId="049D29B6" w14:textId="617CFDE6"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8" w:history="1">
        <w:r w:rsidR="00EE45D1" w:rsidRPr="00C0530C">
          <w:rPr>
            <w:rStyle w:val="Hyperlink"/>
            <w:noProof/>
          </w:rPr>
          <w:t>Table 35: Item introduction table for items 49527, 49530 and 49533</w:t>
        </w:r>
        <w:r w:rsidR="00EE45D1">
          <w:rPr>
            <w:noProof/>
            <w:webHidden/>
          </w:rPr>
          <w:tab/>
        </w:r>
        <w:r w:rsidR="00EE45D1">
          <w:rPr>
            <w:noProof/>
            <w:webHidden/>
          </w:rPr>
          <w:fldChar w:fldCharType="begin"/>
        </w:r>
        <w:r w:rsidR="00EE45D1">
          <w:rPr>
            <w:noProof/>
            <w:webHidden/>
          </w:rPr>
          <w:instrText xml:space="preserve"> PAGEREF _Toc20842078 \h </w:instrText>
        </w:r>
        <w:r w:rsidR="00EE45D1">
          <w:rPr>
            <w:noProof/>
            <w:webHidden/>
          </w:rPr>
        </w:r>
        <w:r w:rsidR="00EE45D1">
          <w:rPr>
            <w:noProof/>
            <w:webHidden/>
          </w:rPr>
          <w:fldChar w:fldCharType="separate"/>
        </w:r>
        <w:r w:rsidR="0047473B">
          <w:rPr>
            <w:noProof/>
            <w:webHidden/>
          </w:rPr>
          <w:t>53</w:t>
        </w:r>
        <w:r w:rsidR="00EE45D1">
          <w:rPr>
            <w:noProof/>
            <w:webHidden/>
          </w:rPr>
          <w:fldChar w:fldCharType="end"/>
        </w:r>
      </w:hyperlink>
    </w:p>
    <w:p w14:paraId="1C55DC0C" w14:textId="19B63E6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79" w:history="1">
        <w:r w:rsidR="00EE45D1" w:rsidRPr="00C0530C">
          <w:rPr>
            <w:rStyle w:val="Hyperlink"/>
            <w:noProof/>
          </w:rPr>
          <w:t>Table 36: Item introduction table for item 49534</w:t>
        </w:r>
        <w:r w:rsidR="00EE45D1">
          <w:rPr>
            <w:noProof/>
            <w:webHidden/>
          </w:rPr>
          <w:tab/>
        </w:r>
        <w:r w:rsidR="00EE45D1">
          <w:rPr>
            <w:noProof/>
            <w:webHidden/>
          </w:rPr>
          <w:fldChar w:fldCharType="begin"/>
        </w:r>
        <w:r w:rsidR="00EE45D1">
          <w:rPr>
            <w:noProof/>
            <w:webHidden/>
          </w:rPr>
          <w:instrText xml:space="preserve"> PAGEREF _Toc20842079 \h </w:instrText>
        </w:r>
        <w:r w:rsidR="00EE45D1">
          <w:rPr>
            <w:noProof/>
            <w:webHidden/>
          </w:rPr>
        </w:r>
        <w:r w:rsidR="00EE45D1">
          <w:rPr>
            <w:noProof/>
            <w:webHidden/>
          </w:rPr>
          <w:fldChar w:fldCharType="separate"/>
        </w:r>
        <w:r w:rsidR="0047473B">
          <w:rPr>
            <w:noProof/>
            <w:webHidden/>
          </w:rPr>
          <w:t>55</w:t>
        </w:r>
        <w:r w:rsidR="00EE45D1">
          <w:rPr>
            <w:noProof/>
            <w:webHidden/>
          </w:rPr>
          <w:fldChar w:fldCharType="end"/>
        </w:r>
      </w:hyperlink>
    </w:p>
    <w:p w14:paraId="24E7834A" w14:textId="23E2163B"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0" w:history="1">
        <w:r w:rsidR="00EE45D1" w:rsidRPr="00C0530C">
          <w:rPr>
            <w:rStyle w:val="Hyperlink"/>
            <w:noProof/>
          </w:rPr>
          <w:t>Table 37: Item introduction table for items 49536, 49539 and 49542</w:t>
        </w:r>
        <w:r w:rsidR="00EE45D1">
          <w:rPr>
            <w:noProof/>
            <w:webHidden/>
          </w:rPr>
          <w:tab/>
        </w:r>
        <w:r w:rsidR="00EE45D1">
          <w:rPr>
            <w:noProof/>
            <w:webHidden/>
          </w:rPr>
          <w:fldChar w:fldCharType="begin"/>
        </w:r>
        <w:r w:rsidR="00EE45D1">
          <w:rPr>
            <w:noProof/>
            <w:webHidden/>
          </w:rPr>
          <w:instrText xml:space="preserve"> PAGEREF _Toc20842080 \h </w:instrText>
        </w:r>
        <w:r w:rsidR="00EE45D1">
          <w:rPr>
            <w:noProof/>
            <w:webHidden/>
          </w:rPr>
        </w:r>
        <w:r w:rsidR="00EE45D1">
          <w:rPr>
            <w:noProof/>
            <w:webHidden/>
          </w:rPr>
          <w:fldChar w:fldCharType="separate"/>
        </w:r>
        <w:r w:rsidR="0047473B">
          <w:rPr>
            <w:noProof/>
            <w:webHidden/>
          </w:rPr>
          <w:t>55</w:t>
        </w:r>
        <w:r w:rsidR="00EE45D1">
          <w:rPr>
            <w:noProof/>
            <w:webHidden/>
          </w:rPr>
          <w:fldChar w:fldCharType="end"/>
        </w:r>
      </w:hyperlink>
    </w:p>
    <w:p w14:paraId="60A479EF" w14:textId="26CCD27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1" w:history="1">
        <w:r w:rsidR="00EE45D1" w:rsidRPr="00C0530C">
          <w:rPr>
            <w:rStyle w:val="Hyperlink"/>
            <w:noProof/>
          </w:rPr>
          <w:t>Table 38: Item introduction table for item 49512 and 49545</w:t>
        </w:r>
        <w:r w:rsidR="00EE45D1">
          <w:rPr>
            <w:noProof/>
            <w:webHidden/>
          </w:rPr>
          <w:tab/>
        </w:r>
        <w:r w:rsidR="00EE45D1">
          <w:rPr>
            <w:noProof/>
            <w:webHidden/>
          </w:rPr>
          <w:fldChar w:fldCharType="begin"/>
        </w:r>
        <w:r w:rsidR="00EE45D1">
          <w:rPr>
            <w:noProof/>
            <w:webHidden/>
          </w:rPr>
          <w:instrText xml:space="preserve"> PAGEREF _Toc20842081 \h </w:instrText>
        </w:r>
        <w:r w:rsidR="00EE45D1">
          <w:rPr>
            <w:noProof/>
            <w:webHidden/>
          </w:rPr>
        </w:r>
        <w:r w:rsidR="00EE45D1">
          <w:rPr>
            <w:noProof/>
            <w:webHidden/>
          </w:rPr>
          <w:fldChar w:fldCharType="separate"/>
        </w:r>
        <w:r w:rsidR="0047473B">
          <w:rPr>
            <w:noProof/>
            <w:webHidden/>
          </w:rPr>
          <w:t>57</w:t>
        </w:r>
        <w:r w:rsidR="00EE45D1">
          <w:rPr>
            <w:noProof/>
            <w:webHidden/>
          </w:rPr>
          <w:fldChar w:fldCharType="end"/>
        </w:r>
      </w:hyperlink>
    </w:p>
    <w:p w14:paraId="20E6ADAD" w14:textId="65BB2C2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2" w:history="1">
        <w:r w:rsidR="00EE45D1" w:rsidRPr="00C0530C">
          <w:rPr>
            <w:rStyle w:val="Hyperlink"/>
            <w:noProof/>
          </w:rPr>
          <w:t>Table 39: Item introduction table for items 49548 and 49551</w:t>
        </w:r>
        <w:r w:rsidR="00EE45D1">
          <w:rPr>
            <w:noProof/>
            <w:webHidden/>
          </w:rPr>
          <w:tab/>
        </w:r>
        <w:r w:rsidR="00EE45D1">
          <w:rPr>
            <w:noProof/>
            <w:webHidden/>
          </w:rPr>
          <w:fldChar w:fldCharType="begin"/>
        </w:r>
        <w:r w:rsidR="00EE45D1">
          <w:rPr>
            <w:noProof/>
            <w:webHidden/>
          </w:rPr>
          <w:instrText xml:space="preserve"> PAGEREF _Toc20842082 \h </w:instrText>
        </w:r>
        <w:r w:rsidR="00EE45D1">
          <w:rPr>
            <w:noProof/>
            <w:webHidden/>
          </w:rPr>
        </w:r>
        <w:r w:rsidR="00EE45D1">
          <w:rPr>
            <w:noProof/>
            <w:webHidden/>
          </w:rPr>
          <w:fldChar w:fldCharType="separate"/>
        </w:r>
        <w:r w:rsidR="0047473B">
          <w:rPr>
            <w:noProof/>
            <w:webHidden/>
          </w:rPr>
          <w:t>58</w:t>
        </w:r>
        <w:r w:rsidR="00EE45D1">
          <w:rPr>
            <w:noProof/>
            <w:webHidden/>
          </w:rPr>
          <w:fldChar w:fldCharType="end"/>
        </w:r>
      </w:hyperlink>
    </w:p>
    <w:p w14:paraId="4CA1963F" w14:textId="7DC2E1CC"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3" w:history="1">
        <w:r w:rsidR="00EE45D1" w:rsidRPr="00C0530C">
          <w:rPr>
            <w:rStyle w:val="Hyperlink"/>
            <w:noProof/>
          </w:rPr>
          <w:t>Table 40: Item introduction table for item 49554</w:t>
        </w:r>
        <w:r w:rsidR="00EE45D1">
          <w:rPr>
            <w:noProof/>
            <w:webHidden/>
          </w:rPr>
          <w:tab/>
        </w:r>
        <w:r w:rsidR="00EE45D1">
          <w:rPr>
            <w:noProof/>
            <w:webHidden/>
          </w:rPr>
          <w:fldChar w:fldCharType="begin"/>
        </w:r>
        <w:r w:rsidR="00EE45D1">
          <w:rPr>
            <w:noProof/>
            <w:webHidden/>
          </w:rPr>
          <w:instrText xml:space="preserve"> PAGEREF _Toc20842083 \h </w:instrText>
        </w:r>
        <w:r w:rsidR="00EE45D1">
          <w:rPr>
            <w:noProof/>
            <w:webHidden/>
          </w:rPr>
        </w:r>
        <w:r w:rsidR="00EE45D1">
          <w:rPr>
            <w:noProof/>
            <w:webHidden/>
          </w:rPr>
          <w:fldChar w:fldCharType="separate"/>
        </w:r>
        <w:r w:rsidR="0047473B">
          <w:rPr>
            <w:noProof/>
            <w:webHidden/>
          </w:rPr>
          <w:t>59</w:t>
        </w:r>
        <w:r w:rsidR="00EE45D1">
          <w:rPr>
            <w:noProof/>
            <w:webHidden/>
          </w:rPr>
          <w:fldChar w:fldCharType="end"/>
        </w:r>
      </w:hyperlink>
    </w:p>
    <w:p w14:paraId="6E0DC4E7" w14:textId="6E4586FB"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4" w:history="1">
        <w:r w:rsidR="00EE45D1" w:rsidRPr="00C0530C">
          <w:rPr>
            <w:rStyle w:val="Hyperlink"/>
            <w:noProof/>
          </w:rPr>
          <w:t>Table 41: Item introduction table for items 49557, 49558, 49559, 49560, 49561, 49562 and 49563</w:t>
        </w:r>
        <w:r w:rsidR="00EE45D1">
          <w:rPr>
            <w:noProof/>
            <w:webHidden/>
          </w:rPr>
          <w:tab/>
        </w:r>
        <w:r w:rsidR="00EE45D1">
          <w:rPr>
            <w:noProof/>
            <w:webHidden/>
          </w:rPr>
          <w:fldChar w:fldCharType="begin"/>
        </w:r>
        <w:r w:rsidR="00EE45D1">
          <w:rPr>
            <w:noProof/>
            <w:webHidden/>
          </w:rPr>
          <w:instrText xml:space="preserve"> PAGEREF _Toc20842084 \h </w:instrText>
        </w:r>
        <w:r w:rsidR="00EE45D1">
          <w:rPr>
            <w:noProof/>
            <w:webHidden/>
          </w:rPr>
        </w:r>
        <w:r w:rsidR="00EE45D1">
          <w:rPr>
            <w:noProof/>
            <w:webHidden/>
          </w:rPr>
          <w:fldChar w:fldCharType="separate"/>
        </w:r>
        <w:r w:rsidR="0047473B">
          <w:rPr>
            <w:noProof/>
            <w:webHidden/>
          </w:rPr>
          <w:t>59</w:t>
        </w:r>
        <w:r w:rsidR="00EE45D1">
          <w:rPr>
            <w:noProof/>
            <w:webHidden/>
          </w:rPr>
          <w:fldChar w:fldCharType="end"/>
        </w:r>
      </w:hyperlink>
    </w:p>
    <w:p w14:paraId="2147BFD7" w14:textId="5F402A1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5" w:history="1">
        <w:r w:rsidR="00EE45D1" w:rsidRPr="00C0530C">
          <w:rPr>
            <w:rStyle w:val="Hyperlink"/>
            <w:noProof/>
          </w:rPr>
          <w:t>Table 42: Item introduction table for items 49564, 49566 and 49569</w:t>
        </w:r>
        <w:r w:rsidR="00EE45D1">
          <w:rPr>
            <w:noProof/>
            <w:webHidden/>
          </w:rPr>
          <w:tab/>
        </w:r>
        <w:r w:rsidR="00EE45D1">
          <w:rPr>
            <w:noProof/>
            <w:webHidden/>
          </w:rPr>
          <w:fldChar w:fldCharType="begin"/>
        </w:r>
        <w:r w:rsidR="00EE45D1">
          <w:rPr>
            <w:noProof/>
            <w:webHidden/>
          </w:rPr>
          <w:instrText xml:space="preserve"> PAGEREF _Toc20842085 \h </w:instrText>
        </w:r>
        <w:r w:rsidR="00EE45D1">
          <w:rPr>
            <w:noProof/>
            <w:webHidden/>
          </w:rPr>
        </w:r>
        <w:r w:rsidR="00EE45D1">
          <w:rPr>
            <w:noProof/>
            <w:webHidden/>
          </w:rPr>
          <w:fldChar w:fldCharType="separate"/>
        </w:r>
        <w:r w:rsidR="0047473B">
          <w:rPr>
            <w:noProof/>
            <w:webHidden/>
          </w:rPr>
          <w:t>63</w:t>
        </w:r>
        <w:r w:rsidR="00EE45D1">
          <w:rPr>
            <w:noProof/>
            <w:webHidden/>
          </w:rPr>
          <w:fldChar w:fldCharType="end"/>
        </w:r>
      </w:hyperlink>
    </w:p>
    <w:p w14:paraId="58976090" w14:textId="5D9338D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6" w:history="1">
        <w:r w:rsidR="00EE45D1" w:rsidRPr="00C0530C">
          <w:rPr>
            <w:rStyle w:val="Hyperlink"/>
            <w:noProof/>
          </w:rPr>
          <w:t>Table 43: Item introduction table for items 47534, 47537, 47543, 47546, 47549, 47552, 47555 and 47558</w:t>
        </w:r>
        <w:r w:rsidR="00EE45D1">
          <w:rPr>
            <w:noProof/>
            <w:webHidden/>
          </w:rPr>
          <w:tab/>
        </w:r>
        <w:r w:rsidR="00EE45D1">
          <w:rPr>
            <w:noProof/>
            <w:webHidden/>
          </w:rPr>
          <w:fldChar w:fldCharType="begin"/>
        </w:r>
        <w:r w:rsidR="00EE45D1">
          <w:rPr>
            <w:noProof/>
            <w:webHidden/>
          </w:rPr>
          <w:instrText xml:space="preserve"> PAGEREF _Toc20842086 \h </w:instrText>
        </w:r>
        <w:r w:rsidR="00EE45D1">
          <w:rPr>
            <w:noProof/>
            <w:webHidden/>
          </w:rPr>
        </w:r>
        <w:r w:rsidR="00EE45D1">
          <w:rPr>
            <w:noProof/>
            <w:webHidden/>
          </w:rPr>
          <w:fldChar w:fldCharType="separate"/>
        </w:r>
        <w:r w:rsidR="0047473B">
          <w:rPr>
            <w:noProof/>
            <w:webHidden/>
          </w:rPr>
          <w:t>64</w:t>
        </w:r>
        <w:r w:rsidR="00EE45D1">
          <w:rPr>
            <w:noProof/>
            <w:webHidden/>
          </w:rPr>
          <w:fldChar w:fldCharType="end"/>
        </w:r>
      </w:hyperlink>
    </w:p>
    <w:p w14:paraId="42605CC3" w14:textId="0E411925"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7" w:history="1">
        <w:r w:rsidR="00EE45D1" w:rsidRPr="00C0530C">
          <w:rPr>
            <w:rStyle w:val="Hyperlink"/>
            <w:noProof/>
          </w:rPr>
          <w:t>Table 44: Item introduction table for items 47561, 47564 and 47567</w:t>
        </w:r>
        <w:r w:rsidR="00EE45D1">
          <w:rPr>
            <w:noProof/>
            <w:webHidden/>
          </w:rPr>
          <w:tab/>
        </w:r>
        <w:r w:rsidR="00EE45D1">
          <w:rPr>
            <w:noProof/>
            <w:webHidden/>
          </w:rPr>
          <w:fldChar w:fldCharType="begin"/>
        </w:r>
        <w:r w:rsidR="00EE45D1">
          <w:rPr>
            <w:noProof/>
            <w:webHidden/>
          </w:rPr>
          <w:instrText xml:space="preserve"> PAGEREF _Toc20842087 \h </w:instrText>
        </w:r>
        <w:r w:rsidR="00EE45D1">
          <w:rPr>
            <w:noProof/>
            <w:webHidden/>
          </w:rPr>
        </w:r>
        <w:r w:rsidR="00EE45D1">
          <w:rPr>
            <w:noProof/>
            <w:webHidden/>
          </w:rPr>
          <w:fldChar w:fldCharType="separate"/>
        </w:r>
        <w:r w:rsidR="0047473B">
          <w:rPr>
            <w:noProof/>
            <w:webHidden/>
          </w:rPr>
          <w:t>65</w:t>
        </w:r>
        <w:r w:rsidR="00EE45D1">
          <w:rPr>
            <w:noProof/>
            <w:webHidden/>
          </w:rPr>
          <w:fldChar w:fldCharType="end"/>
        </w:r>
      </w:hyperlink>
    </w:p>
    <w:p w14:paraId="05D386A0" w14:textId="0BCA44B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8" w:history="1">
        <w:r w:rsidR="00EE45D1" w:rsidRPr="00C0530C">
          <w:rPr>
            <w:rStyle w:val="Hyperlink"/>
            <w:noProof/>
          </w:rPr>
          <w:t>Table 45: Item introduction table for items 47565, 47566, 47570, 47573 and 47576</w:t>
        </w:r>
        <w:r w:rsidR="00EE45D1">
          <w:rPr>
            <w:noProof/>
            <w:webHidden/>
          </w:rPr>
          <w:tab/>
        </w:r>
        <w:r w:rsidR="00EE45D1">
          <w:rPr>
            <w:noProof/>
            <w:webHidden/>
          </w:rPr>
          <w:fldChar w:fldCharType="begin"/>
        </w:r>
        <w:r w:rsidR="00EE45D1">
          <w:rPr>
            <w:noProof/>
            <w:webHidden/>
          </w:rPr>
          <w:instrText xml:space="preserve"> PAGEREF _Toc20842088 \h </w:instrText>
        </w:r>
        <w:r w:rsidR="00EE45D1">
          <w:rPr>
            <w:noProof/>
            <w:webHidden/>
          </w:rPr>
        </w:r>
        <w:r w:rsidR="00EE45D1">
          <w:rPr>
            <w:noProof/>
            <w:webHidden/>
          </w:rPr>
          <w:fldChar w:fldCharType="separate"/>
        </w:r>
        <w:r w:rsidR="0047473B">
          <w:rPr>
            <w:noProof/>
            <w:webHidden/>
          </w:rPr>
          <w:t>66</w:t>
        </w:r>
        <w:r w:rsidR="00EE45D1">
          <w:rPr>
            <w:noProof/>
            <w:webHidden/>
          </w:rPr>
          <w:fldChar w:fldCharType="end"/>
        </w:r>
      </w:hyperlink>
    </w:p>
    <w:p w14:paraId="1EE05D2D" w14:textId="62E9167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89" w:history="1">
        <w:r w:rsidR="00EE45D1" w:rsidRPr="00C0530C">
          <w:rPr>
            <w:rStyle w:val="Hyperlink"/>
            <w:noProof/>
          </w:rPr>
          <w:t>Table 46: Item introduction table for items 47579, 47582 and 47585</w:t>
        </w:r>
        <w:r w:rsidR="00EE45D1">
          <w:rPr>
            <w:noProof/>
            <w:webHidden/>
          </w:rPr>
          <w:tab/>
        </w:r>
        <w:r w:rsidR="00EE45D1">
          <w:rPr>
            <w:noProof/>
            <w:webHidden/>
          </w:rPr>
          <w:fldChar w:fldCharType="begin"/>
        </w:r>
        <w:r w:rsidR="00EE45D1">
          <w:rPr>
            <w:noProof/>
            <w:webHidden/>
          </w:rPr>
          <w:instrText xml:space="preserve"> PAGEREF _Toc20842089 \h </w:instrText>
        </w:r>
        <w:r w:rsidR="00EE45D1">
          <w:rPr>
            <w:noProof/>
            <w:webHidden/>
          </w:rPr>
        </w:r>
        <w:r w:rsidR="00EE45D1">
          <w:rPr>
            <w:noProof/>
            <w:webHidden/>
          </w:rPr>
          <w:fldChar w:fldCharType="separate"/>
        </w:r>
        <w:r w:rsidR="0047473B">
          <w:rPr>
            <w:noProof/>
            <w:webHidden/>
          </w:rPr>
          <w:t>67</w:t>
        </w:r>
        <w:r w:rsidR="00EE45D1">
          <w:rPr>
            <w:noProof/>
            <w:webHidden/>
          </w:rPr>
          <w:fldChar w:fldCharType="end"/>
        </w:r>
      </w:hyperlink>
    </w:p>
    <w:p w14:paraId="206351E7" w14:textId="4E8908F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0" w:history="1">
        <w:r w:rsidR="00EE45D1" w:rsidRPr="00C0530C">
          <w:rPr>
            <w:rStyle w:val="Hyperlink"/>
            <w:noProof/>
          </w:rPr>
          <w:t>Table 47: Item introduction table for items 47588 and 47591</w:t>
        </w:r>
        <w:r w:rsidR="00EE45D1">
          <w:rPr>
            <w:noProof/>
            <w:webHidden/>
          </w:rPr>
          <w:tab/>
        </w:r>
        <w:r w:rsidR="00EE45D1">
          <w:rPr>
            <w:noProof/>
            <w:webHidden/>
          </w:rPr>
          <w:fldChar w:fldCharType="begin"/>
        </w:r>
        <w:r w:rsidR="00EE45D1">
          <w:rPr>
            <w:noProof/>
            <w:webHidden/>
          </w:rPr>
          <w:instrText xml:space="preserve"> PAGEREF _Toc20842090 \h </w:instrText>
        </w:r>
        <w:r w:rsidR="00EE45D1">
          <w:rPr>
            <w:noProof/>
            <w:webHidden/>
          </w:rPr>
        </w:r>
        <w:r w:rsidR="00EE45D1">
          <w:rPr>
            <w:noProof/>
            <w:webHidden/>
          </w:rPr>
          <w:fldChar w:fldCharType="separate"/>
        </w:r>
        <w:r w:rsidR="0047473B">
          <w:rPr>
            <w:noProof/>
            <w:webHidden/>
          </w:rPr>
          <w:t>68</w:t>
        </w:r>
        <w:r w:rsidR="00EE45D1">
          <w:rPr>
            <w:noProof/>
            <w:webHidden/>
          </w:rPr>
          <w:fldChar w:fldCharType="end"/>
        </w:r>
      </w:hyperlink>
    </w:p>
    <w:p w14:paraId="1D49DA7F" w14:textId="086306C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1" w:history="1">
        <w:r w:rsidR="00EE45D1" w:rsidRPr="00C0530C">
          <w:rPr>
            <w:rStyle w:val="Hyperlink"/>
            <w:noProof/>
          </w:rPr>
          <w:t>Table 48: Item introduction table for items 47054, 47057 and 47060</w:t>
        </w:r>
        <w:r w:rsidR="00EE45D1">
          <w:rPr>
            <w:noProof/>
            <w:webHidden/>
          </w:rPr>
          <w:tab/>
        </w:r>
        <w:r w:rsidR="00EE45D1">
          <w:rPr>
            <w:noProof/>
            <w:webHidden/>
          </w:rPr>
          <w:fldChar w:fldCharType="begin"/>
        </w:r>
        <w:r w:rsidR="00EE45D1">
          <w:rPr>
            <w:noProof/>
            <w:webHidden/>
          </w:rPr>
          <w:instrText xml:space="preserve"> PAGEREF _Toc20842091 \h </w:instrText>
        </w:r>
        <w:r w:rsidR="00EE45D1">
          <w:rPr>
            <w:noProof/>
            <w:webHidden/>
          </w:rPr>
        </w:r>
        <w:r w:rsidR="00EE45D1">
          <w:rPr>
            <w:noProof/>
            <w:webHidden/>
          </w:rPr>
          <w:fldChar w:fldCharType="separate"/>
        </w:r>
        <w:r w:rsidR="0047473B">
          <w:rPr>
            <w:noProof/>
            <w:webHidden/>
          </w:rPr>
          <w:t>69</w:t>
        </w:r>
        <w:r w:rsidR="00EE45D1">
          <w:rPr>
            <w:noProof/>
            <w:webHidden/>
          </w:rPr>
          <w:fldChar w:fldCharType="end"/>
        </w:r>
      </w:hyperlink>
    </w:p>
    <w:p w14:paraId="354FE9DE" w14:textId="1AEF23F2"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2" w:history="1">
        <w:r w:rsidR="00EE45D1" w:rsidRPr="00C0530C">
          <w:rPr>
            <w:rStyle w:val="Hyperlink"/>
            <w:noProof/>
          </w:rPr>
          <w:t>Table 49: Item introduction table for items 48418 and 48421</w:t>
        </w:r>
        <w:r w:rsidR="00EE45D1">
          <w:rPr>
            <w:noProof/>
            <w:webHidden/>
          </w:rPr>
          <w:tab/>
        </w:r>
        <w:r w:rsidR="00EE45D1">
          <w:rPr>
            <w:noProof/>
            <w:webHidden/>
          </w:rPr>
          <w:fldChar w:fldCharType="begin"/>
        </w:r>
        <w:r w:rsidR="00EE45D1">
          <w:rPr>
            <w:noProof/>
            <w:webHidden/>
          </w:rPr>
          <w:instrText xml:space="preserve"> PAGEREF _Toc20842092 \h </w:instrText>
        </w:r>
        <w:r w:rsidR="00EE45D1">
          <w:rPr>
            <w:noProof/>
            <w:webHidden/>
          </w:rPr>
        </w:r>
        <w:r w:rsidR="00EE45D1">
          <w:rPr>
            <w:noProof/>
            <w:webHidden/>
          </w:rPr>
          <w:fldChar w:fldCharType="separate"/>
        </w:r>
        <w:r w:rsidR="0047473B">
          <w:rPr>
            <w:noProof/>
            <w:webHidden/>
          </w:rPr>
          <w:t>70</w:t>
        </w:r>
        <w:r w:rsidR="00EE45D1">
          <w:rPr>
            <w:noProof/>
            <w:webHidden/>
          </w:rPr>
          <w:fldChar w:fldCharType="end"/>
        </w:r>
      </w:hyperlink>
    </w:p>
    <w:p w14:paraId="55CBB82C" w14:textId="13A41BE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3" w:history="1">
        <w:r w:rsidR="00EE45D1" w:rsidRPr="00C0530C">
          <w:rPr>
            <w:rStyle w:val="Hyperlink"/>
            <w:noProof/>
          </w:rPr>
          <w:t>Table 50: Item introduction table for items 44367 and 44376</w:t>
        </w:r>
        <w:r w:rsidR="00EE45D1">
          <w:rPr>
            <w:noProof/>
            <w:webHidden/>
          </w:rPr>
          <w:tab/>
        </w:r>
        <w:r w:rsidR="00EE45D1">
          <w:rPr>
            <w:noProof/>
            <w:webHidden/>
          </w:rPr>
          <w:fldChar w:fldCharType="begin"/>
        </w:r>
        <w:r w:rsidR="00EE45D1">
          <w:rPr>
            <w:noProof/>
            <w:webHidden/>
          </w:rPr>
          <w:instrText xml:space="preserve"> PAGEREF _Toc20842093 \h </w:instrText>
        </w:r>
        <w:r w:rsidR="00EE45D1">
          <w:rPr>
            <w:noProof/>
            <w:webHidden/>
          </w:rPr>
        </w:r>
        <w:r w:rsidR="00EE45D1">
          <w:rPr>
            <w:noProof/>
            <w:webHidden/>
          </w:rPr>
          <w:fldChar w:fldCharType="separate"/>
        </w:r>
        <w:r w:rsidR="0047473B">
          <w:rPr>
            <w:noProof/>
            <w:webHidden/>
          </w:rPr>
          <w:t>71</w:t>
        </w:r>
        <w:r w:rsidR="00EE45D1">
          <w:rPr>
            <w:noProof/>
            <w:webHidden/>
          </w:rPr>
          <w:fldChar w:fldCharType="end"/>
        </w:r>
      </w:hyperlink>
    </w:p>
    <w:p w14:paraId="0365579D" w14:textId="498DE26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4" w:history="1">
        <w:r w:rsidR="00EE45D1" w:rsidRPr="00C0530C">
          <w:rPr>
            <w:rStyle w:val="Hyperlink"/>
            <w:noProof/>
          </w:rPr>
          <w:t>Table 51: Application of co-claiming rules to hand and wrist items</w:t>
        </w:r>
        <w:r w:rsidR="00EE45D1">
          <w:rPr>
            <w:noProof/>
            <w:webHidden/>
          </w:rPr>
          <w:tab/>
        </w:r>
        <w:r w:rsidR="00EE45D1">
          <w:rPr>
            <w:noProof/>
            <w:webHidden/>
          </w:rPr>
          <w:fldChar w:fldCharType="begin"/>
        </w:r>
        <w:r w:rsidR="00EE45D1">
          <w:rPr>
            <w:noProof/>
            <w:webHidden/>
          </w:rPr>
          <w:instrText xml:space="preserve"> PAGEREF _Toc20842094 \h </w:instrText>
        </w:r>
        <w:r w:rsidR="00EE45D1">
          <w:rPr>
            <w:noProof/>
            <w:webHidden/>
          </w:rPr>
        </w:r>
        <w:r w:rsidR="00EE45D1">
          <w:rPr>
            <w:noProof/>
            <w:webHidden/>
          </w:rPr>
          <w:fldChar w:fldCharType="separate"/>
        </w:r>
        <w:r w:rsidR="0047473B">
          <w:rPr>
            <w:noProof/>
            <w:webHidden/>
          </w:rPr>
          <w:t>76</w:t>
        </w:r>
        <w:r w:rsidR="00EE45D1">
          <w:rPr>
            <w:noProof/>
            <w:webHidden/>
          </w:rPr>
          <w:fldChar w:fldCharType="end"/>
        </w:r>
      </w:hyperlink>
    </w:p>
    <w:p w14:paraId="61DEDD87" w14:textId="51F5DC9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5" w:history="1">
        <w:r w:rsidR="00EE45D1" w:rsidRPr="00C0530C">
          <w:rPr>
            <w:rStyle w:val="Hyperlink"/>
            <w:noProof/>
          </w:rPr>
          <w:t>Table 52: Items for which no co-claiming rules are recommended</w:t>
        </w:r>
        <w:r w:rsidR="00EE45D1">
          <w:rPr>
            <w:noProof/>
            <w:webHidden/>
          </w:rPr>
          <w:tab/>
        </w:r>
        <w:r w:rsidR="00EE45D1">
          <w:rPr>
            <w:noProof/>
            <w:webHidden/>
          </w:rPr>
          <w:fldChar w:fldCharType="begin"/>
        </w:r>
        <w:r w:rsidR="00EE45D1">
          <w:rPr>
            <w:noProof/>
            <w:webHidden/>
          </w:rPr>
          <w:instrText xml:space="preserve"> PAGEREF _Toc20842095 \h </w:instrText>
        </w:r>
        <w:r w:rsidR="00EE45D1">
          <w:rPr>
            <w:noProof/>
            <w:webHidden/>
          </w:rPr>
        </w:r>
        <w:r w:rsidR="00EE45D1">
          <w:rPr>
            <w:noProof/>
            <w:webHidden/>
          </w:rPr>
          <w:fldChar w:fldCharType="separate"/>
        </w:r>
        <w:r w:rsidR="0047473B">
          <w:rPr>
            <w:noProof/>
            <w:webHidden/>
          </w:rPr>
          <w:t>86</w:t>
        </w:r>
        <w:r w:rsidR="00EE45D1">
          <w:rPr>
            <w:noProof/>
            <w:webHidden/>
          </w:rPr>
          <w:fldChar w:fldCharType="end"/>
        </w:r>
      </w:hyperlink>
    </w:p>
    <w:p w14:paraId="3DE5666D" w14:textId="2D34BDC6"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6" w:history="1">
        <w:r w:rsidR="00EE45D1" w:rsidRPr="00C0530C">
          <w:rPr>
            <w:rStyle w:val="Hyperlink"/>
            <w:noProof/>
          </w:rPr>
          <w:t>Table 53: Item introduction table for items 44325, 44328, 46464, 46465, 46468, 46471, 47474, 46477, 46480, 46483, 50396 and 50399</w:t>
        </w:r>
        <w:r w:rsidR="00EE45D1">
          <w:rPr>
            <w:noProof/>
            <w:webHidden/>
          </w:rPr>
          <w:tab/>
        </w:r>
        <w:r w:rsidR="00EE45D1">
          <w:rPr>
            <w:noProof/>
            <w:webHidden/>
          </w:rPr>
          <w:fldChar w:fldCharType="begin"/>
        </w:r>
        <w:r w:rsidR="00EE45D1">
          <w:rPr>
            <w:noProof/>
            <w:webHidden/>
          </w:rPr>
          <w:instrText xml:space="preserve"> PAGEREF _Toc20842096 \h </w:instrText>
        </w:r>
        <w:r w:rsidR="00EE45D1">
          <w:rPr>
            <w:noProof/>
            <w:webHidden/>
          </w:rPr>
        </w:r>
        <w:r w:rsidR="00EE45D1">
          <w:rPr>
            <w:noProof/>
            <w:webHidden/>
          </w:rPr>
          <w:fldChar w:fldCharType="separate"/>
        </w:r>
        <w:r w:rsidR="0047473B">
          <w:rPr>
            <w:noProof/>
            <w:webHidden/>
          </w:rPr>
          <w:t>87</w:t>
        </w:r>
        <w:r w:rsidR="00EE45D1">
          <w:rPr>
            <w:noProof/>
            <w:webHidden/>
          </w:rPr>
          <w:fldChar w:fldCharType="end"/>
        </w:r>
      </w:hyperlink>
    </w:p>
    <w:p w14:paraId="24972A08" w14:textId="36AE76E2"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7" w:history="1">
        <w:r w:rsidR="00EE45D1" w:rsidRPr="00C0530C">
          <w:rPr>
            <w:rStyle w:val="Hyperlink"/>
            <w:noProof/>
          </w:rPr>
          <w:t>Table 54: Item introduction table for items 46396, 46399, 46402 and 46405</w:t>
        </w:r>
        <w:r w:rsidR="00EE45D1">
          <w:rPr>
            <w:noProof/>
            <w:webHidden/>
          </w:rPr>
          <w:tab/>
        </w:r>
        <w:r w:rsidR="00EE45D1">
          <w:rPr>
            <w:noProof/>
            <w:webHidden/>
          </w:rPr>
          <w:fldChar w:fldCharType="begin"/>
        </w:r>
        <w:r w:rsidR="00EE45D1">
          <w:rPr>
            <w:noProof/>
            <w:webHidden/>
          </w:rPr>
          <w:instrText xml:space="preserve"> PAGEREF _Toc20842097 \h </w:instrText>
        </w:r>
        <w:r w:rsidR="00EE45D1">
          <w:rPr>
            <w:noProof/>
            <w:webHidden/>
          </w:rPr>
        </w:r>
        <w:r w:rsidR="00EE45D1">
          <w:rPr>
            <w:noProof/>
            <w:webHidden/>
          </w:rPr>
          <w:fldChar w:fldCharType="separate"/>
        </w:r>
        <w:r w:rsidR="0047473B">
          <w:rPr>
            <w:noProof/>
            <w:webHidden/>
          </w:rPr>
          <w:t>90</w:t>
        </w:r>
        <w:r w:rsidR="00EE45D1">
          <w:rPr>
            <w:noProof/>
            <w:webHidden/>
          </w:rPr>
          <w:fldChar w:fldCharType="end"/>
        </w:r>
      </w:hyperlink>
    </w:p>
    <w:p w14:paraId="563444DB" w14:textId="2DFF2C2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8" w:history="1">
        <w:r w:rsidR="00EE45D1" w:rsidRPr="00C0530C">
          <w:rPr>
            <w:rStyle w:val="Hyperlink"/>
            <w:noProof/>
          </w:rPr>
          <w:t>Table 55: Item introduction table for items 46366, 46369, 46372, 46375, 46378, 46381, 46384, 46387, 46390 and 46393</w:t>
        </w:r>
        <w:r w:rsidR="00EE45D1">
          <w:rPr>
            <w:noProof/>
            <w:webHidden/>
          </w:rPr>
          <w:tab/>
        </w:r>
        <w:r w:rsidR="00EE45D1">
          <w:rPr>
            <w:noProof/>
            <w:webHidden/>
          </w:rPr>
          <w:fldChar w:fldCharType="begin"/>
        </w:r>
        <w:r w:rsidR="00EE45D1">
          <w:rPr>
            <w:noProof/>
            <w:webHidden/>
          </w:rPr>
          <w:instrText xml:space="preserve"> PAGEREF _Toc20842098 \h </w:instrText>
        </w:r>
        <w:r w:rsidR="00EE45D1">
          <w:rPr>
            <w:noProof/>
            <w:webHidden/>
          </w:rPr>
        </w:r>
        <w:r w:rsidR="00EE45D1">
          <w:rPr>
            <w:noProof/>
            <w:webHidden/>
          </w:rPr>
          <w:fldChar w:fldCharType="separate"/>
        </w:r>
        <w:r w:rsidR="0047473B">
          <w:rPr>
            <w:noProof/>
            <w:webHidden/>
          </w:rPr>
          <w:t>91</w:t>
        </w:r>
        <w:r w:rsidR="00EE45D1">
          <w:rPr>
            <w:noProof/>
            <w:webHidden/>
          </w:rPr>
          <w:fldChar w:fldCharType="end"/>
        </w:r>
      </w:hyperlink>
    </w:p>
    <w:p w14:paraId="2E425822" w14:textId="12F2C58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099" w:history="1">
        <w:r w:rsidR="00EE45D1" w:rsidRPr="00C0530C">
          <w:rPr>
            <w:rStyle w:val="Hyperlink"/>
            <w:noProof/>
          </w:rPr>
          <w:t>Table 56: Item introduction table for items 46513, 46516, 46528, 46531, 46534 and 46489</w:t>
        </w:r>
        <w:r w:rsidR="00EE45D1">
          <w:rPr>
            <w:noProof/>
            <w:webHidden/>
          </w:rPr>
          <w:tab/>
        </w:r>
        <w:r w:rsidR="00EE45D1">
          <w:rPr>
            <w:noProof/>
            <w:webHidden/>
          </w:rPr>
          <w:fldChar w:fldCharType="begin"/>
        </w:r>
        <w:r w:rsidR="00EE45D1">
          <w:rPr>
            <w:noProof/>
            <w:webHidden/>
          </w:rPr>
          <w:instrText xml:space="preserve"> PAGEREF _Toc20842099 \h </w:instrText>
        </w:r>
        <w:r w:rsidR="00EE45D1">
          <w:rPr>
            <w:noProof/>
            <w:webHidden/>
          </w:rPr>
        </w:r>
        <w:r w:rsidR="00EE45D1">
          <w:rPr>
            <w:noProof/>
            <w:webHidden/>
          </w:rPr>
          <w:fldChar w:fldCharType="separate"/>
        </w:r>
        <w:r w:rsidR="0047473B">
          <w:rPr>
            <w:noProof/>
            <w:webHidden/>
          </w:rPr>
          <w:t>94</w:t>
        </w:r>
        <w:r w:rsidR="00EE45D1">
          <w:rPr>
            <w:noProof/>
            <w:webHidden/>
          </w:rPr>
          <w:fldChar w:fldCharType="end"/>
        </w:r>
      </w:hyperlink>
    </w:p>
    <w:p w14:paraId="423BCA45" w14:textId="5C204D5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0" w:history="1">
        <w:r w:rsidR="00EE45D1" w:rsidRPr="00C0530C">
          <w:rPr>
            <w:rStyle w:val="Hyperlink"/>
            <w:noProof/>
          </w:rPr>
          <w:t>Table 57: Item introduction table for items 46494, 46495, 46498, 46500, 46501, 46502 and 46503</w:t>
        </w:r>
        <w:r w:rsidR="00EE45D1">
          <w:rPr>
            <w:noProof/>
            <w:webHidden/>
          </w:rPr>
          <w:tab/>
        </w:r>
        <w:r w:rsidR="00EE45D1">
          <w:rPr>
            <w:noProof/>
            <w:webHidden/>
          </w:rPr>
          <w:fldChar w:fldCharType="begin"/>
        </w:r>
        <w:r w:rsidR="00EE45D1">
          <w:rPr>
            <w:noProof/>
            <w:webHidden/>
          </w:rPr>
          <w:instrText xml:space="preserve"> PAGEREF _Toc20842100 \h </w:instrText>
        </w:r>
        <w:r w:rsidR="00EE45D1">
          <w:rPr>
            <w:noProof/>
            <w:webHidden/>
          </w:rPr>
        </w:r>
        <w:r w:rsidR="00EE45D1">
          <w:rPr>
            <w:noProof/>
            <w:webHidden/>
          </w:rPr>
          <w:fldChar w:fldCharType="separate"/>
        </w:r>
        <w:r w:rsidR="0047473B">
          <w:rPr>
            <w:noProof/>
            <w:webHidden/>
          </w:rPr>
          <w:t>97</w:t>
        </w:r>
        <w:r w:rsidR="00EE45D1">
          <w:rPr>
            <w:noProof/>
            <w:webHidden/>
          </w:rPr>
          <w:fldChar w:fldCharType="end"/>
        </w:r>
      </w:hyperlink>
    </w:p>
    <w:p w14:paraId="0ACBA292" w14:textId="5916F1C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1" w:history="1">
        <w:r w:rsidR="00EE45D1" w:rsidRPr="00C0530C">
          <w:rPr>
            <w:rStyle w:val="Hyperlink"/>
            <w:noProof/>
          </w:rPr>
          <w:t>Table 58: Item introduction table for items 46459, 46462, 46519, 46522 and 46525</w:t>
        </w:r>
        <w:r w:rsidR="00EE45D1">
          <w:rPr>
            <w:noProof/>
            <w:webHidden/>
          </w:rPr>
          <w:tab/>
        </w:r>
        <w:r w:rsidR="00EE45D1">
          <w:rPr>
            <w:noProof/>
            <w:webHidden/>
          </w:rPr>
          <w:fldChar w:fldCharType="begin"/>
        </w:r>
        <w:r w:rsidR="00EE45D1">
          <w:rPr>
            <w:noProof/>
            <w:webHidden/>
          </w:rPr>
          <w:instrText xml:space="preserve"> PAGEREF _Toc20842101 \h </w:instrText>
        </w:r>
        <w:r w:rsidR="00EE45D1">
          <w:rPr>
            <w:noProof/>
            <w:webHidden/>
          </w:rPr>
        </w:r>
        <w:r w:rsidR="00EE45D1">
          <w:rPr>
            <w:noProof/>
            <w:webHidden/>
          </w:rPr>
          <w:fldChar w:fldCharType="separate"/>
        </w:r>
        <w:r w:rsidR="0047473B">
          <w:rPr>
            <w:noProof/>
            <w:webHidden/>
          </w:rPr>
          <w:t>100</w:t>
        </w:r>
        <w:r w:rsidR="00EE45D1">
          <w:rPr>
            <w:noProof/>
            <w:webHidden/>
          </w:rPr>
          <w:fldChar w:fldCharType="end"/>
        </w:r>
      </w:hyperlink>
    </w:p>
    <w:p w14:paraId="412864ED" w14:textId="0C5C1CAB"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2" w:history="1">
        <w:r w:rsidR="00EE45D1" w:rsidRPr="00C0530C">
          <w:rPr>
            <w:rStyle w:val="Hyperlink"/>
            <w:noProof/>
          </w:rPr>
          <w:t>Table 59: Item introduction table for items 46336, 46339, 46348, 46351, 46354, 46357 and 46360</w:t>
        </w:r>
        <w:r w:rsidR="00EE45D1">
          <w:rPr>
            <w:noProof/>
            <w:webHidden/>
          </w:rPr>
          <w:tab/>
        </w:r>
        <w:r w:rsidR="00EE45D1">
          <w:rPr>
            <w:noProof/>
            <w:webHidden/>
          </w:rPr>
          <w:fldChar w:fldCharType="begin"/>
        </w:r>
        <w:r w:rsidR="00EE45D1">
          <w:rPr>
            <w:noProof/>
            <w:webHidden/>
          </w:rPr>
          <w:instrText xml:space="preserve"> PAGEREF _Toc20842102 \h </w:instrText>
        </w:r>
        <w:r w:rsidR="00EE45D1">
          <w:rPr>
            <w:noProof/>
            <w:webHidden/>
          </w:rPr>
        </w:r>
        <w:r w:rsidR="00EE45D1">
          <w:rPr>
            <w:noProof/>
            <w:webHidden/>
          </w:rPr>
          <w:fldChar w:fldCharType="separate"/>
        </w:r>
        <w:r w:rsidR="0047473B">
          <w:rPr>
            <w:noProof/>
            <w:webHidden/>
          </w:rPr>
          <w:t>101</w:t>
        </w:r>
        <w:r w:rsidR="00EE45D1">
          <w:rPr>
            <w:noProof/>
            <w:webHidden/>
          </w:rPr>
          <w:fldChar w:fldCharType="end"/>
        </w:r>
      </w:hyperlink>
    </w:p>
    <w:p w14:paraId="45B4A02E" w14:textId="3FB0B5A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3" w:history="1">
        <w:r w:rsidR="00EE45D1" w:rsidRPr="00C0530C">
          <w:rPr>
            <w:rStyle w:val="Hyperlink"/>
            <w:noProof/>
          </w:rPr>
          <w:t xml:space="preserve">Table 60: Item introduction table for items 46300, 46303, 46306, 46307, 46309, 46312, 46315, 46318, 46321, 46324, 46325, </w:t>
        </w:r>
        <w:r w:rsidR="00793EAE">
          <w:rPr>
            <w:rStyle w:val="Hyperlink"/>
            <w:noProof/>
          </w:rPr>
          <w:t xml:space="preserve">46327, </w:t>
        </w:r>
        <w:r w:rsidR="00EE45D1" w:rsidRPr="00C0530C">
          <w:rPr>
            <w:rStyle w:val="Hyperlink"/>
            <w:noProof/>
          </w:rPr>
          <w:t>46444, 46447 and 46492</w:t>
        </w:r>
        <w:r w:rsidR="00EE45D1">
          <w:rPr>
            <w:noProof/>
            <w:webHidden/>
          </w:rPr>
          <w:tab/>
        </w:r>
        <w:r w:rsidR="00EE45D1">
          <w:rPr>
            <w:noProof/>
            <w:webHidden/>
          </w:rPr>
          <w:fldChar w:fldCharType="begin"/>
        </w:r>
        <w:r w:rsidR="00EE45D1">
          <w:rPr>
            <w:noProof/>
            <w:webHidden/>
          </w:rPr>
          <w:instrText xml:space="preserve"> PAGEREF _Toc20842103 \h </w:instrText>
        </w:r>
        <w:r w:rsidR="00EE45D1">
          <w:rPr>
            <w:noProof/>
            <w:webHidden/>
          </w:rPr>
        </w:r>
        <w:r w:rsidR="00EE45D1">
          <w:rPr>
            <w:noProof/>
            <w:webHidden/>
          </w:rPr>
          <w:fldChar w:fldCharType="separate"/>
        </w:r>
        <w:r w:rsidR="0047473B">
          <w:rPr>
            <w:noProof/>
            <w:webHidden/>
          </w:rPr>
          <w:t>105</w:t>
        </w:r>
        <w:r w:rsidR="00EE45D1">
          <w:rPr>
            <w:noProof/>
            <w:webHidden/>
          </w:rPr>
          <w:fldChar w:fldCharType="end"/>
        </w:r>
      </w:hyperlink>
    </w:p>
    <w:p w14:paraId="3D71D483" w14:textId="1A17432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4" w:history="1">
        <w:r w:rsidR="00EE45D1" w:rsidRPr="00C0530C">
          <w:rPr>
            <w:rStyle w:val="Hyperlink"/>
            <w:noProof/>
          </w:rPr>
          <w:t>Table 61: Item introduction table for item 39321, 39330 and 39331</w:t>
        </w:r>
        <w:r w:rsidR="00EE45D1">
          <w:rPr>
            <w:noProof/>
            <w:webHidden/>
          </w:rPr>
          <w:tab/>
        </w:r>
        <w:r w:rsidR="00EE45D1">
          <w:rPr>
            <w:noProof/>
            <w:webHidden/>
          </w:rPr>
          <w:fldChar w:fldCharType="begin"/>
        </w:r>
        <w:r w:rsidR="00EE45D1">
          <w:rPr>
            <w:noProof/>
            <w:webHidden/>
          </w:rPr>
          <w:instrText xml:space="preserve"> PAGEREF _Toc20842104 \h </w:instrText>
        </w:r>
        <w:r w:rsidR="00EE45D1">
          <w:rPr>
            <w:noProof/>
            <w:webHidden/>
          </w:rPr>
        </w:r>
        <w:r w:rsidR="00EE45D1">
          <w:rPr>
            <w:noProof/>
            <w:webHidden/>
          </w:rPr>
          <w:fldChar w:fldCharType="separate"/>
        </w:r>
        <w:r w:rsidR="0047473B">
          <w:rPr>
            <w:noProof/>
            <w:webHidden/>
          </w:rPr>
          <w:t>111</w:t>
        </w:r>
        <w:r w:rsidR="00EE45D1">
          <w:rPr>
            <w:noProof/>
            <w:webHidden/>
          </w:rPr>
          <w:fldChar w:fldCharType="end"/>
        </w:r>
      </w:hyperlink>
    </w:p>
    <w:p w14:paraId="52F26A39" w14:textId="7C12FD6C"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5" w:history="1">
        <w:r w:rsidR="00EE45D1" w:rsidRPr="00C0530C">
          <w:rPr>
            <w:rStyle w:val="Hyperlink"/>
            <w:noProof/>
          </w:rPr>
          <w:t>Table 62: Item introduction table for items 39303, 39309, 39312, 39315, 39318, 39324, 39327 and 39333</w:t>
        </w:r>
        <w:r w:rsidR="00EE45D1">
          <w:rPr>
            <w:noProof/>
            <w:webHidden/>
          </w:rPr>
          <w:tab/>
        </w:r>
        <w:r w:rsidR="00EE45D1">
          <w:rPr>
            <w:noProof/>
            <w:webHidden/>
          </w:rPr>
          <w:fldChar w:fldCharType="begin"/>
        </w:r>
        <w:r w:rsidR="00EE45D1">
          <w:rPr>
            <w:noProof/>
            <w:webHidden/>
          </w:rPr>
          <w:instrText xml:space="preserve"> PAGEREF _Toc20842105 \h </w:instrText>
        </w:r>
        <w:r w:rsidR="00EE45D1">
          <w:rPr>
            <w:noProof/>
            <w:webHidden/>
          </w:rPr>
        </w:r>
        <w:r w:rsidR="00EE45D1">
          <w:rPr>
            <w:noProof/>
            <w:webHidden/>
          </w:rPr>
          <w:fldChar w:fldCharType="separate"/>
        </w:r>
        <w:r w:rsidR="0047473B">
          <w:rPr>
            <w:noProof/>
            <w:webHidden/>
          </w:rPr>
          <w:t>114</w:t>
        </w:r>
        <w:r w:rsidR="00EE45D1">
          <w:rPr>
            <w:noProof/>
            <w:webHidden/>
          </w:rPr>
          <w:fldChar w:fldCharType="end"/>
        </w:r>
      </w:hyperlink>
    </w:p>
    <w:p w14:paraId="38E1F53C" w14:textId="7A5829F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6" w:history="1">
        <w:r w:rsidR="00EE45D1" w:rsidRPr="00C0530C">
          <w:rPr>
            <w:rStyle w:val="Hyperlink"/>
            <w:noProof/>
          </w:rPr>
          <w:t>Table 63: Item introduction table for items 46504, 46507 and 46510</w:t>
        </w:r>
        <w:r w:rsidR="00EE45D1">
          <w:rPr>
            <w:noProof/>
            <w:webHidden/>
          </w:rPr>
          <w:tab/>
        </w:r>
        <w:r w:rsidR="00EE45D1">
          <w:rPr>
            <w:noProof/>
            <w:webHidden/>
          </w:rPr>
          <w:fldChar w:fldCharType="begin"/>
        </w:r>
        <w:r w:rsidR="00EE45D1">
          <w:rPr>
            <w:noProof/>
            <w:webHidden/>
          </w:rPr>
          <w:instrText xml:space="preserve"> PAGEREF _Toc20842106 \h </w:instrText>
        </w:r>
        <w:r w:rsidR="00EE45D1">
          <w:rPr>
            <w:noProof/>
            <w:webHidden/>
          </w:rPr>
        </w:r>
        <w:r w:rsidR="00EE45D1">
          <w:rPr>
            <w:noProof/>
            <w:webHidden/>
          </w:rPr>
          <w:fldChar w:fldCharType="separate"/>
        </w:r>
        <w:r w:rsidR="0047473B">
          <w:rPr>
            <w:noProof/>
            <w:webHidden/>
          </w:rPr>
          <w:t>117</w:t>
        </w:r>
        <w:r w:rsidR="00EE45D1">
          <w:rPr>
            <w:noProof/>
            <w:webHidden/>
          </w:rPr>
          <w:fldChar w:fldCharType="end"/>
        </w:r>
      </w:hyperlink>
    </w:p>
    <w:p w14:paraId="4F89C12F" w14:textId="29727AB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7" w:history="1">
        <w:r w:rsidR="00EE45D1" w:rsidRPr="00C0530C">
          <w:rPr>
            <w:rStyle w:val="Hyperlink"/>
            <w:noProof/>
          </w:rPr>
          <w:t>Table 64: Item introduction table for items 46363, 46408-46417, 46423-46429, 46435, 46450-46456, and 47972</w:t>
        </w:r>
        <w:r w:rsidR="00EE45D1">
          <w:rPr>
            <w:noProof/>
            <w:webHidden/>
          </w:rPr>
          <w:tab/>
        </w:r>
        <w:r w:rsidR="00EE45D1">
          <w:rPr>
            <w:noProof/>
            <w:webHidden/>
          </w:rPr>
          <w:fldChar w:fldCharType="begin"/>
        </w:r>
        <w:r w:rsidR="00EE45D1">
          <w:rPr>
            <w:noProof/>
            <w:webHidden/>
          </w:rPr>
          <w:instrText xml:space="preserve"> PAGEREF _Toc20842107 \h </w:instrText>
        </w:r>
        <w:r w:rsidR="00EE45D1">
          <w:rPr>
            <w:noProof/>
            <w:webHidden/>
          </w:rPr>
        </w:r>
        <w:r w:rsidR="00EE45D1">
          <w:rPr>
            <w:noProof/>
            <w:webHidden/>
          </w:rPr>
          <w:fldChar w:fldCharType="separate"/>
        </w:r>
        <w:r w:rsidR="0047473B">
          <w:rPr>
            <w:noProof/>
            <w:webHidden/>
          </w:rPr>
          <w:t>118</w:t>
        </w:r>
        <w:r w:rsidR="00EE45D1">
          <w:rPr>
            <w:noProof/>
            <w:webHidden/>
          </w:rPr>
          <w:fldChar w:fldCharType="end"/>
        </w:r>
      </w:hyperlink>
    </w:p>
    <w:p w14:paraId="72C4FF5D" w14:textId="1041D53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8" w:history="1">
        <w:r w:rsidR="00EE45D1" w:rsidRPr="00C0530C">
          <w:rPr>
            <w:rStyle w:val="Hyperlink"/>
            <w:noProof/>
          </w:rPr>
          <w:t>Table 65: Item introduction table for items 46342, 46345 and 49209–49211</w:t>
        </w:r>
        <w:r w:rsidR="00EE45D1">
          <w:rPr>
            <w:noProof/>
            <w:webHidden/>
          </w:rPr>
          <w:tab/>
        </w:r>
        <w:r w:rsidR="00EE45D1">
          <w:rPr>
            <w:noProof/>
            <w:webHidden/>
          </w:rPr>
          <w:fldChar w:fldCharType="begin"/>
        </w:r>
        <w:r w:rsidR="00EE45D1">
          <w:rPr>
            <w:noProof/>
            <w:webHidden/>
          </w:rPr>
          <w:instrText xml:space="preserve"> PAGEREF _Toc20842108 \h </w:instrText>
        </w:r>
        <w:r w:rsidR="00EE45D1">
          <w:rPr>
            <w:noProof/>
            <w:webHidden/>
          </w:rPr>
        </w:r>
        <w:r w:rsidR="00EE45D1">
          <w:rPr>
            <w:noProof/>
            <w:webHidden/>
          </w:rPr>
          <w:fldChar w:fldCharType="separate"/>
        </w:r>
        <w:r w:rsidR="0047473B">
          <w:rPr>
            <w:noProof/>
            <w:webHidden/>
          </w:rPr>
          <w:t>122</w:t>
        </w:r>
        <w:r w:rsidR="00EE45D1">
          <w:rPr>
            <w:noProof/>
            <w:webHidden/>
          </w:rPr>
          <w:fldChar w:fldCharType="end"/>
        </w:r>
      </w:hyperlink>
    </w:p>
    <w:p w14:paraId="0A858415" w14:textId="2C58A905"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09" w:history="1">
        <w:r w:rsidR="00EE45D1" w:rsidRPr="00C0530C">
          <w:rPr>
            <w:rStyle w:val="Hyperlink"/>
            <w:noProof/>
          </w:rPr>
          <w:t>Table 66: Item introduction table for items 49200, 49203, 49206, 49212, 49215, 49218, 49221, 49224 and 49227</w:t>
        </w:r>
        <w:r w:rsidR="00EE45D1">
          <w:rPr>
            <w:noProof/>
            <w:webHidden/>
          </w:rPr>
          <w:tab/>
        </w:r>
        <w:r w:rsidR="00EE45D1">
          <w:rPr>
            <w:noProof/>
            <w:webHidden/>
          </w:rPr>
          <w:fldChar w:fldCharType="begin"/>
        </w:r>
        <w:r w:rsidR="00EE45D1">
          <w:rPr>
            <w:noProof/>
            <w:webHidden/>
          </w:rPr>
          <w:instrText xml:space="preserve"> PAGEREF _Toc20842109 \h </w:instrText>
        </w:r>
        <w:r w:rsidR="00EE45D1">
          <w:rPr>
            <w:noProof/>
            <w:webHidden/>
          </w:rPr>
        </w:r>
        <w:r w:rsidR="00EE45D1">
          <w:rPr>
            <w:noProof/>
            <w:webHidden/>
          </w:rPr>
          <w:fldChar w:fldCharType="separate"/>
        </w:r>
        <w:r w:rsidR="0047473B">
          <w:rPr>
            <w:noProof/>
            <w:webHidden/>
          </w:rPr>
          <w:t>124</w:t>
        </w:r>
        <w:r w:rsidR="00EE45D1">
          <w:rPr>
            <w:noProof/>
            <w:webHidden/>
          </w:rPr>
          <w:fldChar w:fldCharType="end"/>
        </w:r>
      </w:hyperlink>
    </w:p>
    <w:p w14:paraId="3F28BF51" w14:textId="4F87B7B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0" w:history="1">
        <w:r w:rsidR="00EE45D1" w:rsidRPr="00C0530C">
          <w:rPr>
            <w:rStyle w:val="Hyperlink"/>
            <w:noProof/>
          </w:rPr>
          <w:t>Table 67: Item introduction table for items 44325, 46465, 46468, 46471, 46474, 46477, 46480 and 46483</w:t>
        </w:r>
        <w:r w:rsidR="00EE45D1">
          <w:rPr>
            <w:noProof/>
            <w:webHidden/>
          </w:rPr>
          <w:tab/>
        </w:r>
        <w:r w:rsidR="00EE45D1">
          <w:rPr>
            <w:noProof/>
            <w:webHidden/>
          </w:rPr>
          <w:fldChar w:fldCharType="begin"/>
        </w:r>
        <w:r w:rsidR="00EE45D1">
          <w:rPr>
            <w:noProof/>
            <w:webHidden/>
          </w:rPr>
          <w:instrText xml:space="preserve"> PAGEREF _Toc20842110 \h </w:instrText>
        </w:r>
        <w:r w:rsidR="00EE45D1">
          <w:rPr>
            <w:noProof/>
            <w:webHidden/>
          </w:rPr>
        </w:r>
        <w:r w:rsidR="00EE45D1">
          <w:rPr>
            <w:noProof/>
            <w:webHidden/>
          </w:rPr>
          <w:fldChar w:fldCharType="separate"/>
        </w:r>
        <w:r w:rsidR="0047473B">
          <w:rPr>
            <w:noProof/>
            <w:webHidden/>
          </w:rPr>
          <w:t>129</w:t>
        </w:r>
        <w:r w:rsidR="00EE45D1">
          <w:rPr>
            <w:noProof/>
            <w:webHidden/>
          </w:rPr>
          <w:fldChar w:fldCharType="end"/>
        </w:r>
      </w:hyperlink>
    </w:p>
    <w:p w14:paraId="19406E47" w14:textId="1E83671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1" w:history="1">
        <w:r w:rsidR="00EE45D1" w:rsidRPr="00C0530C">
          <w:rPr>
            <w:rStyle w:val="Hyperlink"/>
            <w:noProof/>
          </w:rPr>
          <w:t>Table 68: Item introduction table for items 46300, 46309, 46312, 46315, 46318, 46321, 46330, 46333, 47024, 47027, 47036, 47039, 47042 and 47045</w:t>
        </w:r>
        <w:r w:rsidR="00EE45D1">
          <w:rPr>
            <w:noProof/>
            <w:webHidden/>
          </w:rPr>
          <w:tab/>
        </w:r>
        <w:r w:rsidR="00EE45D1">
          <w:rPr>
            <w:noProof/>
            <w:webHidden/>
          </w:rPr>
          <w:fldChar w:fldCharType="begin"/>
        </w:r>
        <w:r w:rsidR="00EE45D1">
          <w:rPr>
            <w:noProof/>
            <w:webHidden/>
          </w:rPr>
          <w:instrText xml:space="preserve"> PAGEREF _Toc20842111 \h </w:instrText>
        </w:r>
        <w:r w:rsidR="00EE45D1">
          <w:rPr>
            <w:noProof/>
            <w:webHidden/>
          </w:rPr>
        </w:r>
        <w:r w:rsidR="00EE45D1">
          <w:rPr>
            <w:noProof/>
            <w:webHidden/>
          </w:rPr>
          <w:fldChar w:fldCharType="separate"/>
        </w:r>
        <w:r w:rsidR="0047473B">
          <w:rPr>
            <w:noProof/>
            <w:webHidden/>
          </w:rPr>
          <w:t>130</w:t>
        </w:r>
        <w:r w:rsidR="00EE45D1">
          <w:rPr>
            <w:noProof/>
            <w:webHidden/>
          </w:rPr>
          <w:fldChar w:fldCharType="end"/>
        </w:r>
      </w:hyperlink>
    </w:p>
    <w:p w14:paraId="57D36A31" w14:textId="163AAB4B"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2" w:history="1">
        <w:r w:rsidR="00EE45D1" w:rsidRPr="00C0530C">
          <w:rPr>
            <w:rStyle w:val="Hyperlink"/>
            <w:noProof/>
          </w:rPr>
          <w:t>Table 69: Item introduction table for items 47378, 47381, 47384, 47385, 47386, 47387, 47390 and 47393</w:t>
        </w:r>
        <w:r w:rsidR="00EE45D1">
          <w:rPr>
            <w:noProof/>
            <w:webHidden/>
          </w:rPr>
          <w:tab/>
        </w:r>
        <w:r w:rsidR="00EE45D1">
          <w:rPr>
            <w:noProof/>
            <w:webHidden/>
          </w:rPr>
          <w:fldChar w:fldCharType="begin"/>
        </w:r>
        <w:r w:rsidR="00EE45D1">
          <w:rPr>
            <w:noProof/>
            <w:webHidden/>
          </w:rPr>
          <w:instrText xml:space="preserve"> PAGEREF _Toc20842112 \h </w:instrText>
        </w:r>
        <w:r w:rsidR="00EE45D1">
          <w:rPr>
            <w:noProof/>
            <w:webHidden/>
          </w:rPr>
        </w:r>
        <w:r w:rsidR="00EE45D1">
          <w:rPr>
            <w:noProof/>
            <w:webHidden/>
          </w:rPr>
          <w:fldChar w:fldCharType="separate"/>
        </w:r>
        <w:r w:rsidR="0047473B">
          <w:rPr>
            <w:noProof/>
            <w:webHidden/>
          </w:rPr>
          <w:t>134</w:t>
        </w:r>
        <w:r w:rsidR="00EE45D1">
          <w:rPr>
            <w:noProof/>
            <w:webHidden/>
          </w:rPr>
          <w:fldChar w:fldCharType="end"/>
        </w:r>
      </w:hyperlink>
    </w:p>
    <w:p w14:paraId="649DAFD1" w14:textId="59D29D7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3" w:history="1">
        <w:r w:rsidR="00EE45D1" w:rsidRPr="00C0530C">
          <w:rPr>
            <w:rStyle w:val="Hyperlink"/>
            <w:noProof/>
          </w:rPr>
          <w:t>Table 70: Item introduction table for items 47348, 47354, 47357, 47030, 47033 and 47351</w:t>
        </w:r>
        <w:r w:rsidR="00EE45D1">
          <w:rPr>
            <w:noProof/>
            <w:webHidden/>
          </w:rPr>
          <w:tab/>
        </w:r>
        <w:r w:rsidR="00EE45D1">
          <w:rPr>
            <w:noProof/>
            <w:webHidden/>
          </w:rPr>
          <w:fldChar w:fldCharType="begin"/>
        </w:r>
        <w:r w:rsidR="00EE45D1">
          <w:rPr>
            <w:noProof/>
            <w:webHidden/>
          </w:rPr>
          <w:instrText xml:space="preserve"> PAGEREF _Toc20842113 \h </w:instrText>
        </w:r>
        <w:r w:rsidR="00EE45D1">
          <w:rPr>
            <w:noProof/>
            <w:webHidden/>
          </w:rPr>
        </w:r>
        <w:r w:rsidR="00EE45D1">
          <w:rPr>
            <w:noProof/>
            <w:webHidden/>
          </w:rPr>
          <w:fldChar w:fldCharType="separate"/>
        </w:r>
        <w:r w:rsidR="0047473B">
          <w:rPr>
            <w:noProof/>
            <w:webHidden/>
          </w:rPr>
          <w:t>137</w:t>
        </w:r>
        <w:r w:rsidR="00EE45D1">
          <w:rPr>
            <w:noProof/>
            <w:webHidden/>
          </w:rPr>
          <w:fldChar w:fldCharType="end"/>
        </w:r>
      </w:hyperlink>
    </w:p>
    <w:p w14:paraId="106ED2D9" w14:textId="50C802D2"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4" w:history="1">
        <w:r w:rsidR="00EE45D1" w:rsidRPr="00C0530C">
          <w:rPr>
            <w:rStyle w:val="Hyperlink"/>
            <w:noProof/>
          </w:rPr>
          <w:t>Table 71: Item introduction table for items 47301, 47304, 47307, 47310, 47313, 47316 and 47319</w:t>
        </w:r>
        <w:r w:rsidR="00EE45D1">
          <w:rPr>
            <w:noProof/>
            <w:webHidden/>
          </w:rPr>
          <w:tab/>
        </w:r>
        <w:r w:rsidR="00EE45D1">
          <w:rPr>
            <w:noProof/>
            <w:webHidden/>
          </w:rPr>
          <w:fldChar w:fldCharType="begin"/>
        </w:r>
        <w:r w:rsidR="00EE45D1">
          <w:rPr>
            <w:noProof/>
            <w:webHidden/>
          </w:rPr>
          <w:instrText xml:space="preserve"> PAGEREF _Toc20842114 \h </w:instrText>
        </w:r>
        <w:r w:rsidR="00EE45D1">
          <w:rPr>
            <w:noProof/>
            <w:webHidden/>
          </w:rPr>
        </w:r>
        <w:r w:rsidR="00EE45D1">
          <w:rPr>
            <w:noProof/>
            <w:webHidden/>
          </w:rPr>
          <w:fldChar w:fldCharType="separate"/>
        </w:r>
        <w:r w:rsidR="0047473B">
          <w:rPr>
            <w:noProof/>
            <w:webHidden/>
          </w:rPr>
          <w:t>139</w:t>
        </w:r>
        <w:r w:rsidR="00EE45D1">
          <w:rPr>
            <w:noProof/>
            <w:webHidden/>
          </w:rPr>
          <w:fldChar w:fldCharType="end"/>
        </w:r>
      </w:hyperlink>
    </w:p>
    <w:p w14:paraId="069B9438" w14:textId="24EC07D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5" w:history="1">
        <w:r w:rsidR="00EE45D1" w:rsidRPr="00C0530C">
          <w:rPr>
            <w:rStyle w:val="Hyperlink"/>
            <w:noProof/>
          </w:rPr>
          <w:t>Table 72: Item introduction table for items 46438, 46441 and 46442</w:t>
        </w:r>
        <w:r w:rsidR="00EE45D1">
          <w:rPr>
            <w:noProof/>
            <w:webHidden/>
          </w:rPr>
          <w:tab/>
        </w:r>
        <w:r w:rsidR="00EE45D1">
          <w:rPr>
            <w:noProof/>
            <w:webHidden/>
          </w:rPr>
          <w:fldChar w:fldCharType="begin"/>
        </w:r>
        <w:r w:rsidR="00EE45D1">
          <w:rPr>
            <w:noProof/>
            <w:webHidden/>
          </w:rPr>
          <w:instrText xml:space="preserve"> PAGEREF _Toc20842115 \h </w:instrText>
        </w:r>
        <w:r w:rsidR="00EE45D1">
          <w:rPr>
            <w:noProof/>
            <w:webHidden/>
          </w:rPr>
        </w:r>
        <w:r w:rsidR="00EE45D1">
          <w:rPr>
            <w:noProof/>
            <w:webHidden/>
          </w:rPr>
          <w:fldChar w:fldCharType="separate"/>
        </w:r>
        <w:r w:rsidR="0047473B">
          <w:rPr>
            <w:noProof/>
            <w:webHidden/>
          </w:rPr>
          <w:t>141</w:t>
        </w:r>
        <w:r w:rsidR="00EE45D1">
          <w:rPr>
            <w:noProof/>
            <w:webHidden/>
          </w:rPr>
          <w:fldChar w:fldCharType="end"/>
        </w:r>
      </w:hyperlink>
    </w:p>
    <w:p w14:paraId="1991E377" w14:textId="4658E58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6" w:history="1">
        <w:r w:rsidR="00EE45D1" w:rsidRPr="00C0530C">
          <w:rPr>
            <w:rStyle w:val="Hyperlink"/>
            <w:noProof/>
          </w:rPr>
          <w:t>Table 73: Item introduction table for items 46408, 46411, 46414, 46417, 46420, 46426, and 46432</w:t>
        </w:r>
        <w:r w:rsidR="00EE45D1">
          <w:rPr>
            <w:noProof/>
            <w:webHidden/>
          </w:rPr>
          <w:tab/>
        </w:r>
        <w:r w:rsidR="00EE45D1">
          <w:rPr>
            <w:noProof/>
            <w:webHidden/>
          </w:rPr>
          <w:fldChar w:fldCharType="begin"/>
        </w:r>
        <w:r w:rsidR="00EE45D1">
          <w:rPr>
            <w:noProof/>
            <w:webHidden/>
          </w:rPr>
          <w:instrText xml:space="preserve"> PAGEREF _Toc20842116 \h </w:instrText>
        </w:r>
        <w:r w:rsidR="00EE45D1">
          <w:rPr>
            <w:noProof/>
            <w:webHidden/>
          </w:rPr>
        </w:r>
        <w:r w:rsidR="00EE45D1">
          <w:rPr>
            <w:noProof/>
            <w:webHidden/>
          </w:rPr>
          <w:fldChar w:fldCharType="separate"/>
        </w:r>
        <w:r w:rsidR="0047473B">
          <w:rPr>
            <w:noProof/>
            <w:webHidden/>
          </w:rPr>
          <w:t>141</w:t>
        </w:r>
        <w:r w:rsidR="00EE45D1">
          <w:rPr>
            <w:noProof/>
            <w:webHidden/>
          </w:rPr>
          <w:fldChar w:fldCharType="end"/>
        </w:r>
      </w:hyperlink>
    </w:p>
    <w:p w14:paraId="0CD00BC6" w14:textId="3DCA825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7" w:history="1">
        <w:r w:rsidR="00EE45D1" w:rsidRPr="00C0530C">
          <w:rPr>
            <w:rStyle w:val="Hyperlink"/>
            <w:noProof/>
          </w:rPr>
          <w:t>Table 74: Item introduction table for items 39300, 39306, 39315 and 39318</w:t>
        </w:r>
        <w:r w:rsidR="00EE45D1">
          <w:rPr>
            <w:noProof/>
            <w:webHidden/>
          </w:rPr>
          <w:tab/>
        </w:r>
        <w:r w:rsidR="00EE45D1">
          <w:rPr>
            <w:noProof/>
            <w:webHidden/>
          </w:rPr>
          <w:fldChar w:fldCharType="begin"/>
        </w:r>
        <w:r w:rsidR="00EE45D1">
          <w:rPr>
            <w:noProof/>
            <w:webHidden/>
          </w:rPr>
          <w:instrText xml:space="preserve"> PAGEREF _Toc20842117 \h </w:instrText>
        </w:r>
        <w:r w:rsidR="00EE45D1">
          <w:rPr>
            <w:noProof/>
            <w:webHidden/>
          </w:rPr>
        </w:r>
        <w:r w:rsidR="00EE45D1">
          <w:rPr>
            <w:noProof/>
            <w:webHidden/>
          </w:rPr>
          <w:fldChar w:fldCharType="separate"/>
        </w:r>
        <w:r w:rsidR="0047473B">
          <w:rPr>
            <w:noProof/>
            <w:webHidden/>
          </w:rPr>
          <w:t>143</w:t>
        </w:r>
        <w:r w:rsidR="00EE45D1">
          <w:rPr>
            <w:noProof/>
            <w:webHidden/>
          </w:rPr>
          <w:fldChar w:fldCharType="end"/>
        </w:r>
      </w:hyperlink>
    </w:p>
    <w:p w14:paraId="24605F9B" w14:textId="5028A4F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8" w:history="1">
        <w:r w:rsidR="00EE45D1" w:rsidRPr="00C0530C">
          <w:rPr>
            <w:rStyle w:val="Hyperlink"/>
            <w:noProof/>
          </w:rPr>
          <w:t>Table 75: Item introduction table for items 45500–45505</w:t>
        </w:r>
        <w:r w:rsidR="00EE45D1">
          <w:rPr>
            <w:noProof/>
            <w:webHidden/>
          </w:rPr>
          <w:tab/>
        </w:r>
        <w:r w:rsidR="00EE45D1">
          <w:rPr>
            <w:noProof/>
            <w:webHidden/>
          </w:rPr>
          <w:fldChar w:fldCharType="begin"/>
        </w:r>
        <w:r w:rsidR="00EE45D1">
          <w:rPr>
            <w:noProof/>
            <w:webHidden/>
          </w:rPr>
          <w:instrText xml:space="preserve"> PAGEREF _Toc20842118 \h </w:instrText>
        </w:r>
        <w:r w:rsidR="00EE45D1">
          <w:rPr>
            <w:noProof/>
            <w:webHidden/>
          </w:rPr>
        </w:r>
        <w:r w:rsidR="00EE45D1">
          <w:rPr>
            <w:noProof/>
            <w:webHidden/>
          </w:rPr>
          <w:fldChar w:fldCharType="separate"/>
        </w:r>
        <w:r w:rsidR="0047473B">
          <w:rPr>
            <w:noProof/>
            <w:webHidden/>
          </w:rPr>
          <w:t>145</w:t>
        </w:r>
        <w:r w:rsidR="00EE45D1">
          <w:rPr>
            <w:noProof/>
            <w:webHidden/>
          </w:rPr>
          <w:fldChar w:fldCharType="end"/>
        </w:r>
      </w:hyperlink>
    </w:p>
    <w:p w14:paraId="20408B63" w14:textId="2E9AD04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19" w:history="1">
        <w:r w:rsidR="00EE45D1" w:rsidRPr="00C0530C">
          <w:rPr>
            <w:rStyle w:val="Hyperlink"/>
            <w:noProof/>
          </w:rPr>
          <w:t>Table 76: Item introduction table for item 46486</w:t>
        </w:r>
        <w:r w:rsidR="00EE45D1">
          <w:rPr>
            <w:noProof/>
            <w:webHidden/>
          </w:rPr>
          <w:tab/>
        </w:r>
        <w:r w:rsidR="00EE45D1">
          <w:rPr>
            <w:noProof/>
            <w:webHidden/>
          </w:rPr>
          <w:fldChar w:fldCharType="begin"/>
        </w:r>
        <w:r w:rsidR="00EE45D1">
          <w:rPr>
            <w:noProof/>
            <w:webHidden/>
          </w:rPr>
          <w:instrText xml:space="preserve"> PAGEREF _Toc20842119 \h </w:instrText>
        </w:r>
        <w:r w:rsidR="00EE45D1">
          <w:rPr>
            <w:noProof/>
            <w:webHidden/>
          </w:rPr>
        </w:r>
        <w:r w:rsidR="00EE45D1">
          <w:rPr>
            <w:noProof/>
            <w:webHidden/>
          </w:rPr>
          <w:fldChar w:fldCharType="separate"/>
        </w:r>
        <w:r w:rsidR="0047473B">
          <w:rPr>
            <w:noProof/>
            <w:webHidden/>
          </w:rPr>
          <w:t>146</w:t>
        </w:r>
        <w:r w:rsidR="00EE45D1">
          <w:rPr>
            <w:noProof/>
            <w:webHidden/>
          </w:rPr>
          <w:fldChar w:fldCharType="end"/>
        </w:r>
      </w:hyperlink>
    </w:p>
    <w:p w14:paraId="673012C7" w14:textId="6F98697F"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0" w:history="1">
        <w:r w:rsidR="00EE45D1" w:rsidRPr="00C0530C">
          <w:rPr>
            <w:rStyle w:val="Hyperlink"/>
            <w:noProof/>
          </w:rPr>
          <w:t>Table 77: Item introduction table for items 48900, 48903 and 48951</w:t>
        </w:r>
        <w:r w:rsidR="00EE45D1">
          <w:rPr>
            <w:noProof/>
            <w:webHidden/>
          </w:rPr>
          <w:tab/>
        </w:r>
        <w:r w:rsidR="00EE45D1">
          <w:rPr>
            <w:noProof/>
            <w:webHidden/>
          </w:rPr>
          <w:fldChar w:fldCharType="begin"/>
        </w:r>
        <w:r w:rsidR="00EE45D1">
          <w:rPr>
            <w:noProof/>
            <w:webHidden/>
          </w:rPr>
          <w:instrText xml:space="preserve"> PAGEREF _Toc20842120 \h </w:instrText>
        </w:r>
        <w:r w:rsidR="00EE45D1">
          <w:rPr>
            <w:noProof/>
            <w:webHidden/>
          </w:rPr>
        </w:r>
        <w:r w:rsidR="00EE45D1">
          <w:rPr>
            <w:noProof/>
            <w:webHidden/>
          </w:rPr>
          <w:fldChar w:fldCharType="separate"/>
        </w:r>
        <w:r w:rsidR="0047473B">
          <w:rPr>
            <w:noProof/>
            <w:webHidden/>
          </w:rPr>
          <w:t>147</w:t>
        </w:r>
        <w:r w:rsidR="00EE45D1">
          <w:rPr>
            <w:noProof/>
            <w:webHidden/>
          </w:rPr>
          <w:fldChar w:fldCharType="end"/>
        </w:r>
      </w:hyperlink>
    </w:p>
    <w:p w14:paraId="3A4D56E0" w14:textId="2E8FDD3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1" w:history="1">
        <w:r w:rsidR="00EE45D1" w:rsidRPr="00C0530C">
          <w:rPr>
            <w:rStyle w:val="Hyperlink"/>
            <w:noProof/>
          </w:rPr>
          <w:t>Table 78: Item introduction table for items 48906, 48909 and 48960</w:t>
        </w:r>
        <w:r w:rsidR="00EE45D1">
          <w:rPr>
            <w:noProof/>
            <w:webHidden/>
          </w:rPr>
          <w:tab/>
        </w:r>
        <w:r w:rsidR="00EE45D1">
          <w:rPr>
            <w:noProof/>
            <w:webHidden/>
          </w:rPr>
          <w:fldChar w:fldCharType="begin"/>
        </w:r>
        <w:r w:rsidR="00EE45D1">
          <w:rPr>
            <w:noProof/>
            <w:webHidden/>
          </w:rPr>
          <w:instrText xml:space="preserve"> PAGEREF _Toc20842121 \h </w:instrText>
        </w:r>
        <w:r w:rsidR="00EE45D1">
          <w:rPr>
            <w:noProof/>
            <w:webHidden/>
          </w:rPr>
        </w:r>
        <w:r w:rsidR="00EE45D1">
          <w:rPr>
            <w:noProof/>
            <w:webHidden/>
          </w:rPr>
          <w:fldChar w:fldCharType="separate"/>
        </w:r>
        <w:r w:rsidR="0047473B">
          <w:rPr>
            <w:noProof/>
            <w:webHidden/>
          </w:rPr>
          <w:t>148</w:t>
        </w:r>
        <w:r w:rsidR="00EE45D1">
          <w:rPr>
            <w:noProof/>
            <w:webHidden/>
          </w:rPr>
          <w:fldChar w:fldCharType="end"/>
        </w:r>
      </w:hyperlink>
    </w:p>
    <w:p w14:paraId="440AAF82" w14:textId="41C6801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2" w:history="1">
        <w:r w:rsidR="00EE45D1" w:rsidRPr="00C0530C">
          <w:rPr>
            <w:rStyle w:val="Hyperlink"/>
            <w:noProof/>
          </w:rPr>
          <w:t>Table 79: Item introduction table for items 48912, 48915, 48918, 48921 and 48924</w:t>
        </w:r>
        <w:r w:rsidR="00EE45D1">
          <w:rPr>
            <w:noProof/>
            <w:webHidden/>
          </w:rPr>
          <w:tab/>
        </w:r>
        <w:r w:rsidR="00EE45D1">
          <w:rPr>
            <w:noProof/>
            <w:webHidden/>
          </w:rPr>
          <w:fldChar w:fldCharType="begin"/>
        </w:r>
        <w:r w:rsidR="00EE45D1">
          <w:rPr>
            <w:noProof/>
            <w:webHidden/>
          </w:rPr>
          <w:instrText xml:space="preserve"> PAGEREF _Toc20842122 \h </w:instrText>
        </w:r>
        <w:r w:rsidR="00EE45D1">
          <w:rPr>
            <w:noProof/>
            <w:webHidden/>
          </w:rPr>
        </w:r>
        <w:r w:rsidR="00EE45D1">
          <w:rPr>
            <w:noProof/>
            <w:webHidden/>
          </w:rPr>
          <w:fldChar w:fldCharType="separate"/>
        </w:r>
        <w:r w:rsidR="0047473B">
          <w:rPr>
            <w:noProof/>
            <w:webHidden/>
          </w:rPr>
          <w:t>150</w:t>
        </w:r>
        <w:r w:rsidR="00EE45D1">
          <w:rPr>
            <w:noProof/>
            <w:webHidden/>
          </w:rPr>
          <w:fldChar w:fldCharType="end"/>
        </w:r>
      </w:hyperlink>
    </w:p>
    <w:p w14:paraId="68FBE9C9" w14:textId="32DE137C"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3" w:history="1">
        <w:r w:rsidR="00EE45D1" w:rsidRPr="00C0530C">
          <w:rPr>
            <w:rStyle w:val="Hyperlink"/>
            <w:noProof/>
          </w:rPr>
          <w:t>Table 80: Item introduction table for items 48930, 48933 and 48957</w:t>
        </w:r>
        <w:r w:rsidR="00EE45D1">
          <w:rPr>
            <w:noProof/>
            <w:webHidden/>
          </w:rPr>
          <w:tab/>
        </w:r>
        <w:r w:rsidR="00EE45D1">
          <w:rPr>
            <w:noProof/>
            <w:webHidden/>
          </w:rPr>
          <w:fldChar w:fldCharType="begin"/>
        </w:r>
        <w:r w:rsidR="00EE45D1">
          <w:rPr>
            <w:noProof/>
            <w:webHidden/>
          </w:rPr>
          <w:instrText xml:space="preserve"> PAGEREF _Toc20842123 \h </w:instrText>
        </w:r>
        <w:r w:rsidR="00EE45D1">
          <w:rPr>
            <w:noProof/>
            <w:webHidden/>
          </w:rPr>
        </w:r>
        <w:r w:rsidR="00EE45D1">
          <w:rPr>
            <w:noProof/>
            <w:webHidden/>
          </w:rPr>
          <w:fldChar w:fldCharType="separate"/>
        </w:r>
        <w:r w:rsidR="0047473B">
          <w:rPr>
            <w:noProof/>
            <w:webHidden/>
          </w:rPr>
          <w:t>151</w:t>
        </w:r>
        <w:r w:rsidR="00EE45D1">
          <w:rPr>
            <w:noProof/>
            <w:webHidden/>
          </w:rPr>
          <w:fldChar w:fldCharType="end"/>
        </w:r>
      </w:hyperlink>
    </w:p>
    <w:p w14:paraId="2344C2E0" w14:textId="2CD3EAD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4" w:history="1">
        <w:r w:rsidR="00EE45D1" w:rsidRPr="00C0530C">
          <w:rPr>
            <w:rStyle w:val="Hyperlink"/>
            <w:noProof/>
          </w:rPr>
          <w:t>Table 81: Item introduction table for items 48945 and 48948</w:t>
        </w:r>
        <w:r w:rsidR="00EE45D1">
          <w:rPr>
            <w:noProof/>
            <w:webHidden/>
          </w:rPr>
          <w:tab/>
        </w:r>
        <w:r w:rsidR="00EE45D1">
          <w:rPr>
            <w:noProof/>
            <w:webHidden/>
          </w:rPr>
          <w:fldChar w:fldCharType="begin"/>
        </w:r>
        <w:r w:rsidR="00EE45D1">
          <w:rPr>
            <w:noProof/>
            <w:webHidden/>
          </w:rPr>
          <w:instrText xml:space="preserve"> PAGEREF _Toc20842124 \h </w:instrText>
        </w:r>
        <w:r w:rsidR="00EE45D1">
          <w:rPr>
            <w:noProof/>
            <w:webHidden/>
          </w:rPr>
        </w:r>
        <w:r w:rsidR="00EE45D1">
          <w:rPr>
            <w:noProof/>
            <w:webHidden/>
          </w:rPr>
          <w:fldChar w:fldCharType="separate"/>
        </w:r>
        <w:r w:rsidR="0047473B">
          <w:rPr>
            <w:noProof/>
            <w:webHidden/>
          </w:rPr>
          <w:t>152</w:t>
        </w:r>
        <w:r w:rsidR="00EE45D1">
          <w:rPr>
            <w:noProof/>
            <w:webHidden/>
          </w:rPr>
          <w:fldChar w:fldCharType="end"/>
        </w:r>
      </w:hyperlink>
    </w:p>
    <w:p w14:paraId="1FF4D2B6" w14:textId="0F39EFE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5" w:history="1">
        <w:r w:rsidR="00EE45D1" w:rsidRPr="00C0530C">
          <w:rPr>
            <w:rStyle w:val="Hyperlink"/>
            <w:noProof/>
          </w:rPr>
          <w:t>Table 82: Item introduction table for items 48936 and 48954</w:t>
        </w:r>
        <w:r w:rsidR="00EE45D1">
          <w:rPr>
            <w:noProof/>
            <w:webHidden/>
          </w:rPr>
          <w:tab/>
        </w:r>
        <w:r w:rsidR="00EE45D1">
          <w:rPr>
            <w:noProof/>
            <w:webHidden/>
          </w:rPr>
          <w:fldChar w:fldCharType="begin"/>
        </w:r>
        <w:r w:rsidR="00EE45D1">
          <w:rPr>
            <w:noProof/>
            <w:webHidden/>
          </w:rPr>
          <w:instrText xml:space="preserve"> PAGEREF _Toc20842125 \h </w:instrText>
        </w:r>
        <w:r w:rsidR="00EE45D1">
          <w:rPr>
            <w:noProof/>
            <w:webHidden/>
          </w:rPr>
        </w:r>
        <w:r w:rsidR="00EE45D1">
          <w:rPr>
            <w:noProof/>
            <w:webHidden/>
          </w:rPr>
          <w:fldChar w:fldCharType="separate"/>
        </w:r>
        <w:r w:rsidR="0047473B">
          <w:rPr>
            <w:noProof/>
            <w:webHidden/>
          </w:rPr>
          <w:t>153</w:t>
        </w:r>
        <w:r w:rsidR="00EE45D1">
          <w:rPr>
            <w:noProof/>
            <w:webHidden/>
          </w:rPr>
          <w:fldChar w:fldCharType="end"/>
        </w:r>
      </w:hyperlink>
    </w:p>
    <w:p w14:paraId="0E444099" w14:textId="3685A195"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6" w:history="1">
        <w:r w:rsidR="00EE45D1" w:rsidRPr="00C0530C">
          <w:rPr>
            <w:rStyle w:val="Hyperlink"/>
            <w:noProof/>
          </w:rPr>
          <w:t>Table 83: Item introduction table for items 48927, 48939 and 48942</w:t>
        </w:r>
        <w:r w:rsidR="00EE45D1">
          <w:rPr>
            <w:noProof/>
            <w:webHidden/>
          </w:rPr>
          <w:tab/>
        </w:r>
        <w:r w:rsidR="00EE45D1">
          <w:rPr>
            <w:noProof/>
            <w:webHidden/>
          </w:rPr>
          <w:fldChar w:fldCharType="begin"/>
        </w:r>
        <w:r w:rsidR="00EE45D1">
          <w:rPr>
            <w:noProof/>
            <w:webHidden/>
          </w:rPr>
          <w:instrText xml:space="preserve"> PAGEREF _Toc20842126 \h </w:instrText>
        </w:r>
        <w:r w:rsidR="00EE45D1">
          <w:rPr>
            <w:noProof/>
            <w:webHidden/>
          </w:rPr>
        </w:r>
        <w:r w:rsidR="00EE45D1">
          <w:rPr>
            <w:noProof/>
            <w:webHidden/>
          </w:rPr>
          <w:fldChar w:fldCharType="separate"/>
        </w:r>
        <w:r w:rsidR="0047473B">
          <w:rPr>
            <w:noProof/>
            <w:webHidden/>
          </w:rPr>
          <w:t>154</w:t>
        </w:r>
        <w:r w:rsidR="00EE45D1">
          <w:rPr>
            <w:noProof/>
            <w:webHidden/>
          </w:rPr>
          <w:fldChar w:fldCharType="end"/>
        </w:r>
      </w:hyperlink>
    </w:p>
    <w:p w14:paraId="6B6EF510" w14:textId="437014C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7" w:history="1">
        <w:r w:rsidR="00EE45D1" w:rsidRPr="00C0530C">
          <w:rPr>
            <w:rStyle w:val="Hyperlink"/>
            <w:noProof/>
          </w:rPr>
          <w:t>Table 84: Item introduction table for items 49100, 49115, 49116 and 49117</w:t>
        </w:r>
        <w:r w:rsidR="00EE45D1">
          <w:rPr>
            <w:noProof/>
            <w:webHidden/>
          </w:rPr>
          <w:tab/>
        </w:r>
        <w:r w:rsidR="00EE45D1">
          <w:rPr>
            <w:noProof/>
            <w:webHidden/>
          </w:rPr>
          <w:fldChar w:fldCharType="begin"/>
        </w:r>
        <w:r w:rsidR="00EE45D1">
          <w:rPr>
            <w:noProof/>
            <w:webHidden/>
          </w:rPr>
          <w:instrText xml:space="preserve"> PAGEREF _Toc20842127 \h </w:instrText>
        </w:r>
        <w:r w:rsidR="00EE45D1">
          <w:rPr>
            <w:noProof/>
            <w:webHidden/>
          </w:rPr>
        </w:r>
        <w:r w:rsidR="00EE45D1">
          <w:rPr>
            <w:noProof/>
            <w:webHidden/>
          </w:rPr>
          <w:fldChar w:fldCharType="separate"/>
        </w:r>
        <w:r w:rsidR="0047473B">
          <w:rPr>
            <w:noProof/>
            <w:webHidden/>
          </w:rPr>
          <w:t>155</w:t>
        </w:r>
        <w:r w:rsidR="00EE45D1">
          <w:rPr>
            <w:noProof/>
            <w:webHidden/>
          </w:rPr>
          <w:fldChar w:fldCharType="end"/>
        </w:r>
      </w:hyperlink>
    </w:p>
    <w:p w14:paraId="1ABC4B98" w14:textId="78FE8E5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8" w:history="1">
        <w:r w:rsidR="00EE45D1" w:rsidRPr="00C0530C">
          <w:rPr>
            <w:rStyle w:val="Hyperlink"/>
            <w:noProof/>
          </w:rPr>
          <w:t>Table 85: Item introduction table for items 49118 and 49121</w:t>
        </w:r>
        <w:r w:rsidR="00EE45D1">
          <w:rPr>
            <w:noProof/>
            <w:webHidden/>
          </w:rPr>
          <w:tab/>
        </w:r>
        <w:r w:rsidR="00EE45D1">
          <w:rPr>
            <w:noProof/>
            <w:webHidden/>
          </w:rPr>
          <w:fldChar w:fldCharType="begin"/>
        </w:r>
        <w:r w:rsidR="00EE45D1">
          <w:rPr>
            <w:noProof/>
            <w:webHidden/>
          </w:rPr>
          <w:instrText xml:space="preserve"> PAGEREF _Toc20842128 \h </w:instrText>
        </w:r>
        <w:r w:rsidR="00EE45D1">
          <w:rPr>
            <w:noProof/>
            <w:webHidden/>
          </w:rPr>
        </w:r>
        <w:r w:rsidR="00EE45D1">
          <w:rPr>
            <w:noProof/>
            <w:webHidden/>
          </w:rPr>
          <w:fldChar w:fldCharType="separate"/>
        </w:r>
        <w:r w:rsidR="0047473B">
          <w:rPr>
            <w:noProof/>
            <w:webHidden/>
          </w:rPr>
          <w:t>156</w:t>
        </w:r>
        <w:r w:rsidR="00EE45D1">
          <w:rPr>
            <w:noProof/>
            <w:webHidden/>
          </w:rPr>
          <w:fldChar w:fldCharType="end"/>
        </w:r>
      </w:hyperlink>
    </w:p>
    <w:p w14:paraId="44ACC588" w14:textId="3D01D75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29" w:history="1">
        <w:r w:rsidR="00EE45D1" w:rsidRPr="00C0530C">
          <w:rPr>
            <w:rStyle w:val="Hyperlink"/>
            <w:noProof/>
          </w:rPr>
          <w:t>Table 86: Item introduction table for item 49103</w:t>
        </w:r>
        <w:r w:rsidR="00EE45D1">
          <w:rPr>
            <w:noProof/>
            <w:webHidden/>
          </w:rPr>
          <w:tab/>
        </w:r>
        <w:r w:rsidR="00EE45D1">
          <w:rPr>
            <w:noProof/>
            <w:webHidden/>
          </w:rPr>
          <w:fldChar w:fldCharType="begin"/>
        </w:r>
        <w:r w:rsidR="00EE45D1">
          <w:rPr>
            <w:noProof/>
            <w:webHidden/>
          </w:rPr>
          <w:instrText xml:space="preserve"> PAGEREF _Toc20842129 \h </w:instrText>
        </w:r>
        <w:r w:rsidR="00EE45D1">
          <w:rPr>
            <w:noProof/>
            <w:webHidden/>
          </w:rPr>
        </w:r>
        <w:r w:rsidR="00EE45D1">
          <w:rPr>
            <w:noProof/>
            <w:webHidden/>
          </w:rPr>
          <w:fldChar w:fldCharType="separate"/>
        </w:r>
        <w:r w:rsidR="0047473B">
          <w:rPr>
            <w:noProof/>
            <w:webHidden/>
          </w:rPr>
          <w:t>157</w:t>
        </w:r>
        <w:r w:rsidR="00EE45D1">
          <w:rPr>
            <w:noProof/>
            <w:webHidden/>
          </w:rPr>
          <w:fldChar w:fldCharType="end"/>
        </w:r>
      </w:hyperlink>
    </w:p>
    <w:p w14:paraId="3322DEE7" w14:textId="6344E95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0" w:history="1">
        <w:r w:rsidR="00EE45D1" w:rsidRPr="00C0530C">
          <w:rPr>
            <w:rStyle w:val="Hyperlink"/>
            <w:noProof/>
          </w:rPr>
          <w:t>Table 87: Item introduction table for items 49106 and 49109</w:t>
        </w:r>
        <w:r w:rsidR="00EE45D1">
          <w:rPr>
            <w:noProof/>
            <w:webHidden/>
          </w:rPr>
          <w:tab/>
        </w:r>
        <w:r w:rsidR="00EE45D1">
          <w:rPr>
            <w:noProof/>
            <w:webHidden/>
          </w:rPr>
          <w:fldChar w:fldCharType="begin"/>
        </w:r>
        <w:r w:rsidR="00EE45D1">
          <w:rPr>
            <w:noProof/>
            <w:webHidden/>
          </w:rPr>
          <w:instrText xml:space="preserve"> PAGEREF _Toc20842130 \h </w:instrText>
        </w:r>
        <w:r w:rsidR="00EE45D1">
          <w:rPr>
            <w:noProof/>
            <w:webHidden/>
          </w:rPr>
        </w:r>
        <w:r w:rsidR="00EE45D1">
          <w:rPr>
            <w:noProof/>
            <w:webHidden/>
          </w:rPr>
          <w:fldChar w:fldCharType="separate"/>
        </w:r>
        <w:r w:rsidR="0047473B">
          <w:rPr>
            <w:noProof/>
            <w:webHidden/>
          </w:rPr>
          <w:t>157</w:t>
        </w:r>
        <w:r w:rsidR="00EE45D1">
          <w:rPr>
            <w:noProof/>
            <w:webHidden/>
          </w:rPr>
          <w:fldChar w:fldCharType="end"/>
        </w:r>
      </w:hyperlink>
    </w:p>
    <w:p w14:paraId="5BCE1E5B" w14:textId="61ADBA8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1" w:history="1">
        <w:r w:rsidR="00EE45D1" w:rsidRPr="00C0530C">
          <w:rPr>
            <w:rStyle w:val="Hyperlink"/>
            <w:noProof/>
          </w:rPr>
          <w:t>Table 88: Item introduction table for item 49112</w:t>
        </w:r>
        <w:r w:rsidR="00EE45D1">
          <w:rPr>
            <w:noProof/>
            <w:webHidden/>
          </w:rPr>
          <w:tab/>
        </w:r>
        <w:r w:rsidR="00EE45D1">
          <w:rPr>
            <w:noProof/>
            <w:webHidden/>
          </w:rPr>
          <w:fldChar w:fldCharType="begin"/>
        </w:r>
        <w:r w:rsidR="00EE45D1">
          <w:rPr>
            <w:noProof/>
            <w:webHidden/>
          </w:rPr>
          <w:instrText xml:space="preserve"> PAGEREF _Toc20842131 \h </w:instrText>
        </w:r>
        <w:r w:rsidR="00EE45D1">
          <w:rPr>
            <w:noProof/>
            <w:webHidden/>
          </w:rPr>
        </w:r>
        <w:r w:rsidR="00EE45D1">
          <w:rPr>
            <w:noProof/>
            <w:webHidden/>
          </w:rPr>
          <w:fldChar w:fldCharType="separate"/>
        </w:r>
        <w:r w:rsidR="0047473B">
          <w:rPr>
            <w:noProof/>
            <w:webHidden/>
          </w:rPr>
          <w:t>158</w:t>
        </w:r>
        <w:r w:rsidR="00EE45D1">
          <w:rPr>
            <w:noProof/>
            <w:webHidden/>
          </w:rPr>
          <w:fldChar w:fldCharType="end"/>
        </w:r>
      </w:hyperlink>
    </w:p>
    <w:p w14:paraId="0D6F6C1E" w14:textId="076E26E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2" w:history="1">
        <w:r w:rsidR="00EE45D1" w:rsidRPr="00C0530C">
          <w:rPr>
            <w:rStyle w:val="Hyperlink"/>
            <w:noProof/>
          </w:rPr>
          <w:t>Table 89: Item introduction table for items 47396, 47399 and 47402</w:t>
        </w:r>
        <w:r w:rsidR="00EE45D1">
          <w:rPr>
            <w:noProof/>
            <w:webHidden/>
          </w:rPr>
          <w:tab/>
        </w:r>
        <w:r w:rsidR="00EE45D1">
          <w:rPr>
            <w:noProof/>
            <w:webHidden/>
          </w:rPr>
          <w:fldChar w:fldCharType="begin"/>
        </w:r>
        <w:r w:rsidR="00EE45D1">
          <w:rPr>
            <w:noProof/>
            <w:webHidden/>
          </w:rPr>
          <w:instrText xml:space="preserve"> PAGEREF _Toc20842132 \h </w:instrText>
        </w:r>
        <w:r w:rsidR="00EE45D1">
          <w:rPr>
            <w:noProof/>
            <w:webHidden/>
          </w:rPr>
        </w:r>
        <w:r w:rsidR="00EE45D1">
          <w:rPr>
            <w:noProof/>
            <w:webHidden/>
          </w:rPr>
          <w:fldChar w:fldCharType="separate"/>
        </w:r>
        <w:r w:rsidR="0047473B">
          <w:rPr>
            <w:noProof/>
            <w:webHidden/>
          </w:rPr>
          <w:t>159</w:t>
        </w:r>
        <w:r w:rsidR="00EE45D1">
          <w:rPr>
            <w:noProof/>
            <w:webHidden/>
          </w:rPr>
          <w:fldChar w:fldCharType="end"/>
        </w:r>
      </w:hyperlink>
    </w:p>
    <w:p w14:paraId="06937353" w14:textId="6088E2B6"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3" w:history="1">
        <w:r w:rsidR="00EE45D1" w:rsidRPr="00C0530C">
          <w:rPr>
            <w:rStyle w:val="Hyperlink"/>
            <w:noProof/>
          </w:rPr>
          <w:t>Table 90: Item introduction table for items 47405 and 47408</w:t>
        </w:r>
        <w:r w:rsidR="00EE45D1">
          <w:rPr>
            <w:noProof/>
            <w:webHidden/>
          </w:rPr>
          <w:tab/>
        </w:r>
        <w:r w:rsidR="00EE45D1">
          <w:rPr>
            <w:noProof/>
            <w:webHidden/>
          </w:rPr>
          <w:fldChar w:fldCharType="begin"/>
        </w:r>
        <w:r w:rsidR="00EE45D1">
          <w:rPr>
            <w:noProof/>
            <w:webHidden/>
          </w:rPr>
          <w:instrText xml:space="preserve"> PAGEREF _Toc20842133 \h </w:instrText>
        </w:r>
        <w:r w:rsidR="00EE45D1">
          <w:rPr>
            <w:noProof/>
            <w:webHidden/>
          </w:rPr>
        </w:r>
        <w:r w:rsidR="00EE45D1">
          <w:rPr>
            <w:noProof/>
            <w:webHidden/>
          </w:rPr>
          <w:fldChar w:fldCharType="separate"/>
        </w:r>
        <w:r w:rsidR="0047473B">
          <w:rPr>
            <w:noProof/>
            <w:webHidden/>
          </w:rPr>
          <w:t>159</w:t>
        </w:r>
        <w:r w:rsidR="00EE45D1">
          <w:rPr>
            <w:noProof/>
            <w:webHidden/>
          </w:rPr>
          <w:fldChar w:fldCharType="end"/>
        </w:r>
      </w:hyperlink>
    </w:p>
    <w:p w14:paraId="61BBE202" w14:textId="67DD04B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4" w:history="1">
        <w:r w:rsidR="00EE45D1" w:rsidRPr="00C0530C">
          <w:rPr>
            <w:rStyle w:val="Hyperlink"/>
            <w:noProof/>
          </w:rPr>
          <w:t>Table 91: Item introduction table for items 47411, 47414, 47417, 47420, 47423, 47426, 47429, 47432, 47435, 47438, 47441, 47444, 47447, 47450, 47451, 47453, 47456 and 47459</w:t>
        </w:r>
        <w:r w:rsidR="00EE45D1">
          <w:rPr>
            <w:noProof/>
            <w:webHidden/>
          </w:rPr>
          <w:tab/>
        </w:r>
        <w:r w:rsidR="00EE45D1">
          <w:rPr>
            <w:noProof/>
            <w:webHidden/>
          </w:rPr>
          <w:fldChar w:fldCharType="begin"/>
        </w:r>
        <w:r w:rsidR="00EE45D1">
          <w:rPr>
            <w:noProof/>
            <w:webHidden/>
          </w:rPr>
          <w:instrText xml:space="preserve"> PAGEREF _Toc20842134 \h </w:instrText>
        </w:r>
        <w:r w:rsidR="00EE45D1">
          <w:rPr>
            <w:noProof/>
            <w:webHidden/>
          </w:rPr>
        </w:r>
        <w:r w:rsidR="00EE45D1">
          <w:rPr>
            <w:noProof/>
            <w:webHidden/>
          </w:rPr>
          <w:fldChar w:fldCharType="separate"/>
        </w:r>
        <w:r w:rsidR="0047473B">
          <w:rPr>
            <w:noProof/>
            <w:webHidden/>
          </w:rPr>
          <w:t>160</w:t>
        </w:r>
        <w:r w:rsidR="00EE45D1">
          <w:rPr>
            <w:noProof/>
            <w:webHidden/>
          </w:rPr>
          <w:fldChar w:fldCharType="end"/>
        </w:r>
      </w:hyperlink>
    </w:p>
    <w:p w14:paraId="7FDA6307" w14:textId="29161C6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5" w:history="1">
        <w:r w:rsidR="00EE45D1" w:rsidRPr="00C0530C">
          <w:rPr>
            <w:rStyle w:val="Hyperlink"/>
            <w:noProof/>
          </w:rPr>
          <w:t>Table 92: Item introduction table for items 47462 and 47465</w:t>
        </w:r>
        <w:r w:rsidR="00EE45D1">
          <w:rPr>
            <w:noProof/>
            <w:webHidden/>
          </w:rPr>
          <w:tab/>
        </w:r>
        <w:r w:rsidR="00EE45D1">
          <w:rPr>
            <w:noProof/>
            <w:webHidden/>
          </w:rPr>
          <w:fldChar w:fldCharType="begin"/>
        </w:r>
        <w:r w:rsidR="00EE45D1">
          <w:rPr>
            <w:noProof/>
            <w:webHidden/>
          </w:rPr>
          <w:instrText xml:space="preserve"> PAGEREF _Toc20842135 \h </w:instrText>
        </w:r>
        <w:r w:rsidR="00EE45D1">
          <w:rPr>
            <w:noProof/>
            <w:webHidden/>
          </w:rPr>
        </w:r>
        <w:r w:rsidR="00EE45D1">
          <w:rPr>
            <w:noProof/>
            <w:webHidden/>
          </w:rPr>
          <w:fldChar w:fldCharType="separate"/>
        </w:r>
        <w:r w:rsidR="0047473B">
          <w:rPr>
            <w:noProof/>
            <w:webHidden/>
          </w:rPr>
          <w:t>162</w:t>
        </w:r>
        <w:r w:rsidR="00EE45D1">
          <w:rPr>
            <w:noProof/>
            <w:webHidden/>
          </w:rPr>
          <w:fldChar w:fldCharType="end"/>
        </w:r>
      </w:hyperlink>
    </w:p>
    <w:p w14:paraId="781610DB" w14:textId="0DE249F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6" w:history="1">
        <w:r w:rsidR="00EE45D1" w:rsidRPr="00C0530C">
          <w:rPr>
            <w:rStyle w:val="Hyperlink"/>
            <w:noProof/>
          </w:rPr>
          <w:t>Table 93: Item introduction table for item 47468</w:t>
        </w:r>
        <w:r w:rsidR="00EE45D1">
          <w:rPr>
            <w:noProof/>
            <w:webHidden/>
          </w:rPr>
          <w:tab/>
        </w:r>
        <w:r w:rsidR="00EE45D1">
          <w:rPr>
            <w:noProof/>
            <w:webHidden/>
          </w:rPr>
          <w:fldChar w:fldCharType="begin"/>
        </w:r>
        <w:r w:rsidR="00EE45D1">
          <w:rPr>
            <w:noProof/>
            <w:webHidden/>
          </w:rPr>
          <w:instrText xml:space="preserve"> PAGEREF _Toc20842136 \h </w:instrText>
        </w:r>
        <w:r w:rsidR="00EE45D1">
          <w:rPr>
            <w:noProof/>
            <w:webHidden/>
          </w:rPr>
        </w:r>
        <w:r w:rsidR="00EE45D1">
          <w:rPr>
            <w:noProof/>
            <w:webHidden/>
          </w:rPr>
          <w:fldChar w:fldCharType="separate"/>
        </w:r>
        <w:r w:rsidR="0047473B">
          <w:rPr>
            <w:noProof/>
            <w:webHidden/>
          </w:rPr>
          <w:t>162</w:t>
        </w:r>
        <w:r w:rsidR="00EE45D1">
          <w:rPr>
            <w:noProof/>
            <w:webHidden/>
          </w:rPr>
          <w:fldChar w:fldCharType="end"/>
        </w:r>
      </w:hyperlink>
    </w:p>
    <w:p w14:paraId="01919195" w14:textId="53952A9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7" w:history="1">
        <w:r w:rsidR="00EE45D1" w:rsidRPr="00C0530C">
          <w:rPr>
            <w:rStyle w:val="Hyperlink"/>
            <w:noProof/>
          </w:rPr>
          <w:t>Table 94: Item introduction table for item 47003 and 47006</w:t>
        </w:r>
        <w:r w:rsidR="00EE45D1">
          <w:rPr>
            <w:noProof/>
            <w:webHidden/>
          </w:rPr>
          <w:tab/>
        </w:r>
        <w:r w:rsidR="00EE45D1">
          <w:rPr>
            <w:noProof/>
            <w:webHidden/>
          </w:rPr>
          <w:fldChar w:fldCharType="begin"/>
        </w:r>
        <w:r w:rsidR="00EE45D1">
          <w:rPr>
            <w:noProof/>
            <w:webHidden/>
          </w:rPr>
          <w:instrText xml:space="preserve"> PAGEREF _Toc20842137 \h </w:instrText>
        </w:r>
        <w:r w:rsidR="00EE45D1">
          <w:rPr>
            <w:noProof/>
            <w:webHidden/>
          </w:rPr>
        </w:r>
        <w:r w:rsidR="00EE45D1">
          <w:rPr>
            <w:noProof/>
            <w:webHidden/>
          </w:rPr>
          <w:fldChar w:fldCharType="separate"/>
        </w:r>
        <w:r w:rsidR="0047473B">
          <w:rPr>
            <w:noProof/>
            <w:webHidden/>
          </w:rPr>
          <w:t>163</w:t>
        </w:r>
        <w:r w:rsidR="00EE45D1">
          <w:rPr>
            <w:noProof/>
            <w:webHidden/>
          </w:rPr>
          <w:fldChar w:fldCharType="end"/>
        </w:r>
      </w:hyperlink>
    </w:p>
    <w:p w14:paraId="488AA385" w14:textId="3265EDFC"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8" w:history="1">
        <w:r w:rsidR="00EE45D1" w:rsidRPr="00C0530C">
          <w:rPr>
            <w:rStyle w:val="Hyperlink"/>
            <w:noProof/>
          </w:rPr>
          <w:t>Table 95: Item introduction table for items 47009, 47012 and 47015</w:t>
        </w:r>
        <w:r w:rsidR="00EE45D1">
          <w:rPr>
            <w:noProof/>
            <w:webHidden/>
          </w:rPr>
          <w:tab/>
        </w:r>
        <w:r w:rsidR="00EE45D1">
          <w:rPr>
            <w:noProof/>
            <w:webHidden/>
          </w:rPr>
          <w:fldChar w:fldCharType="begin"/>
        </w:r>
        <w:r w:rsidR="00EE45D1">
          <w:rPr>
            <w:noProof/>
            <w:webHidden/>
          </w:rPr>
          <w:instrText xml:space="preserve"> PAGEREF _Toc20842138 \h </w:instrText>
        </w:r>
        <w:r w:rsidR="00EE45D1">
          <w:rPr>
            <w:noProof/>
            <w:webHidden/>
          </w:rPr>
        </w:r>
        <w:r w:rsidR="00EE45D1">
          <w:rPr>
            <w:noProof/>
            <w:webHidden/>
          </w:rPr>
          <w:fldChar w:fldCharType="separate"/>
        </w:r>
        <w:r w:rsidR="0047473B">
          <w:rPr>
            <w:noProof/>
            <w:webHidden/>
          </w:rPr>
          <w:t>164</w:t>
        </w:r>
        <w:r w:rsidR="00EE45D1">
          <w:rPr>
            <w:noProof/>
            <w:webHidden/>
          </w:rPr>
          <w:fldChar w:fldCharType="end"/>
        </w:r>
      </w:hyperlink>
    </w:p>
    <w:p w14:paraId="09B00D79" w14:textId="21576D7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39" w:history="1">
        <w:r w:rsidR="00EE45D1" w:rsidRPr="00C0530C">
          <w:rPr>
            <w:rStyle w:val="Hyperlink"/>
            <w:noProof/>
          </w:rPr>
          <w:t>Table 96: Item introduction table for items 47018 and 47021</w:t>
        </w:r>
        <w:r w:rsidR="00EE45D1">
          <w:rPr>
            <w:noProof/>
            <w:webHidden/>
          </w:rPr>
          <w:tab/>
        </w:r>
        <w:r w:rsidR="00EE45D1">
          <w:rPr>
            <w:noProof/>
            <w:webHidden/>
          </w:rPr>
          <w:fldChar w:fldCharType="begin"/>
        </w:r>
        <w:r w:rsidR="00EE45D1">
          <w:rPr>
            <w:noProof/>
            <w:webHidden/>
          </w:rPr>
          <w:instrText xml:space="preserve"> PAGEREF _Toc20842139 \h </w:instrText>
        </w:r>
        <w:r w:rsidR="00EE45D1">
          <w:rPr>
            <w:noProof/>
            <w:webHidden/>
          </w:rPr>
        </w:r>
        <w:r w:rsidR="00EE45D1">
          <w:rPr>
            <w:noProof/>
            <w:webHidden/>
          </w:rPr>
          <w:fldChar w:fldCharType="separate"/>
        </w:r>
        <w:r w:rsidR="0047473B">
          <w:rPr>
            <w:noProof/>
            <w:webHidden/>
          </w:rPr>
          <w:t>164</w:t>
        </w:r>
        <w:r w:rsidR="00EE45D1">
          <w:rPr>
            <w:noProof/>
            <w:webHidden/>
          </w:rPr>
          <w:fldChar w:fldCharType="end"/>
        </w:r>
      </w:hyperlink>
    </w:p>
    <w:p w14:paraId="420185F7" w14:textId="1579A516"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0" w:history="1">
        <w:r w:rsidR="00EE45D1" w:rsidRPr="00C0530C">
          <w:rPr>
            <w:rStyle w:val="Hyperlink"/>
            <w:noProof/>
          </w:rPr>
          <w:t>Table 97: Item introduction table for items 48412 and 48415</w:t>
        </w:r>
        <w:r w:rsidR="00EE45D1">
          <w:rPr>
            <w:noProof/>
            <w:webHidden/>
          </w:rPr>
          <w:tab/>
        </w:r>
        <w:r w:rsidR="00EE45D1">
          <w:rPr>
            <w:noProof/>
            <w:webHidden/>
          </w:rPr>
          <w:fldChar w:fldCharType="begin"/>
        </w:r>
        <w:r w:rsidR="00EE45D1">
          <w:rPr>
            <w:noProof/>
            <w:webHidden/>
          </w:rPr>
          <w:instrText xml:space="preserve"> PAGEREF _Toc20842140 \h </w:instrText>
        </w:r>
        <w:r w:rsidR="00EE45D1">
          <w:rPr>
            <w:noProof/>
            <w:webHidden/>
          </w:rPr>
        </w:r>
        <w:r w:rsidR="00EE45D1">
          <w:rPr>
            <w:noProof/>
            <w:webHidden/>
          </w:rPr>
          <w:fldChar w:fldCharType="separate"/>
        </w:r>
        <w:r w:rsidR="0047473B">
          <w:rPr>
            <w:noProof/>
            <w:webHidden/>
          </w:rPr>
          <w:t>165</w:t>
        </w:r>
        <w:r w:rsidR="00EE45D1">
          <w:rPr>
            <w:noProof/>
            <w:webHidden/>
          </w:rPr>
          <w:fldChar w:fldCharType="end"/>
        </w:r>
      </w:hyperlink>
    </w:p>
    <w:p w14:paraId="4F7D389C" w14:textId="1592037A"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1" w:history="1">
        <w:r w:rsidR="00EE45D1" w:rsidRPr="00C0530C">
          <w:rPr>
            <w:rStyle w:val="Hyperlink"/>
            <w:noProof/>
          </w:rPr>
          <w:t>Table 98: Item introduction table for item 47903</w:t>
        </w:r>
        <w:r w:rsidR="00EE45D1">
          <w:rPr>
            <w:noProof/>
            <w:webHidden/>
          </w:rPr>
          <w:tab/>
        </w:r>
        <w:r w:rsidR="00EE45D1">
          <w:rPr>
            <w:noProof/>
            <w:webHidden/>
          </w:rPr>
          <w:fldChar w:fldCharType="begin"/>
        </w:r>
        <w:r w:rsidR="00EE45D1">
          <w:rPr>
            <w:noProof/>
            <w:webHidden/>
          </w:rPr>
          <w:instrText xml:space="preserve"> PAGEREF _Toc20842141 \h </w:instrText>
        </w:r>
        <w:r w:rsidR="00EE45D1">
          <w:rPr>
            <w:noProof/>
            <w:webHidden/>
          </w:rPr>
        </w:r>
        <w:r w:rsidR="00EE45D1">
          <w:rPr>
            <w:noProof/>
            <w:webHidden/>
          </w:rPr>
          <w:fldChar w:fldCharType="separate"/>
        </w:r>
        <w:r w:rsidR="0047473B">
          <w:rPr>
            <w:noProof/>
            <w:webHidden/>
          </w:rPr>
          <w:t>166</w:t>
        </w:r>
        <w:r w:rsidR="00EE45D1">
          <w:rPr>
            <w:noProof/>
            <w:webHidden/>
          </w:rPr>
          <w:fldChar w:fldCharType="end"/>
        </w:r>
      </w:hyperlink>
    </w:p>
    <w:p w14:paraId="11F19762" w14:textId="086463F5"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2" w:history="1">
        <w:r w:rsidR="00EE45D1" w:rsidRPr="00C0530C">
          <w:rPr>
            <w:rStyle w:val="Hyperlink"/>
            <w:noProof/>
          </w:rPr>
          <w:t>Table 99: Item introduction table for items 44331 and 44334</w:t>
        </w:r>
        <w:r w:rsidR="00EE45D1">
          <w:rPr>
            <w:noProof/>
            <w:webHidden/>
          </w:rPr>
          <w:tab/>
        </w:r>
        <w:r w:rsidR="00EE45D1">
          <w:rPr>
            <w:noProof/>
            <w:webHidden/>
          </w:rPr>
          <w:fldChar w:fldCharType="begin"/>
        </w:r>
        <w:r w:rsidR="00EE45D1">
          <w:rPr>
            <w:noProof/>
            <w:webHidden/>
          </w:rPr>
          <w:instrText xml:space="preserve"> PAGEREF _Toc20842142 \h </w:instrText>
        </w:r>
        <w:r w:rsidR="00EE45D1">
          <w:rPr>
            <w:noProof/>
            <w:webHidden/>
          </w:rPr>
        </w:r>
        <w:r w:rsidR="00EE45D1">
          <w:rPr>
            <w:noProof/>
            <w:webHidden/>
          </w:rPr>
          <w:fldChar w:fldCharType="separate"/>
        </w:r>
        <w:r w:rsidR="0047473B">
          <w:rPr>
            <w:noProof/>
            <w:webHidden/>
          </w:rPr>
          <w:t>166</w:t>
        </w:r>
        <w:r w:rsidR="00EE45D1">
          <w:rPr>
            <w:noProof/>
            <w:webHidden/>
          </w:rPr>
          <w:fldChar w:fldCharType="end"/>
        </w:r>
      </w:hyperlink>
    </w:p>
    <w:p w14:paraId="7C4954DA" w14:textId="61B4C8F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3" w:history="1">
        <w:r w:rsidR="00EE45D1" w:rsidRPr="00C0530C">
          <w:rPr>
            <w:rStyle w:val="Hyperlink"/>
            <w:noProof/>
          </w:rPr>
          <w:t>Table 100: Item introduction table for item 49303</w:t>
        </w:r>
        <w:r w:rsidR="00EE45D1">
          <w:rPr>
            <w:noProof/>
            <w:webHidden/>
          </w:rPr>
          <w:tab/>
        </w:r>
        <w:r w:rsidR="00EE45D1">
          <w:rPr>
            <w:noProof/>
            <w:webHidden/>
          </w:rPr>
          <w:fldChar w:fldCharType="begin"/>
        </w:r>
        <w:r w:rsidR="00EE45D1">
          <w:rPr>
            <w:noProof/>
            <w:webHidden/>
          </w:rPr>
          <w:instrText xml:space="preserve"> PAGEREF _Toc20842143 \h </w:instrText>
        </w:r>
        <w:r w:rsidR="00EE45D1">
          <w:rPr>
            <w:noProof/>
            <w:webHidden/>
          </w:rPr>
        </w:r>
        <w:r w:rsidR="00EE45D1">
          <w:rPr>
            <w:noProof/>
            <w:webHidden/>
          </w:rPr>
          <w:fldChar w:fldCharType="separate"/>
        </w:r>
        <w:r w:rsidR="0047473B">
          <w:rPr>
            <w:noProof/>
            <w:webHidden/>
          </w:rPr>
          <w:t>167</w:t>
        </w:r>
        <w:r w:rsidR="00EE45D1">
          <w:rPr>
            <w:noProof/>
            <w:webHidden/>
          </w:rPr>
          <w:fldChar w:fldCharType="end"/>
        </w:r>
      </w:hyperlink>
    </w:p>
    <w:p w14:paraId="24492FA0" w14:textId="75AB08C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4" w:history="1">
        <w:r w:rsidR="00EE45D1" w:rsidRPr="00C0530C">
          <w:rPr>
            <w:rStyle w:val="Hyperlink"/>
            <w:noProof/>
          </w:rPr>
          <w:t>Table 101: Item introduction table for items 49300 and 49306</w:t>
        </w:r>
        <w:r w:rsidR="00EE45D1">
          <w:rPr>
            <w:noProof/>
            <w:webHidden/>
          </w:rPr>
          <w:tab/>
        </w:r>
        <w:r w:rsidR="00EE45D1">
          <w:rPr>
            <w:noProof/>
            <w:webHidden/>
          </w:rPr>
          <w:fldChar w:fldCharType="begin"/>
        </w:r>
        <w:r w:rsidR="00EE45D1">
          <w:rPr>
            <w:noProof/>
            <w:webHidden/>
          </w:rPr>
          <w:instrText xml:space="preserve"> PAGEREF _Toc20842144 \h </w:instrText>
        </w:r>
        <w:r w:rsidR="00EE45D1">
          <w:rPr>
            <w:noProof/>
            <w:webHidden/>
          </w:rPr>
        </w:r>
        <w:r w:rsidR="00EE45D1">
          <w:rPr>
            <w:noProof/>
            <w:webHidden/>
          </w:rPr>
          <w:fldChar w:fldCharType="separate"/>
        </w:r>
        <w:r w:rsidR="0047473B">
          <w:rPr>
            <w:noProof/>
            <w:webHidden/>
          </w:rPr>
          <w:t>168</w:t>
        </w:r>
        <w:r w:rsidR="00EE45D1">
          <w:rPr>
            <w:noProof/>
            <w:webHidden/>
          </w:rPr>
          <w:fldChar w:fldCharType="end"/>
        </w:r>
      </w:hyperlink>
    </w:p>
    <w:p w14:paraId="26B4CD7E" w14:textId="4C37C21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5" w:history="1">
        <w:r w:rsidR="00EE45D1" w:rsidRPr="00C0530C">
          <w:rPr>
            <w:rStyle w:val="Hyperlink"/>
            <w:noProof/>
          </w:rPr>
          <w:t>Table 102: Item introduction table for item 49309</w:t>
        </w:r>
        <w:r w:rsidR="00EE45D1">
          <w:rPr>
            <w:noProof/>
            <w:webHidden/>
          </w:rPr>
          <w:tab/>
        </w:r>
        <w:r w:rsidR="00EE45D1">
          <w:rPr>
            <w:noProof/>
            <w:webHidden/>
          </w:rPr>
          <w:fldChar w:fldCharType="begin"/>
        </w:r>
        <w:r w:rsidR="00EE45D1">
          <w:rPr>
            <w:noProof/>
            <w:webHidden/>
          </w:rPr>
          <w:instrText xml:space="preserve"> PAGEREF _Toc20842145 \h </w:instrText>
        </w:r>
        <w:r w:rsidR="00EE45D1">
          <w:rPr>
            <w:noProof/>
            <w:webHidden/>
          </w:rPr>
        </w:r>
        <w:r w:rsidR="00EE45D1">
          <w:rPr>
            <w:noProof/>
            <w:webHidden/>
          </w:rPr>
          <w:fldChar w:fldCharType="separate"/>
        </w:r>
        <w:r w:rsidR="0047473B">
          <w:rPr>
            <w:noProof/>
            <w:webHidden/>
          </w:rPr>
          <w:t>168</w:t>
        </w:r>
        <w:r w:rsidR="00EE45D1">
          <w:rPr>
            <w:noProof/>
            <w:webHidden/>
          </w:rPr>
          <w:fldChar w:fldCharType="end"/>
        </w:r>
      </w:hyperlink>
    </w:p>
    <w:p w14:paraId="013C0F61" w14:textId="3C6060B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6" w:history="1">
        <w:r w:rsidR="00EE45D1" w:rsidRPr="00C0530C">
          <w:rPr>
            <w:rStyle w:val="Hyperlink"/>
            <w:noProof/>
          </w:rPr>
          <w:t>Table 103: Item introduction table for item 49315</w:t>
        </w:r>
        <w:r w:rsidR="00EE45D1">
          <w:rPr>
            <w:noProof/>
            <w:webHidden/>
          </w:rPr>
          <w:tab/>
        </w:r>
        <w:r w:rsidR="00EE45D1">
          <w:rPr>
            <w:noProof/>
            <w:webHidden/>
          </w:rPr>
          <w:fldChar w:fldCharType="begin"/>
        </w:r>
        <w:r w:rsidR="00EE45D1">
          <w:rPr>
            <w:noProof/>
            <w:webHidden/>
          </w:rPr>
          <w:instrText xml:space="preserve"> PAGEREF _Toc20842146 \h </w:instrText>
        </w:r>
        <w:r w:rsidR="00EE45D1">
          <w:rPr>
            <w:noProof/>
            <w:webHidden/>
          </w:rPr>
        </w:r>
        <w:r w:rsidR="00EE45D1">
          <w:rPr>
            <w:noProof/>
            <w:webHidden/>
          </w:rPr>
          <w:fldChar w:fldCharType="separate"/>
        </w:r>
        <w:r w:rsidR="0047473B">
          <w:rPr>
            <w:noProof/>
            <w:webHidden/>
          </w:rPr>
          <w:t>169</w:t>
        </w:r>
        <w:r w:rsidR="00EE45D1">
          <w:rPr>
            <w:noProof/>
            <w:webHidden/>
          </w:rPr>
          <w:fldChar w:fldCharType="end"/>
        </w:r>
      </w:hyperlink>
    </w:p>
    <w:p w14:paraId="78269CFB" w14:textId="1E4E7022"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7" w:history="1">
        <w:r w:rsidR="00EE45D1" w:rsidRPr="00C0530C">
          <w:rPr>
            <w:rStyle w:val="Hyperlink"/>
            <w:noProof/>
          </w:rPr>
          <w:t>Table 104: Item introduction table for items 49318, 49319 and 49321</w:t>
        </w:r>
        <w:r w:rsidR="00EE45D1">
          <w:rPr>
            <w:noProof/>
            <w:webHidden/>
          </w:rPr>
          <w:tab/>
        </w:r>
        <w:r w:rsidR="00EE45D1">
          <w:rPr>
            <w:noProof/>
            <w:webHidden/>
          </w:rPr>
          <w:fldChar w:fldCharType="begin"/>
        </w:r>
        <w:r w:rsidR="00EE45D1">
          <w:rPr>
            <w:noProof/>
            <w:webHidden/>
          </w:rPr>
          <w:instrText xml:space="preserve"> PAGEREF _Toc20842147 \h </w:instrText>
        </w:r>
        <w:r w:rsidR="00EE45D1">
          <w:rPr>
            <w:noProof/>
            <w:webHidden/>
          </w:rPr>
        </w:r>
        <w:r w:rsidR="00EE45D1">
          <w:rPr>
            <w:noProof/>
            <w:webHidden/>
          </w:rPr>
          <w:fldChar w:fldCharType="separate"/>
        </w:r>
        <w:r w:rsidR="0047473B">
          <w:rPr>
            <w:noProof/>
            <w:webHidden/>
          </w:rPr>
          <w:t>169</w:t>
        </w:r>
        <w:r w:rsidR="00EE45D1">
          <w:rPr>
            <w:noProof/>
            <w:webHidden/>
          </w:rPr>
          <w:fldChar w:fldCharType="end"/>
        </w:r>
      </w:hyperlink>
    </w:p>
    <w:p w14:paraId="7C61317B" w14:textId="59A95E9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8" w:history="1">
        <w:r w:rsidR="00EE45D1" w:rsidRPr="00C0530C">
          <w:rPr>
            <w:rStyle w:val="Hyperlink"/>
            <w:noProof/>
          </w:rPr>
          <w:t>Table 105: Item introduction table for items 49312, 49324, 49327, 49330, 49333, 49336</w:t>
        </w:r>
        <w:r w:rsidR="00BC567D">
          <w:rPr>
            <w:rStyle w:val="Hyperlink"/>
            <w:noProof/>
          </w:rPr>
          <w:t>, 48339, 49342, 49345</w:t>
        </w:r>
        <w:r w:rsidR="00EE45D1" w:rsidRPr="00C0530C">
          <w:rPr>
            <w:rStyle w:val="Hyperlink"/>
            <w:noProof/>
          </w:rPr>
          <w:t xml:space="preserve"> and 49346</w:t>
        </w:r>
        <w:r w:rsidR="00EE45D1">
          <w:rPr>
            <w:noProof/>
            <w:webHidden/>
          </w:rPr>
          <w:tab/>
        </w:r>
        <w:r w:rsidR="00EE45D1">
          <w:rPr>
            <w:noProof/>
            <w:webHidden/>
          </w:rPr>
          <w:fldChar w:fldCharType="begin"/>
        </w:r>
        <w:r w:rsidR="00EE45D1">
          <w:rPr>
            <w:noProof/>
            <w:webHidden/>
          </w:rPr>
          <w:instrText xml:space="preserve"> PAGEREF _Toc20842148 \h </w:instrText>
        </w:r>
        <w:r w:rsidR="00EE45D1">
          <w:rPr>
            <w:noProof/>
            <w:webHidden/>
          </w:rPr>
        </w:r>
        <w:r w:rsidR="00EE45D1">
          <w:rPr>
            <w:noProof/>
            <w:webHidden/>
          </w:rPr>
          <w:fldChar w:fldCharType="separate"/>
        </w:r>
        <w:r w:rsidR="0047473B">
          <w:rPr>
            <w:noProof/>
            <w:webHidden/>
          </w:rPr>
          <w:t>170</w:t>
        </w:r>
        <w:r w:rsidR="00EE45D1">
          <w:rPr>
            <w:noProof/>
            <w:webHidden/>
          </w:rPr>
          <w:fldChar w:fldCharType="end"/>
        </w:r>
      </w:hyperlink>
    </w:p>
    <w:p w14:paraId="37B4416E" w14:textId="36FE81E5"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49" w:history="1">
        <w:r w:rsidR="00EE45D1" w:rsidRPr="00C0530C">
          <w:rPr>
            <w:rStyle w:val="Hyperlink"/>
            <w:noProof/>
          </w:rPr>
          <w:t>Table 106: Item introduction table for items 47516, 47519, 47522, 47528 and 47531</w:t>
        </w:r>
        <w:r w:rsidR="00EE45D1">
          <w:rPr>
            <w:noProof/>
            <w:webHidden/>
          </w:rPr>
          <w:tab/>
        </w:r>
        <w:r w:rsidR="00EE45D1">
          <w:rPr>
            <w:noProof/>
            <w:webHidden/>
          </w:rPr>
          <w:fldChar w:fldCharType="begin"/>
        </w:r>
        <w:r w:rsidR="00EE45D1">
          <w:rPr>
            <w:noProof/>
            <w:webHidden/>
          </w:rPr>
          <w:instrText xml:space="preserve"> PAGEREF _Toc20842149 \h </w:instrText>
        </w:r>
        <w:r w:rsidR="00EE45D1">
          <w:rPr>
            <w:noProof/>
            <w:webHidden/>
          </w:rPr>
        </w:r>
        <w:r w:rsidR="00EE45D1">
          <w:rPr>
            <w:noProof/>
            <w:webHidden/>
          </w:rPr>
          <w:fldChar w:fldCharType="separate"/>
        </w:r>
        <w:r w:rsidR="0047473B">
          <w:rPr>
            <w:noProof/>
            <w:webHidden/>
          </w:rPr>
          <w:t>174</w:t>
        </w:r>
        <w:r w:rsidR="00EE45D1">
          <w:rPr>
            <w:noProof/>
            <w:webHidden/>
          </w:rPr>
          <w:fldChar w:fldCharType="end"/>
        </w:r>
      </w:hyperlink>
    </w:p>
    <w:p w14:paraId="193EFBA5" w14:textId="4B3EA82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0" w:history="1">
        <w:r w:rsidR="00EE45D1" w:rsidRPr="00C0530C">
          <w:rPr>
            <w:rStyle w:val="Hyperlink"/>
            <w:noProof/>
          </w:rPr>
          <w:t>Table 107: Item introduction table for items 47048 and 47051</w:t>
        </w:r>
        <w:r w:rsidR="00EE45D1">
          <w:rPr>
            <w:noProof/>
            <w:webHidden/>
          </w:rPr>
          <w:tab/>
        </w:r>
        <w:r w:rsidR="00EE45D1">
          <w:rPr>
            <w:noProof/>
            <w:webHidden/>
          </w:rPr>
          <w:fldChar w:fldCharType="begin"/>
        </w:r>
        <w:r w:rsidR="00EE45D1">
          <w:rPr>
            <w:noProof/>
            <w:webHidden/>
          </w:rPr>
          <w:instrText xml:space="preserve"> PAGEREF _Toc20842150 \h </w:instrText>
        </w:r>
        <w:r w:rsidR="00EE45D1">
          <w:rPr>
            <w:noProof/>
            <w:webHidden/>
          </w:rPr>
        </w:r>
        <w:r w:rsidR="00EE45D1">
          <w:rPr>
            <w:noProof/>
            <w:webHidden/>
          </w:rPr>
          <w:fldChar w:fldCharType="separate"/>
        </w:r>
        <w:r w:rsidR="0047473B">
          <w:rPr>
            <w:noProof/>
            <w:webHidden/>
          </w:rPr>
          <w:t>175</w:t>
        </w:r>
        <w:r w:rsidR="00EE45D1">
          <w:rPr>
            <w:noProof/>
            <w:webHidden/>
          </w:rPr>
          <w:fldChar w:fldCharType="end"/>
        </w:r>
      </w:hyperlink>
    </w:p>
    <w:p w14:paraId="2048A4E3" w14:textId="3C7EE89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1" w:history="1">
        <w:r w:rsidR="00EE45D1" w:rsidRPr="00C0530C">
          <w:rPr>
            <w:rStyle w:val="Hyperlink"/>
            <w:noProof/>
          </w:rPr>
          <w:t>Table 108: Item introduction table for item 50121</w:t>
        </w:r>
        <w:r w:rsidR="00EE45D1">
          <w:rPr>
            <w:noProof/>
            <w:webHidden/>
          </w:rPr>
          <w:tab/>
        </w:r>
        <w:r w:rsidR="00EE45D1">
          <w:rPr>
            <w:noProof/>
            <w:webHidden/>
          </w:rPr>
          <w:fldChar w:fldCharType="begin"/>
        </w:r>
        <w:r w:rsidR="00EE45D1">
          <w:rPr>
            <w:noProof/>
            <w:webHidden/>
          </w:rPr>
          <w:instrText xml:space="preserve"> PAGEREF _Toc20842151 \h </w:instrText>
        </w:r>
        <w:r w:rsidR="00EE45D1">
          <w:rPr>
            <w:noProof/>
            <w:webHidden/>
          </w:rPr>
        </w:r>
        <w:r w:rsidR="00EE45D1">
          <w:rPr>
            <w:noProof/>
            <w:webHidden/>
          </w:rPr>
          <w:fldChar w:fldCharType="separate"/>
        </w:r>
        <w:r w:rsidR="0047473B">
          <w:rPr>
            <w:noProof/>
            <w:webHidden/>
          </w:rPr>
          <w:t>176</w:t>
        </w:r>
        <w:r w:rsidR="00EE45D1">
          <w:rPr>
            <w:noProof/>
            <w:webHidden/>
          </w:rPr>
          <w:fldChar w:fldCharType="end"/>
        </w:r>
      </w:hyperlink>
    </w:p>
    <w:p w14:paraId="1DEA57EE" w14:textId="62A59956"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2" w:history="1">
        <w:r w:rsidR="00EE45D1" w:rsidRPr="00C0530C">
          <w:rPr>
            <w:rStyle w:val="Hyperlink"/>
            <w:noProof/>
          </w:rPr>
          <w:t>Table 109: Item introduction table for item 47982</w:t>
        </w:r>
        <w:r w:rsidR="00EE45D1">
          <w:rPr>
            <w:noProof/>
            <w:webHidden/>
          </w:rPr>
          <w:tab/>
        </w:r>
        <w:r w:rsidR="00EE45D1">
          <w:rPr>
            <w:noProof/>
            <w:webHidden/>
          </w:rPr>
          <w:fldChar w:fldCharType="begin"/>
        </w:r>
        <w:r w:rsidR="00EE45D1">
          <w:rPr>
            <w:noProof/>
            <w:webHidden/>
          </w:rPr>
          <w:instrText xml:space="preserve"> PAGEREF _Toc20842152 \h </w:instrText>
        </w:r>
        <w:r w:rsidR="00EE45D1">
          <w:rPr>
            <w:noProof/>
            <w:webHidden/>
          </w:rPr>
        </w:r>
        <w:r w:rsidR="00EE45D1">
          <w:rPr>
            <w:noProof/>
            <w:webHidden/>
          </w:rPr>
          <w:fldChar w:fldCharType="separate"/>
        </w:r>
        <w:r w:rsidR="0047473B">
          <w:rPr>
            <w:noProof/>
            <w:webHidden/>
          </w:rPr>
          <w:t>178</w:t>
        </w:r>
        <w:r w:rsidR="00EE45D1">
          <w:rPr>
            <w:noProof/>
            <w:webHidden/>
          </w:rPr>
          <w:fldChar w:fldCharType="end"/>
        </w:r>
      </w:hyperlink>
    </w:p>
    <w:p w14:paraId="423C1988" w14:textId="26F54D5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3" w:history="1">
        <w:r w:rsidR="00EE45D1" w:rsidRPr="00C0530C">
          <w:rPr>
            <w:rStyle w:val="Hyperlink"/>
            <w:noProof/>
          </w:rPr>
          <w:t>Table 110: Item introduction table for items 44370 and 44373</w:t>
        </w:r>
        <w:r w:rsidR="00EE45D1">
          <w:rPr>
            <w:noProof/>
            <w:webHidden/>
          </w:rPr>
          <w:tab/>
        </w:r>
        <w:r w:rsidR="00EE45D1">
          <w:rPr>
            <w:noProof/>
            <w:webHidden/>
          </w:rPr>
          <w:fldChar w:fldCharType="begin"/>
        </w:r>
        <w:r w:rsidR="00EE45D1">
          <w:rPr>
            <w:noProof/>
            <w:webHidden/>
          </w:rPr>
          <w:instrText xml:space="preserve"> PAGEREF _Toc20842153 \h </w:instrText>
        </w:r>
        <w:r w:rsidR="00EE45D1">
          <w:rPr>
            <w:noProof/>
            <w:webHidden/>
          </w:rPr>
        </w:r>
        <w:r w:rsidR="00EE45D1">
          <w:rPr>
            <w:noProof/>
            <w:webHidden/>
          </w:rPr>
          <w:fldChar w:fldCharType="separate"/>
        </w:r>
        <w:r w:rsidR="0047473B">
          <w:rPr>
            <w:noProof/>
            <w:webHidden/>
          </w:rPr>
          <w:t>178</w:t>
        </w:r>
        <w:r w:rsidR="00EE45D1">
          <w:rPr>
            <w:noProof/>
            <w:webHidden/>
          </w:rPr>
          <w:fldChar w:fldCharType="end"/>
        </w:r>
      </w:hyperlink>
    </w:p>
    <w:p w14:paraId="16AC489B" w14:textId="454C2F86"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4" w:history="1">
        <w:r w:rsidR="00EE45D1" w:rsidRPr="00C0530C">
          <w:rPr>
            <w:rStyle w:val="Hyperlink"/>
            <w:noProof/>
          </w:rPr>
          <w:t>Table 111: Foot and ankle items that can be claimed in both elective and trauma contexts</w:t>
        </w:r>
        <w:r w:rsidR="00EE45D1">
          <w:rPr>
            <w:noProof/>
            <w:webHidden/>
          </w:rPr>
          <w:tab/>
        </w:r>
        <w:r w:rsidR="00EE45D1">
          <w:rPr>
            <w:noProof/>
            <w:webHidden/>
          </w:rPr>
          <w:fldChar w:fldCharType="begin"/>
        </w:r>
        <w:r w:rsidR="00EE45D1">
          <w:rPr>
            <w:noProof/>
            <w:webHidden/>
          </w:rPr>
          <w:instrText xml:space="preserve"> PAGEREF _Toc20842154 \h </w:instrText>
        </w:r>
        <w:r w:rsidR="00EE45D1">
          <w:rPr>
            <w:noProof/>
            <w:webHidden/>
          </w:rPr>
        </w:r>
        <w:r w:rsidR="00EE45D1">
          <w:rPr>
            <w:noProof/>
            <w:webHidden/>
          </w:rPr>
          <w:fldChar w:fldCharType="separate"/>
        </w:r>
        <w:r w:rsidR="0047473B">
          <w:rPr>
            <w:noProof/>
            <w:webHidden/>
          </w:rPr>
          <w:t>183</w:t>
        </w:r>
        <w:r w:rsidR="00EE45D1">
          <w:rPr>
            <w:noProof/>
            <w:webHidden/>
          </w:rPr>
          <w:fldChar w:fldCharType="end"/>
        </w:r>
      </w:hyperlink>
    </w:p>
    <w:p w14:paraId="6A6A1FBF" w14:textId="10626ED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5" w:history="1">
        <w:r w:rsidR="00EE45D1" w:rsidRPr="00C0530C">
          <w:rPr>
            <w:rStyle w:val="Hyperlink"/>
            <w:noProof/>
          </w:rPr>
          <w:t>Table 112: Item introduction table for items 44338, 44342, 44346, 44350, 44354, 44358, 44359, 44361 and 44364</w:t>
        </w:r>
        <w:r w:rsidR="00EE45D1">
          <w:rPr>
            <w:noProof/>
            <w:webHidden/>
          </w:rPr>
          <w:tab/>
        </w:r>
        <w:r w:rsidR="00EE45D1">
          <w:rPr>
            <w:noProof/>
            <w:webHidden/>
          </w:rPr>
          <w:fldChar w:fldCharType="begin"/>
        </w:r>
        <w:r w:rsidR="00EE45D1">
          <w:rPr>
            <w:noProof/>
            <w:webHidden/>
          </w:rPr>
          <w:instrText xml:space="preserve"> PAGEREF _Toc20842155 \h </w:instrText>
        </w:r>
        <w:r w:rsidR="00EE45D1">
          <w:rPr>
            <w:noProof/>
            <w:webHidden/>
          </w:rPr>
        </w:r>
        <w:r w:rsidR="00EE45D1">
          <w:rPr>
            <w:noProof/>
            <w:webHidden/>
          </w:rPr>
          <w:fldChar w:fldCharType="separate"/>
        </w:r>
        <w:r w:rsidR="0047473B">
          <w:rPr>
            <w:noProof/>
            <w:webHidden/>
          </w:rPr>
          <w:t>183</w:t>
        </w:r>
        <w:r w:rsidR="00EE45D1">
          <w:rPr>
            <w:noProof/>
            <w:webHidden/>
          </w:rPr>
          <w:fldChar w:fldCharType="end"/>
        </w:r>
      </w:hyperlink>
    </w:p>
    <w:p w14:paraId="0450E07F" w14:textId="3EC0EF3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6" w:history="1">
        <w:r w:rsidR="00EE45D1" w:rsidRPr="00C0530C">
          <w:rPr>
            <w:rStyle w:val="Hyperlink"/>
            <w:noProof/>
          </w:rPr>
          <w:t>Table 113: Item introduction table for items 47933, 48400, 48403, 48406 and 48409</w:t>
        </w:r>
        <w:r w:rsidR="00EE45D1">
          <w:rPr>
            <w:noProof/>
            <w:webHidden/>
          </w:rPr>
          <w:tab/>
        </w:r>
        <w:r w:rsidR="00EE45D1">
          <w:rPr>
            <w:noProof/>
            <w:webHidden/>
          </w:rPr>
          <w:fldChar w:fldCharType="begin"/>
        </w:r>
        <w:r w:rsidR="00EE45D1">
          <w:rPr>
            <w:noProof/>
            <w:webHidden/>
          </w:rPr>
          <w:instrText xml:space="preserve"> PAGEREF _Toc20842156 \h </w:instrText>
        </w:r>
        <w:r w:rsidR="00EE45D1">
          <w:rPr>
            <w:noProof/>
            <w:webHidden/>
          </w:rPr>
        </w:r>
        <w:r w:rsidR="00EE45D1">
          <w:rPr>
            <w:noProof/>
            <w:webHidden/>
          </w:rPr>
          <w:fldChar w:fldCharType="separate"/>
        </w:r>
        <w:r w:rsidR="0047473B">
          <w:rPr>
            <w:noProof/>
            <w:webHidden/>
          </w:rPr>
          <w:t>187</w:t>
        </w:r>
        <w:r w:rsidR="00EE45D1">
          <w:rPr>
            <w:noProof/>
            <w:webHidden/>
          </w:rPr>
          <w:fldChar w:fldCharType="end"/>
        </w:r>
      </w:hyperlink>
    </w:p>
    <w:p w14:paraId="2DC11026" w14:textId="1BE8F80C"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7" w:history="1">
        <w:r w:rsidR="00EE45D1" w:rsidRPr="00C0530C">
          <w:rPr>
            <w:rStyle w:val="Hyperlink"/>
            <w:noProof/>
          </w:rPr>
          <w:t>Table 114: Item introduction table for items 49827, 49830, 49833, 49836, 49837 and 49838</w:t>
        </w:r>
        <w:r w:rsidR="00EE45D1">
          <w:rPr>
            <w:noProof/>
            <w:webHidden/>
          </w:rPr>
          <w:tab/>
        </w:r>
        <w:r w:rsidR="00EE45D1">
          <w:rPr>
            <w:noProof/>
            <w:webHidden/>
          </w:rPr>
          <w:fldChar w:fldCharType="begin"/>
        </w:r>
        <w:r w:rsidR="00EE45D1">
          <w:rPr>
            <w:noProof/>
            <w:webHidden/>
          </w:rPr>
          <w:instrText xml:space="preserve"> PAGEREF _Toc20842157 \h </w:instrText>
        </w:r>
        <w:r w:rsidR="00EE45D1">
          <w:rPr>
            <w:noProof/>
            <w:webHidden/>
          </w:rPr>
        </w:r>
        <w:r w:rsidR="00EE45D1">
          <w:rPr>
            <w:noProof/>
            <w:webHidden/>
          </w:rPr>
          <w:fldChar w:fldCharType="separate"/>
        </w:r>
        <w:r w:rsidR="0047473B">
          <w:rPr>
            <w:noProof/>
            <w:webHidden/>
          </w:rPr>
          <w:t>191</w:t>
        </w:r>
        <w:r w:rsidR="00EE45D1">
          <w:rPr>
            <w:noProof/>
            <w:webHidden/>
          </w:rPr>
          <w:fldChar w:fldCharType="end"/>
        </w:r>
      </w:hyperlink>
    </w:p>
    <w:p w14:paraId="62955B7E" w14:textId="09DD20E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8" w:history="1">
        <w:r w:rsidR="00EE45D1" w:rsidRPr="00C0530C">
          <w:rPr>
            <w:rStyle w:val="Hyperlink"/>
            <w:noProof/>
          </w:rPr>
          <w:t>Table 115: Item introduction table for items 47904, 47906, 47915, 47916 and 47918</w:t>
        </w:r>
        <w:r w:rsidR="00EE45D1">
          <w:rPr>
            <w:noProof/>
            <w:webHidden/>
          </w:rPr>
          <w:tab/>
        </w:r>
        <w:r w:rsidR="00EE45D1">
          <w:rPr>
            <w:noProof/>
            <w:webHidden/>
          </w:rPr>
          <w:fldChar w:fldCharType="begin"/>
        </w:r>
        <w:r w:rsidR="00EE45D1">
          <w:rPr>
            <w:noProof/>
            <w:webHidden/>
          </w:rPr>
          <w:instrText xml:space="preserve"> PAGEREF _Toc20842158 \h </w:instrText>
        </w:r>
        <w:r w:rsidR="00EE45D1">
          <w:rPr>
            <w:noProof/>
            <w:webHidden/>
          </w:rPr>
        </w:r>
        <w:r w:rsidR="00EE45D1">
          <w:rPr>
            <w:noProof/>
            <w:webHidden/>
          </w:rPr>
          <w:fldChar w:fldCharType="separate"/>
        </w:r>
        <w:r w:rsidR="0047473B">
          <w:rPr>
            <w:noProof/>
            <w:webHidden/>
          </w:rPr>
          <w:t>196</w:t>
        </w:r>
        <w:r w:rsidR="00EE45D1">
          <w:rPr>
            <w:noProof/>
            <w:webHidden/>
          </w:rPr>
          <w:fldChar w:fldCharType="end"/>
        </w:r>
      </w:hyperlink>
    </w:p>
    <w:p w14:paraId="16E3DAE0" w14:textId="0BA8D104"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59" w:history="1">
        <w:r w:rsidR="00EE45D1" w:rsidRPr="00C0530C">
          <w:rPr>
            <w:rStyle w:val="Hyperlink"/>
            <w:noProof/>
          </w:rPr>
          <w:t>Table 116: Item introduction table for item 47912</w:t>
        </w:r>
        <w:r w:rsidR="00EE45D1">
          <w:rPr>
            <w:noProof/>
            <w:webHidden/>
          </w:rPr>
          <w:tab/>
        </w:r>
        <w:r w:rsidR="00EE45D1">
          <w:rPr>
            <w:noProof/>
            <w:webHidden/>
          </w:rPr>
          <w:fldChar w:fldCharType="begin"/>
        </w:r>
        <w:r w:rsidR="00EE45D1">
          <w:rPr>
            <w:noProof/>
            <w:webHidden/>
          </w:rPr>
          <w:instrText xml:space="preserve"> PAGEREF _Toc20842159 \h </w:instrText>
        </w:r>
        <w:r w:rsidR="00EE45D1">
          <w:rPr>
            <w:noProof/>
            <w:webHidden/>
          </w:rPr>
        </w:r>
        <w:r w:rsidR="00EE45D1">
          <w:rPr>
            <w:noProof/>
            <w:webHidden/>
          </w:rPr>
          <w:fldChar w:fldCharType="separate"/>
        </w:r>
        <w:r w:rsidR="0047473B">
          <w:rPr>
            <w:noProof/>
            <w:webHidden/>
          </w:rPr>
          <w:t>200</w:t>
        </w:r>
        <w:r w:rsidR="00EE45D1">
          <w:rPr>
            <w:noProof/>
            <w:webHidden/>
          </w:rPr>
          <w:fldChar w:fldCharType="end"/>
        </w:r>
      </w:hyperlink>
    </w:p>
    <w:p w14:paraId="3E507EA5" w14:textId="1F715BC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0" w:history="1">
        <w:r w:rsidR="00EE45D1" w:rsidRPr="00C0530C">
          <w:rPr>
            <w:rStyle w:val="Hyperlink"/>
            <w:noProof/>
          </w:rPr>
          <w:t>Table 117: Item introduction table for items 49860, 49863 and 50312</w:t>
        </w:r>
        <w:r w:rsidR="00EE45D1">
          <w:rPr>
            <w:noProof/>
            <w:webHidden/>
          </w:rPr>
          <w:tab/>
        </w:r>
        <w:r w:rsidR="00EE45D1">
          <w:rPr>
            <w:noProof/>
            <w:webHidden/>
          </w:rPr>
          <w:fldChar w:fldCharType="begin"/>
        </w:r>
        <w:r w:rsidR="00EE45D1">
          <w:rPr>
            <w:noProof/>
            <w:webHidden/>
          </w:rPr>
          <w:instrText xml:space="preserve"> PAGEREF _Toc20842160 \h </w:instrText>
        </w:r>
        <w:r w:rsidR="00EE45D1">
          <w:rPr>
            <w:noProof/>
            <w:webHidden/>
          </w:rPr>
        </w:r>
        <w:r w:rsidR="00EE45D1">
          <w:rPr>
            <w:noProof/>
            <w:webHidden/>
          </w:rPr>
          <w:fldChar w:fldCharType="separate"/>
        </w:r>
        <w:r w:rsidR="0047473B">
          <w:rPr>
            <w:noProof/>
            <w:webHidden/>
          </w:rPr>
          <w:t>201</w:t>
        </w:r>
        <w:r w:rsidR="00EE45D1">
          <w:rPr>
            <w:noProof/>
            <w:webHidden/>
          </w:rPr>
          <w:fldChar w:fldCharType="end"/>
        </w:r>
      </w:hyperlink>
    </w:p>
    <w:p w14:paraId="31174D6B" w14:textId="1DF4C9A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1" w:history="1">
        <w:r w:rsidR="00EE45D1" w:rsidRPr="00C0530C">
          <w:rPr>
            <w:rStyle w:val="Hyperlink"/>
            <w:noProof/>
          </w:rPr>
          <w:t>Table 118: Item introduction table for item 49866</w:t>
        </w:r>
        <w:r w:rsidR="00EE45D1">
          <w:rPr>
            <w:noProof/>
            <w:webHidden/>
          </w:rPr>
          <w:tab/>
        </w:r>
        <w:r w:rsidR="00EE45D1">
          <w:rPr>
            <w:noProof/>
            <w:webHidden/>
          </w:rPr>
          <w:fldChar w:fldCharType="begin"/>
        </w:r>
        <w:r w:rsidR="00EE45D1">
          <w:rPr>
            <w:noProof/>
            <w:webHidden/>
          </w:rPr>
          <w:instrText xml:space="preserve"> PAGEREF _Toc20842161 \h </w:instrText>
        </w:r>
        <w:r w:rsidR="00EE45D1">
          <w:rPr>
            <w:noProof/>
            <w:webHidden/>
          </w:rPr>
        </w:r>
        <w:r w:rsidR="00EE45D1">
          <w:rPr>
            <w:noProof/>
            <w:webHidden/>
          </w:rPr>
          <w:fldChar w:fldCharType="separate"/>
        </w:r>
        <w:r w:rsidR="0047473B">
          <w:rPr>
            <w:noProof/>
            <w:webHidden/>
          </w:rPr>
          <w:t>203</w:t>
        </w:r>
        <w:r w:rsidR="00EE45D1">
          <w:rPr>
            <w:noProof/>
            <w:webHidden/>
          </w:rPr>
          <w:fldChar w:fldCharType="end"/>
        </w:r>
      </w:hyperlink>
    </w:p>
    <w:p w14:paraId="6601D4AA" w14:textId="6B5531D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2" w:history="1">
        <w:r w:rsidR="00EE45D1" w:rsidRPr="00C0530C">
          <w:rPr>
            <w:rStyle w:val="Hyperlink"/>
            <w:noProof/>
          </w:rPr>
          <w:t>Table 119: Item introduction table for items 49712, 50118, 49815, 49845, 49848 and 49851</w:t>
        </w:r>
        <w:r w:rsidR="00EE45D1">
          <w:rPr>
            <w:noProof/>
            <w:webHidden/>
          </w:rPr>
          <w:tab/>
        </w:r>
        <w:r w:rsidR="00EE45D1">
          <w:rPr>
            <w:noProof/>
            <w:webHidden/>
          </w:rPr>
          <w:fldChar w:fldCharType="begin"/>
        </w:r>
        <w:r w:rsidR="00EE45D1">
          <w:rPr>
            <w:noProof/>
            <w:webHidden/>
          </w:rPr>
          <w:instrText xml:space="preserve"> PAGEREF _Toc20842162 \h </w:instrText>
        </w:r>
        <w:r w:rsidR="00EE45D1">
          <w:rPr>
            <w:noProof/>
            <w:webHidden/>
          </w:rPr>
        </w:r>
        <w:r w:rsidR="00EE45D1">
          <w:rPr>
            <w:noProof/>
            <w:webHidden/>
          </w:rPr>
          <w:fldChar w:fldCharType="separate"/>
        </w:r>
        <w:r w:rsidR="0047473B">
          <w:rPr>
            <w:noProof/>
            <w:webHidden/>
          </w:rPr>
          <w:t>204</w:t>
        </w:r>
        <w:r w:rsidR="00EE45D1">
          <w:rPr>
            <w:noProof/>
            <w:webHidden/>
          </w:rPr>
          <w:fldChar w:fldCharType="end"/>
        </w:r>
      </w:hyperlink>
    </w:p>
    <w:p w14:paraId="6F4872F1" w14:textId="6E5331E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3" w:history="1">
        <w:r w:rsidR="00EE45D1" w:rsidRPr="00C0530C">
          <w:rPr>
            <w:rStyle w:val="Hyperlink"/>
            <w:noProof/>
          </w:rPr>
          <w:t>Table 120: Item introduction table for items 49715, 49716, 49717, 49839, 49842, 49857, 49821 and 49824</w:t>
        </w:r>
        <w:r w:rsidR="00EE45D1">
          <w:rPr>
            <w:noProof/>
            <w:webHidden/>
          </w:rPr>
          <w:tab/>
        </w:r>
        <w:r w:rsidR="00EE45D1">
          <w:rPr>
            <w:noProof/>
            <w:webHidden/>
          </w:rPr>
          <w:fldChar w:fldCharType="begin"/>
        </w:r>
        <w:r w:rsidR="00EE45D1">
          <w:rPr>
            <w:noProof/>
            <w:webHidden/>
          </w:rPr>
          <w:instrText xml:space="preserve"> PAGEREF _Toc20842163 \h </w:instrText>
        </w:r>
        <w:r w:rsidR="00EE45D1">
          <w:rPr>
            <w:noProof/>
            <w:webHidden/>
          </w:rPr>
        </w:r>
        <w:r w:rsidR="00EE45D1">
          <w:rPr>
            <w:noProof/>
            <w:webHidden/>
          </w:rPr>
          <w:fldChar w:fldCharType="separate"/>
        </w:r>
        <w:r w:rsidR="0047473B">
          <w:rPr>
            <w:noProof/>
            <w:webHidden/>
          </w:rPr>
          <w:t>212</w:t>
        </w:r>
        <w:r w:rsidR="00EE45D1">
          <w:rPr>
            <w:noProof/>
            <w:webHidden/>
          </w:rPr>
          <w:fldChar w:fldCharType="end"/>
        </w:r>
      </w:hyperlink>
    </w:p>
    <w:p w14:paraId="496E8B0D" w14:textId="44599C2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4" w:history="1">
        <w:r w:rsidR="00EE45D1" w:rsidRPr="00C0530C">
          <w:rPr>
            <w:rStyle w:val="Hyperlink"/>
            <w:noProof/>
          </w:rPr>
          <w:t>Table 121: Item introduction table for items 49700 and 49703</w:t>
        </w:r>
        <w:r w:rsidR="00EE45D1">
          <w:rPr>
            <w:noProof/>
            <w:webHidden/>
          </w:rPr>
          <w:tab/>
        </w:r>
        <w:r w:rsidR="00EE45D1">
          <w:rPr>
            <w:noProof/>
            <w:webHidden/>
          </w:rPr>
          <w:fldChar w:fldCharType="begin"/>
        </w:r>
        <w:r w:rsidR="00EE45D1">
          <w:rPr>
            <w:noProof/>
            <w:webHidden/>
          </w:rPr>
          <w:instrText xml:space="preserve"> PAGEREF _Toc20842164 \h </w:instrText>
        </w:r>
        <w:r w:rsidR="00EE45D1">
          <w:rPr>
            <w:noProof/>
            <w:webHidden/>
          </w:rPr>
        </w:r>
        <w:r w:rsidR="00EE45D1">
          <w:rPr>
            <w:noProof/>
            <w:webHidden/>
          </w:rPr>
          <w:fldChar w:fldCharType="separate"/>
        </w:r>
        <w:r w:rsidR="0047473B">
          <w:rPr>
            <w:noProof/>
            <w:webHidden/>
          </w:rPr>
          <w:t>218</w:t>
        </w:r>
        <w:r w:rsidR="00EE45D1">
          <w:rPr>
            <w:noProof/>
            <w:webHidden/>
          </w:rPr>
          <w:fldChar w:fldCharType="end"/>
        </w:r>
      </w:hyperlink>
    </w:p>
    <w:p w14:paraId="30D9432C" w14:textId="56C96D6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5" w:history="1">
        <w:r w:rsidR="00EE45D1" w:rsidRPr="00C0530C">
          <w:rPr>
            <w:rStyle w:val="Hyperlink"/>
            <w:noProof/>
          </w:rPr>
          <w:t>Table 122: Item introduction table for items 49706, 49709, 49818 and 49854</w:t>
        </w:r>
        <w:r w:rsidR="00EE45D1">
          <w:rPr>
            <w:noProof/>
            <w:webHidden/>
          </w:rPr>
          <w:tab/>
        </w:r>
        <w:r w:rsidR="00EE45D1">
          <w:rPr>
            <w:noProof/>
            <w:webHidden/>
          </w:rPr>
          <w:fldChar w:fldCharType="begin"/>
        </w:r>
        <w:r w:rsidR="00EE45D1">
          <w:rPr>
            <w:noProof/>
            <w:webHidden/>
          </w:rPr>
          <w:instrText xml:space="preserve"> PAGEREF _Toc20842165 \h </w:instrText>
        </w:r>
        <w:r w:rsidR="00EE45D1">
          <w:rPr>
            <w:noProof/>
            <w:webHidden/>
          </w:rPr>
        </w:r>
        <w:r w:rsidR="00EE45D1">
          <w:rPr>
            <w:noProof/>
            <w:webHidden/>
          </w:rPr>
          <w:fldChar w:fldCharType="separate"/>
        </w:r>
        <w:r w:rsidR="0047473B">
          <w:rPr>
            <w:noProof/>
            <w:webHidden/>
          </w:rPr>
          <w:t>220</w:t>
        </w:r>
        <w:r w:rsidR="00EE45D1">
          <w:rPr>
            <w:noProof/>
            <w:webHidden/>
          </w:rPr>
          <w:fldChar w:fldCharType="end"/>
        </w:r>
      </w:hyperlink>
    </w:p>
    <w:p w14:paraId="19F2B379" w14:textId="3D60B22C"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6" w:history="1">
        <w:r w:rsidR="00EE45D1" w:rsidRPr="00C0530C">
          <w:rPr>
            <w:rStyle w:val="Hyperlink"/>
            <w:noProof/>
          </w:rPr>
          <w:t>Table 123: Item introduction table for items 49721, 49724, 49727, 49728, 49812, 49803, 49806 and 49809</w:t>
        </w:r>
        <w:r w:rsidR="00EE45D1">
          <w:rPr>
            <w:noProof/>
            <w:webHidden/>
          </w:rPr>
          <w:tab/>
        </w:r>
        <w:r w:rsidR="00EE45D1">
          <w:rPr>
            <w:noProof/>
            <w:webHidden/>
          </w:rPr>
          <w:fldChar w:fldCharType="begin"/>
        </w:r>
        <w:r w:rsidR="00EE45D1">
          <w:rPr>
            <w:noProof/>
            <w:webHidden/>
          </w:rPr>
          <w:instrText xml:space="preserve"> PAGEREF _Toc20842166 \h </w:instrText>
        </w:r>
        <w:r w:rsidR="00EE45D1">
          <w:rPr>
            <w:noProof/>
            <w:webHidden/>
          </w:rPr>
        </w:r>
        <w:r w:rsidR="00EE45D1">
          <w:rPr>
            <w:noProof/>
            <w:webHidden/>
          </w:rPr>
          <w:fldChar w:fldCharType="separate"/>
        </w:r>
        <w:r w:rsidR="0047473B">
          <w:rPr>
            <w:noProof/>
            <w:webHidden/>
          </w:rPr>
          <w:t>224</w:t>
        </w:r>
        <w:r w:rsidR="00EE45D1">
          <w:rPr>
            <w:noProof/>
            <w:webHidden/>
          </w:rPr>
          <w:fldChar w:fldCharType="end"/>
        </w:r>
      </w:hyperlink>
    </w:p>
    <w:p w14:paraId="0EDBDD2F" w14:textId="34C2F18F"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7" w:history="1">
        <w:r w:rsidR="00EE45D1" w:rsidRPr="00C0530C">
          <w:rPr>
            <w:rStyle w:val="Hyperlink"/>
            <w:noProof/>
          </w:rPr>
          <w:t>Table 124: Item introduction table for items 47594, 4760</w:t>
        </w:r>
        <w:r w:rsidR="00BC567D">
          <w:rPr>
            <w:rStyle w:val="Hyperlink"/>
            <w:noProof/>
          </w:rPr>
          <w:t>6</w:t>
        </w:r>
        <w:r w:rsidR="00EE45D1" w:rsidRPr="00C0530C">
          <w:rPr>
            <w:rStyle w:val="Hyperlink"/>
            <w:noProof/>
          </w:rPr>
          <w:t>, 47627, 47633, 47642 and 47651</w:t>
        </w:r>
        <w:r w:rsidR="00EE45D1">
          <w:rPr>
            <w:noProof/>
            <w:webHidden/>
          </w:rPr>
          <w:tab/>
        </w:r>
        <w:r w:rsidR="00EE45D1">
          <w:rPr>
            <w:noProof/>
            <w:webHidden/>
          </w:rPr>
          <w:fldChar w:fldCharType="begin"/>
        </w:r>
        <w:r w:rsidR="00EE45D1">
          <w:rPr>
            <w:noProof/>
            <w:webHidden/>
          </w:rPr>
          <w:instrText xml:space="preserve"> PAGEREF _Toc20842167 \h </w:instrText>
        </w:r>
        <w:r w:rsidR="00EE45D1">
          <w:rPr>
            <w:noProof/>
            <w:webHidden/>
          </w:rPr>
        </w:r>
        <w:r w:rsidR="00EE45D1">
          <w:rPr>
            <w:noProof/>
            <w:webHidden/>
          </w:rPr>
          <w:fldChar w:fldCharType="separate"/>
        </w:r>
        <w:r w:rsidR="0047473B">
          <w:rPr>
            <w:noProof/>
            <w:webHidden/>
          </w:rPr>
          <w:t>228</w:t>
        </w:r>
        <w:r w:rsidR="00EE45D1">
          <w:rPr>
            <w:noProof/>
            <w:webHidden/>
          </w:rPr>
          <w:fldChar w:fldCharType="end"/>
        </w:r>
      </w:hyperlink>
    </w:p>
    <w:p w14:paraId="23C11EB4" w14:textId="35EB7222"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8" w:history="1">
        <w:r w:rsidR="00EE45D1" w:rsidRPr="00C0530C">
          <w:rPr>
            <w:rStyle w:val="Hyperlink"/>
            <w:noProof/>
          </w:rPr>
          <w:t>Table 125: Item introduction table for items 47063, 47597, 47609, 47612, 47621, 47636, 47645, 47654, 47663 and 47069</w:t>
        </w:r>
        <w:r w:rsidR="00EE45D1">
          <w:rPr>
            <w:noProof/>
            <w:webHidden/>
          </w:rPr>
          <w:tab/>
        </w:r>
        <w:r w:rsidR="00EE45D1">
          <w:rPr>
            <w:noProof/>
            <w:webHidden/>
          </w:rPr>
          <w:fldChar w:fldCharType="begin"/>
        </w:r>
        <w:r w:rsidR="00EE45D1">
          <w:rPr>
            <w:noProof/>
            <w:webHidden/>
          </w:rPr>
          <w:instrText xml:space="preserve"> PAGEREF _Toc20842168 \h </w:instrText>
        </w:r>
        <w:r w:rsidR="00EE45D1">
          <w:rPr>
            <w:noProof/>
            <w:webHidden/>
          </w:rPr>
        </w:r>
        <w:r w:rsidR="00EE45D1">
          <w:rPr>
            <w:noProof/>
            <w:webHidden/>
          </w:rPr>
          <w:fldChar w:fldCharType="separate"/>
        </w:r>
        <w:r w:rsidR="0047473B">
          <w:rPr>
            <w:noProof/>
            <w:webHidden/>
          </w:rPr>
          <w:t>229</w:t>
        </w:r>
        <w:r w:rsidR="00EE45D1">
          <w:rPr>
            <w:noProof/>
            <w:webHidden/>
          </w:rPr>
          <w:fldChar w:fldCharType="end"/>
        </w:r>
      </w:hyperlink>
    </w:p>
    <w:p w14:paraId="42C3B5EF" w14:textId="4F1BD18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69" w:history="1">
        <w:r w:rsidR="00EE45D1" w:rsidRPr="00C0530C">
          <w:rPr>
            <w:rStyle w:val="Hyperlink"/>
            <w:noProof/>
          </w:rPr>
          <w:t>Table 126: Item introduction table for items 47066, 47600 and 47603</w:t>
        </w:r>
        <w:r w:rsidR="00EE45D1">
          <w:rPr>
            <w:noProof/>
            <w:webHidden/>
          </w:rPr>
          <w:tab/>
        </w:r>
        <w:r w:rsidR="00EE45D1">
          <w:rPr>
            <w:noProof/>
            <w:webHidden/>
          </w:rPr>
          <w:fldChar w:fldCharType="begin"/>
        </w:r>
        <w:r w:rsidR="00EE45D1">
          <w:rPr>
            <w:noProof/>
            <w:webHidden/>
          </w:rPr>
          <w:instrText xml:space="preserve"> PAGEREF _Toc20842169 \h </w:instrText>
        </w:r>
        <w:r w:rsidR="00EE45D1">
          <w:rPr>
            <w:noProof/>
            <w:webHidden/>
          </w:rPr>
        </w:r>
        <w:r w:rsidR="00EE45D1">
          <w:rPr>
            <w:noProof/>
            <w:webHidden/>
          </w:rPr>
          <w:fldChar w:fldCharType="separate"/>
        </w:r>
        <w:r w:rsidR="0047473B">
          <w:rPr>
            <w:noProof/>
            <w:webHidden/>
          </w:rPr>
          <w:t>231</w:t>
        </w:r>
        <w:r w:rsidR="00EE45D1">
          <w:rPr>
            <w:noProof/>
            <w:webHidden/>
          </w:rPr>
          <w:fldChar w:fldCharType="end"/>
        </w:r>
      </w:hyperlink>
    </w:p>
    <w:p w14:paraId="692763CB" w14:textId="0186549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0" w:history="1">
        <w:r w:rsidR="00EE45D1" w:rsidRPr="00C0530C">
          <w:rPr>
            <w:rStyle w:val="Hyperlink"/>
            <w:noProof/>
          </w:rPr>
          <w:t>Table 127: Item introduction table for items 47615 and 47618</w:t>
        </w:r>
        <w:r w:rsidR="00EE45D1">
          <w:rPr>
            <w:noProof/>
            <w:webHidden/>
          </w:rPr>
          <w:tab/>
        </w:r>
        <w:r w:rsidR="00EE45D1">
          <w:rPr>
            <w:noProof/>
            <w:webHidden/>
          </w:rPr>
          <w:fldChar w:fldCharType="begin"/>
        </w:r>
        <w:r w:rsidR="00EE45D1">
          <w:rPr>
            <w:noProof/>
            <w:webHidden/>
          </w:rPr>
          <w:instrText xml:space="preserve"> PAGEREF _Toc20842170 \h </w:instrText>
        </w:r>
        <w:r w:rsidR="00EE45D1">
          <w:rPr>
            <w:noProof/>
            <w:webHidden/>
          </w:rPr>
        </w:r>
        <w:r w:rsidR="00EE45D1">
          <w:rPr>
            <w:noProof/>
            <w:webHidden/>
          </w:rPr>
          <w:fldChar w:fldCharType="separate"/>
        </w:r>
        <w:r w:rsidR="0047473B">
          <w:rPr>
            <w:noProof/>
            <w:webHidden/>
          </w:rPr>
          <w:t>233</w:t>
        </w:r>
        <w:r w:rsidR="00EE45D1">
          <w:rPr>
            <w:noProof/>
            <w:webHidden/>
          </w:rPr>
          <w:fldChar w:fldCharType="end"/>
        </w:r>
      </w:hyperlink>
    </w:p>
    <w:p w14:paraId="272C5803" w14:textId="1515738C"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1" w:history="1">
        <w:r w:rsidR="00EE45D1" w:rsidRPr="00C0530C">
          <w:rPr>
            <w:rStyle w:val="Hyperlink"/>
            <w:noProof/>
          </w:rPr>
          <w:t>Table 128: Item introduction table for items 47624 and 47630</w:t>
        </w:r>
        <w:r w:rsidR="00EE45D1">
          <w:rPr>
            <w:noProof/>
            <w:webHidden/>
          </w:rPr>
          <w:tab/>
        </w:r>
        <w:r w:rsidR="00EE45D1">
          <w:rPr>
            <w:noProof/>
            <w:webHidden/>
          </w:rPr>
          <w:fldChar w:fldCharType="begin"/>
        </w:r>
        <w:r w:rsidR="00EE45D1">
          <w:rPr>
            <w:noProof/>
            <w:webHidden/>
          </w:rPr>
          <w:instrText xml:space="preserve"> PAGEREF _Toc20842171 \h </w:instrText>
        </w:r>
        <w:r w:rsidR="00EE45D1">
          <w:rPr>
            <w:noProof/>
            <w:webHidden/>
          </w:rPr>
        </w:r>
        <w:r w:rsidR="00EE45D1">
          <w:rPr>
            <w:noProof/>
            <w:webHidden/>
          </w:rPr>
          <w:fldChar w:fldCharType="separate"/>
        </w:r>
        <w:r w:rsidR="0047473B">
          <w:rPr>
            <w:noProof/>
            <w:webHidden/>
          </w:rPr>
          <w:t>234</w:t>
        </w:r>
        <w:r w:rsidR="00EE45D1">
          <w:rPr>
            <w:noProof/>
            <w:webHidden/>
          </w:rPr>
          <w:fldChar w:fldCharType="end"/>
        </w:r>
      </w:hyperlink>
    </w:p>
    <w:p w14:paraId="6B3928D4" w14:textId="25A4D47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2" w:history="1">
        <w:r w:rsidR="00EE45D1" w:rsidRPr="00C0530C">
          <w:rPr>
            <w:rStyle w:val="Hyperlink"/>
            <w:noProof/>
          </w:rPr>
          <w:t>Table 129: Item introduction table for items 47639, 47648 and 47657</w:t>
        </w:r>
        <w:r w:rsidR="00EE45D1">
          <w:rPr>
            <w:noProof/>
            <w:webHidden/>
          </w:rPr>
          <w:tab/>
        </w:r>
        <w:r w:rsidR="00EE45D1">
          <w:rPr>
            <w:noProof/>
            <w:webHidden/>
          </w:rPr>
          <w:fldChar w:fldCharType="begin"/>
        </w:r>
        <w:r w:rsidR="00EE45D1">
          <w:rPr>
            <w:noProof/>
            <w:webHidden/>
          </w:rPr>
          <w:instrText xml:space="preserve"> PAGEREF _Toc20842172 \h </w:instrText>
        </w:r>
        <w:r w:rsidR="00EE45D1">
          <w:rPr>
            <w:noProof/>
            <w:webHidden/>
          </w:rPr>
        </w:r>
        <w:r w:rsidR="00EE45D1">
          <w:rPr>
            <w:noProof/>
            <w:webHidden/>
          </w:rPr>
          <w:fldChar w:fldCharType="separate"/>
        </w:r>
        <w:r w:rsidR="0047473B">
          <w:rPr>
            <w:noProof/>
            <w:webHidden/>
          </w:rPr>
          <w:t>235</w:t>
        </w:r>
        <w:r w:rsidR="00EE45D1">
          <w:rPr>
            <w:noProof/>
            <w:webHidden/>
          </w:rPr>
          <w:fldChar w:fldCharType="end"/>
        </w:r>
      </w:hyperlink>
    </w:p>
    <w:p w14:paraId="0AE040A2" w14:textId="6BAAE76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3" w:history="1">
        <w:r w:rsidR="00EE45D1" w:rsidRPr="00C0530C">
          <w:rPr>
            <w:rStyle w:val="Hyperlink"/>
            <w:noProof/>
          </w:rPr>
          <w:t>Table 130: Item introduction table for items 47072, 47666, 47672 and 47678</w:t>
        </w:r>
        <w:r w:rsidR="00EE45D1">
          <w:rPr>
            <w:noProof/>
            <w:webHidden/>
          </w:rPr>
          <w:tab/>
        </w:r>
        <w:r w:rsidR="00EE45D1">
          <w:rPr>
            <w:noProof/>
            <w:webHidden/>
          </w:rPr>
          <w:fldChar w:fldCharType="begin"/>
        </w:r>
        <w:r w:rsidR="00EE45D1">
          <w:rPr>
            <w:noProof/>
            <w:webHidden/>
          </w:rPr>
          <w:instrText xml:space="preserve"> PAGEREF _Toc20842173 \h </w:instrText>
        </w:r>
        <w:r w:rsidR="00EE45D1">
          <w:rPr>
            <w:noProof/>
            <w:webHidden/>
          </w:rPr>
        </w:r>
        <w:r w:rsidR="00EE45D1">
          <w:rPr>
            <w:noProof/>
            <w:webHidden/>
          </w:rPr>
          <w:fldChar w:fldCharType="separate"/>
        </w:r>
        <w:r w:rsidR="0047473B">
          <w:rPr>
            <w:noProof/>
            <w:webHidden/>
          </w:rPr>
          <w:t>236</w:t>
        </w:r>
        <w:r w:rsidR="00EE45D1">
          <w:rPr>
            <w:noProof/>
            <w:webHidden/>
          </w:rPr>
          <w:fldChar w:fldCharType="end"/>
        </w:r>
      </w:hyperlink>
    </w:p>
    <w:p w14:paraId="581C44D1" w14:textId="38437ED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4" w:history="1">
        <w:r w:rsidR="00EE45D1" w:rsidRPr="00C0530C">
          <w:rPr>
            <w:rStyle w:val="Hyperlink"/>
            <w:noProof/>
          </w:rPr>
          <w:t>Table 131: Item introduction table for items 49718 and 49800</w:t>
        </w:r>
        <w:r w:rsidR="00EE45D1">
          <w:rPr>
            <w:noProof/>
            <w:webHidden/>
          </w:rPr>
          <w:tab/>
        </w:r>
        <w:r w:rsidR="00EE45D1">
          <w:rPr>
            <w:noProof/>
            <w:webHidden/>
          </w:rPr>
          <w:fldChar w:fldCharType="begin"/>
        </w:r>
        <w:r w:rsidR="00EE45D1">
          <w:rPr>
            <w:noProof/>
            <w:webHidden/>
          </w:rPr>
          <w:instrText xml:space="preserve"> PAGEREF _Toc20842174 \h </w:instrText>
        </w:r>
        <w:r w:rsidR="00EE45D1">
          <w:rPr>
            <w:noProof/>
            <w:webHidden/>
          </w:rPr>
        </w:r>
        <w:r w:rsidR="00EE45D1">
          <w:rPr>
            <w:noProof/>
            <w:webHidden/>
          </w:rPr>
          <w:fldChar w:fldCharType="separate"/>
        </w:r>
        <w:r w:rsidR="0047473B">
          <w:rPr>
            <w:noProof/>
            <w:webHidden/>
          </w:rPr>
          <w:t>237</w:t>
        </w:r>
        <w:r w:rsidR="00EE45D1">
          <w:rPr>
            <w:noProof/>
            <w:webHidden/>
          </w:rPr>
          <w:fldChar w:fldCharType="end"/>
        </w:r>
      </w:hyperlink>
    </w:p>
    <w:p w14:paraId="4F88E815" w14:textId="161B64F5"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5" w:history="1">
        <w:r w:rsidR="00EE45D1" w:rsidRPr="00C0530C">
          <w:rPr>
            <w:rStyle w:val="Hyperlink"/>
            <w:noProof/>
          </w:rPr>
          <w:t>Table 132: Proposed structure for paediatric items</w:t>
        </w:r>
        <w:r w:rsidR="00EE45D1">
          <w:rPr>
            <w:noProof/>
            <w:webHidden/>
          </w:rPr>
          <w:tab/>
        </w:r>
        <w:r w:rsidR="00EE45D1">
          <w:rPr>
            <w:noProof/>
            <w:webHidden/>
          </w:rPr>
          <w:fldChar w:fldCharType="begin"/>
        </w:r>
        <w:r w:rsidR="00EE45D1">
          <w:rPr>
            <w:noProof/>
            <w:webHidden/>
          </w:rPr>
          <w:instrText xml:space="preserve"> PAGEREF _Toc20842175 \h </w:instrText>
        </w:r>
        <w:r w:rsidR="00EE45D1">
          <w:rPr>
            <w:noProof/>
            <w:webHidden/>
          </w:rPr>
        </w:r>
        <w:r w:rsidR="00EE45D1">
          <w:rPr>
            <w:noProof/>
            <w:webHidden/>
          </w:rPr>
          <w:fldChar w:fldCharType="separate"/>
        </w:r>
        <w:r w:rsidR="0047473B">
          <w:rPr>
            <w:noProof/>
            <w:webHidden/>
          </w:rPr>
          <w:t>240</w:t>
        </w:r>
        <w:r w:rsidR="00EE45D1">
          <w:rPr>
            <w:noProof/>
            <w:webHidden/>
          </w:rPr>
          <w:fldChar w:fldCharType="end"/>
        </w:r>
      </w:hyperlink>
    </w:p>
    <w:p w14:paraId="523C4585" w14:textId="054C0205"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6" w:history="1">
        <w:r w:rsidR="00EE45D1" w:rsidRPr="00C0530C">
          <w:rPr>
            <w:rStyle w:val="Hyperlink"/>
            <w:noProof/>
          </w:rPr>
          <w:t>Table 133: Items reviewed by the Paediatrics Working Group that should be in other parts of the MBS</w:t>
        </w:r>
        <w:r w:rsidR="00EE45D1">
          <w:rPr>
            <w:noProof/>
            <w:webHidden/>
          </w:rPr>
          <w:tab/>
        </w:r>
        <w:r w:rsidR="00EE45D1">
          <w:rPr>
            <w:noProof/>
            <w:webHidden/>
          </w:rPr>
          <w:fldChar w:fldCharType="begin"/>
        </w:r>
        <w:r w:rsidR="00EE45D1">
          <w:rPr>
            <w:noProof/>
            <w:webHidden/>
          </w:rPr>
          <w:instrText xml:space="preserve"> PAGEREF _Toc20842176 \h </w:instrText>
        </w:r>
        <w:r w:rsidR="00EE45D1">
          <w:rPr>
            <w:noProof/>
            <w:webHidden/>
          </w:rPr>
        </w:r>
        <w:r w:rsidR="00EE45D1">
          <w:rPr>
            <w:noProof/>
            <w:webHidden/>
          </w:rPr>
          <w:fldChar w:fldCharType="separate"/>
        </w:r>
        <w:r w:rsidR="0047473B">
          <w:rPr>
            <w:noProof/>
            <w:webHidden/>
          </w:rPr>
          <w:t>241</w:t>
        </w:r>
        <w:r w:rsidR="00EE45D1">
          <w:rPr>
            <w:noProof/>
            <w:webHidden/>
          </w:rPr>
          <w:fldChar w:fldCharType="end"/>
        </w:r>
      </w:hyperlink>
    </w:p>
    <w:p w14:paraId="6D43DBA0" w14:textId="311214FB"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7" w:history="1">
        <w:r w:rsidR="00EE45D1" w:rsidRPr="00C0530C">
          <w:rPr>
            <w:rStyle w:val="Hyperlink"/>
            <w:noProof/>
          </w:rPr>
          <w:t>Table 134: Item introduction table for items 48424 and 48427</w:t>
        </w:r>
        <w:r w:rsidR="00EE45D1">
          <w:rPr>
            <w:noProof/>
            <w:webHidden/>
          </w:rPr>
          <w:tab/>
        </w:r>
        <w:r w:rsidR="00EE45D1">
          <w:rPr>
            <w:noProof/>
            <w:webHidden/>
          </w:rPr>
          <w:fldChar w:fldCharType="begin"/>
        </w:r>
        <w:r w:rsidR="00EE45D1">
          <w:rPr>
            <w:noProof/>
            <w:webHidden/>
          </w:rPr>
          <w:instrText xml:space="preserve"> PAGEREF _Toc20842177 \h </w:instrText>
        </w:r>
        <w:r w:rsidR="00EE45D1">
          <w:rPr>
            <w:noProof/>
            <w:webHidden/>
          </w:rPr>
        </w:r>
        <w:r w:rsidR="00EE45D1">
          <w:rPr>
            <w:noProof/>
            <w:webHidden/>
          </w:rPr>
          <w:fldChar w:fldCharType="separate"/>
        </w:r>
        <w:r w:rsidR="0047473B">
          <w:rPr>
            <w:noProof/>
            <w:webHidden/>
          </w:rPr>
          <w:t>241</w:t>
        </w:r>
        <w:r w:rsidR="00EE45D1">
          <w:rPr>
            <w:noProof/>
            <w:webHidden/>
          </w:rPr>
          <w:fldChar w:fldCharType="end"/>
        </w:r>
      </w:hyperlink>
    </w:p>
    <w:p w14:paraId="5F4D80EF" w14:textId="45141196"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8" w:history="1">
        <w:r w:rsidR="00EE45D1" w:rsidRPr="00C0530C">
          <w:rPr>
            <w:rStyle w:val="Hyperlink"/>
            <w:noProof/>
          </w:rPr>
          <w:t>Table 135: Item introduction table for item 50394</w:t>
        </w:r>
        <w:r w:rsidR="00EE45D1">
          <w:rPr>
            <w:noProof/>
            <w:webHidden/>
          </w:rPr>
          <w:tab/>
        </w:r>
        <w:r w:rsidR="00EE45D1">
          <w:rPr>
            <w:noProof/>
            <w:webHidden/>
          </w:rPr>
          <w:fldChar w:fldCharType="begin"/>
        </w:r>
        <w:r w:rsidR="00EE45D1">
          <w:rPr>
            <w:noProof/>
            <w:webHidden/>
          </w:rPr>
          <w:instrText xml:space="preserve"> PAGEREF _Toc20842178 \h </w:instrText>
        </w:r>
        <w:r w:rsidR="00EE45D1">
          <w:rPr>
            <w:noProof/>
            <w:webHidden/>
          </w:rPr>
        </w:r>
        <w:r w:rsidR="00EE45D1">
          <w:rPr>
            <w:noProof/>
            <w:webHidden/>
          </w:rPr>
          <w:fldChar w:fldCharType="separate"/>
        </w:r>
        <w:r w:rsidR="0047473B">
          <w:rPr>
            <w:noProof/>
            <w:webHidden/>
          </w:rPr>
          <w:t>242</w:t>
        </w:r>
        <w:r w:rsidR="00EE45D1">
          <w:rPr>
            <w:noProof/>
            <w:webHidden/>
          </w:rPr>
          <w:fldChar w:fldCharType="end"/>
        </w:r>
      </w:hyperlink>
    </w:p>
    <w:p w14:paraId="3B583BBF" w14:textId="712891E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79" w:history="1">
        <w:r w:rsidR="00EE45D1" w:rsidRPr="00C0530C">
          <w:rPr>
            <w:rStyle w:val="Hyperlink"/>
            <w:noProof/>
          </w:rPr>
          <w:t>Table 136: Item introduction table for ite</w:t>
        </w:r>
        <w:r w:rsidR="00793EAE">
          <w:rPr>
            <w:rStyle w:val="Hyperlink"/>
            <w:noProof/>
          </w:rPr>
          <w:t xml:space="preserve">ms 50349, 50351, 50352, </w:t>
        </w:r>
        <w:r w:rsidR="00BC567D">
          <w:rPr>
            <w:rStyle w:val="Hyperlink"/>
            <w:noProof/>
          </w:rPr>
          <w:t xml:space="preserve">50353, </w:t>
        </w:r>
        <w:r w:rsidR="00793EAE">
          <w:rPr>
            <w:rStyle w:val="Hyperlink"/>
            <w:noProof/>
          </w:rPr>
          <w:t xml:space="preserve">50650, </w:t>
        </w:r>
        <w:r w:rsidR="00EE45D1" w:rsidRPr="00C0530C">
          <w:rPr>
            <w:rStyle w:val="Hyperlink"/>
            <w:noProof/>
          </w:rPr>
          <w:t>50654 and 50658</w:t>
        </w:r>
        <w:r w:rsidR="00EE45D1">
          <w:rPr>
            <w:noProof/>
            <w:webHidden/>
          </w:rPr>
          <w:tab/>
        </w:r>
        <w:r w:rsidR="00EE45D1">
          <w:rPr>
            <w:noProof/>
            <w:webHidden/>
          </w:rPr>
          <w:fldChar w:fldCharType="begin"/>
        </w:r>
        <w:r w:rsidR="00EE45D1">
          <w:rPr>
            <w:noProof/>
            <w:webHidden/>
          </w:rPr>
          <w:instrText xml:space="preserve"> PAGEREF _Toc20842179 \h </w:instrText>
        </w:r>
        <w:r w:rsidR="00EE45D1">
          <w:rPr>
            <w:noProof/>
            <w:webHidden/>
          </w:rPr>
        </w:r>
        <w:r w:rsidR="00EE45D1">
          <w:rPr>
            <w:noProof/>
            <w:webHidden/>
          </w:rPr>
          <w:fldChar w:fldCharType="separate"/>
        </w:r>
        <w:r w:rsidR="0047473B">
          <w:rPr>
            <w:noProof/>
            <w:webHidden/>
          </w:rPr>
          <w:t>243</w:t>
        </w:r>
        <w:r w:rsidR="00EE45D1">
          <w:rPr>
            <w:noProof/>
            <w:webHidden/>
          </w:rPr>
          <w:fldChar w:fldCharType="end"/>
        </w:r>
      </w:hyperlink>
    </w:p>
    <w:p w14:paraId="42F8EFF2" w14:textId="6C6CD053"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0" w:history="1">
        <w:r w:rsidR="00EE45D1" w:rsidRPr="00C0530C">
          <w:rPr>
            <w:rStyle w:val="Hyperlink"/>
            <w:noProof/>
          </w:rPr>
          <w:t>Table 137: Item introduction table for item 47</w:t>
        </w:r>
        <w:r w:rsidR="00BC567D">
          <w:rPr>
            <w:rStyle w:val="Hyperlink"/>
            <w:noProof/>
          </w:rPr>
          <w:t>5</w:t>
        </w:r>
        <w:r w:rsidR="00EE45D1" w:rsidRPr="00C0530C">
          <w:rPr>
            <w:rStyle w:val="Hyperlink"/>
            <w:noProof/>
          </w:rPr>
          <w:t>25</w:t>
        </w:r>
        <w:r w:rsidR="00EE45D1">
          <w:rPr>
            <w:noProof/>
            <w:webHidden/>
          </w:rPr>
          <w:tab/>
        </w:r>
        <w:r w:rsidR="00EE45D1">
          <w:rPr>
            <w:noProof/>
            <w:webHidden/>
          </w:rPr>
          <w:fldChar w:fldCharType="begin"/>
        </w:r>
        <w:r w:rsidR="00EE45D1">
          <w:rPr>
            <w:noProof/>
            <w:webHidden/>
          </w:rPr>
          <w:instrText xml:space="preserve"> PAGEREF _Toc20842180 \h </w:instrText>
        </w:r>
        <w:r w:rsidR="00EE45D1">
          <w:rPr>
            <w:noProof/>
            <w:webHidden/>
          </w:rPr>
        </w:r>
        <w:r w:rsidR="00EE45D1">
          <w:rPr>
            <w:noProof/>
            <w:webHidden/>
          </w:rPr>
          <w:fldChar w:fldCharType="separate"/>
        </w:r>
        <w:r w:rsidR="0047473B">
          <w:rPr>
            <w:noProof/>
            <w:webHidden/>
          </w:rPr>
          <w:t>245</w:t>
        </w:r>
        <w:r w:rsidR="00EE45D1">
          <w:rPr>
            <w:noProof/>
            <w:webHidden/>
          </w:rPr>
          <w:fldChar w:fldCharType="end"/>
        </w:r>
      </w:hyperlink>
    </w:p>
    <w:p w14:paraId="6319DD6B" w14:textId="5BF84E6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1" w:history="1">
        <w:r w:rsidR="00EE45D1" w:rsidRPr="00C0530C">
          <w:rPr>
            <w:rStyle w:val="Hyperlink"/>
            <w:noProof/>
          </w:rPr>
          <w:t>Table 138: Item introduction table for items 50375, 50378, 50381 and 50384</w:t>
        </w:r>
        <w:r w:rsidR="00EE45D1">
          <w:rPr>
            <w:noProof/>
            <w:webHidden/>
          </w:rPr>
          <w:tab/>
        </w:r>
        <w:r w:rsidR="00EE45D1">
          <w:rPr>
            <w:noProof/>
            <w:webHidden/>
          </w:rPr>
          <w:fldChar w:fldCharType="begin"/>
        </w:r>
        <w:r w:rsidR="00EE45D1">
          <w:rPr>
            <w:noProof/>
            <w:webHidden/>
          </w:rPr>
          <w:instrText xml:space="preserve"> PAGEREF _Toc20842181 \h </w:instrText>
        </w:r>
        <w:r w:rsidR="00EE45D1">
          <w:rPr>
            <w:noProof/>
            <w:webHidden/>
          </w:rPr>
        </w:r>
        <w:r w:rsidR="00EE45D1">
          <w:rPr>
            <w:noProof/>
            <w:webHidden/>
          </w:rPr>
          <w:fldChar w:fldCharType="separate"/>
        </w:r>
        <w:r w:rsidR="0047473B">
          <w:rPr>
            <w:noProof/>
            <w:webHidden/>
          </w:rPr>
          <w:t>245</w:t>
        </w:r>
        <w:r w:rsidR="00EE45D1">
          <w:rPr>
            <w:noProof/>
            <w:webHidden/>
          </w:rPr>
          <w:fldChar w:fldCharType="end"/>
        </w:r>
      </w:hyperlink>
    </w:p>
    <w:p w14:paraId="72504F26" w14:textId="09DFBEE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2" w:history="1">
        <w:r w:rsidR="00EE45D1" w:rsidRPr="00C0530C">
          <w:rPr>
            <w:rStyle w:val="Hyperlink"/>
            <w:noProof/>
          </w:rPr>
          <w:t>Table 139: Item introduction table for item 50387</w:t>
        </w:r>
        <w:r w:rsidR="00EE45D1">
          <w:rPr>
            <w:noProof/>
            <w:webHidden/>
          </w:rPr>
          <w:tab/>
        </w:r>
        <w:r w:rsidR="00EE45D1">
          <w:rPr>
            <w:noProof/>
            <w:webHidden/>
          </w:rPr>
          <w:fldChar w:fldCharType="begin"/>
        </w:r>
        <w:r w:rsidR="00EE45D1">
          <w:rPr>
            <w:noProof/>
            <w:webHidden/>
          </w:rPr>
          <w:instrText xml:space="preserve"> PAGEREF _Toc20842182 \h </w:instrText>
        </w:r>
        <w:r w:rsidR="00EE45D1">
          <w:rPr>
            <w:noProof/>
            <w:webHidden/>
          </w:rPr>
        </w:r>
        <w:r w:rsidR="00EE45D1">
          <w:rPr>
            <w:noProof/>
            <w:webHidden/>
          </w:rPr>
          <w:fldChar w:fldCharType="separate"/>
        </w:r>
        <w:r w:rsidR="0047473B">
          <w:rPr>
            <w:noProof/>
            <w:webHidden/>
          </w:rPr>
          <w:t>246</w:t>
        </w:r>
        <w:r w:rsidR="00EE45D1">
          <w:rPr>
            <w:noProof/>
            <w:webHidden/>
          </w:rPr>
          <w:fldChar w:fldCharType="end"/>
        </w:r>
      </w:hyperlink>
    </w:p>
    <w:p w14:paraId="0DF9599F" w14:textId="5E657E9F"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3" w:history="1">
        <w:r w:rsidR="00EE45D1" w:rsidRPr="00C0530C">
          <w:rPr>
            <w:rStyle w:val="Hyperlink"/>
            <w:noProof/>
          </w:rPr>
          <w:t>Table 140: Item introduction table for items 50390 and 50393</w:t>
        </w:r>
        <w:r w:rsidR="00EE45D1">
          <w:rPr>
            <w:noProof/>
            <w:webHidden/>
          </w:rPr>
          <w:tab/>
        </w:r>
        <w:r w:rsidR="00EE45D1">
          <w:rPr>
            <w:noProof/>
            <w:webHidden/>
          </w:rPr>
          <w:fldChar w:fldCharType="begin"/>
        </w:r>
        <w:r w:rsidR="00EE45D1">
          <w:rPr>
            <w:noProof/>
            <w:webHidden/>
          </w:rPr>
          <w:instrText xml:space="preserve"> PAGEREF _Toc20842183 \h </w:instrText>
        </w:r>
        <w:r w:rsidR="00EE45D1">
          <w:rPr>
            <w:noProof/>
            <w:webHidden/>
          </w:rPr>
        </w:r>
        <w:r w:rsidR="00EE45D1">
          <w:rPr>
            <w:noProof/>
            <w:webHidden/>
          </w:rPr>
          <w:fldChar w:fldCharType="separate"/>
        </w:r>
        <w:r w:rsidR="0047473B">
          <w:rPr>
            <w:noProof/>
            <w:webHidden/>
          </w:rPr>
          <w:t>247</w:t>
        </w:r>
        <w:r w:rsidR="00EE45D1">
          <w:rPr>
            <w:noProof/>
            <w:webHidden/>
          </w:rPr>
          <w:fldChar w:fldCharType="end"/>
        </w:r>
      </w:hyperlink>
    </w:p>
    <w:p w14:paraId="31EFE322" w14:textId="790B3365"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4" w:history="1">
        <w:r w:rsidR="00EE45D1" w:rsidRPr="00C0530C">
          <w:rPr>
            <w:rStyle w:val="Hyperlink"/>
            <w:noProof/>
          </w:rPr>
          <w:t>Table 141: Item introduction table for item 49878</w:t>
        </w:r>
        <w:r w:rsidR="00EE45D1">
          <w:rPr>
            <w:noProof/>
            <w:webHidden/>
          </w:rPr>
          <w:tab/>
        </w:r>
        <w:r w:rsidR="00EE45D1">
          <w:rPr>
            <w:noProof/>
            <w:webHidden/>
          </w:rPr>
          <w:fldChar w:fldCharType="begin"/>
        </w:r>
        <w:r w:rsidR="00EE45D1">
          <w:rPr>
            <w:noProof/>
            <w:webHidden/>
          </w:rPr>
          <w:instrText xml:space="preserve"> PAGEREF _Toc20842184 \h </w:instrText>
        </w:r>
        <w:r w:rsidR="00EE45D1">
          <w:rPr>
            <w:noProof/>
            <w:webHidden/>
          </w:rPr>
        </w:r>
        <w:r w:rsidR="00EE45D1">
          <w:rPr>
            <w:noProof/>
            <w:webHidden/>
          </w:rPr>
          <w:fldChar w:fldCharType="separate"/>
        </w:r>
        <w:r w:rsidR="0047473B">
          <w:rPr>
            <w:noProof/>
            <w:webHidden/>
          </w:rPr>
          <w:t>248</w:t>
        </w:r>
        <w:r w:rsidR="00EE45D1">
          <w:rPr>
            <w:noProof/>
            <w:webHidden/>
          </w:rPr>
          <w:fldChar w:fldCharType="end"/>
        </w:r>
      </w:hyperlink>
    </w:p>
    <w:p w14:paraId="5AE955EF" w14:textId="7D24C51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5" w:history="1">
        <w:r w:rsidR="00EE45D1" w:rsidRPr="00C0530C">
          <w:rPr>
            <w:rStyle w:val="Hyperlink"/>
            <w:noProof/>
          </w:rPr>
          <w:t>Table 142: Item introduction table for items 50315, 50318, 50321, 50324, 50327, 50330 and 50333</w:t>
        </w:r>
        <w:r w:rsidR="00EE45D1">
          <w:rPr>
            <w:noProof/>
            <w:webHidden/>
          </w:rPr>
          <w:tab/>
        </w:r>
        <w:r w:rsidR="00EE45D1">
          <w:rPr>
            <w:noProof/>
            <w:webHidden/>
          </w:rPr>
          <w:fldChar w:fldCharType="begin"/>
        </w:r>
        <w:r w:rsidR="00EE45D1">
          <w:rPr>
            <w:noProof/>
            <w:webHidden/>
          </w:rPr>
          <w:instrText xml:space="preserve"> PAGEREF _Toc20842185 \h </w:instrText>
        </w:r>
        <w:r w:rsidR="00EE45D1">
          <w:rPr>
            <w:noProof/>
            <w:webHidden/>
          </w:rPr>
        </w:r>
        <w:r w:rsidR="00EE45D1">
          <w:rPr>
            <w:noProof/>
            <w:webHidden/>
          </w:rPr>
          <w:fldChar w:fldCharType="separate"/>
        </w:r>
        <w:r w:rsidR="0047473B">
          <w:rPr>
            <w:noProof/>
            <w:webHidden/>
          </w:rPr>
          <w:t>248</w:t>
        </w:r>
        <w:r w:rsidR="00EE45D1">
          <w:rPr>
            <w:noProof/>
            <w:webHidden/>
          </w:rPr>
          <w:fldChar w:fldCharType="end"/>
        </w:r>
      </w:hyperlink>
    </w:p>
    <w:p w14:paraId="44928FB6" w14:textId="423AC36D"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6" w:history="1">
        <w:r w:rsidR="00EE45D1" w:rsidRPr="00C0530C">
          <w:rPr>
            <w:rStyle w:val="Hyperlink"/>
            <w:noProof/>
          </w:rPr>
          <w:t>Table 143: Item introduction table for item 50336</w:t>
        </w:r>
        <w:r w:rsidR="00EE45D1">
          <w:rPr>
            <w:noProof/>
            <w:webHidden/>
          </w:rPr>
          <w:tab/>
        </w:r>
        <w:r w:rsidR="00EE45D1">
          <w:rPr>
            <w:noProof/>
            <w:webHidden/>
          </w:rPr>
          <w:fldChar w:fldCharType="begin"/>
        </w:r>
        <w:r w:rsidR="00EE45D1">
          <w:rPr>
            <w:noProof/>
            <w:webHidden/>
          </w:rPr>
          <w:instrText xml:space="preserve"> PAGEREF _Toc20842186 \h </w:instrText>
        </w:r>
        <w:r w:rsidR="00EE45D1">
          <w:rPr>
            <w:noProof/>
            <w:webHidden/>
          </w:rPr>
        </w:r>
        <w:r w:rsidR="00EE45D1">
          <w:rPr>
            <w:noProof/>
            <w:webHidden/>
          </w:rPr>
          <w:fldChar w:fldCharType="separate"/>
        </w:r>
        <w:r w:rsidR="0047473B">
          <w:rPr>
            <w:noProof/>
            <w:webHidden/>
          </w:rPr>
          <w:t>250</w:t>
        </w:r>
        <w:r w:rsidR="00EE45D1">
          <w:rPr>
            <w:noProof/>
            <w:webHidden/>
          </w:rPr>
          <w:fldChar w:fldCharType="end"/>
        </w:r>
      </w:hyperlink>
    </w:p>
    <w:p w14:paraId="45A00372" w14:textId="26A10152"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7" w:history="1">
        <w:r w:rsidR="00EE45D1" w:rsidRPr="00C0530C">
          <w:rPr>
            <w:rStyle w:val="Hyperlink"/>
            <w:noProof/>
          </w:rPr>
          <w:t>Table 144: Item introduction table for items 50339 and 50342</w:t>
        </w:r>
        <w:r w:rsidR="00EE45D1">
          <w:rPr>
            <w:noProof/>
            <w:webHidden/>
          </w:rPr>
          <w:tab/>
        </w:r>
        <w:r w:rsidR="00EE45D1">
          <w:rPr>
            <w:noProof/>
            <w:webHidden/>
          </w:rPr>
          <w:fldChar w:fldCharType="begin"/>
        </w:r>
        <w:r w:rsidR="00EE45D1">
          <w:rPr>
            <w:noProof/>
            <w:webHidden/>
          </w:rPr>
          <w:instrText xml:space="preserve"> PAGEREF _Toc20842187 \h </w:instrText>
        </w:r>
        <w:r w:rsidR="00EE45D1">
          <w:rPr>
            <w:noProof/>
            <w:webHidden/>
          </w:rPr>
        </w:r>
        <w:r w:rsidR="00EE45D1">
          <w:rPr>
            <w:noProof/>
            <w:webHidden/>
          </w:rPr>
          <w:fldChar w:fldCharType="separate"/>
        </w:r>
        <w:r w:rsidR="0047473B">
          <w:rPr>
            <w:noProof/>
            <w:webHidden/>
          </w:rPr>
          <w:t>250</w:t>
        </w:r>
        <w:r w:rsidR="00EE45D1">
          <w:rPr>
            <w:noProof/>
            <w:webHidden/>
          </w:rPr>
          <w:fldChar w:fldCharType="end"/>
        </w:r>
      </w:hyperlink>
    </w:p>
    <w:p w14:paraId="26B10D73" w14:textId="1E0464A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8" w:history="1">
        <w:r w:rsidR="00EE45D1" w:rsidRPr="00C0530C">
          <w:rPr>
            <w:rStyle w:val="Hyperlink"/>
            <w:noProof/>
          </w:rPr>
          <w:t>Table 145: Item introduction table for item 50345</w:t>
        </w:r>
        <w:r w:rsidR="00EE45D1">
          <w:rPr>
            <w:noProof/>
            <w:webHidden/>
          </w:rPr>
          <w:tab/>
        </w:r>
        <w:r w:rsidR="00EE45D1">
          <w:rPr>
            <w:noProof/>
            <w:webHidden/>
          </w:rPr>
          <w:fldChar w:fldCharType="begin"/>
        </w:r>
        <w:r w:rsidR="00EE45D1">
          <w:rPr>
            <w:noProof/>
            <w:webHidden/>
          </w:rPr>
          <w:instrText xml:space="preserve"> PAGEREF _Toc20842188 \h </w:instrText>
        </w:r>
        <w:r w:rsidR="00EE45D1">
          <w:rPr>
            <w:noProof/>
            <w:webHidden/>
          </w:rPr>
        </w:r>
        <w:r w:rsidR="00EE45D1">
          <w:rPr>
            <w:noProof/>
            <w:webHidden/>
          </w:rPr>
          <w:fldChar w:fldCharType="separate"/>
        </w:r>
        <w:r w:rsidR="0047473B">
          <w:rPr>
            <w:noProof/>
            <w:webHidden/>
          </w:rPr>
          <w:t>251</w:t>
        </w:r>
        <w:r w:rsidR="00EE45D1">
          <w:rPr>
            <w:noProof/>
            <w:webHidden/>
          </w:rPr>
          <w:fldChar w:fldCharType="end"/>
        </w:r>
      </w:hyperlink>
    </w:p>
    <w:p w14:paraId="715DB0DE" w14:textId="046BB9C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89" w:history="1">
        <w:r w:rsidR="00EE45D1" w:rsidRPr="00C0530C">
          <w:rPr>
            <w:rStyle w:val="Hyperlink"/>
            <w:noProof/>
          </w:rPr>
          <w:t>Table 146: Item introduction table for items 50348</w:t>
        </w:r>
        <w:r w:rsidR="00EE45D1">
          <w:rPr>
            <w:noProof/>
            <w:webHidden/>
          </w:rPr>
          <w:tab/>
        </w:r>
        <w:r w:rsidR="00EE45D1">
          <w:rPr>
            <w:noProof/>
            <w:webHidden/>
          </w:rPr>
          <w:fldChar w:fldCharType="begin"/>
        </w:r>
        <w:r w:rsidR="00EE45D1">
          <w:rPr>
            <w:noProof/>
            <w:webHidden/>
          </w:rPr>
          <w:instrText xml:space="preserve"> PAGEREF _Toc20842189 \h </w:instrText>
        </w:r>
        <w:r w:rsidR="00EE45D1">
          <w:rPr>
            <w:noProof/>
            <w:webHidden/>
          </w:rPr>
        </w:r>
        <w:r w:rsidR="00EE45D1">
          <w:rPr>
            <w:noProof/>
            <w:webHidden/>
          </w:rPr>
          <w:fldChar w:fldCharType="separate"/>
        </w:r>
        <w:r w:rsidR="0047473B">
          <w:rPr>
            <w:noProof/>
            <w:webHidden/>
          </w:rPr>
          <w:t>251</w:t>
        </w:r>
        <w:r w:rsidR="00EE45D1">
          <w:rPr>
            <w:noProof/>
            <w:webHidden/>
          </w:rPr>
          <w:fldChar w:fldCharType="end"/>
        </w:r>
      </w:hyperlink>
    </w:p>
    <w:p w14:paraId="3257286A" w14:textId="2CA3E67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0" w:history="1">
        <w:r w:rsidR="00EE45D1" w:rsidRPr="00C0530C">
          <w:rPr>
            <w:rStyle w:val="Hyperlink"/>
            <w:noProof/>
          </w:rPr>
          <w:t>Table 147: Item introduction table for item 50354</w:t>
        </w:r>
        <w:r w:rsidR="00EE45D1">
          <w:rPr>
            <w:noProof/>
            <w:webHidden/>
          </w:rPr>
          <w:tab/>
        </w:r>
        <w:r w:rsidR="00EE45D1">
          <w:rPr>
            <w:noProof/>
            <w:webHidden/>
          </w:rPr>
          <w:fldChar w:fldCharType="begin"/>
        </w:r>
        <w:r w:rsidR="00EE45D1">
          <w:rPr>
            <w:noProof/>
            <w:webHidden/>
          </w:rPr>
          <w:instrText xml:space="preserve"> PAGEREF _Toc20842190 \h </w:instrText>
        </w:r>
        <w:r w:rsidR="00EE45D1">
          <w:rPr>
            <w:noProof/>
            <w:webHidden/>
          </w:rPr>
        </w:r>
        <w:r w:rsidR="00EE45D1">
          <w:rPr>
            <w:noProof/>
            <w:webHidden/>
          </w:rPr>
          <w:fldChar w:fldCharType="separate"/>
        </w:r>
        <w:r w:rsidR="0047473B">
          <w:rPr>
            <w:noProof/>
            <w:webHidden/>
          </w:rPr>
          <w:t>252</w:t>
        </w:r>
        <w:r w:rsidR="00EE45D1">
          <w:rPr>
            <w:noProof/>
            <w:webHidden/>
          </w:rPr>
          <w:fldChar w:fldCharType="end"/>
        </w:r>
      </w:hyperlink>
    </w:p>
    <w:p w14:paraId="54B63669" w14:textId="7DD6D19B"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1" w:history="1">
        <w:r w:rsidR="00EE45D1" w:rsidRPr="00C0530C">
          <w:rPr>
            <w:rStyle w:val="Hyperlink"/>
            <w:noProof/>
          </w:rPr>
          <w:t>Table 148: Item introduction table for items 50357 and 50360</w:t>
        </w:r>
        <w:r w:rsidR="00EE45D1">
          <w:rPr>
            <w:noProof/>
            <w:webHidden/>
          </w:rPr>
          <w:tab/>
        </w:r>
        <w:r w:rsidR="00EE45D1">
          <w:rPr>
            <w:noProof/>
            <w:webHidden/>
          </w:rPr>
          <w:fldChar w:fldCharType="begin"/>
        </w:r>
        <w:r w:rsidR="00EE45D1">
          <w:rPr>
            <w:noProof/>
            <w:webHidden/>
          </w:rPr>
          <w:instrText xml:space="preserve"> PAGEREF _Toc20842191 \h </w:instrText>
        </w:r>
        <w:r w:rsidR="00EE45D1">
          <w:rPr>
            <w:noProof/>
            <w:webHidden/>
          </w:rPr>
        </w:r>
        <w:r w:rsidR="00EE45D1">
          <w:rPr>
            <w:noProof/>
            <w:webHidden/>
          </w:rPr>
          <w:fldChar w:fldCharType="separate"/>
        </w:r>
        <w:r w:rsidR="0047473B">
          <w:rPr>
            <w:noProof/>
            <w:webHidden/>
          </w:rPr>
          <w:t>252</w:t>
        </w:r>
        <w:r w:rsidR="00EE45D1">
          <w:rPr>
            <w:noProof/>
            <w:webHidden/>
          </w:rPr>
          <w:fldChar w:fldCharType="end"/>
        </w:r>
      </w:hyperlink>
    </w:p>
    <w:p w14:paraId="6D52340E" w14:textId="2C6C834F"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2" w:history="1">
        <w:r w:rsidR="00EE45D1" w:rsidRPr="00C0530C">
          <w:rPr>
            <w:rStyle w:val="Hyperlink"/>
            <w:noProof/>
          </w:rPr>
          <w:t>Table 149: Item introduction table for items 50363, 50366, 50369 and 50372</w:t>
        </w:r>
        <w:r w:rsidR="00EE45D1">
          <w:rPr>
            <w:noProof/>
            <w:webHidden/>
          </w:rPr>
          <w:tab/>
        </w:r>
        <w:r w:rsidR="00EE45D1">
          <w:rPr>
            <w:noProof/>
            <w:webHidden/>
          </w:rPr>
          <w:fldChar w:fldCharType="begin"/>
        </w:r>
        <w:r w:rsidR="00EE45D1">
          <w:rPr>
            <w:noProof/>
            <w:webHidden/>
          </w:rPr>
          <w:instrText xml:space="preserve"> PAGEREF _Toc20842192 \h </w:instrText>
        </w:r>
        <w:r w:rsidR="00EE45D1">
          <w:rPr>
            <w:noProof/>
            <w:webHidden/>
          </w:rPr>
        </w:r>
        <w:r w:rsidR="00EE45D1">
          <w:rPr>
            <w:noProof/>
            <w:webHidden/>
          </w:rPr>
          <w:fldChar w:fldCharType="separate"/>
        </w:r>
        <w:r w:rsidR="0047473B">
          <w:rPr>
            <w:noProof/>
            <w:webHidden/>
          </w:rPr>
          <w:t>252</w:t>
        </w:r>
        <w:r w:rsidR="00EE45D1">
          <w:rPr>
            <w:noProof/>
            <w:webHidden/>
          </w:rPr>
          <w:fldChar w:fldCharType="end"/>
        </w:r>
      </w:hyperlink>
    </w:p>
    <w:p w14:paraId="05A3FC18" w14:textId="5369214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3" w:history="1">
        <w:r w:rsidR="00EE45D1" w:rsidRPr="00C0530C">
          <w:rPr>
            <w:rStyle w:val="Hyperlink"/>
            <w:noProof/>
          </w:rPr>
          <w:t>Table 150: Item introduction table for items 50411, 50414, 50417, 50420, 50423 and 50426</w:t>
        </w:r>
        <w:r w:rsidR="00EE45D1">
          <w:rPr>
            <w:noProof/>
            <w:webHidden/>
          </w:rPr>
          <w:tab/>
        </w:r>
        <w:r w:rsidR="00EE45D1">
          <w:rPr>
            <w:noProof/>
            <w:webHidden/>
          </w:rPr>
          <w:fldChar w:fldCharType="begin"/>
        </w:r>
        <w:r w:rsidR="00EE45D1">
          <w:rPr>
            <w:noProof/>
            <w:webHidden/>
          </w:rPr>
          <w:instrText xml:space="preserve"> PAGEREF _Toc20842193 \h </w:instrText>
        </w:r>
        <w:r w:rsidR="00EE45D1">
          <w:rPr>
            <w:noProof/>
            <w:webHidden/>
          </w:rPr>
        </w:r>
        <w:r w:rsidR="00EE45D1">
          <w:rPr>
            <w:noProof/>
            <w:webHidden/>
          </w:rPr>
          <w:fldChar w:fldCharType="separate"/>
        </w:r>
        <w:r w:rsidR="0047473B">
          <w:rPr>
            <w:noProof/>
            <w:webHidden/>
          </w:rPr>
          <w:t>254</w:t>
        </w:r>
        <w:r w:rsidR="00EE45D1">
          <w:rPr>
            <w:noProof/>
            <w:webHidden/>
          </w:rPr>
          <w:fldChar w:fldCharType="end"/>
        </w:r>
      </w:hyperlink>
    </w:p>
    <w:p w14:paraId="7F0AD3B2" w14:textId="021E8BEF"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4" w:history="1">
        <w:r w:rsidR="00EE45D1" w:rsidRPr="00C0530C">
          <w:rPr>
            <w:rStyle w:val="Hyperlink"/>
            <w:noProof/>
          </w:rPr>
          <w:t>Table 151: Item introduction table for item 50402</w:t>
        </w:r>
        <w:r w:rsidR="00EE45D1">
          <w:rPr>
            <w:noProof/>
            <w:webHidden/>
          </w:rPr>
          <w:tab/>
        </w:r>
        <w:r w:rsidR="00EE45D1">
          <w:rPr>
            <w:noProof/>
            <w:webHidden/>
          </w:rPr>
          <w:fldChar w:fldCharType="begin"/>
        </w:r>
        <w:r w:rsidR="00EE45D1">
          <w:rPr>
            <w:noProof/>
            <w:webHidden/>
          </w:rPr>
          <w:instrText xml:space="preserve"> PAGEREF _Toc20842194 \h </w:instrText>
        </w:r>
        <w:r w:rsidR="00EE45D1">
          <w:rPr>
            <w:noProof/>
            <w:webHidden/>
          </w:rPr>
        </w:r>
        <w:r w:rsidR="00EE45D1">
          <w:rPr>
            <w:noProof/>
            <w:webHidden/>
          </w:rPr>
          <w:fldChar w:fldCharType="separate"/>
        </w:r>
        <w:r w:rsidR="0047473B">
          <w:rPr>
            <w:noProof/>
            <w:webHidden/>
          </w:rPr>
          <w:t>255</w:t>
        </w:r>
        <w:r w:rsidR="00EE45D1">
          <w:rPr>
            <w:noProof/>
            <w:webHidden/>
          </w:rPr>
          <w:fldChar w:fldCharType="end"/>
        </w:r>
      </w:hyperlink>
    </w:p>
    <w:p w14:paraId="5D684F98" w14:textId="1C85972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5" w:history="1">
        <w:r w:rsidR="00EE45D1" w:rsidRPr="00C0530C">
          <w:rPr>
            <w:rStyle w:val="Hyperlink"/>
            <w:noProof/>
          </w:rPr>
          <w:t>Table 152: Item introduction table for item 50405</w:t>
        </w:r>
        <w:r w:rsidR="00EE45D1">
          <w:rPr>
            <w:noProof/>
            <w:webHidden/>
          </w:rPr>
          <w:tab/>
        </w:r>
        <w:r w:rsidR="00EE45D1">
          <w:rPr>
            <w:noProof/>
            <w:webHidden/>
          </w:rPr>
          <w:fldChar w:fldCharType="begin"/>
        </w:r>
        <w:r w:rsidR="00EE45D1">
          <w:rPr>
            <w:noProof/>
            <w:webHidden/>
          </w:rPr>
          <w:instrText xml:space="preserve"> PAGEREF _Toc20842195 \h </w:instrText>
        </w:r>
        <w:r w:rsidR="00EE45D1">
          <w:rPr>
            <w:noProof/>
            <w:webHidden/>
          </w:rPr>
        </w:r>
        <w:r w:rsidR="00EE45D1">
          <w:rPr>
            <w:noProof/>
            <w:webHidden/>
          </w:rPr>
          <w:fldChar w:fldCharType="separate"/>
        </w:r>
        <w:r w:rsidR="0047473B">
          <w:rPr>
            <w:noProof/>
            <w:webHidden/>
          </w:rPr>
          <w:t>255</w:t>
        </w:r>
        <w:r w:rsidR="00EE45D1">
          <w:rPr>
            <w:noProof/>
            <w:webHidden/>
          </w:rPr>
          <w:fldChar w:fldCharType="end"/>
        </w:r>
      </w:hyperlink>
    </w:p>
    <w:p w14:paraId="05C264D8" w14:textId="60FC4CF0"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6" w:history="1">
        <w:r w:rsidR="00EE45D1" w:rsidRPr="00C0530C">
          <w:rPr>
            <w:rStyle w:val="Hyperlink"/>
            <w:noProof/>
          </w:rPr>
          <w:t>Table 153: Item introduction table for item 50408</w:t>
        </w:r>
        <w:r w:rsidR="00EE45D1">
          <w:rPr>
            <w:noProof/>
            <w:webHidden/>
          </w:rPr>
          <w:tab/>
        </w:r>
        <w:r w:rsidR="00EE45D1">
          <w:rPr>
            <w:noProof/>
            <w:webHidden/>
          </w:rPr>
          <w:fldChar w:fldCharType="begin"/>
        </w:r>
        <w:r w:rsidR="00EE45D1">
          <w:rPr>
            <w:noProof/>
            <w:webHidden/>
          </w:rPr>
          <w:instrText xml:space="preserve"> PAGEREF _Toc20842196 \h </w:instrText>
        </w:r>
        <w:r w:rsidR="00EE45D1">
          <w:rPr>
            <w:noProof/>
            <w:webHidden/>
          </w:rPr>
        </w:r>
        <w:r w:rsidR="00EE45D1">
          <w:rPr>
            <w:noProof/>
            <w:webHidden/>
          </w:rPr>
          <w:fldChar w:fldCharType="separate"/>
        </w:r>
        <w:r w:rsidR="0047473B">
          <w:rPr>
            <w:noProof/>
            <w:webHidden/>
          </w:rPr>
          <w:t>256</w:t>
        </w:r>
        <w:r w:rsidR="00EE45D1">
          <w:rPr>
            <w:noProof/>
            <w:webHidden/>
          </w:rPr>
          <w:fldChar w:fldCharType="end"/>
        </w:r>
      </w:hyperlink>
    </w:p>
    <w:p w14:paraId="0DA37828" w14:textId="5BA9D8B1"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7" w:history="1">
        <w:r w:rsidR="00EE45D1" w:rsidRPr="00C0530C">
          <w:rPr>
            <w:rStyle w:val="Hyperlink"/>
            <w:noProof/>
          </w:rPr>
          <w:t>Table 154: Item introduction table for items 50300, 50303, 50306 and 50309</w:t>
        </w:r>
        <w:r w:rsidR="00EE45D1">
          <w:rPr>
            <w:noProof/>
            <w:webHidden/>
          </w:rPr>
          <w:tab/>
        </w:r>
        <w:r w:rsidR="00EE45D1">
          <w:rPr>
            <w:noProof/>
            <w:webHidden/>
          </w:rPr>
          <w:fldChar w:fldCharType="begin"/>
        </w:r>
        <w:r w:rsidR="00EE45D1">
          <w:rPr>
            <w:noProof/>
            <w:webHidden/>
          </w:rPr>
          <w:instrText xml:space="preserve"> PAGEREF _Toc20842197 \h </w:instrText>
        </w:r>
        <w:r w:rsidR="00EE45D1">
          <w:rPr>
            <w:noProof/>
            <w:webHidden/>
          </w:rPr>
        </w:r>
        <w:r w:rsidR="00EE45D1">
          <w:rPr>
            <w:noProof/>
            <w:webHidden/>
          </w:rPr>
          <w:fldChar w:fldCharType="separate"/>
        </w:r>
        <w:r w:rsidR="0047473B">
          <w:rPr>
            <w:noProof/>
            <w:webHidden/>
          </w:rPr>
          <w:t>256</w:t>
        </w:r>
        <w:r w:rsidR="00EE45D1">
          <w:rPr>
            <w:noProof/>
            <w:webHidden/>
          </w:rPr>
          <w:fldChar w:fldCharType="end"/>
        </w:r>
      </w:hyperlink>
    </w:p>
    <w:p w14:paraId="53454729" w14:textId="591BC49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8" w:history="1">
        <w:r w:rsidR="00EE45D1" w:rsidRPr="00C0530C">
          <w:rPr>
            <w:rStyle w:val="Hyperlink"/>
            <w:noProof/>
          </w:rPr>
          <w:t>Table 155: Item introduction table for items 48500, 48503, 48506, 48509 and 48512</w:t>
        </w:r>
        <w:r w:rsidR="00EE45D1">
          <w:rPr>
            <w:noProof/>
            <w:webHidden/>
          </w:rPr>
          <w:tab/>
        </w:r>
        <w:r w:rsidR="00EE45D1">
          <w:rPr>
            <w:noProof/>
            <w:webHidden/>
          </w:rPr>
          <w:fldChar w:fldCharType="begin"/>
        </w:r>
        <w:r w:rsidR="00EE45D1">
          <w:rPr>
            <w:noProof/>
            <w:webHidden/>
          </w:rPr>
          <w:instrText xml:space="preserve"> PAGEREF _Toc20842198 \h </w:instrText>
        </w:r>
        <w:r w:rsidR="00EE45D1">
          <w:rPr>
            <w:noProof/>
            <w:webHidden/>
          </w:rPr>
        </w:r>
        <w:r w:rsidR="00EE45D1">
          <w:rPr>
            <w:noProof/>
            <w:webHidden/>
          </w:rPr>
          <w:fldChar w:fldCharType="separate"/>
        </w:r>
        <w:r w:rsidR="0047473B">
          <w:rPr>
            <w:noProof/>
            <w:webHidden/>
          </w:rPr>
          <w:t>259</w:t>
        </w:r>
        <w:r w:rsidR="00EE45D1">
          <w:rPr>
            <w:noProof/>
            <w:webHidden/>
          </w:rPr>
          <w:fldChar w:fldCharType="end"/>
        </w:r>
      </w:hyperlink>
    </w:p>
    <w:p w14:paraId="23C7C551" w14:textId="6D79B667"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199" w:history="1">
        <w:r w:rsidR="00EE45D1" w:rsidRPr="00C0530C">
          <w:rPr>
            <w:rStyle w:val="Hyperlink"/>
            <w:noProof/>
          </w:rPr>
          <w:t>Table 156: Item introduction table for items 50500, 50504, 50508, 50512, 50516, 50520, 50524, 50528, 50532, 50536, 50540, 50544 and 50548.</w:t>
        </w:r>
        <w:r w:rsidR="00EE45D1">
          <w:rPr>
            <w:noProof/>
            <w:webHidden/>
          </w:rPr>
          <w:tab/>
        </w:r>
        <w:r w:rsidR="00EE45D1">
          <w:rPr>
            <w:noProof/>
            <w:webHidden/>
          </w:rPr>
          <w:fldChar w:fldCharType="begin"/>
        </w:r>
        <w:r w:rsidR="00EE45D1">
          <w:rPr>
            <w:noProof/>
            <w:webHidden/>
          </w:rPr>
          <w:instrText xml:space="preserve"> PAGEREF _Toc20842199 \h </w:instrText>
        </w:r>
        <w:r w:rsidR="00EE45D1">
          <w:rPr>
            <w:noProof/>
            <w:webHidden/>
          </w:rPr>
        </w:r>
        <w:r w:rsidR="00EE45D1">
          <w:rPr>
            <w:noProof/>
            <w:webHidden/>
          </w:rPr>
          <w:fldChar w:fldCharType="separate"/>
        </w:r>
        <w:r w:rsidR="0047473B">
          <w:rPr>
            <w:noProof/>
            <w:webHidden/>
          </w:rPr>
          <w:t>261</w:t>
        </w:r>
        <w:r w:rsidR="00EE45D1">
          <w:rPr>
            <w:noProof/>
            <w:webHidden/>
          </w:rPr>
          <w:fldChar w:fldCharType="end"/>
        </w:r>
      </w:hyperlink>
    </w:p>
    <w:p w14:paraId="41E96A99" w14:textId="4531B1E8"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200" w:history="1">
        <w:r w:rsidR="00EE45D1" w:rsidRPr="00C0530C">
          <w:rPr>
            <w:rStyle w:val="Hyperlink"/>
            <w:noProof/>
          </w:rPr>
          <w:t>Table 157: Item introduction table for items 50552, 50556, 50560, 50564, 50568 and 50572</w:t>
        </w:r>
        <w:r w:rsidR="00EE45D1">
          <w:rPr>
            <w:noProof/>
            <w:webHidden/>
          </w:rPr>
          <w:tab/>
        </w:r>
        <w:r w:rsidR="00EE45D1">
          <w:rPr>
            <w:noProof/>
            <w:webHidden/>
          </w:rPr>
          <w:fldChar w:fldCharType="begin"/>
        </w:r>
        <w:r w:rsidR="00EE45D1">
          <w:rPr>
            <w:noProof/>
            <w:webHidden/>
          </w:rPr>
          <w:instrText xml:space="preserve"> PAGEREF _Toc20842200 \h </w:instrText>
        </w:r>
        <w:r w:rsidR="00EE45D1">
          <w:rPr>
            <w:noProof/>
            <w:webHidden/>
          </w:rPr>
        </w:r>
        <w:r w:rsidR="00EE45D1">
          <w:rPr>
            <w:noProof/>
            <w:webHidden/>
          </w:rPr>
          <w:fldChar w:fldCharType="separate"/>
        </w:r>
        <w:r w:rsidR="0047473B">
          <w:rPr>
            <w:noProof/>
            <w:webHidden/>
          </w:rPr>
          <w:t>263</w:t>
        </w:r>
        <w:r w:rsidR="00EE45D1">
          <w:rPr>
            <w:noProof/>
            <w:webHidden/>
          </w:rPr>
          <w:fldChar w:fldCharType="end"/>
        </w:r>
      </w:hyperlink>
    </w:p>
    <w:p w14:paraId="32AB55EF" w14:textId="2126830E"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201" w:history="1">
        <w:r w:rsidR="00EE45D1" w:rsidRPr="00C0530C">
          <w:rPr>
            <w:rStyle w:val="Hyperlink"/>
            <w:noProof/>
          </w:rPr>
          <w:t>Table 158: Item introduction table for items 50576, 50580, 50584 and 50588</w:t>
        </w:r>
        <w:r w:rsidR="00EE45D1">
          <w:rPr>
            <w:noProof/>
            <w:webHidden/>
          </w:rPr>
          <w:tab/>
        </w:r>
        <w:r w:rsidR="00EE45D1">
          <w:rPr>
            <w:noProof/>
            <w:webHidden/>
          </w:rPr>
          <w:fldChar w:fldCharType="begin"/>
        </w:r>
        <w:r w:rsidR="00EE45D1">
          <w:rPr>
            <w:noProof/>
            <w:webHidden/>
          </w:rPr>
          <w:instrText xml:space="preserve"> PAGEREF _Toc20842201 \h </w:instrText>
        </w:r>
        <w:r w:rsidR="00EE45D1">
          <w:rPr>
            <w:noProof/>
            <w:webHidden/>
          </w:rPr>
        </w:r>
        <w:r w:rsidR="00EE45D1">
          <w:rPr>
            <w:noProof/>
            <w:webHidden/>
          </w:rPr>
          <w:fldChar w:fldCharType="separate"/>
        </w:r>
        <w:r w:rsidR="0047473B">
          <w:rPr>
            <w:noProof/>
            <w:webHidden/>
          </w:rPr>
          <w:t>264</w:t>
        </w:r>
        <w:r w:rsidR="00EE45D1">
          <w:rPr>
            <w:noProof/>
            <w:webHidden/>
          </w:rPr>
          <w:fldChar w:fldCharType="end"/>
        </w:r>
      </w:hyperlink>
    </w:p>
    <w:p w14:paraId="720C904E" w14:textId="567EC8CF"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202" w:history="1">
        <w:r w:rsidR="00EE45D1" w:rsidRPr="00C0530C">
          <w:rPr>
            <w:rStyle w:val="Hyperlink"/>
            <w:noProof/>
          </w:rPr>
          <w:t>Table 159: Item introduction table for items 47540,</w:t>
        </w:r>
        <w:r w:rsidR="00EE45D1" w:rsidRPr="00C374F7">
          <w:rPr>
            <w:rStyle w:val="Hyperlink"/>
            <w:rFonts w:asciiTheme="minorHAnsi" w:hAnsiTheme="minorHAnsi" w:cstheme="minorHAnsi"/>
            <w:noProof/>
          </w:rPr>
          <w:t xml:space="preserve"> </w:t>
        </w:r>
        <w:r w:rsidR="00EE45D1" w:rsidRPr="00C374F7">
          <w:rPr>
            <w:rStyle w:val="Hyperlink"/>
            <w:rFonts w:asciiTheme="minorHAnsi" w:hAnsiTheme="minorHAnsi" w:cstheme="minorHAnsi"/>
            <w:noProof/>
            <w:lang w:val="en-GB"/>
          </w:rPr>
          <w:t>47708, 47711, 47714, 47717, 47720 and 47723</w:t>
        </w:r>
        <w:r w:rsidR="00EE45D1">
          <w:rPr>
            <w:noProof/>
            <w:webHidden/>
          </w:rPr>
          <w:tab/>
        </w:r>
        <w:r w:rsidR="00EE45D1">
          <w:rPr>
            <w:noProof/>
            <w:webHidden/>
          </w:rPr>
          <w:fldChar w:fldCharType="begin"/>
        </w:r>
        <w:r w:rsidR="00EE45D1">
          <w:rPr>
            <w:noProof/>
            <w:webHidden/>
          </w:rPr>
          <w:instrText xml:space="preserve"> PAGEREF _Toc20842202 \h </w:instrText>
        </w:r>
        <w:r w:rsidR="00EE45D1">
          <w:rPr>
            <w:noProof/>
            <w:webHidden/>
          </w:rPr>
        </w:r>
        <w:r w:rsidR="00EE45D1">
          <w:rPr>
            <w:noProof/>
            <w:webHidden/>
          </w:rPr>
          <w:fldChar w:fldCharType="separate"/>
        </w:r>
        <w:r w:rsidR="0047473B">
          <w:rPr>
            <w:noProof/>
            <w:webHidden/>
          </w:rPr>
          <w:t>265</w:t>
        </w:r>
        <w:r w:rsidR="00EE45D1">
          <w:rPr>
            <w:noProof/>
            <w:webHidden/>
          </w:rPr>
          <w:fldChar w:fldCharType="end"/>
        </w:r>
      </w:hyperlink>
    </w:p>
    <w:p w14:paraId="67090269" w14:textId="399E8D0B"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203" w:history="1">
        <w:r w:rsidR="00EE45D1" w:rsidRPr="00C0530C">
          <w:rPr>
            <w:rStyle w:val="Hyperlink"/>
            <w:noProof/>
          </w:rPr>
          <w:t>Table 160: Item introduction table for items 50600, 50604, 50608, 50612, 50616, 50620, 50624, 50628, 50632, 50636, 50640 and 50644</w:t>
        </w:r>
        <w:r w:rsidR="00EE45D1">
          <w:rPr>
            <w:noProof/>
            <w:webHidden/>
          </w:rPr>
          <w:tab/>
        </w:r>
        <w:r w:rsidR="00EE45D1">
          <w:rPr>
            <w:noProof/>
            <w:webHidden/>
          </w:rPr>
          <w:fldChar w:fldCharType="begin"/>
        </w:r>
        <w:r w:rsidR="00EE45D1">
          <w:rPr>
            <w:noProof/>
            <w:webHidden/>
          </w:rPr>
          <w:instrText xml:space="preserve"> PAGEREF _Toc20842203 \h </w:instrText>
        </w:r>
        <w:r w:rsidR="00EE45D1">
          <w:rPr>
            <w:noProof/>
            <w:webHidden/>
          </w:rPr>
        </w:r>
        <w:r w:rsidR="00EE45D1">
          <w:rPr>
            <w:noProof/>
            <w:webHidden/>
          </w:rPr>
          <w:fldChar w:fldCharType="separate"/>
        </w:r>
        <w:r w:rsidR="0047473B">
          <w:rPr>
            <w:noProof/>
            <w:webHidden/>
          </w:rPr>
          <w:t>266</w:t>
        </w:r>
        <w:r w:rsidR="00EE45D1">
          <w:rPr>
            <w:noProof/>
            <w:webHidden/>
          </w:rPr>
          <w:fldChar w:fldCharType="end"/>
        </w:r>
      </w:hyperlink>
    </w:p>
    <w:p w14:paraId="5FAE5C92" w14:textId="16ACA6BA"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204" w:history="1">
        <w:r w:rsidR="00EE45D1" w:rsidRPr="00C0530C">
          <w:rPr>
            <w:rStyle w:val="Hyperlink"/>
            <w:noProof/>
          </w:rPr>
          <w:t>Table 161: Item introduction table for items 50450, 50451, 50455, 50456, 50460, 50461, 50465, 50466, 50470, 50471, 50475 and 50476</w:t>
        </w:r>
        <w:r w:rsidR="00EE45D1">
          <w:rPr>
            <w:noProof/>
            <w:webHidden/>
          </w:rPr>
          <w:tab/>
        </w:r>
        <w:r w:rsidR="00EE45D1">
          <w:rPr>
            <w:noProof/>
            <w:webHidden/>
          </w:rPr>
          <w:fldChar w:fldCharType="begin"/>
        </w:r>
        <w:r w:rsidR="00EE45D1">
          <w:rPr>
            <w:noProof/>
            <w:webHidden/>
          </w:rPr>
          <w:instrText xml:space="preserve"> PAGEREF _Toc20842204 \h </w:instrText>
        </w:r>
        <w:r w:rsidR="00EE45D1">
          <w:rPr>
            <w:noProof/>
            <w:webHidden/>
          </w:rPr>
        </w:r>
        <w:r w:rsidR="00EE45D1">
          <w:rPr>
            <w:noProof/>
            <w:webHidden/>
          </w:rPr>
          <w:fldChar w:fldCharType="separate"/>
        </w:r>
        <w:r w:rsidR="0047473B">
          <w:rPr>
            <w:noProof/>
            <w:webHidden/>
          </w:rPr>
          <w:t>268</w:t>
        </w:r>
        <w:r w:rsidR="00EE45D1">
          <w:rPr>
            <w:noProof/>
            <w:webHidden/>
          </w:rPr>
          <w:fldChar w:fldCharType="end"/>
        </w:r>
      </w:hyperlink>
    </w:p>
    <w:p w14:paraId="3F22327E" w14:textId="1B95283A"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205" w:history="1">
        <w:r w:rsidR="00EE45D1" w:rsidRPr="00C0530C">
          <w:rPr>
            <w:rStyle w:val="Hyperlink"/>
            <w:noProof/>
          </w:rPr>
          <w:t>Table 162: Item introduction table for items 30114, 30672, 49360, 49363 and 49366</w:t>
        </w:r>
        <w:r w:rsidR="00EE45D1">
          <w:rPr>
            <w:noProof/>
            <w:webHidden/>
          </w:rPr>
          <w:tab/>
        </w:r>
        <w:r w:rsidR="00EE45D1">
          <w:rPr>
            <w:noProof/>
            <w:webHidden/>
          </w:rPr>
          <w:fldChar w:fldCharType="begin"/>
        </w:r>
        <w:r w:rsidR="00EE45D1">
          <w:rPr>
            <w:noProof/>
            <w:webHidden/>
          </w:rPr>
          <w:instrText xml:space="preserve"> PAGEREF _Toc20842205 \h </w:instrText>
        </w:r>
        <w:r w:rsidR="00EE45D1">
          <w:rPr>
            <w:noProof/>
            <w:webHidden/>
          </w:rPr>
        </w:r>
        <w:r w:rsidR="00EE45D1">
          <w:rPr>
            <w:noProof/>
            <w:webHidden/>
          </w:rPr>
          <w:fldChar w:fldCharType="separate"/>
        </w:r>
        <w:r w:rsidR="0047473B">
          <w:rPr>
            <w:noProof/>
            <w:webHidden/>
          </w:rPr>
          <w:t>272</w:t>
        </w:r>
        <w:r w:rsidR="00EE45D1">
          <w:rPr>
            <w:noProof/>
            <w:webHidden/>
          </w:rPr>
          <w:fldChar w:fldCharType="end"/>
        </w:r>
      </w:hyperlink>
    </w:p>
    <w:p w14:paraId="38497249" w14:textId="62CDD227" w:rsidR="00D9532F" w:rsidRPr="00637752" w:rsidRDefault="00D9532F" w:rsidP="00D9532F">
      <w:r w:rsidRPr="00637752">
        <w:fldChar w:fldCharType="end"/>
      </w:r>
    </w:p>
    <w:p w14:paraId="74B23F5F" w14:textId="77777777" w:rsidR="00D9532F" w:rsidRPr="00637752" w:rsidRDefault="00D9532F" w:rsidP="00D9532F">
      <w:pPr>
        <w:rPr>
          <w:b/>
          <w:color w:val="01653F"/>
          <w:sz w:val="32"/>
        </w:rPr>
      </w:pPr>
      <w:r w:rsidRPr="00637752">
        <w:rPr>
          <w:b/>
          <w:color w:val="01653F"/>
          <w:sz w:val="32"/>
        </w:rPr>
        <w:t xml:space="preserve">Figures </w:t>
      </w:r>
    </w:p>
    <w:p w14:paraId="2C609CBA" w14:textId="3D130C27" w:rsidR="00EE45D1" w:rsidRDefault="00D9532F">
      <w:pPr>
        <w:pStyle w:val="TableofFigures"/>
        <w:tabs>
          <w:tab w:val="right" w:leader="dot" w:pos="9016"/>
        </w:tabs>
        <w:rPr>
          <w:rFonts w:asciiTheme="minorHAnsi" w:eastAsiaTheme="minorEastAsia" w:hAnsiTheme="minorHAnsi" w:cstheme="minorBidi"/>
          <w:bCs w:val="0"/>
          <w:noProof/>
          <w:sz w:val="22"/>
          <w:szCs w:val="22"/>
        </w:rPr>
      </w:pPr>
      <w:r w:rsidRPr="00637752">
        <w:rPr>
          <w:bCs w:val="0"/>
        </w:rPr>
        <w:fldChar w:fldCharType="begin"/>
      </w:r>
      <w:r w:rsidRPr="00637752">
        <w:rPr>
          <w:bCs w:val="0"/>
        </w:rPr>
        <w:instrText xml:space="preserve"> TOC \h \z \c "Figure" </w:instrText>
      </w:r>
      <w:r w:rsidRPr="00637752">
        <w:rPr>
          <w:bCs w:val="0"/>
        </w:rPr>
        <w:fldChar w:fldCharType="separate"/>
      </w:r>
      <w:hyperlink w:anchor="_Toc20842206" w:history="1">
        <w:r w:rsidR="00EE45D1" w:rsidRPr="0044267A">
          <w:rPr>
            <w:rStyle w:val="Hyperlink"/>
            <w:noProof/>
          </w:rPr>
          <w:t>Figure 1: Drivers of growth for orthopaedics services</w:t>
        </w:r>
        <w:r w:rsidR="00EE45D1">
          <w:rPr>
            <w:noProof/>
            <w:webHidden/>
          </w:rPr>
          <w:tab/>
        </w:r>
        <w:r w:rsidR="00EE45D1">
          <w:rPr>
            <w:noProof/>
            <w:webHidden/>
          </w:rPr>
          <w:fldChar w:fldCharType="begin"/>
        </w:r>
        <w:r w:rsidR="00EE45D1">
          <w:rPr>
            <w:noProof/>
            <w:webHidden/>
          </w:rPr>
          <w:instrText xml:space="preserve"> PAGEREF _Toc20842206 \h </w:instrText>
        </w:r>
        <w:r w:rsidR="00EE45D1">
          <w:rPr>
            <w:noProof/>
            <w:webHidden/>
          </w:rPr>
        </w:r>
        <w:r w:rsidR="00EE45D1">
          <w:rPr>
            <w:noProof/>
            <w:webHidden/>
          </w:rPr>
          <w:fldChar w:fldCharType="separate"/>
        </w:r>
        <w:r w:rsidR="0047473B">
          <w:rPr>
            <w:noProof/>
            <w:webHidden/>
          </w:rPr>
          <w:t>2</w:t>
        </w:r>
        <w:r w:rsidR="00EE45D1">
          <w:rPr>
            <w:noProof/>
            <w:webHidden/>
          </w:rPr>
          <w:fldChar w:fldCharType="end"/>
        </w:r>
      </w:hyperlink>
    </w:p>
    <w:p w14:paraId="11694425" w14:textId="2F0E74A9"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207" w:history="1">
        <w:r w:rsidR="00EE45D1" w:rsidRPr="0044267A">
          <w:rPr>
            <w:rStyle w:val="Hyperlink"/>
            <w:noProof/>
          </w:rPr>
          <w:t>Figure 2: Prioritisation matrix</w:t>
        </w:r>
        <w:r w:rsidR="00EE45D1">
          <w:rPr>
            <w:noProof/>
            <w:webHidden/>
          </w:rPr>
          <w:tab/>
        </w:r>
        <w:r w:rsidR="00EE45D1">
          <w:rPr>
            <w:noProof/>
            <w:webHidden/>
          </w:rPr>
          <w:fldChar w:fldCharType="begin"/>
        </w:r>
        <w:r w:rsidR="00EE45D1">
          <w:rPr>
            <w:noProof/>
            <w:webHidden/>
          </w:rPr>
          <w:instrText xml:space="preserve"> PAGEREF _Toc20842207 \h </w:instrText>
        </w:r>
        <w:r w:rsidR="00EE45D1">
          <w:rPr>
            <w:noProof/>
            <w:webHidden/>
          </w:rPr>
        </w:r>
        <w:r w:rsidR="00EE45D1">
          <w:rPr>
            <w:noProof/>
            <w:webHidden/>
          </w:rPr>
          <w:fldChar w:fldCharType="separate"/>
        </w:r>
        <w:r w:rsidR="0047473B">
          <w:rPr>
            <w:noProof/>
            <w:webHidden/>
          </w:rPr>
          <w:t>9</w:t>
        </w:r>
        <w:r w:rsidR="00EE45D1">
          <w:rPr>
            <w:noProof/>
            <w:webHidden/>
          </w:rPr>
          <w:fldChar w:fldCharType="end"/>
        </w:r>
      </w:hyperlink>
    </w:p>
    <w:p w14:paraId="0E67F83E" w14:textId="480A713C" w:rsidR="00EE45D1" w:rsidRDefault="00A55E11">
      <w:pPr>
        <w:pStyle w:val="TableofFigures"/>
        <w:tabs>
          <w:tab w:val="right" w:leader="dot" w:pos="9016"/>
        </w:tabs>
        <w:rPr>
          <w:rFonts w:asciiTheme="minorHAnsi" w:eastAsiaTheme="minorEastAsia" w:hAnsiTheme="minorHAnsi" w:cstheme="minorBidi"/>
          <w:bCs w:val="0"/>
          <w:noProof/>
          <w:sz w:val="22"/>
          <w:szCs w:val="22"/>
        </w:rPr>
      </w:pPr>
      <w:hyperlink w:anchor="_Toc20842208" w:history="1">
        <w:r w:rsidR="00EE45D1" w:rsidRPr="0044267A">
          <w:rPr>
            <w:rStyle w:val="Hyperlink"/>
            <w:noProof/>
          </w:rPr>
          <w:t>Figure 3: Item 47915, number of services per patient per year</w:t>
        </w:r>
        <w:r w:rsidR="00EE45D1">
          <w:rPr>
            <w:noProof/>
            <w:webHidden/>
          </w:rPr>
          <w:tab/>
        </w:r>
        <w:r w:rsidR="00EE45D1">
          <w:rPr>
            <w:noProof/>
            <w:webHidden/>
          </w:rPr>
          <w:fldChar w:fldCharType="begin"/>
        </w:r>
        <w:r w:rsidR="00EE45D1">
          <w:rPr>
            <w:noProof/>
            <w:webHidden/>
          </w:rPr>
          <w:instrText xml:space="preserve"> PAGEREF _Toc20842208 \h </w:instrText>
        </w:r>
        <w:r w:rsidR="00EE45D1">
          <w:rPr>
            <w:noProof/>
            <w:webHidden/>
          </w:rPr>
        </w:r>
        <w:r w:rsidR="00EE45D1">
          <w:rPr>
            <w:noProof/>
            <w:webHidden/>
          </w:rPr>
          <w:fldChar w:fldCharType="separate"/>
        </w:r>
        <w:r w:rsidR="0047473B">
          <w:rPr>
            <w:noProof/>
            <w:webHidden/>
          </w:rPr>
          <w:t>198</w:t>
        </w:r>
        <w:r w:rsidR="00EE45D1">
          <w:rPr>
            <w:noProof/>
            <w:webHidden/>
          </w:rPr>
          <w:fldChar w:fldCharType="end"/>
        </w:r>
      </w:hyperlink>
    </w:p>
    <w:p w14:paraId="3B9D2384" w14:textId="7CB44FA6" w:rsidR="001924FA" w:rsidRPr="00637752" w:rsidRDefault="00D9532F" w:rsidP="00D9532F">
      <w:r w:rsidRPr="00637752">
        <w:rPr>
          <w:bCs/>
          <w:sz w:val="20"/>
          <w:szCs w:val="20"/>
        </w:rPr>
        <w:fldChar w:fldCharType="end"/>
      </w:r>
    </w:p>
    <w:p w14:paraId="16686382" w14:textId="77777777" w:rsidR="001924FA" w:rsidRPr="00637752" w:rsidRDefault="001924FA" w:rsidP="00D9532F">
      <w:pPr>
        <w:sectPr w:rsidR="001924FA" w:rsidRPr="00637752" w:rsidSect="00D9532F">
          <w:headerReference w:type="even" r:id="rId15"/>
          <w:headerReference w:type="default" r:id="rId16"/>
          <w:footerReference w:type="default" r:id="rId17"/>
          <w:headerReference w:type="first" r:id="rId18"/>
          <w:pgSz w:w="11906" w:h="16838" w:code="9"/>
          <w:pgMar w:top="1440" w:right="1440" w:bottom="1276" w:left="1440" w:header="720" w:footer="720" w:gutter="0"/>
          <w:paperSrc w:first="2" w:other="2"/>
          <w:pgNumType w:fmt="lowerRoman"/>
          <w:cols w:space="720"/>
          <w:docGrid w:linePitch="326"/>
        </w:sectPr>
      </w:pPr>
    </w:p>
    <w:p w14:paraId="3DBE42ED" w14:textId="77777777" w:rsidR="00D9532F" w:rsidRPr="00637752" w:rsidRDefault="00D9532F" w:rsidP="0006317F">
      <w:pPr>
        <w:pStyle w:val="Heading1"/>
        <w:rPr>
          <w:rStyle w:val="IntenseEmphasis"/>
          <w:b/>
          <w:bCs/>
          <w:i w:val="0"/>
          <w:iCs w:val="0"/>
          <w:color w:val="01653F"/>
        </w:rPr>
      </w:pPr>
      <w:bookmarkStart w:id="3" w:name="_Toc456045422"/>
      <w:bookmarkStart w:id="4" w:name="_Toc20841849"/>
      <w:r w:rsidRPr="00637752">
        <w:lastRenderedPageBreak/>
        <w:t>Executive summary</w:t>
      </w:r>
      <w:bookmarkEnd w:id="3"/>
      <w:bookmarkEnd w:id="4"/>
    </w:p>
    <w:p w14:paraId="471A49A0" w14:textId="77777777" w:rsidR="00D9532F" w:rsidRPr="00637752" w:rsidRDefault="00D9532F" w:rsidP="00D9532F">
      <w:r w:rsidRPr="00637752">
        <w:t xml:space="preserve">The Medicare Benefits Schedule (MBS) Review Taskforce (the Taskforce) is undertaking a </w:t>
      </w:r>
      <w:r w:rsidR="00801553" w:rsidRPr="00637752">
        <w:t xml:space="preserve">programme </w:t>
      </w:r>
      <w:r w:rsidRPr="00637752">
        <w:t xml:space="preserve">of work that considers how more than 5,700 items on the MBS can be aligned with contemporary clinical evidence and practice in order to improve health outcomes for patients. The Taskforce also seeks to identify any services that may be unnecessary, outdated or potentially unsafe. </w:t>
      </w:r>
    </w:p>
    <w:p w14:paraId="56875C8F" w14:textId="77777777" w:rsidR="00D9532F" w:rsidRPr="00637752" w:rsidRDefault="00D9532F" w:rsidP="00D9532F">
      <w:r w:rsidRPr="00637752">
        <w:t>The Taskforce is committed to providing recommendations to the Minister for Health that will allow the MBS to deliver on the following key goals:</w:t>
      </w:r>
    </w:p>
    <w:p w14:paraId="21F6C732" w14:textId="77777777" w:rsidR="00D9532F" w:rsidRPr="00637752" w:rsidRDefault="00D9532F" w:rsidP="00B35A72">
      <w:pPr>
        <w:pStyle w:val="01squarebullet"/>
        <w:ind w:left="1134"/>
      </w:pPr>
      <w:r w:rsidRPr="00637752">
        <w:t>Affordable and universal access.</w:t>
      </w:r>
    </w:p>
    <w:p w14:paraId="13449C90" w14:textId="77777777" w:rsidR="00D9532F" w:rsidRPr="00637752" w:rsidRDefault="00D9532F" w:rsidP="00B35A72">
      <w:pPr>
        <w:pStyle w:val="01squarebullet"/>
        <w:ind w:left="1134"/>
      </w:pPr>
      <w:r w:rsidRPr="00637752">
        <w:t>Best-practice health services.</w:t>
      </w:r>
    </w:p>
    <w:p w14:paraId="4A36FA28" w14:textId="77777777" w:rsidR="00D9532F" w:rsidRPr="00637752" w:rsidRDefault="00D9532F" w:rsidP="00B35A72">
      <w:pPr>
        <w:pStyle w:val="01squarebullet"/>
        <w:ind w:left="1134"/>
      </w:pPr>
      <w:r w:rsidRPr="00637752">
        <w:t>Value for the individual patient.</w:t>
      </w:r>
    </w:p>
    <w:p w14:paraId="3A27B310" w14:textId="77777777" w:rsidR="00D9532F" w:rsidRPr="00637752" w:rsidRDefault="00D9532F" w:rsidP="00B35A72">
      <w:pPr>
        <w:pStyle w:val="01squarebullet"/>
        <w:ind w:left="1134"/>
      </w:pPr>
      <w:r w:rsidRPr="00637752">
        <w:t>Value for the health system.</w:t>
      </w:r>
    </w:p>
    <w:p w14:paraId="200D412F" w14:textId="77777777" w:rsidR="00D9532F" w:rsidRPr="00637752" w:rsidRDefault="00D9532F" w:rsidP="00D9532F">
      <w:r w:rsidRPr="00637752">
        <w:t>The Taskforce has endorsed a methodology whereby the necessary clinical review of MBS items is undertaken by Clinical Committees and Working Groups. The Taskforce has asked the Clinical Committees to undertake the following tasks:</w:t>
      </w:r>
    </w:p>
    <w:p w14:paraId="378A6FC8" w14:textId="77777777" w:rsidR="00D9532F" w:rsidRPr="00637752" w:rsidRDefault="00D9532F" w:rsidP="009D0177">
      <w:pPr>
        <w:pStyle w:val="Style6"/>
      </w:pPr>
      <w:r w:rsidRPr="00637752">
        <w:t>Consider whether there are MBS items that are obsolete and should be removed from the MBS.</w:t>
      </w:r>
    </w:p>
    <w:p w14:paraId="54EF1EFA" w14:textId="6074A8E3" w:rsidR="00D9532F" w:rsidRPr="00637752" w:rsidRDefault="00DF514E" w:rsidP="009D0177">
      <w:pPr>
        <w:pStyle w:val="Style6"/>
      </w:pPr>
      <w:r>
        <w:t>Conduct</w:t>
      </w:r>
      <w:r w:rsidR="00D9532F" w:rsidRPr="00637752">
        <w:t xml:space="preserve"> priority reviews of selected MBS services.</w:t>
      </w:r>
    </w:p>
    <w:p w14:paraId="7484360F" w14:textId="77777777" w:rsidR="00D9532F" w:rsidRPr="00637752" w:rsidRDefault="00D9532F" w:rsidP="009D0177">
      <w:pPr>
        <w:pStyle w:val="Style6"/>
      </w:pPr>
      <w:r w:rsidRPr="00637752">
        <w:t xml:space="preserve">Develop a </w:t>
      </w:r>
      <w:r w:rsidR="0063106B" w:rsidRPr="00637752">
        <w:t xml:space="preserve">programme </w:t>
      </w:r>
      <w:r w:rsidRPr="00637752">
        <w:t>of work to consider the balance of MBS services within its remit and items assigned to the Committee.</w:t>
      </w:r>
    </w:p>
    <w:p w14:paraId="0F1AC41B" w14:textId="77777777" w:rsidR="00D9532F" w:rsidRPr="00637752" w:rsidRDefault="00D9532F" w:rsidP="009D0177">
      <w:pPr>
        <w:pStyle w:val="Style6"/>
      </w:pPr>
      <w:r w:rsidRPr="00637752">
        <w:t>Advise the Taskforce on relevant general MBS issues identified by the Committee in the course of its deliberations.</w:t>
      </w:r>
    </w:p>
    <w:p w14:paraId="10E1ED98" w14:textId="750E66BA" w:rsidR="00D9532F" w:rsidRPr="00637752" w:rsidRDefault="00D9532F" w:rsidP="00D9532F">
      <w:r w:rsidRPr="00637752">
        <w:t>The Orthopaedics Clinical Committee (the Committee) was established in September</w:t>
      </w:r>
      <w:r w:rsidR="009F0E45" w:rsidRPr="00637752">
        <w:t xml:space="preserve"> 2016</w:t>
      </w:r>
      <w:r w:rsidRPr="00637752">
        <w:t xml:space="preserve"> to make recommendations to the Taskforce regarding MBS items in its area of responsibility, based on clinical expertise and rapid evidence review. The Taskforce asked the Committee to review </w:t>
      </w:r>
      <w:r w:rsidR="007D50DF" w:rsidRPr="00637752">
        <w:t>5</w:t>
      </w:r>
      <w:r w:rsidR="00E30D76" w:rsidRPr="00637752">
        <w:t>94</w:t>
      </w:r>
      <w:r w:rsidRPr="00637752">
        <w:t xml:space="preserve"> items related to orthopaedic surgery. All recommendations relating to these items are included in this report for consultation.</w:t>
      </w:r>
    </w:p>
    <w:p w14:paraId="46649305" w14:textId="77777777" w:rsidR="00D9532F" w:rsidRPr="00637752" w:rsidRDefault="00D9532F" w:rsidP="0006317F">
      <w:pPr>
        <w:pStyle w:val="Heading2"/>
      </w:pPr>
      <w:bookmarkStart w:id="5" w:name="_Toc20841850"/>
      <w:r w:rsidRPr="00637752">
        <w:t>Areas of responsibility of the Orthopaedics Clinical Committee</w:t>
      </w:r>
      <w:bookmarkEnd w:id="5"/>
    </w:p>
    <w:p w14:paraId="1B690681" w14:textId="5F20B1EA" w:rsidR="00D9532F" w:rsidRDefault="00D9532F" w:rsidP="006B7E2D">
      <w:bookmarkStart w:id="6" w:name="_Ref468830261"/>
      <w:r w:rsidRPr="00637752">
        <w:t>T</w:t>
      </w:r>
      <w:r w:rsidR="00B730F5" w:rsidRPr="00637752">
        <w:t>he Committee was assigned 59</w:t>
      </w:r>
      <w:r w:rsidR="00830F42">
        <w:t>9</w:t>
      </w:r>
      <w:r w:rsidRPr="00637752">
        <w:t xml:space="preserve"> MBS items to review (</w:t>
      </w:r>
      <w:r w:rsidRPr="00637752">
        <w:fldChar w:fldCharType="begin"/>
      </w:r>
      <w:r w:rsidRPr="00637752">
        <w:instrText xml:space="preserve"> REF _Ref478967422 \h </w:instrText>
      </w:r>
      <w:r w:rsidR="006B7E2D" w:rsidRPr="00637752">
        <w:instrText xml:space="preserve"> \* MERGEFORMAT </w:instrText>
      </w:r>
      <w:r w:rsidRPr="00637752">
        <w:fldChar w:fldCharType="separate"/>
      </w:r>
      <w:r w:rsidR="0047473B">
        <w:rPr>
          <w:noProof/>
        </w:rPr>
        <w:br w:type="page"/>
      </w:r>
      <w:r w:rsidR="0047473B" w:rsidRPr="00637752">
        <w:lastRenderedPageBreak/>
        <w:t>Table</w:t>
      </w:r>
      <w:r w:rsidR="0047473B" w:rsidRPr="00637752">
        <w:rPr>
          <w:noProof/>
        </w:rPr>
        <w:t xml:space="preserve"> </w:t>
      </w:r>
      <w:r w:rsidR="0047473B">
        <w:rPr>
          <w:noProof/>
        </w:rPr>
        <w:t>1</w:t>
      </w:r>
      <w:r w:rsidRPr="00637752">
        <w:fldChar w:fldCharType="end"/>
      </w:r>
      <w:r w:rsidRPr="00637752">
        <w:t>)</w:t>
      </w:r>
      <w:r w:rsidR="00B730F5" w:rsidRPr="00637752">
        <w:t>.</w:t>
      </w:r>
      <w:r w:rsidRPr="00637752">
        <w:t xml:space="preserve"> The seven assigned areas cover procedures and services related to orthopaedic surgery. In the 2014</w:t>
      </w:r>
      <w:r w:rsidR="00285F34" w:rsidRPr="00637752">
        <w:t>–</w:t>
      </w:r>
      <w:r w:rsidRPr="00637752">
        <w:t>15 financial year (FY), these items accounted for approximately</w:t>
      </w:r>
      <w:r w:rsidR="00B730F5" w:rsidRPr="00637752">
        <w:t xml:space="preserve"> 522</w:t>
      </w:r>
      <w:r w:rsidRPr="00637752">
        <w:t xml:space="preserve">,000 services and </w:t>
      </w:r>
      <w:r w:rsidR="00B730F5" w:rsidRPr="00637752">
        <w:t>$195</w:t>
      </w:r>
      <w:r w:rsidRPr="00637752">
        <w:t xml:space="preserve"> million in benefits. Over the past five years, service volumes f</w:t>
      </w:r>
      <w:r w:rsidR="00B730F5" w:rsidRPr="00637752">
        <w:t>or these items have grown at 3.2</w:t>
      </w:r>
      <w:r w:rsidRPr="00637752">
        <w:t xml:space="preserve"> per cent per year, and the cost </w:t>
      </w:r>
      <w:r w:rsidR="00B730F5" w:rsidRPr="00637752">
        <w:t>of benefits has increased by 5.1</w:t>
      </w:r>
      <w:r w:rsidRPr="00637752">
        <w:t xml:space="preserve"> per cent (</w:t>
      </w:r>
      <w:r w:rsidR="00F677CB" w:rsidRPr="00637752">
        <w:fldChar w:fldCharType="begin"/>
      </w:r>
      <w:r w:rsidR="00F677CB" w:rsidRPr="00637752">
        <w:instrText xml:space="preserve"> REF _Ref481434551 \h </w:instrText>
      </w:r>
      <w:r w:rsidR="006B7E2D" w:rsidRPr="00637752">
        <w:instrText xml:space="preserve"> \* MERGEFORMAT </w:instrText>
      </w:r>
      <w:r w:rsidR="00F677CB" w:rsidRPr="00637752">
        <w:fldChar w:fldCharType="separate"/>
      </w:r>
      <w:r w:rsidR="0047473B" w:rsidRPr="00637752">
        <w:t xml:space="preserve">Figure </w:t>
      </w:r>
      <w:r w:rsidR="0047473B">
        <w:rPr>
          <w:noProof/>
        </w:rPr>
        <w:t>1</w:t>
      </w:r>
      <w:r w:rsidR="00F677CB" w:rsidRPr="00637752">
        <w:fldChar w:fldCharType="end"/>
      </w:r>
      <w:r w:rsidRPr="00637752">
        <w:t xml:space="preserve">). </w:t>
      </w:r>
    </w:p>
    <w:p w14:paraId="0CD5DF4E" w14:textId="3B6297B9" w:rsidR="00186546" w:rsidRPr="00637752" w:rsidRDefault="00EE45D1" w:rsidP="005541D5">
      <w:pPr>
        <w:spacing w:before="0" w:after="0"/>
      </w:pPr>
      <w:bookmarkStart w:id="7" w:name="_Ref478967422"/>
      <w:bookmarkStart w:id="8" w:name="_Toc20842044"/>
      <w:r>
        <w:br w:type="page"/>
      </w:r>
      <w:r w:rsidR="00186546" w:rsidRPr="00637752">
        <w:lastRenderedPageBreak/>
        <w:t xml:space="preserve">Table </w:t>
      </w:r>
      <w:r w:rsidR="00A55E11">
        <w:fldChar w:fldCharType="begin"/>
      </w:r>
      <w:r w:rsidR="00A55E11">
        <w:instrText xml:space="preserve"> SEQ Table \* ARABIC </w:instrText>
      </w:r>
      <w:r w:rsidR="00A55E11">
        <w:fldChar w:fldCharType="separate"/>
      </w:r>
      <w:r w:rsidR="0047473B">
        <w:rPr>
          <w:noProof/>
        </w:rPr>
        <w:t>1</w:t>
      </w:r>
      <w:r w:rsidR="00A55E11">
        <w:rPr>
          <w:noProof/>
        </w:rPr>
        <w:fldChar w:fldCharType="end"/>
      </w:r>
      <w:bookmarkEnd w:id="7"/>
      <w:r w:rsidR="00186546" w:rsidRPr="00637752">
        <w:t>: Items reviewed by the Orthopaedics Clinical Committee</w:t>
      </w:r>
      <w:bookmarkStart w:id="9" w:name="_Toc477337269"/>
      <w:r w:rsidR="00186546" w:rsidRPr="00637752">
        <w:t xml:space="preserve"> and Working Groups</w:t>
      </w:r>
      <w:bookmarkEnd w:id="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1"/>
        <w:tblDescription w:val="Table 1 is a 2 column table listing the total number of MBS items reviewed, split by othopaedic specialty. Column 1 lists the orthopaedic specialty, column 2 lists the number of items by specialty"/>
      </w:tblPr>
      <w:tblGrid>
        <w:gridCol w:w="7157"/>
        <w:gridCol w:w="1925"/>
      </w:tblGrid>
      <w:tr w:rsidR="00186546" w:rsidRPr="00637752" w14:paraId="1BAFA41E" w14:textId="77777777" w:rsidTr="00B35A72">
        <w:tc>
          <w:tcPr>
            <w:tcW w:w="3940" w:type="pct"/>
            <w:shd w:val="clear" w:color="auto" w:fill="F2F2F2" w:themeFill="background1" w:themeFillShade="F2"/>
            <w:noWrap/>
            <w:vAlign w:val="bottom"/>
            <w:hideMark/>
          </w:tcPr>
          <w:p w14:paraId="03E471D5" w14:textId="77777777" w:rsidR="00186546" w:rsidRPr="00B35A72" w:rsidRDefault="00186546" w:rsidP="00E32E1A">
            <w:pPr>
              <w:pStyle w:val="01Tableheaderrow"/>
            </w:pPr>
            <w:r w:rsidRPr="00B35A72">
              <w:t>Category</w:t>
            </w:r>
          </w:p>
        </w:tc>
        <w:tc>
          <w:tcPr>
            <w:tcW w:w="1060" w:type="pct"/>
            <w:shd w:val="clear" w:color="auto" w:fill="F2F2F2" w:themeFill="background1" w:themeFillShade="F2"/>
            <w:noWrap/>
            <w:vAlign w:val="bottom"/>
            <w:hideMark/>
          </w:tcPr>
          <w:p w14:paraId="6DEF9839" w14:textId="77777777" w:rsidR="00186546" w:rsidRPr="00B35A72" w:rsidRDefault="00186546" w:rsidP="00E32E1A">
            <w:pPr>
              <w:pStyle w:val="01Tableheaderrow"/>
            </w:pPr>
            <w:r w:rsidRPr="00B35A72">
              <w:t>Items</w:t>
            </w:r>
          </w:p>
        </w:tc>
      </w:tr>
      <w:tr w:rsidR="00186546" w:rsidRPr="00637752" w14:paraId="77684ED0" w14:textId="77777777" w:rsidTr="00B35A72">
        <w:tc>
          <w:tcPr>
            <w:tcW w:w="3940" w:type="pct"/>
            <w:shd w:val="clear" w:color="auto" w:fill="auto"/>
            <w:noWrap/>
            <w:hideMark/>
          </w:tcPr>
          <w:p w14:paraId="3C37CB78" w14:textId="77777777" w:rsidR="00186546" w:rsidRPr="00B35A72" w:rsidRDefault="00186546" w:rsidP="00E32E1A">
            <w:pPr>
              <w:pStyle w:val="02Tabletext"/>
            </w:pPr>
            <w:r w:rsidRPr="00B35A72">
              <w:t>General Orthopaedics</w:t>
            </w:r>
          </w:p>
        </w:tc>
        <w:tc>
          <w:tcPr>
            <w:tcW w:w="1060" w:type="pct"/>
            <w:shd w:val="clear" w:color="auto" w:fill="auto"/>
            <w:noWrap/>
            <w:hideMark/>
          </w:tcPr>
          <w:p w14:paraId="438599C1" w14:textId="09B07530" w:rsidR="00186546" w:rsidRPr="00B35A72" w:rsidRDefault="00830F42" w:rsidP="00E32E1A">
            <w:pPr>
              <w:pStyle w:val="02Tabletext"/>
            </w:pPr>
            <w:r>
              <w:t>87</w:t>
            </w:r>
          </w:p>
        </w:tc>
      </w:tr>
      <w:tr w:rsidR="00186546" w:rsidRPr="00637752" w14:paraId="0316E199" w14:textId="77777777" w:rsidTr="00B35A72">
        <w:tc>
          <w:tcPr>
            <w:tcW w:w="3940" w:type="pct"/>
            <w:shd w:val="clear" w:color="auto" w:fill="auto"/>
            <w:noWrap/>
          </w:tcPr>
          <w:p w14:paraId="77A46943" w14:textId="77777777" w:rsidR="00186546" w:rsidRPr="00B35A72" w:rsidRDefault="00186546" w:rsidP="00E32E1A">
            <w:pPr>
              <w:pStyle w:val="02Tabletext"/>
            </w:pPr>
            <w:r w:rsidRPr="00B35A72">
              <w:t>Knee</w:t>
            </w:r>
          </w:p>
        </w:tc>
        <w:tc>
          <w:tcPr>
            <w:tcW w:w="1060" w:type="pct"/>
            <w:shd w:val="clear" w:color="auto" w:fill="auto"/>
            <w:noWrap/>
          </w:tcPr>
          <w:p w14:paraId="79671829" w14:textId="42563894" w:rsidR="00186546" w:rsidRPr="00B35A72" w:rsidRDefault="00186546" w:rsidP="00830F42">
            <w:pPr>
              <w:pStyle w:val="02Tabletext"/>
            </w:pPr>
            <w:r w:rsidRPr="00B35A72">
              <w:t>6</w:t>
            </w:r>
            <w:r w:rsidR="00830F42">
              <w:t>1</w:t>
            </w:r>
          </w:p>
        </w:tc>
      </w:tr>
      <w:tr w:rsidR="00186546" w:rsidRPr="00637752" w14:paraId="5E1F6226" w14:textId="77777777" w:rsidTr="00B35A72">
        <w:tc>
          <w:tcPr>
            <w:tcW w:w="3940" w:type="pct"/>
            <w:shd w:val="clear" w:color="auto" w:fill="auto"/>
            <w:noWrap/>
          </w:tcPr>
          <w:p w14:paraId="1FD95212" w14:textId="77777777" w:rsidR="00186546" w:rsidRPr="00B35A72" w:rsidRDefault="00186546" w:rsidP="00E32E1A">
            <w:pPr>
              <w:pStyle w:val="02Tabletext"/>
            </w:pPr>
            <w:r w:rsidRPr="00B35A72">
              <w:t>Hand and Wrist</w:t>
            </w:r>
          </w:p>
        </w:tc>
        <w:tc>
          <w:tcPr>
            <w:tcW w:w="1060" w:type="pct"/>
            <w:shd w:val="clear" w:color="auto" w:fill="auto"/>
            <w:noWrap/>
          </w:tcPr>
          <w:p w14:paraId="6F2E4BD0" w14:textId="77777777" w:rsidR="00186546" w:rsidRPr="00B35A72" w:rsidRDefault="00186546" w:rsidP="00E32E1A">
            <w:pPr>
              <w:pStyle w:val="02Tabletext"/>
            </w:pPr>
            <w:r w:rsidRPr="00B35A72">
              <w:t>150</w:t>
            </w:r>
          </w:p>
        </w:tc>
      </w:tr>
      <w:tr w:rsidR="00186546" w:rsidRPr="00637752" w14:paraId="6C776A42" w14:textId="77777777" w:rsidTr="00B35A72">
        <w:tc>
          <w:tcPr>
            <w:tcW w:w="3940" w:type="pct"/>
            <w:shd w:val="clear" w:color="auto" w:fill="auto"/>
            <w:noWrap/>
            <w:hideMark/>
          </w:tcPr>
          <w:p w14:paraId="750521BF" w14:textId="77777777" w:rsidR="00186546" w:rsidRPr="00B35A72" w:rsidRDefault="00186546" w:rsidP="00E32E1A">
            <w:pPr>
              <w:pStyle w:val="02Tabletext"/>
            </w:pPr>
            <w:r w:rsidRPr="00B35A72">
              <w:t>Shoulder and Elbow</w:t>
            </w:r>
          </w:p>
        </w:tc>
        <w:tc>
          <w:tcPr>
            <w:tcW w:w="1060" w:type="pct"/>
            <w:shd w:val="clear" w:color="auto" w:fill="auto"/>
            <w:noWrap/>
            <w:hideMark/>
          </w:tcPr>
          <w:p w14:paraId="60EC8356" w14:textId="77777777" w:rsidR="00186546" w:rsidRPr="00B35A72" w:rsidRDefault="00186546" w:rsidP="00E32E1A">
            <w:pPr>
              <w:pStyle w:val="02Tabletext"/>
            </w:pPr>
            <w:r w:rsidRPr="00B35A72">
              <w:t>69</w:t>
            </w:r>
          </w:p>
        </w:tc>
      </w:tr>
      <w:tr w:rsidR="00186546" w:rsidRPr="00637752" w14:paraId="47C3C3C5" w14:textId="77777777" w:rsidTr="00B35A72">
        <w:tc>
          <w:tcPr>
            <w:tcW w:w="3940" w:type="pct"/>
            <w:shd w:val="clear" w:color="auto" w:fill="auto"/>
            <w:noWrap/>
            <w:hideMark/>
          </w:tcPr>
          <w:p w14:paraId="3C345505" w14:textId="77777777" w:rsidR="00186546" w:rsidRPr="00B35A72" w:rsidRDefault="00186546" w:rsidP="00E32E1A">
            <w:pPr>
              <w:pStyle w:val="02Tabletext"/>
            </w:pPr>
            <w:r w:rsidRPr="00B35A72">
              <w:t>Hip</w:t>
            </w:r>
          </w:p>
        </w:tc>
        <w:tc>
          <w:tcPr>
            <w:tcW w:w="1060" w:type="pct"/>
            <w:shd w:val="clear" w:color="auto" w:fill="auto"/>
            <w:noWrap/>
            <w:hideMark/>
          </w:tcPr>
          <w:p w14:paraId="3EAE8226" w14:textId="5E47C0CA" w:rsidR="00186546" w:rsidRPr="00B35A72" w:rsidRDefault="00186546" w:rsidP="00830F42">
            <w:pPr>
              <w:pStyle w:val="02Tabletext"/>
            </w:pPr>
            <w:r w:rsidRPr="00B35A72">
              <w:t>3</w:t>
            </w:r>
            <w:r w:rsidR="00830F42">
              <w:t>3</w:t>
            </w:r>
          </w:p>
        </w:tc>
      </w:tr>
      <w:tr w:rsidR="00186546" w:rsidRPr="00637752" w14:paraId="7FF42AC0" w14:textId="77777777" w:rsidTr="00B35A72">
        <w:tc>
          <w:tcPr>
            <w:tcW w:w="3940" w:type="pct"/>
            <w:shd w:val="clear" w:color="auto" w:fill="auto"/>
            <w:noWrap/>
            <w:hideMark/>
          </w:tcPr>
          <w:p w14:paraId="3C3A3FD9" w14:textId="77777777" w:rsidR="00186546" w:rsidRPr="00B35A72" w:rsidRDefault="00186546" w:rsidP="00E32E1A">
            <w:pPr>
              <w:pStyle w:val="02Tabletext"/>
            </w:pPr>
            <w:r w:rsidRPr="00B35A72">
              <w:t>Foot and Ankle</w:t>
            </w:r>
          </w:p>
        </w:tc>
        <w:tc>
          <w:tcPr>
            <w:tcW w:w="1060" w:type="pct"/>
            <w:shd w:val="clear" w:color="auto" w:fill="auto"/>
            <w:noWrap/>
            <w:hideMark/>
          </w:tcPr>
          <w:p w14:paraId="21B03529" w14:textId="77777777" w:rsidR="00186546" w:rsidRPr="00B35A72" w:rsidRDefault="00186546" w:rsidP="00E32E1A">
            <w:pPr>
              <w:pStyle w:val="02Tabletext"/>
            </w:pPr>
            <w:r w:rsidRPr="00B35A72">
              <w:t>89</w:t>
            </w:r>
          </w:p>
        </w:tc>
      </w:tr>
      <w:tr w:rsidR="00186546" w:rsidRPr="00637752" w14:paraId="643F613D" w14:textId="77777777" w:rsidTr="00B35A72">
        <w:tc>
          <w:tcPr>
            <w:tcW w:w="3940" w:type="pct"/>
            <w:shd w:val="clear" w:color="auto" w:fill="auto"/>
            <w:noWrap/>
          </w:tcPr>
          <w:p w14:paraId="5519052E" w14:textId="77777777" w:rsidR="00186546" w:rsidRPr="00B35A72" w:rsidRDefault="00186546" w:rsidP="00E32E1A">
            <w:pPr>
              <w:pStyle w:val="02Tabletext"/>
            </w:pPr>
            <w:r w:rsidRPr="00B35A72">
              <w:t>Paediatric</w:t>
            </w:r>
          </w:p>
        </w:tc>
        <w:tc>
          <w:tcPr>
            <w:tcW w:w="1060" w:type="pct"/>
            <w:shd w:val="clear" w:color="auto" w:fill="auto"/>
            <w:noWrap/>
          </w:tcPr>
          <w:p w14:paraId="3BE8923F" w14:textId="77777777" w:rsidR="00186546" w:rsidRPr="00B35A72" w:rsidRDefault="00186546" w:rsidP="00E32E1A">
            <w:pPr>
              <w:pStyle w:val="02Tabletext"/>
            </w:pPr>
            <w:r w:rsidRPr="00B35A72">
              <w:t>110</w:t>
            </w:r>
          </w:p>
        </w:tc>
      </w:tr>
      <w:tr w:rsidR="00186546" w:rsidRPr="00637752" w14:paraId="79B18517" w14:textId="77777777" w:rsidTr="00B35A72">
        <w:tc>
          <w:tcPr>
            <w:tcW w:w="3940" w:type="pct"/>
            <w:shd w:val="clear" w:color="auto" w:fill="auto"/>
            <w:noWrap/>
            <w:hideMark/>
          </w:tcPr>
          <w:p w14:paraId="6E823FA4" w14:textId="77777777" w:rsidR="00186546" w:rsidRPr="00B35A72" w:rsidRDefault="00186546" w:rsidP="00E32E1A">
            <w:pPr>
              <w:pStyle w:val="02Tabletext"/>
              <w:rPr>
                <w:b/>
              </w:rPr>
            </w:pPr>
            <w:r w:rsidRPr="00B35A72">
              <w:rPr>
                <w:b/>
              </w:rPr>
              <w:t>Total</w:t>
            </w:r>
          </w:p>
        </w:tc>
        <w:tc>
          <w:tcPr>
            <w:tcW w:w="1060" w:type="pct"/>
            <w:shd w:val="clear" w:color="auto" w:fill="auto"/>
            <w:noWrap/>
            <w:hideMark/>
          </w:tcPr>
          <w:p w14:paraId="15D078A8" w14:textId="403F1B05" w:rsidR="00186546" w:rsidRPr="00B35A72" w:rsidRDefault="00EB5065" w:rsidP="00E32E1A">
            <w:pPr>
              <w:pStyle w:val="02Tabletext"/>
              <w:rPr>
                <w:b/>
              </w:rPr>
            </w:pPr>
            <w:r>
              <w:rPr>
                <w:b/>
              </w:rPr>
              <w:t>599</w:t>
            </w:r>
          </w:p>
        </w:tc>
      </w:tr>
      <w:bookmarkEnd w:id="9"/>
    </w:tbl>
    <w:p w14:paraId="46038E20" w14:textId="77777777" w:rsidR="00186546" w:rsidRPr="00637752" w:rsidRDefault="00186546" w:rsidP="006B7E2D"/>
    <w:p w14:paraId="050A9D10" w14:textId="172A9CD1" w:rsidR="0009004B" w:rsidRDefault="00852945" w:rsidP="00596016">
      <w:pPr>
        <w:pStyle w:val="Caption"/>
      </w:pPr>
      <w:bookmarkStart w:id="10" w:name="_Ref481434551"/>
      <w:bookmarkStart w:id="11" w:name="_Toc20842206"/>
      <w:bookmarkEnd w:id="6"/>
      <w:r w:rsidRPr="00637752">
        <w:t xml:space="preserve">Figure </w:t>
      </w:r>
      <w:r w:rsidR="008B44A0">
        <w:fldChar w:fldCharType="begin"/>
      </w:r>
      <w:r w:rsidR="008B44A0">
        <w:instrText xml:space="preserve"> SEQ Figure \* ARABIC </w:instrText>
      </w:r>
      <w:r w:rsidR="008B44A0">
        <w:fldChar w:fldCharType="separate"/>
      </w:r>
      <w:r w:rsidR="0047473B">
        <w:t>1</w:t>
      </w:r>
      <w:r w:rsidR="008B44A0">
        <w:fldChar w:fldCharType="end"/>
      </w:r>
      <w:bookmarkEnd w:id="10"/>
      <w:r w:rsidRPr="00637752">
        <w:t>: Drivers of growth</w:t>
      </w:r>
      <w:r w:rsidR="00015919">
        <w:t xml:space="preserve"> for orthopaedic</w:t>
      </w:r>
      <w:r w:rsidR="00401010">
        <w:t>s</w:t>
      </w:r>
      <w:r w:rsidR="00015919">
        <w:t xml:space="preserve"> </w:t>
      </w:r>
      <w:bookmarkStart w:id="12" w:name="ExhibitNum"/>
      <w:bookmarkEnd w:id="12"/>
      <w:r w:rsidR="00401010">
        <w:t>services</w:t>
      </w:r>
      <w:bookmarkEnd w:id="11"/>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6"/>
      </w:tblGrid>
      <w:tr w:rsidR="0009004B" w14:paraId="1A3231F2" w14:textId="77777777" w:rsidTr="00805CDA">
        <w:trPr>
          <w:cantSplit/>
        </w:trPr>
        <w:tc>
          <w:tcPr>
            <w:tcW w:w="5000" w:type="pct"/>
          </w:tcPr>
          <w:p w14:paraId="03381960" w14:textId="234EFE66" w:rsidR="0009004B" w:rsidRDefault="0009004B">
            <w:pPr>
              <w:pStyle w:val="70exhtblnormal"/>
            </w:pPr>
            <w:r w:rsidRPr="0009004B">
              <w:rPr>
                <w:noProof/>
                <w:lang w:val="en-AU" w:eastAsia="en-AU"/>
              </w:rPr>
              <w:drawing>
                <wp:inline distT="0" distB="0" distL="0" distR="0" wp14:anchorId="4C79DBC2" wp14:editId="0074B822">
                  <wp:extent cx="4906645" cy="3674110"/>
                  <wp:effectExtent l="0" t="0" r="8255" b="2540"/>
                  <wp:docPr id="3" name="Picture 3" descr="Figure 1 is a graphical depiction described in Section 1.1" title="Drivers of growth: all in-scope orthopaedic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6645" cy="367411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6E530EA2" w14:textId="474F51C1" w:rsidR="00D9532F" w:rsidRPr="00637752" w:rsidRDefault="00D9532F" w:rsidP="00852945">
      <w:r w:rsidRPr="00637752">
        <w:t>Source: MBS data, MBS050 Database, date of service.</w:t>
      </w:r>
    </w:p>
    <w:p w14:paraId="386B2698" w14:textId="77777777" w:rsidR="00D9532F" w:rsidRPr="00637752" w:rsidRDefault="00D9532F" w:rsidP="0006317F">
      <w:pPr>
        <w:pStyle w:val="Heading2"/>
      </w:pPr>
      <w:bookmarkStart w:id="13" w:name="_Toc468806105"/>
      <w:bookmarkStart w:id="14" w:name="_Toc468808638"/>
      <w:bookmarkStart w:id="15" w:name="_Toc20841851"/>
      <w:bookmarkEnd w:id="13"/>
      <w:bookmarkEnd w:id="14"/>
      <w:r w:rsidRPr="00637752">
        <w:t>Key recommendations</w:t>
      </w:r>
      <w:bookmarkEnd w:id="15"/>
    </w:p>
    <w:p w14:paraId="01B4767B" w14:textId="77777777" w:rsidR="00CD50AF" w:rsidRPr="00637752" w:rsidRDefault="00D9532F" w:rsidP="00CD50AF">
      <w:r w:rsidRPr="00637752">
        <w:t xml:space="preserve">The Committee structured its review of orthopaedics items by </w:t>
      </w:r>
      <w:r w:rsidR="00202033" w:rsidRPr="00637752">
        <w:t>s</w:t>
      </w:r>
      <w:r w:rsidR="00934DE6" w:rsidRPr="00637752">
        <w:t>pecialty</w:t>
      </w:r>
      <w:r w:rsidRPr="00637752">
        <w:t xml:space="preserve"> and established Working Groups to review items under these groupings. </w:t>
      </w:r>
      <w:r w:rsidR="00CD50AF" w:rsidRPr="00637752">
        <w:t xml:space="preserve">The principal </w:t>
      </w:r>
      <w:r w:rsidR="001117D0" w:rsidRPr="00637752">
        <w:t>C</w:t>
      </w:r>
      <w:r w:rsidR="00CD50AF" w:rsidRPr="00637752">
        <w:t>ommittee considered general issues relevant to MBS</w:t>
      </w:r>
      <w:r w:rsidR="00F20BBC" w:rsidRPr="00637752">
        <w:t>-</w:t>
      </w:r>
      <w:r w:rsidR="00CD50AF" w:rsidRPr="00637752">
        <w:t>funded orthopaedic services and also ensured that a consistent approach to item reviews was taken by the Working Groups.</w:t>
      </w:r>
    </w:p>
    <w:p w14:paraId="2BC9C65A" w14:textId="77777777" w:rsidR="000D63DA" w:rsidRPr="00637752" w:rsidRDefault="00F33E1F" w:rsidP="00D9532F">
      <w:r w:rsidRPr="00637752">
        <w:t xml:space="preserve">Much of the </w:t>
      </w:r>
      <w:r w:rsidR="00F20BBC" w:rsidRPr="00637752">
        <w:t>r</w:t>
      </w:r>
      <w:r w:rsidRPr="00637752">
        <w:t xml:space="preserve">eview effort concentrated on updating </w:t>
      </w:r>
      <w:r w:rsidR="00CD50AF" w:rsidRPr="00637752">
        <w:t>current item descriptors to remove ambiguity in their interpretation</w:t>
      </w:r>
      <w:r w:rsidR="009A500E" w:rsidRPr="00637752">
        <w:t xml:space="preserve"> and prevent inappropriate co-claiming</w:t>
      </w:r>
      <w:r w:rsidR="00CD50AF" w:rsidRPr="00637752">
        <w:t>. The Committee and Working Groups found lar</w:t>
      </w:r>
      <w:r w:rsidRPr="00637752">
        <w:t>ge variation</w:t>
      </w:r>
      <w:r w:rsidR="00B96A0E" w:rsidRPr="00637752">
        <w:t xml:space="preserve"> in</w:t>
      </w:r>
      <w:r w:rsidRPr="00637752">
        <w:t xml:space="preserve"> </w:t>
      </w:r>
      <w:r w:rsidR="00B06D6F" w:rsidRPr="00637752">
        <w:t>item</w:t>
      </w:r>
      <w:r w:rsidRPr="00637752">
        <w:t xml:space="preserve"> use </w:t>
      </w:r>
      <w:r w:rsidR="00CD50AF" w:rsidRPr="00637752">
        <w:t xml:space="preserve">that cannot be readily explained by patient factors, </w:t>
      </w:r>
      <w:r w:rsidR="00CB669E" w:rsidRPr="00637752">
        <w:t xml:space="preserve">which means </w:t>
      </w:r>
      <w:r w:rsidR="00CD50AF" w:rsidRPr="00637752">
        <w:t>that patients are receiving quite different MBS</w:t>
      </w:r>
      <w:r w:rsidRPr="00637752">
        <w:t xml:space="preserve"> rebates for very similar surgeries</w:t>
      </w:r>
      <w:r w:rsidR="00CD50AF" w:rsidRPr="00637752">
        <w:t xml:space="preserve">. </w:t>
      </w:r>
      <w:r w:rsidR="009A500E" w:rsidRPr="00637752">
        <w:t xml:space="preserve">In some cases, clinicians have claimed additional items for services which are clearly </w:t>
      </w:r>
      <w:r w:rsidR="00211C15" w:rsidRPr="00637752">
        <w:t xml:space="preserve">integral to peforming the primary procedure, such as claiming a separate item for nail removal when performing a nail bed </w:t>
      </w:r>
      <w:r w:rsidR="00211C15" w:rsidRPr="00637752">
        <w:lastRenderedPageBreak/>
        <w:t>reconstruction.</w:t>
      </w:r>
      <w:r w:rsidR="00721800" w:rsidRPr="00637752">
        <w:t xml:space="preserve"> </w:t>
      </w:r>
      <w:r w:rsidR="00DB1CAC" w:rsidRPr="00637752">
        <w:t xml:space="preserve"> </w:t>
      </w:r>
      <w:r w:rsidR="00592E6B" w:rsidRPr="00637752">
        <w:t xml:space="preserve">The Committee reiterates the guidance from the Principles and Rules Committee that an item is generally a complete medical service and covers all components of a procedure. </w:t>
      </w:r>
    </w:p>
    <w:p w14:paraId="0331F752" w14:textId="22114D6B" w:rsidR="00D9532F" w:rsidRPr="00637752" w:rsidRDefault="000D63DA" w:rsidP="00D9532F">
      <w:r w:rsidRPr="00637752">
        <w:t xml:space="preserve">For the avoidance of any doubt, the Committee notes </w:t>
      </w:r>
      <w:r w:rsidR="00592E6B" w:rsidRPr="00637752">
        <w:t xml:space="preserve">that all amputations items include resection of the bone or joint and, if required, excision of neuromas and </w:t>
      </w:r>
      <w:r w:rsidRPr="00637752">
        <w:t xml:space="preserve">the application of </w:t>
      </w:r>
      <w:r w:rsidR="00592E6B" w:rsidRPr="00637752">
        <w:t xml:space="preserve">skin cover with local flaps. </w:t>
      </w:r>
      <w:r w:rsidR="00A2556A" w:rsidRPr="00637752">
        <w:t xml:space="preserve">All fractures items include, if performed, capsulotomy, removal of any loose fragments, removal of interpositional tissue and washout of the joint. Arthoscopic surgery items similarly include all components of the procedure, such as any required removal of bone or surrounding osteophytes, synovectomy and release of the joint. </w:t>
      </w:r>
    </w:p>
    <w:p w14:paraId="2EE9C5D5" w14:textId="0F984E39" w:rsidR="00D017EA" w:rsidRPr="00637752" w:rsidRDefault="00D21D57" w:rsidP="00D017EA">
      <w:pPr>
        <w:pStyle w:val="CommentText"/>
        <w:rPr>
          <w:sz w:val="22"/>
          <w:szCs w:val="24"/>
        </w:rPr>
      </w:pPr>
      <w:r w:rsidRPr="00637752">
        <w:rPr>
          <w:sz w:val="22"/>
          <w:szCs w:val="24"/>
        </w:rPr>
        <w:t xml:space="preserve">The </w:t>
      </w:r>
      <w:r w:rsidR="00D9532F" w:rsidRPr="00637752">
        <w:rPr>
          <w:sz w:val="22"/>
          <w:szCs w:val="24"/>
        </w:rPr>
        <w:t xml:space="preserve">Committee </w:t>
      </w:r>
      <w:r w:rsidRPr="00637752">
        <w:rPr>
          <w:sz w:val="22"/>
          <w:szCs w:val="24"/>
        </w:rPr>
        <w:t xml:space="preserve">also </w:t>
      </w:r>
      <w:r w:rsidR="00D9532F" w:rsidRPr="00637752">
        <w:rPr>
          <w:sz w:val="22"/>
          <w:szCs w:val="24"/>
        </w:rPr>
        <w:t>directed</w:t>
      </w:r>
      <w:r w:rsidRPr="00637752">
        <w:rPr>
          <w:sz w:val="22"/>
          <w:szCs w:val="24"/>
        </w:rPr>
        <w:t xml:space="preserve"> the Working Groups to make two</w:t>
      </w:r>
      <w:r w:rsidR="00BA5A26" w:rsidRPr="00637752">
        <w:rPr>
          <w:sz w:val="22"/>
          <w:szCs w:val="24"/>
        </w:rPr>
        <w:t xml:space="preserve"> </w:t>
      </w:r>
      <w:r w:rsidR="00D9532F" w:rsidRPr="00637752">
        <w:rPr>
          <w:sz w:val="22"/>
          <w:szCs w:val="24"/>
        </w:rPr>
        <w:t>general changes. Firstly, the Committee</w:t>
      </w:r>
      <w:r w:rsidR="00AC7281" w:rsidRPr="00637752">
        <w:rPr>
          <w:sz w:val="22"/>
          <w:szCs w:val="24"/>
        </w:rPr>
        <w:t xml:space="preserve"> recommended removing the term ‘osteectomy’</w:t>
      </w:r>
      <w:r w:rsidR="00D9532F" w:rsidRPr="00637752">
        <w:rPr>
          <w:sz w:val="22"/>
          <w:szCs w:val="24"/>
        </w:rPr>
        <w:t xml:space="preserve"> from all osteotomy items because it is ambiguous and </w:t>
      </w:r>
      <w:r w:rsidR="00940E00" w:rsidRPr="00637752">
        <w:rPr>
          <w:sz w:val="22"/>
          <w:szCs w:val="24"/>
        </w:rPr>
        <w:t>does not clearly indicate when it is appropriate to claim a separate item for removal of bone</w:t>
      </w:r>
      <w:r w:rsidR="00D9532F" w:rsidRPr="00637752">
        <w:rPr>
          <w:sz w:val="22"/>
          <w:szCs w:val="24"/>
        </w:rPr>
        <w:t xml:space="preserve">. </w:t>
      </w:r>
      <w:r w:rsidR="00D017EA" w:rsidRPr="00637752">
        <w:rPr>
          <w:sz w:val="22"/>
          <w:szCs w:val="24"/>
        </w:rPr>
        <w:t xml:space="preserve">The Committee has recommended that these items be deleted and tasked each Working Group to ensure that they </w:t>
      </w:r>
      <w:r w:rsidR="00641028">
        <w:rPr>
          <w:sz w:val="22"/>
          <w:szCs w:val="24"/>
        </w:rPr>
        <w:t>have</w:t>
      </w:r>
      <w:r w:rsidR="00D017EA" w:rsidRPr="00637752">
        <w:rPr>
          <w:sz w:val="22"/>
          <w:szCs w:val="24"/>
        </w:rPr>
        <w:t xml:space="preserve"> alternative, more specific items to provide these </w:t>
      </w:r>
      <w:r w:rsidR="00641028">
        <w:rPr>
          <w:sz w:val="22"/>
          <w:szCs w:val="24"/>
        </w:rPr>
        <w:t>services</w:t>
      </w:r>
      <w:r w:rsidR="00D017EA" w:rsidRPr="00637752">
        <w:rPr>
          <w:sz w:val="22"/>
          <w:szCs w:val="24"/>
        </w:rPr>
        <w:t xml:space="preserve">. </w:t>
      </w:r>
    </w:p>
    <w:p w14:paraId="595739F7" w14:textId="336DAFF7" w:rsidR="00F33E1F" w:rsidRPr="00637752" w:rsidRDefault="00F33E1F" w:rsidP="00F33E1F">
      <w:r w:rsidRPr="00637752">
        <w:t>The Committee has</w:t>
      </w:r>
      <w:r w:rsidR="006877DA" w:rsidRPr="00637752">
        <w:t xml:space="preserve"> also</w:t>
      </w:r>
      <w:r w:rsidRPr="00637752">
        <w:t xml:space="preserve"> recommended a large number of changes to item descriptors. </w:t>
      </w:r>
      <w:r w:rsidR="007222B9" w:rsidRPr="00637752">
        <w:t>O</w:t>
      </w:r>
      <w:r w:rsidR="0094174D">
        <w:t>f the 594</w:t>
      </w:r>
      <w:r w:rsidRPr="00637752">
        <w:t xml:space="preserve"> items in scope,</w:t>
      </w:r>
      <w:r w:rsidR="008709D7" w:rsidRPr="00637752">
        <w:t xml:space="preserve"> approximately </w:t>
      </w:r>
      <w:r w:rsidR="006728B8">
        <w:t>300 items have been amended, 140 item</w:t>
      </w:r>
      <w:r w:rsidR="0084729E">
        <w:t>s</w:t>
      </w:r>
      <w:r w:rsidR="006728B8">
        <w:t xml:space="preserve"> have been deleted or consolidated</w:t>
      </w:r>
      <w:r w:rsidR="0084729E">
        <w:t>,</w:t>
      </w:r>
      <w:r w:rsidR="006728B8">
        <w:t xml:space="preserve"> and 120 </w:t>
      </w:r>
      <w:r w:rsidR="00E517B8" w:rsidRPr="00E517B8">
        <w:rPr>
          <w:color w:val="000000" w:themeColor="text1"/>
        </w:rPr>
        <w:t>new items</w:t>
      </w:r>
      <w:r w:rsidR="006728B8" w:rsidRPr="00B35A72">
        <w:t xml:space="preserve"> </w:t>
      </w:r>
      <w:r w:rsidR="006728B8">
        <w:t>have been created</w:t>
      </w:r>
      <w:r w:rsidR="008709D7" w:rsidRPr="00637752">
        <w:t>.</w:t>
      </w:r>
      <w:r w:rsidRPr="00637752">
        <w:t xml:space="preserve"> A complete version of the proposed Schedule ca</w:t>
      </w:r>
      <w:r w:rsidR="008709D7" w:rsidRPr="00637752">
        <w:t xml:space="preserve">n be found </w:t>
      </w:r>
      <w:r w:rsidR="00C91E39" w:rsidRPr="00637752">
        <w:t xml:space="preserve">in </w:t>
      </w:r>
      <w:hyperlink w:anchor="_Appendix_B_-" w:history="1">
        <w:r w:rsidR="00EF4432" w:rsidRPr="00756889">
          <w:rPr>
            <w:rStyle w:val="Hyperlink"/>
          </w:rPr>
          <w:t>Appendix B</w:t>
        </w:r>
      </w:hyperlink>
      <w:r w:rsidR="008709D7" w:rsidRPr="00637752">
        <w:t xml:space="preserve">. </w:t>
      </w:r>
    </w:p>
    <w:p w14:paraId="025796C5" w14:textId="12DE3C5E" w:rsidR="00D9532F" w:rsidRPr="00637752" w:rsidRDefault="00D9532F" w:rsidP="00D9532F">
      <w:r w:rsidRPr="00637752">
        <w:t xml:space="preserve">The </w:t>
      </w:r>
      <w:r w:rsidR="00E0181A">
        <w:t>key</w:t>
      </w:r>
      <w:r w:rsidRPr="00637752">
        <w:t xml:space="preserve"> recommendations are highlighted below.</w:t>
      </w:r>
    </w:p>
    <w:p w14:paraId="753FB577" w14:textId="77777777" w:rsidR="00D9532F" w:rsidRPr="00637752" w:rsidRDefault="00D9532F" w:rsidP="0006317F">
      <w:pPr>
        <w:pStyle w:val="Heading3"/>
      </w:pPr>
      <w:bookmarkStart w:id="16" w:name="_Toc20841852"/>
      <w:r w:rsidRPr="00637752">
        <w:t>General orthopaedics items</w:t>
      </w:r>
      <w:bookmarkEnd w:id="16"/>
    </w:p>
    <w:p w14:paraId="28219563" w14:textId="4F11C634" w:rsidR="00D9532F" w:rsidRPr="00637752" w:rsidRDefault="00D9532F" w:rsidP="00D9532F">
      <w:pPr>
        <w:rPr>
          <w:lang w:val="en-US"/>
        </w:rPr>
      </w:pPr>
      <w:r w:rsidRPr="00637752">
        <w:rPr>
          <w:lang w:val="en-US"/>
        </w:rPr>
        <w:t xml:space="preserve">The Committee made </w:t>
      </w:r>
      <w:r w:rsidR="00052D0E" w:rsidRPr="00637752">
        <w:rPr>
          <w:lang w:val="en-US"/>
        </w:rPr>
        <w:t>three</w:t>
      </w:r>
      <w:r w:rsidR="008216B8" w:rsidRPr="00637752">
        <w:rPr>
          <w:lang w:val="en-US"/>
        </w:rPr>
        <w:t xml:space="preserve"> main recommendations </w:t>
      </w:r>
      <w:r w:rsidR="00E0181A">
        <w:rPr>
          <w:lang w:val="en-US"/>
        </w:rPr>
        <w:t>on</w:t>
      </w:r>
      <w:r w:rsidRPr="00637752">
        <w:rPr>
          <w:lang w:val="en-US"/>
        </w:rPr>
        <w:t xml:space="preserve"> items</w:t>
      </w:r>
      <w:r w:rsidR="008216B8" w:rsidRPr="00637752">
        <w:rPr>
          <w:lang w:val="en-US"/>
        </w:rPr>
        <w:t xml:space="preserve"> affect</w:t>
      </w:r>
      <w:r w:rsidR="00F34139" w:rsidRPr="00637752">
        <w:rPr>
          <w:lang w:val="en-US"/>
        </w:rPr>
        <w:t xml:space="preserve">ing </w:t>
      </w:r>
      <w:r w:rsidR="00F62C0F" w:rsidRPr="00637752">
        <w:rPr>
          <w:lang w:val="en-US"/>
        </w:rPr>
        <w:t xml:space="preserve">general </w:t>
      </w:r>
      <w:r w:rsidR="00F34139" w:rsidRPr="00637752">
        <w:rPr>
          <w:lang w:val="en-US"/>
        </w:rPr>
        <w:t>orthopaedic surgery.</w:t>
      </w:r>
      <w:r w:rsidRPr="00637752">
        <w:rPr>
          <w:lang w:val="en-US"/>
        </w:rPr>
        <w:t xml:space="preserve"> Firstly, the Committee recommended replacing existing bone graft items with a new bone graft table. </w:t>
      </w:r>
      <w:r w:rsidRPr="00B35A72">
        <w:t xml:space="preserve">The </w:t>
      </w:r>
      <w:r w:rsidR="00E517B8" w:rsidRPr="00E517B8">
        <w:rPr>
          <w:color w:val="000000" w:themeColor="text1"/>
        </w:rPr>
        <w:t>new items</w:t>
      </w:r>
      <w:r w:rsidRPr="00B35A72">
        <w:t xml:space="preserve"> take</w:t>
      </w:r>
      <w:r w:rsidRPr="00637752">
        <w:rPr>
          <w:lang w:val="en-US"/>
        </w:rPr>
        <w:t xml:space="preserve"> into account the type of graft and the complexity of the procedure required to harvest the graft, rather than the graft’s size or the site of insertion. </w:t>
      </w:r>
    </w:p>
    <w:p w14:paraId="2B6CCAD0" w14:textId="77777777" w:rsidR="00D9532F" w:rsidRPr="00637752" w:rsidRDefault="00D9532F" w:rsidP="00D9532F">
      <w:pPr>
        <w:rPr>
          <w:lang w:val="en-US"/>
        </w:rPr>
      </w:pPr>
      <w:r w:rsidRPr="00637752">
        <w:rPr>
          <w:lang w:val="en-US"/>
        </w:rPr>
        <w:t xml:space="preserve">Secondly, the Committee recommended deleting four general tendon items and seven joint items. </w:t>
      </w:r>
      <w:r w:rsidR="001A0AB1" w:rsidRPr="00637752">
        <w:rPr>
          <w:lang w:val="en-US"/>
        </w:rPr>
        <w:t xml:space="preserve">The Committee was concerned that these items may be inappropriately claimed in circumstances where the tendon or joint procedure is an inherent part of another procedure. </w:t>
      </w:r>
      <w:r w:rsidRPr="00637752">
        <w:rPr>
          <w:lang w:val="en-US"/>
        </w:rPr>
        <w:t>To prevent this, each Working Group provided input on specific items for each anatomical site, providing clearer guidelines for use.</w:t>
      </w:r>
    </w:p>
    <w:p w14:paraId="07AD4ADC" w14:textId="346B83A8" w:rsidR="00797B0D" w:rsidRPr="00637752" w:rsidRDefault="00750742" w:rsidP="00D9532F">
      <w:pPr>
        <w:rPr>
          <w:lang w:val="en-US"/>
        </w:rPr>
      </w:pPr>
      <w:r w:rsidRPr="00637752">
        <w:t>Thirdly, the Committee recommended reintro</w:t>
      </w:r>
      <w:r w:rsidR="00CD405D">
        <w:t xml:space="preserve">ducing items for unguided joint or bursa injection or </w:t>
      </w:r>
      <w:r w:rsidRPr="00637752">
        <w:t>aspiration procedures. Following the removal of items 50124 and 50125 from the MBS in 2009, there has been an increase in the us</w:t>
      </w:r>
      <w:r w:rsidR="002A77C1">
        <w:t xml:space="preserve">e of guided injection or </w:t>
      </w:r>
      <w:r w:rsidRPr="00637752">
        <w:t xml:space="preserve">aspiration procedures using ultrasound (items 55848 and 55850) and CT </w:t>
      </w:r>
      <w:r w:rsidR="00817BB3">
        <w:t>scanning (item 5734</w:t>
      </w:r>
      <w:r w:rsidRPr="00637752">
        <w:t xml:space="preserve">1) with the net effect of doubling the total annual costs of </w:t>
      </w:r>
      <w:r w:rsidR="00DE4EB4">
        <w:t xml:space="preserve">injection or </w:t>
      </w:r>
      <w:r w:rsidRPr="00637752">
        <w:t>aspiration procedures between 2009/10 and 2015/2016. The Committee agreed that reintroducing these items would improve patient access to these procedures and slow or cease the escalation in their cost without reducing their effectiveness.</w:t>
      </w:r>
    </w:p>
    <w:p w14:paraId="1E1D7D5E" w14:textId="77777777" w:rsidR="007B762A" w:rsidRPr="00637752" w:rsidRDefault="007B762A" w:rsidP="0006317F">
      <w:pPr>
        <w:pStyle w:val="Heading3"/>
      </w:pPr>
      <w:bookmarkStart w:id="17" w:name="_Toc20841853"/>
      <w:r w:rsidRPr="00637752">
        <w:t>Knee items</w:t>
      </w:r>
      <w:bookmarkEnd w:id="17"/>
    </w:p>
    <w:p w14:paraId="6C5F2F66" w14:textId="6F7F08F9" w:rsidR="007B762A" w:rsidRPr="00637752" w:rsidRDefault="007B762A" w:rsidP="007B762A">
      <w:pPr>
        <w:rPr>
          <w:lang w:val="en-US"/>
        </w:rPr>
      </w:pPr>
      <w:r w:rsidRPr="00637752">
        <w:rPr>
          <w:lang w:val="en-US"/>
        </w:rPr>
        <w:t xml:space="preserve">The Committee recommended two main changes regarding knee items. Firstly, it recommended that knee arthroscopy items </w:t>
      </w:r>
      <w:r w:rsidR="001A0AB1" w:rsidRPr="00637752">
        <w:rPr>
          <w:lang w:val="en-US"/>
        </w:rPr>
        <w:t>should not be used in cases of uncomplicated osteoarthritis, except where a patient has</w:t>
      </w:r>
      <w:r w:rsidR="00930D97">
        <w:rPr>
          <w:lang w:val="en-US"/>
        </w:rPr>
        <w:t xml:space="preserve"> a</w:t>
      </w:r>
      <w:r w:rsidR="001A0AB1" w:rsidRPr="00637752">
        <w:rPr>
          <w:lang w:val="en-US"/>
        </w:rPr>
        <w:t xml:space="preserve"> surgeon-c</w:t>
      </w:r>
      <w:r w:rsidR="00930D97">
        <w:rPr>
          <w:lang w:val="en-US"/>
        </w:rPr>
        <w:t>onfirmed locked or locking knee</w:t>
      </w:r>
      <w:r w:rsidR="001A0AB1" w:rsidRPr="00637752">
        <w:rPr>
          <w:lang w:val="en-US"/>
        </w:rPr>
        <w:t xml:space="preserve">. </w:t>
      </w:r>
      <w:r w:rsidRPr="00637752">
        <w:rPr>
          <w:lang w:val="en-US"/>
        </w:rPr>
        <w:t xml:space="preserve">The existing knee arthroscopy items </w:t>
      </w:r>
      <w:r w:rsidR="005A1950" w:rsidRPr="00637752">
        <w:rPr>
          <w:lang w:val="en-US"/>
        </w:rPr>
        <w:t xml:space="preserve">have been </w:t>
      </w:r>
      <w:r w:rsidRPr="00637752">
        <w:rPr>
          <w:lang w:val="en-US"/>
        </w:rPr>
        <w:t xml:space="preserve">replaced with nine </w:t>
      </w:r>
      <w:r w:rsidR="00E517B8" w:rsidRPr="00E517B8">
        <w:rPr>
          <w:color w:val="000000" w:themeColor="text1"/>
          <w:lang w:val="en-US"/>
        </w:rPr>
        <w:t>new items</w:t>
      </w:r>
      <w:r w:rsidRPr="00637752">
        <w:rPr>
          <w:lang w:val="en-US"/>
        </w:rPr>
        <w:t xml:space="preserve"> that identify the specific indication for </w:t>
      </w:r>
      <w:r w:rsidR="00A34597" w:rsidRPr="00637752">
        <w:rPr>
          <w:lang w:val="en-US"/>
        </w:rPr>
        <w:t xml:space="preserve">the </w:t>
      </w:r>
      <w:r w:rsidRPr="00637752">
        <w:rPr>
          <w:lang w:val="en-US"/>
        </w:rPr>
        <w:t xml:space="preserve">procedure performed. </w:t>
      </w:r>
    </w:p>
    <w:p w14:paraId="1AAA5B5C" w14:textId="77777777" w:rsidR="007B762A" w:rsidRPr="00637752" w:rsidRDefault="007B762A" w:rsidP="007B762A">
      <w:pPr>
        <w:rPr>
          <w:lang w:val="en-US"/>
        </w:rPr>
      </w:pPr>
      <w:r w:rsidRPr="00637752">
        <w:rPr>
          <w:lang w:val="en-US"/>
        </w:rPr>
        <w:t xml:space="preserve">Secondly, the Committee recommended indicating the complexity of knee replacements through reference to the use of revision components, rather than major or minor bone grafting. The Committee agreed that the terms </w:t>
      </w:r>
      <w:r w:rsidR="0005127B" w:rsidRPr="00637752">
        <w:rPr>
          <w:lang w:val="en-US"/>
        </w:rPr>
        <w:t>‘</w:t>
      </w:r>
      <w:r w:rsidRPr="00637752">
        <w:rPr>
          <w:lang w:val="en-US"/>
        </w:rPr>
        <w:t>major bone grafting</w:t>
      </w:r>
      <w:r w:rsidR="0005127B" w:rsidRPr="00637752">
        <w:rPr>
          <w:lang w:val="en-US"/>
        </w:rPr>
        <w:t>’</w:t>
      </w:r>
      <w:r w:rsidRPr="00637752">
        <w:rPr>
          <w:lang w:val="en-US"/>
        </w:rPr>
        <w:t xml:space="preserve"> and </w:t>
      </w:r>
      <w:r w:rsidR="0005127B" w:rsidRPr="00637752">
        <w:rPr>
          <w:lang w:val="en-US"/>
        </w:rPr>
        <w:t>‘</w:t>
      </w:r>
      <w:r w:rsidRPr="00637752">
        <w:rPr>
          <w:lang w:val="en-US"/>
        </w:rPr>
        <w:t>minor bone grafting</w:t>
      </w:r>
      <w:r w:rsidR="0005127B" w:rsidRPr="00637752">
        <w:rPr>
          <w:lang w:val="en-US"/>
        </w:rPr>
        <w:t>’</w:t>
      </w:r>
      <w:r w:rsidRPr="00637752">
        <w:rPr>
          <w:lang w:val="en-US"/>
        </w:rPr>
        <w:t xml:space="preserve"> are unclear and do not accurately reflect the complexity of a procedure.</w:t>
      </w:r>
    </w:p>
    <w:p w14:paraId="147FA347" w14:textId="77777777" w:rsidR="007B762A" w:rsidRPr="00637752" w:rsidRDefault="007B762A" w:rsidP="0006317F">
      <w:pPr>
        <w:pStyle w:val="Heading3"/>
      </w:pPr>
      <w:bookmarkStart w:id="18" w:name="_Toc20841854"/>
      <w:r w:rsidRPr="00637752">
        <w:lastRenderedPageBreak/>
        <w:t>Hand and wrist items</w:t>
      </w:r>
      <w:bookmarkEnd w:id="18"/>
    </w:p>
    <w:p w14:paraId="7FA79FE0" w14:textId="2F3102E4" w:rsidR="007B762A" w:rsidRPr="00637752" w:rsidRDefault="007B762A" w:rsidP="007B762A">
      <w:r w:rsidRPr="00637752">
        <w:t xml:space="preserve">The Committee recommended significant structural and item-level changes to hand and wrist items. With regards to structure, it recommended categorising hand and wrist items into </w:t>
      </w:r>
      <w:r w:rsidR="00E46421" w:rsidRPr="00637752">
        <w:t xml:space="preserve">elective and trauma </w:t>
      </w:r>
      <w:r w:rsidR="00E46421">
        <w:t>items</w:t>
      </w:r>
      <w:r w:rsidR="00E46421" w:rsidRPr="00637752">
        <w:t>, and allowing clinicians to claim from only one section in a single episode. The Committee has also identified items that can be claimed in both an elective and trauma context.</w:t>
      </w:r>
    </w:p>
    <w:p w14:paraId="5CAD4058" w14:textId="77777777" w:rsidR="007B762A" w:rsidRPr="00637752" w:rsidRDefault="007B762A" w:rsidP="00D9532F">
      <w:r w:rsidRPr="00637752">
        <w:t xml:space="preserve">At the item level, the Committee clarified the components included in each procedure to address </w:t>
      </w:r>
      <w:r w:rsidR="00E944B1" w:rsidRPr="00637752">
        <w:t xml:space="preserve">the potential for </w:t>
      </w:r>
      <w:r w:rsidRPr="00637752">
        <w:t xml:space="preserve">inappropriate co-claiming. The Committee also recommended creating additional revision and recurrence items to reflect the increased complexity of these procedures. </w:t>
      </w:r>
    </w:p>
    <w:p w14:paraId="7D8A666D" w14:textId="77777777" w:rsidR="00D9532F" w:rsidRPr="00637752" w:rsidRDefault="00D9532F" w:rsidP="0006317F">
      <w:pPr>
        <w:pStyle w:val="Heading3"/>
      </w:pPr>
      <w:bookmarkStart w:id="19" w:name="_Toc20841855"/>
      <w:r w:rsidRPr="00637752">
        <w:t>Shoulder and elbow items</w:t>
      </w:r>
      <w:bookmarkEnd w:id="19"/>
    </w:p>
    <w:p w14:paraId="41886A78" w14:textId="7498B5CF" w:rsidR="0042630C" w:rsidRPr="00637752" w:rsidRDefault="002D70D7" w:rsidP="00D9532F">
      <w:r w:rsidRPr="00637752">
        <w:t>T</w:t>
      </w:r>
      <w:r w:rsidR="00D9532F" w:rsidRPr="00637752">
        <w:t xml:space="preserve">he Committee recommended two main changes to the shoulder and elbow items. Firstly, the Committee agreed that the distinction between open and arthroscopic procedures is no longer appropriate. As a result, it recommended that the item descriptors should not specify the technique </w:t>
      </w:r>
      <w:r w:rsidR="0028771D">
        <w:t>used</w:t>
      </w:r>
      <w:r w:rsidR="00D9532F" w:rsidRPr="00637752">
        <w:t xml:space="preserve">. </w:t>
      </w:r>
    </w:p>
    <w:p w14:paraId="296955A3" w14:textId="77777777" w:rsidR="00D9532F" w:rsidRPr="00637752" w:rsidRDefault="00D9532F" w:rsidP="00D9532F">
      <w:r w:rsidRPr="00637752">
        <w:t>Secondly, the Committee recommended specifying the components included in procedure</w:t>
      </w:r>
      <w:r w:rsidR="008F0770" w:rsidRPr="00637752">
        <w:t>s</w:t>
      </w:r>
      <w:r w:rsidRPr="00637752">
        <w:t xml:space="preserve"> in order to prevent inappropriate co-claiming. In particular, the Committee noted high levels of inappropriate co-claiming between shoulder procedures and the large bursa item (item 30111). </w:t>
      </w:r>
    </w:p>
    <w:p w14:paraId="4907121A" w14:textId="77777777" w:rsidR="00D9532F" w:rsidRPr="00637752" w:rsidRDefault="00D9532F" w:rsidP="0006317F">
      <w:pPr>
        <w:pStyle w:val="Heading3"/>
      </w:pPr>
      <w:bookmarkStart w:id="20" w:name="_Toc20841856"/>
      <w:r w:rsidRPr="00637752">
        <w:t>Hip items</w:t>
      </w:r>
      <w:bookmarkEnd w:id="20"/>
    </w:p>
    <w:p w14:paraId="2F4E38A7" w14:textId="77777777" w:rsidR="0042630C" w:rsidRPr="00637752" w:rsidRDefault="00D9532F" w:rsidP="00D9532F">
      <w:r w:rsidRPr="00637752">
        <w:t>The Committee made two main recommendations for hip items. Firstly, it clarified the definition</w:t>
      </w:r>
      <w:r w:rsidR="009176F8" w:rsidRPr="00637752">
        <w:t>s</w:t>
      </w:r>
      <w:r w:rsidRPr="00637752">
        <w:t xml:space="preserve"> of major and minor bone grafting for primary hip replacement by adding a reference to the need for internal fixation. </w:t>
      </w:r>
    </w:p>
    <w:p w14:paraId="66E023E6" w14:textId="64F8D46C" w:rsidR="00D9532F" w:rsidRPr="00637752" w:rsidRDefault="00D9532F" w:rsidP="00D9532F">
      <w:r w:rsidRPr="00637752">
        <w:t xml:space="preserve">Secondly, the Committee recommended replacing the existing hip revision items with </w:t>
      </w:r>
      <w:r w:rsidR="008E372F">
        <w:t xml:space="preserve">16 </w:t>
      </w:r>
      <w:r w:rsidR="00E517B8" w:rsidRPr="00E517B8">
        <w:rPr>
          <w:color w:val="000000" w:themeColor="text1"/>
        </w:rPr>
        <w:t>new items</w:t>
      </w:r>
      <w:r w:rsidRPr="00637752">
        <w:t xml:space="preserve">. These </w:t>
      </w:r>
      <w:r w:rsidR="00E517B8" w:rsidRPr="00E517B8">
        <w:rPr>
          <w:color w:val="000000" w:themeColor="text1"/>
        </w:rPr>
        <w:t>new items</w:t>
      </w:r>
      <w:r w:rsidRPr="00637752">
        <w:t xml:space="preserve"> reflect the range of complexity associated with hip revision replacements, depending on the components that are replaced, the requirement for femoral osteotomy and the degree of bone grafting required. </w:t>
      </w:r>
    </w:p>
    <w:p w14:paraId="3FCE2877" w14:textId="77777777" w:rsidR="00D9532F" w:rsidRPr="00637752" w:rsidRDefault="00D9532F" w:rsidP="0006317F">
      <w:pPr>
        <w:pStyle w:val="Heading3"/>
      </w:pPr>
      <w:bookmarkStart w:id="21" w:name="_Toc20841857"/>
      <w:r w:rsidRPr="00637752">
        <w:t>Foot and ankle items</w:t>
      </w:r>
      <w:bookmarkEnd w:id="21"/>
    </w:p>
    <w:p w14:paraId="62F32503" w14:textId="6E70E3A2" w:rsidR="00D9532F" w:rsidRPr="00637752" w:rsidRDefault="00D9532F" w:rsidP="00D9532F">
      <w:r w:rsidRPr="00637752">
        <w:t xml:space="preserve">The Committee recommended significant structural and item-level changes to the foot and ankle items. With regards to structure, it recommended categorising foot and ankle items </w:t>
      </w:r>
      <w:r w:rsidR="00857FFC" w:rsidRPr="00637752">
        <w:t xml:space="preserve">into </w:t>
      </w:r>
      <w:r w:rsidRPr="00637752">
        <w:t xml:space="preserve">elective </w:t>
      </w:r>
      <w:r w:rsidR="00857FFC" w:rsidRPr="00637752">
        <w:t xml:space="preserve">and </w:t>
      </w:r>
      <w:r w:rsidRPr="00637752">
        <w:t>trauma</w:t>
      </w:r>
      <w:r w:rsidR="0061693A" w:rsidRPr="00637752">
        <w:t xml:space="preserve"> </w:t>
      </w:r>
      <w:r w:rsidR="00E46421">
        <w:t>items</w:t>
      </w:r>
      <w:r w:rsidRPr="00637752">
        <w:t xml:space="preserve">, and allowing clinicians to claim from only one </w:t>
      </w:r>
      <w:r w:rsidR="003E771C" w:rsidRPr="00637752">
        <w:t xml:space="preserve">section </w:t>
      </w:r>
      <w:r w:rsidRPr="00637752">
        <w:t xml:space="preserve">in a single episode. </w:t>
      </w:r>
      <w:r w:rsidR="006F3026" w:rsidRPr="00637752">
        <w:t>The Committee has also identified items that can be claimed in both an elective and trauma context</w:t>
      </w:r>
      <w:r w:rsidRPr="00637752">
        <w:t>.</w:t>
      </w:r>
    </w:p>
    <w:p w14:paraId="24DFBE61" w14:textId="77777777" w:rsidR="00D9532F" w:rsidRPr="00637752" w:rsidRDefault="00D9532F" w:rsidP="00D9532F">
      <w:r w:rsidRPr="00637752">
        <w:t xml:space="preserve">As with the hand and wrist items, the Committee </w:t>
      </w:r>
      <w:r w:rsidR="00850011" w:rsidRPr="00637752">
        <w:t xml:space="preserve">changed </w:t>
      </w:r>
      <w:r w:rsidRPr="00637752">
        <w:t xml:space="preserve">item descriptors to specify the components included in each procedure in order to address inappropriate co-claiming. The Committee also recommended creating additional revision items to reflect the increased complexity of these procedures. </w:t>
      </w:r>
    </w:p>
    <w:p w14:paraId="3697645C" w14:textId="77777777" w:rsidR="00D9532F" w:rsidRPr="00637752" w:rsidRDefault="00D9532F" w:rsidP="0006317F">
      <w:pPr>
        <w:pStyle w:val="Heading3"/>
      </w:pPr>
      <w:bookmarkStart w:id="22" w:name="_Toc20841858"/>
      <w:r w:rsidRPr="00637752">
        <w:t>Paediatric items</w:t>
      </w:r>
      <w:bookmarkEnd w:id="22"/>
    </w:p>
    <w:p w14:paraId="68F1DE15" w14:textId="0CAC6A5B" w:rsidR="00435C47" w:rsidRPr="00637752" w:rsidRDefault="00D9532F" w:rsidP="00D9532F">
      <w:pPr>
        <w:rPr>
          <w:lang w:val="en-US"/>
        </w:rPr>
      </w:pPr>
      <w:r w:rsidRPr="00637752">
        <w:rPr>
          <w:lang w:val="en-US"/>
        </w:rPr>
        <w:t>The Committee recommended</w:t>
      </w:r>
      <w:r w:rsidR="00877C13" w:rsidRPr="00637752">
        <w:rPr>
          <w:lang w:val="en-US"/>
        </w:rPr>
        <w:t xml:space="preserve"> a number of changes designed to improve item descriptors and prevent inappropriate use,</w:t>
      </w:r>
      <w:r w:rsidR="008458A1" w:rsidRPr="00637752">
        <w:rPr>
          <w:lang w:val="en-US"/>
        </w:rPr>
        <w:t xml:space="preserve"> </w:t>
      </w:r>
      <w:r w:rsidR="00412AC5">
        <w:rPr>
          <w:lang w:val="en-US"/>
        </w:rPr>
        <w:t xml:space="preserve">such as </w:t>
      </w:r>
      <w:r w:rsidR="008458A1" w:rsidRPr="00637752">
        <w:rPr>
          <w:lang w:val="en-US"/>
        </w:rPr>
        <w:t>consolidating i</w:t>
      </w:r>
      <w:r w:rsidR="00D8614B" w:rsidRPr="00637752">
        <w:rPr>
          <w:lang w:val="en-US"/>
        </w:rPr>
        <w:t>tems to reflect complete medical services and recategorising items to reflect the appropriate grouping of items within the Schedule.</w:t>
      </w:r>
      <w:r w:rsidR="00E05928" w:rsidRPr="00637752">
        <w:rPr>
          <w:lang w:val="en-US"/>
        </w:rPr>
        <w:t xml:space="preserve"> </w:t>
      </w:r>
    </w:p>
    <w:p w14:paraId="21E1C278" w14:textId="77777777" w:rsidR="00D9532F" w:rsidRPr="00637752" w:rsidRDefault="00E05928" w:rsidP="00D9532F">
      <w:pPr>
        <w:rPr>
          <w:lang w:val="en-US"/>
        </w:rPr>
      </w:pPr>
      <w:r w:rsidRPr="00637752">
        <w:rPr>
          <w:lang w:val="en-US"/>
        </w:rPr>
        <w:t>In particular, the Committee recommended two main</w:t>
      </w:r>
      <w:r w:rsidR="00D9532F" w:rsidRPr="00637752">
        <w:rPr>
          <w:lang w:val="en-US"/>
        </w:rPr>
        <w:t xml:space="preserve"> changes to paediatric orthopaedics items. Firstly, it recommended removing restrictions on claiming limb-lengthening items more than once in a 12-month period. This recommendation was made to improve consumer access to the procedure. Secondly, it recommended restricting epiphysiodesis items to patients under 18 years of age in order to address inappropriate use of this item in adult patients. </w:t>
      </w:r>
    </w:p>
    <w:p w14:paraId="6CEE2C37" w14:textId="77777777" w:rsidR="0014081C" w:rsidRPr="00637752" w:rsidRDefault="0014081C" w:rsidP="0006317F">
      <w:pPr>
        <w:pStyle w:val="Heading2"/>
      </w:pPr>
      <w:bookmarkStart w:id="23" w:name="_Toc468806109"/>
      <w:bookmarkStart w:id="24" w:name="_Toc468808642"/>
      <w:bookmarkStart w:id="25" w:name="_Toc482128686"/>
      <w:bookmarkStart w:id="26" w:name="_Toc20841859"/>
      <w:bookmarkStart w:id="27" w:name="_Toc457411123"/>
      <w:bookmarkStart w:id="28" w:name="_Toc458774409"/>
      <w:bookmarkStart w:id="29" w:name="_Toc459973078"/>
      <w:bookmarkStart w:id="30" w:name="_Toc460228386"/>
      <w:bookmarkStart w:id="31" w:name="_Toc456045424"/>
      <w:bookmarkStart w:id="32" w:name="_Toc459996804"/>
      <w:bookmarkStart w:id="33" w:name="_Toc458166992"/>
      <w:bookmarkEnd w:id="23"/>
      <w:bookmarkEnd w:id="24"/>
      <w:r w:rsidRPr="00637752">
        <w:lastRenderedPageBreak/>
        <w:t>Consumer engagement</w:t>
      </w:r>
      <w:bookmarkEnd w:id="25"/>
      <w:bookmarkEnd w:id="26"/>
    </w:p>
    <w:p w14:paraId="082323C8" w14:textId="29DA6413" w:rsidR="0014081C" w:rsidRPr="00637752" w:rsidRDefault="0014081C" w:rsidP="0014081C">
      <w:r w:rsidRPr="00637752">
        <w:t xml:space="preserve">The Committee and each Working Group included experienced and committed </w:t>
      </w:r>
      <w:r w:rsidR="00163812" w:rsidRPr="00637752">
        <w:t>clinicians</w:t>
      </w:r>
      <w:r w:rsidRPr="00637752">
        <w:t xml:space="preserve"> and a consumer representative. This section of the report summarises the views of the consumer representative</w:t>
      </w:r>
      <w:r w:rsidR="0086587C">
        <w:t>s</w:t>
      </w:r>
      <w:r w:rsidRPr="00637752">
        <w:t xml:space="preserve"> and is intended to support and encourage consumers to comment on the recommendations. A complete list of the recommendations can be found in </w:t>
      </w:r>
      <w:hyperlink w:anchor="_Appendix_A_-" w:history="1">
        <w:r w:rsidRPr="00756889">
          <w:rPr>
            <w:rStyle w:val="Hyperlink"/>
          </w:rPr>
          <w:t xml:space="preserve">Appendix </w:t>
        </w:r>
        <w:r w:rsidR="0045135C" w:rsidRPr="00756889">
          <w:rPr>
            <w:rStyle w:val="Hyperlink"/>
          </w:rPr>
          <w:t>A</w:t>
        </w:r>
      </w:hyperlink>
      <w:r w:rsidRPr="00637752">
        <w:t xml:space="preserve">, including a </w:t>
      </w:r>
      <w:r w:rsidR="00C6721A">
        <w:t xml:space="preserve">simplified </w:t>
      </w:r>
      <w:r w:rsidRPr="00637752">
        <w:t>description of the medical service, the recommendation of the Committee, and why the recommendation has been made. Although consumers rarely engage with the MBS item numbers (unless they are following up on out-of-pocket expenses), their description</w:t>
      </w:r>
      <w:r w:rsidR="00122F9C" w:rsidRPr="00637752">
        <w:t>s</w:t>
      </w:r>
      <w:r w:rsidRPr="00637752">
        <w:t xml:space="preserve"> and restrictions form an important part of healthcare accountability.</w:t>
      </w:r>
    </w:p>
    <w:p w14:paraId="4720756A" w14:textId="34E168B5" w:rsidR="0014081C" w:rsidRPr="00637752" w:rsidRDefault="0014081C" w:rsidP="0014081C">
      <w:r w:rsidRPr="00637752">
        <w:t>Consumer representatives noted that contributing to the discussion of surgical items was challenging at time</w:t>
      </w:r>
      <w:r w:rsidR="00CB2886" w:rsidRPr="00637752">
        <w:t>s</w:t>
      </w:r>
      <w:r w:rsidRPr="00637752">
        <w:t>. However, examples are shared below (</w:t>
      </w:r>
      <w:hyperlink w:anchor="_Key_consumer_impacts" w:history="1">
        <w:r w:rsidR="00935419" w:rsidRPr="00234889">
          <w:rPr>
            <w:rStyle w:val="Hyperlink"/>
          </w:rPr>
          <w:t>S</w:t>
        </w:r>
        <w:r w:rsidRPr="00234889">
          <w:rPr>
            <w:rStyle w:val="Hyperlink"/>
          </w:rPr>
          <w:t>ection 1.4</w:t>
        </w:r>
      </w:hyperlink>
      <w:r w:rsidRPr="00637752">
        <w:t xml:space="preserve">) to provide insight into how the interests of consumers were taken into account while the Committee debated its recommendations. </w:t>
      </w:r>
    </w:p>
    <w:p w14:paraId="43454178" w14:textId="6F66F593" w:rsidR="0014081C" w:rsidRPr="00637752" w:rsidRDefault="0014081C" w:rsidP="0014081C">
      <w:r w:rsidRPr="00637752">
        <w:t xml:space="preserve">The consumer representatives hope that the outcomes of the review (including clearer item descriptors) </w:t>
      </w:r>
      <w:r w:rsidR="00564F5D">
        <w:t xml:space="preserve">will </w:t>
      </w:r>
      <w:r w:rsidRPr="00637752">
        <w:t xml:space="preserve">support clinical decision-making and improve clarity around the delivery of optimal care for consumers. </w:t>
      </w:r>
    </w:p>
    <w:p w14:paraId="52ED69E4" w14:textId="1F751E80" w:rsidR="0014081C" w:rsidRPr="00637752" w:rsidRDefault="0014081C" w:rsidP="0014081C">
      <w:pPr>
        <w:rPr>
          <w:lang w:val="en-GB"/>
        </w:rPr>
      </w:pPr>
      <w:r w:rsidRPr="00637752">
        <w:t>The Committee believes that it is also important to find out from other consumers if they will be helped or disadvantaged by the recommendations, and if so, how and why. The Committee hopes that consumers feel empowered to provide feedback during the consultation phase.</w:t>
      </w:r>
    </w:p>
    <w:p w14:paraId="79042CBC" w14:textId="7919A966" w:rsidR="0014081C" w:rsidRPr="00637752" w:rsidRDefault="0014081C" w:rsidP="0014081C">
      <w:pPr>
        <w:rPr>
          <w:lang w:val="en-GB"/>
        </w:rPr>
      </w:pPr>
      <w:r w:rsidRPr="00637752">
        <w:rPr>
          <w:lang w:val="en-GB"/>
        </w:rPr>
        <w:t xml:space="preserve">Following consultation, the Committee will assess the advice provided by consumers and decide whether any changes need to be made to the recommendations. The Committee will then send its recommendations to the MBS Taskforce. The Taskforce will consider the recommendations, as well as the information provided by consumers, in order to make sure that all important concerns are addressed. This will inform the Taskforce’s advice to the Australian Government.  </w:t>
      </w:r>
    </w:p>
    <w:p w14:paraId="3035317E" w14:textId="77777777" w:rsidR="0014081C" w:rsidRPr="00637752" w:rsidRDefault="0014081C" w:rsidP="001A2156">
      <w:pPr>
        <w:pStyle w:val="Heading2"/>
      </w:pPr>
      <w:bookmarkStart w:id="34" w:name="_Key_consumer_impacts"/>
      <w:bookmarkStart w:id="35" w:name="_Toc482128687"/>
      <w:bookmarkStart w:id="36" w:name="_Toc20841860"/>
      <w:bookmarkEnd w:id="34"/>
      <w:r w:rsidRPr="00637752">
        <w:t>Key consumer impacts</w:t>
      </w:r>
      <w:bookmarkEnd w:id="35"/>
      <w:bookmarkEnd w:id="36"/>
    </w:p>
    <w:p w14:paraId="03B878BB" w14:textId="5BB4C60C" w:rsidR="0014081C" w:rsidRPr="00637752" w:rsidRDefault="0014081C" w:rsidP="0014081C">
      <w:r w:rsidRPr="00637752">
        <w:t xml:space="preserve">This section summarises the report’s key recommendations from a consumer perspective. It aims to make it easier for health consumers and members of the general public to understand and comment on the report’s recommendations. Further detail regarding the specifics of key recommendations can be found in </w:t>
      </w:r>
      <w:hyperlink w:anchor="_Appendix_A_-" w:history="1">
        <w:r w:rsidRPr="00756889">
          <w:rPr>
            <w:rStyle w:val="Hyperlink"/>
          </w:rPr>
          <w:t>Appendix A</w:t>
        </w:r>
      </w:hyperlink>
      <w:r w:rsidR="00756889">
        <w:t xml:space="preserve"> -</w:t>
      </w:r>
      <w:r w:rsidRPr="00637752">
        <w:t xml:space="preserve"> Consumer Summary Tables.</w:t>
      </w:r>
    </w:p>
    <w:p w14:paraId="56FC5C1F" w14:textId="77777777" w:rsidR="0014081C" w:rsidRPr="00637752" w:rsidRDefault="0014081C" w:rsidP="0014081C">
      <w:r w:rsidRPr="00637752">
        <w:t xml:space="preserve">The </w:t>
      </w:r>
      <w:r w:rsidR="00680AC3" w:rsidRPr="00637752">
        <w:t>c</w:t>
      </w:r>
      <w:r w:rsidRPr="00637752">
        <w:t xml:space="preserve">onsumer representatives who </w:t>
      </w:r>
      <w:r w:rsidR="00902466" w:rsidRPr="00637752">
        <w:t>were members of the</w:t>
      </w:r>
      <w:r w:rsidRPr="00637752">
        <w:t xml:space="preserve"> Clinical Committee or </w:t>
      </w:r>
      <w:r w:rsidR="008235C2" w:rsidRPr="00637752">
        <w:t xml:space="preserve">the </w:t>
      </w:r>
      <w:r w:rsidRPr="00637752">
        <w:t xml:space="preserve">respective </w:t>
      </w:r>
      <w:r w:rsidR="006E172F" w:rsidRPr="00637752">
        <w:t>W</w:t>
      </w:r>
      <w:r w:rsidRPr="00637752">
        <w:t xml:space="preserve">orking </w:t>
      </w:r>
      <w:r w:rsidR="006E172F" w:rsidRPr="00637752">
        <w:t>G</w:t>
      </w:r>
      <w:r w:rsidRPr="00637752">
        <w:t xml:space="preserve">roups noted that both </w:t>
      </w:r>
      <w:r w:rsidR="00E25CE5" w:rsidRPr="00637752">
        <w:t xml:space="preserve">consumers </w:t>
      </w:r>
      <w:r w:rsidRPr="00637752">
        <w:t xml:space="preserve">and </w:t>
      </w:r>
      <w:r w:rsidR="008E356E" w:rsidRPr="00637752">
        <w:t xml:space="preserve">clinicians </w:t>
      </w:r>
      <w:r w:rsidRPr="00637752">
        <w:t xml:space="preserve">are expected to benefit from these recommendations </w:t>
      </w:r>
      <w:r w:rsidR="00712C80" w:rsidRPr="00637752">
        <w:t xml:space="preserve">because </w:t>
      </w:r>
      <w:r w:rsidRPr="00637752">
        <w:t xml:space="preserve">they address concerns regarding patient safety and quality of care, and </w:t>
      </w:r>
      <w:r w:rsidR="003E48A6" w:rsidRPr="00637752">
        <w:t xml:space="preserve">because </w:t>
      </w:r>
      <w:r w:rsidRPr="00637752">
        <w:t xml:space="preserve">they take steps to simplify the MBS and make it easier to use and understand. In addition, </w:t>
      </w:r>
      <w:r w:rsidR="00C410A9" w:rsidRPr="00637752">
        <w:t xml:space="preserve">consumer </w:t>
      </w:r>
      <w:r w:rsidRPr="00637752">
        <w:t xml:space="preserve">access to services was considered for each recommendation. </w:t>
      </w:r>
    </w:p>
    <w:p w14:paraId="2A670853" w14:textId="77777777" w:rsidR="0014081C" w:rsidRPr="00637752" w:rsidRDefault="0014081C" w:rsidP="0014081C">
      <w:r w:rsidRPr="00637752">
        <w:t xml:space="preserve">Consumer impacts </w:t>
      </w:r>
      <w:r w:rsidR="00540648" w:rsidRPr="00637752">
        <w:t>resulting from</w:t>
      </w:r>
      <w:r w:rsidR="00004258" w:rsidRPr="00637752">
        <w:t xml:space="preserve"> </w:t>
      </w:r>
      <w:r w:rsidRPr="00637752">
        <w:t>the Committee</w:t>
      </w:r>
      <w:r w:rsidR="00780096" w:rsidRPr="00637752">
        <w:t>’s</w:t>
      </w:r>
      <w:r w:rsidRPr="00637752">
        <w:t xml:space="preserve"> recommendations fall into five main categories: consumer safety and quality of health services, consumer access, consumer costs, enabling informed consumers and impacts beyond the scope of the MBS review.</w:t>
      </w:r>
    </w:p>
    <w:p w14:paraId="4DB723AE" w14:textId="77777777" w:rsidR="0014081C" w:rsidRPr="00637752" w:rsidRDefault="0014081C" w:rsidP="0006317F">
      <w:pPr>
        <w:pStyle w:val="Heading3"/>
      </w:pPr>
      <w:bookmarkStart w:id="37" w:name="_Toc482128688"/>
      <w:bookmarkStart w:id="38" w:name="_Toc20841861"/>
      <w:r w:rsidRPr="00637752">
        <w:t>Consumer safety and quality of services</w:t>
      </w:r>
      <w:bookmarkEnd w:id="37"/>
      <w:bookmarkEnd w:id="38"/>
      <w:r w:rsidRPr="00637752">
        <w:t xml:space="preserve"> </w:t>
      </w:r>
    </w:p>
    <w:p w14:paraId="05E0A7A6" w14:textId="7C2AB3CF" w:rsidR="0014081C" w:rsidRPr="00637752" w:rsidRDefault="0014081C" w:rsidP="0014081C">
      <w:pPr>
        <w:rPr>
          <w:lang w:val="en-US"/>
        </w:rPr>
      </w:pPr>
      <w:r w:rsidRPr="00637752">
        <w:rPr>
          <w:lang w:val="en-US"/>
        </w:rPr>
        <w:t>A number of the</w:t>
      </w:r>
      <w:r w:rsidR="0040563B" w:rsidRPr="00637752">
        <w:rPr>
          <w:lang w:val="en-US"/>
        </w:rPr>
        <w:t xml:space="preserve"> Committee’s</w:t>
      </w:r>
      <w:r w:rsidRPr="00637752">
        <w:rPr>
          <w:lang w:val="en-US"/>
        </w:rPr>
        <w:t xml:space="preserve"> recommendations aim to improve patient safety. For example, the changes to the knee arthroscopy items will reduce consumers’ exposure to risk from unnecessary surgery for uncomplicated osteoarthritis. In these circumstances</w:t>
      </w:r>
      <w:r w:rsidR="0013299B" w:rsidRPr="00637752">
        <w:rPr>
          <w:lang w:val="en-US"/>
        </w:rPr>
        <w:t>,</w:t>
      </w:r>
      <w:r w:rsidRPr="00637752">
        <w:rPr>
          <w:lang w:val="en-US"/>
        </w:rPr>
        <w:t xml:space="preserve"> knee arthroscopy is not an effective service. Offering such a service </w:t>
      </w:r>
      <w:r w:rsidR="00824D4B" w:rsidRPr="00637752">
        <w:rPr>
          <w:lang w:val="en-US"/>
        </w:rPr>
        <w:t xml:space="preserve">inappropriately </w:t>
      </w:r>
      <w:r w:rsidRPr="00637752">
        <w:rPr>
          <w:lang w:val="en-US"/>
        </w:rPr>
        <w:t>increases consumer expectations of a possible benefit</w:t>
      </w:r>
      <w:r w:rsidR="0013299B" w:rsidRPr="00637752">
        <w:rPr>
          <w:lang w:val="en-US"/>
        </w:rPr>
        <w:t xml:space="preserve"> (</w:t>
      </w:r>
      <w:r w:rsidRPr="00637752">
        <w:rPr>
          <w:lang w:val="en-US"/>
        </w:rPr>
        <w:t>which is highly unlikely</w:t>
      </w:r>
      <w:r w:rsidR="0013299B" w:rsidRPr="00637752">
        <w:rPr>
          <w:lang w:val="en-US"/>
        </w:rPr>
        <w:t>)</w:t>
      </w:r>
      <w:r w:rsidRPr="00637752">
        <w:rPr>
          <w:lang w:val="en-US"/>
        </w:rPr>
        <w:t xml:space="preserve"> </w:t>
      </w:r>
      <w:r w:rsidR="00B15DFF" w:rsidRPr="00637752">
        <w:rPr>
          <w:lang w:val="en-US"/>
        </w:rPr>
        <w:t xml:space="preserve">and </w:t>
      </w:r>
      <w:r w:rsidRPr="00637752">
        <w:rPr>
          <w:lang w:val="en-US"/>
        </w:rPr>
        <w:t>introduces risk to the individual</w:t>
      </w:r>
      <w:r w:rsidR="00476C4E" w:rsidRPr="00637752">
        <w:rPr>
          <w:lang w:val="en-US"/>
        </w:rPr>
        <w:t xml:space="preserve"> (</w:t>
      </w:r>
      <w:r w:rsidRPr="00637752">
        <w:rPr>
          <w:lang w:val="en-US"/>
        </w:rPr>
        <w:t>for example, through exposure to general anaesthesia and hospi</w:t>
      </w:r>
      <w:r w:rsidR="001A7DFC">
        <w:rPr>
          <w:lang w:val="en-US"/>
        </w:rPr>
        <w:t>tal-</w:t>
      </w:r>
      <w:r w:rsidRPr="00637752">
        <w:rPr>
          <w:lang w:val="en-US"/>
        </w:rPr>
        <w:t>acquired infections</w:t>
      </w:r>
      <w:r w:rsidR="00476C4E" w:rsidRPr="00637752">
        <w:rPr>
          <w:lang w:val="en-US"/>
        </w:rPr>
        <w:t>)</w:t>
      </w:r>
      <w:r w:rsidRPr="00637752">
        <w:rPr>
          <w:lang w:val="en-US"/>
        </w:rPr>
        <w:t xml:space="preserve">. In addition, </w:t>
      </w:r>
      <w:r w:rsidR="00D230D6" w:rsidRPr="00637752">
        <w:rPr>
          <w:lang w:val="en-US"/>
        </w:rPr>
        <w:t xml:space="preserve">consumers’ </w:t>
      </w:r>
      <w:r w:rsidRPr="00637752">
        <w:rPr>
          <w:lang w:val="en-US"/>
        </w:rPr>
        <w:t>time and financial resources could be used more effectively in</w:t>
      </w:r>
      <w:r w:rsidR="0038068D" w:rsidRPr="00637752">
        <w:rPr>
          <w:lang w:val="en-US"/>
        </w:rPr>
        <w:t xml:space="preserve"> terms of</w:t>
      </w:r>
      <w:r w:rsidRPr="00637752">
        <w:rPr>
          <w:lang w:val="en-US"/>
        </w:rPr>
        <w:t xml:space="preserve"> their healthcare and wellbeing.</w:t>
      </w:r>
    </w:p>
    <w:p w14:paraId="168C5231" w14:textId="77777777" w:rsidR="0014081C" w:rsidRPr="00637752" w:rsidRDefault="0014081C" w:rsidP="0014081C">
      <w:pPr>
        <w:rPr>
          <w:lang w:val="en-US"/>
        </w:rPr>
      </w:pPr>
      <w:r w:rsidRPr="00637752">
        <w:rPr>
          <w:lang w:val="en-US"/>
        </w:rPr>
        <w:lastRenderedPageBreak/>
        <w:t>The Committee also recommended that additional hand and wrist and foot and ankle items provide for a surgical assistant to improve patient care.</w:t>
      </w:r>
    </w:p>
    <w:p w14:paraId="2039CED6" w14:textId="77777777" w:rsidR="0014081C" w:rsidRPr="00637752" w:rsidRDefault="0014081C" w:rsidP="001A2156">
      <w:pPr>
        <w:pStyle w:val="Heading3"/>
      </w:pPr>
      <w:bookmarkStart w:id="39" w:name="_Toc482128689"/>
      <w:bookmarkStart w:id="40" w:name="_Toc20841862"/>
      <w:r w:rsidRPr="00637752">
        <w:t>Consumer access</w:t>
      </w:r>
      <w:bookmarkEnd w:id="39"/>
      <w:bookmarkEnd w:id="40"/>
    </w:p>
    <w:p w14:paraId="64C0A196" w14:textId="77777777" w:rsidR="0014081C" w:rsidRPr="00637752" w:rsidRDefault="0014081C" w:rsidP="0014081C">
      <w:pPr>
        <w:rPr>
          <w:lang w:val="en-US"/>
        </w:rPr>
      </w:pPr>
      <w:r w:rsidRPr="00637752">
        <w:rPr>
          <w:lang w:val="en-US"/>
        </w:rPr>
        <w:t>Many of the Committee’s recommendations aim to increase consumer access to appropriate care. For example, the Committee recommended:</w:t>
      </w:r>
    </w:p>
    <w:p w14:paraId="4D03DA06" w14:textId="251F65D2" w:rsidR="0014081C" w:rsidRPr="00637752" w:rsidRDefault="00522A00" w:rsidP="006B7E2D">
      <w:pPr>
        <w:pStyle w:val="01squarebullet"/>
      </w:pPr>
      <w:r w:rsidRPr="00637752">
        <w:t>Reintroducing</w:t>
      </w:r>
      <w:r w:rsidR="0014081C" w:rsidRPr="00637752">
        <w:t xml:space="preserve"> the joint injection items for unguided joint injec</w:t>
      </w:r>
      <w:r w:rsidR="008A4B67">
        <w:t>tions:</w:t>
      </w:r>
      <w:r w:rsidR="0014081C" w:rsidRPr="00637752">
        <w:t xml:space="preserve"> Consumer representatives noted </w:t>
      </w:r>
      <w:r w:rsidR="004612F7" w:rsidRPr="00637752">
        <w:t xml:space="preserve">that </w:t>
      </w:r>
      <w:r w:rsidR="0014081C" w:rsidRPr="00637752">
        <w:t>the previous removal of these items</w:t>
      </w:r>
      <w:r w:rsidR="0038064C" w:rsidRPr="00637752">
        <w:t xml:space="preserve"> </w:t>
      </w:r>
      <w:r w:rsidR="0014081C" w:rsidRPr="00637752">
        <w:t>and subsequent access challenges illustrate the importance of considering ‘patient pathways’ when changing MBS items. The Committee was also concerned that consumers in rural or remote areas may have particular difficulty accessing these services if adequate incentives are not provided to general practitioners (GPs)</w:t>
      </w:r>
      <w:r w:rsidR="00725DED">
        <w:t xml:space="preserve"> who deliver these services</w:t>
      </w:r>
      <w:r w:rsidR="0014081C" w:rsidRPr="00637752">
        <w:t xml:space="preserve">. It is hoped that </w:t>
      </w:r>
      <w:r w:rsidR="0038064C" w:rsidRPr="00637752">
        <w:t>reintroducing these</w:t>
      </w:r>
      <w:r w:rsidR="0014081C" w:rsidRPr="00637752">
        <w:t xml:space="preserve"> items will improve consumer access</w:t>
      </w:r>
      <w:r w:rsidR="00925415" w:rsidRPr="00637752">
        <w:t>,</w:t>
      </w:r>
      <w:r w:rsidR="0014081C" w:rsidRPr="00637752">
        <w:t xml:space="preserve"> as well as reduce exposure to radiation. </w:t>
      </w:r>
    </w:p>
    <w:p w14:paraId="27CFEC8D" w14:textId="278B5C17" w:rsidR="0014081C" w:rsidRPr="00637752" w:rsidRDefault="0014081C" w:rsidP="006B7E2D">
      <w:pPr>
        <w:pStyle w:val="01squarebullet"/>
      </w:pPr>
      <w:r w:rsidRPr="00637752">
        <w:t>Specifyin</w:t>
      </w:r>
      <w:r w:rsidR="008A4B67">
        <w:t>g which items include aftercare:</w:t>
      </w:r>
      <w:r w:rsidRPr="00637752">
        <w:t xml:space="preserve"> Where items do not include aftercare</w:t>
      </w:r>
      <w:r w:rsidR="00925415" w:rsidRPr="00637752">
        <w:t>,</w:t>
      </w:r>
      <w:r w:rsidRPr="00637752">
        <w:t xml:space="preserve"> a clear explanation of </w:t>
      </w:r>
      <w:r w:rsidR="00925415" w:rsidRPr="00637752">
        <w:t>the reasons for this,</w:t>
      </w:r>
      <w:r w:rsidRPr="00637752">
        <w:t xml:space="preserve"> and how aftercare will be billed</w:t>
      </w:r>
      <w:r w:rsidR="00925415" w:rsidRPr="00637752">
        <w:t>,</w:t>
      </w:r>
      <w:r w:rsidRPr="00637752">
        <w:t xml:space="preserve"> has been provided</w:t>
      </w:r>
      <w:r w:rsidR="00925415" w:rsidRPr="00637752">
        <w:t>—</w:t>
      </w:r>
      <w:r w:rsidRPr="00637752">
        <w:t xml:space="preserve">for example, in cases of septic arthritis. </w:t>
      </w:r>
    </w:p>
    <w:p w14:paraId="6EB2A4ED" w14:textId="6C54C237" w:rsidR="0014081C" w:rsidRPr="00637752" w:rsidRDefault="0014081C" w:rsidP="006B7E2D">
      <w:pPr>
        <w:pStyle w:val="01squarebullet"/>
      </w:pPr>
      <w:r w:rsidRPr="00637752">
        <w:t>Allowing paediatric items for limb lengthening to be claimed more</w:t>
      </w:r>
      <w:r w:rsidR="008A4B67">
        <w:t xml:space="preserve"> than once in a 12-month period:</w:t>
      </w:r>
      <w:r w:rsidRPr="00637752">
        <w:t xml:space="preserve"> This is intended to improve patient access to the service and </w:t>
      </w:r>
      <w:r w:rsidR="00CD1398" w:rsidRPr="00637752">
        <w:t>facilitate</w:t>
      </w:r>
      <w:r w:rsidRPr="00637752">
        <w:t xml:space="preserve"> patient care.</w:t>
      </w:r>
    </w:p>
    <w:p w14:paraId="566E11C8" w14:textId="77777777" w:rsidR="0014081C" w:rsidRPr="00637752" w:rsidRDefault="0014081C" w:rsidP="001A2156">
      <w:pPr>
        <w:pStyle w:val="Heading3"/>
      </w:pPr>
      <w:bookmarkStart w:id="41" w:name="_Toc482128690"/>
      <w:bookmarkStart w:id="42" w:name="_Toc20841863"/>
      <w:r w:rsidRPr="00637752">
        <w:t>Consumer costs</w:t>
      </w:r>
      <w:bookmarkEnd w:id="41"/>
      <w:bookmarkEnd w:id="42"/>
      <w:r w:rsidRPr="00637752">
        <w:t xml:space="preserve"> </w:t>
      </w:r>
    </w:p>
    <w:p w14:paraId="57ACFEE5" w14:textId="7CE0B159" w:rsidR="0014081C" w:rsidRPr="00637752" w:rsidRDefault="0014081C" w:rsidP="0014081C">
      <w:pPr>
        <w:rPr>
          <w:lang w:val="en-US"/>
        </w:rPr>
      </w:pPr>
      <w:r w:rsidRPr="00637752">
        <w:rPr>
          <w:lang w:val="en-US"/>
        </w:rPr>
        <w:t>A large number of the Committee’s recommendations aim to clarify the components included in a procedure. This will reduce inappropriate co-claiming, potential over-servicing</w:t>
      </w:r>
      <w:r w:rsidR="003D0D6F" w:rsidRPr="00637752">
        <w:rPr>
          <w:lang w:val="en-US"/>
        </w:rPr>
        <w:t xml:space="preserve"> for some procedures</w:t>
      </w:r>
      <w:r w:rsidRPr="00637752">
        <w:rPr>
          <w:lang w:val="en-US"/>
        </w:rPr>
        <w:t xml:space="preserve"> and unnecessary costs for consumers and the community. </w:t>
      </w:r>
      <w:r w:rsidR="00BB76F7" w:rsidRPr="00637752">
        <w:rPr>
          <w:lang w:val="en-US"/>
        </w:rPr>
        <w:t>It will also provide</w:t>
      </w:r>
      <w:r w:rsidR="00086891" w:rsidRPr="00637752">
        <w:rPr>
          <w:lang w:val="en-US"/>
        </w:rPr>
        <w:t xml:space="preserve"> consumers with greater clarity </w:t>
      </w:r>
      <w:r w:rsidR="002D7600" w:rsidRPr="00637752">
        <w:rPr>
          <w:lang w:val="en-US"/>
        </w:rPr>
        <w:t>regarding</w:t>
      </w:r>
      <w:r w:rsidR="00BB76F7" w:rsidRPr="00637752">
        <w:rPr>
          <w:lang w:val="en-US"/>
        </w:rPr>
        <w:t xml:space="preserve"> the cost of procedures</w:t>
      </w:r>
      <w:r w:rsidRPr="00637752">
        <w:rPr>
          <w:lang w:val="en-US"/>
        </w:rPr>
        <w:t>. The Committee has sought to ensure that rebates incentivise appropriate care. This has resulted in recommendations for higher rebates for some items (</w:t>
      </w:r>
      <w:r w:rsidR="003E35FA" w:rsidRPr="00637752">
        <w:rPr>
          <w:lang w:val="en-US"/>
        </w:rPr>
        <w:t>for example</w:t>
      </w:r>
      <w:r w:rsidRPr="00637752">
        <w:rPr>
          <w:lang w:val="en-US"/>
        </w:rPr>
        <w:t xml:space="preserve">, fractures of the clavicle) and lower rebates for other items.  </w:t>
      </w:r>
    </w:p>
    <w:p w14:paraId="22BB7DD8" w14:textId="77777777" w:rsidR="0014081C" w:rsidRPr="00637752" w:rsidRDefault="0014081C" w:rsidP="0006317F">
      <w:pPr>
        <w:pStyle w:val="Heading3"/>
      </w:pPr>
      <w:bookmarkStart w:id="43" w:name="_Toc482128691"/>
      <w:bookmarkStart w:id="44" w:name="_Toc20841864"/>
      <w:r w:rsidRPr="00637752">
        <w:t>Enabling informed consumers</w:t>
      </w:r>
      <w:bookmarkEnd w:id="43"/>
      <w:bookmarkEnd w:id="44"/>
    </w:p>
    <w:p w14:paraId="0DD79B77" w14:textId="47ED9917" w:rsidR="0014081C" w:rsidRPr="00637752" w:rsidRDefault="0014081C" w:rsidP="0014081C">
      <w:pPr>
        <w:rPr>
          <w:lang w:val="en-US"/>
        </w:rPr>
      </w:pPr>
      <w:r w:rsidRPr="00637752">
        <w:rPr>
          <w:lang w:val="en-US"/>
        </w:rPr>
        <w:t>The Committee noted that it is important for consumers to have an understanding of what constitutes a ‘complete medical service’ to aid in the</w:t>
      </w:r>
      <w:r w:rsidR="00F371CD" w:rsidRPr="00637752">
        <w:rPr>
          <w:lang w:val="en-US"/>
        </w:rPr>
        <w:t>ir</w:t>
      </w:r>
      <w:r w:rsidRPr="00637752">
        <w:rPr>
          <w:lang w:val="en-US"/>
        </w:rPr>
        <w:t xml:space="preserve"> understanding of a surgical procedure, the level of the MBS rebate and subsequent ‘gap’ costs. Consumer representatives also noted that increased levels of health literacy can </w:t>
      </w:r>
      <w:r w:rsidR="00684F3A" w:rsidRPr="00637752">
        <w:rPr>
          <w:lang w:val="en-US"/>
        </w:rPr>
        <w:t>help with</w:t>
      </w:r>
      <w:r w:rsidRPr="00637752">
        <w:rPr>
          <w:lang w:val="en-US"/>
        </w:rPr>
        <w:t xml:space="preserve"> rehabilitation after surgery and ongoing management of health and wellbeing. With these factors</w:t>
      </w:r>
      <w:r w:rsidR="00AA0E73">
        <w:rPr>
          <w:lang w:val="en-US"/>
        </w:rPr>
        <w:t xml:space="preserve"> in</w:t>
      </w:r>
      <w:r w:rsidRPr="00637752">
        <w:rPr>
          <w:lang w:val="en-US"/>
        </w:rPr>
        <w:t xml:space="preserve"> mind, the Consumer Summary Tables (</w:t>
      </w:r>
      <w:hyperlink w:anchor="_Appendix_A_-" w:history="1">
        <w:r w:rsidRPr="00756889">
          <w:rPr>
            <w:rStyle w:val="Hyperlink"/>
            <w:lang w:val="en-US"/>
          </w:rPr>
          <w:t>Appendix A</w:t>
        </w:r>
      </w:hyperlink>
      <w:r w:rsidRPr="00637752">
        <w:rPr>
          <w:lang w:val="en-US"/>
        </w:rPr>
        <w:t xml:space="preserve">) have, where possible, grouped item numbers to improve the clarity of and justification for recommended changes. </w:t>
      </w:r>
    </w:p>
    <w:p w14:paraId="2373EF76" w14:textId="1B2E94E6" w:rsidR="0014081C" w:rsidRPr="00637752" w:rsidRDefault="0014081C" w:rsidP="009E5C47">
      <w:pPr>
        <w:pStyle w:val="Heading3"/>
      </w:pPr>
      <w:bookmarkStart w:id="45" w:name="_Toc482128692"/>
      <w:bookmarkStart w:id="46" w:name="_Toc20841865"/>
      <w:r w:rsidRPr="00637752">
        <w:t>Impacts beyond the scope of the M</w:t>
      </w:r>
      <w:r w:rsidR="00C6721A">
        <w:t>edicare Benefits Schedule</w:t>
      </w:r>
      <w:bookmarkEnd w:id="45"/>
      <w:bookmarkEnd w:id="46"/>
    </w:p>
    <w:p w14:paraId="36345AFE" w14:textId="77777777" w:rsidR="00C6721A" w:rsidRDefault="0014081C" w:rsidP="0014081C">
      <w:pPr>
        <w:rPr>
          <w:lang w:val="en-US" w:eastAsia="en-US"/>
        </w:rPr>
      </w:pPr>
      <w:r w:rsidRPr="00637752">
        <w:rPr>
          <w:lang w:val="en-US" w:eastAsia="en-US"/>
        </w:rPr>
        <w:t>The consumer representatives noted priority areas that may need further consideration following the MBS review</w:t>
      </w:r>
      <w:r w:rsidR="00B72A64" w:rsidRPr="00637752">
        <w:rPr>
          <w:lang w:val="en-US" w:eastAsia="en-US"/>
        </w:rPr>
        <w:t>:</w:t>
      </w:r>
      <w:r w:rsidRPr="00637752">
        <w:rPr>
          <w:lang w:val="en-US" w:eastAsia="en-US"/>
        </w:rPr>
        <w:t xml:space="preserve"> </w:t>
      </w:r>
    </w:p>
    <w:p w14:paraId="1C3D4A46" w14:textId="00E6E607" w:rsidR="00C6721A" w:rsidRPr="00D31C76" w:rsidRDefault="0014081C" w:rsidP="001A2282">
      <w:pPr>
        <w:pStyle w:val="ListParagraph"/>
        <w:numPr>
          <w:ilvl w:val="0"/>
          <w:numId w:val="46"/>
        </w:numPr>
        <w:rPr>
          <w:lang w:val="en-US" w:eastAsia="en-US"/>
        </w:rPr>
      </w:pPr>
      <w:r w:rsidRPr="00D31C76">
        <w:rPr>
          <w:lang w:val="en-US" w:eastAsia="en-US"/>
        </w:rPr>
        <w:t xml:space="preserve">creating MBS items to cover specialist referral to physiotherapy or occupational therapy (such as a hand therapist) </w:t>
      </w:r>
      <w:r w:rsidR="001D5AAE" w:rsidRPr="00D31C76">
        <w:rPr>
          <w:lang w:val="en-US" w:eastAsia="en-US"/>
        </w:rPr>
        <w:t xml:space="preserve">before or </w:t>
      </w:r>
      <w:r w:rsidRPr="00D31C76">
        <w:rPr>
          <w:lang w:val="en-US" w:eastAsia="en-US"/>
        </w:rPr>
        <w:t>after leaving hospital</w:t>
      </w:r>
      <w:r w:rsidR="00B72A64" w:rsidRPr="00D31C76">
        <w:rPr>
          <w:lang w:val="en-US" w:eastAsia="en-US"/>
        </w:rPr>
        <w:t>;</w:t>
      </w:r>
      <w:r w:rsidRPr="00D31C76">
        <w:rPr>
          <w:lang w:val="en-US" w:eastAsia="en-US"/>
        </w:rPr>
        <w:t xml:space="preserve"> </w:t>
      </w:r>
    </w:p>
    <w:p w14:paraId="0F0D6E31" w14:textId="4B6F9016" w:rsidR="00C6721A" w:rsidRPr="00D31C76" w:rsidRDefault="00B72A64" w:rsidP="001A2282">
      <w:pPr>
        <w:pStyle w:val="ListParagraph"/>
        <w:numPr>
          <w:ilvl w:val="0"/>
          <w:numId w:val="46"/>
        </w:numPr>
        <w:rPr>
          <w:lang w:val="en-US" w:eastAsia="en-US"/>
        </w:rPr>
      </w:pPr>
      <w:r w:rsidRPr="00D31C76">
        <w:rPr>
          <w:lang w:val="en-US" w:eastAsia="en-US"/>
        </w:rPr>
        <w:t xml:space="preserve">addressing </w:t>
      </w:r>
      <w:r w:rsidR="0014081C" w:rsidRPr="00D31C76">
        <w:rPr>
          <w:lang w:val="en-US" w:eastAsia="en-US"/>
        </w:rPr>
        <w:t>the need for clinician education on the billing of MBS items</w:t>
      </w:r>
      <w:r w:rsidRPr="00D31C76">
        <w:rPr>
          <w:lang w:val="en-US" w:eastAsia="en-US"/>
        </w:rPr>
        <w:t>;</w:t>
      </w:r>
      <w:r w:rsidR="0014081C" w:rsidRPr="00D31C76">
        <w:rPr>
          <w:lang w:val="en-US" w:eastAsia="en-US"/>
        </w:rPr>
        <w:t xml:space="preserve"> </w:t>
      </w:r>
    </w:p>
    <w:p w14:paraId="0591C26F" w14:textId="2EA29A1C" w:rsidR="00C6721A" w:rsidRPr="00D31C76" w:rsidRDefault="0014081C" w:rsidP="001A2282">
      <w:pPr>
        <w:pStyle w:val="ListParagraph"/>
        <w:numPr>
          <w:ilvl w:val="0"/>
          <w:numId w:val="46"/>
        </w:numPr>
        <w:rPr>
          <w:lang w:val="en-US" w:eastAsia="en-US"/>
        </w:rPr>
      </w:pPr>
      <w:r w:rsidRPr="00D31C76">
        <w:rPr>
          <w:lang w:val="en-US" w:eastAsia="en-US"/>
        </w:rPr>
        <w:t>addressing the increase in ‘gap’ costs associated with accessing a treatment considered part of ‘universal health care</w:t>
      </w:r>
      <w:r w:rsidR="002421F1" w:rsidRPr="00D31C76">
        <w:rPr>
          <w:lang w:val="en-US" w:eastAsia="en-US"/>
        </w:rPr>
        <w:t>,</w:t>
      </w:r>
      <w:r w:rsidRPr="00D31C76">
        <w:rPr>
          <w:lang w:val="en-US" w:eastAsia="en-US"/>
        </w:rPr>
        <w:t xml:space="preserve">’ particularly for </w:t>
      </w:r>
      <w:r w:rsidR="002421F1" w:rsidRPr="00D31C76">
        <w:rPr>
          <w:lang w:val="en-US" w:eastAsia="en-US"/>
        </w:rPr>
        <w:t>Australians</w:t>
      </w:r>
      <w:r w:rsidRPr="00D31C76">
        <w:rPr>
          <w:lang w:val="en-US" w:eastAsia="en-US"/>
        </w:rPr>
        <w:t xml:space="preserve"> who are part of a low socio-economic demographic</w:t>
      </w:r>
      <w:r w:rsidR="00B72A64" w:rsidRPr="00D31C76">
        <w:rPr>
          <w:lang w:val="en-US" w:eastAsia="en-US"/>
        </w:rPr>
        <w:t xml:space="preserve">; </w:t>
      </w:r>
      <w:r w:rsidRPr="00D31C76">
        <w:rPr>
          <w:lang w:val="en-US" w:eastAsia="en-US"/>
        </w:rPr>
        <w:t xml:space="preserve">and </w:t>
      </w:r>
    </w:p>
    <w:p w14:paraId="31B6436E" w14:textId="684710FF" w:rsidR="0014081C" w:rsidRPr="00D31C76" w:rsidRDefault="0014081C" w:rsidP="001A2282">
      <w:pPr>
        <w:pStyle w:val="ListParagraph"/>
        <w:numPr>
          <w:ilvl w:val="0"/>
          <w:numId w:val="46"/>
        </w:numPr>
        <w:rPr>
          <w:color w:val="000000"/>
        </w:rPr>
      </w:pPr>
      <w:r w:rsidRPr="00D31C76">
        <w:rPr>
          <w:lang w:val="en-US" w:eastAsia="en-US"/>
        </w:rPr>
        <w:t>improving communication between consumers, GPs and specialists</w:t>
      </w:r>
      <w:r w:rsidR="003B4FC4" w:rsidRPr="00D31C76">
        <w:rPr>
          <w:lang w:val="en-US" w:eastAsia="en-US"/>
        </w:rPr>
        <w:t xml:space="preserve"> (</w:t>
      </w:r>
      <w:r w:rsidRPr="00D31C76">
        <w:rPr>
          <w:lang w:val="en-US" w:eastAsia="en-US"/>
        </w:rPr>
        <w:t xml:space="preserve">for example, in the case of ordering and reporting an </w:t>
      </w:r>
      <w:r w:rsidR="00C6721A" w:rsidRPr="00D31C76">
        <w:rPr>
          <w:lang w:val="en-US" w:eastAsia="en-US"/>
        </w:rPr>
        <w:t>Magnetic Resonance Imaging</w:t>
      </w:r>
      <w:r w:rsidR="003B4FC4" w:rsidRPr="00D31C76">
        <w:rPr>
          <w:lang w:val="en-US" w:eastAsia="en-US"/>
        </w:rPr>
        <w:t>)</w:t>
      </w:r>
      <w:r w:rsidRPr="00D31C76">
        <w:rPr>
          <w:lang w:val="en-US" w:eastAsia="en-US"/>
        </w:rPr>
        <w:t>.</w:t>
      </w:r>
    </w:p>
    <w:p w14:paraId="3845AA54" w14:textId="17BDD912" w:rsidR="00D9532F" w:rsidRPr="00637752" w:rsidRDefault="00D9532F" w:rsidP="009E5C47">
      <w:pPr>
        <w:pStyle w:val="Heading1"/>
      </w:pPr>
      <w:bookmarkStart w:id="47" w:name="_Toc20841866"/>
      <w:r w:rsidRPr="00637752">
        <w:lastRenderedPageBreak/>
        <w:t>About the Me</w:t>
      </w:r>
      <w:r w:rsidR="00C6721A">
        <w:t xml:space="preserve">dicare Benefits Schedule </w:t>
      </w:r>
      <w:r w:rsidRPr="00637752">
        <w:t>Review</w:t>
      </w:r>
      <w:bookmarkEnd w:id="27"/>
      <w:bookmarkEnd w:id="28"/>
      <w:bookmarkEnd w:id="29"/>
      <w:bookmarkEnd w:id="30"/>
      <w:bookmarkEnd w:id="47"/>
    </w:p>
    <w:p w14:paraId="63A42A69" w14:textId="77777777" w:rsidR="00D9532F" w:rsidRPr="00637752" w:rsidRDefault="00D9532F" w:rsidP="009E5C47">
      <w:pPr>
        <w:pStyle w:val="Heading2"/>
      </w:pPr>
      <w:bookmarkStart w:id="48" w:name="_Toc456045425"/>
      <w:bookmarkStart w:id="49" w:name="_Toc457463614"/>
      <w:bookmarkStart w:id="50" w:name="_Toc459996805"/>
      <w:bookmarkStart w:id="51" w:name="_Toc458166993"/>
      <w:bookmarkStart w:id="52" w:name="_Toc20841867"/>
      <w:bookmarkStart w:id="53" w:name="_Toc456045427"/>
      <w:bookmarkEnd w:id="31"/>
      <w:bookmarkEnd w:id="32"/>
      <w:bookmarkEnd w:id="33"/>
      <w:r w:rsidRPr="00637752">
        <w:t>Medicare and the MBS</w:t>
      </w:r>
      <w:bookmarkEnd w:id="48"/>
      <w:bookmarkEnd w:id="49"/>
      <w:bookmarkEnd w:id="50"/>
      <w:bookmarkEnd w:id="51"/>
      <w:bookmarkEnd w:id="52"/>
    </w:p>
    <w:p w14:paraId="2BFBEC71" w14:textId="77777777" w:rsidR="00D9532F" w:rsidRPr="00637752" w:rsidRDefault="00D9532F" w:rsidP="009E5C47">
      <w:pPr>
        <w:pStyle w:val="Boldhdg"/>
      </w:pPr>
      <w:r w:rsidRPr="00637752">
        <w:t>What is Medicare?</w:t>
      </w:r>
    </w:p>
    <w:p w14:paraId="7AAA6CE9" w14:textId="77777777" w:rsidR="00D9532F" w:rsidRPr="00637752" w:rsidRDefault="00D9532F" w:rsidP="00D9532F">
      <w:r w:rsidRPr="00637752">
        <w:t xml:space="preserve">Medicare is Australia’s universal health scheme. It enables all Australian residents (and some overseas visitors) to have access to a wide range of health services and medicines at little or no cost. </w:t>
      </w:r>
    </w:p>
    <w:p w14:paraId="772119E2" w14:textId="77777777" w:rsidR="00D9532F" w:rsidRPr="00637752" w:rsidRDefault="00D9532F" w:rsidP="00D9532F">
      <w:r w:rsidRPr="00637752">
        <w:t xml:space="preserve">Introduced in 1984, Medicare has three components: </w:t>
      </w:r>
    </w:p>
    <w:p w14:paraId="4BEADB07" w14:textId="77777777" w:rsidR="00D9532F" w:rsidRPr="00637752" w:rsidRDefault="00D9532F" w:rsidP="00C6721A">
      <w:pPr>
        <w:pStyle w:val="01squarebullet"/>
        <w:numPr>
          <w:ilvl w:val="0"/>
          <w:numId w:val="27"/>
        </w:numPr>
        <w:ind w:left="1134"/>
      </w:pPr>
      <w:r w:rsidRPr="00637752">
        <w:t xml:space="preserve">Free public hospital services for public patients. </w:t>
      </w:r>
    </w:p>
    <w:p w14:paraId="0BE172FD" w14:textId="77777777" w:rsidR="00D9532F" w:rsidRPr="00637752" w:rsidRDefault="00D9532F" w:rsidP="00C6721A">
      <w:pPr>
        <w:pStyle w:val="01squarebullet"/>
        <w:numPr>
          <w:ilvl w:val="0"/>
          <w:numId w:val="27"/>
        </w:numPr>
        <w:ind w:left="1134"/>
      </w:pPr>
      <w:r w:rsidRPr="00637752">
        <w:t xml:space="preserve">Subsidised drugs covered by the Pharmaceutical Benefits Scheme (PBS). </w:t>
      </w:r>
    </w:p>
    <w:p w14:paraId="63050669" w14:textId="77777777" w:rsidR="00D9532F" w:rsidRPr="00637752" w:rsidRDefault="00D9532F" w:rsidP="00C6721A">
      <w:pPr>
        <w:pStyle w:val="01squarebullet"/>
        <w:numPr>
          <w:ilvl w:val="0"/>
          <w:numId w:val="27"/>
        </w:numPr>
        <w:ind w:left="1134"/>
        <w:rPr>
          <w:b/>
        </w:rPr>
      </w:pPr>
      <w:r w:rsidRPr="00637752">
        <w:t>Subsidised health professional services listed on the MBS.</w:t>
      </w:r>
    </w:p>
    <w:p w14:paraId="52D3D451" w14:textId="77777777" w:rsidR="00D9532F" w:rsidRPr="00637752" w:rsidRDefault="00D9532F" w:rsidP="00D9532F">
      <w:pPr>
        <w:pStyle w:val="Boldhdg"/>
      </w:pPr>
      <w:r w:rsidRPr="00637752">
        <w:t>What is the MBS?</w:t>
      </w:r>
    </w:p>
    <w:p w14:paraId="23851007" w14:textId="77777777" w:rsidR="00D9532F" w:rsidRPr="00637752" w:rsidRDefault="00D9532F" w:rsidP="00D9532F">
      <w:r w:rsidRPr="00637752">
        <w:t xml:space="preserve">The MBS is a listing of the health professional services subsidised by the Australian Government. There are over 5,700 MBS items, which provide benefits to patients for a comprehensive range of services including consultations, diagnostic tests and operations. </w:t>
      </w:r>
    </w:p>
    <w:p w14:paraId="42C4A5E6" w14:textId="06266F1E" w:rsidR="00D9532F" w:rsidRPr="00637752" w:rsidRDefault="00D9532F" w:rsidP="0006317F">
      <w:pPr>
        <w:pStyle w:val="Heading2"/>
      </w:pPr>
      <w:bookmarkStart w:id="54" w:name="_Toc456045426"/>
      <w:bookmarkStart w:id="55" w:name="_Toc457463615"/>
      <w:bookmarkStart w:id="56" w:name="_Toc459996806"/>
      <w:bookmarkStart w:id="57" w:name="_Toc458166994"/>
      <w:bookmarkStart w:id="58" w:name="_Toc20841868"/>
      <w:r w:rsidRPr="00637752">
        <w:t>The M</w:t>
      </w:r>
      <w:r w:rsidR="00C6721A">
        <w:t xml:space="preserve">edicare </w:t>
      </w:r>
      <w:r w:rsidRPr="00637752">
        <w:t>B</w:t>
      </w:r>
      <w:r w:rsidR="00C6721A">
        <w:t xml:space="preserve">endefits </w:t>
      </w:r>
      <w:r w:rsidRPr="00637752">
        <w:t>S</w:t>
      </w:r>
      <w:r w:rsidR="00C6721A">
        <w:t>chedule</w:t>
      </w:r>
      <w:r w:rsidRPr="00637752">
        <w:t xml:space="preserve"> Review Taskforce</w:t>
      </w:r>
      <w:bookmarkEnd w:id="54"/>
      <w:bookmarkEnd w:id="55"/>
      <w:bookmarkEnd w:id="56"/>
      <w:bookmarkEnd w:id="57"/>
      <w:bookmarkEnd w:id="58"/>
    </w:p>
    <w:p w14:paraId="0D1D3BBB" w14:textId="77777777" w:rsidR="00D9532F" w:rsidRPr="00637752" w:rsidRDefault="00D9532F" w:rsidP="00D9532F">
      <w:pPr>
        <w:pStyle w:val="Boldhdg"/>
      </w:pPr>
      <w:r w:rsidRPr="00637752">
        <w:t>What is the MBS Review Taskforce?</w:t>
      </w:r>
    </w:p>
    <w:p w14:paraId="358919E0" w14:textId="5DD090C9" w:rsidR="00D9532F" w:rsidRPr="00637752" w:rsidRDefault="00D9532F" w:rsidP="00D9532F">
      <w:r w:rsidRPr="00637752">
        <w:t xml:space="preserve">The Government established the MBS Review Taskforce (Taskforce) as an advisory body to review all of the 5,700 MBS items to ensure that they are aligned with contemporary clinical evidence and practice, and to improve health outcomes for patients. The Taskforce will also modernise the MBS by identifying any services that may be unnecessary, outdated or potentially unsafe. The review is clinician-led, and there are no targets for savings attached to the </w:t>
      </w:r>
      <w:r w:rsidR="00E73D82" w:rsidRPr="00637752">
        <w:t>R</w:t>
      </w:r>
      <w:r w:rsidRPr="00637752">
        <w:t xml:space="preserve">eview. </w:t>
      </w:r>
    </w:p>
    <w:p w14:paraId="67B26EE7" w14:textId="77777777" w:rsidR="00D9532F" w:rsidRPr="00637752" w:rsidRDefault="00D9532F" w:rsidP="00D9532F">
      <w:pPr>
        <w:pStyle w:val="Boldhdg"/>
      </w:pPr>
      <w:r w:rsidRPr="00637752">
        <w:t>What are the goals of the Taskforce?</w:t>
      </w:r>
    </w:p>
    <w:p w14:paraId="43558D87" w14:textId="50021467" w:rsidR="00D9532F" w:rsidRPr="00637752" w:rsidRDefault="00D9532F" w:rsidP="00D9532F">
      <w:r w:rsidRPr="00637752">
        <w:t>The Taskforce is committed to providing recommendations to the Minister for Health that will allow the MBS to deliver on each of four goals:</w:t>
      </w:r>
    </w:p>
    <w:p w14:paraId="44234650" w14:textId="77777777" w:rsidR="00D9532F" w:rsidRPr="00637752" w:rsidRDefault="00D9532F" w:rsidP="00D31C76">
      <w:pPr>
        <w:pStyle w:val="01squarebullet"/>
        <w:ind w:left="426"/>
      </w:pPr>
      <w:r w:rsidRPr="00637752">
        <w:rPr>
          <w:b/>
        </w:rPr>
        <w:t xml:space="preserve">Affordable and universal access </w:t>
      </w:r>
      <w:r w:rsidRPr="00637752">
        <w:t>–</w:t>
      </w:r>
      <w:r w:rsidRPr="00637752">
        <w:rPr>
          <w:b/>
        </w:rPr>
        <w:t xml:space="preserve"> </w:t>
      </w:r>
      <w:r w:rsidRPr="00637752">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particularly under-serviced.</w:t>
      </w:r>
    </w:p>
    <w:p w14:paraId="184D55D7" w14:textId="77777777" w:rsidR="00D9532F" w:rsidRPr="00637752" w:rsidRDefault="00D9532F" w:rsidP="00D31C76">
      <w:pPr>
        <w:pStyle w:val="01squarebullet"/>
        <w:ind w:left="426"/>
      </w:pPr>
      <w:r w:rsidRPr="00637752">
        <w:rPr>
          <w:b/>
        </w:rPr>
        <w:t>Best-practice health services</w:t>
      </w:r>
      <w:r w:rsidRPr="00637752">
        <w:t xml:space="preserve"> – One of the core objectives of the review is to modernise the MBS, ensuring that individual items and their descriptors are consistent with contemporary best practice and the evidence base, where possible. Although the Medic</w:t>
      </w:r>
      <w:r w:rsidR="001C0CD8" w:rsidRPr="00637752">
        <w:t xml:space="preserve">al Services Advisory Committee </w:t>
      </w:r>
      <w:r w:rsidRPr="00637752">
        <w:t>plays a crucial role in thoroughly evaluating new services, the vast majority of existing MBS items pre-date this process and have never been reviewed.</w:t>
      </w:r>
    </w:p>
    <w:p w14:paraId="69E2C65C" w14:textId="77777777" w:rsidR="00D9532F" w:rsidRPr="00637752" w:rsidRDefault="00D9532F" w:rsidP="00D31C76">
      <w:pPr>
        <w:pStyle w:val="01squarebullet"/>
        <w:ind w:left="426"/>
      </w:pPr>
      <w:r w:rsidRPr="00637752">
        <w:rPr>
          <w:b/>
        </w:rPr>
        <w:t xml:space="preserve">Value for the individual patient </w:t>
      </w:r>
      <w:r w:rsidRPr="00637752">
        <w:t>–</w:t>
      </w:r>
      <w:r w:rsidRPr="00637752">
        <w:rPr>
          <w:b/>
        </w:rPr>
        <w:t xml:space="preserve"> </w:t>
      </w:r>
      <w:r w:rsidRPr="00637752">
        <w:t xml:space="preserve">Another core objective of the </w:t>
      </w:r>
      <w:r w:rsidR="009E7F79" w:rsidRPr="00637752">
        <w:t>R</w:t>
      </w:r>
      <w:r w:rsidRPr="00637752">
        <w:t>eview is to maintain an MBS that supports the delivery of services that are appropriate to the patient’s needs, provide real clinical value and do not expose the patient to unnecessary risk or expense.</w:t>
      </w:r>
    </w:p>
    <w:p w14:paraId="3BE0AC89" w14:textId="77777777" w:rsidR="00D9532F" w:rsidRPr="00637752" w:rsidRDefault="00D9532F" w:rsidP="00D31C76">
      <w:pPr>
        <w:pStyle w:val="01squarebullet"/>
        <w:ind w:left="426"/>
      </w:pPr>
      <w:r w:rsidRPr="00637752">
        <w:rPr>
          <w:b/>
        </w:rPr>
        <w:t xml:space="preserve">Value for the health system </w:t>
      </w:r>
      <w:r w:rsidRPr="00637752">
        <w:t>–</w:t>
      </w:r>
      <w:r w:rsidRPr="00637752">
        <w:rPr>
          <w:b/>
        </w:rPr>
        <w:t xml:space="preserve"> </w:t>
      </w:r>
      <w:r w:rsidRPr="00637752">
        <w:t xml:space="preserve">Achieving the above elements will go a long way towards achieving improved value for the health system overall. Reducing the volume of services that provide little or no clinical benefit will enable resources to be redirected to new and existing </w:t>
      </w:r>
      <w:r w:rsidRPr="00637752">
        <w:lastRenderedPageBreak/>
        <w:t>services that have proven benefits but are underused, particularly for patients who cannot readily access these services.</w:t>
      </w:r>
    </w:p>
    <w:p w14:paraId="3547D9F0" w14:textId="77777777" w:rsidR="00D9532F" w:rsidRPr="00637752" w:rsidRDefault="00D9532F" w:rsidP="009E5C47">
      <w:pPr>
        <w:pStyle w:val="Heading2"/>
      </w:pPr>
      <w:bookmarkStart w:id="59" w:name="_Toc457463616"/>
      <w:bookmarkStart w:id="60" w:name="_Toc459996807"/>
      <w:bookmarkStart w:id="61" w:name="_Toc458166995"/>
      <w:bookmarkStart w:id="62" w:name="_Ref462870354"/>
      <w:bookmarkStart w:id="63" w:name="_Toc20841869"/>
      <w:bookmarkStart w:id="64" w:name="_Toc456045428"/>
      <w:bookmarkEnd w:id="53"/>
      <w:r w:rsidRPr="00637752">
        <w:t>The Taskforce’s approach</w:t>
      </w:r>
      <w:bookmarkEnd w:id="59"/>
      <w:bookmarkEnd w:id="60"/>
      <w:bookmarkEnd w:id="61"/>
      <w:bookmarkEnd w:id="62"/>
      <w:bookmarkEnd w:id="63"/>
    </w:p>
    <w:p w14:paraId="2080A1AF" w14:textId="6D0AD59B" w:rsidR="00D9532F" w:rsidRPr="00637752" w:rsidRDefault="00D9532F" w:rsidP="00D9532F">
      <w:r w:rsidRPr="00637752">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w:t>
      </w:r>
      <w:r w:rsidRPr="00C6721A">
        <w:t xml:space="preserve">adding </w:t>
      </w:r>
      <w:r w:rsidR="00E517B8" w:rsidRPr="00E517B8">
        <w:rPr>
          <w:color w:val="000000" w:themeColor="text1"/>
        </w:rPr>
        <w:t>new items</w:t>
      </w:r>
      <w:r w:rsidRPr="00C6721A">
        <w:t xml:space="preserve"> or services to the MBS, but also about an MBS structure that could better accommodate changing </w:t>
      </w:r>
      <w:r w:rsidRPr="00637752">
        <w:t>health service models. The Taskforce has made a conscious decision to be ambitious in its approach, and to seize this unique opportunity to recommend changes to modernise the MBS at all levels, from the clinica</w:t>
      </w:r>
      <w:r w:rsidR="00581341">
        <w:t>l detail of individual items,</w:t>
      </w:r>
      <w:r w:rsidRPr="00637752">
        <w:t xml:space="preserve"> administrative rules and mechanisms, to structural, whole-of-MBS issues. The Taskforce will also develop a mechanism for an ongoing review of the MBS once the current review has concluded.</w:t>
      </w:r>
    </w:p>
    <w:p w14:paraId="01C773B8" w14:textId="77777777" w:rsidR="00D9532F" w:rsidRPr="00637752" w:rsidRDefault="00D9532F" w:rsidP="00D9532F">
      <w:r w:rsidRPr="00637752">
        <w:t xml:space="preserve">As the MBS Review is clinician-led, the Taskforce decided that Clinical Committees should conduct the detailed review of MBS items. The Clinical Committees are broad-based in their membership, and members have been appointed in an individual capacity, rather than as representatives of any organisation. </w:t>
      </w:r>
    </w:p>
    <w:p w14:paraId="5BAF15B6" w14:textId="14295351" w:rsidR="00D9532F" w:rsidRPr="00637752" w:rsidRDefault="00D9532F" w:rsidP="00D9532F">
      <w:r w:rsidRPr="00637752">
        <w:t xml:space="preserve">The Taskforce asked all Clinical Committees in the </w:t>
      </w:r>
      <w:r w:rsidR="0060720D" w:rsidRPr="00637752">
        <w:t xml:space="preserve">third </w:t>
      </w:r>
      <w:r w:rsidRPr="00637752">
        <w:t>tranche of the review process to review MBS items using a framework based on Professor Adam Elshaug’s appropriate use criteria</w:t>
      </w:r>
      <w:r w:rsidR="00444D28" w:rsidRPr="00637752">
        <w:t>.</w:t>
      </w:r>
      <w:r w:rsidR="00A80544" w:rsidRPr="00637752">
        <w:rPr>
          <w:rStyle w:val="EndnoteReference"/>
        </w:rPr>
        <w:endnoteReference w:id="2"/>
      </w:r>
      <w:r w:rsidR="00444D28" w:rsidRPr="00637752">
        <w:t xml:space="preserve"> </w:t>
      </w:r>
      <w:r w:rsidRPr="00637752">
        <w:t>The framework consists of seven steps:</w:t>
      </w:r>
    </w:p>
    <w:p w14:paraId="66E0C5FA" w14:textId="77777777" w:rsidR="00D9532F" w:rsidRPr="00637752" w:rsidRDefault="00D9532F" w:rsidP="001A2282">
      <w:pPr>
        <w:pStyle w:val="Style6"/>
        <w:numPr>
          <w:ilvl w:val="0"/>
          <w:numId w:val="47"/>
        </w:numPr>
        <w:ind w:left="1134"/>
      </w:pPr>
      <w:r w:rsidRPr="00637752">
        <w:t xml:space="preserve">Develop an initial fact base for all items under consideration, drawing on the relevant data and literature. </w:t>
      </w:r>
    </w:p>
    <w:p w14:paraId="5817F703" w14:textId="77777777" w:rsidR="00D9532F" w:rsidRPr="00637752" w:rsidRDefault="00D9532F" w:rsidP="009E5C47">
      <w:pPr>
        <w:pStyle w:val="Style6"/>
      </w:pPr>
      <w:r w:rsidRPr="00637752">
        <w:t>Identify items that are obsolete, are of questionable clinical value,</w:t>
      </w:r>
      <w:r w:rsidRPr="00637752">
        <w:rPr>
          <w:rStyle w:val="FootnoteReference"/>
          <w:lang w:val="en-AU"/>
        </w:rPr>
        <w:footnoteReference w:id="2"/>
      </w:r>
      <w:r w:rsidRPr="00637752">
        <w:t xml:space="preserve"> are misused</w:t>
      </w:r>
      <w:r w:rsidRPr="00637752">
        <w:rPr>
          <w:rStyle w:val="FootnoteReference"/>
          <w:lang w:val="en-AU"/>
        </w:rPr>
        <w:footnoteReference w:id="3"/>
      </w:r>
      <w:r w:rsidRPr="00637752">
        <w:t xml:space="preserve"> and/or pose a risk to patient safety. This step includes prioritising items as </w:t>
      </w:r>
      <w:r w:rsidR="00890BA8" w:rsidRPr="00637752">
        <w:t>‘</w:t>
      </w:r>
      <w:r w:rsidRPr="00637752">
        <w:t>priority 1,</w:t>
      </w:r>
      <w:r w:rsidR="00890BA8" w:rsidRPr="00637752">
        <w:t>’</w:t>
      </w:r>
      <w:r w:rsidRPr="00637752">
        <w:t xml:space="preserve"> </w:t>
      </w:r>
      <w:r w:rsidR="00890BA8" w:rsidRPr="00637752">
        <w:t>‘</w:t>
      </w:r>
      <w:r w:rsidRPr="00637752">
        <w:t>priority 2</w:t>
      </w:r>
      <w:r w:rsidR="00890BA8" w:rsidRPr="00637752">
        <w:t>’</w:t>
      </w:r>
      <w:r w:rsidRPr="00637752">
        <w:t xml:space="preserve"> or </w:t>
      </w:r>
      <w:r w:rsidR="00890BA8" w:rsidRPr="00637752">
        <w:t>‘</w:t>
      </w:r>
      <w:r w:rsidRPr="00637752">
        <w:t>priority 3,</w:t>
      </w:r>
      <w:r w:rsidR="00890BA8" w:rsidRPr="00637752">
        <w:t>’</w:t>
      </w:r>
      <w:r w:rsidRPr="00637752">
        <w:t xml:space="preserve"> using a prioritisation methodology (described in more detail below).</w:t>
      </w:r>
    </w:p>
    <w:p w14:paraId="2A6C1D36" w14:textId="77777777" w:rsidR="00D9532F" w:rsidRPr="00637752" w:rsidRDefault="00D9532F" w:rsidP="009E5C47">
      <w:pPr>
        <w:pStyle w:val="Style6"/>
      </w:pPr>
      <w:r w:rsidRPr="00637752">
        <w:t>Identify any issues, develop hypotheses for recommendations and create a work plan (including establishing Working Groups, when required) to arrive at recommendations for each item.</w:t>
      </w:r>
    </w:p>
    <w:p w14:paraId="10A96268" w14:textId="77777777" w:rsidR="00D9532F" w:rsidRPr="00637752" w:rsidRDefault="00D9532F" w:rsidP="009E5C47">
      <w:pPr>
        <w:pStyle w:val="Style6"/>
      </w:pPr>
      <w:r w:rsidRPr="00637752">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4D30F5B0" w14:textId="77777777" w:rsidR="00D9532F" w:rsidRPr="00637752" w:rsidRDefault="00D9532F" w:rsidP="009E5C47">
      <w:pPr>
        <w:pStyle w:val="Style6"/>
      </w:pPr>
      <w:bookmarkStart w:id="65" w:name="_Ref464682371"/>
      <w:r w:rsidRPr="00637752">
        <w:t>Review the provisional recommendations and the accompanying rationales, and gather further evidence as required.</w:t>
      </w:r>
      <w:bookmarkEnd w:id="65"/>
    </w:p>
    <w:p w14:paraId="6A4E4CD5" w14:textId="77777777" w:rsidR="00D9532F" w:rsidRPr="00637752" w:rsidRDefault="00D9532F" w:rsidP="009E5C47">
      <w:pPr>
        <w:pStyle w:val="Style6"/>
      </w:pPr>
      <w:r w:rsidRPr="00637752">
        <w:t>Finalise the recommendations in preparation for broader stakeholder consultation.</w:t>
      </w:r>
    </w:p>
    <w:p w14:paraId="58E676CC" w14:textId="77777777" w:rsidR="00D9532F" w:rsidRPr="00637752" w:rsidRDefault="00D9532F" w:rsidP="009E5C47">
      <w:pPr>
        <w:pStyle w:val="Style6"/>
      </w:pPr>
      <w:r w:rsidRPr="00637752">
        <w:lastRenderedPageBreak/>
        <w:t xml:space="preserve">Incorporate feedback gathered during stakeholder consultation and finalise the review report, which provides recommendations for the Taskforce. </w:t>
      </w:r>
    </w:p>
    <w:p w14:paraId="1C684DC6" w14:textId="2E3EC9F4" w:rsidR="00D9532F" w:rsidRPr="00637752" w:rsidRDefault="00D9532F" w:rsidP="00D9532F">
      <w:r w:rsidRPr="00637752">
        <w:t xml:space="preserve">All MBS items </w:t>
      </w:r>
      <w:r w:rsidRPr="00637752">
        <w:rPr>
          <w:rFonts w:cs="Arial"/>
        </w:rPr>
        <w:t>will be</w:t>
      </w:r>
      <w:r w:rsidRPr="00637752">
        <w:t xml:space="preserve"> reviewed during the course of the MBS Review. However, given the breadth of and timeframe </w:t>
      </w:r>
      <w:r w:rsidR="00513539" w:rsidRPr="00637752">
        <w:t xml:space="preserve">of </w:t>
      </w:r>
      <w:r w:rsidRPr="00637752">
        <w:t>the review, each Clinical Committee had to develop a work plan and assign priorities, keeping</w:t>
      </w:r>
      <w:r w:rsidR="00D45B6A" w:rsidRPr="00637752">
        <w:t xml:space="preserve"> in mind the objectives of the R</w:t>
      </w:r>
      <w:r w:rsidRPr="00637752">
        <w:t xml:space="preserve">eview. Committees used a robust prioritisation methodology to focus their attention and resources on the most important items requiring review. This was determined based on a combination of two standard metrics, derived from </w:t>
      </w:r>
      <w:r w:rsidR="008748C6">
        <w:t>the appropriate use criteria</w:t>
      </w:r>
      <w:r w:rsidRPr="00637752">
        <w:t>:</w:t>
      </w:r>
    </w:p>
    <w:p w14:paraId="687C5A5A" w14:textId="77777777" w:rsidR="00D9532F" w:rsidRPr="00637752" w:rsidRDefault="00D9532F" w:rsidP="006B7E2D">
      <w:pPr>
        <w:pStyle w:val="01squarebullet"/>
      </w:pPr>
      <w:r w:rsidRPr="00637752">
        <w:t>Service volume.</w:t>
      </w:r>
    </w:p>
    <w:p w14:paraId="05A31C18" w14:textId="77777777" w:rsidR="00D9532F" w:rsidRPr="00637752" w:rsidRDefault="00D9532F" w:rsidP="006B7E2D">
      <w:pPr>
        <w:pStyle w:val="01squarebullet"/>
      </w:pPr>
      <w:r w:rsidRPr="00637752">
        <w:t>The likelihood that the item needed to be revised, determined by indicators such as identified safety concerns, geographic or temporal variation, delivery irregularity, the potential misuse of indications or other concerns raised by the Clinical Committee (such as inappropriate co-claiming).</w:t>
      </w:r>
    </w:p>
    <w:p w14:paraId="5D797FB0" w14:textId="0B1C41E2" w:rsidR="00852945" w:rsidRPr="00637752" w:rsidRDefault="00D9532F" w:rsidP="00852945">
      <w:r w:rsidRPr="00637752">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00F677CB" w:rsidRPr="00637752">
        <w:fldChar w:fldCharType="begin"/>
      </w:r>
      <w:r w:rsidR="00F677CB" w:rsidRPr="00637752">
        <w:instrText xml:space="preserve"> REF _Ref481434579 \h </w:instrText>
      </w:r>
      <w:r w:rsidR="00637752">
        <w:instrText xml:space="preserve"> \* MERGEFORMAT </w:instrText>
      </w:r>
      <w:r w:rsidR="00F677CB" w:rsidRPr="00637752">
        <w:fldChar w:fldCharType="separate"/>
      </w:r>
      <w:r w:rsidR="0047473B" w:rsidRPr="00637752">
        <w:t xml:space="preserve">Figure </w:t>
      </w:r>
      <w:r w:rsidR="0047473B">
        <w:rPr>
          <w:noProof/>
        </w:rPr>
        <w:t>2</w:t>
      </w:r>
      <w:r w:rsidR="00F677CB" w:rsidRPr="00637752">
        <w:fldChar w:fldCharType="end"/>
      </w:r>
      <w:r w:rsidRPr="00637752">
        <w:rPr>
          <w:rFonts w:cs="Arial"/>
        </w:rPr>
        <w:t>).</w:t>
      </w:r>
      <w:r w:rsidRPr="00637752">
        <w:t xml:space="preserve"> Clinical Committees used this priority ranking to organise their review of item numbers and apportion the amount of time spent on each item. </w:t>
      </w:r>
    </w:p>
    <w:p w14:paraId="19245AE8" w14:textId="4F78E8E2" w:rsidR="00852945" w:rsidRPr="00637752" w:rsidRDefault="00852945" w:rsidP="00596016">
      <w:pPr>
        <w:pStyle w:val="Caption"/>
      </w:pPr>
      <w:bookmarkStart w:id="66" w:name="_Ref481434579"/>
      <w:bookmarkStart w:id="67" w:name="_Toc20842207"/>
      <w:r w:rsidRPr="00637752">
        <w:t xml:space="preserve">Figure </w:t>
      </w:r>
      <w:r w:rsidR="008B44A0">
        <w:fldChar w:fldCharType="begin"/>
      </w:r>
      <w:r w:rsidR="008B44A0">
        <w:instrText xml:space="preserve"> SEQ Figure \* ARABIC </w:instrText>
      </w:r>
      <w:r w:rsidR="008B44A0">
        <w:fldChar w:fldCharType="separate"/>
      </w:r>
      <w:r w:rsidR="0047473B">
        <w:t>2</w:t>
      </w:r>
      <w:r w:rsidR="008B44A0">
        <w:fldChar w:fldCharType="end"/>
      </w:r>
      <w:bookmarkEnd w:id="66"/>
      <w:r w:rsidRPr="00637752">
        <w:t>: Prioritisation matrix</w:t>
      </w:r>
      <w:bookmarkEnd w:id="67"/>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26"/>
      </w:tblGrid>
      <w:tr w:rsidR="00852945" w:rsidRPr="00637752" w14:paraId="4278F8DB" w14:textId="77777777" w:rsidTr="001924FA">
        <w:trPr>
          <w:cantSplit/>
        </w:trPr>
        <w:tc>
          <w:tcPr>
            <w:tcW w:w="5000" w:type="pct"/>
          </w:tcPr>
          <w:p w14:paraId="22C03333" w14:textId="77777777" w:rsidR="00852945" w:rsidRPr="00637752" w:rsidRDefault="00852945" w:rsidP="001924FA">
            <w:pPr>
              <w:spacing w:before="60"/>
              <w:ind w:left="144" w:right="289"/>
              <w:jc w:val="center"/>
              <w:rPr>
                <w:rFonts w:ascii="Arial" w:hAnsi="Arial"/>
                <w:sz w:val="24"/>
                <w:szCs w:val="20"/>
                <w:lang w:val="en-US" w:eastAsia="en-US"/>
              </w:rPr>
            </w:pPr>
            <w:r w:rsidRPr="00637752">
              <w:rPr>
                <w:noProof/>
              </w:rPr>
              <w:drawing>
                <wp:inline distT="0" distB="0" distL="0" distR="0" wp14:anchorId="08963D59" wp14:editId="6215CA67">
                  <wp:extent cx="4476750" cy="3219450"/>
                  <wp:effectExtent l="0" t="0" r="0" b="0"/>
                  <wp:docPr id="1" name="Picture 1" descr="Figure 2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EFAE6B" w14:textId="77777777" w:rsidR="00D9532F" w:rsidRPr="00637752" w:rsidRDefault="00D9532F" w:rsidP="00D9532F">
      <w:pPr>
        <w:rPr>
          <w:rFonts w:cs="Arial"/>
          <w:b/>
          <w:bCs/>
          <w:color w:val="01653F"/>
          <w:kern w:val="32"/>
          <w:sz w:val="32"/>
          <w:szCs w:val="28"/>
        </w:rPr>
      </w:pPr>
      <w:bookmarkStart w:id="68" w:name="_Toc457463617"/>
      <w:bookmarkStart w:id="69" w:name="_Toc459996808"/>
      <w:bookmarkStart w:id="70" w:name="_Toc458166996"/>
      <w:bookmarkStart w:id="71" w:name="_Toc456045429"/>
      <w:bookmarkEnd w:id="64"/>
      <w:r w:rsidRPr="00637752">
        <w:br w:type="page"/>
      </w:r>
    </w:p>
    <w:p w14:paraId="470315F0" w14:textId="77777777" w:rsidR="00D9532F" w:rsidRPr="00637752" w:rsidRDefault="00D9532F" w:rsidP="009E5C47">
      <w:pPr>
        <w:pStyle w:val="Heading1"/>
      </w:pPr>
      <w:bookmarkStart w:id="72" w:name="_Toc20841870"/>
      <w:r w:rsidRPr="00637752">
        <w:lastRenderedPageBreak/>
        <w:t xml:space="preserve">About the </w:t>
      </w:r>
      <w:bookmarkEnd w:id="68"/>
      <w:bookmarkEnd w:id="69"/>
      <w:bookmarkEnd w:id="70"/>
      <w:r w:rsidRPr="00637752">
        <w:t>Orthopaedics Clinical Committee</w:t>
      </w:r>
      <w:bookmarkEnd w:id="72"/>
    </w:p>
    <w:p w14:paraId="5C6D7493" w14:textId="41CE0D42" w:rsidR="00D9532F" w:rsidRPr="00637752" w:rsidRDefault="00D9532F" w:rsidP="00D9532F">
      <w:r w:rsidRPr="00637752">
        <w:t>This Committee is part of the third tranche of Clinical Committees. It was established in</w:t>
      </w:r>
      <w:r w:rsidR="00B5093E">
        <w:t xml:space="preserve"> </w:t>
      </w:r>
      <w:r w:rsidR="00CD1398" w:rsidRPr="00637752">
        <w:t>September</w:t>
      </w:r>
      <w:r w:rsidR="000D70E0">
        <w:t> </w:t>
      </w:r>
      <w:r w:rsidRPr="00637752">
        <w:t xml:space="preserve">2016 to make recommendations to the Taskforce on MBS items within its remit, based on clinical expertise and rapid evidence review. </w:t>
      </w:r>
      <w:bookmarkStart w:id="73" w:name="_Toc459996809"/>
      <w:bookmarkStart w:id="74" w:name="_Toc458166997"/>
      <w:bookmarkStart w:id="75" w:name="_Ref462871865"/>
    </w:p>
    <w:p w14:paraId="6E1E03D1" w14:textId="7669D056" w:rsidR="00D9532F" w:rsidRPr="00637752" w:rsidRDefault="00D9532F" w:rsidP="00D9532F">
      <w:r w:rsidRPr="00637752">
        <w:t xml:space="preserve">The Committee consists of 16 </w:t>
      </w:r>
      <w:r w:rsidR="00C37893">
        <w:t xml:space="preserve">members, whose names, positions or </w:t>
      </w:r>
      <w:r w:rsidRPr="00637752">
        <w:t>organisations and declared conflicts of interest are listed in Section</w:t>
      </w:r>
      <w:r w:rsidR="006B171B" w:rsidRPr="00637752">
        <w:t xml:space="preserve"> </w:t>
      </w:r>
      <w:r w:rsidR="006B171B" w:rsidRPr="00637752">
        <w:fldChar w:fldCharType="begin"/>
      </w:r>
      <w:r w:rsidR="006B171B" w:rsidRPr="00637752">
        <w:instrText xml:space="preserve"> REF _Ref482372872 \w \h </w:instrText>
      </w:r>
      <w:r w:rsidR="00637752">
        <w:instrText xml:space="preserve"> \* MERGEFORMAT </w:instrText>
      </w:r>
      <w:r w:rsidR="006B171B" w:rsidRPr="00637752">
        <w:fldChar w:fldCharType="separate"/>
      </w:r>
      <w:r w:rsidR="0047473B">
        <w:t>3.1</w:t>
      </w:r>
      <w:r w:rsidR="006B171B" w:rsidRPr="00637752">
        <w:fldChar w:fldCharType="end"/>
      </w:r>
      <w:r w:rsidR="006B171B" w:rsidRPr="00637752">
        <w:t xml:space="preserve">. </w:t>
      </w:r>
      <w:r w:rsidRPr="00637752">
        <w:t>All members of the Taskforce, Clinical Committees and Working Groups were asked to declare any conflicts of interest at the start of their involvement and were reminded to update their declarations throughout the review process.</w:t>
      </w:r>
    </w:p>
    <w:p w14:paraId="10854FA8" w14:textId="77777777" w:rsidR="00D9532F" w:rsidRPr="00637752" w:rsidRDefault="00D9532F" w:rsidP="009E5C47">
      <w:pPr>
        <w:pStyle w:val="Heading2"/>
      </w:pPr>
      <w:bookmarkStart w:id="76" w:name="_Ref482372837"/>
      <w:bookmarkStart w:id="77" w:name="_Ref482372844"/>
      <w:bookmarkStart w:id="78" w:name="_Ref482372849"/>
      <w:bookmarkStart w:id="79" w:name="_Ref482372872"/>
      <w:bookmarkStart w:id="80" w:name="_Toc20841871"/>
      <w:r w:rsidRPr="00637752">
        <w:t>Committee members</w:t>
      </w:r>
      <w:bookmarkEnd w:id="71"/>
      <w:bookmarkEnd w:id="73"/>
      <w:bookmarkEnd w:id="74"/>
      <w:bookmarkEnd w:id="75"/>
      <w:bookmarkEnd w:id="76"/>
      <w:bookmarkEnd w:id="77"/>
      <w:bookmarkEnd w:id="78"/>
      <w:bookmarkEnd w:id="79"/>
      <w:bookmarkEnd w:id="80"/>
    </w:p>
    <w:p w14:paraId="654D94B4" w14:textId="05632AF7" w:rsidR="00D9532F" w:rsidRPr="00637752" w:rsidRDefault="00D9532F" w:rsidP="00596016">
      <w:pPr>
        <w:pStyle w:val="Caption"/>
      </w:pPr>
      <w:bookmarkStart w:id="81" w:name="_Toc20842045"/>
      <w:r w:rsidRPr="00637752">
        <w:t xml:space="preserve">Table </w:t>
      </w:r>
      <w:r w:rsidR="008B44A0">
        <w:fldChar w:fldCharType="begin"/>
      </w:r>
      <w:r w:rsidR="008B44A0">
        <w:instrText xml:space="preserve"> SEQ Table \* ARABIC </w:instrText>
      </w:r>
      <w:r w:rsidR="008B44A0">
        <w:fldChar w:fldCharType="separate"/>
      </w:r>
      <w:r w:rsidR="0047473B">
        <w:t>2</w:t>
      </w:r>
      <w:r w:rsidR="008B44A0">
        <w:fldChar w:fldCharType="end"/>
      </w:r>
      <w:r w:rsidR="00E5398D" w:rsidRPr="00637752">
        <w:t>:</w:t>
      </w:r>
      <w:r w:rsidRPr="00637752">
        <w:t xml:space="preserve"> Orthopaedics Clinical Committee members</w:t>
      </w:r>
      <w:bookmarkEnd w:id="8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Orthopaedic Clinical Committee"/>
        <w:tblDescription w:val="This is a 3 column table. Column 1 is the name of the Committee member, column 2 is their position and organisation and column 3 is their declared conflict of interest."/>
      </w:tblPr>
      <w:tblGrid>
        <w:gridCol w:w="1995"/>
        <w:gridCol w:w="4141"/>
        <w:gridCol w:w="2946"/>
      </w:tblGrid>
      <w:tr w:rsidR="00D9532F" w:rsidRPr="00637752" w14:paraId="56535F9B" w14:textId="77777777" w:rsidTr="00D0121A">
        <w:trPr>
          <w:tblHeader/>
        </w:trPr>
        <w:tc>
          <w:tcPr>
            <w:tcW w:w="1098" w:type="pct"/>
            <w:shd w:val="clear" w:color="auto" w:fill="F2F2F2" w:themeFill="background1" w:themeFillShade="F2"/>
            <w:vAlign w:val="bottom"/>
          </w:tcPr>
          <w:p w14:paraId="6C4EB1D4" w14:textId="77777777" w:rsidR="00D9532F" w:rsidRPr="00637752" w:rsidRDefault="00D9532F" w:rsidP="00D9532F">
            <w:pPr>
              <w:pStyle w:val="01Tableheaderrow"/>
            </w:pPr>
            <w:r w:rsidRPr="00637752">
              <w:t>Name</w:t>
            </w:r>
          </w:p>
        </w:tc>
        <w:tc>
          <w:tcPr>
            <w:tcW w:w="2280" w:type="pct"/>
            <w:shd w:val="clear" w:color="auto" w:fill="F2F2F2" w:themeFill="background1" w:themeFillShade="F2"/>
            <w:vAlign w:val="bottom"/>
          </w:tcPr>
          <w:p w14:paraId="2208F632" w14:textId="77777777" w:rsidR="00D9532F" w:rsidRPr="00637752" w:rsidRDefault="00D9532F" w:rsidP="00D9532F">
            <w:pPr>
              <w:pStyle w:val="01Tableheaderrow"/>
            </w:pPr>
            <w:r w:rsidRPr="00637752">
              <w:t>Position/Organisation</w:t>
            </w:r>
          </w:p>
        </w:tc>
        <w:tc>
          <w:tcPr>
            <w:tcW w:w="1622" w:type="pct"/>
            <w:shd w:val="clear" w:color="auto" w:fill="F2F2F2" w:themeFill="background1" w:themeFillShade="F2"/>
            <w:vAlign w:val="bottom"/>
          </w:tcPr>
          <w:p w14:paraId="4CD9B075" w14:textId="77777777" w:rsidR="00D9532F" w:rsidRPr="00637752" w:rsidRDefault="00D9532F" w:rsidP="00D9532F">
            <w:pPr>
              <w:pStyle w:val="01Tableheaderrow"/>
            </w:pPr>
            <w:r w:rsidRPr="00637752">
              <w:t>Declared conflict of interests*</w:t>
            </w:r>
          </w:p>
        </w:tc>
      </w:tr>
      <w:tr w:rsidR="00D9532F" w:rsidRPr="00637752" w14:paraId="577C12EA" w14:textId="77777777" w:rsidTr="00D0121A">
        <w:tc>
          <w:tcPr>
            <w:tcW w:w="1098" w:type="pct"/>
          </w:tcPr>
          <w:p w14:paraId="0762629E" w14:textId="7E2273CA" w:rsidR="00D9532F" w:rsidRPr="00637752" w:rsidRDefault="00D9532F" w:rsidP="00303702">
            <w:pPr>
              <w:pStyle w:val="02Tabletext"/>
            </w:pPr>
            <w:r w:rsidRPr="00637752">
              <w:t>Dr John North</w:t>
            </w:r>
          </w:p>
        </w:tc>
        <w:tc>
          <w:tcPr>
            <w:tcW w:w="2280" w:type="pct"/>
          </w:tcPr>
          <w:p w14:paraId="646E0B35" w14:textId="16B09804" w:rsidR="00D9532F" w:rsidRPr="00637752" w:rsidRDefault="00A06161" w:rsidP="00C37893">
            <w:pPr>
              <w:autoSpaceDE w:val="0"/>
              <w:autoSpaceDN w:val="0"/>
              <w:adjustRightInd w:val="0"/>
              <w:spacing w:before="20" w:after="20"/>
              <w:rPr>
                <w:rFonts w:ascii="Arial" w:hAnsi="Arial" w:cs="Arial"/>
                <w:sz w:val="18"/>
                <w:szCs w:val="18"/>
                <w:lang w:val="en-GB" w:eastAsia="en-US"/>
              </w:rPr>
            </w:pPr>
            <w:r w:rsidRPr="00637752">
              <w:rPr>
                <w:rFonts w:ascii="Arial" w:hAnsi="Arial" w:cs="Arial"/>
                <w:sz w:val="18"/>
                <w:szCs w:val="18"/>
                <w:lang w:val="en-GB" w:eastAsia="en-US"/>
              </w:rPr>
              <w:t xml:space="preserve">Senior Visiting Orthopaedic Surgeon, </w:t>
            </w:r>
            <w:r w:rsidR="00C37893">
              <w:rPr>
                <w:rFonts w:ascii="Arial" w:hAnsi="Arial" w:cs="Arial"/>
                <w:sz w:val="18"/>
                <w:szCs w:val="18"/>
                <w:lang w:val="en-GB" w:eastAsia="en-US"/>
              </w:rPr>
              <w:t>Princess Alexandra Hospital and Mount Is</w:t>
            </w:r>
            <w:r w:rsidRPr="00637752">
              <w:rPr>
                <w:rFonts w:ascii="Arial" w:hAnsi="Arial" w:cs="Arial"/>
                <w:sz w:val="18"/>
                <w:szCs w:val="18"/>
                <w:lang w:val="en-GB" w:eastAsia="en-US"/>
              </w:rPr>
              <w:t>a Hospital; Clinical Director, Queensland Audit of Surgical Mortality &amp; Northern Territory Audit of Surgical Mortality</w:t>
            </w:r>
          </w:p>
        </w:tc>
        <w:tc>
          <w:tcPr>
            <w:tcW w:w="1622" w:type="pct"/>
          </w:tcPr>
          <w:p w14:paraId="6CB0D8DA" w14:textId="40733392" w:rsidR="00D9532F" w:rsidRPr="00637752" w:rsidRDefault="00033184" w:rsidP="00D9532F">
            <w:pPr>
              <w:rPr>
                <w:rFonts w:ascii="Arial" w:hAnsi="Arial" w:cs="Arial"/>
                <w:sz w:val="18"/>
                <w:szCs w:val="18"/>
                <w:lang w:val="en-GB" w:eastAsia="en-US"/>
              </w:rPr>
            </w:pPr>
            <w:r>
              <w:rPr>
                <w:rFonts w:ascii="Arial" w:hAnsi="Arial" w:cs="Arial"/>
                <w:sz w:val="18"/>
                <w:szCs w:val="18"/>
                <w:lang w:val="en-GB" w:eastAsia="en-US"/>
              </w:rPr>
              <w:t>None</w:t>
            </w:r>
          </w:p>
        </w:tc>
      </w:tr>
      <w:tr w:rsidR="00D9532F" w:rsidRPr="00637752" w14:paraId="7FBE79FE" w14:textId="77777777" w:rsidTr="00D0121A">
        <w:tc>
          <w:tcPr>
            <w:tcW w:w="1098" w:type="pct"/>
          </w:tcPr>
          <w:p w14:paraId="4DEE6E41" w14:textId="77777777" w:rsidR="00D9532F" w:rsidRPr="00637752" w:rsidRDefault="00D9532F" w:rsidP="00D9532F">
            <w:pPr>
              <w:pStyle w:val="02Tabletext"/>
            </w:pPr>
            <w:r w:rsidRPr="00637752">
              <w:t>Dr Roy Carey</w:t>
            </w:r>
          </w:p>
        </w:tc>
        <w:tc>
          <w:tcPr>
            <w:tcW w:w="2280" w:type="pct"/>
          </w:tcPr>
          <w:p w14:paraId="4F0885E2" w14:textId="77777777" w:rsidR="00D9532F" w:rsidRPr="00637752" w:rsidRDefault="00A06161" w:rsidP="00D9532F">
            <w:pPr>
              <w:pStyle w:val="02Tabletext"/>
            </w:pPr>
            <w:r w:rsidRPr="00637752">
              <w:t>Orthopaedic Surgeon, Private Practice</w:t>
            </w:r>
          </w:p>
        </w:tc>
        <w:tc>
          <w:tcPr>
            <w:tcW w:w="1622" w:type="pct"/>
          </w:tcPr>
          <w:p w14:paraId="150519E1" w14:textId="77777777" w:rsidR="00D9532F" w:rsidRPr="00637752" w:rsidRDefault="00D9532F" w:rsidP="00D9532F">
            <w:pPr>
              <w:pStyle w:val="02Tabletext"/>
            </w:pPr>
            <w:r w:rsidRPr="00637752">
              <w:t>TBC</w:t>
            </w:r>
          </w:p>
        </w:tc>
      </w:tr>
      <w:tr w:rsidR="00D9532F" w:rsidRPr="00637752" w14:paraId="22F1B2DE" w14:textId="77777777" w:rsidTr="00D0121A">
        <w:tc>
          <w:tcPr>
            <w:tcW w:w="1098" w:type="pct"/>
          </w:tcPr>
          <w:p w14:paraId="495AFA63" w14:textId="77777777" w:rsidR="00D9532F" w:rsidRPr="00637752" w:rsidRDefault="001A5F7F" w:rsidP="00D9532F">
            <w:pPr>
              <w:pStyle w:val="02Tabletext"/>
            </w:pPr>
            <w:r w:rsidRPr="00637752">
              <w:t>Dr</w:t>
            </w:r>
            <w:r w:rsidR="00D9532F" w:rsidRPr="00637752">
              <w:t xml:space="preserve"> Stephen Coleman</w:t>
            </w:r>
          </w:p>
        </w:tc>
        <w:tc>
          <w:tcPr>
            <w:tcW w:w="2280" w:type="pct"/>
          </w:tcPr>
          <w:p w14:paraId="42447E35" w14:textId="77777777" w:rsidR="00D9532F" w:rsidRPr="00637752" w:rsidRDefault="00D33DE9" w:rsidP="00D9532F">
            <w:pPr>
              <w:pStyle w:val="02Tabletext"/>
            </w:pPr>
            <w:r w:rsidRPr="00637752">
              <w:t xml:space="preserve">Hand </w:t>
            </w:r>
            <w:r w:rsidR="00491FE4" w:rsidRPr="00637752">
              <w:t>S</w:t>
            </w:r>
            <w:r w:rsidRPr="00637752">
              <w:t>urgeon, Brisbane Private Hospital</w:t>
            </w:r>
          </w:p>
        </w:tc>
        <w:tc>
          <w:tcPr>
            <w:tcW w:w="1622" w:type="pct"/>
          </w:tcPr>
          <w:p w14:paraId="58AA93B7" w14:textId="444A3CFF" w:rsidR="00D9532F" w:rsidRPr="00637752" w:rsidRDefault="00033184" w:rsidP="00D9532F">
            <w:pPr>
              <w:pStyle w:val="02Tabletext"/>
            </w:pPr>
            <w:r>
              <w:t>None</w:t>
            </w:r>
          </w:p>
        </w:tc>
      </w:tr>
      <w:tr w:rsidR="00D9532F" w:rsidRPr="00637752" w14:paraId="521D0E19" w14:textId="77777777" w:rsidTr="00D0121A">
        <w:tc>
          <w:tcPr>
            <w:tcW w:w="1098" w:type="pct"/>
          </w:tcPr>
          <w:p w14:paraId="2D67AAE4" w14:textId="77777777" w:rsidR="00D9532F" w:rsidRPr="00637752" w:rsidRDefault="00D9532F" w:rsidP="00D9532F">
            <w:pPr>
              <w:pStyle w:val="02Tabletext"/>
            </w:pPr>
            <w:r w:rsidRPr="00637752">
              <w:t>Professor Sally Green</w:t>
            </w:r>
          </w:p>
        </w:tc>
        <w:tc>
          <w:tcPr>
            <w:tcW w:w="2280" w:type="pct"/>
          </w:tcPr>
          <w:p w14:paraId="7D13C82A" w14:textId="77777777" w:rsidR="00D9532F" w:rsidRPr="00637752" w:rsidRDefault="00A7236E" w:rsidP="00D9532F">
            <w:pPr>
              <w:pStyle w:val="02Tabletext"/>
            </w:pPr>
            <w:r w:rsidRPr="00637752">
              <w:t xml:space="preserve">Physiotherapist and </w:t>
            </w:r>
            <w:r w:rsidR="005617D6" w:rsidRPr="00637752">
              <w:t>E</w:t>
            </w:r>
            <w:r w:rsidRPr="00637752">
              <w:t>pidemiologist; Co–Director of Cochrane Australia and Professorial Fellow, Faculty of Medicine, Nursing and Health Sciences Monash University</w:t>
            </w:r>
          </w:p>
        </w:tc>
        <w:tc>
          <w:tcPr>
            <w:tcW w:w="1622" w:type="pct"/>
          </w:tcPr>
          <w:p w14:paraId="7AF2DD34" w14:textId="77777777" w:rsidR="00D9532F" w:rsidRPr="00637752" w:rsidRDefault="006F159A" w:rsidP="006F159A">
            <w:pPr>
              <w:rPr>
                <w:rFonts w:ascii="Arial" w:hAnsi="Arial" w:cs="Arial"/>
                <w:sz w:val="18"/>
                <w:szCs w:val="18"/>
                <w:lang w:val="en-GB" w:eastAsia="en-US"/>
              </w:rPr>
            </w:pPr>
            <w:r w:rsidRPr="00637752">
              <w:rPr>
                <w:rFonts w:ascii="Arial" w:hAnsi="Arial" w:cs="Arial"/>
                <w:sz w:val="18"/>
                <w:szCs w:val="18"/>
                <w:lang w:val="en-GB" w:eastAsia="en-US"/>
              </w:rPr>
              <w:t>Director of Cochrane Australia; Employee Monash University; Funding from the National Health and Medical Research Council, Cochrane, Australian Commission on Safety and Quality in Health Care. Physiotherapist in part time private practice</w:t>
            </w:r>
          </w:p>
        </w:tc>
      </w:tr>
      <w:tr w:rsidR="00D9532F" w:rsidRPr="00637752" w14:paraId="1D3060FA" w14:textId="77777777" w:rsidTr="00D0121A">
        <w:tc>
          <w:tcPr>
            <w:tcW w:w="1098" w:type="pct"/>
          </w:tcPr>
          <w:p w14:paraId="3FB2B8D0" w14:textId="77777777" w:rsidR="00D9532F" w:rsidRPr="00637752" w:rsidRDefault="00D9532F" w:rsidP="007320EA">
            <w:pPr>
              <w:pStyle w:val="02Tabletext"/>
            </w:pPr>
            <w:r w:rsidRPr="00637752">
              <w:t>Mr John Harris</w:t>
            </w:r>
          </w:p>
        </w:tc>
        <w:tc>
          <w:tcPr>
            <w:tcW w:w="2280" w:type="pct"/>
          </w:tcPr>
          <w:p w14:paraId="4668D456" w14:textId="77777777" w:rsidR="00D9532F" w:rsidRPr="00637752" w:rsidRDefault="00A7236E" w:rsidP="00D9532F">
            <w:pPr>
              <w:pStyle w:val="02Tabletext"/>
            </w:pPr>
            <w:r w:rsidRPr="00637752">
              <w:t>Orthopaedic Surgeon</w:t>
            </w:r>
            <w:r w:rsidR="00FE5F29" w:rsidRPr="00637752">
              <w:t>,</w:t>
            </w:r>
            <w:r w:rsidRPr="00637752">
              <w:t xml:space="preserve"> Royal Melbourne and Epworth Hospital Melbourne</w:t>
            </w:r>
          </w:p>
        </w:tc>
        <w:tc>
          <w:tcPr>
            <w:tcW w:w="1622" w:type="pct"/>
          </w:tcPr>
          <w:p w14:paraId="3EA6B9BD" w14:textId="4BFCCEC3" w:rsidR="00D9532F" w:rsidRPr="00637752" w:rsidRDefault="00E32E1A" w:rsidP="00D9532F">
            <w:pPr>
              <w:pStyle w:val="02Tabletext"/>
            </w:pPr>
            <w:r>
              <w:t>None</w:t>
            </w:r>
          </w:p>
        </w:tc>
      </w:tr>
      <w:tr w:rsidR="00D9532F" w:rsidRPr="00637752" w14:paraId="2DA8849E" w14:textId="77777777" w:rsidTr="00D0121A">
        <w:tc>
          <w:tcPr>
            <w:tcW w:w="1098" w:type="pct"/>
          </w:tcPr>
          <w:p w14:paraId="64051E13" w14:textId="77777777" w:rsidR="00D9532F" w:rsidRPr="00637752" w:rsidRDefault="00D9532F" w:rsidP="00D9532F">
            <w:pPr>
              <w:pStyle w:val="02Tabletext"/>
            </w:pPr>
            <w:r w:rsidRPr="00637752">
              <w:t>Dr Matthew Hope</w:t>
            </w:r>
          </w:p>
        </w:tc>
        <w:tc>
          <w:tcPr>
            <w:tcW w:w="2280" w:type="pct"/>
          </w:tcPr>
          <w:p w14:paraId="335FB524" w14:textId="77777777" w:rsidR="00D9532F" w:rsidRPr="00637752" w:rsidRDefault="00D33DE9" w:rsidP="00D9532F">
            <w:pPr>
              <w:pStyle w:val="02Tabletext"/>
            </w:pPr>
            <w:r w:rsidRPr="00637752">
              <w:t>Senior Staff Specialist, Trauma and Orthopaedics, Princess Alexandra Hospital, Brisbane</w:t>
            </w:r>
          </w:p>
        </w:tc>
        <w:tc>
          <w:tcPr>
            <w:tcW w:w="1622" w:type="pct"/>
          </w:tcPr>
          <w:p w14:paraId="79B4F1AD" w14:textId="5F7DF9B4" w:rsidR="00D9532F" w:rsidRPr="00637752" w:rsidRDefault="00E32E1A" w:rsidP="00D9532F">
            <w:pPr>
              <w:pStyle w:val="02Tabletext"/>
            </w:pPr>
            <w:r>
              <w:t>None</w:t>
            </w:r>
          </w:p>
        </w:tc>
      </w:tr>
      <w:tr w:rsidR="00D9532F" w:rsidRPr="00637752" w14:paraId="56B1CD57" w14:textId="77777777" w:rsidTr="00D0121A">
        <w:tc>
          <w:tcPr>
            <w:tcW w:w="1098" w:type="pct"/>
          </w:tcPr>
          <w:p w14:paraId="34F46429" w14:textId="77777777" w:rsidR="00D9532F" w:rsidRPr="00637752" w:rsidRDefault="00D9532F" w:rsidP="00D9532F">
            <w:pPr>
              <w:pStyle w:val="02Tabletext"/>
            </w:pPr>
            <w:r w:rsidRPr="00637752">
              <w:t>Professor David Hunter</w:t>
            </w:r>
          </w:p>
        </w:tc>
        <w:tc>
          <w:tcPr>
            <w:tcW w:w="2280" w:type="pct"/>
          </w:tcPr>
          <w:p w14:paraId="1EB34CAB" w14:textId="77777777" w:rsidR="00D9532F" w:rsidRPr="00637752" w:rsidRDefault="00D9532F" w:rsidP="00C30A8C">
            <w:pPr>
              <w:pStyle w:val="02Tabletext"/>
            </w:pPr>
            <w:r w:rsidRPr="00637752">
              <w:t>Flor</w:t>
            </w:r>
            <w:r w:rsidR="00C30A8C" w:rsidRPr="00637752">
              <w:t>a</w:t>
            </w:r>
            <w:r w:rsidRPr="00637752">
              <w:t>nce and Cope Chair of Rheumatology and Professor of Medicine University of Sydney, Consultant Rheumatologist Royal North Shore Hospital</w:t>
            </w:r>
          </w:p>
        </w:tc>
        <w:tc>
          <w:tcPr>
            <w:tcW w:w="1622" w:type="pct"/>
          </w:tcPr>
          <w:p w14:paraId="5F90F271" w14:textId="2A9B7606" w:rsidR="00D9532F" w:rsidRPr="00637752" w:rsidRDefault="00E32E1A" w:rsidP="00D9532F">
            <w:pPr>
              <w:pStyle w:val="02Tabletext"/>
            </w:pPr>
            <w:r>
              <w:t>None</w:t>
            </w:r>
          </w:p>
        </w:tc>
      </w:tr>
      <w:tr w:rsidR="00D9532F" w:rsidRPr="00637752" w14:paraId="38AFCFD6" w14:textId="77777777" w:rsidTr="00D0121A">
        <w:tc>
          <w:tcPr>
            <w:tcW w:w="1098" w:type="pct"/>
          </w:tcPr>
          <w:p w14:paraId="7E1F58D8" w14:textId="77777777" w:rsidR="00D9532F" w:rsidRPr="00637752" w:rsidRDefault="00D9532F" w:rsidP="00D9532F">
            <w:pPr>
              <w:pStyle w:val="02Tabletext"/>
            </w:pPr>
            <w:r w:rsidRPr="00637752">
              <w:t>Dr James Linklater</w:t>
            </w:r>
          </w:p>
        </w:tc>
        <w:tc>
          <w:tcPr>
            <w:tcW w:w="2280" w:type="pct"/>
          </w:tcPr>
          <w:p w14:paraId="13A0594C" w14:textId="77777777" w:rsidR="00D9532F" w:rsidRPr="00637752" w:rsidRDefault="00A06161" w:rsidP="00D9532F">
            <w:pPr>
              <w:pStyle w:val="02Tabletext"/>
            </w:pPr>
            <w:r w:rsidRPr="00637752">
              <w:t>Radiologist, Castlereagh Imaging</w:t>
            </w:r>
          </w:p>
        </w:tc>
        <w:tc>
          <w:tcPr>
            <w:tcW w:w="1622" w:type="pct"/>
          </w:tcPr>
          <w:p w14:paraId="098E71C9" w14:textId="77777777" w:rsidR="00D9532F" w:rsidRPr="00637752" w:rsidRDefault="00D9532F" w:rsidP="00D9532F">
            <w:pPr>
              <w:pStyle w:val="02Tabletext"/>
            </w:pPr>
            <w:r w:rsidRPr="00637752">
              <w:t>TBC</w:t>
            </w:r>
          </w:p>
        </w:tc>
      </w:tr>
      <w:tr w:rsidR="00D9532F" w:rsidRPr="00637752" w14:paraId="58E60A43" w14:textId="77777777" w:rsidTr="00D0121A">
        <w:tc>
          <w:tcPr>
            <w:tcW w:w="1098" w:type="pct"/>
          </w:tcPr>
          <w:p w14:paraId="4BC517D6" w14:textId="77777777" w:rsidR="00D9532F" w:rsidRPr="00637752" w:rsidRDefault="00D9532F" w:rsidP="00D9532F">
            <w:pPr>
              <w:pStyle w:val="02Tabletext"/>
            </w:pPr>
            <w:r w:rsidRPr="00637752">
              <w:t>Professor David Little</w:t>
            </w:r>
          </w:p>
        </w:tc>
        <w:tc>
          <w:tcPr>
            <w:tcW w:w="2280" w:type="pct"/>
          </w:tcPr>
          <w:p w14:paraId="63305770" w14:textId="77777777" w:rsidR="00D9532F" w:rsidRPr="00637752" w:rsidRDefault="00A06161" w:rsidP="00D9532F">
            <w:pPr>
              <w:pStyle w:val="02Tabletext"/>
            </w:pPr>
            <w:r w:rsidRPr="00637752">
              <w:t>Senior Staff Specialist, Department of Orthopaedics, The Children’s Hospital at Westmead; Conjoint Professor of Paediatrics and Child Health, University of Sydney</w:t>
            </w:r>
          </w:p>
        </w:tc>
        <w:tc>
          <w:tcPr>
            <w:tcW w:w="1622" w:type="pct"/>
          </w:tcPr>
          <w:p w14:paraId="509756B4" w14:textId="77777777" w:rsidR="00D9532F" w:rsidRPr="00637752" w:rsidRDefault="00D9532F" w:rsidP="00D9532F">
            <w:pPr>
              <w:pStyle w:val="02Tabletext"/>
            </w:pPr>
            <w:r w:rsidRPr="00637752">
              <w:t>Consultant for OrthoPediatrics (a company that sells items that may be part of Committee discussions)</w:t>
            </w:r>
          </w:p>
        </w:tc>
      </w:tr>
      <w:tr w:rsidR="00D9532F" w:rsidRPr="00637752" w14:paraId="2988DFA0" w14:textId="77777777" w:rsidTr="00D0121A">
        <w:tc>
          <w:tcPr>
            <w:tcW w:w="1098" w:type="pct"/>
          </w:tcPr>
          <w:p w14:paraId="0C248223" w14:textId="77777777" w:rsidR="00D9532F" w:rsidRPr="00637752" w:rsidRDefault="00D9532F" w:rsidP="00D9532F">
            <w:pPr>
              <w:pStyle w:val="02Tabletext"/>
            </w:pPr>
            <w:r w:rsidRPr="00637752">
              <w:t>Associate Professor Graham Mercer</w:t>
            </w:r>
          </w:p>
        </w:tc>
        <w:tc>
          <w:tcPr>
            <w:tcW w:w="2280" w:type="pct"/>
          </w:tcPr>
          <w:p w14:paraId="6FA12B5D" w14:textId="77777777" w:rsidR="00D9532F" w:rsidRPr="00637752" w:rsidRDefault="00D9532F" w:rsidP="00D9532F">
            <w:pPr>
              <w:pStyle w:val="02Tabletext"/>
            </w:pPr>
            <w:r w:rsidRPr="00637752">
              <w:t xml:space="preserve">Orthopaedic Surgeon, </w:t>
            </w:r>
            <w:r w:rsidR="00A06161" w:rsidRPr="00637752">
              <w:t>Past Head of Orthopaedic Department, Repatriation General Hospital</w:t>
            </w:r>
          </w:p>
        </w:tc>
        <w:tc>
          <w:tcPr>
            <w:tcW w:w="1622" w:type="pct"/>
          </w:tcPr>
          <w:p w14:paraId="150986E6" w14:textId="11B6007C" w:rsidR="00D9532F" w:rsidRPr="00637752" w:rsidRDefault="00CB458E" w:rsidP="00D9532F">
            <w:pPr>
              <w:pStyle w:val="02Tabletext"/>
            </w:pPr>
            <w:r>
              <w:t>None</w:t>
            </w:r>
          </w:p>
        </w:tc>
      </w:tr>
      <w:tr w:rsidR="00D9532F" w:rsidRPr="00637752" w14:paraId="44A9D5C7" w14:textId="77777777" w:rsidTr="00D0121A">
        <w:tc>
          <w:tcPr>
            <w:tcW w:w="1098" w:type="pct"/>
          </w:tcPr>
          <w:p w14:paraId="02F7CE34" w14:textId="77777777" w:rsidR="00D9532F" w:rsidRPr="00637752" w:rsidRDefault="00D9532F" w:rsidP="007320EA">
            <w:pPr>
              <w:pStyle w:val="02Tabletext"/>
            </w:pPr>
            <w:r w:rsidRPr="00637752">
              <w:t>Dr Greg Nutting</w:t>
            </w:r>
          </w:p>
        </w:tc>
        <w:tc>
          <w:tcPr>
            <w:tcW w:w="2280" w:type="pct"/>
          </w:tcPr>
          <w:p w14:paraId="77AE4288" w14:textId="77777777" w:rsidR="00D9532F" w:rsidRPr="00637752" w:rsidRDefault="00A06161" w:rsidP="00D9532F">
            <w:pPr>
              <w:pStyle w:val="02Tabletext"/>
            </w:pPr>
            <w:r w:rsidRPr="00637752">
              <w:t>Orthopaedic Surgeon, Private Practice</w:t>
            </w:r>
          </w:p>
        </w:tc>
        <w:tc>
          <w:tcPr>
            <w:tcW w:w="1622" w:type="pct"/>
          </w:tcPr>
          <w:p w14:paraId="733B4A99" w14:textId="6DE6BE0E" w:rsidR="00D9532F" w:rsidRPr="00637752" w:rsidRDefault="00E32E1A" w:rsidP="00D9532F">
            <w:pPr>
              <w:pStyle w:val="02Tabletext"/>
            </w:pPr>
            <w:r>
              <w:t>None</w:t>
            </w:r>
          </w:p>
        </w:tc>
      </w:tr>
      <w:tr w:rsidR="002900C2" w:rsidRPr="00637752" w14:paraId="4CC06E84" w14:textId="77777777" w:rsidTr="00D0121A">
        <w:tc>
          <w:tcPr>
            <w:tcW w:w="1098" w:type="pct"/>
          </w:tcPr>
          <w:p w14:paraId="427B196C" w14:textId="77777777" w:rsidR="002900C2" w:rsidRPr="00637752" w:rsidRDefault="002900C2" w:rsidP="002900C2">
            <w:pPr>
              <w:pStyle w:val="02Tabletext"/>
            </w:pPr>
            <w:r w:rsidRPr="00637752">
              <w:t>Associate Professor Marinis Pirpiris</w:t>
            </w:r>
          </w:p>
        </w:tc>
        <w:tc>
          <w:tcPr>
            <w:tcW w:w="2280" w:type="pct"/>
          </w:tcPr>
          <w:p w14:paraId="078B0DD1" w14:textId="77777777" w:rsidR="002900C2" w:rsidRPr="00637752" w:rsidRDefault="002900C2" w:rsidP="002900C2">
            <w:pPr>
              <w:pStyle w:val="02Tabletext"/>
            </w:pPr>
            <w:r w:rsidRPr="00637752">
              <w:t>Orthopaedic Surgeon Epworth and Cabrini Private Hospitals</w:t>
            </w:r>
          </w:p>
        </w:tc>
        <w:tc>
          <w:tcPr>
            <w:tcW w:w="1622" w:type="pct"/>
          </w:tcPr>
          <w:p w14:paraId="7C9DCCA2" w14:textId="64465BE0" w:rsidR="002900C2" w:rsidRPr="00637752" w:rsidRDefault="00CB458E" w:rsidP="002900C2">
            <w:pPr>
              <w:pStyle w:val="02Tabletext"/>
            </w:pPr>
            <w:r>
              <w:t>None</w:t>
            </w:r>
          </w:p>
        </w:tc>
      </w:tr>
      <w:tr w:rsidR="00D9532F" w:rsidRPr="00637752" w14:paraId="60208695" w14:textId="77777777" w:rsidTr="00D0121A">
        <w:tc>
          <w:tcPr>
            <w:tcW w:w="1098" w:type="pct"/>
          </w:tcPr>
          <w:p w14:paraId="0D5CADF9" w14:textId="77777777" w:rsidR="00D9532F" w:rsidRPr="00637752" w:rsidRDefault="00D9532F" w:rsidP="007320EA">
            <w:pPr>
              <w:pStyle w:val="02Tabletext"/>
            </w:pPr>
            <w:r w:rsidRPr="00637752">
              <w:t>Ass</w:t>
            </w:r>
            <w:r w:rsidR="00A7236E" w:rsidRPr="00637752">
              <w:t>ociate Professor Andrew Shimmin</w:t>
            </w:r>
          </w:p>
        </w:tc>
        <w:tc>
          <w:tcPr>
            <w:tcW w:w="2280" w:type="pct"/>
          </w:tcPr>
          <w:p w14:paraId="378AF223" w14:textId="77777777" w:rsidR="00D9532F" w:rsidRPr="00637752" w:rsidRDefault="00A7236E" w:rsidP="00D9532F">
            <w:pPr>
              <w:pStyle w:val="02Tabletext"/>
            </w:pPr>
            <w:r w:rsidRPr="00637752">
              <w:t>Orthopaedic Surgeon, Melbourne Orthopaedic Group</w:t>
            </w:r>
          </w:p>
        </w:tc>
        <w:tc>
          <w:tcPr>
            <w:tcW w:w="1622" w:type="pct"/>
          </w:tcPr>
          <w:p w14:paraId="687809E5" w14:textId="4B37B587" w:rsidR="00D9532F" w:rsidRPr="00637752" w:rsidRDefault="00CB458E" w:rsidP="00D9532F">
            <w:pPr>
              <w:pStyle w:val="02Tabletext"/>
            </w:pPr>
            <w:r>
              <w:t>None</w:t>
            </w:r>
          </w:p>
        </w:tc>
      </w:tr>
      <w:tr w:rsidR="00D9532F" w:rsidRPr="00637752" w14:paraId="3800374C" w14:textId="77777777" w:rsidTr="00D0121A">
        <w:tc>
          <w:tcPr>
            <w:tcW w:w="1098" w:type="pct"/>
          </w:tcPr>
          <w:p w14:paraId="5AD7EDA6" w14:textId="77777777" w:rsidR="00D9532F" w:rsidRPr="00637752" w:rsidRDefault="00D9532F" w:rsidP="00D9532F">
            <w:pPr>
              <w:pStyle w:val="02Tabletext"/>
            </w:pPr>
            <w:r w:rsidRPr="00637752">
              <w:t>Dr John Tuffley</w:t>
            </w:r>
          </w:p>
        </w:tc>
        <w:tc>
          <w:tcPr>
            <w:tcW w:w="2280" w:type="pct"/>
          </w:tcPr>
          <w:p w14:paraId="28C4EC3F" w14:textId="77777777" w:rsidR="00D9532F" w:rsidRPr="00637752" w:rsidRDefault="00A7236E" w:rsidP="00D9532F">
            <w:pPr>
              <w:pStyle w:val="02Tabletext"/>
            </w:pPr>
            <w:r w:rsidRPr="00637752">
              <w:t>Consultant Orthopaedic Surgeon, St Andrew's War Memorial Hospital, Spring Hill and Lady Cilento Children's Hospital</w:t>
            </w:r>
          </w:p>
        </w:tc>
        <w:tc>
          <w:tcPr>
            <w:tcW w:w="1622" w:type="pct"/>
          </w:tcPr>
          <w:p w14:paraId="25A7F8CA" w14:textId="77777777" w:rsidR="00D9532F" w:rsidRPr="00637752" w:rsidRDefault="00D9532F" w:rsidP="00D9532F">
            <w:pPr>
              <w:pStyle w:val="02Tabletext"/>
            </w:pPr>
            <w:r w:rsidRPr="00637752">
              <w:t>TBC</w:t>
            </w:r>
          </w:p>
        </w:tc>
      </w:tr>
      <w:tr w:rsidR="00D9532F" w:rsidRPr="00637752" w14:paraId="50FFEA58" w14:textId="77777777" w:rsidTr="00D0121A">
        <w:tc>
          <w:tcPr>
            <w:tcW w:w="1098" w:type="pct"/>
          </w:tcPr>
          <w:p w14:paraId="7B56373F" w14:textId="77777777" w:rsidR="00D9532F" w:rsidRPr="00637752" w:rsidRDefault="00D9532F" w:rsidP="00D9532F">
            <w:pPr>
              <w:pStyle w:val="02Tabletext"/>
            </w:pPr>
            <w:r w:rsidRPr="00637752">
              <w:t>Dr Janet Wale</w:t>
            </w:r>
          </w:p>
        </w:tc>
        <w:tc>
          <w:tcPr>
            <w:tcW w:w="2280" w:type="pct"/>
          </w:tcPr>
          <w:p w14:paraId="35926785" w14:textId="77777777" w:rsidR="00D9532F" w:rsidRPr="00637752" w:rsidRDefault="00A7236E" w:rsidP="00D9532F">
            <w:pPr>
              <w:pStyle w:val="02Tabletext"/>
            </w:pPr>
            <w:r w:rsidRPr="00637752">
              <w:t xml:space="preserve">Consumer </w:t>
            </w:r>
            <w:r w:rsidR="00AD29DC" w:rsidRPr="00637752">
              <w:t>R</w:t>
            </w:r>
            <w:r w:rsidRPr="00637752">
              <w:t>epresentative</w:t>
            </w:r>
          </w:p>
        </w:tc>
        <w:tc>
          <w:tcPr>
            <w:tcW w:w="1622" w:type="pct"/>
          </w:tcPr>
          <w:p w14:paraId="4C9A2811" w14:textId="7F50F84A" w:rsidR="00D9532F" w:rsidRPr="00637752" w:rsidRDefault="00921116" w:rsidP="00D9532F">
            <w:pPr>
              <w:pStyle w:val="02Tabletext"/>
            </w:pPr>
            <w:r>
              <w:t>None</w:t>
            </w:r>
          </w:p>
        </w:tc>
      </w:tr>
      <w:tr w:rsidR="00D9532F" w:rsidRPr="00637752" w14:paraId="17C002F6" w14:textId="77777777" w:rsidTr="00D0121A">
        <w:tc>
          <w:tcPr>
            <w:tcW w:w="1098" w:type="pct"/>
          </w:tcPr>
          <w:p w14:paraId="04CE0777" w14:textId="77777777" w:rsidR="00D9532F" w:rsidRPr="00637752" w:rsidRDefault="00D9532F" w:rsidP="00D9532F">
            <w:pPr>
              <w:pStyle w:val="02Tabletext"/>
            </w:pPr>
            <w:r w:rsidRPr="00637752">
              <w:t xml:space="preserve">Associate Professor </w:t>
            </w:r>
            <w:r w:rsidRPr="00637752">
              <w:lastRenderedPageBreak/>
              <w:t>Michael Yelland</w:t>
            </w:r>
          </w:p>
        </w:tc>
        <w:tc>
          <w:tcPr>
            <w:tcW w:w="2280" w:type="pct"/>
          </w:tcPr>
          <w:p w14:paraId="6F011D5F" w14:textId="77777777" w:rsidR="00D9532F" w:rsidRPr="00637752" w:rsidRDefault="00A06161" w:rsidP="00D9532F">
            <w:pPr>
              <w:pStyle w:val="02Tabletext"/>
            </w:pPr>
            <w:r w:rsidRPr="00637752">
              <w:lastRenderedPageBreak/>
              <w:t xml:space="preserve">Associate Professor of Primary Health Care, </w:t>
            </w:r>
            <w:r w:rsidRPr="00637752">
              <w:lastRenderedPageBreak/>
              <w:t>School of Medicine, Griffith University; General and Musculoskeletal Medicine Practitioner</w:t>
            </w:r>
          </w:p>
        </w:tc>
        <w:tc>
          <w:tcPr>
            <w:tcW w:w="1622" w:type="pct"/>
          </w:tcPr>
          <w:p w14:paraId="18D0A7BF" w14:textId="361F9EDC" w:rsidR="00D9532F" w:rsidRPr="00637752" w:rsidRDefault="00E32E1A" w:rsidP="00D9532F">
            <w:pPr>
              <w:pStyle w:val="02Tabletext"/>
            </w:pPr>
            <w:r>
              <w:lastRenderedPageBreak/>
              <w:t>None</w:t>
            </w:r>
          </w:p>
        </w:tc>
      </w:tr>
      <w:tr w:rsidR="00D9532F" w:rsidRPr="00637752" w14:paraId="3CE80C3E" w14:textId="77777777" w:rsidTr="00D0121A">
        <w:tc>
          <w:tcPr>
            <w:tcW w:w="1098" w:type="pct"/>
          </w:tcPr>
          <w:p w14:paraId="3C3E502A" w14:textId="77777777" w:rsidR="00D9532F" w:rsidRPr="00637752" w:rsidRDefault="00D9532F" w:rsidP="00A7236E">
            <w:pPr>
              <w:pStyle w:val="02Tabletext"/>
            </w:pPr>
            <w:r w:rsidRPr="00637752">
              <w:t>Professor Michael Besser AM</w:t>
            </w:r>
          </w:p>
        </w:tc>
        <w:tc>
          <w:tcPr>
            <w:tcW w:w="2280" w:type="pct"/>
          </w:tcPr>
          <w:p w14:paraId="3D9628F5" w14:textId="77777777" w:rsidR="00A7236E" w:rsidRPr="00637752" w:rsidRDefault="00A7236E" w:rsidP="00D9532F">
            <w:pPr>
              <w:pStyle w:val="02Tabletext"/>
            </w:pPr>
            <w:r w:rsidRPr="00637752">
              <w:t>MBS Review Taskforce (ex-officio)</w:t>
            </w:r>
          </w:p>
          <w:p w14:paraId="44AE26B4" w14:textId="77777777" w:rsidR="00D9532F" w:rsidRPr="00637752" w:rsidRDefault="00A7236E" w:rsidP="00A7236E">
            <w:pPr>
              <w:tabs>
                <w:tab w:val="left" w:pos="3114"/>
              </w:tabs>
              <w:rPr>
                <w:rFonts w:ascii="Arial" w:hAnsi="Arial" w:cs="Arial"/>
                <w:sz w:val="18"/>
                <w:szCs w:val="18"/>
                <w:lang w:val="en-GB" w:eastAsia="en-US"/>
              </w:rPr>
            </w:pPr>
            <w:r w:rsidRPr="00637752">
              <w:rPr>
                <w:rFonts w:ascii="Arial" w:hAnsi="Arial" w:cs="Arial"/>
                <w:sz w:val="18"/>
                <w:szCs w:val="18"/>
                <w:lang w:val="en-GB" w:eastAsia="en-US"/>
              </w:rPr>
              <w:tab/>
            </w:r>
          </w:p>
        </w:tc>
        <w:tc>
          <w:tcPr>
            <w:tcW w:w="1622" w:type="pct"/>
          </w:tcPr>
          <w:p w14:paraId="680FB037" w14:textId="77777777" w:rsidR="00D9532F" w:rsidRPr="00637752" w:rsidRDefault="00D9532F" w:rsidP="00D9532F">
            <w:pPr>
              <w:pStyle w:val="02Tabletext"/>
            </w:pPr>
            <w:r w:rsidRPr="00637752">
              <w:t>TBC</w:t>
            </w:r>
          </w:p>
        </w:tc>
      </w:tr>
    </w:tbl>
    <w:p w14:paraId="2D2A6D55" w14:textId="0E285C97" w:rsidR="00D9532F" w:rsidRPr="000D70E0" w:rsidRDefault="00D9532F" w:rsidP="00EE45D1">
      <w:pPr>
        <w:rPr>
          <w:b/>
          <w:sz w:val="20"/>
        </w:rPr>
      </w:pPr>
      <w:bookmarkStart w:id="82" w:name="_Toc465871866"/>
      <w:bookmarkStart w:id="83" w:name="_Toc457463620"/>
      <w:bookmarkStart w:id="84" w:name="_Toc458166998"/>
      <w:r w:rsidRPr="000D70E0">
        <w:rPr>
          <w:b/>
          <w:sz w:val="20"/>
        </w:rPr>
        <w:t>*Conflict of interest other than being a provider</w:t>
      </w:r>
      <w:r w:rsidR="003E23AE" w:rsidRPr="000D70E0">
        <w:rPr>
          <w:b/>
          <w:sz w:val="20"/>
        </w:rPr>
        <w:t>, or receiver,</w:t>
      </w:r>
      <w:r w:rsidRPr="000D70E0">
        <w:rPr>
          <w:b/>
          <w:sz w:val="20"/>
        </w:rPr>
        <w:t xml:space="preserve"> of MBS items</w:t>
      </w:r>
    </w:p>
    <w:p w14:paraId="4FB1224E" w14:textId="44ED9758" w:rsidR="00D9532F" w:rsidRPr="00637752" w:rsidRDefault="00C54663" w:rsidP="00D9532F">
      <w:r w:rsidRPr="00637752">
        <w:t>Eleven</w:t>
      </w:r>
      <w:r w:rsidR="00D9532F" w:rsidRPr="00637752">
        <w:t xml:space="preserve"> of the 16 </w:t>
      </w:r>
      <w:r w:rsidR="00D90A84" w:rsidRPr="00637752">
        <w:t>C</w:t>
      </w:r>
      <w:r w:rsidR="00D9532F" w:rsidRPr="00637752">
        <w:t>ommittee members are practising orthopaedic surgeons</w:t>
      </w:r>
      <w:r w:rsidR="00CE767B" w:rsidRPr="00637752">
        <w:t xml:space="preserve">. Their </w:t>
      </w:r>
      <w:r w:rsidR="00D9532F" w:rsidRPr="00637752">
        <w:t>practice</w:t>
      </w:r>
      <w:r w:rsidR="004E41D4">
        <w:t>s</w:t>
      </w:r>
      <w:r w:rsidR="00D9532F" w:rsidRPr="00637752">
        <w:t xml:space="preserve"> </w:t>
      </w:r>
      <w:r w:rsidR="004E41D4">
        <w:t>cover</w:t>
      </w:r>
      <w:r w:rsidR="00A63059" w:rsidRPr="00637752">
        <w:t xml:space="preserve"> </w:t>
      </w:r>
      <w:r w:rsidR="00D9532F" w:rsidRPr="00637752">
        <w:t xml:space="preserve">most Australian states, </w:t>
      </w:r>
      <w:r w:rsidR="00C80F8F" w:rsidRPr="00637752">
        <w:t>as well as</w:t>
      </w:r>
      <w:r w:rsidR="00D9532F" w:rsidRPr="00637752">
        <w:t xml:space="preserve"> a mixture of metropolitan</w:t>
      </w:r>
      <w:r w:rsidR="004C141A" w:rsidRPr="00637752">
        <w:t>,</w:t>
      </w:r>
      <w:r w:rsidR="00D9532F" w:rsidRPr="00637752">
        <w:t xml:space="preserve"> regional, public and private </w:t>
      </w:r>
      <w:r w:rsidR="00A51575" w:rsidRPr="00637752">
        <w:t>settings</w:t>
      </w:r>
      <w:r w:rsidR="00D9532F" w:rsidRPr="00637752">
        <w:t xml:space="preserve">, reflecting the use of MBS items across sectors. Committee members represent a broad range of clinical and other expertise, including healthcare quality, clinical governance, policy and academic experience. The Committee also </w:t>
      </w:r>
      <w:r w:rsidR="00C95ACD" w:rsidRPr="00637752">
        <w:t>includes one rheumatologist,</w:t>
      </w:r>
      <w:r w:rsidR="00712162" w:rsidRPr="00637752">
        <w:t xml:space="preserve"> a physiotherapist,</w:t>
      </w:r>
      <w:r w:rsidR="00C95ACD" w:rsidRPr="00637752">
        <w:t xml:space="preserve"> a radiologist and a GP</w:t>
      </w:r>
      <w:r w:rsidR="00D9532F" w:rsidRPr="00637752">
        <w:t>. Committee members were appointed in an individual capacity, rather than as representatives of nominating or other bodies.</w:t>
      </w:r>
    </w:p>
    <w:p w14:paraId="597DEEAA" w14:textId="77777777" w:rsidR="00D9532F" w:rsidRPr="00637752" w:rsidRDefault="00D9532F" w:rsidP="00D9532F">
      <w:r w:rsidRPr="00637752">
        <w:t>It is noted that the majority of Committee and Working Group members share a common conflict of interest in reviewing items that are a source of revenue for them (</w:t>
      </w:r>
      <w:r w:rsidR="005527BF" w:rsidRPr="00637752">
        <w:t>that is,</w:t>
      </w:r>
      <w:r w:rsidRPr="00637752">
        <w:t xml:space="preserve"> Committee members claim the items under review). This conflict is inherent in a clinician-led process, and having been acknowledged by the Committee and the Taskforce, it was agreed that this should not prevent a clinician from participating in the Review. </w:t>
      </w:r>
    </w:p>
    <w:p w14:paraId="7836D5E5" w14:textId="77777777" w:rsidR="00D9532F" w:rsidRPr="00637752" w:rsidRDefault="00D9532F" w:rsidP="009E5C47">
      <w:pPr>
        <w:pStyle w:val="Heading2"/>
      </w:pPr>
      <w:bookmarkStart w:id="85" w:name="_Toc20841872"/>
      <w:r w:rsidRPr="00637752">
        <w:t>Working Group members</w:t>
      </w:r>
      <w:bookmarkEnd w:id="85"/>
    </w:p>
    <w:p w14:paraId="6AB8B4DD" w14:textId="3CB3118B" w:rsidR="00D9532F" w:rsidRPr="00637752" w:rsidRDefault="00D9532F" w:rsidP="00D9532F">
      <w:r w:rsidRPr="00637752">
        <w:t xml:space="preserve">The Committee formed six Working Groups to provide feedback on particular areas of clinical practice. As with the Committee, all members of the Working Groups were asked to declare any conflicts of interest at the start of their involvement and were reminded to update their declarations throughout the review process. The following tables display the members of each Working Group, along with their </w:t>
      </w:r>
      <w:r w:rsidR="00DE2A57">
        <w:t xml:space="preserve">position or </w:t>
      </w:r>
      <w:r w:rsidRPr="00637752">
        <w:t>organisation and declared conflicts of interest.</w:t>
      </w:r>
    </w:p>
    <w:p w14:paraId="4AFF7A18" w14:textId="77777777" w:rsidR="00012EF5" w:rsidRPr="00637752" w:rsidRDefault="00012EF5" w:rsidP="009E5C47">
      <w:pPr>
        <w:pStyle w:val="Heading3"/>
      </w:pPr>
      <w:bookmarkStart w:id="86" w:name="_Toc469492553"/>
      <w:bookmarkStart w:id="87" w:name="_Toc480315641"/>
      <w:bookmarkStart w:id="88" w:name="_Toc20841873"/>
      <w:r w:rsidRPr="00637752">
        <w:t>Knee Working Group members</w:t>
      </w:r>
      <w:bookmarkEnd w:id="86"/>
      <w:bookmarkEnd w:id="87"/>
      <w:bookmarkEnd w:id="88"/>
    </w:p>
    <w:p w14:paraId="45FBD591" w14:textId="132103A4" w:rsidR="00012EF5" w:rsidRPr="00637752" w:rsidRDefault="00012EF5" w:rsidP="00596016">
      <w:pPr>
        <w:pStyle w:val="Caption"/>
      </w:pPr>
      <w:bookmarkStart w:id="89" w:name="_Ref477722577"/>
      <w:bookmarkStart w:id="90" w:name="_Toc20842046"/>
      <w:bookmarkStart w:id="91" w:name="_Ref463912441"/>
      <w:r w:rsidRPr="00637752">
        <w:t xml:space="preserve">Table </w:t>
      </w:r>
      <w:r w:rsidR="008B44A0">
        <w:fldChar w:fldCharType="begin"/>
      </w:r>
      <w:r w:rsidR="008B44A0">
        <w:instrText xml:space="preserve"> SEQ Table \* ARABIC </w:instrText>
      </w:r>
      <w:r w:rsidR="008B44A0">
        <w:fldChar w:fldCharType="separate"/>
      </w:r>
      <w:r w:rsidR="0047473B">
        <w:t>3</w:t>
      </w:r>
      <w:r w:rsidR="008B44A0">
        <w:fldChar w:fldCharType="end"/>
      </w:r>
      <w:bookmarkEnd w:id="89"/>
      <w:r w:rsidRPr="00637752">
        <w:t>: Knee Working Group members</w:t>
      </w:r>
      <w:bookmarkEnd w:id="9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Knee Working Group members"/>
        <w:tblDescription w:val="This is a 3 column table. Column 1 is the name of the working group member, column 2 is their position and organisation and column 3 is their declared conflict of interest."/>
      </w:tblPr>
      <w:tblGrid>
        <w:gridCol w:w="1729"/>
        <w:gridCol w:w="5613"/>
        <w:gridCol w:w="1740"/>
      </w:tblGrid>
      <w:tr w:rsidR="00012EF5" w:rsidRPr="00637752" w14:paraId="30F44935" w14:textId="77777777" w:rsidTr="000D70E0">
        <w:trPr>
          <w:tblHeader/>
        </w:trPr>
        <w:tc>
          <w:tcPr>
            <w:tcW w:w="952" w:type="pct"/>
            <w:shd w:val="clear" w:color="auto" w:fill="F2F2F2" w:themeFill="background1" w:themeFillShade="F2"/>
            <w:vAlign w:val="bottom"/>
            <w:hideMark/>
          </w:tcPr>
          <w:bookmarkEnd w:id="91"/>
          <w:p w14:paraId="693CF643" w14:textId="77777777" w:rsidR="00012EF5" w:rsidRPr="00637752" w:rsidRDefault="00012EF5" w:rsidP="00862C06">
            <w:pPr>
              <w:pStyle w:val="01Tableheaderrow"/>
            </w:pPr>
            <w:r w:rsidRPr="00637752">
              <w:t>Name</w:t>
            </w:r>
          </w:p>
        </w:tc>
        <w:tc>
          <w:tcPr>
            <w:tcW w:w="3090" w:type="pct"/>
            <w:shd w:val="clear" w:color="auto" w:fill="F2F2F2" w:themeFill="background1" w:themeFillShade="F2"/>
            <w:vAlign w:val="bottom"/>
            <w:hideMark/>
          </w:tcPr>
          <w:p w14:paraId="62C05954" w14:textId="77777777" w:rsidR="00012EF5" w:rsidRPr="00637752" w:rsidRDefault="00012EF5" w:rsidP="00862C06">
            <w:pPr>
              <w:pStyle w:val="01Tableheaderrow"/>
            </w:pPr>
            <w:r w:rsidRPr="00637752">
              <w:t>Position/Organisation</w:t>
            </w:r>
          </w:p>
        </w:tc>
        <w:tc>
          <w:tcPr>
            <w:tcW w:w="958" w:type="pct"/>
            <w:shd w:val="clear" w:color="auto" w:fill="F2F2F2" w:themeFill="background1" w:themeFillShade="F2"/>
            <w:vAlign w:val="bottom"/>
            <w:hideMark/>
          </w:tcPr>
          <w:p w14:paraId="082FE86D" w14:textId="77777777" w:rsidR="00012EF5" w:rsidRPr="00637752" w:rsidRDefault="00012EF5" w:rsidP="00862C06">
            <w:pPr>
              <w:pStyle w:val="01Tableheaderrow"/>
            </w:pPr>
            <w:r w:rsidRPr="00637752">
              <w:t>Declared conflicts of interest*</w:t>
            </w:r>
          </w:p>
        </w:tc>
      </w:tr>
      <w:tr w:rsidR="00012EF5" w:rsidRPr="00637752" w14:paraId="570D866B" w14:textId="77777777" w:rsidTr="000D70E0">
        <w:tc>
          <w:tcPr>
            <w:tcW w:w="952" w:type="pct"/>
          </w:tcPr>
          <w:p w14:paraId="26A94528" w14:textId="77777777" w:rsidR="00012EF5" w:rsidRPr="00637752" w:rsidRDefault="00012EF5" w:rsidP="00862C06">
            <w:pPr>
              <w:pStyle w:val="02Tabletext"/>
            </w:pPr>
            <w:r w:rsidRPr="00637752">
              <w:t>Associate Professor Graham Mercer^</w:t>
            </w:r>
          </w:p>
        </w:tc>
        <w:tc>
          <w:tcPr>
            <w:tcW w:w="3090" w:type="pct"/>
          </w:tcPr>
          <w:p w14:paraId="06A5C3AF" w14:textId="3E81ABF4" w:rsidR="00012EF5" w:rsidRPr="00637752" w:rsidRDefault="00012EF5" w:rsidP="00862C06">
            <w:pPr>
              <w:autoSpaceDE w:val="0"/>
              <w:autoSpaceDN w:val="0"/>
              <w:adjustRightInd w:val="0"/>
              <w:spacing w:before="20" w:after="20"/>
              <w:rPr>
                <w:rFonts w:ascii="Arial" w:hAnsi="Arial" w:cs="Arial"/>
                <w:sz w:val="18"/>
                <w:szCs w:val="18"/>
              </w:rPr>
            </w:pPr>
            <w:r w:rsidRPr="00637752">
              <w:rPr>
                <w:rFonts w:ascii="Arial" w:hAnsi="Arial" w:cs="Arial"/>
                <w:sz w:val="18"/>
                <w:szCs w:val="18"/>
              </w:rPr>
              <w:t>Orthopaedic Surgeon, Head of the Department of Orthopaedics, Repatriation</w:t>
            </w:r>
            <w:r w:rsidR="00DE2A57">
              <w:rPr>
                <w:rFonts w:ascii="Arial" w:hAnsi="Arial" w:cs="Arial"/>
                <w:sz w:val="18"/>
                <w:szCs w:val="18"/>
              </w:rPr>
              <w:t xml:space="preserve"> </w:t>
            </w:r>
            <w:r w:rsidRPr="00637752">
              <w:rPr>
                <w:rFonts w:ascii="Arial" w:hAnsi="Arial" w:cs="Arial"/>
                <w:sz w:val="18"/>
                <w:szCs w:val="18"/>
              </w:rPr>
              <w:t>General Hospital S</w:t>
            </w:r>
            <w:r w:rsidR="00DE2A57">
              <w:rPr>
                <w:rFonts w:ascii="Arial" w:hAnsi="Arial" w:cs="Arial"/>
                <w:sz w:val="18"/>
                <w:szCs w:val="18"/>
              </w:rPr>
              <w:t>outh Australia</w:t>
            </w:r>
          </w:p>
        </w:tc>
        <w:tc>
          <w:tcPr>
            <w:tcW w:w="958" w:type="pct"/>
          </w:tcPr>
          <w:p w14:paraId="2050CE78" w14:textId="77777777" w:rsidR="00012EF5" w:rsidRPr="00637752" w:rsidRDefault="00012EF5" w:rsidP="00862C06">
            <w:pPr>
              <w:pStyle w:val="02Tabletext"/>
            </w:pPr>
            <w:r w:rsidRPr="00EE45D1">
              <w:rPr>
                <w:b/>
              </w:rPr>
              <w:t>Non</w:t>
            </w:r>
            <w:r w:rsidRPr="00637752">
              <w:t>e</w:t>
            </w:r>
          </w:p>
        </w:tc>
      </w:tr>
      <w:tr w:rsidR="00012EF5" w:rsidRPr="00637752" w14:paraId="75775508" w14:textId="77777777" w:rsidTr="000D70E0">
        <w:tc>
          <w:tcPr>
            <w:tcW w:w="952" w:type="pct"/>
          </w:tcPr>
          <w:p w14:paraId="3CEA92E2" w14:textId="77777777" w:rsidR="00012EF5" w:rsidRPr="00637752" w:rsidRDefault="00012EF5" w:rsidP="00862C06">
            <w:pPr>
              <w:pStyle w:val="02Tabletext"/>
            </w:pPr>
            <w:r w:rsidRPr="00637752">
              <w:t>Dr John North^</w:t>
            </w:r>
          </w:p>
        </w:tc>
        <w:tc>
          <w:tcPr>
            <w:tcW w:w="3090" w:type="pct"/>
          </w:tcPr>
          <w:p w14:paraId="0E11C40B" w14:textId="73C5F767" w:rsidR="00012EF5" w:rsidRPr="00637752" w:rsidRDefault="00DE2A57" w:rsidP="00862C06">
            <w:pPr>
              <w:autoSpaceDE w:val="0"/>
              <w:autoSpaceDN w:val="0"/>
              <w:adjustRightInd w:val="0"/>
              <w:spacing w:before="20" w:after="20"/>
              <w:rPr>
                <w:rFonts w:ascii="Arial" w:hAnsi="Arial" w:cs="Arial"/>
                <w:sz w:val="18"/>
                <w:szCs w:val="18"/>
              </w:rPr>
            </w:pPr>
            <w:r>
              <w:rPr>
                <w:rFonts w:ascii="Arial" w:hAnsi="Arial" w:cs="Arial"/>
                <w:sz w:val="18"/>
                <w:szCs w:val="18"/>
              </w:rPr>
              <w:t>Princess Alexandra Hospital and Mount</w:t>
            </w:r>
            <w:r w:rsidR="00012EF5" w:rsidRPr="00637752">
              <w:rPr>
                <w:rFonts w:ascii="Arial" w:hAnsi="Arial" w:cs="Arial"/>
                <w:sz w:val="18"/>
                <w:szCs w:val="18"/>
              </w:rPr>
              <w:t xml:space="preserve"> Isa Hospital Clinical Director, Queensland Audit of Surgical Mortality &amp; Northern Territory Audit of Surgical Mortality</w:t>
            </w:r>
          </w:p>
        </w:tc>
        <w:tc>
          <w:tcPr>
            <w:tcW w:w="958" w:type="pct"/>
          </w:tcPr>
          <w:p w14:paraId="5A9A889A" w14:textId="77777777" w:rsidR="00012EF5" w:rsidRPr="00637752" w:rsidRDefault="00012EF5" w:rsidP="00862C06">
            <w:pPr>
              <w:pStyle w:val="02Tabletext"/>
            </w:pPr>
            <w:r w:rsidRPr="00637752">
              <w:t>None</w:t>
            </w:r>
          </w:p>
        </w:tc>
      </w:tr>
      <w:tr w:rsidR="00012EF5" w:rsidRPr="00637752" w14:paraId="3D9FACFA" w14:textId="77777777" w:rsidTr="000D70E0">
        <w:tc>
          <w:tcPr>
            <w:tcW w:w="952" w:type="pct"/>
          </w:tcPr>
          <w:p w14:paraId="7E0612FB" w14:textId="77777777" w:rsidR="00012EF5" w:rsidRPr="00637752" w:rsidRDefault="00012EF5" w:rsidP="00862C06">
            <w:pPr>
              <w:pStyle w:val="02Tabletext"/>
            </w:pPr>
            <w:r w:rsidRPr="00637752">
              <w:t>Dr Chris Vertullo</w:t>
            </w:r>
          </w:p>
        </w:tc>
        <w:tc>
          <w:tcPr>
            <w:tcW w:w="3090" w:type="pct"/>
          </w:tcPr>
          <w:p w14:paraId="4A1329C9" w14:textId="2377786D" w:rsidR="00012EF5" w:rsidRPr="00637752" w:rsidRDefault="00050692" w:rsidP="00862C06">
            <w:pPr>
              <w:pStyle w:val="02Tabletext"/>
            </w:pPr>
            <w:r w:rsidRPr="00050692">
              <w:rPr>
                <w:lang w:val="en-AU" w:eastAsia="en-AU"/>
              </w:rPr>
              <w:t>Associate Professor, Menzies Health Institute Griffith University; Associate Professor, Bond University School of Medicine; Director, Knee Research Australia; Specialist Orthopaedic Knee Surgeon, Gold Coast</w:t>
            </w:r>
          </w:p>
        </w:tc>
        <w:tc>
          <w:tcPr>
            <w:tcW w:w="958" w:type="pct"/>
          </w:tcPr>
          <w:p w14:paraId="5C36CE92" w14:textId="77777777" w:rsidR="00012EF5" w:rsidRPr="00637752" w:rsidRDefault="00012EF5" w:rsidP="00862C06">
            <w:pPr>
              <w:pStyle w:val="02Tabletext"/>
            </w:pPr>
            <w:r w:rsidRPr="00637752">
              <w:t>None</w:t>
            </w:r>
          </w:p>
        </w:tc>
      </w:tr>
      <w:tr w:rsidR="00012EF5" w:rsidRPr="00637752" w14:paraId="7D1F98C2" w14:textId="77777777" w:rsidTr="000D70E0">
        <w:tc>
          <w:tcPr>
            <w:tcW w:w="952" w:type="pct"/>
          </w:tcPr>
          <w:p w14:paraId="31BBC8EA" w14:textId="77777777" w:rsidR="00012EF5" w:rsidRPr="00637752" w:rsidRDefault="00012EF5" w:rsidP="00862C06">
            <w:pPr>
              <w:pStyle w:val="02Tabletext"/>
            </w:pPr>
            <w:r w:rsidRPr="00637752">
              <w:t>Dr David Martin</w:t>
            </w:r>
          </w:p>
        </w:tc>
        <w:tc>
          <w:tcPr>
            <w:tcW w:w="3090" w:type="pct"/>
          </w:tcPr>
          <w:p w14:paraId="0C178789" w14:textId="77777777" w:rsidR="00012EF5" w:rsidRPr="00637752" w:rsidRDefault="00012EF5" w:rsidP="00862C06">
            <w:pPr>
              <w:pStyle w:val="02Tabletext"/>
            </w:pPr>
            <w:r w:rsidRPr="00637752">
              <w:t>Orthopaedic Surgeon (Knee, Shoulder, Ankle)</w:t>
            </w:r>
          </w:p>
        </w:tc>
        <w:tc>
          <w:tcPr>
            <w:tcW w:w="958" w:type="pct"/>
          </w:tcPr>
          <w:p w14:paraId="7DB75407" w14:textId="77777777" w:rsidR="00012EF5" w:rsidRPr="00637752" w:rsidRDefault="00012EF5" w:rsidP="00862C06">
            <w:pPr>
              <w:pStyle w:val="02Tabletext"/>
            </w:pPr>
            <w:r w:rsidRPr="00637752">
              <w:t>None</w:t>
            </w:r>
          </w:p>
        </w:tc>
      </w:tr>
      <w:tr w:rsidR="00012EF5" w:rsidRPr="00637752" w14:paraId="13CF626A" w14:textId="77777777" w:rsidTr="000D70E0">
        <w:tc>
          <w:tcPr>
            <w:tcW w:w="952" w:type="pct"/>
          </w:tcPr>
          <w:p w14:paraId="4034535F" w14:textId="77777777" w:rsidR="00012EF5" w:rsidRPr="00637752" w:rsidRDefault="00012EF5" w:rsidP="00862C06">
            <w:pPr>
              <w:pStyle w:val="02Tabletext"/>
            </w:pPr>
            <w:r w:rsidRPr="00637752">
              <w:t>Dr David Hunter^</w:t>
            </w:r>
          </w:p>
        </w:tc>
        <w:tc>
          <w:tcPr>
            <w:tcW w:w="3090" w:type="pct"/>
          </w:tcPr>
          <w:p w14:paraId="326F37F5" w14:textId="6DA92E83" w:rsidR="00012EF5" w:rsidRPr="00637752" w:rsidRDefault="00050692" w:rsidP="00862C06">
            <w:pPr>
              <w:pStyle w:val="02Tabletext"/>
            </w:pPr>
            <w:r w:rsidRPr="00637752">
              <w:t>Florance and Cope Chair of Rheumatology and Professor of Medicine University of Sydney, Consultant Rheumatologist Royal North Shore Hospital</w:t>
            </w:r>
          </w:p>
        </w:tc>
        <w:tc>
          <w:tcPr>
            <w:tcW w:w="958" w:type="pct"/>
          </w:tcPr>
          <w:p w14:paraId="6FC280AD" w14:textId="77777777" w:rsidR="00012EF5" w:rsidRPr="00637752" w:rsidRDefault="00012EF5" w:rsidP="00862C06">
            <w:pPr>
              <w:pStyle w:val="02Tabletext"/>
            </w:pPr>
            <w:r w:rsidRPr="00637752">
              <w:t>None</w:t>
            </w:r>
          </w:p>
        </w:tc>
      </w:tr>
      <w:tr w:rsidR="00012EF5" w:rsidRPr="00637752" w14:paraId="77C16B30" w14:textId="77777777" w:rsidTr="000D70E0">
        <w:tc>
          <w:tcPr>
            <w:tcW w:w="952" w:type="pct"/>
          </w:tcPr>
          <w:p w14:paraId="15FF2FD6" w14:textId="77777777" w:rsidR="00012EF5" w:rsidRPr="00637752" w:rsidRDefault="00012EF5" w:rsidP="00862C06">
            <w:pPr>
              <w:pStyle w:val="02Tabletext"/>
            </w:pPr>
            <w:r w:rsidRPr="00637752">
              <w:t>Associate Professor Michael Yelland^</w:t>
            </w:r>
          </w:p>
        </w:tc>
        <w:tc>
          <w:tcPr>
            <w:tcW w:w="3090" w:type="pct"/>
          </w:tcPr>
          <w:p w14:paraId="79DAE879" w14:textId="77777777" w:rsidR="00012EF5" w:rsidRPr="00637752" w:rsidRDefault="00012EF5" w:rsidP="00862C06">
            <w:pPr>
              <w:pStyle w:val="02Tabletext"/>
            </w:pPr>
            <w:r w:rsidRPr="00637752">
              <w:t>Associate Professor of Primary Health Care, School of Medicine, Griffith University; General and Musculoskeletal Medicine Practitioner</w:t>
            </w:r>
          </w:p>
        </w:tc>
        <w:tc>
          <w:tcPr>
            <w:tcW w:w="958" w:type="pct"/>
          </w:tcPr>
          <w:p w14:paraId="5E1571F3" w14:textId="77777777" w:rsidR="00012EF5" w:rsidRPr="00637752" w:rsidRDefault="00012EF5" w:rsidP="00862C06">
            <w:pPr>
              <w:pStyle w:val="02Tabletext"/>
            </w:pPr>
            <w:r w:rsidRPr="00637752">
              <w:t>None</w:t>
            </w:r>
          </w:p>
        </w:tc>
      </w:tr>
      <w:tr w:rsidR="00012EF5" w:rsidRPr="00637752" w14:paraId="0EBC3263" w14:textId="77777777" w:rsidTr="000D70E0">
        <w:tc>
          <w:tcPr>
            <w:tcW w:w="952" w:type="pct"/>
          </w:tcPr>
          <w:p w14:paraId="523A1090" w14:textId="1C5B8AAC" w:rsidR="00012EF5" w:rsidRPr="00637752" w:rsidRDefault="00012EF5" w:rsidP="00862C06">
            <w:pPr>
              <w:pStyle w:val="02Tabletext"/>
            </w:pPr>
            <w:r w:rsidRPr="00637752">
              <w:t>Associate Professor Marinis Pirpiris</w:t>
            </w:r>
            <w:r w:rsidR="00050692">
              <w:t>^</w:t>
            </w:r>
          </w:p>
        </w:tc>
        <w:tc>
          <w:tcPr>
            <w:tcW w:w="3090" w:type="pct"/>
          </w:tcPr>
          <w:p w14:paraId="189A5588" w14:textId="0E6A3AB9" w:rsidR="00012EF5" w:rsidRPr="00637752" w:rsidRDefault="00012EF5" w:rsidP="00862C06">
            <w:pPr>
              <w:pStyle w:val="02Tabletext"/>
            </w:pPr>
            <w:r w:rsidRPr="00637752">
              <w:t>Orthopaedic Surgeon</w:t>
            </w:r>
            <w:r w:rsidR="00050692">
              <w:t>,</w:t>
            </w:r>
            <w:r w:rsidRPr="00637752">
              <w:t xml:space="preserve"> Epworth and Cabrini Private Hospitals</w:t>
            </w:r>
          </w:p>
        </w:tc>
        <w:tc>
          <w:tcPr>
            <w:tcW w:w="958" w:type="pct"/>
          </w:tcPr>
          <w:p w14:paraId="73D0077D" w14:textId="77777777" w:rsidR="00012EF5" w:rsidRPr="00637752" w:rsidRDefault="00012EF5" w:rsidP="00862C06">
            <w:pPr>
              <w:pStyle w:val="02Tabletext"/>
            </w:pPr>
            <w:r w:rsidRPr="00637752">
              <w:t>None</w:t>
            </w:r>
          </w:p>
        </w:tc>
      </w:tr>
      <w:tr w:rsidR="00012EF5" w:rsidRPr="00637752" w14:paraId="483C4A73" w14:textId="77777777" w:rsidTr="000D70E0">
        <w:tc>
          <w:tcPr>
            <w:tcW w:w="952" w:type="pct"/>
          </w:tcPr>
          <w:p w14:paraId="64E5A9B3" w14:textId="77777777" w:rsidR="00012EF5" w:rsidRPr="00637752" w:rsidRDefault="00012EF5" w:rsidP="00862C06">
            <w:pPr>
              <w:pStyle w:val="02Tabletext"/>
            </w:pPr>
            <w:r w:rsidRPr="00637752">
              <w:t>Ms Judith Nguyen</w:t>
            </w:r>
          </w:p>
        </w:tc>
        <w:tc>
          <w:tcPr>
            <w:tcW w:w="3090" w:type="pct"/>
          </w:tcPr>
          <w:p w14:paraId="59AC1889" w14:textId="77777777" w:rsidR="00012EF5" w:rsidRPr="00637752" w:rsidRDefault="00012EF5" w:rsidP="00862C06">
            <w:pPr>
              <w:pStyle w:val="02Tabletext"/>
            </w:pPr>
            <w:r w:rsidRPr="00637752">
              <w:t>Consumer Representative, Board Member of Arthritis Australia (2003)</w:t>
            </w:r>
          </w:p>
        </w:tc>
        <w:tc>
          <w:tcPr>
            <w:tcW w:w="958" w:type="pct"/>
          </w:tcPr>
          <w:p w14:paraId="3A3617D0" w14:textId="77777777" w:rsidR="00012EF5" w:rsidRPr="00637752" w:rsidRDefault="00012EF5" w:rsidP="00862C06">
            <w:pPr>
              <w:pStyle w:val="02Tabletext"/>
            </w:pPr>
            <w:r w:rsidRPr="00637752">
              <w:t>None</w:t>
            </w:r>
          </w:p>
        </w:tc>
      </w:tr>
      <w:tr w:rsidR="00012EF5" w:rsidRPr="00637752" w14:paraId="640444EC" w14:textId="77777777" w:rsidTr="000D70E0">
        <w:tc>
          <w:tcPr>
            <w:tcW w:w="952" w:type="pct"/>
          </w:tcPr>
          <w:p w14:paraId="4C00E6FB" w14:textId="77777777" w:rsidR="00012EF5" w:rsidRPr="00637752" w:rsidRDefault="00012EF5" w:rsidP="00862C06">
            <w:pPr>
              <w:pStyle w:val="02Tabletext"/>
            </w:pPr>
            <w:r w:rsidRPr="00637752">
              <w:t>Mr Matthew Beard</w:t>
            </w:r>
          </w:p>
        </w:tc>
        <w:tc>
          <w:tcPr>
            <w:tcW w:w="3090" w:type="pct"/>
          </w:tcPr>
          <w:p w14:paraId="59AA16C8" w14:textId="77777777" w:rsidR="00012EF5" w:rsidRPr="00637752" w:rsidRDefault="00012EF5" w:rsidP="00862C06">
            <w:pPr>
              <w:pStyle w:val="02Tabletext"/>
            </w:pPr>
            <w:r w:rsidRPr="00637752">
              <w:t>Lead Physiotherapist Spinal Assessment Clinic, Department of Orthopaedics, Royal Adelaide Hospital</w:t>
            </w:r>
          </w:p>
          <w:p w14:paraId="6D38CA33" w14:textId="77777777" w:rsidR="00012EF5" w:rsidRPr="00637752" w:rsidRDefault="00012EF5" w:rsidP="00862C06">
            <w:pPr>
              <w:pStyle w:val="02Tabletext"/>
            </w:pPr>
            <w:r w:rsidRPr="00637752">
              <w:lastRenderedPageBreak/>
              <w:t>Private Practice, Wakefield House, Adelaide</w:t>
            </w:r>
          </w:p>
        </w:tc>
        <w:tc>
          <w:tcPr>
            <w:tcW w:w="958" w:type="pct"/>
          </w:tcPr>
          <w:p w14:paraId="36B1F4AC" w14:textId="77777777" w:rsidR="00012EF5" w:rsidRPr="00637752" w:rsidRDefault="00012EF5" w:rsidP="00862C06">
            <w:pPr>
              <w:pStyle w:val="02Tabletext"/>
            </w:pPr>
            <w:r w:rsidRPr="00637752">
              <w:lastRenderedPageBreak/>
              <w:t>None</w:t>
            </w:r>
          </w:p>
        </w:tc>
      </w:tr>
    </w:tbl>
    <w:p w14:paraId="0EBFC82C" w14:textId="0A197937" w:rsidR="00012EF5" w:rsidRPr="000D70E0" w:rsidRDefault="00012EF5" w:rsidP="000D70E0">
      <w:pPr>
        <w:spacing w:before="0"/>
        <w:rPr>
          <w:b/>
          <w:sz w:val="20"/>
        </w:rPr>
      </w:pPr>
      <w:r w:rsidRPr="000D70E0">
        <w:rPr>
          <w:b/>
          <w:sz w:val="20"/>
        </w:rPr>
        <w:t>*Conflict of interest other than being a provider of MBS items</w:t>
      </w:r>
      <w:r w:rsidR="000D70E0" w:rsidRPr="000D70E0">
        <w:rPr>
          <w:b/>
          <w:sz w:val="20"/>
        </w:rPr>
        <w:t xml:space="preserve"> </w:t>
      </w:r>
      <w:r w:rsidRPr="000D70E0">
        <w:rPr>
          <w:b/>
          <w:sz w:val="20"/>
        </w:rPr>
        <w:t>^ Also a member of the Clinical Committee</w:t>
      </w:r>
    </w:p>
    <w:p w14:paraId="6E6EEAD7" w14:textId="77777777" w:rsidR="00012EF5" w:rsidRPr="00637752" w:rsidRDefault="00012EF5" w:rsidP="009E5C47">
      <w:pPr>
        <w:pStyle w:val="Heading3"/>
      </w:pPr>
      <w:bookmarkStart w:id="92" w:name="_Toc20841874"/>
      <w:r w:rsidRPr="00637752">
        <w:t>Hand and Wrist Working Group members</w:t>
      </w:r>
      <w:bookmarkEnd w:id="92"/>
    </w:p>
    <w:p w14:paraId="3034366A" w14:textId="5DA2BF7A" w:rsidR="00012EF5" w:rsidRPr="00637752" w:rsidRDefault="00012EF5" w:rsidP="00596016">
      <w:pPr>
        <w:pStyle w:val="Caption"/>
      </w:pPr>
      <w:bookmarkStart w:id="93" w:name="_Toc20842047"/>
      <w:r w:rsidRPr="00637752">
        <w:t xml:space="preserve">Table </w:t>
      </w:r>
      <w:r w:rsidR="008B44A0">
        <w:fldChar w:fldCharType="begin"/>
      </w:r>
      <w:r w:rsidR="008B44A0">
        <w:instrText xml:space="preserve"> SEQ Table \* ARABIC </w:instrText>
      </w:r>
      <w:r w:rsidR="008B44A0">
        <w:fldChar w:fldCharType="separate"/>
      </w:r>
      <w:r w:rsidR="0047473B">
        <w:t>4</w:t>
      </w:r>
      <w:r w:rsidR="008B44A0">
        <w:fldChar w:fldCharType="end"/>
      </w:r>
      <w:r w:rsidRPr="00637752">
        <w:t>: Hand and Wrist Working Group Members</w:t>
      </w:r>
      <w:bookmarkEnd w:id="9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Hand and Wrist Working Group members"/>
        <w:tblDescription w:val="This is a 3 column table. Column 1 is the name of the working group member, column 2 is their position and organisation and column 3 is their declared conflict of interest."/>
      </w:tblPr>
      <w:tblGrid>
        <w:gridCol w:w="2012"/>
        <w:gridCol w:w="5386"/>
        <w:gridCol w:w="1684"/>
      </w:tblGrid>
      <w:tr w:rsidR="00012EF5" w:rsidRPr="00637752" w14:paraId="026E4337" w14:textId="77777777" w:rsidTr="000D70E0">
        <w:trPr>
          <w:tblHeader/>
        </w:trPr>
        <w:tc>
          <w:tcPr>
            <w:tcW w:w="1108" w:type="pct"/>
            <w:shd w:val="clear" w:color="auto" w:fill="F2F2F2" w:themeFill="background1" w:themeFillShade="F2"/>
            <w:vAlign w:val="bottom"/>
          </w:tcPr>
          <w:p w14:paraId="5E18412B" w14:textId="77777777" w:rsidR="00012EF5" w:rsidRPr="00637752" w:rsidRDefault="00012EF5" w:rsidP="00862C06">
            <w:pPr>
              <w:pStyle w:val="01Tableheaderrow"/>
            </w:pPr>
            <w:r w:rsidRPr="00637752">
              <w:t>Name</w:t>
            </w:r>
          </w:p>
        </w:tc>
        <w:tc>
          <w:tcPr>
            <w:tcW w:w="2965" w:type="pct"/>
            <w:shd w:val="clear" w:color="auto" w:fill="F2F2F2" w:themeFill="background1" w:themeFillShade="F2"/>
            <w:vAlign w:val="bottom"/>
          </w:tcPr>
          <w:p w14:paraId="63890575" w14:textId="77777777" w:rsidR="00012EF5" w:rsidRPr="00637752" w:rsidRDefault="00012EF5" w:rsidP="00862C06">
            <w:pPr>
              <w:pStyle w:val="01Tableheaderrow"/>
            </w:pPr>
            <w:r w:rsidRPr="00637752">
              <w:t>Position/Organisation</w:t>
            </w:r>
          </w:p>
        </w:tc>
        <w:tc>
          <w:tcPr>
            <w:tcW w:w="927" w:type="pct"/>
            <w:shd w:val="clear" w:color="auto" w:fill="F2F2F2" w:themeFill="background1" w:themeFillShade="F2"/>
            <w:vAlign w:val="bottom"/>
          </w:tcPr>
          <w:p w14:paraId="1AA3367E" w14:textId="32B43AC7" w:rsidR="00012EF5" w:rsidRPr="00637752" w:rsidRDefault="00012EF5" w:rsidP="00862C06">
            <w:pPr>
              <w:pStyle w:val="01Tableheaderrow"/>
            </w:pPr>
            <w:r w:rsidRPr="00637752">
              <w:t>Decla</w:t>
            </w:r>
            <w:r w:rsidR="000D70E0">
              <w:t>red conflict of interest</w:t>
            </w:r>
            <w:r w:rsidRPr="00637752">
              <w:t>*</w:t>
            </w:r>
          </w:p>
        </w:tc>
      </w:tr>
      <w:tr w:rsidR="00012EF5" w:rsidRPr="00637752" w14:paraId="02308FD8" w14:textId="77777777" w:rsidTr="000D70E0">
        <w:tc>
          <w:tcPr>
            <w:tcW w:w="1108" w:type="pct"/>
          </w:tcPr>
          <w:p w14:paraId="5B153460" w14:textId="77777777" w:rsidR="00012EF5" w:rsidRPr="00637752" w:rsidRDefault="00012EF5" w:rsidP="00862C06">
            <w:pPr>
              <w:pStyle w:val="02Tabletext"/>
            </w:pPr>
            <w:r w:rsidRPr="00637752">
              <w:t>Dr Stephen Coleman^</w:t>
            </w:r>
          </w:p>
        </w:tc>
        <w:tc>
          <w:tcPr>
            <w:tcW w:w="2965" w:type="pct"/>
            <w:vAlign w:val="bottom"/>
          </w:tcPr>
          <w:p w14:paraId="578724D6" w14:textId="77777777" w:rsidR="00012EF5" w:rsidRPr="00637752" w:rsidRDefault="00012EF5" w:rsidP="00862C06">
            <w:pPr>
              <w:pStyle w:val="02Tabletext"/>
            </w:pPr>
            <w:r w:rsidRPr="00637752">
              <w:rPr>
                <w:color w:val="000000"/>
              </w:rPr>
              <w:t>Hand Surgeon, Brisbane Private Hospital</w:t>
            </w:r>
          </w:p>
        </w:tc>
        <w:tc>
          <w:tcPr>
            <w:tcW w:w="927" w:type="pct"/>
          </w:tcPr>
          <w:p w14:paraId="769D0E0A" w14:textId="77777777" w:rsidR="00012EF5" w:rsidRPr="00637752" w:rsidRDefault="00012EF5" w:rsidP="00862C06">
            <w:pPr>
              <w:pStyle w:val="02Tabletext"/>
            </w:pPr>
            <w:r w:rsidRPr="00637752">
              <w:t>None</w:t>
            </w:r>
          </w:p>
        </w:tc>
      </w:tr>
      <w:tr w:rsidR="00012EF5" w:rsidRPr="00637752" w14:paraId="20833764" w14:textId="77777777" w:rsidTr="000D70E0">
        <w:tc>
          <w:tcPr>
            <w:tcW w:w="1108" w:type="pct"/>
          </w:tcPr>
          <w:p w14:paraId="1C0B0ED6" w14:textId="77777777" w:rsidR="00012EF5" w:rsidRPr="00637752" w:rsidRDefault="00012EF5" w:rsidP="00862C06">
            <w:pPr>
              <w:pStyle w:val="02Tabletext"/>
            </w:pPr>
            <w:r w:rsidRPr="00637752">
              <w:t>A/Prof Graham Gumley</w:t>
            </w:r>
          </w:p>
        </w:tc>
        <w:tc>
          <w:tcPr>
            <w:tcW w:w="2965" w:type="pct"/>
            <w:vAlign w:val="bottom"/>
          </w:tcPr>
          <w:p w14:paraId="6F44F884" w14:textId="77777777" w:rsidR="00012EF5" w:rsidRPr="00637752" w:rsidRDefault="00012EF5" w:rsidP="00862C06">
            <w:pPr>
              <w:pStyle w:val="02Tabletext"/>
            </w:pPr>
            <w:r w:rsidRPr="00637752">
              <w:rPr>
                <w:color w:val="000000"/>
              </w:rPr>
              <w:t>Associate Professor, Macquarie University and Sydney University; Head, Macquarie University Hand Unit; Visiting Medical Officer, Sydney Hospital; Sydney Adventist Hospital</w:t>
            </w:r>
          </w:p>
        </w:tc>
        <w:tc>
          <w:tcPr>
            <w:tcW w:w="927" w:type="pct"/>
          </w:tcPr>
          <w:p w14:paraId="43FEC974" w14:textId="77777777" w:rsidR="00012EF5" w:rsidRPr="00637752" w:rsidRDefault="00012EF5" w:rsidP="00862C06">
            <w:pPr>
              <w:pStyle w:val="02Tabletext"/>
            </w:pPr>
            <w:r w:rsidRPr="00637752">
              <w:t>None</w:t>
            </w:r>
          </w:p>
        </w:tc>
      </w:tr>
      <w:tr w:rsidR="00012EF5" w:rsidRPr="00637752" w14:paraId="4F15A963" w14:textId="77777777" w:rsidTr="000D70E0">
        <w:tc>
          <w:tcPr>
            <w:tcW w:w="1108" w:type="pct"/>
          </w:tcPr>
          <w:p w14:paraId="64F0BF68" w14:textId="77777777" w:rsidR="00012EF5" w:rsidRPr="00637752" w:rsidRDefault="00012EF5" w:rsidP="00862C06">
            <w:pPr>
              <w:pStyle w:val="02Tabletext"/>
            </w:pPr>
            <w:r w:rsidRPr="00637752">
              <w:t>Mr Tony Berger</w:t>
            </w:r>
          </w:p>
        </w:tc>
        <w:tc>
          <w:tcPr>
            <w:tcW w:w="2965" w:type="pct"/>
            <w:vAlign w:val="bottom"/>
          </w:tcPr>
          <w:p w14:paraId="02EBEEF2" w14:textId="77777777" w:rsidR="00012EF5" w:rsidRPr="00637752" w:rsidRDefault="00012EF5" w:rsidP="00862C06">
            <w:pPr>
              <w:pStyle w:val="02Tabletext"/>
            </w:pPr>
            <w:r w:rsidRPr="00637752">
              <w:rPr>
                <w:color w:val="000000"/>
              </w:rPr>
              <w:t>Head of Hand Surgery Unit, St Vincent’s Public Hospital; Visiting Hand Surgeon, St Vincent’s Private Hospital, Melbourne</w:t>
            </w:r>
          </w:p>
        </w:tc>
        <w:tc>
          <w:tcPr>
            <w:tcW w:w="927" w:type="pct"/>
          </w:tcPr>
          <w:p w14:paraId="303A7E8D" w14:textId="77777777" w:rsidR="00012EF5" w:rsidRPr="00637752" w:rsidRDefault="00012EF5" w:rsidP="00862C06">
            <w:pPr>
              <w:pStyle w:val="02Tabletext"/>
            </w:pPr>
            <w:r w:rsidRPr="00637752">
              <w:t>None</w:t>
            </w:r>
          </w:p>
        </w:tc>
      </w:tr>
      <w:tr w:rsidR="00012EF5" w:rsidRPr="00637752" w14:paraId="61BEB268" w14:textId="77777777" w:rsidTr="000D70E0">
        <w:tc>
          <w:tcPr>
            <w:tcW w:w="1108" w:type="pct"/>
          </w:tcPr>
          <w:p w14:paraId="0D10145C" w14:textId="77777777" w:rsidR="00012EF5" w:rsidRPr="00637752" w:rsidRDefault="00012EF5" w:rsidP="00862C06">
            <w:pPr>
              <w:pStyle w:val="02Tabletext"/>
            </w:pPr>
            <w:r w:rsidRPr="00637752">
              <w:t>Mr Raymond Jongs</w:t>
            </w:r>
          </w:p>
        </w:tc>
        <w:tc>
          <w:tcPr>
            <w:tcW w:w="2965" w:type="pct"/>
            <w:vAlign w:val="bottom"/>
          </w:tcPr>
          <w:p w14:paraId="3CE9B549" w14:textId="77777777" w:rsidR="00012EF5" w:rsidRPr="00637752" w:rsidRDefault="00012EF5" w:rsidP="00862C06">
            <w:pPr>
              <w:pStyle w:val="02Tabletext"/>
            </w:pPr>
            <w:r w:rsidRPr="00637752">
              <w:rPr>
                <w:color w:val="000000"/>
              </w:rPr>
              <w:t>Hand Physiotherapist, Sydney</w:t>
            </w:r>
          </w:p>
        </w:tc>
        <w:tc>
          <w:tcPr>
            <w:tcW w:w="927" w:type="pct"/>
          </w:tcPr>
          <w:p w14:paraId="6CDC7D45" w14:textId="77777777" w:rsidR="00012EF5" w:rsidRPr="00637752" w:rsidRDefault="00012EF5" w:rsidP="00862C06">
            <w:pPr>
              <w:pStyle w:val="02Tabletext"/>
            </w:pPr>
            <w:r w:rsidRPr="00637752">
              <w:t>None</w:t>
            </w:r>
          </w:p>
        </w:tc>
      </w:tr>
      <w:tr w:rsidR="00012EF5" w:rsidRPr="00637752" w14:paraId="0BEDC6EB" w14:textId="77777777" w:rsidTr="000D70E0">
        <w:tc>
          <w:tcPr>
            <w:tcW w:w="1108" w:type="pct"/>
            <w:shd w:val="clear" w:color="auto" w:fill="auto"/>
          </w:tcPr>
          <w:p w14:paraId="6BCF20D0" w14:textId="77777777" w:rsidR="00012EF5" w:rsidRPr="00637752" w:rsidRDefault="00012EF5" w:rsidP="00862C06">
            <w:pPr>
              <w:pStyle w:val="02Tabletext"/>
            </w:pPr>
            <w:r w:rsidRPr="00637752">
              <w:t>Ms Jan Titterton</w:t>
            </w:r>
          </w:p>
        </w:tc>
        <w:tc>
          <w:tcPr>
            <w:tcW w:w="2965" w:type="pct"/>
            <w:shd w:val="clear" w:color="auto" w:fill="auto"/>
            <w:vAlign w:val="bottom"/>
          </w:tcPr>
          <w:p w14:paraId="042AAE06" w14:textId="77777777" w:rsidR="00012EF5" w:rsidRPr="00637752" w:rsidRDefault="00012EF5" w:rsidP="00862C06">
            <w:pPr>
              <w:pStyle w:val="02Tabletext"/>
            </w:pPr>
            <w:r w:rsidRPr="00637752">
              <w:rPr>
                <w:color w:val="000000"/>
              </w:rPr>
              <w:t>Consumer Representative, Sydney</w:t>
            </w:r>
          </w:p>
        </w:tc>
        <w:tc>
          <w:tcPr>
            <w:tcW w:w="927" w:type="pct"/>
          </w:tcPr>
          <w:p w14:paraId="7462C35D" w14:textId="77777777" w:rsidR="00012EF5" w:rsidRPr="00637752" w:rsidRDefault="00012EF5" w:rsidP="00862C06">
            <w:pPr>
              <w:pStyle w:val="02Tabletext"/>
            </w:pPr>
            <w:r w:rsidRPr="00637752">
              <w:t>None</w:t>
            </w:r>
          </w:p>
        </w:tc>
      </w:tr>
      <w:tr w:rsidR="00012EF5" w:rsidRPr="00637752" w14:paraId="1E9B574A" w14:textId="77777777" w:rsidTr="000D70E0">
        <w:tc>
          <w:tcPr>
            <w:tcW w:w="1108" w:type="pct"/>
          </w:tcPr>
          <w:p w14:paraId="3BF4C9DD" w14:textId="77777777" w:rsidR="00012EF5" w:rsidRPr="00637752" w:rsidRDefault="00012EF5" w:rsidP="00862C06">
            <w:pPr>
              <w:pStyle w:val="02Tabletext"/>
            </w:pPr>
            <w:r w:rsidRPr="00637752">
              <w:t>Dr Cameron MacKay</w:t>
            </w:r>
          </w:p>
        </w:tc>
        <w:tc>
          <w:tcPr>
            <w:tcW w:w="2965" w:type="pct"/>
            <w:vAlign w:val="bottom"/>
          </w:tcPr>
          <w:p w14:paraId="38F0E85F" w14:textId="77777777" w:rsidR="00012EF5" w:rsidRPr="00637752" w:rsidRDefault="00412B8F" w:rsidP="00862C06">
            <w:pPr>
              <w:pStyle w:val="02Tabletext"/>
            </w:pPr>
            <w:r w:rsidRPr="00637752">
              <w:rPr>
                <w:color w:val="000000"/>
              </w:rPr>
              <w:t>Hand Surgeon, Royal Brisbane and Wo</w:t>
            </w:r>
            <w:r w:rsidR="00E05F0E" w:rsidRPr="00637752">
              <w:rPr>
                <w:color w:val="000000"/>
              </w:rPr>
              <w:t xml:space="preserve">men’s Hospital, Senior Lecturer, </w:t>
            </w:r>
            <w:r w:rsidR="00EE422F" w:rsidRPr="00637752">
              <w:rPr>
                <w:color w:val="000000"/>
              </w:rPr>
              <w:t>University of Queensland</w:t>
            </w:r>
          </w:p>
        </w:tc>
        <w:tc>
          <w:tcPr>
            <w:tcW w:w="927" w:type="pct"/>
          </w:tcPr>
          <w:p w14:paraId="0D0F4A20" w14:textId="77777777" w:rsidR="00012EF5" w:rsidRPr="00637752" w:rsidRDefault="00012EF5" w:rsidP="00862C06">
            <w:pPr>
              <w:pStyle w:val="02Tabletext"/>
            </w:pPr>
            <w:r w:rsidRPr="00637752">
              <w:t>None</w:t>
            </w:r>
          </w:p>
        </w:tc>
      </w:tr>
      <w:tr w:rsidR="00012EF5" w:rsidRPr="00637752" w14:paraId="5D31D596" w14:textId="77777777" w:rsidTr="000D70E0">
        <w:tc>
          <w:tcPr>
            <w:tcW w:w="1108" w:type="pct"/>
          </w:tcPr>
          <w:p w14:paraId="4870650F" w14:textId="77777777" w:rsidR="00012EF5" w:rsidRPr="00637752" w:rsidRDefault="00012EF5" w:rsidP="00862C06">
            <w:pPr>
              <w:pStyle w:val="02Tabletext"/>
            </w:pPr>
            <w:r w:rsidRPr="00637752">
              <w:t>Dr Walid Jamal</w:t>
            </w:r>
          </w:p>
        </w:tc>
        <w:tc>
          <w:tcPr>
            <w:tcW w:w="2965" w:type="pct"/>
            <w:vAlign w:val="bottom"/>
          </w:tcPr>
          <w:p w14:paraId="1AE1CC9D" w14:textId="77777777" w:rsidR="00012EF5" w:rsidRPr="00637752" w:rsidRDefault="00012EF5" w:rsidP="00862C06">
            <w:pPr>
              <w:pStyle w:val="02Tabletext"/>
              <w:rPr>
                <w:color w:val="000000"/>
              </w:rPr>
            </w:pPr>
            <w:r w:rsidRPr="00637752">
              <w:rPr>
                <w:color w:val="000000"/>
              </w:rPr>
              <w:t>General Practitioner, Clinical Lecturer, Western Clinical School, Faculty of Medicine, University of Sydney, Conjoint Senior Lecturer, School of Medicine, Western Sydney University</w:t>
            </w:r>
          </w:p>
        </w:tc>
        <w:tc>
          <w:tcPr>
            <w:tcW w:w="927" w:type="pct"/>
          </w:tcPr>
          <w:p w14:paraId="6373668B" w14:textId="77777777" w:rsidR="00012EF5" w:rsidRPr="00637752" w:rsidRDefault="00012EF5" w:rsidP="00862C06">
            <w:pPr>
              <w:pStyle w:val="02Tabletext"/>
            </w:pPr>
            <w:r w:rsidRPr="00637752">
              <w:t>None</w:t>
            </w:r>
          </w:p>
        </w:tc>
      </w:tr>
    </w:tbl>
    <w:p w14:paraId="16C84F8E" w14:textId="4DE549AD" w:rsidR="00012EF5" w:rsidRPr="000D70E0" w:rsidRDefault="00012EF5" w:rsidP="000D70E0">
      <w:pPr>
        <w:spacing w:before="0"/>
        <w:rPr>
          <w:b/>
          <w:sz w:val="20"/>
        </w:rPr>
      </w:pPr>
      <w:r w:rsidRPr="000D70E0">
        <w:rPr>
          <w:b/>
          <w:sz w:val="20"/>
        </w:rPr>
        <w:t>*Conflict of interest other than being a provider of MBS items</w:t>
      </w:r>
      <w:r w:rsidR="000D70E0" w:rsidRPr="000D70E0">
        <w:rPr>
          <w:b/>
          <w:sz w:val="20"/>
        </w:rPr>
        <w:t xml:space="preserve"> </w:t>
      </w:r>
      <w:r w:rsidRPr="000D70E0">
        <w:rPr>
          <w:b/>
          <w:sz w:val="20"/>
        </w:rPr>
        <w:t>^ Also a member of the Clinical Committee</w:t>
      </w:r>
    </w:p>
    <w:p w14:paraId="1DA0AD9D" w14:textId="77777777" w:rsidR="00D9532F" w:rsidRPr="00637752" w:rsidRDefault="00D9532F" w:rsidP="009E5C47">
      <w:pPr>
        <w:pStyle w:val="Heading3"/>
      </w:pPr>
      <w:bookmarkStart w:id="94" w:name="_Toc20841875"/>
      <w:r w:rsidRPr="00637752">
        <w:t>Shoulder and Elbow Working Group members</w:t>
      </w:r>
      <w:bookmarkEnd w:id="94"/>
    </w:p>
    <w:p w14:paraId="38312E43" w14:textId="1CC075BC" w:rsidR="00D9532F" w:rsidRPr="00637752" w:rsidRDefault="00D9532F" w:rsidP="00596016">
      <w:pPr>
        <w:pStyle w:val="Caption"/>
      </w:pPr>
      <w:bookmarkStart w:id="95" w:name="_Toc469492572"/>
      <w:bookmarkStart w:id="96" w:name="_Ref463912430"/>
      <w:bookmarkStart w:id="97" w:name="_Toc459891295"/>
      <w:bookmarkStart w:id="98" w:name="_Toc459996834"/>
      <w:bookmarkStart w:id="99" w:name="_Toc459971207"/>
      <w:bookmarkStart w:id="100" w:name="_Toc458167025"/>
      <w:bookmarkStart w:id="101" w:name="_Toc20842048"/>
      <w:r w:rsidRPr="00637752">
        <w:t xml:space="preserve">Table </w:t>
      </w:r>
      <w:r w:rsidR="008B44A0">
        <w:fldChar w:fldCharType="begin"/>
      </w:r>
      <w:r w:rsidR="008B44A0">
        <w:instrText xml:space="preserve"> SEQ Table \* ARABIC </w:instrText>
      </w:r>
      <w:r w:rsidR="008B44A0">
        <w:fldChar w:fldCharType="separate"/>
      </w:r>
      <w:r w:rsidR="0047473B">
        <w:t>5</w:t>
      </w:r>
      <w:r w:rsidR="008B44A0">
        <w:fldChar w:fldCharType="end"/>
      </w:r>
      <w:r w:rsidRPr="00637752">
        <w:t>: Shoulder and Elbow Working Group members</w:t>
      </w:r>
      <w:bookmarkEnd w:id="95"/>
      <w:bookmarkEnd w:id="96"/>
      <w:bookmarkEnd w:id="97"/>
      <w:bookmarkEnd w:id="98"/>
      <w:bookmarkEnd w:id="99"/>
      <w:bookmarkEnd w:id="100"/>
      <w:bookmarkEnd w:id="10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Shoulder and Elbow working group members"/>
        <w:tblDescription w:val="This is a 3 column table. Column 1 is the name of the working group member, column 2 is their position and organisation and column 3 is their declared conflict of interest."/>
      </w:tblPr>
      <w:tblGrid>
        <w:gridCol w:w="2138"/>
        <w:gridCol w:w="4283"/>
        <w:gridCol w:w="2661"/>
      </w:tblGrid>
      <w:tr w:rsidR="00D9532F" w:rsidRPr="00637752" w14:paraId="776B4860" w14:textId="77777777" w:rsidTr="00BE11BC">
        <w:trPr>
          <w:tblHeader/>
        </w:trPr>
        <w:tc>
          <w:tcPr>
            <w:tcW w:w="1177" w:type="pct"/>
            <w:shd w:val="clear" w:color="auto" w:fill="F2F2F2" w:themeFill="background1" w:themeFillShade="F2"/>
            <w:vAlign w:val="bottom"/>
          </w:tcPr>
          <w:p w14:paraId="51C88C17" w14:textId="77777777" w:rsidR="00D9532F" w:rsidRPr="00637752" w:rsidRDefault="00D9532F" w:rsidP="00D9532F">
            <w:pPr>
              <w:pStyle w:val="01Tableheaderrow"/>
            </w:pPr>
            <w:r w:rsidRPr="00637752">
              <w:t>Name</w:t>
            </w:r>
          </w:p>
        </w:tc>
        <w:tc>
          <w:tcPr>
            <w:tcW w:w="2358" w:type="pct"/>
            <w:shd w:val="clear" w:color="auto" w:fill="F2F2F2" w:themeFill="background1" w:themeFillShade="F2"/>
            <w:vAlign w:val="bottom"/>
          </w:tcPr>
          <w:p w14:paraId="15B340B3" w14:textId="77777777" w:rsidR="00D9532F" w:rsidRPr="00637752" w:rsidRDefault="00D9532F" w:rsidP="00D9532F">
            <w:pPr>
              <w:pStyle w:val="01Tableheaderrow"/>
            </w:pPr>
            <w:r w:rsidRPr="00637752">
              <w:t>Position/Organisation</w:t>
            </w:r>
          </w:p>
        </w:tc>
        <w:tc>
          <w:tcPr>
            <w:tcW w:w="1465" w:type="pct"/>
            <w:shd w:val="clear" w:color="auto" w:fill="F2F2F2" w:themeFill="background1" w:themeFillShade="F2"/>
            <w:vAlign w:val="bottom"/>
          </w:tcPr>
          <w:p w14:paraId="18C5CD8D" w14:textId="77777777" w:rsidR="00D9532F" w:rsidRPr="00637752" w:rsidRDefault="00D9532F" w:rsidP="00D9532F">
            <w:pPr>
              <w:pStyle w:val="01Tableheaderrow"/>
            </w:pPr>
            <w:r w:rsidRPr="00637752">
              <w:t>Declared conflict of interests*</w:t>
            </w:r>
          </w:p>
        </w:tc>
      </w:tr>
      <w:tr w:rsidR="00D9532F" w:rsidRPr="00637752" w14:paraId="3ABC7187" w14:textId="77777777" w:rsidTr="00BE11BC">
        <w:tc>
          <w:tcPr>
            <w:tcW w:w="1177" w:type="pct"/>
          </w:tcPr>
          <w:p w14:paraId="69C486E1" w14:textId="77777777" w:rsidR="00D9532F" w:rsidRPr="00637752" w:rsidRDefault="00D9532F" w:rsidP="00D9532F">
            <w:pPr>
              <w:pStyle w:val="02Tabletext"/>
            </w:pPr>
            <w:r w:rsidRPr="00637752">
              <w:t>Dr Greg Nutting^</w:t>
            </w:r>
          </w:p>
        </w:tc>
        <w:tc>
          <w:tcPr>
            <w:tcW w:w="2358" w:type="pct"/>
          </w:tcPr>
          <w:p w14:paraId="33775741" w14:textId="6948BDDD" w:rsidR="00D9532F" w:rsidRPr="00637752" w:rsidRDefault="00D9532F" w:rsidP="00E32E1A">
            <w:pPr>
              <w:pStyle w:val="02Tabletext"/>
            </w:pPr>
            <w:r w:rsidRPr="00637752">
              <w:t xml:space="preserve">Orthopaedic Surgeon, </w:t>
            </w:r>
            <w:r w:rsidR="00E32E1A">
              <w:t>Private Practice</w:t>
            </w:r>
          </w:p>
        </w:tc>
        <w:tc>
          <w:tcPr>
            <w:tcW w:w="1465" w:type="pct"/>
          </w:tcPr>
          <w:p w14:paraId="045B3993" w14:textId="77777777" w:rsidR="00D9532F" w:rsidRPr="00637752" w:rsidRDefault="00D9532F" w:rsidP="00D9532F">
            <w:pPr>
              <w:pStyle w:val="02Tabletext"/>
            </w:pPr>
            <w:r w:rsidRPr="00637752">
              <w:t>None</w:t>
            </w:r>
          </w:p>
        </w:tc>
      </w:tr>
      <w:tr w:rsidR="00D9532F" w:rsidRPr="00637752" w14:paraId="7BA1AE81" w14:textId="77777777" w:rsidTr="00BE11BC">
        <w:tc>
          <w:tcPr>
            <w:tcW w:w="1177" w:type="pct"/>
          </w:tcPr>
          <w:p w14:paraId="6A5C1990" w14:textId="77777777" w:rsidR="00D9532F" w:rsidRPr="00637752" w:rsidRDefault="00D9532F" w:rsidP="00D9532F">
            <w:pPr>
              <w:pStyle w:val="02Tabletext"/>
            </w:pPr>
            <w:r w:rsidRPr="00637752">
              <w:t>Dr Christopher Blenkin</w:t>
            </w:r>
          </w:p>
        </w:tc>
        <w:tc>
          <w:tcPr>
            <w:tcW w:w="2358" w:type="pct"/>
          </w:tcPr>
          <w:p w14:paraId="6A4D9B20" w14:textId="70BA1809" w:rsidR="00D9532F" w:rsidRPr="00637752" w:rsidRDefault="00E32E1A" w:rsidP="00D9532F">
            <w:pPr>
              <w:pStyle w:val="02Tabletext"/>
            </w:pPr>
            <w:r w:rsidRPr="00E32E1A">
              <w:t>Orthopaedic Surgeon, St Andrew's War Memorial Hospital and Royal Brisbane and Women's Hospital</w:t>
            </w:r>
          </w:p>
        </w:tc>
        <w:tc>
          <w:tcPr>
            <w:tcW w:w="1465" w:type="pct"/>
          </w:tcPr>
          <w:p w14:paraId="3E451775" w14:textId="77777777" w:rsidR="00D9532F" w:rsidRPr="00637752" w:rsidRDefault="00D9532F" w:rsidP="00D9532F">
            <w:pPr>
              <w:pStyle w:val="02Tabletext"/>
            </w:pPr>
            <w:r w:rsidRPr="00637752">
              <w:t>None</w:t>
            </w:r>
          </w:p>
        </w:tc>
      </w:tr>
      <w:tr w:rsidR="00D9532F" w:rsidRPr="00637752" w14:paraId="1927B87C" w14:textId="77777777" w:rsidTr="00BE11BC">
        <w:tc>
          <w:tcPr>
            <w:tcW w:w="1177" w:type="pct"/>
          </w:tcPr>
          <w:p w14:paraId="04B08440" w14:textId="77777777" w:rsidR="00D9532F" w:rsidRPr="00637752" w:rsidRDefault="00D9532F" w:rsidP="00D9532F">
            <w:pPr>
              <w:pStyle w:val="02Tabletext"/>
            </w:pPr>
            <w:r w:rsidRPr="00637752">
              <w:t xml:space="preserve">Associate Professor Desmond Bokor </w:t>
            </w:r>
          </w:p>
        </w:tc>
        <w:tc>
          <w:tcPr>
            <w:tcW w:w="2358" w:type="pct"/>
          </w:tcPr>
          <w:p w14:paraId="02CE489F" w14:textId="6BBDE13C" w:rsidR="00D9532F" w:rsidRPr="00637752" w:rsidRDefault="000D5385" w:rsidP="00D9532F">
            <w:pPr>
              <w:pStyle w:val="02Tabletext"/>
            </w:pPr>
            <w:r w:rsidRPr="000D5385">
              <w:t xml:space="preserve">Orthopaedic Surgeon, </w:t>
            </w:r>
            <w:r w:rsidR="00E32E1A" w:rsidRPr="000D5385">
              <w:t>Program Head Bone and Joint, Faculty of Medicine and Health Science, Macquarie University</w:t>
            </w:r>
          </w:p>
        </w:tc>
        <w:tc>
          <w:tcPr>
            <w:tcW w:w="1465" w:type="pct"/>
          </w:tcPr>
          <w:p w14:paraId="3EC4A62C" w14:textId="77777777" w:rsidR="00D9532F" w:rsidRPr="00637752" w:rsidRDefault="00D9532F" w:rsidP="00D9532F">
            <w:pPr>
              <w:pStyle w:val="02Tabletext"/>
            </w:pPr>
            <w:r w:rsidRPr="00637752">
              <w:t>None</w:t>
            </w:r>
          </w:p>
        </w:tc>
      </w:tr>
      <w:tr w:rsidR="00D9532F" w:rsidRPr="00637752" w14:paraId="3EC78B1F" w14:textId="77777777" w:rsidTr="00BE11BC">
        <w:tc>
          <w:tcPr>
            <w:tcW w:w="1177" w:type="pct"/>
          </w:tcPr>
          <w:p w14:paraId="23DD3701" w14:textId="77777777" w:rsidR="00D9532F" w:rsidRPr="00637752" w:rsidRDefault="00D9532F" w:rsidP="00D9532F">
            <w:pPr>
              <w:pStyle w:val="02Tabletext"/>
            </w:pPr>
            <w:r w:rsidRPr="00637752">
              <w:t>Ms Eileen Jerga AM</w:t>
            </w:r>
          </w:p>
        </w:tc>
        <w:tc>
          <w:tcPr>
            <w:tcW w:w="2358" w:type="pct"/>
          </w:tcPr>
          <w:p w14:paraId="7893DF8D" w14:textId="77777777" w:rsidR="00D9532F" w:rsidRPr="00637752" w:rsidRDefault="00D9532F" w:rsidP="00D9532F">
            <w:pPr>
              <w:pStyle w:val="02Tabletext"/>
            </w:pPr>
            <w:r w:rsidRPr="00637752">
              <w:t>Consumer Representative</w:t>
            </w:r>
          </w:p>
        </w:tc>
        <w:tc>
          <w:tcPr>
            <w:tcW w:w="1465" w:type="pct"/>
          </w:tcPr>
          <w:p w14:paraId="5BF41B48" w14:textId="77777777" w:rsidR="00D9532F" w:rsidRPr="00637752" w:rsidRDefault="00D9532F" w:rsidP="00D9532F">
            <w:pPr>
              <w:pStyle w:val="02Tabletext"/>
            </w:pPr>
            <w:r w:rsidRPr="00637752">
              <w:t>None</w:t>
            </w:r>
          </w:p>
        </w:tc>
      </w:tr>
      <w:tr w:rsidR="00D9532F" w:rsidRPr="00637752" w14:paraId="3E1CAEB3" w14:textId="77777777" w:rsidTr="00BE11BC">
        <w:tc>
          <w:tcPr>
            <w:tcW w:w="1177" w:type="pct"/>
          </w:tcPr>
          <w:p w14:paraId="083108AB" w14:textId="7D2C39B3" w:rsidR="00D9532F" w:rsidRPr="00637752" w:rsidRDefault="00E32E1A" w:rsidP="00D9532F">
            <w:pPr>
              <w:pStyle w:val="02Tabletext"/>
            </w:pPr>
            <w:r>
              <w:t xml:space="preserve">Mr Patrick Swete </w:t>
            </w:r>
            <w:r w:rsidR="00D9532F" w:rsidRPr="00637752">
              <w:t>Kelly</w:t>
            </w:r>
          </w:p>
        </w:tc>
        <w:tc>
          <w:tcPr>
            <w:tcW w:w="2358" w:type="pct"/>
          </w:tcPr>
          <w:p w14:paraId="5C264AE1" w14:textId="4F4991DA" w:rsidR="00D9532F" w:rsidRPr="00637752" w:rsidRDefault="00CC07CB" w:rsidP="00D9532F">
            <w:pPr>
              <w:pStyle w:val="02Tabletext"/>
            </w:pPr>
            <w:r w:rsidRPr="00CC07CB">
              <w:t>Specialist Musculoskeletal Physiotherapist, Royal Brisbane and Women's Hospital; Private Practice</w:t>
            </w:r>
          </w:p>
        </w:tc>
        <w:tc>
          <w:tcPr>
            <w:tcW w:w="1465" w:type="pct"/>
          </w:tcPr>
          <w:p w14:paraId="441393DF" w14:textId="77777777" w:rsidR="00D9532F" w:rsidRPr="00637752" w:rsidRDefault="00D9532F" w:rsidP="00D9532F">
            <w:pPr>
              <w:pStyle w:val="02Tabletext"/>
            </w:pPr>
            <w:r w:rsidRPr="00637752">
              <w:t>None</w:t>
            </w:r>
          </w:p>
        </w:tc>
      </w:tr>
      <w:tr w:rsidR="00D9532F" w:rsidRPr="00637752" w14:paraId="33042991" w14:textId="77777777" w:rsidTr="00BE11BC">
        <w:tc>
          <w:tcPr>
            <w:tcW w:w="1177" w:type="pct"/>
          </w:tcPr>
          <w:p w14:paraId="6D66D6F3" w14:textId="77777777" w:rsidR="00D9532F" w:rsidRPr="00637752" w:rsidRDefault="00D9532F" w:rsidP="00D9532F">
            <w:pPr>
              <w:pStyle w:val="02Tabletext"/>
            </w:pPr>
            <w:r w:rsidRPr="00637752">
              <w:t>Dr David Gill</w:t>
            </w:r>
          </w:p>
        </w:tc>
        <w:tc>
          <w:tcPr>
            <w:tcW w:w="2358" w:type="pct"/>
          </w:tcPr>
          <w:p w14:paraId="1D5124E3" w14:textId="77777777" w:rsidR="00D9532F" w:rsidRPr="00637752" w:rsidRDefault="00D9532F" w:rsidP="00D9532F">
            <w:pPr>
              <w:pStyle w:val="02Tabletext"/>
            </w:pPr>
            <w:r w:rsidRPr="00637752">
              <w:t>Orthopaedic Surgeon</w:t>
            </w:r>
          </w:p>
        </w:tc>
        <w:tc>
          <w:tcPr>
            <w:tcW w:w="1465" w:type="pct"/>
          </w:tcPr>
          <w:p w14:paraId="4D00CEA3" w14:textId="77777777" w:rsidR="00D9532F" w:rsidRPr="00637752" w:rsidRDefault="00D9532F" w:rsidP="00D9532F">
            <w:pPr>
              <w:pStyle w:val="02Tabletext"/>
            </w:pPr>
            <w:r w:rsidRPr="00637752">
              <w:t>None</w:t>
            </w:r>
          </w:p>
        </w:tc>
      </w:tr>
      <w:tr w:rsidR="00D9532F" w:rsidRPr="00637752" w14:paraId="3A0D27C0" w14:textId="77777777" w:rsidTr="00BE11BC">
        <w:tc>
          <w:tcPr>
            <w:tcW w:w="1177" w:type="pct"/>
          </w:tcPr>
          <w:p w14:paraId="41BB7E29" w14:textId="77777777" w:rsidR="00D9532F" w:rsidRPr="00637752" w:rsidRDefault="00D9532F" w:rsidP="00D9532F">
            <w:pPr>
              <w:pStyle w:val="02Tabletext"/>
            </w:pPr>
            <w:r w:rsidRPr="00637752">
              <w:t>Dr Simon Van Lint</w:t>
            </w:r>
          </w:p>
        </w:tc>
        <w:tc>
          <w:tcPr>
            <w:tcW w:w="2358" w:type="pct"/>
          </w:tcPr>
          <w:p w14:paraId="50E3C69B" w14:textId="77777777" w:rsidR="00D9532F" w:rsidRPr="00637752" w:rsidRDefault="00D9532F" w:rsidP="00D9532F">
            <w:pPr>
              <w:pStyle w:val="02Tabletext"/>
            </w:pPr>
            <w:r w:rsidRPr="00637752">
              <w:t>General Practitioner</w:t>
            </w:r>
          </w:p>
        </w:tc>
        <w:tc>
          <w:tcPr>
            <w:tcW w:w="1465" w:type="pct"/>
          </w:tcPr>
          <w:p w14:paraId="4D470EBC" w14:textId="77777777" w:rsidR="00D9532F" w:rsidRPr="00637752" w:rsidRDefault="00D9532F" w:rsidP="00D9532F">
            <w:pPr>
              <w:pStyle w:val="02Tabletext"/>
            </w:pPr>
            <w:r w:rsidRPr="00637752">
              <w:t>None</w:t>
            </w:r>
          </w:p>
        </w:tc>
      </w:tr>
    </w:tbl>
    <w:p w14:paraId="09A49869" w14:textId="095D711D" w:rsidR="00D9532F" w:rsidRPr="000D70E0" w:rsidRDefault="00D9532F" w:rsidP="000D70E0">
      <w:pPr>
        <w:spacing w:before="0"/>
        <w:rPr>
          <w:b/>
          <w:sz w:val="20"/>
        </w:rPr>
      </w:pPr>
      <w:r w:rsidRPr="000D70E0">
        <w:rPr>
          <w:b/>
          <w:sz w:val="20"/>
        </w:rPr>
        <w:t>*Conflict of interest other than being a provider of MBS items</w:t>
      </w:r>
      <w:r w:rsidR="000D70E0" w:rsidRPr="000D70E0">
        <w:rPr>
          <w:b/>
          <w:sz w:val="20"/>
        </w:rPr>
        <w:t xml:space="preserve"> </w:t>
      </w:r>
      <w:r w:rsidRPr="000D70E0">
        <w:rPr>
          <w:b/>
          <w:sz w:val="20"/>
        </w:rPr>
        <w:t>^ Also a member of the</w:t>
      </w:r>
      <w:r w:rsidR="00806D53" w:rsidRPr="000D70E0">
        <w:rPr>
          <w:b/>
          <w:sz w:val="20"/>
        </w:rPr>
        <w:t xml:space="preserve"> Clinical</w:t>
      </w:r>
      <w:r w:rsidRPr="000D70E0">
        <w:rPr>
          <w:b/>
          <w:sz w:val="20"/>
        </w:rPr>
        <w:t xml:space="preserve"> Committee</w:t>
      </w:r>
    </w:p>
    <w:p w14:paraId="0A77AFB7" w14:textId="77777777" w:rsidR="00D9532F" w:rsidRPr="00637752" w:rsidRDefault="00D9532F" w:rsidP="009E5C47">
      <w:pPr>
        <w:pStyle w:val="Heading3"/>
      </w:pPr>
      <w:bookmarkStart w:id="102" w:name="_Toc479507897"/>
      <w:bookmarkStart w:id="103" w:name="_Toc20841876"/>
      <w:r w:rsidRPr="00637752">
        <w:t>Hip Working Group members</w:t>
      </w:r>
      <w:bookmarkEnd w:id="102"/>
      <w:bookmarkEnd w:id="103"/>
    </w:p>
    <w:p w14:paraId="2C9CC278" w14:textId="1F63CF8C" w:rsidR="00D9532F" w:rsidRPr="00637752" w:rsidRDefault="00D9532F" w:rsidP="00596016">
      <w:pPr>
        <w:pStyle w:val="Caption"/>
      </w:pPr>
      <w:bookmarkStart w:id="104" w:name="_Ref477717084"/>
      <w:bookmarkStart w:id="105" w:name="_Toc20842049"/>
      <w:r w:rsidRPr="00637752">
        <w:t xml:space="preserve">Table </w:t>
      </w:r>
      <w:r w:rsidR="008B44A0">
        <w:fldChar w:fldCharType="begin"/>
      </w:r>
      <w:r w:rsidR="008B44A0">
        <w:instrText xml:space="preserve"> SEQ Table \* ARABIC </w:instrText>
      </w:r>
      <w:r w:rsidR="008B44A0">
        <w:fldChar w:fldCharType="separate"/>
      </w:r>
      <w:r w:rsidR="0047473B">
        <w:t>6</w:t>
      </w:r>
      <w:r w:rsidR="008B44A0">
        <w:fldChar w:fldCharType="end"/>
      </w:r>
      <w:bookmarkEnd w:id="104"/>
      <w:r w:rsidR="00E3291F" w:rsidRPr="00637752">
        <w:t>:</w:t>
      </w:r>
      <w:r w:rsidRPr="00637752">
        <w:t xml:space="preserve"> Hip Working Group members</w:t>
      </w:r>
      <w:bookmarkEnd w:id="10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Hip working group members"/>
        <w:tblDescription w:val="This is a 3 column table. Column 1 is the name of the working group member, column 2 is their position and organisation and column 3 is their declared conflict of interest."/>
      </w:tblPr>
      <w:tblGrid>
        <w:gridCol w:w="2138"/>
        <w:gridCol w:w="3277"/>
        <w:gridCol w:w="3667"/>
      </w:tblGrid>
      <w:tr w:rsidR="00D9532F" w:rsidRPr="00637752" w14:paraId="45712119" w14:textId="77777777" w:rsidTr="000D70E0">
        <w:trPr>
          <w:tblHeader/>
        </w:trPr>
        <w:tc>
          <w:tcPr>
            <w:tcW w:w="1177" w:type="pct"/>
            <w:shd w:val="clear" w:color="auto" w:fill="F2F2F2" w:themeFill="background1" w:themeFillShade="F2"/>
            <w:vAlign w:val="bottom"/>
          </w:tcPr>
          <w:p w14:paraId="14DD37E9" w14:textId="77777777" w:rsidR="00D9532F" w:rsidRPr="00637752" w:rsidRDefault="00D9532F" w:rsidP="00D9532F">
            <w:pPr>
              <w:pStyle w:val="01Tableheaderrow"/>
            </w:pPr>
            <w:r w:rsidRPr="00637752">
              <w:t>Name</w:t>
            </w:r>
          </w:p>
        </w:tc>
        <w:tc>
          <w:tcPr>
            <w:tcW w:w="1804" w:type="pct"/>
            <w:shd w:val="clear" w:color="auto" w:fill="F2F2F2" w:themeFill="background1" w:themeFillShade="F2"/>
            <w:vAlign w:val="bottom"/>
          </w:tcPr>
          <w:p w14:paraId="05B68F9C" w14:textId="77777777" w:rsidR="00D9532F" w:rsidRPr="00637752" w:rsidRDefault="00D9532F" w:rsidP="00D9532F">
            <w:pPr>
              <w:pStyle w:val="01Tableheaderrow"/>
            </w:pPr>
            <w:r w:rsidRPr="00637752">
              <w:t>Position/Organisation</w:t>
            </w:r>
          </w:p>
        </w:tc>
        <w:tc>
          <w:tcPr>
            <w:tcW w:w="2019" w:type="pct"/>
            <w:shd w:val="clear" w:color="auto" w:fill="F2F2F2" w:themeFill="background1" w:themeFillShade="F2"/>
            <w:vAlign w:val="bottom"/>
          </w:tcPr>
          <w:p w14:paraId="47AFFC5C" w14:textId="77777777" w:rsidR="00D9532F" w:rsidRPr="00637752" w:rsidRDefault="00D9532F" w:rsidP="00D9532F">
            <w:pPr>
              <w:pStyle w:val="01Tableheaderrow"/>
            </w:pPr>
            <w:r w:rsidRPr="00637752">
              <w:t>Declared conflict of interests*</w:t>
            </w:r>
          </w:p>
        </w:tc>
      </w:tr>
      <w:tr w:rsidR="00D9532F" w:rsidRPr="00637752" w14:paraId="48E0D8A8" w14:textId="77777777" w:rsidTr="000D70E0">
        <w:tc>
          <w:tcPr>
            <w:tcW w:w="1177" w:type="pct"/>
          </w:tcPr>
          <w:p w14:paraId="200FA775" w14:textId="77777777" w:rsidR="00D9532F" w:rsidRPr="00637752" w:rsidRDefault="00D9532F" w:rsidP="00D9532F">
            <w:pPr>
              <w:pStyle w:val="02Tabletext"/>
            </w:pPr>
            <w:r w:rsidRPr="00637752">
              <w:t>Associate Professor Andrew Shimmin^</w:t>
            </w:r>
          </w:p>
        </w:tc>
        <w:tc>
          <w:tcPr>
            <w:tcW w:w="1804" w:type="pct"/>
            <w:vAlign w:val="center"/>
          </w:tcPr>
          <w:p w14:paraId="1397F226" w14:textId="3B3C47F8" w:rsidR="00D9532F" w:rsidRPr="00637752" w:rsidRDefault="00A62C1B" w:rsidP="00D9532F">
            <w:pPr>
              <w:pStyle w:val="02Tabletext"/>
            </w:pPr>
            <w:r w:rsidRPr="00637752">
              <w:t>Orthopaedic Surgeon, Melbourne Orthopaedic Group</w:t>
            </w:r>
          </w:p>
        </w:tc>
        <w:tc>
          <w:tcPr>
            <w:tcW w:w="2019" w:type="pct"/>
          </w:tcPr>
          <w:p w14:paraId="47314996" w14:textId="77777777" w:rsidR="00D9532F" w:rsidRPr="00637752" w:rsidRDefault="00D9532F" w:rsidP="00D9532F">
            <w:pPr>
              <w:pStyle w:val="02Tabletext"/>
            </w:pPr>
            <w:r w:rsidRPr="00637752">
              <w:t>None</w:t>
            </w:r>
          </w:p>
        </w:tc>
      </w:tr>
      <w:tr w:rsidR="00D9532F" w:rsidRPr="00637752" w14:paraId="28CF5DD9" w14:textId="77777777" w:rsidTr="000D70E0">
        <w:tc>
          <w:tcPr>
            <w:tcW w:w="1177" w:type="pct"/>
          </w:tcPr>
          <w:p w14:paraId="74E484B6" w14:textId="633DCC57" w:rsidR="00D9532F" w:rsidRPr="00637752" w:rsidRDefault="00D9532F" w:rsidP="00D9532F">
            <w:pPr>
              <w:pStyle w:val="02Tabletext"/>
            </w:pPr>
            <w:r w:rsidRPr="00637752">
              <w:t>Mr John Harris</w:t>
            </w:r>
            <w:r w:rsidR="00FF10BD">
              <w:t>^</w:t>
            </w:r>
          </w:p>
        </w:tc>
        <w:tc>
          <w:tcPr>
            <w:tcW w:w="1804" w:type="pct"/>
            <w:vAlign w:val="center"/>
          </w:tcPr>
          <w:p w14:paraId="7DC43898" w14:textId="3B8821C5" w:rsidR="00D9532F" w:rsidRPr="00637752" w:rsidRDefault="00D741AF" w:rsidP="00D9532F">
            <w:pPr>
              <w:pStyle w:val="02Tabletext"/>
            </w:pPr>
            <w:r w:rsidRPr="00D741AF">
              <w:t>Orthopaedic Surgeon, Royal Melbourne and Epworth Hospital Melbourne</w:t>
            </w:r>
          </w:p>
        </w:tc>
        <w:tc>
          <w:tcPr>
            <w:tcW w:w="2019" w:type="pct"/>
          </w:tcPr>
          <w:p w14:paraId="6BBC106F" w14:textId="77777777" w:rsidR="00D9532F" w:rsidRPr="00637752" w:rsidRDefault="00D9532F" w:rsidP="00D9532F">
            <w:pPr>
              <w:pStyle w:val="02Tabletext"/>
            </w:pPr>
            <w:r w:rsidRPr="00637752">
              <w:t>None</w:t>
            </w:r>
          </w:p>
        </w:tc>
      </w:tr>
      <w:tr w:rsidR="00D9532F" w:rsidRPr="00637752" w14:paraId="03093E47" w14:textId="77777777" w:rsidTr="000D70E0">
        <w:tc>
          <w:tcPr>
            <w:tcW w:w="1177" w:type="pct"/>
          </w:tcPr>
          <w:p w14:paraId="36501A7C" w14:textId="77777777" w:rsidR="00D9532F" w:rsidRPr="00637752" w:rsidRDefault="00D9532F" w:rsidP="00D9532F">
            <w:pPr>
              <w:pStyle w:val="02Tabletext"/>
            </w:pPr>
            <w:r w:rsidRPr="00637752">
              <w:t>Dr Philip Dalton</w:t>
            </w:r>
          </w:p>
        </w:tc>
        <w:tc>
          <w:tcPr>
            <w:tcW w:w="1804" w:type="pct"/>
            <w:vAlign w:val="center"/>
          </w:tcPr>
          <w:p w14:paraId="3A14D9EB" w14:textId="3511132D" w:rsidR="00D9532F" w:rsidRPr="00637752" w:rsidRDefault="00D9532F" w:rsidP="00D9532F">
            <w:pPr>
              <w:pStyle w:val="02Tabletext"/>
            </w:pPr>
            <w:r w:rsidRPr="00637752">
              <w:t>Orthopaedic Surgeon</w:t>
            </w:r>
            <w:r w:rsidR="00A62C1B">
              <w:t>, Private Practice</w:t>
            </w:r>
          </w:p>
        </w:tc>
        <w:tc>
          <w:tcPr>
            <w:tcW w:w="2019" w:type="pct"/>
          </w:tcPr>
          <w:p w14:paraId="4CF8E22A" w14:textId="77777777" w:rsidR="00D9532F" w:rsidRPr="00637752" w:rsidRDefault="00D9532F" w:rsidP="00D9532F">
            <w:pPr>
              <w:pStyle w:val="02Tabletext"/>
            </w:pPr>
            <w:r w:rsidRPr="00637752">
              <w:t>None</w:t>
            </w:r>
          </w:p>
        </w:tc>
      </w:tr>
      <w:tr w:rsidR="00D9532F" w:rsidRPr="00637752" w14:paraId="556D1858" w14:textId="77777777" w:rsidTr="000D70E0">
        <w:tc>
          <w:tcPr>
            <w:tcW w:w="1177" w:type="pct"/>
          </w:tcPr>
          <w:p w14:paraId="14A6D52E" w14:textId="77777777" w:rsidR="00D9532F" w:rsidRPr="00637752" w:rsidRDefault="00D9532F" w:rsidP="00D9532F">
            <w:pPr>
              <w:pStyle w:val="02Tabletext"/>
            </w:pPr>
            <w:r w:rsidRPr="00637752">
              <w:t>Dr Lawrence Malisano</w:t>
            </w:r>
          </w:p>
        </w:tc>
        <w:tc>
          <w:tcPr>
            <w:tcW w:w="1804" w:type="pct"/>
            <w:vAlign w:val="center"/>
          </w:tcPr>
          <w:p w14:paraId="5F4CFFB5" w14:textId="200993D1" w:rsidR="00D9532F" w:rsidRPr="00637752" w:rsidRDefault="00A62C1B" w:rsidP="00D9532F">
            <w:pPr>
              <w:pStyle w:val="02Tabletext"/>
            </w:pPr>
            <w:r w:rsidRPr="00637752">
              <w:t>Orthopaedic Surgeon</w:t>
            </w:r>
            <w:r>
              <w:t>, Private Practice</w:t>
            </w:r>
          </w:p>
        </w:tc>
        <w:tc>
          <w:tcPr>
            <w:tcW w:w="2019" w:type="pct"/>
          </w:tcPr>
          <w:p w14:paraId="27FAA3DD" w14:textId="77777777" w:rsidR="00D9532F" w:rsidRPr="00637752" w:rsidRDefault="00D9532F" w:rsidP="00D9532F">
            <w:pPr>
              <w:pStyle w:val="02Tabletext"/>
            </w:pPr>
            <w:r w:rsidRPr="00637752">
              <w:t>None</w:t>
            </w:r>
          </w:p>
        </w:tc>
      </w:tr>
      <w:tr w:rsidR="00D9532F" w:rsidRPr="00637752" w14:paraId="616DE7A5" w14:textId="77777777" w:rsidTr="000D70E0">
        <w:tc>
          <w:tcPr>
            <w:tcW w:w="1177" w:type="pct"/>
            <w:shd w:val="clear" w:color="auto" w:fill="auto"/>
          </w:tcPr>
          <w:p w14:paraId="554BD79C" w14:textId="77777777" w:rsidR="00D9532F" w:rsidRPr="00637752" w:rsidRDefault="00D9532F" w:rsidP="00D9532F">
            <w:pPr>
              <w:pStyle w:val="02Tabletext"/>
            </w:pPr>
            <w:r w:rsidRPr="00637752">
              <w:t>Ms Wendy Favorito</w:t>
            </w:r>
          </w:p>
        </w:tc>
        <w:tc>
          <w:tcPr>
            <w:tcW w:w="1804" w:type="pct"/>
            <w:shd w:val="clear" w:color="auto" w:fill="auto"/>
            <w:vAlign w:val="center"/>
          </w:tcPr>
          <w:p w14:paraId="599B6E3C" w14:textId="77777777" w:rsidR="00D9532F" w:rsidRPr="00637752" w:rsidRDefault="00D9532F" w:rsidP="00D9532F">
            <w:pPr>
              <w:pStyle w:val="02Tabletext"/>
            </w:pPr>
            <w:r w:rsidRPr="00637752">
              <w:t xml:space="preserve">Consumer Representative </w:t>
            </w:r>
          </w:p>
        </w:tc>
        <w:tc>
          <w:tcPr>
            <w:tcW w:w="2019" w:type="pct"/>
          </w:tcPr>
          <w:p w14:paraId="3AE0E996" w14:textId="77777777" w:rsidR="00D9532F" w:rsidRPr="00637752" w:rsidRDefault="00D9532F" w:rsidP="00D9532F">
            <w:pPr>
              <w:pStyle w:val="02Tabletext"/>
            </w:pPr>
            <w:r w:rsidRPr="00637752">
              <w:t>None</w:t>
            </w:r>
          </w:p>
        </w:tc>
      </w:tr>
      <w:tr w:rsidR="00D9532F" w:rsidRPr="00637752" w14:paraId="1B478503" w14:textId="77777777" w:rsidTr="000D70E0">
        <w:tc>
          <w:tcPr>
            <w:tcW w:w="1177" w:type="pct"/>
          </w:tcPr>
          <w:p w14:paraId="505CA212" w14:textId="77777777" w:rsidR="00D9532F" w:rsidRPr="00637752" w:rsidRDefault="00D9532F" w:rsidP="00D9532F">
            <w:pPr>
              <w:pStyle w:val="02Tabletext"/>
            </w:pPr>
            <w:r w:rsidRPr="00637752">
              <w:lastRenderedPageBreak/>
              <w:t>Dr Joanne Kemp</w:t>
            </w:r>
          </w:p>
        </w:tc>
        <w:tc>
          <w:tcPr>
            <w:tcW w:w="1804" w:type="pct"/>
            <w:vAlign w:val="center"/>
          </w:tcPr>
          <w:p w14:paraId="0CC2736B" w14:textId="77777777" w:rsidR="00D9532F" w:rsidRPr="00637752" w:rsidRDefault="00D9532F" w:rsidP="00D9532F">
            <w:pPr>
              <w:pStyle w:val="02Tabletext"/>
            </w:pPr>
            <w:r w:rsidRPr="00637752">
              <w:t>Physiotherapist, Research Fellow</w:t>
            </w:r>
          </w:p>
        </w:tc>
        <w:tc>
          <w:tcPr>
            <w:tcW w:w="2019" w:type="pct"/>
          </w:tcPr>
          <w:p w14:paraId="1AD29269" w14:textId="77777777" w:rsidR="00D9532F" w:rsidRPr="00637752" w:rsidRDefault="00D9532F" w:rsidP="00D9532F">
            <w:pPr>
              <w:pStyle w:val="02Tabletext"/>
            </w:pPr>
            <w:r w:rsidRPr="00637752">
              <w:t>None</w:t>
            </w:r>
          </w:p>
        </w:tc>
      </w:tr>
      <w:tr w:rsidR="00D9532F" w:rsidRPr="00637752" w14:paraId="027D7299" w14:textId="77777777" w:rsidTr="000D70E0">
        <w:tc>
          <w:tcPr>
            <w:tcW w:w="1177" w:type="pct"/>
          </w:tcPr>
          <w:p w14:paraId="21C686C7" w14:textId="77777777" w:rsidR="00D9532F" w:rsidRPr="00637752" w:rsidRDefault="00D9532F" w:rsidP="00D9532F">
            <w:pPr>
              <w:pStyle w:val="02Tabletext"/>
            </w:pPr>
            <w:r w:rsidRPr="00637752">
              <w:t>Dr Michael O’Sullivan</w:t>
            </w:r>
          </w:p>
        </w:tc>
        <w:tc>
          <w:tcPr>
            <w:tcW w:w="1804" w:type="pct"/>
          </w:tcPr>
          <w:p w14:paraId="582D4D18" w14:textId="5F98D8D3" w:rsidR="00D9532F" w:rsidRPr="00637752" w:rsidRDefault="00A62C1B" w:rsidP="000D70E0">
            <w:pPr>
              <w:pStyle w:val="02Tabletext"/>
            </w:pPr>
            <w:r w:rsidRPr="00A62C1B">
              <w:t>Orthopaedic Surg</w:t>
            </w:r>
            <w:r>
              <w:t>eon, North Sydney Orthopaedics and</w:t>
            </w:r>
            <w:r w:rsidRPr="00A62C1B">
              <w:t xml:space="preserve"> Sports Medicine Centre</w:t>
            </w:r>
          </w:p>
        </w:tc>
        <w:tc>
          <w:tcPr>
            <w:tcW w:w="2019" w:type="pct"/>
          </w:tcPr>
          <w:p w14:paraId="5CF37286" w14:textId="590BD74E" w:rsidR="00D9532F" w:rsidRPr="00637752" w:rsidRDefault="00A45125" w:rsidP="00664324">
            <w:pPr>
              <w:pStyle w:val="02Tabletext"/>
            </w:pPr>
            <w:r w:rsidRPr="00637752">
              <w:t xml:space="preserve">Consultant for </w:t>
            </w:r>
            <w:r>
              <w:t>Depuy Australia</w:t>
            </w:r>
            <w:r w:rsidRPr="00637752">
              <w:t xml:space="preserve"> (a company that </w:t>
            </w:r>
            <w:r w:rsidR="00664324">
              <w:t xml:space="preserve">funds a </w:t>
            </w:r>
            <w:r w:rsidR="00402085">
              <w:t xml:space="preserve">clinical and research </w:t>
            </w:r>
            <w:r w:rsidR="00664324">
              <w:t xml:space="preserve">fellowship and </w:t>
            </w:r>
            <w:r w:rsidRPr="00637752">
              <w:t>sells items that may be part of Committee discussions)</w:t>
            </w:r>
          </w:p>
        </w:tc>
      </w:tr>
      <w:tr w:rsidR="00D9532F" w:rsidRPr="00637752" w14:paraId="687E52FC" w14:textId="77777777" w:rsidTr="000D70E0">
        <w:tc>
          <w:tcPr>
            <w:tcW w:w="1177" w:type="pct"/>
          </w:tcPr>
          <w:p w14:paraId="21A20AFC" w14:textId="77777777" w:rsidR="00D9532F" w:rsidRPr="00637752" w:rsidRDefault="00D9532F" w:rsidP="00D9532F">
            <w:pPr>
              <w:pStyle w:val="02Tabletext"/>
            </w:pPr>
            <w:r w:rsidRPr="00637752">
              <w:t>Dr Beres Joyner</w:t>
            </w:r>
          </w:p>
        </w:tc>
        <w:tc>
          <w:tcPr>
            <w:tcW w:w="1804" w:type="pct"/>
            <w:vAlign w:val="center"/>
          </w:tcPr>
          <w:p w14:paraId="608C3040" w14:textId="1DB8A13F" w:rsidR="00D9532F" w:rsidRPr="00637752" w:rsidRDefault="00D9532F" w:rsidP="00D9532F">
            <w:pPr>
              <w:pStyle w:val="02Tabletext"/>
            </w:pPr>
            <w:r w:rsidRPr="00637752">
              <w:t>General Practitioner</w:t>
            </w:r>
          </w:p>
        </w:tc>
        <w:tc>
          <w:tcPr>
            <w:tcW w:w="2019" w:type="pct"/>
          </w:tcPr>
          <w:p w14:paraId="7D23FBC3" w14:textId="77777777" w:rsidR="00D9532F" w:rsidRPr="00637752" w:rsidRDefault="00D9532F" w:rsidP="00D9532F">
            <w:pPr>
              <w:pStyle w:val="02Tabletext"/>
            </w:pPr>
            <w:r w:rsidRPr="00637752">
              <w:t>None</w:t>
            </w:r>
          </w:p>
        </w:tc>
      </w:tr>
    </w:tbl>
    <w:p w14:paraId="27437019" w14:textId="77777777" w:rsidR="000D70E0" w:rsidRPr="000D70E0" w:rsidRDefault="000D70E0" w:rsidP="000D70E0">
      <w:pPr>
        <w:spacing w:before="0"/>
        <w:rPr>
          <w:b/>
          <w:sz w:val="20"/>
        </w:rPr>
      </w:pPr>
      <w:r w:rsidRPr="000D70E0">
        <w:rPr>
          <w:b/>
          <w:sz w:val="20"/>
        </w:rPr>
        <w:t>*Conflict of interest other than being a provider of MBS items ^ Also a member of the Clinical Committee</w:t>
      </w:r>
    </w:p>
    <w:p w14:paraId="24C7A69F" w14:textId="77777777" w:rsidR="00D9532F" w:rsidRPr="00637752" w:rsidRDefault="00D9532F" w:rsidP="009E5C47">
      <w:pPr>
        <w:pStyle w:val="Heading3"/>
      </w:pPr>
      <w:bookmarkStart w:id="106" w:name="_Toc20841877"/>
      <w:r w:rsidRPr="00637752">
        <w:t>Foot and Ankle Working Group members</w:t>
      </w:r>
      <w:bookmarkEnd w:id="106"/>
    </w:p>
    <w:p w14:paraId="1A4FE679" w14:textId="0AF7D99A" w:rsidR="00D9532F" w:rsidRPr="00637752" w:rsidRDefault="00D9532F" w:rsidP="00596016">
      <w:pPr>
        <w:pStyle w:val="Caption"/>
      </w:pPr>
      <w:bookmarkStart w:id="107" w:name="_Toc20842050"/>
      <w:r w:rsidRPr="00637752">
        <w:t xml:space="preserve">Table </w:t>
      </w:r>
      <w:r w:rsidR="008B44A0">
        <w:fldChar w:fldCharType="begin"/>
      </w:r>
      <w:r w:rsidR="008B44A0">
        <w:instrText xml:space="preserve"> SEQ Table \* ARABIC </w:instrText>
      </w:r>
      <w:r w:rsidR="008B44A0">
        <w:fldChar w:fldCharType="separate"/>
      </w:r>
      <w:r w:rsidR="0047473B">
        <w:t>7</w:t>
      </w:r>
      <w:r w:rsidR="008B44A0">
        <w:fldChar w:fldCharType="end"/>
      </w:r>
      <w:r w:rsidR="00C65C46" w:rsidRPr="00637752">
        <w:t>:</w:t>
      </w:r>
      <w:r w:rsidRPr="00637752">
        <w:t xml:space="preserve"> Foot and Ankle Working Group members</w:t>
      </w:r>
      <w:bookmarkEnd w:id="10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oot and ankle working group members"/>
        <w:tblDescription w:val="This is a 3 column table. Column 1 is the name of the working group member, column 2 is their position and organisation and column 3 is their declared conflict of interest."/>
      </w:tblPr>
      <w:tblGrid>
        <w:gridCol w:w="1729"/>
        <w:gridCol w:w="5669"/>
        <w:gridCol w:w="1684"/>
      </w:tblGrid>
      <w:tr w:rsidR="00D9532F" w:rsidRPr="00637752" w14:paraId="2CEE6F5E" w14:textId="77777777" w:rsidTr="000D70E0">
        <w:trPr>
          <w:tblHeader/>
        </w:trPr>
        <w:tc>
          <w:tcPr>
            <w:tcW w:w="952" w:type="pct"/>
            <w:shd w:val="clear" w:color="auto" w:fill="F2F2F2" w:themeFill="background1" w:themeFillShade="F2"/>
            <w:vAlign w:val="bottom"/>
            <w:hideMark/>
          </w:tcPr>
          <w:p w14:paraId="06497917" w14:textId="77777777" w:rsidR="00D9532F" w:rsidRPr="00637752" w:rsidRDefault="00D9532F" w:rsidP="00D9532F">
            <w:pPr>
              <w:pStyle w:val="01Tableheaderrow"/>
            </w:pPr>
            <w:r w:rsidRPr="00637752">
              <w:t>Name</w:t>
            </w:r>
          </w:p>
        </w:tc>
        <w:tc>
          <w:tcPr>
            <w:tcW w:w="3121" w:type="pct"/>
            <w:shd w:val="clear" w:color="auto" w:fill="F2F2F2" w:themeFill="background1" w:themeFillShade="F2"/>
            <w:vAlign w:val="bottom"/>
            <w:hideMark/>
          </w:tcPr>
          <w:p w14:paraId="4BB7259F" w14:textId="77777777" w:rsidR="00D9532F" w:rsidRPr="00637752" w:rsidRDefault="00D9532F" w:rsidP="00D9532F">
            <w:pPr>
              <w:pStyle w:val="01Tableheaderrow"/>
            </w:pPr>
            <w:r w:rsidRPr="00637752">
              <w:t>Position/Organisation</w:t>
            </w:r>
          </w:p>
        </w:tc>
        <w:tc>
          <w:tcPr>
            <w:tcW w:w="927" w:type="pct"/>
            <w:shd w:val="clear" w:color="auto" w:fill="F2F2F2" w:themeFill="background1" w:themeFillShade="F2"/>
            <w:vAlign w:val="bottom"/>
            <w:hideMark/>
          </w:tcPr>
          <w:p w14:paraId="4C2B1C6D" w14:textId="77777777" w:rsidR="00D9532F" w:rsidRPr="00637752" w:rsidRDefault="00D9532F" w:rsidP="00D9532F">
            <w:pPr>
              <w:pStyle w:val="01Tableheaderrow"/>
            </w:pPr>
            <w:r w:rsidRPr="00637752">
              <w:t>Declared conflicts of interest</w:t>
            </w:r>
          </w:p>
        </w:tc>
      </w:tr>
      <w:tr w:rsidR="00D9532F" w:rsidRPr="00637752" w14:paraId="3ED6CD4A" w14:textId="77777777" w:rsidTr="000D70E0">
        <w:tc>
          <w:tcPr>
            <w:tcW w:w="952" w:type="pct"/>
          </w:tcPr>
          <w:p w14:paraId="523346F5" w14:textId="0D6E5C44" w:rsidR="00D9532F" w:rsidRPr="00637752" w:rsidRDefault="00A4761A" w:rsidP="00D9532F">
            <w:pPr>
              <w:pStyle w:val="02Tabletext"/>
            </w:pPr>
            <w:r>
              <w:t>Dr Chris Brown</w:t>
            </w:r>
          </w:p>
        </w:tc>
        <w:tc>
          <w:tcPr>
            <w:tcW w:w="3121" w:type="pct"/>
            <w:vAlign w:val="bottom"/>
          </w:tcPr>
          <w:p w14:paraId="14360EBB" w14:textId="77777777" w:rsidR="00D9532F" w:rsidRPr="00637752" w:rsidRDefault="00D9532F" w:rsidP="00D9532F">
            <w:pPr>
              <w:pStyle w:val="02Tabletext"/>
            </w:pPr>
            <w:r w:rsidRPr="00637752">
              <w:rPr>
                <w:color w:val="000000"/>
              </w:rPr>
              <w:t>Orthopaedic Surgeon, Head of Foot and Ankle Service, Repatriation General Hospital Adelaide</w:t>
            </w:r>
          </w:p>
        </w:tc>
        <w:tc>
          <w:tcPr>
            <w:tcW w:w="927" w:type="pct"/>
          </w:tcPr>
          <w:p w14:paraId="78DFDAB8" w14:textId="77777777" w:rsidR="00D9532F" w:rsidRPr="00637752" w:rsidRDefault="00D9532F" w:rsidP="00D9532F">
            <w:pPr>
              <w:pStyle w:val="02Tabletext"/>
            </w:pPr>
            <w:r w:rsidRPr="00637752">
              <w:t>None</w:t>
            </w:r>
          </w:p>
        </w:tc>
      </w:tr>
      <w:tr w:rsidR="00D9532F" w:rsidRPr="00637752" w14:paraId="7ADBDC49" w14:textId="77777777" w:rsidTr="000D70E0">
        <w:tc>
          <w:tcPr>
            <w:tcW w:w="952" w:type="pct"/>
          </w:tcPr>
          <w:p w14:paraId="518E60E1" w14:textId="5DD65127" w:rsidR="00D9532F" w:rsidRPr="00637752" w:rsidRDefault="00D9532F" w:rsidP="00D9532F">
            <w:pPr>
              <w:pStyle w:val="02Tabletext"/>
            </w:pPr>
            <w:r w:rsidRPr="00637752">
              <w:rPr>
                <w:color w:val="000000"/>
              </w:rPr>
              <w:t>Dr Matthew Hope</w:t>
            </w:r>
            <w:r w:rsidR="00A4761A">
              <w:rPr>
                <w:color w:val="000000"/>
              </w:rPr>
              <w:t>^</w:t>
            </w:r>
          </w:p>
        </w:tc>
        <w:tc>
          <w:tcPr>
            <w:tcW w:w="3121" w:type="pct"/>
            <w:vAlign w:val="bottom"/>
          </w:tcPr>
          <w:p w14:paraId="5E277F23" w14:textId="77777777" w:rsidR="00D9532F" w:rsidRPr="00637752" w:rsidRDefault="00D9532F" w:rsidP="00D9532F">
            <w:pPr>
              <w:pStyle w:val="02Tabletext"/>
            </w:pPr>
            <w:r w:rsidRPr="00637752">
              <w:rPr>
                <w:color w:val="000000"/>
              </w:rPr>
              <w:t>Senior Staff Specialist, Trauma and Orthopaedics, Princess Alexandra Hospital, Brisbane</w:t>
            </w:r>
          </w:p>
        </w:tc>
        <w:tc>
          <w:tcPr>
            <w:tcW w:w="927" w:type="pct"/>
          </w:tcPr>
          <w:p w14:paraId="2C455508" w14:textId="77777777" w:rsidR="00D9532F" w:rsidRPr="00637752" w:rsidRDefault="00D9532F" w:rsidP="00D9532F">
            <w:pPr>
              <w:pStyle w:val="02Tabletext"/>
            </w:pPr>
            <w:r w:rsidRPr="00637752">
              <w:t>None</w:t>
            </w:r>
          </w:p>
        </w:tc>
      </w:tr>
      <w:tr w:rsidR="00D9532F" w:rsidRPr="00637752" w14:paraId="4FCBA58C" w14:textId="77777777" w:rsidTr="000D70E0">
        <w:tc>
          <w:tcPr>
            <w:tcW w:w="952" w:type="pct"/>
          </w:tcPr>
          <w:p w14:paraId="5F9EC831" w14:textId="77777777" w:rsidR="00D9532F" w:rsidRPr="00637752" w:rsidRDefault="00D9532F" w:rsidP="00D9532F">
            <w:pPr>
              <w:pStyle w:val="02Tabletext"/>
            </w:pPr>
            <w:r w:rsidRPr="00637752">
              <w:t>Dr Aneel Nihal</w:t>
            </w:r>
          </w:p>
        </w:tc>
        <w:tc>
          <w:tcPr>
            <w:tcW w:w="3121" w:type="pct"/>
            <w:vAlign w:val="bottom"/>
          </w:tcPr>
          <w:p w14:paraId="6972DA63" w14:textId="77777777" w:rsidR="00D9532F" w:rsidRPr="00637752" w:rsidRDefault="00D9532F" w:rsidP="00D9532F">
            <w:pPr>
              <w:pStyle w:val="02Tabletext"/>
            </w:pPr>
            <w:r w:rsidRPr="00637752">
              <w:rPr>
                <w:color w:val="000000"/>
              </w:rPr>
              <w:t xml:space="preserve">Orthopaedic and Trauma Surgeon, </w:t>
            </w:r>
            <w:r w:rsidR="0045279C" w:rsidRPr="00637752">
              <w:rPr>
                <w:color w:val="000000"/>
              </w:rPr>
              <w:t>F</w:t>
            </w:r>
            <w:r w:rsidRPr="00637752">
              <w:rPr>
                <w:color w:val="000000"/>
              </w:rPr>
              <w:t xml:space="preserve">oot and </w:t>
            </w:r>
            <w:r w:rsidR="0045279C" w:rsidRPr="00637752">
              <w:rPr>
                <w:color w:val="000000"/>
              </w:rPr>
              <w:t>A</w:t>
            </w:r>
            <w:r w:rsidRPr="00637752">
              <w:rPr>
                <w:color w:val="000000"/>
              </w:rPr>
              <w:t xml:space="preserve">nkle </w:t>
            </w:r>
            <w:r w:rsidR="0045279C" w:rsidRPr="00637752">
              <w:rPr>
                <w:color w:val="000000"/>
              </w:rPr>
              <w:t>S</w:t>
            </w:r>
            <w:r w:rsidRPr="00637752">
              <w:rPr>
                <w:color w:val="000000"/>
              </w:rPr>
              <w:t>pecialist, Gold Coast</w:t>
            </w:r>
          </w:p>
        </w:tc>
        <w:tc>
          <w:tcPr>
            <w:tcW w:w="927" w:type="pct"/>
          </w:tcPr>
          <w:p w14:paraId="7630F8F4" w14:textId="77777777" w:rsidR="00D9532F" w:rsidRPr="00637752" w:rsidRDefault="00D9532F" w:rsidP="00D9532F">
            <w:pPr>
              <w:pStyle w:val="02Tabletext"/>
            </w:pPr>
            <w:r w:rsidRPr="00637752">
              <w:t>None</w:t>
            </w:r>
          </w:p>
        </w:tc>
      </w:tr>
      <w:tr w:rsidR="00D9532F" w:rsidRPr="00637752" w14:paraId="5D2F5B02" w14:textId="77777777" w:rsidTr="000D70E0">
        <w:tc>
          <w:tcPr>
            <w:tcW w:w="952" w:type="pct"/>
          </w:tcPr>
          <w:p w14:paraId="529ABDE8" w14:textId="77777777" w:rsidR="00D9532F" w:rsidRPr="00637752" w:rsidRDefault="00D9532F" w:rsidP="00D9532F">
            <w:pPr>
              <w:pStyle w:val="02Tabletext"/>
            </w:pPr>
            <w:r w:rsidRPr="00637752">
              <w:t>Dr David Lunz</w:t>
            </w:r>
          </w:p>
        </w:tc>
        <w:tc>
          <w:tcPr>
            <w:tcW w:w="3121" w:type="pct"/>
            <w:vAlign w:val="bottom"/>
          </w:tcPr>
          <w:p w14:paraId="15744327" w14:textId="77777777" w:rsidR="00D9532F" w:rsidRPr="00637752" w:rsidRDefault="00D9532F" w:rsidP="00D9532F">
            <w:pPr>
              <w:pStyle w:val="02Tabletext"/>
            </w:pPr>
            <w:r w:rsidRPr="00637752">
              <w:rPr>
                <w:color w:val="000000"/>
              </w:rPr>
              <w:t xml:space="preserve">Orthopaedic Surgeon, </w:t>
            </w:r>
            <w:r w:rsidR="00831E69" w:rsidRPr="00637752">
              <w:rPr>
                <w:color w:val="000000"/>
              </w:rPr>
              <w:t>F</w:t>
            </w:r>
            <w:r w:rsidRPr="00637752">
              <w:rPr>
                <w:color w:val="000000"/>
              </w:rPr>
              <w:t xml:space="preserve">oot and </w:t>
            </w:r>
            <w:r w:rsidR="00831E69" w:rsidRPr="00637752">
              <w:rPr>
                <w:color w:val="000000"/>
              </w:rPr>
              <w:t>A</w:t>
            </w:r>
            <w:r w:rsidRPr="00637752">
              <w:rPr>
                <w:color w:val="000000"/>
              </w:rPr>
              <w:t xml:space="preserve">nkle </w:t>
            </w:r>
            <w:r w:rsidR="00831E69" w:rsidRPr="00637752">
              <w:rPr>
                <w:color w:val="000000"/>
              </w:rPr>
              <w:t>S</w:t>
            </w:r>
            <w:r w:rsidRPr="00637752">
              <w:rPr>
                <w:color w:val="000000"/>
              </w:rPr>
              <w:t>pecialist, Sydney</w:t>
            </w:r>
          </w:p>
        </w:tc>
        <w:tc>
          <w:tcPr>
            <w:tcW w:w="927" w:type="pct"/>
          </w:tcPr>
          <w:p w14:paraId="2840E8CA" w14:textId="77777777" w:rsidR="00D9532F" w:rsidRPr="00637752" w:rsidRDefault="00D9532F" w:rsidP="00D9532F">
            <w:pPr>
              <w:pStyle w:val="02Tabletext"/>
            </w:pPr>
            <w:r w:rsidRPr="00637752">
              <w:t>None</w:t>
            </w:r>
          </w:p>
        </w:tc>
      </w:tr>
      <w:tr w:rsidR="00D9532F" w:rsidRPr="00637752" w14:paraId="69CC21D3" w14:textId="77777777" w:rsidTr="000D70E0">
        <w:tc>
          <w:tcPr>
            <w:tcW w:w="952" w:type="pct"/>
          </w:tcPr>
          <w:p w14:paraId="7CC33C75" w14:textId="77777777" w:rsidR="00D9532F" w:rsidRPr="00637752" w:rsidRDefault="00D9532F" w:rsidP="00D9532F">
            <w:pPr>
              <w:pStyle w:val="02Tabletext"/>
            </w:pPr>
            <w:r w:rsidRPr="00637752">
              <w:t>Dr Anthony Cadden</w:t>
            </w:r>
          </w:p>
        </w:tc>
        <w:tc>
          <w:tcPr>
            <w:tcW w:w="3121" w:type="pct"/>
            <w:vAlign w:val="bottom"/>
          </w:tcPr>
          <w:p w14:paraId="68F34173" w14:textId="77777777" w:rsidR="00D9532F" w:rsidRPr="00637752" w:rsidRDefault="00D9532F" w:rsidP="00D9532F">
            <w:pPr>
              <w:pStyle w:val="02Tabletext"/>
            </w:pPr>
            <w:r w:rsidRPr="00637752">
              <w:rPr>
                <w:color w:val="000000"/>
              </w:rPr>
              <w:t xml:space="preserve">Orthopaedic Surgeon, </w:t>
            </w:r>
            <w:r w:rsidR="00831E69" w:rsidRPr="00637752">
              <w:rPr>
                <w:color w:val="000000"/>
              </w:rPr>
              <w:t>F</w:t>
            </w:r>
            <w:r w:rsidRPr="00637752">
              <w:rPr>
                <w:color w:val="000000"/>
              </w:rPr>
              <w:t xml:space="preserve">oot and </w:t>
            </w:r>
            <w:r w:rsidR="00831E69" w:rsidRPr="00637752">
              <w:rPr>
                <w:color w:val="000000"/>
              </w:rPr>
              <w:t>A</w:t>
            </w:r>
            <w:r w:rsidRPr="00637752">
              <w:rPr>
                <w:color w:val="000000"/>
              </w:rPr>
              <w:t xml:space="preserve">nkle </w:t>
            </w:r>
            <w:r w:rsidR="00831E69" w:rsidRPr="00637752">
              <w:rPr>
                <w:color w:val="000000"/>
              </w:rPr>
              <w:t>S</w:t>
            </w:r>
            <w:r w:rsidRPr="00637752">
              <w:rPr>
                <w:color w:val="000000"/>
              </w:rPr>
              <w:t>pecialist, Wollongong</w:t>
            </w:r>
          </w:p>
        </w:tc>
        <w:tc>
          <w:tcPr>
            <w:tcW w:w="927" w:type="pct"/>
          </w:tcPr>
          <w:p w14:paraId="5722B6D0" w14:textId="77777777" w:rsidR="00D9532F" w:rsidRPr="00637752" w:rsidRDefault="00D9532F" w:rsidP="00D9532F">
            <w:pPr>
              <w:pStyle w:val="02Tabletext"/>
            </w:pPr>
            <w:r w:rsidRPr="00637752">
              <w:t>None</w:t>
            </w:r>
          </w:p>
        </w:tc>
      </w:tr>
      <w:tr w:rsidR="00D9532F" w:rsidRPr="00637752" w14:paraId="5F69FC1D" w14:textId="77777777" w:rsidTr="000D70E0">
        <w:tc>
          <w:tcPr>
            <w:tcW w:w="952" w:type="pct"/>
          </w:tcPr>
          <w:p w14:paraId="573A9ACE" w14:textId="77777777" w:rsidR="00D9532F" w:rsidRPr="00637752" w:rsidRDefault="00D9532F" w:rsidP="00D9532F">
            <w:pPr>
              <w:pStyle w:val="02Tabletext"/>
            </w:pPr>
            <w:r w:rsidRPr="00637752">
              <w:t xml:space="preserve">Ms Toni Green </w:t>
            </w:r>
          </w:p>
        </w:tc>
        <w:tc>
          <w:tcPr>
            <w:tcW w:w="3121" w:type="pct"/>
            <w:vAlign w:val="bottom"/>
          </w:tcPr>
          <w:p w14:paraId="7E51B40A" w14:textId="77777777" w:rsidR="00D9532F" w:rsidRPr="00637752" w:rsidRDefault="00D9532F" w:rsidP="00D9532F">
            <w:pPr>
              <w:pStyle w:val="02Tabletext"/>
            </w:pPr>
            <w:r w:rsidRPr="00637752">
              <w:rPr>
                <w:color w:val="000000"/>
              </w:rPr>
              <w:t>Assistant Professor, Discipline of Physiotherapy, Faculty of Health, University of Canberra</w:t>
            </w:r>
          </w:p>
        </w:tc>
        <w:tc>
          <w:tcPr>
            <w:tcW w:w="927" w:type="pct"/>
          </w:tcPr>
          <w:p w14:paraId="1F74D05B" w14:textId="77777777" w:rsidR="00D9532F" w:rsidRPr="00637752" w:rsidRDefault="00D9532F" w:rsidP="00D9532F">
            <w:pPr>
              <w:pStyle w:val="02Tabletext"/>
            </w:pPr>
            <w:r w:rsidRPr="00637752">
              <w:t>None</w:t>
            </w:r>
          </w:p>
        </w:tc>
      </w:tr>
      <w:tr w:rsidR="00D9532F" w:rsidRPr="00637752" w14:paraId="041FCDB1" w14:textId="77777777" w:rsidTr="000D70E0">
        <w:tc>
          <w:tcPr>
            <w:tcW w:w="952" w:type="pct"/>
          </w:tcPr>
          <w:p w14:paraId="7FF9C231" w14:textId="77777777" w:rsidR="00D9532F" w:rsidRPr="00637752" w:rsidRDefault="00D9532F" w:rsidP="00D9532F">
            <w:pPr>
              <w:pStyle w:val="02Tabletext"/>
            </w:pPr>
            <w:r w:rsidRPr="00637752">
              <w:t>Ms Debra Kay</w:t>
            </w:r>
          </w:p>
        </w:tc>
        <w:tc>
          <w:tcPr>
            <w:tcW w:w="3121" w:type="pct"/>
            <w:vAlign w:val="bottom"/>
          </w:tcPr>
          <w:p w14:paraId="2B9BD3F4" w14:textId="77777777" w:rsidR="00D9532F" w:rsidRPr="00637752" w:rsidRDefault="00D9532F" w:rsidP="00D9532F">
            <w:pPr>
              <w:pStyle w:val="02Tabletext"/>
            </w:pPr>
            <w:r w:rsidRPr="00637752">
              <w:rPr>
                <w:color w:val="000000"/>
              </w:rPr>
              <w:t xml:space="preserve">Consumer </w:t>
            </w:r>
            <w:r w:rsidR="008A110D" w:rsidRPr="00637752">
              <w:rPr>
                <w:color w:val="000000"/>
              </w:rPr>
              <w:t>R</w:t>
            </w:r>
            <w:r w:rsidRPr="00637752">
              <w:rPr>
                <w:color w:val="000000"/>
              </w:rPr>
              <w:t>epresentative</w:t>
            </w:r>
          </w:p>
        </w:tc>
        <w:tc>
          <w:tcPr>
            <w:tcW w:w="927" w:type="pct"/>
          </w:tcPr>
          <w:p w14:paraId="141EFEC0" w14:textId="77777777" w:rsidR="00D9532F" w:rsidRPr="00637752" w:rsidRDefault="00D9532F" w:rsidP="00D9532F">
            <w:pPr>
              <w:pStyle w:val="02Tabletext"/>
            </w:pPr>
            <w:r w:rsidRPr="00637752">
              <w:t>None</w:t>
            </w:r>
          </w:p>
        </w:tc>
      </w:tr>
      <w:tr w:rsidR="00D9532F" w:rsidRPr="00637752" w14:paraId="37B22157" w14:textId="77777777" w:rsidTr="000D70E0">
        <w:tc>
          <w:tcPr>
            <w:tcW w:w="952" w:type="pct"/>
          </w:tcPr>
          <w:p w14:paraId="5322ACC8" w14:textId="77777777" w:rsidR="00D9532F" w:rsidRPr="00637752" w:rsidRDefault="00D9532F" w:rsidP="00D9532F">
            <w:pPr>
              <w:pStyle w:val="02Tabletext"/>
            </w:pPr>
            <w:r w:rsidRPr="00637752">
              <w:t>Dr Ken Leahey</w:t>
            </w:r>
          </w:p>
        </w:tc>
        <w:tc>
          <w:tcPr>
            <w:tcW w:w="3121" w:type="pct"/>
            <w:vAlign w:val="bottom"/>
          </w:tcPr>
          <w:p w14:paraId="744B584F" w14:textId="77777777" w:rsidR="00D9532F" w:rsidRPr="00637752" w:rsidRDefault="00D9532F" w:rsidP="00D9532F">
            <w:pPr>
              <w:pStyle w:val="02Tabletext"/>
            </w:pPr>
            <w:r w:rsidRPr="00637752">
              <w:rPr>
                <w:color w:val="000000"/>
              </w:rPr>
              <w:t>General Practitioner, Adelaide</w:t>
            </w:r>
          </w:p>
        </w:tc>
        <w:tc>
          <w:tcPr>
            <w:tcW w:w="927" w:type="pct"/>
          </w:tcPr>
          <w:p w14:paraId="0987BEDF" w14:textId="77777777" w:rsidR="00D9532F" w:rsidRPr="00637752" w:rsidRDefault="00D9532F" w:rsidP="00D9532F">
            <w:pPr>
              <w:pStyle w:val="02Tabletext"/>
            </w:pPr>
            <w:r w:rsidRPr="00637752">
              <w:t>None</w:t>
            </w:r>
          </w:p>
        </w:tc>
      </w:tr>
    </w:tbl>
    <w:p w14:paraId="28CD91C7" w14:textId="77777777" w:rsidR="000D70E0" w:rsidRPr="000D70E0" w:rsidRDefault="000D70E0" w:rsidP="000D70E0">
      <w:pPr>
        <w:spacing w:before="0"/>
        <w:rPr>
          <w:b/>
          <w:sz w:val="20"/>
        </w:rPr>
      </w:pPr>
      <w:r w:rsidRPr="000D70E0">
        <w:rPr>
          <w:b/>
          <w:sz w:val="20"/>
        </w:rPr>
        <w:t>*Conflict of interest other than being a provider of MBS items ^ Also a member of the Clinical Committee</w:t>
      </w:r>
    </w:p>
    <w:p w14:paraId="7DAB7186" w14:textId="77777777" w:rsidR="00D9532F" w:rsidRPr="00637752" w:rsidRDefault="00D9532F" w:rsidP="009E5C47">
      <w:pPr>
        <w:pStyle w:val="Heading3"/>
      </w:pPr>
      <w:bookmarkStart w:id="108" w:name="_Toc20841878"/>
      <w:r w:rsidRPr="00637752">
        <w:t>Paediatrics Working Group members</w:t>
      </w:r>
      <w:bookmarkEnd w:id="108"/>
    </w:p>
    <w:p w14:paraId="352F0E40" w14:textId="104431D3" w:rsidR="00D9532F" w:rsidRPr="00637752" w:rsidRDefault="00D9532F" w:rsidP="00596016">
      <w:pPr>
        <w:pStyle w:val="Caption"/>
      </w:pPr>
      <w:bookmarkStart w:id="109" w:name="_Ref481566266"/>
      <w:bookmarkStart w:id="110" w:name="_Toc20842051"/>
      <w:r w:rsidRPr="00637752">
        <w:t xml:space="preserve">Table </w:t>
      </w:r>
      <w:r w:rsidR="008B44A0">
        <w:fldChar w:fldCharType="begin"/>
      </w:r>
      <w:r w:rsidR="008B44A0">
        <w:instrText xml:space="preserve"> SEQ Table \* ARABIC </w:instrText>
      </w:r>
      <w:r w:rsidR="008B44A0">
        <w:fldChar w:fldCharType="separate"/>
      </w:r>
      <w:r w:rsidR="0047473B">
        <w:t>8</w:t>
      </w:r>
      <w:r w:rsidR="008B44A0">
        <w:fldChar w:fldCharType="end"/>
      </w:r>
      <w:bookmarkEnd w:id="109"/>
      <w:r w:rsidR="00C65C46" w:rsidRPr="00637752">
        <w:t>:</w:t>
      </w:r>
      <w:r w:rsidRPr="00637752">
        <w:t xml:space="preserve"> Paediatrics Working Group members</w:t>
      </w:r>
      <w:bookmarkEnd w:id="11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Paediatrics working group members"/>
        <w:tblDescription w:val="This is a 3 column table. Column 1 is the name of the working group member, column 2 is their position and organisation and column 3 is their declared conflict of interest."/>
      </w:tblPr>
      <w:tblGrid>
        <w:gridCol w:w="1787"/>
        <w:gridCol w:w="4790"/>
        <w:gridCol w:w="2505"/>
      </w:tblGrid>
      <w:tr w:rsidR="00D9532F" w:rsidRPr="00637752" w14:paraId="1A60CBBC" w14:textId="77777777" w:rsidTr="00BE11BC">
        <w:trPr>
          <w:tblHeader/>
        </w:trPr>
        <w:tc>
          <w:tcPr>
            <w:tcW w:w="984" w:type="pct"/>
            <w:shd w:val="clear" w:color="auto" w:fill="F2F2F2" w:themeFill="background1" w:themeFillShade="F2"/>
            <w:vAlign w:val="bottom"/>
            <w:hideMark/>
          </w:tcPr>
          <w:p w14:paraId="69428EBB" w14:textId="77777777" w:rsidR="00D9532F" w:rsidRPr="00637752" w:rsidRDefault="00D9532F" w:rsidP="00D9532F">
            <w:pPr>
              <w:pStyle w:val="01Tableheaderrow"/>
            </w:pPr>
            <w:r w:rsidRPr="00637752">
              <w:t>Name</w:t>
            </w:r>
          </w:p>
        </w:tc>
        <w:tc>
          <w:tcPr>
            <w:tcW w:w="2637" w:type="pct"/>
            <w:shd w:val="clear" w:color="auto" w:fill="F2F2F2" w:themeFill="background1" w:themeFillShade="F2"/>
            <w:vAlign w:val="bottom"/>
            <w:hideMark/>
          </w:tcPr>
          <w:p w14:paraId="396A81D6" w14:textId="77777777" w:rsidR="00D9532F" w:rsidRPr="00637752" w:rsidRDefault="00D9532F" w:rsidP="00D9532F">
            <w:pPr>
              <w:pStyle w:val="01Tableheaderrow"/>
            </w:pPr>
            <w:r w:rsidRPr="00637752">
              <w:t>Position/Organisation</w:t>
            </w:r>
          </w:p>
        </w:tc>
        <w:tc>
          <w:tcPr>
            <w:tcW w:w="1379" w:type="pct"/>
            <w:shd w:val="clear" w:color="auto" w:fill="F2F2F2" w:themeFill="background1" w:themeFillShade="F2"/>
            <w:vAlign w:val="bottom"/>
            <w:hideMark/>
          </w:tcPr>
          <w:p w14:paraId="4603C9C8" w14:textId="77777777" w:rsidR="00D9532F" w:rsidRPr="00637752" w:rsidRDefault="00D9532F" w:rsidP="00D9532F">
            <w:pPr>
              <w:pStyle w:val="01Tableheaderrow"/>
            </w:pPr>
            <w:r w:rsidRPr="00637752">
              <w:t>Declared interests</w:t>
            </w:r>
          </w:p>
        </w:tc>
      </w:tr>
      <w:tr w:rsidR="00E01E4B" w:rsidRPr="00637752" w14:paraId="26D44173" w14:textId="77777777" w:rsidTr="00BE11BC">
        <w:tc>
          <w:tcPr>
            <w:tcW w:w="984" w:type="pct"/>
          </w:tcPr>
          <w:p w14:paraId="0E74A91E" w14:textId="77777777" w:rsidR="00E01E4B" w:rsidRPr="00637752" w:rsidRDefault="00E01E4B" w:rsidP="00E01E4B">
            <w:pPr>
              <w:pStyle w:val="02Tabletext"/>
            </w:pPr>
            <w:r w:rsidRPr="00637752">
              <w:t>Dr David Little^</w:t>
            </w:r>
          </w:p>
        </w:tc>
        <w:tc>
          <w:tcPr>
            <w:tcW w:w="2637" w:type="pct"/>
          </w:tcPr>
          <w:p w14:paraId="2C8891C2" w14:textId="3D4ACD54" w:rsidR="00E01E4B" w:rsidRPr="00637752" w:rsidRDefault="00E01E4B" w:rsidP="00E01E4B">
            <w:pPr>
              <w:pStyle w:val="02Tabletext"/>
            </w:pPr>
            <w:r w:rsidRPr="00637752">
              <w:t>Senior Staff Specialist, Department of Orthopaedics, The Children’s Hospital at Westmead; Conjoint Professor of Paediatrics and Child Health, University of Sydney</w:t>
            </w:r>
          </w:p>
        </w:tc>
        <w:tc>
          <w:tcPr>
            <w:tcW w:w="1379" w:type="pct"/>
          </w:tcPr>
          <w:p w14:paraId="0E4C7940" w14:textId="03D5D336" w:rsidR="00E01E4B" w:rsidRPr="00637752" w:rsidRDefault="00E01E4B" w:rsidP="00E01E4B">
            <w:pPr>
              <w:pStyle w:val="02Tabletext"/>
            </w:pPr>
            <w:r w:rsidRPr="00637752">
              <w:t>Consultant for OrthoPediatrics (a company that sells items that may be part of Committee discussions)</w:t>
            </w:r>
          </w:p>
        </w:tc>
      </w:tr>
      <w:tr w:rsidR="00D9532F" w:rsidRPr="00637752" w14:paraId="15F3850A" w14:textId="77777777" w:rsidTr="00BE11BC">
        <w:tc>
          <w:tcPr>
            <w:tcW w:w="984" w:type="pct"/>
          </w:tcPr>
          <w:p w14:paraId="37DFB145" w14:textId="77777777" w:rsidR="00D9532F" w:rsidRPr="00637752" w:rsidRDefault="00D9532F" w:rsidP="00D9532F">
            <w:pPr>
              <w:pStyle w:val="02Tabletext"/>
            </w:pPr>
            <w:r w:rsidRPr="00637752">
              <w:t>Dr Ivan Astori</w:t>
            </w:r>
          </w:p>
        </w:tc>
        <w:tc>
          <w:tcPr>
            <w:tcW w:w="2637" w:type="pct"/>
          </w:tcPr>
          <w:p w14:paraId="1BA06B67" w14:textId="4946E63F" w:rsidR="00D9532F" w:rsidRPr="00637752" w:rsidRDefault="006766C2" w:rsidP="00D9532F">
            <w:pPr>
              <w:pStyle w:val="02Tabletext"/>
            </w:pPr>
            <w:r w:rsidRPr="006766C2">
              <w:t>Orthopaedic Surgeon, Paediatric Specialist, Mater Private Hospital Brisbane and Redland, St Andrew’s War Memorial Hospital and The Lady Cilento Childrens Hospital, Brisbane</w:t>
            </w:r>
          </w:p>
        </w:tc>
        <w:tc>
          <w:tcPr>
            <w:tcW w:w="1379" w:type="pct"/>
          </w:tcPr>
          <w:p w14:paraId="7444FEE5" w14:textId="77777777" w:rsidR="00D9532F" w:rsidRPr="00637752" w:rsidRDefault="00D9532F" w:rsidP="00D9532F">
            <w:pPr>
              <w:pStyle w:val="02Tabletext"/>
            </w:pPr>
            <w:r w:rsidRPr="00637752">
              <w:t>None</w:t>
            </w:r>
          </w:p>
        </w:tc>
      </w:tr>
      <w:tr w:rsidR="00D9532F" w:rsidRPr="00637752" w14:paraId="53E70E28" w14:textId="77777777" w:rsidTr="00BE11BC">
        <w:tc>
          <w:tcPr>
            <w:tcW w:w="984" w:type="pct"/>
          </w:tcPr>
          <w:p w14:paraId="3A438F33" w14:textId="77777777" w:rsidR="00D9532F" w:rsidRPr="00637752" w:rsidRDefault="00D9532F" w:rsidP="00D9532F">
            <w:pPr>
              <w:pStyle w:val="02Tabletext"/>
            </w:pPr>
            <w:r w:rsidRPr="00637752">
              <w:t>Dr Michael Bellemore</w:t>
            </w:r>
          </w:p>
        </w:tc>
        <w:tc>
          <w:tcPr>
            <w:tcW w:w="2637" w:type="pct"/>
          </w:tcPr>
          <w:p w14:paraId="4CD964B4" w14:textId="511D330B" w:rsidR="00D9532F" w:rsidRPr="00637752" w:rsidRDefault="006766C2" w:rsidP="00D9532F">
            <w:pPr>
              <w:pStyle w:val="02Tabletext"/>
            </w:pPr>
            <w:r w:rsidRPr="006766C2">
              <w:t>Senior Orthopaedic Surgeon, The Children’s Hospital Westmead, Sydney</w:t>
            </w:r>
          </w:p>
        </w:tc>
        <w:tc>
          <w:tcPr>
            <w:tcW w:w="1379" w:type="pct"/>
          </w:tcPr>
          <w:p w14:paraId="4AF92AAD" w14:textId="77777777" w:rsidR="00D9532F" w:rsidRPr="00637752" w:rsidRDefault="00D9532F" w:rsidP="00D9532F">
            <w:pPr>
              <w:pStyle w:val="02Tabletext"/>
            </w:pPr>
            <w:r w:rsidRPr="00637752">
              <w:t>None</w:t>
            </w:r>
          </w:p>
        </w:tc>
      </w:tr>
      <w:tr w:rsidR="00D9532F" w:rsidRPr="00637752" w14:paraId="664EA052" w14:textId="77777777" w:rsidTr="00BE11BC">
        <w:tc>
          <w:tcPr>
            <w:tcW w:w="984" w:type="pct"/>
          </w:tcPr>
          <w:p w14:paraId="6216F02B" w14:textId="77777777" w:rsidR="00D9532F" w:rsidRPr="00637752" w:rsidRDefault="00D9532F" w:rsidP="00D9532F">
            <w:pPr>
              <w:pStyle w:val="02Tabletext"/>
            </w:pPr>
            <w:r w:rsidRPr="00637752">
              <w:t>Dr Chris Harris</w:t>
            </w:r>
          </w:p>
        </w:tc>
        <w:tc>
          <w:tcPr>
            <w:tcW w:w="2637" w:type="pct"/>
          </w:tcPr>
          <w:p w14:paraId="25088115" w14:textId="31A09777" w:rsidR="00D9532F" w:rsidRPr="00637752" w:rsidRDefault="006766C2" w:rsidP="00D9532F">
            <w:pPr>
              <w:pStyle w:val="02Tabletext"/>
            </w:pPr>
            <w:r w:rsidRPr="006766C2">
              <w:t>Orthopaedic Surgeon; Paediatric Specialist, The Royal Children's Hospital, Melbourne</w:t>
            </w:r>
          </w:p>
        </w:tc>
        <w:tc>
          <w:tcPr>
            <w:tcW w:w="1379" w:type="pct"/>
          </w:tcPr>
          <w:p w14:paraId="524CC5D7" w14:textId="77777777" w:rsidR="00D9532F" w:rsidRPr="00637752" w:rsidRDefault="00D9532F" w:rsidP="00D9532F">
            <w:pPr>
              <w:pStyle w:val="02Tabletext"/>
            </w:pPr>
            <w:r w:rsidRPr="00637752">
              <w:t>None</w:t>
            </w:r>
          </w:p>
        </w:tc>
      </w:tr>
      <w:tr w:rsidR="00D9532F" w:rsidRPr="00637752" w14:paraId="695F022B" w14:textId="77777777" w:rsidTr="00BE11BC">
        <w:tc>
          <w:tcPr>
            <w:tcW w:w="984" w:type="pct"/>
          </w:tcPr>
          <w:p w14:paraId="7169541C" w14:textId="77777777" w:rsidR="00D9532F" w:rsidRPr="00637752" w:rsidRDefault="00D9532F" w:rsidP="00D9532F">
            <w:pPr>
              <w:pStyle w:val="02Tabletext"/>
            </w:pPr>
            <w:r w:rsidRPr="00637752">
              <w:t>Dr Angus Gray</w:t>
            </w:r>
          </w:p>
        </w:tc>
        <w:tc>
          <w:tcPr>
            <w:tcW w:w="2637" w:type="pct"/>
          </w:tcPr>
          <w:p w14:paraId="70CCACB5" w14:textId="1D0EFC9E" w:rsidR="00D9532F" w:rsidRPr="00637752" w:rsidRDefault="006766C2" w:rsidP="00D9532F">
            <w:pPr>
              <w:pStyle w:val="02Tabletext"/>
            </w:pPr>
            <w:r w:rsidRPr="006766C2">
              <w:t>Orthopaedic Surgeon, Paediatric Specialist, Sydney Children's Hospital and Prince of Wales Hospital, Sydney</w:t>
            </w:r>
          </w:p>
        </w:tc>
        <w:tc>
          <w:tcPr>
            <w:tcW w:w="1379" w:type="pct"/>
          </w:tcPr>
          <w:p w14:paraId="770A8360" w14:textId="77777777" w:rsidR="00D9532F" w:rsidRPr="00637752" w:rsidRDefault="00D9532F" w:rsidP="00D9532F">
            <w:pPr>
              <w:pStyle w:val="02Tabletext"/>
            </w:pPr>
            <w:r w:rsidRPr="00637752">
              <w:t>None</w:t>
            </w:r>
          </w:p>
        </w:tc>
      </w:tr>
      <w:tr w:rsidR="00D9532F" w:rsidRPr="00637752" w14:paraId="592970D2" w14:textId="77777777" w:rsidTr="00BE11BC">
        <w:tc>
          <w:tcPr>
            <w:tcW w:w="984" w:type="pct"/>
          </w:tcPr>
          <w:p w14:paraId="7CE3150B" w14:textId="77777777" w:rsidR="00D9532F" w:rsidRPr="00637752" w:rsidRDefault="00D9532F" w:rsidP="00D9532F">
            <w:pPr>
              <w:pStyle w:val="02Tabletext"/>
            </w:pPr>
            <w:r w:rsidRPr="00637752">
              <w:t>Ms Diane Walsh</w:t>
            </w:r>
          </w:p>
        </w:tc>
        <w:tc>
          <w:tcPr>
            <w:tcW w:w="2637" w:type="pct"/>
          </w:tcPr>
          <w:p w14:paraId="2EAB36A4" w14:textId="2FE9A17A" w:rsidR="00D9532F" w:rsidRPr="00637752" w:rsidRDefault="00801146" w:rsidP="00D9532F">
            <w:pPr>
              <w:pStyle w:val="02Tabletext"/>
            </w:pPr>
            <w:r>
              <w:t>Consumer R</w:t>
            </w:r>
            <w:r w:rsidRPr="00801146">
              <w:t>epresentative, Top End Health Service Board, Northern Territory Primary Health Network Director, Darwin</w:t>
            </w:r>
          </w:p>
        </w:tc>
        <w:tc>
          <w:tcPr>
            <w:tcW w:w="1379" w:type="pct"/>
          </w:tcPr>
          <w:p w14:paraId="795BFDED" w14:textId="77777777" w:rsidR="00D9532F" w:rsidRPr="00637752" w:rsidRDefault="00D9532F" w:rsidP="00D9532F">
            <w:pPr>
              <w:pStyle w:val="02Tabletext"/>
            </w:pPr>
            <w:r w:rsidRPr="00637752">
              <w:t>None</w:t>
            </w:r>
          </w:p>
        </w:tc>
      </w:tr>
      <w:tr w:rsidR="00D9532F" w:rsidRPr="00637752" w14:paraId="5C60B04F" w14:textId="77777777" w:rsidTr="00BE11BC">
        <w:tc>
          <w:tcPr>
            <w:tcW w:w="984" w:type="pct"/>
          </w:tcPr>
          <w:p w14:paraId="25DA0EB8" w14:textId="77777777" w:rsidR="00D9532F" w:rsidRPr="00637752" w:rsidRDefault="00D9532F" w:rsidP="00D9532F">
            <w:pPr>
              <w:pStyle w:val="02Tabletext"/>
            </w:pPr>
            <w:r w:rsidRPr="00637752">
              <w:t>Ms Julianne Pegler</w:t>
            </w:r>
          </w:p>
        </w:tc>
        <w:tc>
          <w:tcPr>
            <w:tcW w:w="2637" w:type="pct"/>
          </w:tcPr>
          <w:p w14:paraId="397367EF" w14:textId="0C2FF122" w:rsidR="00D9532F" w:rsidRPr="00637752" w:rsidRDefault="00801146" w:rsidP="00D9532F">
            <w:pPr>
              <w:pStyle w:val="02Tabletext"/>
            </w:pPr>
            <w:r w:rsidRPr="00801146">
              <w:t>Paediatric Physiotherapist, Private Practice</w:t>
            </w:r>
          </w:p>
        </w:tc>
        <w:tc>
          <w:tcPr>
            <w:tcW w:w="1379" w:type="pct"/>
          </w:tcPr>
          <w:p w14:paraId="1B67136B" w14:textId="77777777" w:rsidR="00D9532F" w:rsidRPr="00637752" w:rsidRDefault="00D9532F" w:rsidP="00D9532F">
            <w:pPr>
              <w:pStyle w:val="02Tabletext"/>
            </w:pPr>
            <w:r w:rsidRPr="00637752">
              <w:t>None</w:t>
            </w:r>
          </w:p>
        </w:tc>
      </w:tr>
      <w:tr w:rsidR="00D9532F" w:rsidRPr="00637752" w14:paraId="57440431" w14:textId="77777777" w:rsidTr="00BE11BC">
        <w:tc>
          <w:tcPr>
            <w:tcW w:w="984" w:type="pct"/>
          </w:tcPr>
          <w:p w14:paraId="0458A8A2" w14:textId="77777777" w:rsidR="00D9532F" w:rsidRPr="00637752" w:rsidRDefault="00D9532F" w:rsidP="00D9532F">
            <w:pPr>
              <w:pStyle w:val="02Tabletext"/>
            </w:pPr>
            <w:r w:rsidRPr="00637752">
              <w:t>Dr Sharon Muir</w:t>
            </w:r>
          </w:p>
        </w:tc>
        <w:tc>
          <w:tcPr>
            <w:tcW w:w="2637" w:type="pct"/>
          </w:tcPr>
          <w:p w14:paraId="584A11D6" w14:textId="77777777" w:rsidR="00D9532F" w:rsidRPr="00637752" w:rsidRDefault="00D9532F" w:rsidP="00D9532F">
            <w:pPr>
              <w:pStyle w:val="02Tabletext"/>
            </w:pPr>
            <w:r w:rsidRPr="00637752">
              <w:t>General Practitioner</w:t>
            </w:r>
          </w:p>
        </w:tc>
        <w:tc>
          <w:tcPr>
            <w:tcW w:w="1379" w:type="pct"/>
          </w:tcPr>
          <w:p w14:paraId="2C9B276B" w14:textId="77777777" w:rsidR="00D9532F" w:rsidRPr="00637752" w:rsidRDefault="00D9532F" w:rsidP="00D9532F">
            <w:pPr>
              <w:pStyle w:val="02Tabletext"/>
            </w:pPr>
            <w:r w:rsidRPr="00637752">
              <w:t>None</w:t>
            </w:r>
          </w:p>
        </w:tc>
      </w:tr>
    </w:tbl>
    <w:p w14:paraId="426191BF" w14:textId="77777777" w:rsidR="000D70E0" w:rsidRPr="000D70E0" w:rsidRDefault="000D70E0" w:rsidP="000D70E0">
      <w:pPr>
        <w:spacing w:before="0"/>
        <w:rPr>
          <w:b/>
          <w:sz w:val="20"/>
        </w:rPr>
      </w:pPr>
      <w:r w:rsidRPr="000D70E0">
        <w:rPr>
          <w:b/>
          <w:sz w:val="20"/>
        </w:rPr>
        <w:t>*Conflict of interest other than being a provider of MBS items ^ Also a member of the Clinical Committee</w:t>
      </w:r>
    </w:p>
    <w:p w14:paraId="675DE667" w14:textId="77777777" w:rsidR="00D9532F" w:rsidRPr="00637752" w:rsidRDefault="00D9532F" w:rsidP="00D9532F">
      <w:r w:rsidRPr="00637752">
        <w:t>It is noted that the majority of Working Group members share a common conflict of interest in reviewing items that are a source of revenue for them (</w:t>
      </w:r>
      <w:r w:rsidR="00EA2D12" w:rsidRPr="00637752">
        <w:t>that is</w:t>
      </w:r>
      <w:r w:rsidRPr="00637752">
        <w:t xml:space="preserve">, </w:t>
      </w:r>
      <w:r w:rsidR="00642399" w:rsidRPr="00637752">
        <w:t>orthopaedic</w:t>
      </w:r>
      <w:r w:rsidR="0052718B" w:rsidRPr="00637752">
        <w:t xml:space="preserve"> surgeons</w:t>
      </w:r>
      <w:r w:rsidRPr="00637752">
        <w:t xml:space="preserve"> claim the items under review). This conflict is inherent in a clinician-led process, and having been acknowledged by </w:t>
      </w:r>
      <w:r w:rsidRPr="00637752">
        <w:lastRenderedPageBreak/>
        <w:t xml:space="preserve">the Committee and the Taskforce, was agreed that this should not prevent a clinician from participating in the review. </w:t>
      </w:r>
    </w:p>
    <w:p w14:paraId="185CE26D" w14:textId="77777777" w:rsidR="00D9532F" w:rsidRPr="00637752" w:rsidRDefault="00D9532F" w:rsidP="00316B6C">
      <w:pPr>
        <w:pStyle w:val="Heading2"/>
      </w:pPr>
      <w:bookmarkStart w:id="111" w:name="_Toc457463621"/>
      <w:bookmarkStart w:id="112" w:name="_Toc459996811"/>
      <w:bookmarkStart w:id="113" w:name="_Toc458166999"/>
      <w:bookmarkStart w:id="114" w:name="_Toc469492555"/>
      <w:bookmarkStart w:id="115" w:name="_Toc20841879"/>
      <w:bookmarkStart w:id="116" w:name="_Toc456045432"/>
      <w:bookmarkEnd w:id="82"/>
      <w:bookmarkEnd w:id="83"/>
      <w:bookmarkEnd w:id="84"/>
      <w:r w:rsidRPr="00637752">
        <w:t>Summary of the Committee’s review approach</w:t>
      </w:r>
      <w:bookmarkEnd w:id="111"/>
      <w:bookmarkEnd w:id="112"/>
      <w:bookmarkEnd w:id="113"/>
      <w:bookmarkEnd w:id="114"/>
      <w:bookmarkEnd w:id="115"/>
    </w:p>
    <w:p w14:paraId="3E671D61" w14:textId="77777777" w:rsidR="00D9532F" w:rsidRPr="00637752" w:rsidRDefault="00D9532F" w:rsidP="00D9532F">
      <w:r w:rsidRPr="00637752">
        <w:t>The Committee completed a review of its items across five Committee meetings and 22 Working Group meetings. 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w:t>
      </w:r>
      <w:r w:rsidR="00AF79EB" w:rsidRPr="00637752">
        <w:t xml:space="preserve"> time); and additional provider</w:t>
      </w:r>
      <w:r w:rsidRPr="00637752">
        <w:t>-level data, when required. The review also drew on data presented in the relevant published literature, all of which is referenced in the report.</w:t>
      </w:r>
    </w:p>
    <w:p w14:paraId="14DEEB68" w14:textId="77777777" w:rsidR="00D9532F" w:rsidRPr="00637752" w:rsidRDefault="00D9532F" w:rsidP="00316B6C">
      <w:pPr>
        <w:pStyle w:val="Heading3"/>
      </w:pPr>
      <w:bookmarkStart w:id="117" w:name="_Toc469492556"/>
      <w:bookmarkStart w:id="118" w:name="_Toc20841880"/>
      <w:bookmarkEnd w:id="116"/>
      <w:r w:rsidRPr="00637752">
        <w:t>Working Group structure</w:t>
      </w:r>
      <w:bookmarkEnd w:id="117"/>
      <w:bookmarkEnd w:id="118"/>
    </w:p>
    <w:p w14:paraId="46F9AE1A" w14:textId="082A530A" w:rsidR="00D9532F" w:rsidRPr="00637752" w:rsidRDefault="00D9532F" w:rsidP="00D9532F">
      <w:r w:rsidRPr="00637752">
        <w:t>The Committee reviewed 5</w:t>
      </w:r>
      <w:r w:rsidR="009E3FEF">
        <w:t>94</w:t>
      </w:r>
      <w:r w:rsidRPr="00637752">
        <w:t xml:space="preserve"> items and made recommendations based on the best available evidence and clinical expertise. The Committee formed six Working Groups with broader membership to provide greater expertise on specific domains of clinical practice: </w:t>
      </w:r>
    </w:p>
    <w:p w14:paraId="7398F38F" w14:textId="77777777" w:rsidR="00DE4341" w:rsidRPr="00637752" w:rsidRDefault="00DE4341" w:rsidP="000D70E0">
      <w:pPr>
        <w:pStyle w:val="01squarebullet"/>
      </w:pPr>
      <w:r w:rsidRPr="00637752">
        <w:t>Knee Working Group.</w:t>
      </w:r>
    </w:p>
    <w:p w14:paraId="4DC4A62A" w14:textId="77777777" w:rsidR="00DE4341" w:rsidRPr="00637752" w:rsidRDefault="00DE4341" w:rsidP="000D70E0">
      <w:pPr>
        <w:pStyle w:val="01squarebullet"/>
      </w:pPr>
      <w:r w:rsidRPr="00637752">
        <w:t>Hand and Wrist Working Group.</w:t>
      </w:r>
    </w:p>
    <w:p w14:paraId="0C2784C9" w14:textId="77777777" w:rsidR="00D9532F" w:rsidRPr="00637752" w:rsidRDefault="00D9532F" w:rsidP="000D70E0">
      <w:pPr>
        <w:pStyle w:val="01squarebullet"/>
      </w:pPr>
      <w:r w:rsidRPr="00637752">
        <w:t>Sh</w:t>
      </w:r>
      <w:r w:rsidR="00DE4341" w:rsidRPr="00637752">
        <w:t>oulder and Elbow Working Group</w:t>
      </w:r>
      <w:r w:rsidRPr="00637752">
        <w:t>.</w:t>
      </w:r>
    </w:p>
    <w:p w14:paraId="631DB93B" w14:textId="77777777" w:rsidR="00D9532F" w:rsidRPr="00637752" w:rsidRDefault="00DE4341" w:rsidP="000D70E0">
      <w:pPr>
        <w:pStyle w:val="01squarebullet"/>
      </w:pPr>
      <w:r w:rsidRPr="00637752">
        <w:t>Hip Working Group</w:t>
      </w:r>
      <w:r w:rsidR="00D9532F" w:rsidRPr="00637752">
        <w:t>.</w:t>
      </w:r>
    </w:p>
    <w:p w14:paraId="0657FEB4" w14:textId="77777777" w:rsidR="00D9532F" w:rsidRPr="00637752" w:rsidRDefault="00D9532F" w:rsidP="000D70E0">
      <w:pPr>
        <w:pStyle w:val="01squarebullet"/>
      </w:pPr>
      <w:r w:rsidRPr="00637752">
        <w:t>Foot and Ankle</w:t>
      </w:r>
      <w:r w:rsidR="00DE4341" w:rsidRPr="00637752">
        <w:t xml:space="preserve"> Working Group</w:t>
      </w:r>
      <w:r w:rsidRPr="00637752">
        <w:t>.</w:t>
      </w:r>
    </w:p>
    <w:p w14:paraId="78D2F2F0" w14:textId="77777777" w:rsidR="00D9532F" w:rsidRPr="00637752" w:rsidRDefault="00DE4341" w:rsidP="000D70E0">
      <w:pPr>
        <w:pStyle w:val="01squarebullet"/>
      </w:pPr>
      <w:r w:rsidRPr="00637752">
        <w:t>Paediatrics Working Group</w:t>
      </w:r>
      <w:r w:rsidR="00D9532F" w:rsidRPr="00637752">
        <w:t>.</w:t>
      </w:r>
    </w:p>
    <w:p w14:paraId="4FBEE031" w14:textId="77777777" w:rsidR="00D9532F" w:rsidRPr="00637752" w:rsidRDefault="00D9532F" w:rsidP="00316B6C">
      <w:pPr>
        <w:pStyle w:val="Heading3"/>
      </w:pPr>
      <w:bookmarkStart w:id="119" w:name="_Toc469492557"/>
      <w:bookmarkStart w:id="120" w:name="_Toc20841881"/>
      <w:r w:rsidRPr="00637752">
        <w:t>Structure of the report</w:t>
      </w:r>
      <w:bookmarkEnd w:id="119"/>
      <w:bookmarkEnd w:id="120"/>
    </w:p>
    <w:p w14:paraId="68AB8D24" w14:textId="2136CCB2" w:rsidR="00D9532F" w:rsidRPr="00637752" w:rsidRDefault="00D9532F" w:rsidP="00D9532F">
      <w:r w:rsidRPr="00637752">
        <w:t xml:space="preserve">The recommendations in this report are organised by </w:t>
      </w:r>
      <w:r w:rsidR="00934EDF" w:rsidRPr="00637752">
        <w:t>subspecialties</w:t>
      </w:r>
      <w:r w:rsidR="00C640D6" w:rsidRPr="00637752">
        <w:t xml:space="preserve">. </w:t>
      </w:r>
    </w:p>
    <w:p w14:paraId="18529A03" w14:textId="5AC061C0" w:rsidR="00C640D6" w:rsidRPr="00637752" w:rsidRDefault="004F320C" w:rsidP="000D70E0">
      <w:pPr>
        <w:pStyle w:val="01squarebullet"/>
      </w:pPr>
      <w:bookmarkStart w:id="121" w:name="_Toc467249370"/>
      <w:bookmarkStart w:id="122" w:name="_Toc467252630"/>
      <w:bookmarkStart w:id="123" w:name="_Toc467255227"/>
      <w:bookmarkStart w:id="124" w:name="_Toc467255356"/>
      <w:bookmarkStart w:id="125" w:name="_Toc467249372"/>
      <w:bookmarkStart w:id="126" w:name="_Toc467252632"/>
      <w:bookmarkStart w:id="127" w:name="_Toc467255229"/>
      <w:bookmarkStart w:id="128" w:name="_Toc467255358"/>
      <w:bookmarkStart w:id="129" w:name="_Toc467249376"/>
      <w:bookmarkStart w:id="130" w:name="_Toc467252636"/>
      <w:bookmarkStart w:id="131" w:name="_Toc467255233"/>
      <w:bookmarkStart w:id="132" w:name="_Toc467255362"/>
      <w:bookmarkStart w:id="133" w:name="_Toc467248690"/>
      <w:bookmarkStart w:id="134" w:name="_Toc467249392"/>
      <w:bookmarkStart w:id="135" w:name="_Toc467252652"/>
      <w:bookmarkStart w:id="136" w:name="_Toc467255249"/>
      <w:bookmarkStart w:id="137" w:name="_Toc467255378"/>
      <w:bookmarkStart w:id="138" w:name="_Toc46949255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637752">
        <w:t xml:space="preserve">Section 4 - </w:t>
      </w:r>
      <w:r w:rsidR="00C640D6" w:rsidRPr="00637752">
        <w:t>General orthopaedics items</w:t>
      </w:r>
      <w:r w:rsidR="009E3FEF">
        <w:t>.</w:t>
      </w:r>
    </w:p>
    <w:p w14:paraId="33EB2933" w14:textId="77777777" w:rsidR="00C640D6" w:rsidRPr="00637752" w:rsidRDefault="004F320C" w:rsidP="000D70E0">
      <w:pPr>
        <w:pStyle w:val="01squarebullet"/>
      </w:pPr>
      <w:r w:rsidRPr="00637752">
        <w:t xml:space="preserve">Section 5 - </w:t>
      </w:r>
      <w:r w:rsidR="00C640D6" w:rsidRPr="00637752">
        <w:t>Knee items.</w:t>
      </w:r>
    </w:p>
    <w:p w14:paraId="5F9867A3" w14:textId="77777777" w:rsidR="00C640D6" w:rsidRPr="00637752" w:rsidRDefault="004F320C" w:rsidP="000D70E0">
      <w:pPr>
        <w:pStyle w:val="01squarebullet"/>
      </w:pPr>
      <w:r w:rsidRPr="00637752">
        <w:t xml:space="preserve">Section 6 - </w:t>
      </w:r>
      <w:r w:rsidR="00C640D6" w:rsidRPr="00637752">
        <w:t>Hand and wrist items.</w:t>
      </w:r>
    </w:p>
    <w:p w14:paraId="74CCB772" w14:textId="77777777" w:rsidR="00C640D6" w:rsidRPr="00637752" w:rsidRDefault="004F320C" w:rsidP="000D70E0">
      <w:pPr>
        <w:pStyle w:val="01squarebullet"/>
      </w:pPr>
      <w:r w:rsidRPr="00637752">
        <w:t xml:space="preserve">Section 7 - </w:t>
      </w:r>
      <w:r w:rsidR="00C640D6" w:rsidRPr="00637752">
        <w:t>Shoulder and elbow items.</w:t>
      </w:r>
    </w:p>
    <w:p w14:paraId="6CA68B72" w14:textId="77777777" w:rsidR="00C640D6" w:rsidRPr="00637752" w:rsidRDefault="004F320C" w:rsidP="000D70E0">
      <w:pPr>
        <w:pStyle w:val="01squarebullet"/>
      </w:pPr>
      <w:r w:rsidRPr="00637752">
        <w:t xml:space="preserve">Section 8 - </w:t>
      </w:r>
      <w:r w:rsidR="00C640D6" w:rsidRPr="00637752">
        <w:t>Hip items.</w:t>
      </w:r>
    </w:p>
    <w:p w14:paraId="4C407825" w14:textId="77777777" w:rsidR="00C640D6" w:rsidRPr="00637752" w:rsidRDefault="004F320C" w:rsidP="000D70E0">
      <w:pPr>
        <w:pStyle w:val="01squarebullet"/>
      </w:pPr>
      <w:r w:rsidRPr="00637752">
        <w:t xml:space="preserve">Section 9 - </w:t>
      </w:r>
      <w:r w:rsidR="00C640D6" w:rsidRPr="00637752">
        <w:t>Foot and ankle items.</w:t>
      </w:r>
    </w:p>
    <w:p w14:paraId="604DF44A" w14:textId="77777777" w:rsidR="00C640D6" w:rsidRPr="00637752" w:rsidRDefault="004F320C" w:rsidP="000D70E0">
      <w:pPr>
        <w:pStyle w:val="01squarebullet"/>
      </w:pPr>
      <w:r w:rsidRPr="00637752">
        <w:t xml:space="preserve">Section 10 - </w:t>
      </w:r>
      <w:r w:rsidR="00C640D6" w:rsidRPr="00637752">
        <w:t>Paediatrics items.</w:t>
      </w:r>
    </w:p>
    <w:p w14:paraId="29A19459" w14:textId="77777777" w:rsidR="00D9532F" w:rsidRPr="00637752" w:rsidRDefault="00D9532F" w:rsidP="00316B6C">
      <w:pPr>
        <w:pStyle w:val="Heading3"/>
      </w:pPr>
      <w:bookmarkStart w:id="139" w:name="_Toc20841882"/>
      <w:r w:rsidRPr="00637752">
        <w:t>Numbering of proposed items</w:t>
      </w:r>
      <w:bookmarkEnd w:id="138"/>
      <w:bookmarkEnd w:id="139"/>
    </w:p>
    <w:p w14:paraId="36C4EF87" w14:textId="719F91B1" w:rsidR="00D9532F" w:rsidRPr="00637752" w:rsidRDefault="00D9532F" w:rsidP="00D9532F">
      <w:r w:rsidRPr="00637752">
        <w:t>Throughout the report, the Committee has recommended new or substantially changed items, most of which involve restructuring current items. These proposed items are often referred</w:t>
      </w:r>
      <w:r w:rsidR="00F92818">
        <w:t xml:space="preserve"> in this report</w:t>
      </w:r>
      <w:r w:rsidRPr="00637752">
        <w:t xml:space="preserve"> to using letters to differentiate them for ease of reference. If the recommended items are ultimately added to the MBS, the Department of Human Services (DHS) will assign new numbers in the usual format. The Committee is not recommending changes to the MBS numbering system. </w:t>
      </w:r>
    </w:p>
    <w:p w14:paraId="3C25D5AD" w14:textId="77777777" w:rsidR="00D9532F" w:rsidRPr="00637752" w:rsidRDefault="00D9532F" w:rsidP="00D9532F">
      <w:r w:rsidRPr="00637752">
        <w:br w:type="page"/>
      </w:r>
    </w:p>
    <w:p w14:paraId="12831A34" w14:textId="0E24D0A0" w:rsidR="00894E24" w:rsidRPr="00637752" w:rsidRDefault="00894E24" w:rsidP="00316B6C">
      <w:pPr>
        <w:pStyle w:val="Heading1"/>
      </w:pPr>
      <w:bookmarkStart w:id="140" w:name="_Toc481437577"/>
      <w:bookmarkStart w:id="141" w:name="_Toc20841883"/>
      <w:r w:rsidRPr="00637752">
        <w:lastRenderedPageBreak/>
        <w:t xml:space="preserve">General </w:t>
      </w:r>
      <w:r w:rsidR="00263B30" w:rsidRPr="00637752">
        <w:t>o</w:t>
      </w:r>
      <w:r w:rsidRPr="00637752">
        <w:t xml:space="preserve">rthopaedic </w:t>
      </w:r>
      <w:bookmarkEnd w:id="140"/>
      <w:r w:rsidR="00F8387B">
        <w:t>items</w:t>
      </w:r>
      <w:bookmarkEnd w:id="141"/>
    </w:p>
    <w:p w14:paraId="35E931BE" w14:textId="19D21A08" w:rsidR="00081650" w:rsidRPr="00637752" w:rsidRDefault="00497CB3" w:rsidP="00081650">
      <w:r w:rsidRPr="00637752">
        <w:t>The Committee reviewed 86</w:t>
      </w:r>
      <w:r w:rsidR="00081650" w:rsidRPr="00637752">
        <w:t xml:space="preserve"> general orthopaedic MBS items, representing </w:t>
      </w:r>
      <w:r w:rsidR="00934EDF" w:rsidRPr="00637752">
        <w:t>approximately 81</w:t>
      </w:r>
      <w:r w:rsidRPr="00637752">
        <w:t>,000</w:t>
      </w:r>
      <w:r w:rsidR="00934EDF" w:rsidRPr="00637752">
        <w:t xml:space="preserve"> services and $13.5</w:t>
      </w:r>
      <w:r w:rsidR="00081650" w:rsidRPr="00637752">
        <w:t xml:space="preserve"> million in benefits paid in</w:t>
      </w:r>
      <w:r w:rsidR="00F92818">
        <w:t xml:space="preserve"> financial year (FY) </w:t>
      </w:r>
      <w:r w:rsidR="00081650" w:rsidRPr="00637752">
        <w:t>2014</w:t>
      </w:r>
      <w:r w:rsidR="00056028" w:rsidRPr="00637752">
        <w:t>–</w:t>
      </w:r>
      <w:r w:rsidR="00081650" w:rsidRPr="00637752">
        <w:t xml:space="preserve">15. In addition to the Working Groups’ review of individual items, the Committee made two general changes. Firstly, the Committee recommended changing items to remove the term ‘osteectomy’ from all osteotomy/osteectomy items. Secondly, the Committee asked each group to </w:t>
      </w:r>
      <w:r w:rsidR="00A30F03" w:rsidRPr="00637752">
        <w:t xml:space="preserve">create </w:t>
      </w:r>
      <w:r w:rsidR="00081650" w:rsidRPr="00637752">
        <w:t xml:space="preserve">specific items for tendon and joint surgery </w:t>
      </w:r>
      <w:r w:rsidR="00142A01" w:rsidRPr="00637752">
        <w:t>following</w:t>
      </w:r>
      <w:r w:rsidR="00081650" w:rsidRPr="00637752">
        <w:t xml:space="preserve"> </w:t>
      </w:r>
      <w:r w:rsidR="00556B3F" w:rsidRPr="00637752">
        <w:t xml:space="preserve">the recommended </w:t>
      </w:r>
      <w:r w:rsidR="00081650" w:rsidRPr="00637752">
        <w:t>deletion of general tendon and joint items.</w:t>
      </w:r>
    </w:p>
    <w:p w14:paraId="4E261D8A" w14:textId="77777777" w:rsidR="00081650" w:rsidRPr="00637752" w:rsidRDefault="00081650" w:rsidP="00081650">
      <w:r w:rsidRPr="00637752">
        <w:t>The Committee made three main recommendations regarding general orthopaedic items.</w:t>
      </w:r>
    </w:p>
    <w:p w14:paraId="274816F8" w14:textId="77777777" w:rsidR="00081650" w:rsidRPr="000D70E0" w:rsidRDefault="00081650" w:rsidP="001A2282">
      <w:pPr>
        <w:pStyle w:val="Style6"/>
        <w:numPr>
          <w:ilvl w:val="0"/>
          <w:numId w:val="49"/>
        </w:numPr>
      </w:pPr>
      <w:r w:rsidRPr="000D70E0">
        <w:t>Replace existing bone graft items with a new bone graft table based on the type of graft and the complexity of the procedure to harvest the graft, as opposed to the size or site of graft insertion.</w:t>
      </w:r>
    </w:p>
    <w:p w14:paraId="13A5E7C9" w14:textId="77777777" w:rsidR="00081650" w:rsidRPr="000D70E0" w:rsidRDefault="00D804AF" w:rsidP="000D70E0">
      <w:pPr>
        <w:pStyle w:val="Style6"/>
      </w:pPr>
      <w:r w:rsidRPr="000D70E0">
        <w:t>Replace</w:t>
      </w:r>
      <w:r w:rsidR="00081650" w:rsidRPr="000D70E0">
        <w:t xml:space="preserve"> four general tendon and seven joint items </w:t>
      </w:r>
      <w:r w:rsidRPr="000D70E0">
        <w:t xml:space="preserve">with </w:t>
      </w:r>
      <w:r w:rsidR="003B344A" w:rsidRPr="000D70E0">
        <w:t xml:space="preserve">more </w:t>
      </w:r>
      <w:r w:rsidRPr="000D70E0">
        <w:t xml:space="preserve">specific items </w:t>
      </w:r>
      <w:r w:rsidR="00081650" w:rsidRPr="000D70E0">
        <w:t xml:space="preserve">due to concerns that these items may be inappropriately claimed in circumstances where the tendon or joint procedure is an inherent component of another item. </w:t>
      </w:r>
    </w:p>
    <w:p w14:paraId="18EC28B0" w14:textId="29C625A6" w:rsidR="00081650" w:rsidRPr="000D70E0" w:rsidRDefault="00081650" w:rsidP="000D70E0">
      <w:pPr>
        <w:pStyle w:val="Style6"/>
      </w:pPr>
      <w:r w:rsidRPr="000D70E0">
        <w:t>Reintroduc</w:t>
      </w:r>
      <w:r w:rsidR="00653C9A" w:rsidRPr="000D70E0">
        <w:t>e</w:t>
      </w:r>
      <w:r w:rsidRPr="000D70E0">
        <w:t xml:space="preserve"> </w:t>
      </w:r>
      <w:r w:rsidR="00750742" w:rsidRPr="000D70E0">
        <w:t>items for unguided joint or bursa injection or aspiration</w:t>
      </w:r>
      <w:r w:rsidR="007A7F8B" w:rsidRPr="000D70E0">
        <w:t>.</w:t>
      </w:r>
    </w:p>
    <w:p w14:paraId="36E1A681" w14:textId="77777777" w:rsidR="00081650" w:rsidRPr="00637752" w:rsidRDefault="00081650" w:rsidP="005859FF">
      <w:pPr>
        <w:pStyle w:val="Heading2"/>
      </w:pPr>
      <w:bookmarkStart w:id="142" w:name="_Toc481437580"/>
      <w:bookmarkStart w:id="143" w:name="_Toc482128716"/>
      <w:bookmarkStart w:id="144" w:name="_Ref483431145"/>
      <w:bookmarkStart w:id="145" w:name="_Ref483433383"/>
      <w:bookmarkStart w:id="146" w:name="_Ref483436936"/>
      <w:bookmarkStart w:id="147" w:name="_Ref483438658"/>
      <w:bookmarkStart w:id="148" w:name="_Ref483438679"/>
      <w:bookmarkStart w:id="149" w:name="_Ref484177856"/>
      <w:bookmarkStart w:id="150" w:name="_Toc20841884"/>
      <w:r w:rsidRPr="00637752">
        <w:t>Bone graft items</w:t>
      </w:r>
      <w:bookmarkEnd w:id="142"/>
      <w:bookmarkEnd w:id="143"/>
      <w:bookmarkEnd w:id="144"/>
      <w:bookmarkEnd w:id="145"/>
      <w:bookmarkEnd w:id="146"/>
      <w:bookmarkEnd w:id="147"/>
      <w:bookmarkEnd w:id="148"/>
      <w:bookmarkEnd w:id="149"/>
      <w:bookmarkEnd w:id="150"/>
    </w:p>
    <w:p w14:paraId="09BD700B" w14:textId="77777777" w:rsidR="00C2214F" w:rsidRPr="00637752" w:rsidRDefault="00C2214F" w:rsidP="00EE45D1">
      <w:r w:rsidRPr="00637752">
        <w:t xml:space="preserve">There are currently three different types of bone graft items within the MBS: </w:t>
      </w:r>
    </w:p>
    <w:p w14:paraId="227C72AF" w14:textId="79380704" w:rsidR="00C2214F" w:rsidRPr="00637752" w:rsidRDefault="00C2214F" w:rsidP="000D70E0">
      <w:pPr>
        <w:pStyle w:val="01squarebullet"/>
      </w:pPr>
      <w:r w:rsidRPr="00637752">
        <w:t>Separate bone graft items that reference specific bones, located in the general orthopaedic section.</w:t>
      </w:r>
    </w:p>
    <w:p w14:paraId="24960837" w14:textId="1DFBE364" w:rsidR="008632A3" w:rsidRPr="00637752" w:rsidRDefault="008632A3" w:rsidP="000D70E0">
      <w:pPr>
        <w:pStyle w:val="01squarebullet"/>
      </w:pPr>
      <w:r w:rsidRPr="00637752">
        <w:t>Separate</w:t>
      </w:r>
      <w:r w:rsidR="00C908D4" w:rsidRPr="00637752">
        <w:t xml:space="preserve"> </w:t>
      </w:r>
      <w:r w:rsidRPr="00637752">
        <w:t xml:space="preserve">bone graft items </w:t>
      </w:r>
      <w:r w:rsidR="00C908D4" w:rsidRPr="00637752">
        <w:t>for general use that reference</w:t>
      </w:r>
      <w:r w:rsidR="003B474A" w:rsidRPr="00637752">
        <w:t xml:space="preserve"> the type of bone grafting required</w:t>
      </w:r>
      <w:r w:rsidRPr="00637752">
        <w:t xml:space="preserve">, </w:t>
      </w:r>
      <w:r w:rsidR="00870182" w:rsidRPr="00637752">
        <w:t xml:space="preserve">also </w:t>
      </w:r>
      <w:r w:rsidRPr="00637752">
        <w:t>located in the general orthopaedic section.</w:t>
      </w:r>
    </w:p>
    <w:p w14:paraId="1B4858DA" w14:textId="0C9A8167" w:rsidR="00C2214F" w:rsidRPr="00637752" w:rsidRDefault="00C2214F" w:rsidP="000D70E0">
      <w:pPr>
        <w:pStyle w:val="01squarebullet"/>
      </w:pPr>
      <w:r w:rsidRPr="00637752">
        <w:t xml:space="preserve">Items for procedures that require bone grafts during the surgery. Some of these items refer to ‘minor’ and ‘major’ grafting, but there are no clear definitions </w:t>
      </w:r>
      <w:r w:rsidR="00D64AF1">
        <w:t>of</w:t>
      </w:r>
      <w:r w:rsidRPr="00637752">
        <w:t xml:space="preserve"> these terms.</w:t>
      </w:r>
    </w:p>
    <w:p w14:paraId="41855C4A" w14:textId="77777777" w:rsidR="00C2214F" w:rsidRPr="00637752" w:rsidRDefault="00C2214F" w:rsidP="00C2214F">
      <w:r w:rsidRPr="00637752">
        <w:t>The Committee considered the following factors when making recommendations about bone graft items:</w:t>
      </w:r>
    </w:p>
    <w:p w14:paraId="34326C75" w14:textId="73C06CAE" w:rsidR="00C2214F" w:rsidRPr="00637752" w:rsidRDefault="00C2214F" w:rsidP="000D70E0">
      <w:pPr>
        <w:pStyle w:val="01squarebullet"/>
      </w:pPr>
      <w:r w:rsidRPr="00637752">
        <w:t>Although the three types of bone graft items provide choice for the clinician, they do not provide clarity and result in con</w:t>
      </w:r>
      <w:r w:rsidR="00D64AF1">
        <w:t>siderable overlap between item</w:t>
      </w:r>
      <w:r w:rsidRPr="00637752">
        <w:t>s.</w:t>
      </w:r>
    </w:p>
    <w:p w14:paraId="0D779BB9" w14:textId="77777777" w:rsidR="00C2214F" w:rsidRPr="00637752" w:rsidRDefault="00C2214F" w:rsidP="000D70E0">
      <w:pPr>
        <w:pStyle w:val="01squarebullet"/>
      </w:pPr>
      <w:r w:rsidRPr="00637752">
        <w:t xml:space="preserve">In the majority of cases, bone grafting is a supplement or an augment to the primary procedure. There are only a few occasions when the harvesting of a graft and insertion of a graft happens on its own. </w:t>
      </w:r>
    </w:p>
    <w:p w14:paraId="409DCC2B" w14:textId="65927CF7" w:rsidR="00C2214F" w:rsidRPr="00637752" w:rsidRDefault="00C2214F" w:rsidP="000D70E0">
      <w:pPr>
        <w:pStyle w:val="01squarebullet"/>
      </w:pPr>
      <w:r w:rsidRPr="00637752">
        <w:t>There are different types of bone grafts (autografts, allografts, xenografts or synthetic</w:t>
      </w:r>
      <w:r w:rsidR="0062401A">
        <w:t xml:space="preserve"> grafts</w:t>
      </w:r>
      <w:r w:rsidRPr="00637752">
        <w:t xml:space="preserve">) with differing levels of complexity.  </w:t>
      </w:r>
    </w:p>
    <w:p w14:paraId="00AE5DCC" w14:textId="77777777" w:rsidR="00C2214F" w:rsidRPr="00637752" w:rsidRDefault="00C2214F" w:rsidP="00230FFA">
      <w:pPr>
        <w:pStyle w:val="Bullet3"/>
        <w:numPr>
          <w:ilvl w:val="3"/>
          <w:numId w:val="5"/>
        </w:numPr>
      </w:pPr>
      <w:r w:rsidRPr="00637752">
        <w:t>Autografts (from the patient) vary in size and complexity.  Some can be harvested from the same operative site, but others may need to be harvested from a different site and require a separate incision. Harvesting from a distant site adds to the complexity, duration and risk of complications of the surgery.</w:t>
      </w:r>
    </w:p>
    <w:p w14:paraId="3C511C39" w14:textId="77777777" w:rsidR="00C2214F" w:rsidRPr="00637752" w:rsidRDefault="00C2214F" w:rsidP="00230FFA">
      <w:pPr>
        <w:pStyle w:val="Bullet3"/>
        <w:numPr>
          <w:ilvl w:val="3"/>
          <w:numId w:val="5"/>
        </w:numPr>
      </w:pPr>
      <w:r w:rsidRPr="00637752">
        <w:t xml:space="preserve">Synthetic bone grafts do not need to be harvested.  </w:t>
      </w:r>
    </w:p>
    <w:p w14:paraId="0EB48AA2" w14:textId="77777777" w:rsidR="00C2214F" w:rsidRPr="00637752" w:rsidRDefault="00C2214F" w:rsidP="00230FFA">
      <w:pPr>
        <w:pStyle w:val="Bullet3"/>
        <w:numPr>
          <w:ilvl w:val="3"/>
          <w:numId w:val="5"/>
        </w:numPr>
      </w:pPr>
      <w:r w:rsidRPr="00637752">
        <w:t xml:space="preserve">Bone grafts may also be taken with a vascular pedicle requiring microvascular techniques for implantation at the required site.  </w:t>
      </w:r>
    </w:p>
    <w:p w14:paraId="3F371236" w14:textId="77777777" w:rsidR="00C2214F" w:rsidRPr="00230FFA" w:rsidRDefault="00C2214F" w:rsidP="00230FFA">
      <w:pPr>
        <w:pStyle w:val="Bullet3"/>
        <w:numPr>
          <w:ilvl w:val="3"/>
          <w:numId w:val="5"/>
        </w:numPr>
        <w:rPr>
          <w:color w:val="auto"/>
        </w:rPr>
      </w:pPr>
      <w:r w:rsidRPr="00230FFA">
        <w:rPr>
          <w:color w:val="auto"/>
        </w:rPr>
        <w:lastRenderedPageBreak/>
        <w:t>Bone graft may be used as a void filler, to encourage healing or for structural purposes. The latter requires specific preparation (being either autograft or allograft) and specific fixation for the graft.</w:t>
      </w:r>
    </w:p>
    <w:p w14:paraId="478DF796" w14:textId="4D22A4E8" w:rsidR="00081650" w:rsidRPr="00637752" w:rsidRDefault="00081650" w:rsidP="00596016">
      <w:pPr>
        <w:pStyle w:val="Caption"/>
      </w:pPr>
      <w:bookmarkStart w:id="151" w:name="_Toc20842052"/>
      <w:bookmarkStart w:id="152" w:name="_Toc481438265"/>
      <w:r w:rsidRPr="00637752">
        <w:t xml:space="preserve">Table </w:t>
      </w:r>
      <w:r w:rsidR="008B44A0">
        <w:fldChar w:fldCharType="begin"/>
      </w:r>
      <w:r w:rsidR="008B44A0">
        <w:instrText xml:space="preserve"> SEQ Table \* ARABIC </w:instrText>
      </w:r>
      <w:r w:rsidR="008B44A0">
        <w:fldChar w:fldCharType="separate"/>
      </w:r>
      <w:r w:rsidR="0047473B">
        <w:t>9</w:t>
      </w:r>
      <w:r w:rsidR="008B44A0">
        <w:fldChar w:fldCharType="end"/>
      </w:r>
      <w:r w:rsidRPr="00637752">
        <w:t>: Item introduction table for items 48200</w:t>
      </w:r>
      <w:r w:rsidR="005E7E01">
        <w:t xml:space="preserve">, 48203, 48206, 48209, 48212, 48215, 48218, 48221, 48224, 48227, 48230, 48233, 48236, 48239, </w:t>
      </w:r>
      <w:r w:rsidRPr="00637752">
        <w:t>48242</w:t>
      </w:r>
      <w:r w:rsidR="00BC567D">
        <w:t xml:space="preserve">, 47726, </w:t>
      </w:r>
      <w:r w:rsidRPr="00637752">
        <w:t>47729</w:t>
      </w:r>
      <w:bookmarkEnd w:id="151"/>
      <w:r w:rsidRPr="00637752">
        <w:t xml:space="preserve"> </w:t>
      </w:r>
      <w:bookmarkEnd w:id="152"/>
      <w:r w:rsidR="00BC567D">
        <w:t>and 47732.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200-48242, 47726 and 47729"/>
        <w:tblDescription w:val="Table 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3220"/>
        <w:gridCol w:w="1403"/>
        <w:gridCol w:w="1033"/>
        <w:gridCol w:w="1074"/>
        <w:gridCol w:w="1654"/>
      </w:tblGrid>
      <w:tr w:rsidR="00081650" w:rsidRPr="00637752" w14:paraId="528E8CD4" w14:textId="77777777" w:rsidTr="002604F3">
        <w:trPr>
          <w:tblHeader/>
        </w:trPr>
        <w:tc>
          <w:tcPr>
            <w:tcW w:w="693" w:type="dxa"/>
            <w:shd w:val="clear" w:color="auto" w:fill="F2F2F2" w:themeFill="background1" w:themeFillShade="F2"/>
            <w:vAlign w:val="bottom"/>
          </w:tcPr>
          <w:p w14:paraId="2C601DDE" w14:textId="77777777" w:rsidR="00081650" w:rsidRPr="00637752" w:rsidRDefault="00081650" w:rsidP="00081650">
            <w:pPr>
              <w:pStyle w:val="02Tabletext"/>
              <w:rPr>
                <w:b/>
              </w:rPr>
            </w:pPr>
            <w:r w:rsidRPr="00637752">
              <w:rPr>
                <w:b/>
              </w:rPr>
              <w:t>Item</w:t>
            </w:r>
          </w:p>
        </w:tc>
        <w:tc>
          <w:tcPr>
            <w:tcW w:w="3197" w:type="dxa"/>
            <w:shd w:val="clear" w:color="auto" w:fill="F2F2F2" w:themeFill="background1" w:themeFillShade="F2"/>
            <w:vAlign w:val="bottom"/>
          </w:tcPr>
          <w:p w14:paraId="7E66A875" w14:textId="77777777" w:rsidR="00081650" w:rsidRPr="00637752" w:rsidRDefault="00081650" w:rsidP="00081650">
            <w:pPr>
              <w:pStyle w:val="02Tabletext"/>
              <w:rPr>
                <w:b/>
              </w:rPr>
            </w:pPr>
            <w:r w:rsidRPr="00637752">
              <w:rPr>
                <w:b/>
              </w:rPr>
              <w:t>Descriptor</w:t>
            </w:r>
          </w:p>
        </w:tc>
        <w:tc>
          <w:tcPr>
            <w:tcW w:w="1393" w:type="dxa"/>
            <w:shd w:val="clear" w:color="auto" w:fill="F2F2F2" w:themeFill="background1" w:themeFillShade="F2"/>
            <w:vAlign w:val="bottom"/>
          </w:tcPr>
          <w:p w14:paraId="43599667" w14:textId="77777777" w:rsidR="00081650" w:rsidRPr="00637752" w:rsidRDefault="00081650" w:rsidP="00081650">
            <w:pPr>
              <w:pStyle w:val="02Tabletext"/>
              <w:rPr>
                <w:b/>
              </w:rPr>
            </w:pPr>
            <w:r w:rsidRPr="00637752">
              <w:rPr>
                <w:b/>
              </w:rPr>
              <w:t>Schedule</w:t>
            </w:r>
          </w:p>
          <w:p w14:paraId="5EEBB7AC" w14:textId="77777777" w:rsidR="00081650" w:rsidRPr="00637752" w:rsidRDefault="00081650" w:rsidP="00081650">
            <w:pPr>
              <w:pStyle w:val="02Tabletext"/>
              <w:rPr>
                <w:b/>
              </w:rPr>
            </w:pPr>
            <w:r w:rsidRPr="00637752">
              <w:rPr>
                <w:b/>
              </w:rPr>
              <w:t>fee</w:t>
            </w:r>
          </w:p>
        </w:tc>
        <w:tc>
          <w:tcPr>
            <w:tcW w:w="1025" w:type="dxa"/>
            <w:shd w:val="clear" w:color="auto" w:fill="F2F2F2" w:themeFill="background1" w:themeFillShade="F2"/>
            <w:vAlign w:val="bottom"/>
          </w:tcPr>
          <w:p w14:paraId="13F21B8D" w14:textId="77777777" w:rsidR="00081650" w:rsidRPr="00637752" w:rsidRDefault="00081650" w:rsidP="00081650">
            <w:pPr>
              <w:pStyle w:val="02Tabletext"/>
              <w:rPr>
                <w:b/>
              </w:rPr>
            </w:pPr>
            <w:r w:rsidRPr="00637752">
              <w:rPr>
                <w:b/>
              </w:rPr>
              <w:t>Volume of services FY2014/15</w:t>
            </w:r>
          </w:p>
        </w:tc>
        <w:tc>
          <w:tcPr>
            <w:tcW w:w="1066" w:type="dxa"/>
            <w:shd w:val="clear" w:color="auto" w:fill="F2F2F2" w:themeFill="background1" w:themeFillShade="F2"/>
            <w:vAlign w:val="bottom"/>
          </w:tcPr>
          <w:p w14:paraId="4A17B070" w14:textId="77777777" w:rsidR="00081650" w:rsidRPr="00637752" w:rsidRDefault="00081650" w:rsidP="00081650">
            <w:pPr>
              <w:pStyle w:val="02Tabletext"/>
              <w:rPr>
                <w:b/>
              </w:rPr>
            </w:pPr>
            <w:r w:rsidRPr="00637752">
              <w:rPr>
                <w:b/>
              </w:rPr>
              <w:t>Total benefits FY2014/15</w:t>
            </w:r>
          </w:p>
        </w:tc>
        <w:tc>
          <w:tcPr>
            <w:tcW w:w="1642" w:type="dxa"/>
            <w:shd w:val="clear" w:color="auto" w:fill="F2F2F2" w:themeFill="background1" w:themeFillShade="F2"/>
            <w:vAlign w:val="bottom"/>
          </w:tcPr>
          <w:p w14:paraId="09D885B8" w14:textId="77777777" w:rsidR="00081650" w:rsidRPr="00637752" w:rsidRDefault="00081650" w:rsidP="00081650">
            <w:pPr>
              <w:pStyle w:val="02Tabletext"/>
              <w:rPr>
                <w:b/>
              </w:rPr>
            </w:pPr>
            <w:r w:rsidRPr="00637752">
              <w:rPr>
                <w:b/>
              </w:rPr>
              <w:t>Services 5-year-average annual growth</w:t>
            </w:r>
          </w:p>
        </w:tc>
      </w:tr>
      <w:tr w:rsidR="00081650" w:rsidRPr="00637752" w14:paraId="5EC253E5" w14:textId="77777777" w:rsidTr="002604F3">
        <w:tc>
          <w:tcPr>
            <w:tcW w:w="693" w:type="dxa"/>
            <w:vAlign w:val="center"/>
          </w:tcPr>
          <w:p w14:paraId="41BD8891" w14:textId="77777777" w:rsidR="00081650" w:rsidRPr="00637752" w:rsidRDefault="00081650" w:rsidP="00081650">
            <w:pPr>
              <w:pStyle w:val="02Tabletext"/>
            </w:pPr>
            <w:r w:rsidRPr="00637752">
              <w:t>48200</w:t>
            </w:r>
          </w:p>
        </w:tc>
        <w:tc>
          <w:tcPr>
            <w:tcW w:w="3197" w:type="dxa"/>
            <w:vAlign w:val="center"/>
          </w:tcPr>
          <w:p w14:paraId="1F2CFD91" w14:textId="56B07488" w:rsidR="00081650" w:rsidRPr="00637752" w:rsidRDefault="00081650" w:rsidP="00081650">
            <w:pPr>
              <w:pStyle w:val="02Tabletext"/>
            </w:pPr>
            <w:r w:rsidRPr="00637752">
              <w:t>Femur, bone graft to</w:t>
            </w:r>
            <w:r w:rsidR="00EC2305">
              <w:t>.</w:t>
            </w:r>
            <w:r w:rsidRPr="00637752">
              <w:t xml:space="preserve"> (Anaes.) (Assist.)</w:t>
            </w:r>
          </w:p>
        </w:tc>
        <w:tc>
          <w:tcPr>
            <w:tcW w:w="1393" w:type="dxa"/>
          </w:tcPr>
          <w:p w14:paraId="1C0863D1" w14:textId="77777777" w:rsidR="00081650" w:rsidRPr="00637752" w:rsidRDefault="00081650" w:rsidP="00081650">
            <w:pPr>
              <w:pStyle w:val="02Tabletext"/>
              <w:jc w:val="center"/>
            </w:pPr>
            <w:r w:rsidRPr="00637752">
              <w:t>$753</w:t>
            </w:r>
          </w:p>
        </w:tc>
        <w:tc>
          <w:tcPr>
            <w:tcW w:w="1025" w:type="dxa"/>
          </w:tcPr>
          <w:p w14:paraId="08EA0EFD" w14:textId="77777777" w:rsidR="00081650" w:rsidRPr="00637752" w:rsidRDefault="00081650" w:rsidP="00081650">
            <w:pPr>
              <w:pStyle w:val="02Tabletext"/>
              <w:jc w:val="center"/>
            </w:pPr>
            <w:r w:rsidRPr="00637752">
              <w:t>495</w:t>
            </w:r>
          </w:p>
        </w:tc>
        <w:tc>
          <w:tcPr>
            <w:tcW w:w="1066" w:type="dxa"/>
          </w:tcPr>
          <w:p w14:paraId="164DAD05" w14:textId="77777777" w:rsidR="00081650" w:rsidRPr="00637752" w:rsidRDefault="00081650" w:rsidP="00081650">
            <w:pPr>
              <w:pStyle w:val="02Tabletext"/>
              <w:jc w:val="center"/>
            </w:pPr>
            <w:r w:rsidRPr="00637752">
              <w:t>$174,248</w:t>
            </w:r>
          </w:p>
        </w:tc>
        <w:tc>
          <w:tcPr>
            <w:tcW w:w="1642" w:type="dxa"/>
          </w:tcPr>
          <w:p w14:paraId="3CF359A1" w14:textId="77777777" w:rsidR="00081650" w:rsidRPr="00637752" w:rsidRDefault="00081650" w:rsidP="00081650">
            <w:pPr>
              <w:pStyle w:val="02Tabletext"/>
              <w:jc w:val="center"/>
            </w:pPr>
            <w:r w:rsidRPr="00637752">
              <w:t>4%</w:t>
            </w:r>
          </w:p>
        </w:tc>
      </w:tr>
      <w:tr w:rsidR="00081650" w:rsidRPr="00637752" w14:paraId="1717CF9C" w14:textId="77777777" w:rsidTr="002604F3">
        <w:tc>
          <w:tcPr>
            <w:tcW w:w="693" w:type="dxa"/>
            <w:vAlign w:val="center"/>
          </w:tcPr>
          <w:p w14:paraId="6019734C" w14:textId="77777777" w:rsidR="00081650" w:rsidRPr="00637752" w:rsidRDefault="00081650" w:rsidP="00081650">
            <w:pPr>
              <w:pStyle w:val="02Tabletext"/>
            </w:pPr>
            <w:r w:rsidRPr="00637752">
              <w:t>48203</w:t>
            </w:r>
          </w:p>
        </w:tc>
        <w:tc>
          <w:tcPr>
            <w:tcW w:w="3197" w:type="dxa"/>
            <w:vAlign w:val="center"/>
          </w:tcPr>
          <w:p w14:paraId="4B691528" w14:textId="4A737619" w:rsidR="00081650" w:rsidRPr="00637752" w:rsidRDefault="00081650" w:rsidP="00081650">
            <w:pPr>
              <w:pStyle w:val="02Tabletext"/>
            </w:pPr>
            <w:r w:rsidRPr="00637752">
              <w:t>Femur, bone graft to, with internal fixation</w:t>
            </w:r>
            <w:r w:rsidR="00EC2305">
              <w:t>.</w:t>
            </w:r>
            <w:r w:rsidRPr="00637752">
              <w:t xml:space="preserve"> (Anaes.) (Assist.)</w:t>
            </w:r>
          </w:p>
        </w:tc>
        <w:tc>
          <w:tcPr>
            <w:tcW w:w="1393" w:type="dxa"/>
          </w:tcPr>
          <w:p w14:paraId="195D849D" w14:textId="77777777" w:rsidR="00081650" w:rsidRPr="00637752" w:rsidRDefault="00081650" w:rsidP="00081650">
            <w:pPr>
              <w:pStyle w:val="02Tabletext"/>
              <w:jc w:val="center"/>
            </w:pPr>
            <w:r w:rsidRPr="00637752">
              <w:t>$913</w:t>
            </w:r>
          </w:p>
        </w:tc>
        <w:tc>
          <w:tcPr>
            <w:tcW w:w="1025" w:type="dxa"/>
          </w:tcPr>
          <w:p w14:paraId="33B52FC9" w14:textId="77777777" w:rsidR="00081650" w:rsidRPr="00637752" w:rsidRDefault="00081650" w:rsidP="00081650">
            <w:pPr>
              <w:pStyle w:val="02Tabletext"/>
              <w:jc w:val="center"/>
            </w:pPr>
            <w:r w:rsidRPr="00637752">
              <w:t>243</w:t>
            </w:r>
          </w:p>
        </w:tc>
        <w:tc>
          <w:tcPr>
            <w:tcW w:w="1066" w:type="dxa"/>
          </w:tcPr>
          <w:p w14:paraId="48F70710" w14:textId="77777777" w:rsidR="00081650" w:rsidRPr="00637752" w:rsidRDefault="00081650" w:rsidP="00081650">
            <w:pPr>
              <w:pStyle w:val="02Tabletext"/>
              <w:jc w:val="center"/>
            </w:pPr>
            <w:r w:rsidRPr="00637752">
              <w:t>$130,112</w:t>
            </w:r>
          </w:p>
        </w:tc>
        <w:tc>
          <w:tcPr>
            <w:tcW w:w="1642" w:type="dxa"/>
          </w:tcPr>
          <w:p w14:paraId="47D6D0DF" w14:textId="77777777" w:rsidR="00081650" w:rsidRPr="00637752" w:rsidRDefault="00081650" w:rsidP="00081650">
            <w:pPr>
              <w:pStyle w:val="02Tabletext"/>
              <w:jc w:val="center"/>
            </w:pPr>
            <w:r w:rsidRPr="00637752">
              <w:t>1%</w:t>
            </w:r>
          </w:p>
        </w:tc>
      </w:tr>
      <w:tr w:rsidR="00081650" w:rsidRPr="00637752" w14:paraId="70E34126" w14:textId="77777777" w:rsidTr="002604F3">
        <w:tc>
          <w:tcPr>
            <w:tcW w:w="693" w:type="dxa"/>
            <w:vAlign w:val="center"/>
          </w:tcPr>
          <w:p w14:paraId="078449EC" w14:textId="77777777" w:rsidR="00081650" w:rsidRPr="00637752" w:rsidRDefault="00081650" w:rsidP="00081650">
            <w:pPr>
              <w:pStyle w:val="02Tabletext"/>
            </w:pPr>
            <w:r w:rsidRPr="00637752">
              <w:t>48206</w:t>
            </w:r>
          </w:p>
        </w:tc>
        <w:tc>
          <w:tcPr>
            <w:tcW w:w="3197" w:type="dxa"/>
            <w:vAlign w:val="center"/>
          </w:tcPr>
          <w:p w14:paraId="7914A9B0" w14:textId="4A867E1D" w:rsidR="00081650" w:rsidRPr="00637752" w:rsidRDefault="00081650" w:rsidP="00081650">
            <w:pPr>
              <w:pStyle w:val="02Tabletext"/>
            </w:pPr>
            <w:r w:rsidRPr="00637752">
              <w:t>Tibia, bone graft to</w:t>
            </w:r>
            <w:r w:rsidR="00EC2305">
              <w:t>.</w:t>
            </w:r>
            <w:r w:rsidRPr="00637752">
              <w:t xml:space="preserve"> (Anaes.) (Assist.)</w:t>
            </w:r>
          </w:p>
        </w:tc>
        <w:tc>
          <w:tcPr>
            <w:tcW w:w="1393" w:type="dxa"/>
          </w:tcPr>
          <w:p w14:paraId="28BEC5AB" w14:textId="77777777" w:rsidR="00081650" w:rsidRPr="00637752" w:rsidRDefault="00081650" w:rsidP="00081650">
            <w:pPr>
              <w:pStyle w:val="02Tabletext"/>
              <w:jc w:val="center"/>
            </w:pPr>
            <w:r w:rsidRPr="00637752">
              <w:t>$565</w:t>
            </w:r>
          </w:p>
        </w:tc>
        <w:tc>
          <w:tcPr>
            <w:tcW w:w="1025" w:type="dxa"/>
          </w:tcPr>
          <w:p w14:paraId="39B1E6FF" w14:textId="77777777" w:rsidR="00081650" w:rsidRPr="00637752" w:rsidRDefault="00081650" w:rsidP="00081650">
            <w:pPr>
              <w:pStyle w:val="02Tabletext"/>
              <w:jc w:val="center"/>
            </w:pPr>
            <w:r w:rsidRPr="00637752">
              <w:t>907</w:t>
            </w:r>
          </w:p>
        </w:tc>
        <w:tc>
          <w:tcPr>
            <w:tcW w:w="1066" w:type="dxa"/>
          </w:tcPr>
          <w:p w14:paraId="78F78F1D" w14:textId="77777777" w:rsidR="00081650" w:rsidRPr="00637752" w:rsidRDefault="00081650" w:rsidP="00081650">
            <w:pPr>
              <w:pStyle w:val="02Tabletext"/>
              <w:jc w:val="center"/>
            </w:pPr>
            <w:r w:rsidRPr="00637752">
              <w:t>$191,077</w:t>
            </w:r>
          </w:p>
        </w:tc>
        <w:tc>
          <w:tcPr>
            <w:tcW w:w="1642" w:type="dxa"/>
          </w:tcPr>
          <w:p w14:paraId="4C3A3A81" w14:textId="77777777" w:rsidR="00081650" w:rsidRPr="00637752" w:rsidRDefault="00081650" w:rsidP="00081650">
            <w:pPr>
              <w:pStyle w:val="02Tabletext"/>
              <w:jc w:val="center"/>
            </w:pPr>
            <w:r w:rsidRPr="00637752">
              <w:t>4%</w:t>
            </w:r>
          </w:p>
        </w:tc>
      </w:tr>
      <w:tr w:rsidR="00081650" w:rsidRPr="00637752" w14:paraId="1C307F9A" w14:textId="77777777" w:rsidTr="002604F3">
        <w:tc>
          <w:tcPr>
            <w:tcW w:w="693" w:type="dxa"/>
            <w:vAlign w:val="center"/>
          </w:tcPr>
          <w:p w14:paraId="59474A49" w14:textId="77777777" w:rsidR="00081650" w:rsidRPr="00637752" w:rsidRDefault="00081650" w:rsidP="00081650">
            <w:pPr>
              <w:pStyle w:val="02Tabletext"/>
            </w:pPr>
            <w:r w:rsidRPr="00637752">
              <w:t>48209</w:t>
            </w:r>
          </w:p>
        </w:tc>
        <w:tc>
          <w:tcPr>
            <w:tcW w:w="3197" w:type="dxa"/>
            <w:vAlign w:val="center"/>
          </w:tcPr>
          <w:p w14:paraId="1EF9B98C" w14:textId="24A100FE" w:rsidR="00081650" w:rsidRPr="00637752" w:rsidRDefault="00081650" w:rsidP="00081650">
            <w:pPr>
              <w:pStyle w:val="02Tabletext"/>
            </w:pPr>
            <w:r w:rsidRPr="00637752">
              <w:t>Tibia, bone graft to, with internal fixation</w:t>
            </w:r>
            <w:r w:rsidR="00EC2305">
              <w:t>.</w:t>
            </w:r>
            <w:r w:rsidRPr="00637752">
              <w:t xml:space="preserve"> (Anaes.) (Assist.)</w:t>
            </w:r>
          </w:p>
        </w:tc>
        <w:tc>
          <w:tcPr>
            <w:tcW w:w="1393" w:type="dxa"/>
          </w:tcPr>
          <w:p w14:paraId="6D500054" w14:textId="77777777" w:rsidR="00081650" w:rsidRPr="00637752" w:rsidRDefault="00081650" w:rsidP="00081650">
            <w:pPr>
              <w:pStyle w:val="02Tabletext"/>
              <w:jc w:val="center"/>
            </w:pPr>
            <w:r w:rsidRPr="00637752">
              <w:t>$725</w:t>
            </w:r>
          </w:p>
        </w:tc>
        <w:tc>
          <w:tcPr>
            <w:tcW w:w="1025" w:type="dxa"/>
          </w:tcPr>
          <w:p w14:paraId="312999DE" w14:textId="77777777" w:rsidR="00081650" w:rsidRPr="00637752" w:rsidRDefault="00081650" w:rsidP="00081650">
            <w:pPr>
              <w:pStyle w:val="02Tabletext"/>
              <w:jc w:val="center"/>
            </w:pPr>
            <w:r w:rsidRPr="00637752">
              <w:t>594</w:t>
            </w:r>
          </w:p>
        </w:tc>
        <w:tc>
          <w:tcPr>
            <w:tcW w:w="1066" w:type="dxa"/>
          </w:tcPr>
          <w:p w14:paraId="24009D29" w14:textId="77777777" w:rsidR="00081650" w:rsidRPr="00637752" w:rsidRDefault="00081650" w:rsidP="00081650">
            <w:pPr>
              <w:pStyle w:val="02Tabletext"/>
              <w:jc w:val="center"/>
            </w:pPr>
            <w:r w:rsidRPr="00637752">
              <w:t>$187,458</w:t>
            </w:r>
          </w:p>
        </w:tc>
        <w:tc>
          <w:tcPr>
            <w:tcW w:w="1642" w:type="dxa"/>
          </w:tcPr>
          <w:p w14:paraId="4699FA9F" w14:textId="77777777" w:rsidR="00081650" w:rsidRPr="00637752" w:rsidRDefault="00081650" w:rsidP="00081650">
            <w:pPr>
              <w:pStyle w:val="02Tabletext"/>
              <w:jc w:val="center"/>
            </w:pPr>
            <w:r w:rsidRPr="00637752">
              <w:t>5%</w:t>
            </w:r>
          </w:p>
        </w:tc>
      </w:tr>
      <w:tr w:rsidR="00081650" w:rsidRPr="00637752" w14:paraId="184B2B0B" w14:textId="77777777" w:rsidTr="002604F3">
        <w:tc>
          <w:tcPr>
            <w:tcW w:w="693" w:type="dxa"/>
            <w:vAlign w:val="center"/>
          </w:tcPr>
          <w:p w14:paraId="0B9C089F" w14:textId="77777777" w:rsidR="00081650" w:rsidRPr="00637752" w:rsidRDefault="00081650" w:rsidP="00081650">
            <w:pPr>
              <w:pStyle w:val="02Tabletext"/>
            </w:pPr>
            <w:r w:rsidRPr="00637752">
              <w:t>48212</w:t>
            </w:r>
          </w:p>
        </w:tc>
        <w:tc>
          <w:tcPr>
            <w:tcW w:w="3197" w:type="dxa"/>
            <w:vAlign w:val="center"/>
          </w:tcPr>
          <w:p w14:paraId="7C036EC9" w14:textId="06827ADF" w:rsidR="00081650" w:rsidRPr="00637752" w:rsidRDefault="00081650" w:rsidP="00081650">
            <w:pPr>
              <w:pStyle w:val="02Tabletext"/>
            </w:pPr>
            <w:r w:rsidRPr="00637752">
              <w:t>Humerus, bone graft to</w:t>
            </w:r>
            <w:r w:rsidR="00EC2305">
              <w:t>.</w:t>
            </w:r>
            <w:r w:rsidRPr="00637752">
              <w:t xml:space="preserve"> (Anaes.) (Assist.)</w:t>
            </w:r>
          </w:p>
        </w:tc>
        <w:tc>
          <w:tcPr>
            <w:tcW w:w="1393" w:type="dxa"/>
          </w:tcPr>
          <w:p w14:paraId="2ABE099C" w14:textId="77777777" w:rsidR="00081650" w:rsidRPr="00637752" w:rsidRDefault="00081650" w:rsidP="00081650">
            <w:pPr>
              <w:pStyle w:val="02Tabletext"/>
              <w:jc w:val="center"/>
            </w:pPr>
            <w:r w:rsidRPr="00637752">
              <w:t>$565</w:t>
            </w:r>
          </w:p>
        </w:tc>
        <w:tc>
          <w:tcPr>
            <w:tcW w:w="1025" w:type="dxa"/>
          </w:tcPr>
          <w:p w14:paraId="5783716C" w14:textId="77777777" w:rsidR="00081650" w:rsidRPr="00637752" w:rsidRDefault="00081650" w:rsidP="00081650">
            <w:pPr>
              <w:pStyle w:val="02Tabletext"/>
              <w:jc w:val="center"/>
            </w:pPr>
            <w:r w:rsidRPr="00637752">
              <w:t>374</w:t>
            </w:r>
          </w:p>
        </w:tc>
        <w:tc>
          <w:tcPr>
            <w:tcW w:w="1066" w:type="dxa"/>
          </w:tcPr>
          <w:p w14:paraId="68A32E93" w14:textId="77777777" w:rsidR="00081650" w:rsidRPr="00637752" w:rsidRDefault="00081650" w:rsidP="00081650">
            <w:pPr>
              <w:pStyle w:val="02Tabletext"/>
              <w:jc w:val="center"/>
            </w:pPr>
            <w:r w:rsidRPr="00637752">
              <w:t>$79,554</w:t>
            </w:r>
          </w:p>
        </w:tc>
        <w:tc>
          <w:tcPr>
            <w:tcW w:w="1642" w:type="dxa"/>
          </w:tcPr>
          <w:p w14:paraId="573E9E49" w14:textId="77777777" w:rsidR="00081650" w:rsidRPr="00637752" w:rsidRDefault="00081650" w:rsidP="00081650">
            <w:pPr>
              <w:pStyle w:val="02Tabletext"/>
              <w:jc w:val="center"/>
            </w:pPr>
            <w:r w:rsidRPr="00637752">
              <w:t>9%</w:t>
            </w:r>
          </w:p>
        </w:tc>
      </w:tr>
      <w:tr w:rsidR="00081650" w:rsidRPr="00637752" w14:paraId="24AE936A" w14:textId="77777777" w:rsidTr="002604F3">
        <w:tc>
          <w:tcPr>
            <w:tcW w:w="693" w:type="dxa"/>
            <w:vAlign w:val="center"/>
          </w:tcPr>
          <w:p w14:paraId="16BEF447" w14:textId="77777777" w:rsidR="00081650" w:rsidRPr="00637752" w:rsidRDefault="00081650" w:rsidP="00081650">
            <w:pPr>
              <w:pStyle w:val="02Tabletext"/>
            </w:pPr>
            <w:r w:rsidRPr="00637752">
              <w:t>48215</w:t>
            </w:r>
          </w:p>
        </w:tc>
        <w:tc>
          <w:tcPr>
            <w:tcW w:w="3197" w:type="dxa"/>
            <w:vAlign w:val="center"/>
          </w:tcPr>
          <w:p w14:paraId="36AE12DF" w14:textId="70479DED" w:rsidR="00081650" w:rsidRPr="00637752" w:rsidRDefault="00081650" w:rsidP="00081650">
            <w:pPr>
              <w:pStyle w:val="02Tabletext"/>
            </w:pPr>
            <w:r w:rsidRPr="00637752">
              <w:t>Humerus, bone graft to, with internal fixation</w:t>
            </w:r>
            <w:r w:rsidR="00EC2305">
              <w:t>.</w:t>
            </w:r>
            <w:r w:rsidRPr="00637752">
              <w:t xml:space="preserve"> (Anaes.) (Assist.)</w:t>
            </w:r>
          </w:p>
        </w:tc>
        <w:tc>
          <w:tcPr>
            <w:tcW w:w="1393" w:type="dxa"/>
          </w:tcPr>
          <w:p w14:paraId="4F16CF00" w14:textId="77777777" w:rsidR="00081650" w:rsidRPr="00637752" w:rsidRDefault="00081650" w:rsidP="00081650">
            <w:pPr>
              <w:pStyle w:val="02Tabletext"/>
              <w:jc w:val="center"/>
            </w:pPr>
            <w:r w:rsidRPr="00637752">
              <w:t>$725</w:t>
            </w:r>
          </w:p>
        </w:tc>
        <w:tc>
          <w:tcPr>
            <w:tcW w:w="1025" w:type="dxa"/>
          </w:tcPr>
          <w:p w14:paraId="3910129C" w14:textId="77777777" w:rsidR="00081650" w:rsidRPr="00637752" w:rsidRDefault="00081650" w:rsidP="00081650">
            <w:pPr>
              <w:pStyle w:val="02Tabletext"/>
              <w:jc w:val="center"/>
            </w:pPr>
            <w:r w:rsidRPr="00637752">
              <w:t>391</w:t>
            </w:r>
          </w:p>
        </w:tc>
        <w:tc>
          <w:tcPr>
            <w:tcW w:w="1066" w:type="dxa"/>
          </w:tcPr>
          <w:p w14:paraId="38A6BBD2" w14:textId="77777777" w:rsidR="00081650" w:rsidRPr="00637752" w:rsidRDefault="00081650" w:rsidP="00081650">
            <w:pPr>
              <w:pStyle w:val="02Tabletext"/>
              <w:jc w:val="center"/>
            </w:pPr>
            <w:r w:rsidRPr="00637752">
              <w:t>$153,526</w:t>
            </w:r>
          </w:p>
        </w:tc>
        <w:tc>
          <w:tcPr>
            <w:tcW w:w="1642" w:type="dxa"/>
          </w:tcPr>
          <w:p w14:paraId="6F803643" w14:textId="77777777" w:rsidR="00081650" w:rsidRPr="00637752" w:rsidRDefault="00081650" w:rsidP="00081650">
            <w:pPr>
              <w:pStyle w:val="02Tabletext"/>
              <w:jc w:val="center"/>
            </w:pPr>
            <w:r w:rsidRPr="00637752">
              <w:t>10%</w:t>
            </w:r>
          </w:p>
        </w:tc>
      </w:tr>
      <w:tr w:rsidR="00081650" w:rsidRPr="00637752" w14:paraId="169A0985" w14:textId="77777777" w:rsidTr="002604F3">
        <w:tc>
          <w:tcPr>
            <w:tcW w:w="693" w:type="dxa"/>
            <w:vAlign w:val="center"/>
          </w:tcPr>
          <w:p w14:paraId="585A12B6" w14:textId="77777777" w:rsidR="00081650" w:rsidRPr="00637752" w:rsidRDefault="00081650" w:rsidP="00081650">
            <w:pPr>
              <w:pStyle w:val="02Tabletext"/>
            </w:pPr>
            <w:r w:rsidRPr="00637752">
              <w:t>48218</w:t>
            </w:r>
          </w:p>
        </w:tc>
        <w:tc>
          <w:tcPr>
            <w:tcW w:w="3197" w:type="dxa"/>
            <w:vAlign w:val="center"/>
          </w:tcPr>
          <w:p w14:paraId="128CBBB8" w14:textId="484A951F" w:rsidR="00081650" w:rsidRPr="00637752" w:rsidRDefault="00081650" w:rsidP="00081650">
            <w:pPr>
              <w:pStyle w:val="02Tabletext"/>
            </w:pPr>
            <w:r w:rsidRPr="00637752">
              <w:t>Radius or ulna, bone graft to</w:t>
            </w:r>
            <w:r w:rsidR="00EC2305">
              <w:t>.</w:t>
            </w:r>
            <w:r w:rsidRPr="00637752">
              <w:t xml:space="preserve"> (Anaes.) (Assist.)</w:t>
            </w:r>
          </w:p>
        </w:tc>
        <w:tc>
          <w:tcPr>
            <w:tcW w:w="1393" w:type="dxa"/>
          </w:tcPr>
          <w:p w14:paraId="3C0A2F07" w14:textId="77777777" w:rsidR="00081650" w:rsidRPr="00637752" w:rsidRDefault="00081650" w:rsidP="00081650">
            <w:pPr>
              <w:pStyle w:val="02Tabletext"/>
              <w:jc w:val="center"/>
            </w:pPr>
            <w:r w:rsidRPr="00637752">
              <w:t>$565</w:t>
            </w:r>
          </w:p>
        </w:tc>
        <w:tc>
          <w:tcPr>
            <w:tcW w:w="1025" w:type="dxa"/>
          </w:tcPr>
          <w:p w14:paraId="6DBAE752" w14:textId="77777777" w:rsidR="00081650" w:rsidRPr="00637752" w:rsidRDefault="00081650" w:rsidP="00081650">
            <w:pPr>
              <w:pStyle w:val="02Tabletext"/>
              <w:jc w:val="center"/>
            </w:pPr>
            <w:r w:rsidRPr="00637752">
              <w:t>112</w:t>
            </w:r>
          </w:p>
        </w:tc>
        <w:tc>
          <w:tcPr>
            <w:tcW w:w="1066" w:type="dxa"/>
          </w:tcPr>
          <w:p w14:paraId="36493571" w14:textId="77777777" w:rsidR="00081650" w:rsidRPr="00637752" w:rsidRDefault="00081650" w:rsidP="00081650">
            <w:pPr>
              <w:pStyle w:val="02Tabletext"/>
              <w:jc w:val="center"/>
            </w:pPr>
            <w:r w:rsidRPr="00637752">
              <w:t>$41,905</w:t>
            </w:r>
          </w:p>
        </w:tc>
        <w:tc>
          <w:tcPr>
            <w:tcW w:w="1642" w:type="dxa"/>
          </w:tcPr>
          <w:p w14:paraId="3194053F" w14:textId="77777777" w:rsidR="00081650" w:rsidRPr="00637752" w:rsidRDefault="00081650" w:rsidP="00081650">
            <w:pPr>
              <w:pStyle w:val="02Tabletext"/>
              <w:jc w:val="center"/>
            </w:pPr>
            <w:r w:rsidRPr="00637752">
              <w:t>28%</w:t>
            </w:r>
          </w:p>
        </w:tc>
      </w:tr>
      <w:tr w:rsidR="00081650" w:rsidRPr="00637752" w14:paraId="5F11205B" w14:textId="77777777" w:rsidTr="002604F3">
        <w:tc>
          <w:tcPr>
            <w:tcW w:w="693" w:type="dxa"/>
            <w:vAlign w:val="center"/>
          </w:tcPr>
          <w:p w14:paraId="2E6BFFAB" w14:textId="77777777" w:rsidR="00081650" w:rsidRPr="00637752" w:rsidRDefault="00081650" w:rsidP="00081650">
            <w:pPr>
              <w:pStyle w:val="02Tabletext"/>
            </w:pPr>
            <w:r w:rsidRPr="00637752">
              <w:t>48221</w:t>
            </w:r>
          </w:p>
        </w:tc>
        <w:tc>
          <w:tcPr>
            <w:tcW w:w="3197" w:type="dxa"/>
            <w:vAlign w:val="center"/>
          </w:tcPr>
          <w:p w14:paraId="003C207C" w14:textId="653C9ACD" w:rsidR="00081650" w:rsidRPr="00637752" w:rsidRDefault="00081650" w:rsidP="00081650">
            <w:pPr>
              <w:pStyle w:val="02Tabletext"/>
            </w:pPr>
            <w:r w:rsidRPr="00637752">
              <w:t>Radius and ulna, bone graft to, with internal fixation of 1 or both bones</w:t>
            </w:r>
            <w:r w:rsidR="00EC2305">
              <w:t xml:space="preserve">. </w:t>
            </w:r>
            <w:r w:rsidRPr="00637752">
              <w:t>(Anaes.) (Assist.)</w:t>
            </w:r>
          </w:p>
        </w:tc>
        <w:tc>
          <w:tcPr>
            <w:tcW w:w="1393" w:type="dxa"/>
          </w:tcPr>
          <w:p w14:paraId="1DB6F4F7" w14:textId="77777777" w:rsidR="00081650" w:rsidRPr="00637752" w:rsidRDefault="00081650" w:rsidP="00081650">
            <w:pPr>
              <w:pStyle w:val="02Tabletext"/>
              <w:jc w:val="center"/>
            </w:pPr>
            <w:r w:rsidRPr="00637752">
              <w:t>$753</w:t>
            </w:r>
          </w:p>
        </w:tc>
        <w:tc>
          <w:tcPr>
            <w:tcW w:w="1025" w:type="dxa"/>
          </w:tcPr>
          <w:p w14:paraId="0EE058E3" w14:textId="77777777" w:rsidR="00081650" w:rsidRPr="00637752" w:rsidRDefault="00081650" w:rsidP="00081650">
            <w:pPr>
              <w:pStyle w:val="02Tabletext"/>
              <w:jc w:val="center"/>
            </w:pPr>
            <w:r w:rsidRPr="00637752">
              <w:t>71</w:t>
            </w:r>
          </w:p>
        </w:tc>
        <w:tc>
          <w:tcPr>
            <w:tcW w:w="1066" w:type="dxa"/>
          </w:tcPr>
          <w:p w14:paraId="4FBEC452" w14:textId="77777777" w:rsidR="00081650" w:rsidRPr="00637752" w:rsidRDefault="00081650" w:rsidP="00081650">
            <w:pPr>
              <w:pStyle w:val="02Tabletext"/>
              <w:jc w:val="center"/>
            </w:pPr>
            <w:r w:rsidRPr="00637752">
              <w:t>$38,281</w:t>
            </w:r>
          </w:p>
        </w:tc>
        <w:tc>
          <w:tcPr>
            <w:tcW w:w="1642" w:type="dxa"/>
          </w:tcPr>
          <w:p w14:paraId="647E5F0B" w14:textId="77777777" w:rsidR="00081650" w:rsidRPr="00637752" w:rsidRDefault="00081650" w:rsidP="00081650">
            <w:pPr>
              <w:pStyle w:val="02Tabletext"/>
              <w:jc w:val="center"/>
            </w:pPr>
            <w:r w:rsidRPr="00637752">
              <w:t>0%</w:t>
            </w:r>
          </w:p>
        </w:tc>
      </w:tr>
      <w:tr w:rsidR="00081650" w:rsidRPr="00637752" w14:paraId="0B9C008F" w14:textId="77777777" w:rsidTr="002604F3">
        <w:tc>
          <w:tcPr>
            <w:tcW w:w="693" w:type="dxa"/>
            <w:vAlign w:val="center"/>
          </w:tcPr>
          <w:p w14:paraId="2F132A76" w14:textId="77777777" w:rsidR="00081650" w:rsidRPr="00637752" w:rsidRDefault="00081650" w:rsidP="00081650">
            <w:pPr>
              <w:pStyle w:val="02Tabletext"/>
            </w:pPr>
            <w:r w:rsidRPr="00637752">
              <w:t>48224</w:t>
            </w:r>
          </w:p>
        </w:tc>
        <w:tc>
          <w:tcPr>
            <w:tcW w:w="3197" w:type="dxa"/>
            <w:vAlign w:val="center"/>
          </w:tcPr>
          <w:p w14:paraId="0D50BDD2" w14:textId="4FAFDDAC" w:rsidR="00081650" w:rsidRPr="00637752" w:rsidRDefault="00081650" w:rsidP="00081650">
            <w:pPr>
              <w:pStyle w:val="02Tabletext"/>
            </w:pPr>
            <w:r w:rsidRPr="00637752">
              <w:t>Radius or ulna, bone graft to</w:t>
            </w:r>
            <w:r w:rsidR="00EC2305">
              <w:t>.</w:t>
            </w:r>
            <w:r w:rsidRPr="00637752">
              <w:t xml:space="preserve"> (Anaes.) (Assist.)</w:t>
            </w:r>
          </w:p>
        </w:tc>
        <w:tc>
          <w:tcPr>
            <w:tcW w:w="1393" w:type="dxa"/>
          </w:tcPr>
          <w:p w14:paraId="6D8EE9AB" w14:textId="77777777" w:rsidR="00081650" w:rsidRPr="00637752" w:rsidRDefault="00081650" w:rsidP="00081650">
            <w:pPr>
              <w:pStyle w:val="02Tabletext"/>
              <w:jc w:val="center"/>
            </w:pPr>
            <w:r w:rsidRPr="00637752">
              <w:t>$377</w:t>
            </w:r>
          </w:p>
        </w:tc>
        <w:tc>
          <w:tcPr>
            <w:tcW w:w="1025" w:type="dxa"/>
          </w:tcPr>
          <w:p w14:paraId="1EA730CC" w14:textId="77777777" w:rsidR="00081650" w:rsidRPr="00637752" w:rsidRDefault="00081650" w:rsidP="00081650">
            <w:pPr>
              <w:pStyle w:val="02Tabletext"/>
              <w:jc w:val="center"/>
            </w:pPr>
            <w:r w:rsidRPr="00637752">
              <w:t>281</w:t>
            </w:r>
          </w:p>
        </w:tc>
        <w:tc>
          <w:tcPr>
            <w:tcW w:w="1066" w:type="dxa"/>
          </w:tcPr>
          <w:p w14:paraId="0F07B656" w14:textId="77777777" w:rsidR="00081650" w:rsidRPr="00637752" w:rsidRDefault="00081650" w:rsidP="00081650">
            <w:pPr>
              <w:pStyle w:val="02Tabletext"/>
              <w:jc w:val="center"/>
            </w:pPr>
            <w:r w:rsidRPr="00637752">
              <w:t>$38,598</w:t>
            </w:r>
          </w:p>
        </w:tc>
        <w:tc>
          <w:tcPr>
            <w:tcW w:w="1642" w:type="dxa"/>
          </w:tcPr>
          <w:p w14:paraId="35EACBDF" w14:textId="77777777" w:rsidR="00081650" w:rsidRPr="00637752" w:rsidRDefault="00081650" w:rsidP="00081650">
            <w:pPr>
              <w:pStyle w:val="02Tabletext"/>
              <w:jc w:val="center"/>
            </w:pPr>
            <w:r w:rsidRPr="00637752">
              <w:t>2%</w:t>
            </w:r>
          </w:p>
        </w:tc>
      </w:tr>
      <w:tr w:rsidR="00081650" w:rsidRPr="00637752" w14:paraId="69DBE30A" w14:textId="77777777" w:rsidTr="002604F3">
        <w:tc>
          <w:tcPr>
            <w:tcW w:w="693" w:type="dxa"/>
            <w:vAlign w:val="center"/>
          </w:tcPr>
          <w:p w14:paraId="7ACE198E" w14:textId="77777777" w:rsidR="00081650" w:rsidRPr="00637752" w:rsidRDefault="00081650" w:rsidP="00081650">
            <w:pPr>
              <w:pStyle w:val="02Tabletext"/>
            </w:pPr>
            <w:r w:rsidRPr="00637752">
              <w:t>48227</w:t>
            </w:r>
          </w:p>
        </w:tc>
        <w:tc>
          <w:tcPr>
            <w:tcW w:w="3197" w:type="dxa"/>
            <w:vAlign w:val="center"/>
          </w:tcPr>
          <w:p w14:paraId="4FB751D9" w14:textId="0624AE97" w:rsidR="00081650" w:rsidRPr="00637752" w:rsidRDefault="00081650" w:rsidP="00081650">
            <w:pPr>
              <w:pStyle w:val="02Tabletext"/>
            </w:pPr>
            <w:r w:rsidRPr="00637752">
              <w:t>Radius or ulna, bone graft to, with internal fixation of 1 or both bones</w:t>
            </w:r>
            <w:r w:rsidR="00EC2305">
              <w:t>.</w:t>
            </w:r>
            <w:r w:rsidRPr="00637752">
              <w:t xml:space="preserve"> (Anaes.) (Assist.)</w:t>
            </w:r>
          </w:p>
        </w:tc>
        <w:tc>
          <w:tcPr>
            <w:tcW w:w="1393" w:type="dxa"/>
          </w:tcPr>
          <w:p w14:paraId="46CBD603" w14:textId="77777777" w:rsidR="00081650" w:rsidRPr="00637752" w:rsidRDefault="00081650" w:rsidP="00081650">
            <w:pPr>
              <w:pStyle w:val="02Tabletext"/>
              <w:jc w:val="center"/>
            </w:pPr>
            <w:r w:rsidRPr="00637752">
              <w:t>$490</w:t>
            </w:r>
          </w:p>
        </w:tc>
        <w:tc>
          <w:tcPr>
            <w:tcW w:w="1025" w:type="dxa"/>
          </w:tcPr>
          <w:p w14:paraId="14DE0550" w14:textId="77777777" w:rsidR="00081650" w:rsidRPr="00637752" w:rsidRDefault="00081650" w:rsidP="00081650">
            <w:pPr>
              <w:pStyle w:val="02Tabletext"/>
              <w:jc w:val="center"/>
            </w:pPr>
            <w:r w:rsidRPr="00637752">
              <w:t>558</w:t>
            </w:r>
          </w:p>
        </w:tc>
        <w:tc>
          <w:tcPr>
            <w:tcW w:w="1066" w:type="dxa"/>
          </w:tcPr>
          <w:p w14:paraId="247E87D6" w14:textId="77777777" w:rsidR="00081650" w:rsidRPr="00637752" w:rsidRDefault="00081650" w:rsidP="00081650">
            <w:pPr>
              <w:pStyle w:val="02Tabletext"/>
              <w:jc w:val="center"/>
            </w:pPr>
            <w:r w:rsidRPr="00637752">
              <w:t>$171,907</w:t>
            </w:r>
          </w:p>
        </w:tc>
        <w:tc>
          <w:tcPr>
            <w:tcW w:w="1642" w:type="dxa"/>
          </w:tcPr>
          <w:p w14:paraId="252DD1F1" w14:textId="77777777" w:rsidR="00081650" w:rsidRPr="00637752" w:rsidRDefault="00081650" w:rsidP="00081650">
            <w:pPr>
              <w:pStyle w:val="02Tabletext"/>
              <w:jc w:val="center"/>
            </w:pPr>
            <w:r w:rsidRPr="00637752">
              <w:t>-1%</w:t>
            </w:r>
          </w:p>
        </w:tc>
      </w:tr>
      <w:tr w:rsidR="00081650" w:rsidRPr="00637752" w14:paraId="535A9CFE" w14:textId="77777777" w:rsidTr="002604F3">
        <w:tc>
          <w:tcPr>
            <w:tcW w:w="693" w:type="dxa"/>
            <w:vAlign w:val="center"/>
          </w:tcPr>
          <w:p w14:paraId="33A1E454" w14:textId="77777777" w:rsidR="00081650" w:rsidRPr="00637752" w:rsidRDefault="00081650" w:rsidP="00081650">
            <w:pPr>
              <w:pStyle w:val="02Tabletext"/>
            </w:pPr>
            <w:r w:rsidRPr="00637752">
              <w:t>48230</w:t>
            </w:r>
          </w:p>
        </w:tc>
        <w:tc>
          <w:tcPr>
            <w:tcW w:w="3197" w:type="dxa"/>
            <w:vAlign w:val="center"/>
          </w:tcPr>
          <w:p w14:paraId="64C1415B" w14:textId="7375B81A" w:rsidR="00081650" w:rsidRPr="00637752" w:rsidRDefault="00081650" w:rsidP="00081650">
            <w:pPr>
              <w:pStyle w:val="02Tabletext"/>
            </w:pPr>
            <w:r w:rsidRPr="00637752">
              <w:t>Scaphoid, bone graft to, for non-union</w:t>
            </w:r>
            <w:r w:rsidR="00EC2305">
              <w:t>.</w:t>
            </w:r>
            <w:r w:rsidRPr="00637752">
              <w:t xml:space="preserve"> (Anaes.) (Assist.)</w:t>
            </w:r>
          </w:p>
        </w:tc>
        <w:tc>
          <w:tcPr>
            <w:tcW w:w="1393" w:type="dxa"/>
          </w:tcPr>
          <w:p w14:paraId="64F52DE7" w14:textId="77777777" w:rsidR="00081650" w:rsidRPr="00637752" w:rsidRDefault="00081650" w:rsidP="00081650">
            <w:pPr>
              <w:pStyle w:val="02Tabletext"/>
              <w:jc w:val="center"/>
            </w:pPr>
            <w:r w:rsidRPr="00637752">
              <w:t>$424</w:t>
            </w:r>
          </w:p>
        </w:tc>
        <w:tc>
          <w:tcPr>
            <w:tcW w:w="1025" w:type="dxa"/>
          </w:tcPr>
          <w:p w14:paraId="2CEEDBB3" w14:textId="77777777" w:rsidR="00081650" w:rsidRPr="00637752" w:rsidRDefault="00081650" w:rsidP="00081650">
            <w:pPr>
              <w:pStyle w:val="02Tabletext"/>
              <w:jc w:val="center"/>
            </w:pPr>
            <w:r w:rsidRPr="00637752">
              <w:t>8</w:t>
            </w:r>
          </w:p>
        </w:tc>
        <w:tc>
          <w:tcPr>
            <w:tcW w:w="1066" w:type="dxa"/>
          </w:tcPr>
          <w:p w14:paraId="626F2144" w14:textId="77777777" w:rsidR="00081650" w:rsidRPr="00637752" w:rsidRDefault="00081650" w:rsidP="00081650">
            <w:pPr>
              <w:pStyle w:val="02Tabletext"/>
              <w:jc w:val="center"/>
            </w:pPr>
            <w:r w:rsidRPr="00637752">
              <w:t>$2,225</w:t>
            </w:r>
          </w:p>
        </w:tc>
        <w:tc>
          <w:tcPr>
            <w:tcW w:w="1642" w:type="dxa"/>
          </w:tcPr>
          <w:p w14:paraId="5C5C133B" w14:textId="77777777" w:rsidR="00081650" w:rsidRPr="00637752" w:rsidRDefault="00081650" w:rsidP="00081650">
            <w:pPr>
              <w:pStyle w:val="02Tabletext"/>
              <w:jc w:val="center"/>
            </w:pPr>
            <w:r w:rsidRPr="00637752">
              <w:t>-4%</w:t>
            </w:r>
          </w:p>
        </w:tc>
      </w:tr>
      <w:tr w:rsidR="00081650" w:rsidRPr="00637752" w14:paraId="773AB32C" w14:textId="77777777" w:rsidTr="002604F3">
        <w:tc>
          <w:tcPr>
            <w:tcW w:w="693" w:type="dxa"/>
            <w:vAlign w:val="center"/>
          </w:tcPr>
          <w:p w14:paraId="56459EF4" w14:textId="77777777" w:rsidR="00081650" w:rsidRPr="00637752" w:rsidRDefault="00081650" w:rsidP="00081650">
            <w:pPr>
              <w:pStyle w:val="02Tabletext"/>
            </w:pPr>
            <w:r w:rsidRPr="00637752">
              <w:t>48233</w:t>
            </w:r>
          </w:p>
        </w:tc>
        <w:tc>
          <w:tcPr>
            <w:tcW w:w="3197" w:type="dxa"/>
            <w:vAlign w:val="center"/>
          </w:tcPr>
          <w:p w14:paraId="47EFD8F2" w14:textId="66EED531" w:rsidR="00081650" w:rsidRPr="00637752" w:rsidRDefault="00081650" w:rsidP="00081650">
            <w:pPr>
              <w:pStyle w:val="02Tabletext"/>
            </w:pPr>
            <w:r w:rsidRPr="00637752">
              <w:t>Scaphoid, bone graft to, for non-union, with internal fixation</w:t>
            </w:r>
            <w:r w:rsidR="00EC2305">
              <w:t>.</w:t>
            </w:r>
            <w:r w:rsidRPr="00637752">
              <w:t xml:space="preserve"> (Anaes.) (Assist.)</w:t>
            </w:r>
          </w:p>
        </w:tc>
        <w:tc>
          <w:tcPr>
            <w:tcW w:w="1393" w:type="dxa"/>
          </w:tcPr>
          <w:p w14:paraId="5762A1BE" w14:textId="77777777" w:rsidR="00081650" w:rsidRPr="00637752" w:rsidRDefault="00081650" w:rsidP="00081650">
            <w:pPr>
              <w:pStyle w:val="02Tabletext"/>
              <w:jc w:val="center"/>
            </w:pPr>
            <w:r w:rsidRPr="00637752">
              <w:t>$612</w:t>
            </w:r>
          </w:p>
        </w:tc>
        <w:tc>
          <w:tcPr>
            <w:tcW w:w="1025" w:type="dxa"/>
          </w:tcPr>
          <w:p w14:paraId="7DE3CA17" w14:textId="77777777" w:rsidR="00081650" w:rsidRPr="00637752" w:rsidRDefault="00081650" w:rsidP="00081650">
            <w:pPr>
              <w:pStyle w:val="02Tabletext"/>
              <w:jc w:val="center"/>
            </w:pPr>
            <w:r w:rsidRPr="00637752">
              <w:t>308</w:t>
            </w:r>
          </w:p>
        </w:tc>
        <w:tc>
          <w:tcPr>
            <w:tcW w:w="1066" w:type="dxa"/>
          </w:tcPr>
          <w:p w14:paraId="26CCCCEB" w14:textId="77777777" w:rsidR="00081650" w:rsidRPr="00637752" w:rsidRDefault="00081650" w:rsidP="00081650">
            <w:pPr>
              <w:pStyle w:val="02Tabletext"/>
              <w:jc w:val="center"/>
            </w:pPr>
            <w:r w:rsidRPr="00637752">
              <w:t>$128,715</w:t>
            </w:r>
          </w:p>
        </w:tc>
        <w:tc>
          <w:tcPr>
            <w:tcW w:w="1642" w:type="dxa"/>
          </w:tcPr>
          <w:p w14:paraId="19DE10E4" w14:textId="77777777" w:rsidR="00081650" w:rsidRPr="00637752" w:rsidRDefault="00081650" w:rsidP="00081650">
            <w:pPr>
              <w:pStyle w:val="02Tabletext"/>
              <w:jc w:val="center"/>
            </w:pPr>
            <w:r w:rsidRPr="00637752">
              <w:t>0%</w:t>
            </w:r>
          </w:p>
        </w:tc>
      </w:tr>
      <w:tr w:rsidR="00081650" w:rsidRPr="00637752" w14:paraId="39EBB6B7" w14:textId="77777777" w:rsidTr="002604F3">
        <w:tc>
          <w:tcPr>
            <w:tcW w:w="693" w:type="dxa"/>
            <w:vAlign w:val="center"/>
          </w:tcPr>
          <w:p w14:paraId="21F88F9B" w14:textId="77777777" w:rsidR="00081650" w:rsidRPr="00637752" w:rsidRDefault="00081650" w:rsidP="00081650">
            <w:pPr>
              <w:pStyle w:val="02Tabletext"/>
            </w:pPr>
            <w:r w:rsidRPr="00637752">
              <w:t>48236</w:t>
            </w:r>
          </w:p>
        </w:tc>
        <w:tc>
          <w:tcPr>
            <w:tcW w:w="3197" w:type="dxa"/>
            <w:vAlign w:val="center"/>
          </w:tcPr>
          <w:p w14:paraId="57A9E115" w14:textId="2B71F2A6" w:rsidR="00081650" w:rsidRPr="00637752" w:rsidRDefault="00081650" w:rsidP="00081650">
            <w:pPr>
              <w:pStyle w:val="02Tabletext"/>
            </w:pPr>
            <w:r w:rsidRPr="00637752">
              <w:t>Scaphoid, bone graft to, for mal-union, including osteotomy, bone graft and internal fixation</w:t>
            </w:r>
            <w:r w:rsidR="00EC2305">
              <w:t>.</w:t>
            </w:r>
            <w:r w:rsidRPr="00637752">
              <w:t xml:space="preserve"> (Anaes.) (Assist.)</w:t>
            </w:r>
          </w:p>
        </w:tc>
        <w:tc>
          <w:tcPr>
            <w:tcW w:w="1393" w:type="dxa"/>
          </w:tcPr>
          <w:p w14:paraId="2B2CD02D" w14:textId="77777777" w:rsidR="00081650" w:rsidRPr="00637752" w:rsidRDefault="00081650" w:rsidP="00081650">
            <w:pPr>
              <w:pStyle w:val="02Tabletext"/>
              <w:jc w:val="center"/>
            </w:pPr>
            <w:r w:rsidRPr="00637752">
              <w:t>$800</w:t>
            </w:r>
          </w:p>
        </w:tc>
        <w:tc>
          <w:tcPr>
            <w:tcW w:w="1025" w:type="dxa"/>
          </w:tcPr>
          <w:p w14:paraId="713B1740" w14:textId="77777777" w:rsidR="00081650" w:rsidRPr="00637752" w:rsidRDefault="00081650" w:rsidP="00081650">
            <w:pPr>
              <w:pStyle w:val="02Tabletext"/>
              <w:jc w:val="center"/>
            </w:pPr>
            <w:r w:rsidRPr="00637752">
              <w:t>66</w:t>
            </w:r>
          </w:p>
        </w:tc>
        <w:tc>
          <w:tcPr>
            <w:tcW w:w="1066" w:type="dxa"/>
          </w:tcPr>
          <w:p w14:paraId="02F7E857" w14:textId="77777777" w:rsidR="00081650" w:rsidRPr="00637752" w:rsidRDefault="00081650" w:rsidP="00081650">
            <w:pPr>
              <w:pStyle w:val="02Tabletext"/>
              <w:jc w:val="center"/>
            </w:pPr>
            <w:r w:rsidRPr="00637752">
              <w:t>$39,034</w:t>
            </w:r>
          </w:p>
        </w:tc>
        <w:tc>
          <w:tcPr>
            <w:tcW w:w="1642" w:type="dxa"/>
          </w:tcPr>
          <w:p w14:paraId="7B990F45" w14:textId="77777777" w:rsidR="00081650" w:rsidRPr="00637752" w:rsidRDefault="00081650" w:rsidP="00081650">
            <w:pPr>
              <w:pStyle w:val="02Tabletext"/>
              <w:jc w:val="center"/>
            </w:pPr>
            <w:r w:rsidRPr="00637752">
              <w:t>-4%</w:t>
            </w:r>
          </w:p>
        </w:tc>
      </w:tr>
      <w:tr w:rsidR="00081650" w:rsidRPr="00637752" w14:paraId="77BBC67D" w14:textId="77777777" w:rsidTr="002604F3">
        <w:tc>
          <w:tcPr>
            <w:tcW w:w="693" w:type="dxa"/>
            <w:vAlign w:val="center"/>
          </w:tcPr>
          <w:p w14:paraId="22CD6393" w14:textId="77777777" w:rsidR="00081650" w:rsidRPr="00637752" w:rsidRDefault="00081650" w:rsidP="00081650">
            <w:pPr>
              <w:pStyle w:val="02Tabletext"/>
            </w:pPr>
            <w:r w:rsidRPr="00637752">
              <w:t>48239</w:t>
            </w:r>
          </w:p>
        </w:tc>
        <w:tc>
          <w:tcPr>
            <w:tcW w:w="3197" w:type="dxa"/>
            <w:vAlign w:val="center"/>
          </w:tcPr>
          <w:p w14:paraId="3C71B0C1" w14:textId="742267A3" w:rsidR="00081650" w:rsidRPr="00637752" w:rsidRDefault="00081650" w:rsidP="00081650">
            <w:pPr>
              <w:pStyle w:val="02Tabletext"/>
            </w:pPr>
            <w:r w:rsidRPr="00637752">
              <w:t>Bone graft, not being a service to which another item in this Group applies</w:t>
            </w:r>
            <w:r w:rsidR="00EC2305">
              <w:t>.</w:t>
            </w:r>
            <w:r w:rsidRPr="00637752">
              <w:t xml:space="preserve"> (Anaes.) (Assist.)</w:t>
            </w:r>
          </w:p>
        </w:tc>
        <w:tc>
          <w:tcPr>
            <w:tcW w:w="1393" w:type="dxa"/>
          </w:tcPr>
          <w:p w14:paraId="7096B859" w14:textId="77777777" w:rsidR="00081650" w:rsidRPr="00637752" w:rsidRDefault="00081650" w:rsidP="00081650">
            <w:pPr>
              <w:pStyle w:val="02Tabletext"/>
              <w:jc w:val="center"/>
            </w:pPr>
            <w:r w:rsidRPr="00637752">
              <w:t>$442</w:t>
            </w:r>
          </w:p>
        </w:tc>
        <w:tc>
          <w:tcPr>
            <w:tcW w:w="1025" w:type="dxa"/>
          </w:tcPr>
          <w:p w14:paraId="612B1F2C" w14:textId="77777777" w:rsidR="00081650" w:rsidRPr="00637752" w:rsidRDefault="00081650" w:rsidP="00081650">
            <w:pPr>
              <w:pStyle w:val="02Tabletext"/>
              <w:jc w:val="center"/>
            </w:pPr>
            <w:r w:rsidRPr="00637752">
              <w:t>1,889</w:t>
            </w:r>
          </w:p>
        </w:tc>
        <w:tc>
          <w:tcPr>
            <w:tcW w:w="1066" w:type="dxa"/>
          </w:tcPr>
          <w:p w14:paraId="4E57CA1A" w14:textId="77777777" w:rsidR="00081650" w:rsidRPr="00637752" w:rsidRDefault="00081650" w:rsidP="00081650">
            <w:pPr>
              <w:pStyle w:val="02Tabletext"/>
              <w:jc w:val="center"/>
            </w:pPr>
            <w:r w:rsidRPr="00637752">
              <w:t>$306,558</w:t>
            </w:r>
          </w:p>
        </w:tc>
        <w:tc>
          <w:tcPr>
            <w:tcW w:w="1642" w:type="dxa"/>
          </w:tcPr>
          <w:p w14:paraId="18F12F99" w14:textId="77777777" w:rsidR="00081650" w:rsidRPr="00637752" w:rsidRDefault="00081650" w:rsidP="00081650">
            <w:pPr>
              <w:pStyle w:val="02Tabletext"/>
              <w:jc w:val="center"/>
            </w:pPr>
            <w:r w:rsidRPr="00637752">
              <w:t>8%</w:t>
            </w:r>
          </w:p>
        </w:tc>
      </w:tr>
      <w:tr w:rsidR="00081650" w:rsidRPr="00637752" w14:paraId="2F179617" w14:textId="77777777" w:rsidTr="002604F3">
        <w:tc>
          <w:tcPr>
            <w:tcW w:w="693" w:type="dxa"/>
            <w:vAlign w:val="center"/>
          </w:tcPr>
          <w:p w14:paraId="79BA954E" w14:textId="77777777" w:rsidR="00081650" w:rsidRPr="00637752" w:rsidRDefault="00081650" w:rsidP="00081650">
            <w:pPr>
              <w:pStyle w:val="02Tabletext"/>
            </w:pPr>
            <w:r w:rsidRPr="00637752">
              <w:t>48242</w:t>
            </w:r>
          </w:p>
        </w:tc>
        <w:tc>
          <w:tcPr>
            <w:tcW w:w="3197" w:type="dxa"/>
            <w:vAlign w:val="center"/>
          </w:tcPr>
          <w:p w14:paraId="05FEC0C2" w14:textId="0607CBCF" w:rsidR="00081650" w:rsidRPr="00637752" w:rsidRDefault="00081650" w:rsidP="00081650">
            <w:pPr>
              <w:pStyle w:val="02Tabletext"/>
            </w:pPr>
            <w:r w:rsidRPr="00637752">
              <w:t>Bone graft, with internal fixation, not being a service to which another item in this Group applies</w:t>
            </w:r>
            <w:r w:rsidR="00EC2305">
              <w:t>.</w:t>
            </w:r>
            <w:r w:rsidRPr="00637752">
              <w:t xml:space="preserve"> (Anaes.) (Assist.)</w:t>
            </w:r>
          </w:p>
        </w:tc>
        <w:tc>
          <w:tcPr>
            <w:tcW w:w="1393" w:type="dxa"/>
          </w:tcPr>
          <w:p w14:paraId="193589DA" w14:textId="77777777" w:rsidR="00081650" w:rsidRPr="00637752" w:rsidRDefault="00081650" w:rsidP="00081650">
            <w:pPr>
              <w:pStyle w:val="02Tabletext"/>
              <w:jc w:val="center"/>
            </w:pPr>
            <w:r w:rsidRPr="00637752">
              <w:t>$612</w:t>
            </w:r>
          </w:p>
        </w:tc>
        <w:tc>
          <w:tcPr>
            <w:tcW w:w="1025" w:type="dxa"/>
          </w:tcPr>
          <w:p w14:paraId="35F62C97" w14:textId="77777777" w:rsidR="00081650" w:rsidRPr="00637752" w:rsidRDefault="00081650" w:rsidP="00081650">
            <w:pPr>
              <w:pStyle w:val="02Tabletext"/>
              <w:jc w:val="center"/>
            </w:pPr>
            <w:r w:rsidRPr="00637752">
              <w:t>4,583</w:t>
            </w:r>
          </w:p>
        </w:tc>
        <w:tc>
          <w:tcPr>
            <w:tcW w:w="1066" w:type="dxa"/>
          </w:tcPr>
          <w:p w14:paraId="40195FC4" w14:textId="77777777" w:rsidR="00081650" w:rsidRPr="00637752" w:rsidRDefault="00081650" w:rsidP="00081650">
            <w:pPr>
              <w:pStyle w:val="02Tabletext"/>
              <w:jc w:val="center"/>
            </w:pPr>
            <w:r w:rsidRPr="00637752">
              <w:t>$1,541,735</w:t>
            </w:r>
          </w:p>
        </w:tc>
        <w:tc>
          <w:tcPr>
            <w:tcW w:w="1642" w:type="dxa"/>
          </w:tcPr>
          <w:p w14:paraId="287BC3E9" w14:textId="77777777" w:rsidR="00081650" w:rsidRPr="00637752" w:rsidRDefault="00081650" w:rsidP="00081650">
            <w:pPr>
              <w:pStyle w:val="02Tabletext"/>
              <w:jc w:val="center"/>
            </w:pPr>
            <w:r w:rsidRPr="00637752">
              <w:t>6%</w:t>
            </w:r>
          </w:p>
        </w:tc>
      </w:tr>
      <w:tr w:rsidR="00081650" w:rsidRPr="00637752" w14:paraId="7D72A71D" w14:textId="77777777" w:rsidTr="002604F3">
        <w:tc>
          <w:tcPr>
            <w:tcW w:w="693" w:type="dxa"/>
            <w:vAlign w:val="center"/>
          </w:tcPr>
          <w:p w14:paraId="36E5BF08" w14:textId="77777777" w:rsidR="00081650" w:rsidRPr="00637752" w:rsidRDefault="00081650" w:rsidP="00081650">
            <w:pPr>
              <w:pStyle w:val="02Tabletext"/>
            </w:pPr>
            <w:r w:rsidRPr="00637752">
              <w:t>47726</w:t>
            </w:r>
          </w:p>
        </w:tc>
        <w:tc>
          <w:tcPr>
            <w:tcW w:w="3197" w:type="dxa"/>
            <w:vAlign w:val="center"/>
          </w:tcPr>
          <w:p w14:paraId="26DE651B" w14:textId="4D768C3E" w:rsidR="00081650" w:rsidRPr="00637752" w:rsidRDefault="00081650" w:rsidP="00081650">
            <w:pPr>
              <w:pStyle w:val="02Tabletext"/>
            </w:pPr>
            <w:r w:rsidRPr="00637752">
              <w:t>Bone graft, harvesting of, via separate incision, in conjunction with another service - autogenous - small quantity</w:t>
            </w:r>
            <w:r w:rsidR="00EC2305">
              <w:t>.</w:t>
            </w:r>
            <w:r w:rsidRPr="00637752">
              <w:t xml:space="preserve"> (Anaes.)</w:t>
            </w:r>
          </w:p>
        </w:tc>
        <w:tc>
          <w:tcPr>
            <w:tcW w:w="1393" w:type="dxa"/>
          </w:tcPr>
          <w:p w14:paraId="3CD9966C" w14:textId="77777777" w:rsidR="00081650" w:rsidRPr="00637752" w:rsidRDefault="00081650" w:rsidP="00081650">
            <w:pPr>
              <w:pStyle w:val="02Tabletext"/>
              <w:jc w:val="center"/>
            </w:pPr>
            <w:r w:rsidRPr="00637752">
              <w:t>$141</w:t>
            </w:r>
          </w:p>
        </w:tc>
        <w:tc>
          <w:tcPr>
            <w:tcW w:w="1025" w:type="dxa"/>
          </w:tcPr>
          <w:p w14:paraId="026C905E" w14:textId="77777777" w:rsidR="00081650" w:rsidRPr="00637752" w:rsidRDefault="00081650" w:rsidP="00081650">
            <w:pPr>
              <w:pStyle w:val="02Tabletext"/>
              <w:jc w:val="center"/>
            </w:pPr>
            <w:r w:rsidRPr="00637752">
              <w:t>1,032</w:t>
            </w:r>
          </w:p>
        </w:tc>
        <w:tc>
          <w:tcPr>
            <w:tcW w:w="1066" w:type="dxa"/>
          </w:tcPr>
          <w:p w14:paraId="19EB258A" w14:textId="77777777" w:rsidR="00081650" w:rsidRPr="00637752" w:rsidRDefault="00081650" w:rsidP="00081650">
            <w:pPr>
              <w:pStyle w:val="02Tabletext"/>
              <w:jc w:val="center"/>
            </w:pPr>
            <w:r w:rsidRPr="00637752">
              <w:t>$56,191</w:t>
            </w:r>
          </w:p>
        </w:tc>
        <w:tc>
          <w:tcPr>
            <w:tcW w:w="1642" w:type="dxa"/>
          </w:tcPr>
          <w:p w14:paraId="6D0BEC3C" w14:textId="77777777" w:rsidR="00081650" w:rsidRPr="00637752" w:rsidRDefault="00081650" w:rsidP="00081650">
            <w:pPr>
              <w:pStyle w:val="02Tabletext"/>
              <w:jc w:val="center"/>
            </w:pPr>
            <w:r w:rsidRPr="00637752">
              <w:t>1%</w:t>
            </w:r>
          </w:p>
        </w:tc>
      </w:tr>
      <w:tr w:rsidR="00081650" w:rsidRPr="00637752" w14:paraId="6BCC39EB" w14:textId="77777777" w:rsidTr="00524A06">
        <w:tc>
          <w:tcPr>
            <w:tcW w:w="693" w:type="dxa"/>
            <w:tcBorders>
              <w:bottom w:val="single" w:sz="4" w:space="0" w:color="BFBFBF" w:themeColor="background1" w:themeShade="BF"/>
            </w:tcBorders>
            <w:vAlign w:val="center"/>
          </w:tcPr>
          <w:p w14:paraId="32820457" w14:textId="77777777" w:rsidR="00081650" w:rsidRPr="00637752" w:rsidRDefault="00081650" w:rsidP="00081650">
            <w:pPr>
              <w:pStyle w:val="02Tabletext"/>
            </w:pPr>
            <w:r w:rsidRPr="00637752">
              <w:t>47729</w:t>
            </w:r>
          </w:p>
        </w:tc>
        <w:tc>
          <w:tcPr>
            <w:tcW w:w="3197" w:type="dxa"/>
            <w:tcBorders>
              <w:bottom w:val="single" w:sz="4" w:space="0" w:color="BFBFBF" w:themeColor="background1" w:themeShade="BF"/>
            </w:tcBorders>
            <w:vAlign w:val="center"/>
          </w:tcPr>
          <w:p w14:paraId="40ED3A5F" w14:textId="57EEFA5E" w:rsidR="00081650" w:rsidRPr="00637752" w:rsidRDefault="00081650" w:rsidP="00081650">
            <w:pPr>
              <w:pStyle w:val="02Tabletext"/>
            </w:pPr>
            <w:r w:rsidRPr="00637752">
              <w:t>Bone graft, harvesting of, via separate incision, in conjunction with another service - autogenous - large quantity</w:t>
            </w:r>
            <w:r w:rsidR="00EC2305">
              <w:t>.</w:t>
            </w:r>
            <w:r w:rsidRPr="00637752">
              <w:t xml:space="preserve"> (Anaes.)</w:t>
            </w:r>
          </w:p>
        </w:tc>
        <w:tc>
          <w:tcPr>
            <w:tcW w:w="1393" w:type="dxa"/>
            <w:tcBorders>
              <w:bottom w:val="single" w:sz="4" w:space="0" w:color="BFBFBF" w:themeColor="background1" w:themeShade="BF"/>
            </w:tcBorders>
          </w:tcPr>
          <w:p w14:paraId="67E53443" w14:textId="77777777" w:rsidR="00081650" w:rsidRPr="00637752" w:rsidRDefault="00081650" w:rsidP="00081650">
            <w:pPr>
              <w:pStyle w:val="02Tabletext"/>
              <w:jc w:val="center"/>
            </w:pPr>
            <w:r w:rsidRPr="00637752">
              <w:t>$236</w:t>
            </w:r>
          </w:p>
        </w:tc>
        <w:tc>
          <w:tcPr>
            <w:tcW w:w="1025" w:type="dxa"/>
            <w:tcBorders>
              <w:bottom w:val="single" w:sz="4" w:space="0" w:color="BFBFBF" w:themeColor="background1" w:themeShade="BF"/>
            </w:tcBorders>
          </w:tcPr>
          <w:p w14:paraId="5F12E1CE" w14:textId="77777777" w:rsidR="00081650" w:rsidRPr="00637752" w:rsidRDefault="00081650" w:rsidP="00081650">
            <w:pPr>
              <w:pStyle w:val="02Tabletext"/>
              <w:jc w:val="center"/>
            </w:pPr>
            <w:r w:rsidRPr="00637752">
              <w:t>2,643</w:t>
            </w:r>
          </w:p>
        </w:tc>
        <w:tc>
          <w:tcPr>
            <w:tcW w:w="1066" w:type="dxa"/>
            <w:tcBorders>
              <w:bottom w:val="single" w:sz="4" w:space="0" w:color="BFBFBF" w:themeColor="background1" w:themeShade="BF"/>
            </w:tcBorders>
          </w:tcPr>
          <w:p w14:paraId="726D7227" w14:textId="77777777" w:rsidR="00081650" w:rsidRPr="00637752" w:rsidRDefault="00081650" w:rsidP="00081650">
            <w:pPr>
              <w:pStyle w:val="02Tabletext"/>
              <w:jc w:val="center"/>
            </w:pPr>
            <w:r w:rsidRPr="00637752">
              <w:t>$206,731</w:t>
            </w:r>
          </w:p>
        </w:tc>
        <w:tc>
          <w:tcPr>
            <w:tcW w:w="1642" w:type="dxa"/>
            <w:tcBorders>
              <w:bottom w:val="single" w:sz="4" w:space="0" w:color="BFBFBF" w:themeColor="background1" w:themeShade="BF"/>
            </w:tcBorders>
          </w:tcPr>
          <w:p w14:paraId="6BC12598" w14:textId="77777777" w:rsidR="00081650" w:rsidRPr="00637752" w:rsidRDefault="00081650" w:rsidP="00081650">
            <w:pPr>
              <w:pStyle w:val="02Tabletext"/>
              <w:jc w:val="center"/>
            </w:pPr>
            <w:r w:rsidRPr="00637752">
              <w:t>4%</w:t>
            </w:r>
          </w:p>
        </w:tc>
      </w:tr>
      <w:tr w:rsidR="00856880" w:rsidRPr="00637752" w14:paraId="03536054" w14:textId="77777777" w:rsidTr="00524A06">
        <w:tc>
          <w:tcPr>
            <w:tcW w:w="693" w:type="dxa"/>
            <w:shd w:val="clear" w:color="auto" w:fill="FFFFFF" w:themeFill="background1"/>
            <w:vAlign w:val="center"/>
          </w:tcPr>
          <w:p w14:paraId="6CA077B4" w14:textId="058CFBF8" w:rsidR="00856880" w:rsidRPr="00637752" w:rsidRDefault="00856880" w:rsidP="00081650">
            <w:pPr>
              <w:pStyle w:val="02Tabletext"/>
            </w:pPr>
            <w:r>
              <w:t>47732</w:t>
            </w:r>
          </w:p>
        </w:tc>
        <w:tc>
          <w:tcPr>
            <w:tcW w:w="3197" w:type="dxa"/>
            <w:shd w:val="clear" w:color="auto" w:fill="FFFFFF" w:themeFill="background1"/>
            <w:vAlign w:val="center"/>
          </w:tcPr>
          <w:p w14:paraId="631D1499" w14:textId="327E6CE6" w:rsidR="00856880" w:rsidRPr="00637752" w:rsidRDefault="00856880" w:rsidP="00081650">
            <w:pPr>
              <w:pStyle w:val="02Tabletext"/>
            </w:pPr>
            <w:r>
              <w:t>Vascularised pedicle bone graft, harvesting</w:t>
            </w:r>
            <w:r w:rsidR="002D0A70">
              <w:t xml:space="preserve"> of, in conjunction with another service</w:t>
            </w:r>
          </w:p>
        </w:tc>
        <w:tc>
          <w:tcPr>
            <w:tcW w:w="1393" w:type="dxa"/>
            <w:shd w:val="clear" w:color="auto" w:fill="FFFFFF" w:themeFill="background1"/>
          </w:tcPr>
          <w:p w14:paraId="6DAC141C" w14:textId="68006B1D" w:rsidR="00856880" w:rsidRPr="00637752" w:rsidRDefault="002D0A70" w:rsidP="00081650">
            <w:pPr>
              <w:pStyle w:val="02Tabletext"/>
              <w:jc w:val="center"/>
            </w:pPr>
            <w:r>
              <w:t>$383</w:t>
            </w:r>
          </w:p>
        </w:tc>
        <w:tc>
          <w:tcPr>
            <w:tcW w:w="1025" w:type="dxa"/>
            <w:shd w:val="clear" w:color="auto" w:fill="FFFFFF" w:themeFill="background1"/>
          </w:tcPr>
          <w:p w14:paraId="7D8C70E7" w14:textId="143EDFC3" w:rsidR="00856880" w:rsidRPr="00637752" w:rsidRDefault="00524A06" w:rsidP="00081650">
            <w:pPr>
              <w:pStyle w:val="02Tabletext"/>
              <w:jc w:val="center"/>
            </w:pPr>
            <w:r>
              <w:t>90</w:t>
            </w:r>
          </w:p>
        </w:tc>
        <w:tc>
          <w:tcPr>
            <w:tcW w:w="1066" w:type="dxa"/>
            <w:shd w:val="clear" w:color="auto" w:fill="FFFFFF" w:themeFill="background1"/>
          </w:tcPr>
          <w:p w14:paraId="0FD43C24" w14:textId="690F5EED" w:rsidR="00856880" w:rsidRPr="00637752" w:rsidRDefault="00524A06" w:rsidP="00081650">
            <w:pPr>
              <w:pStyle w:val="02Tabletext"/>
              <w:jc w:val="center"/>
            </w:pPr>
            <w:r>
              <w:t>$10,880</w:t>
            </w:r>
          </w:p>
        </w:tc>
        <w:tc>
          <w:tcPr>
            <w:tcW w:w="1642" w:type="dxa"/>
            <w:shd w:val="clear" w:color="auto" w:fill="FFFFFF" w:themeFill="background1"/>
          </w:tcPr>
          <w:p w14:paraId="5C13EC0C" w14:textId="5F56B9EF" w:rsidR="00856880" w:rsidRPr="00637752" w:rsidRDefault="00524A06" w:rsidP="00081650">
            <w:pPr>
              <w:pStyle w:val="02Tabletext"/>
              <w:jc w:val="center"/>
            </w:pPr>
            <w:r>
              <w:t>7.5%</w:t>
            </w:r>
          </w:p>
        </w:tc>
      </w:tr>
    </w:tbl>
    <w:p w14:paraId="6807C187" w14:textId="04D8F7BC" w:rsidR="00081650" w:rsidRPr="00637752" w:rsidRDefault="00081E8F" w:rsidP="005859FF">
      <w:pPr>
        <w:pStyle w:val="Boldhdg"/>
      </w:pPr>
      <w:r>
        <w:lastRenderedPageBreak/>
        <w:t>Recommendation 1</w:t>
      </w:r>
    </w:p>
    <w:p w14:paraId="0C984D62" w14:textId="5C212AF2" w:rsidR="00081650" w:rsidRPr="00182E5E" w:rsidRDefault="00081650" w:rsidP="006B7E2D">
      <w:pPr>
        <w:pStyle w:val="01squarebullet"/>
        <w:rPr>
          <w:color w:val="auto"/>
        </w:rPr>
      </w:pPr>
      <w:r w:rsidRPr="00637752">
        <w:t>Items 48200</w:t>
      </w:r>
      <w:r w:rsidR="000B4353" w:rsidRPr="00637752">
        <w:t>–</w:t>
      </w:r>
      <w:r w:rsidR="002604F3" w:rsidRPr="00637752">
        <w:t>48242, 47726</w:t>
      </w:r>
      <w:r w:rsidR="002D0A70">
        <w:t>, 47729</w:t>
      </w:r>
      <w:r w:rsidR="002604F3" w:rsidRPr="00637752">
        <w:t xml:space="preserve"> and 477</w:t>
      </w:r>
      <w:r w:rsidR="002D0A70">
        <w:t>32</w:t>
      </w:r>
      <w:r w:rsidRPr="00637752">
        <w:t xml:space="preserve">: </w:t>
      </w:r>
      <w:r w:rsidR="004D4AC9" w:rsidRPr="00637752">
        <w:t>Replace items</w:t>
      </w:r>
      <w:r w:rsidR="004A271D" w:rsidRPr="00637752">
        <w:t xml:space="preserve"> with five </w:t>
      </w:r>
      <w:r w:rsidR="00E517B8" w:rsidRPr="00E517B8">
        <w:t>new items</w:t>
      </w:r>
      <w:r w:rsidR="004A271D" w:rsidRPr="00182E5E">
        <w:rPr>
          <w:color w:val="auto"/>
        </w:rPr>
        <w:t xml:space="preserve"> for bone grafting</w:t>
      </w:r>
      <w:r w:rsidR="004D4AC9" w:rsidRPr="00182E5E">
        <w:rPr>
          <w:color w:val="auto"/>
        </w:rPr>
        <w:t>.</w:t>
      </w:r>
    </w:p>
    <w:p w14:paraId="49DD6D4F" w14:textId="6DC8A761" w:rsidR="00081650" w:rsidRPr="00182E5E" w:rsidRDefault="00081650" w:rsidP="006B7E2D">
      <w:pPr>
        <w:pStyle w:val="01squarebullet"/>
        <w:rPr>
          <w:color w:val="auto"/>
        </w:rPr>
      </w:pPr>
      <w:r w:rsidRPr="00182E5E">
        <w:rPr>
          <w:color w:val="auto"/>
        </w:rPr>
        <w:t xml:space="preserve">Create five </w:t>
      </w:r>
      <w:r w:rsidR="00E517B8" w:rsidRPr="00E517B8">
        <w:t>new items</w:t>
      </w:r>
      <w:r w:rsidRPr="00182E5E">
        <w:rPr>
          <w:color w:val="auto"/>
        </w:rPr>
        <w:t xml:space="preserve"> for bone graft harves</w:t>
      </w:r>
      <w:r w:rsidR="00B029A3" w:rsidRPr="00182E5E">
        <w:rPr>
          <w:color w:val="auto"/>
        </w:rPr>
        <w:t>ting and implanting procedures.</w:t>
      </w:r>
    </w:p>
    <w:p w14:paraId="6BCBBF6D" w14:textId="763CC7F9" w:rsidR="00081650" w:rsidRPr="00637752" w:rsidRDefault="00081650" w:rsidP="002A549B">
      <w:pPr>
        <w:pStyle w:val="02dash"/>
      </w:pPr>
      <w:r w:rsidRPr="00182E5E">
        <w:rPr>
          <w:color w:val="auto"/>
        </w:rPr>
        <w:t>The pro</w:t>
      </w:r>
      <w:r w:rsidR="009A232B" w:rsidRPr="00182E5E">
        <w:rPr>
          <w:color w:val="auto"/>
        </w:rPr>
        <w:t xml:space="preserve">posed </w:t>
      </w:r>
      <w:r w:rsidR="00E517B8" w:rsidRPr="00E517B8">
        <w:t>new item</w:t>
      </w:r>
      <w:r w:rsidR="009A232B" w:rsidRPr="00182E5E">
        <w:rPr>
          <w:color w:val="auto"/>
        </w:rPr>
        <w:t xml:space="preserve"> descriptors and their </w:t>
      </w:r>
      <w:r w:rsidRPr="00182E5E">
        <w:rPr>
          <w:color w:val="auto"/>
        </w:rPr>
        <w:t xml:space="preserve">relative </w:t>
      </w:r>
      <w:r w:rsidR="009A232B" w:rsidRPr="00182E5E">
        <w:rPr>
          <w:color w:val="auto"/>
        </w:rPr>
        <w:t xml:space="preserve">complexity, (1 </w:t>
      </w:r>
      <w:r w:rsidR="009A232B" w:rsidRPr="00637752">
        <w:t xml:space="preserve">being the least complex and 10 being the most </w:t>
      </w:r>
      <w:r w:rsidR="00AC6D55" w:rsidRPr="00637752">
        <w:t xml:space="preserve">complex) </w:t>
      </w:r>
      <w:r w:rsidRPr="00637752">
        <w:t>are</w:t>
      </w:r>
      <w:r w:rsidR="00987D6D" w:rsidRPr="00637752">
        <w:t xml:space="preserve"> </w:t>
      </w:r>
      <w:r w:rsidR="00894174" w:rsidRPr="00637752">
        <w:t>provided below</w:t>
      </w:r>
      <w:r w:rsidR="00336D3C" w:rsidRPr="00637752">
        <w:t>.</w:t>
      </w:r>
    </w:p>
    <w:p w14:paraId="027BB6A2" w14:textId="735BE71D" w:rsidR="00081650" w:rsidRPr="00637752" w:rsidRDefault="00336D3C" w:rsidP="000D6BD6">
      <w:pPr>
        <w:pStyle w:val="03opensquarebullet"/>
      </w:pPr>
      <w:r w:rsidRPr="00637752">
        <w:t xml:space="preserve">Item </w:t>
      </w:r>
      <w:r w:rsidR="00081650" w:rsidRPr="00637752">
        <w:t>101</w:t>
      </w:r>
      <w:r w:rsidR="00E53726">
        <w:t>x</w:t>
      </w:r>
      <w:r w:rsidR="00081650" w:rsidRPr="00637752">
        <w:t xml:space="preserve">: </w:t>
      </w:r>
      <w:r w:rsidR="00A12562" w:rsidRPr="00637752">
        <w:t>Autograft, bone graft, harvesting and insertion of, via s</w:t>
      </w:r>
      <w:r w:rsidR="00AC6D55" w:rsidRPr="00637752">
        <w:t>eparate incision and at</w:t>
      </w:r>
      <w:r w:rsidR="00A12562" w:rsidRPr="00637752">
        <w:t xml:space="preserve"> separate surgical field.</w:t>
      </w:r>
    </w:p>
    <w:p w14:paraId="03B2A53E" w14:textId="7779EB2D" w:rsidR="00AC6D55" w:rsidRPr="00637752" w:rsidRDefault="00AC6D55" w:rsidP="000D6BD6">
      <w:pPr>
        <w:pStyle w:val="04shortdash"/>
      </w:pPr>
      <w:r w:rsidRPr="00637752">
        <w:t>The intention of the Committee is that this item will be used for bone grafting that does not require specific fixation.</w:t>
      </w:r>
    </w:p>
    <w:p w14:paraId="5F1A060B" w14:textId="77777777" w:rsidR="00081650" w:rsidRPr="00637752" w:rsidRDefault="00422DF2" w:rsidP="000D6BD6">
      <w:pPr>
        <w:pStyle w:val="04shortdash"/>
      </w:pPr>
      <w:r w:rsidRPr="00637752">
        <w:t>R</w:t>
      </w:r>
      <w:r w:rsidR="00081650" w:rsidRPr="00637752">
        <w:t>elative complexity</w:t>
      </w:r>
      <w:r w:rsidR="009275E9" w:rsidRPr="00637752">
        <w:t xml:space="preserve"> –</w:t>
      </w:r>
      <w:r w:rsidR="00081650" w:rsidRPr="00637752">
        <w:t xml:space="preserve"> 3</w:t>
      </w:r>
      <w:r w:rsidR="00D16C85" w:rsidRPr="00637752">
        <w:t>.</w:t>
      </w:r>
    </w:p>
    <w:p w14:paraId="0466BFC0" w14:textId="4B89E5F4" w:rsidR="00081650" w:rsidRPr="00637752" w:rsidRDefault="009275E9" w:rsidP="000D6BD6">
      <w:pPr>
        <w:pStyle w:val="03opensquarebullet"/>
      </w:pPr>
      <w:r w:rsidRPr="00637752">
        <w:t xml:space="preserve">Item </w:t>
      </w:r>
      <w:r w:rsidR="00081650" w:rsidRPr="00637752">
        <w:t>102</w:t>
      </w:r>
      <w:r w:rsidR="00E53726">
        <w:t>x</w:t>
      </w:r>
      <w:r w:rsidR="00081650" w:rsidRPr="00637752">
        <w:t xml:space="preserve">: </w:t>
      </w:r>
      <w:r w:rsidR="00A12562" w:rsidRPr="00637752">
        <w:t xml:space="preserve">Autograft, bone graft, harvesting and insertion of, via separate incisions, </w:t>
      </w:r>
      <w:r w:rsidR="009A53C9" w:rsidRPr="00637752">
        <w:t>requiring</w:t>
      </w:r>
      <w:r w:rsidR="00A12562" w:rsidRPr="00637752">
        <w:t xml:space="preserve"> internal fixation of the graft</w:t>
      </w:r>
      <w:r w:rsidR="00A45D1F">
        <w:t>, and or fusion fixation</w:t>
      </w:r>
      <w:r w:rsidR="00A12562" w:rsidRPr="00637752">
        <w:t>.</w:t>
      </w:r>
    </w:p>
    <w:p w14:paraId="5AFD4CB5" w14:textId="52550BD0" w:rsidR="003B3491" w:rsidRPr="00637752" w:rsidRDefault="003B3491" w:rsidP="000D6BD6">
      <w:pPr>
        <w:pStyle w:val="04shortdash"/>
      </w:pPr>
      <w:r w:rsidRPr="00637752">
        <w:t>The intention of the Committee is that this requires internal fixation of the graft as a mandatory component of the procedure.</w:t>
      </w:r>
    </w:p>
    <w:p w14:paraId="74D6D481" w14:textId="77777777" w:rsidR="00081650" w:rsidRPr="00637752" w:rsidRDefault="00422DF2" w:rsidP="000D6BD6">
      <w:pPr>
        <w:pStyle w:val="04shortdash"/>
      </w:pPr>
      <w:r w:rsidRPr="00637752">
        <w:t>R</w:t>
      </w:r>
      <w:r w:rsidR="00081650" w:rsidRPr="00637752">
        <w:t>elative complexity</w:t>
      </w:r>
      <w:r w:rsidR="001C2C2C" w:rsidRPr="00637752">
        <w:t xml:space="preserve"> –</w:t>
      </w:r>
      <w:r w:rsidR="00081650" w:rsidRPr="00637752">
        <w:t xml:space="preserve"> 5</w:t>
      </w:r>
      <w:r w:rsidR="001C2C2C" w:rsidRPr="00637752">
        <w:t>.</w:t>
      </w:r>
    </w:p>
    <w:p w14:paraId="70A35C0F" w14:textId="0FBE5908" w:rsidR="00081650" w:rsidRPr="00637752" w:rsidRDefault="00B124C5" w:rsidP="000D6BD6">
      <w:pPr>
        <w:pStyle w:val="03opensquarebullet"/>
      </w:pPr>
      <w:r w:rsidRPr="00637752">
        <w:t xml:space="preserve">Item </w:t>
      </w:r>
      <w:r w:rsidR="00081650" w:rsidRPr="00637752">
        <w:t>103</w:t>
      </w:r>
      <w:r w:rsidR="00E53726">
        <w:t>x</w:t>
      </w:r>
      <w:r w:rsidR="00081650" w:rsidRPr="00637752">
        <w:t xml:space="preserve">: </w:t>
      </w:r>
      <w:r w:rsidR="00A12562" w:rsidRPr="00637752">
        <w:t>Autograft, osteochondral graft, harvesting and insertion of, via separate incisions, same joint or joint complex.</w:t>
      </w:r>
    </w:p>
    <w:p w14:paraId="460FADC0" w14:textId="77777777" w:rsidR="00081650" w:rsidRPr="00637752" w:rsidRDefault="00422DF2" w:rsidP="000D6BD6">
      <w:pPr>
        <w:pStyle w:val="04shortdash"/>
      </w:pPr>
      <w:r w:rsidRPr="00637752">
        <w:t>R</w:t>
      </w:r>
      <w:r w:rsidR="00081650" w:rsidRPr="00637752">
        <w:t>elative complexity</w:t>
      </w:r>
      <w:r w:rsidR="00DA739C" w:rsidRPr="00637752">
        <w:t xml:space="preserve"> –</w:t>
      </w:r>
      <w:r w:rsidR="00081650" w:rsidRPr="00637752">
        <w:t xml:space="preserve"> 4</w:t>
      </w:r>
      <w:r w:rsidR="00DA739C" w:rsidRPr="00637752">
        <w:t>.</w:t>
      </w:r>
    </w:p>
    <w:p w14:paraId="13444481" w14:textId="1B2A6CF8" w:rsidR="00964D8C" w:rsidRPr="00637752" w:rsidRDefault="00D81DC3" w:rsidP="00964D8C">
      <w:pPr>
        <w:pStyle w:val="03opensquarebullet"/>
      </w:pPr>
      <w:r w:rsidRPr="00637752">
        <w:t xml:space="preserve">Item </w:t>
      </w:r>
      <w:r w:rsidR="00081650" w:rsidRPr="00637752">
        <w:t>104</w:t>
      </w:r>
      <w:r w:rsidR="00E53726">
        <w:t>x</w:t>
      </w:r>
      <w:r w:rsidR="00081650" w:rsidRPr="00637752">
        <w:t xml:space="preserve">: </w:t>
      </w:r>
      <w:r w:rsidR="00A12562" w:rsidRPr="00637752">
        <w:t xml:space="preserve">Autograft, vascularised bone graft, harvesting and insertion via separate incision, including, </w:t>
      </w:r>
      <w:r w:rsidR="00302E25" w:rsidRPr="00637752">
        <w:t>if</w:t>
      </w:r>
      <w:r w:rsidR="00A12562" w:rsidRPr="00637752">
        <w:t xml:space="preserve"> performed, internal fixation of the bone graft.</w:t>
      </w:r>
    </w:p>
    <w:p w14:paraId="3D04CF99" w14:textId="65300594" w:rsidR="00964D8C" w:rsidRPr="00637752" w:rsidRDefault="00964D8C" w:rsidP="00964D8C">
      <w:pPr>
        <w:pStyle w:val="04shortdash"/>
      </w:pPr>
      <w:r w:rsidRPr="00637752">
        <w:t>The intention of the Committee is internal fixation,</w:t>
      </w:r>
      <w:r w:rsidR="00EC7965" w:rsidRPr="00637752">
        <w:t xml:space="preserve"> if performed, is a part of item and a separate item cannot be co-claimed</w:t>
      </w:r>
      <w:r w:rsidRPr="00637752">
        <w:t>.</w:t>
      </w:r>
    </w:p>
    <w:p w14:paraId="4E2C12CE" w14:textId="77777777" w:rsidR="00081650" w:rsidRPr="00637752" w:rsidRDefault="00422DF2" w:rsidP="000D6BD6">
      <w:pPr>
        <w:pStyle w:val="04shortdash"/>
      </w:pPr>
      <w:r w:rsidRPr="00637752">
        <w:t>R</w:t>
      </w:r>
      <w:r w:rsidR="00081650" w:rsidRPr="00637752">
        <w:t>elative complexity</w:t>
      </w:r>
      <w:r w:rsidR="0036399F" w:rsidRPr="00637752">
        <w:t xml:space="preserve"> –</w:t>
      </w:r>
      <w:r w:rsidR="00081650" w:rsidRPr="00637752">
        <w:t xml:space="preserve"> 10</w:t>
      </w:r>
      <w:r w:rsidR="0036399F" w:rsidRPr="00637752">
        <w:t>.</w:t>
      </w:r>
    </w:p>
    <w:p w14:paraId="0BDA3D6F" w14:textId="644BB87D" w:rsidR="0041265B" w:rsidRPr="00637752" w:rsidRDefault="009E4A49" w:rsidP="000D6BD6">
      <w:pPr>
        <w:pStyle w:val="03opensquarebullet"/>
      </w:pPr>
      <w:r w:rsidRPr="00637752">
        <w:t xml:space="preserve">Item </w:t>
      </w:r>
      <w:r w:rsidR="00081650" w:rsidRPr="00637752">
        <w:t>105</w:t>
      </w:r>
      <w:r w:rsidR="00E53726">
        <w:t>x</w:t>
      </w:r>
      <w:r w:rsidR="00081650" w:rsidRPr="00637752">
        <w:t xml:space="preserve">: </w:t>
      </w:r>
      <w:r w:rsidR="00A12562" w:rsidRPr="00637752">
        <w:t>Allograft, metallic or other graft substitute</w:t>
      </w:r>
      <w:r w:rsidR="00A3700D" w:rsidRPr="00637752">
        <w:t xml:space="preserve">, </w:t>
      </w:r>
      <w:r w:rsidR="00A12562" w:rsidRPr="00637752">
        <w:t>where subst</w:t>
      </w:r>
      <w:r w:rsidR="00AF21C5" w:rsidRPr="00637752">
        <w:t>itute</w:t>
      </w:r>
      <w:r w:rsidR="00A12562" w:rsidRPr="00637752">
        <w:t xml:space="preserve"> is structural corti</w:t>
      </w:r>
      <w:r w:rsidR="00240A1B" w:rsidRPr="00637752">
        <w:t>co-cancellous</w:t>
      </w:r>
      <w:r w:rsidR="00A12562" w:rsidRPr="00637752">
        <w:t xml:space="preserve"> and/or structural bone, including trabecular me</w:t>
      </w:r>
      <w:r w:rsidR="00A3700D" w:rsidRPr="00637752">
        <w:t>tal,</w:t>
      </w:r>
      <w:r w:rsidR="00A12562" w:rsidRPr="00637752">
        <w:t xml:space="preserve"> preparation and insertion of, </w:t>
      </w:r>
      <w:r w:rsidR="00816E61" w:rsidRPr="00637752">
        <w:t>including</w:t>
      </w:r>
      <w:r w:rsidR="00A12562" w:rsidRPr="00637752">
        <w:t xml:space="preserve"> internal fixation</w:t>
      </w:r>
      <w:r w:rsidR="00816E61" w:rsidRPr="00637752">
        <w:t>, if performed</w:t>
      </w:r>
      <w:r w:rsidR="006424C7">
        <w:t>.</w:t>
      </w:r>
      <w:r w:rsidR="00A12562" w:rsidRPr="00637752">
        <w:t xml:space="preserve"> </w:t>
      </w:r>
    </w:p>
    <w:p w14:paraId="4E738192" w14:textId="77777777" w:rsidR="00081650" w:rsidRPr="00637752" w:rsidRDefault="00422DF2" w:rsidP="000D6BD6">
      <w:pPr>
        <w:pStyle w:val="04shortdash"/>
      </w:pPr>
      <w:r w:rsidRPr="00637752">
        <w:t>R</w:t>
      </w:r>
      <w:r w:rsidR="00F95B48" w:rsidRPr="00637752">
        <w:t>elative complexity</w:t>
      </w:r>
      <w:r w:rsidR="00644D39" w:rsidRPr="00637752">
        <w:t xml:space="preserve"> –</w:t>
      </w:r>
      <w:r w:rsidR="00081650" w:rsidRPr="00637752">
        <w:t xml:space="preserve"> 4</w:t>
      </w:r>
      <w:r w:rsidR="00644D39" w:rsidRPr="00637752">
        <w:t>.</w:t>
      </w:r>
    </w:p>
    <w:p w14:paraId="403EAB5C" w14:textId="79D74823" w:rsidR="00BF2AA5" w:rsidRPr="00637752" w:rsidRDefault="0041265B" w:rsidP="002A549B">
      <w:pPr>
        <w:pStyle w:val="02dash"/>
      </w:pPr>
      <w:r w:rsidRPr="00637752">
        <w:t>Create an explanatory note for item 105</w:t>
      </w:r>
      <w:r w:rsidR="00E53726">
        <w:t>x</w:t>
      </w:r>
      <w:r w:rsidRPr="00637752">
        <w:t>. The proposed explanatory note is as follows:</w:t>
      </w:r>
    </w:p>
    <w:p w14:paraId="3F40C2C9" w14:textId="77777777" w:rsidR="0041265B" w:rsidRPr="00637752" w:rsidRDefault="003E0D22" w:rsidP="000D6BD6">
      <w:pPr>
        <w:pStyle w:val="03opensquarebullet"/>
        <w:rPr>
          <w:i/>
        </w:rPr>
      </w:pPr>
      <w:r w:rsidRPr="00637752">
        <w:rPr>
          <w:i/>
        </w:rPr>
        <w:t>‘Other graft substitute’</w:t>
      </w:r>
      <w:r w:rsidR="00BF2AA5" w:rsidRPr="00637752">
        <w:rPr>
          <w:i/>
        </w:rPr>
        <w:t xml:space="preserve"> does not include demineralised bone matrix or bone graft substitutes such as synthetic materials, ceramics (bone void fillers), collagen composites, composite cement materials, bone morphogenetic protein, or recombinant human bone morphogenetic protein. </w:t>
      </w:r>
    </w:p>
    <w:p w14:paraId="327D751C" w14:textId="77777777" w:rsidR="00081650" w:rsidRPr="00637752" w:rsidRDefault="00081650" w:rsidP="00081650">
      <w:pPr>
        <w:pStyle w:val="Boldhdg"/>
      </w:pPr>
      <w:r w:rsidRPr="00637752">
        <w:t>Rationale</w:t>
      </w:r>
    </w:p>
    <w:p w14:paraId="12026FB8" w14:textId="3B8BCC58" w:rsidR="00081650" w:rsidRPr="00637752" w:rsidRDefault="004D4AC9" w:rsidP="00081650">
      <w:r w:rsidRPr="00637752">
        <w:t>The</w:t>
      </w:r>
      <w:r w:rsidR="00CD6EC9" w:rsidRPr="00637752">
        <w:t xml:space="preserve"> </w:t>
      </w:r>
      <w:r w:rsidR="00081650" w:rsidRPr="00637752">
        <w:t xml:space="preserve">recommendation </w:t>
      </w:r>
      <w:r w:rsidR="000E560B" w:rsidRPr="00637752">
        <w:t xml:space="preserve">aims </w:t>
      </w:r>
      <w:r w:rsidR="00081650" w:rsidRPr="00637752">
        <w:t>to provide a consistent and clear approach to bone graft items, based on the complexity of harvesting the graft. I</w:t>
      </w:r>
      <w:r w:rsidR="004C4232" w:rsidRPr="00637752">
        <w:t>t is based on the following:</w:t>
      </w:r>
    </w:p>
    <w:p w14:paraId="02849055" w14:textId="3C7BEFF9" w:rsidR="00081650" w:rsidRPr="00637752" w:rsidRDefault="00081650" w:rsidP="00CC5094">
      <w:pPr>
        <w:pStyle w:val="01squarebullet"/>
      </w:pPr>
      <w:r w:rsidRPr="00637752">
        <w:t>Items 48200, 48203, 48206, 48209, 48212, 48215, 48218, 48221, 48224, 48227, 48230, 482</w:t>
      </w:r>
      <w:r w:rsidR="0022746E" w:rsidRPr="00637752">
        <w:t>33, 48236, 48239, 48242, 47726</w:t>
      </w:r>
      <w:r w:rsidR="002D0A70">
        <w:t>, 47729</w:t>
      </w:r>
      <w:r w:rsidR="0022746E" w:rsidRPr="00637752">
        <w:t xml:space="preserve"> and </w:t>
      </w:r>
      <w:r w:rsidRPr="00637752">
        <w:t>477</w:t>
      </w:r>
      <w:r w:rsidR="002D0A70">
        <w:t>32</w:t>
      </w:r>
      <w:r w:rsidRPr="00637752">
        <w:t xml:space="preserve"> include the named bone or primary procedure used. The Committee agreed that the current method of item categorisation adds unnecessary complexity to the MBS. </w:t>
      </w:r>
      <w:r w:rsidR="00084DF8" w:rsidRPr="00637752">
        <w:t>The proposed</w:t>
      </w:r>
      <w:r w:rsidRPr="00637752">
        <w:t xml:space="preserve"> items 101</w:t>
      </w:r>
      <w:r w:rsidR="00E53726">
        <w:t>x</w:t>
      </w:r>
      <w:r w:rsidR="006E48D8" w:rsidRPr="00637752">
        <w:t>–</w:t>
      </w:r>
      <w:r w:rsidRPr="00637752">
        <w:t>105</w:t>
      </w:r>
      <w:r w:rsidR="00E53726">
        <w:t>x</w:t>
      </w:r>
      <w:r w:rsidRPr="00637752">
        <w:t xml:space="preserve"> have been </w:t>
      </w:r>
      <w:r w:rsidRPr="00637752">
        <w:lastRenderedPageBreak/>
        <w:t xml:space="preserve">recommended to better reflect the specifics of the harvesting and </w:t>
      </w:r>
      <w:r w:rsidR="00A0592D" w:rsidRPr="00637752">
        <w:t xml:space="preserve">the </w:t>
      </w:r>
      <w:r w:rsidRPr="00637752">
        <w:t>application of different types of graft.</w:t>
      </w:r>
    </w:p>
    <w:p w14:paraId="32A1BFFB" w14:textId="1E6CBCB3" w:rsidR="00081650" w:rsidRPr="00182E5E" w:rsidRDefault="00081650" w:rsidP="00CC5094">
      <w:pPr>
        <w:pStyle w:val="01squarebullet"/>
        <w:rPr>
          <w:color w:val="auto"/>
        </w:rPr>
      </w:pPr>
      <w:r w:rsidRPr="00637752">
        <w:t>Items 101</w:t>
      </w:r>
      <w:r w:rsidR="00E53726">
        <w:t>x</w:t>
      </w:r>
      <w:r w:rsidRPr="00637752">
        <w:t>–105</w:t>
      </w:r>
      <w:r w:rsidR="00E53726">
        <w:t>x</w:t>
      </w:r>
      <w:r w:rsidRPr="00637752">
        <w:t xml:space="preserve"> are based on the type of graft and the complexity of the procedure</w:t>
      </w:r>
      <w:r w:rsidR="000031A5" w:rsidRPr="00637752">
        <w:t xml:space="preserve"> required</w:t>
      </w:r>
      <w:r w:rsidRPr="00637752">
        <w:t xml:space="preserve"> to harvest the graft. </w:t>
      </w:r>
      <w:r w:rsidR="00254D45" w:rsidRPr="00637752">
        <w:t>They</w:t>
      </w:r>
      <w:r w:rsidRPr="00637752">
        <w:t xml:space="preserve"> replace an assortment of existing items</w:t>
      </w:r>
      <w:r w:rsidR="007B13DE" w:rsidRPr="00637752">
        <w:t xml:space="preserve"> with</w:t>
      </w:r>
      <w:r w:rsidRPr="00637752">
        <w:t xml:space="preserve"> varying degrees of clarity, some of which were based on</w:t>
      </w:r>
      <w:r w:rsidR="00C46141">
        <w:t xml:space="preserve"> the</w:t>
      </w:r>
      <w:r w:rsidRPr="00637752">
        <w:t xml:space="preserve"> site of insertion </w:t>
      </w:r>
      <w:r w:rsidR="00AD525A" w:rsidRPr="00637752">
        <w:t xml:space="preserve">while </w:t>
      </w:r>
      <w:r w:rsidRPr="00637752">
        <w:t>others</w:t>
      </w:r>
      <w:r w:rsidR="00AD525A" w:rsidRPr="00637752">
        <w:t xml:space="preserve"> were based</w:t>
      </w:r>
      <w:r w:rsidRPr="00637752">
        <w:t xml:space="preserve"> on the type or size of </w:t>
      </w:r>
      <w:r w:rsidR="00DD486A" w:rsidRPr="00637752">
        <w:t xml:space="preserve">the </w:t>
      </w:r>
      <w:r w:rsidRPr="00637752">
        <w:t xml:space="preserve">graft.  </w:t>
      </w:r>
      <w:r w:rsidRPr="00182E5E">
        <w:rPr>
          <w:color w:val="auto"/>
        </w:rPr>
        <w:t xml:space="preserve">The </w:t>
      </w:r>
      <w:r w:rsidR="00E517B8" w:rsidRPr="00E517B8">
        <w:t>new items</w:t>
      </w:r>
      <w:r w:rsidRPr="00182E5E">
        <w:rPr>
          <w:color w:val="auto"/>
        </w:rPr>
        <w:t xml:space="preserve"> are intended to provide greater clarity and consistency for clinicians and consumers.</w:t>
      </w:r>
    </w:p>
    <w:p w14:paraId="024ED562" w14:textId="44661237" w:rsidR="00081650" w:rsidRPr="00182E5E" w:rsidRDefault="00081650" w:rsidP="00CC5094">
      <w:pPr>
        <w:pStyle w:val="01squarebullet"/>
        <w:rPr>
          <w:color w:val="auto"/>
        </w:rPr>
      </w:pPr>
      <w:r w:rsidRPr="00182E5E">
        <w:rPr>
          <w:color w:val="auto"/>
        </w:rPr>
        <w:t xml:space="preserve">The </w:t>
      </w:r>
      <w:r w:rsidR="00E517B8" w:rsidRPr="00E517B8">
        <w:t>new items</w:t>
      </w:r>
      <w:r w:rsidRPr="00182E5E">
        <w:rPr>
          <w:color w:val="auto"/>
        </w:rPr>
        <w:t xml:space="preserve"> are intended to be used as</w:t>
      </w:r>
      <w:r w:rsidR="00337DB0" w:rsidRPr="00182E5E">
        <w:rPr>
          <w:color w:val="auto"/>
        </w:rPr>
        <w:t xml:space="preserve"> </w:t>
      </w:r>
      <w:r w:rsidRPr="00182E5E">
        <w:rPr>
          <w:color w:val="auto"/>
        </w:rPr>
        <w:t>graft</w:t>
      </w:r>
      <w:r w:rsidR="00337DB0" w:rsidRPr="00182E5E">
        <w:rPr>
          <w:color w:val="auto"/>
        </w:rPr>
        <w:t>-</w:t>
      </w:r>
      <w:r w:rsidRPr="00182E5E">
        <w:rPr>
          <w:color w:val="auto"/>
        </w:rPr>
        <w:t>specific (secondary) item number</w:t>
      </w:r>
      <w:r w:rsidR="00337DB0" w:rsidRPr="00182E5E">
        <w:rPr>
          <w:color w:val="auto"/>
        </w:rPr>
        <w:t>s</w:t>
      </w:r>
      <w:r w:rsidRPr="00182E5E">
        <w:rPr>
          <w:color w:val="auto"/>
        </w:rPr>
        <w:t xml:space="preserve"> that </w:t>
      </w:r>
      <w:r w:rsidR="00337DB0" w:rsidRPr="00182E5E">
        <w:rPr>
          <w:color w:val="auto"/>
        </w:rPr>
        <w:t>are</w:t>
      </w:r>
      <w:r w:rsidRPr="00182E5E">
        <w:rPr>
          <w:color w:val="auto"/>
        </w:rPr>
        <w:t xml:space="preserve"> co-claimed with procedure</w:t>
      </w:r>
      <w:r w:rsidR="002B34EC" w:rsidRPr="00182E5E">
        <w:rPr>
          <w:color w:val="auto"/>
        </w:rPr>
        <w:t>-</w:t>
      </w:r>
      <w:r w:rsidRPr="00182E5E">
        <w:rPr>
          <w:color w:val="auto"/>
        </w:rPr>
        <w:t>specific primary item</w:t>
      </w:r>
      <w:r w:rsidR="002B34EC" w:rsidRPr="00182E5E">
        <w:rPr>
          <w:color w:val="auto"/>
        </w:rPr>
        <w:t>s</w:t>
      </w:r>
      <w:r w:rsidRPr="00182E5E">
        <w:rPr>
          <w:color w:val="auto"/>
        </w:rPr>
        <w:t xml:space="preserve">. </w:t>
      </w:r>
      <w:r w:rsidR="002E1C33" w:rsidRPr="00182E5E">
        <w:rPr>
          <w:color w:val="auto"/>
        </w:rPr>
        <w:t xml:space="preserve">They </w:t>
      </w:r>
      <w:r w:rsidR="00C85D86" w:rsidRPr="00182E5E">
        <w:rPr>
          <w:color w:val="auto"/>
        </w:rPr>
        <w:t>cover</w:t>
      </w:r>
      <w:r w:rsidRPr="00182E5E">
        <w:rPr>
          <w:color w:val="auto"/>
        </w:rPr>
        <w:t xml:space="preserve"> additional grafting procedure</w:t>
      </w:r>
      <w:r w:rsidR="002E1C33" w:rsidRPr="00182E5E">
        <w:rPr>
          <w:color w:val="auto"/>
        </w:rPr>
        <w:t>s</w:t>
      </w:r>
      <w:r w:rsidRPr="00182E5E">
        <w:rPr>
          <w:color w:val="auto"/>
        </w:rPr>
        <w:t xml:space="preserve"> </w:t>
      </w:r>
      <w:r w:rsidR="002E1C33" w:rsidRPr="00182E5E">
        <w:rPr>
          <w:color w:val="auto"/>
        </w:rPr>
        <w:t>that</w:t>
      </w:r>
      <w:r w:rsidRPr="00182E5E">
        <w:rPr>
          <w:color w:val="auto"/>
        </w:rPr>
        <w:t xml:space="preserve"> may be required. </w:t>
      </w:r>
    </w:p>
    <w:p w14:paraId="255CC8E0" w14:textId="12E40D7D" w:rsidR="00081650" w:rsidRPr="00182E5E" w:rsidRDefault="009D2671" w:rsidP="002A549B">
      <w:pPr>
        <w:pStyle w:val="02dash"/>
      </w:pPr>
      <w:r w:rsidRPr="00182E5E">
        <w:t>An</w:t>
      </w:r>
      <w:r w:rsidR="00081650" w:rsidRPr="00182E5E">
        <w:t xml:space="preserve"> exception to the </w:t>
      </w:r>
      <w:r w:rsidR="00E517B8" w:rsidRPr="00E517B8">
        <w:t>new items</w:t>
      </w:r>
      <w:r w:rsidR="00081650" w:rsidRPr="00182E5E">
        <w:t xml:space="preserve"> is the existing item 50644 (paediatric spinal bone graft) that already reflects the greater complexity and difficulty of the procedure.</w:t>
      </w:r>
    </w:p>
    <w:p w14:paraId="7392FCA9" w14:textId="31EF7961" w:rsidR="00C2214F" w:rsidRPr="00637752" w:rsidRDefault="00C2214F" w:rsidP="002A549B">
      <w:pPr>
        <w:pStyle w:val="02dash"/>
      </w:pPr>
      <w:r w:rsidRPr="00182E5E">
        <w:t xml:space="preserve">The Spinal Surgery Clinical Committee has </w:t>
      </w:r>
      <w:r w:rsidR="009D2671" w:rsidRPr="00182E5E">
        <w:t xml:space="preserve">also </w:t>
      </w:r>
      <w:r w:rsidRPr="00182E5E">
        <w:t xml:space="preserve">recommended separate items for spinal grafting to which the items for </w:t>
      </w:r>
      <w:r w:rsidRPr="00637752">
        <w:t>general bone grafts do not apply.</w:t>
      </w:r>
      <w:r w:rsidR="00E45D82" w:rsidRPr="00637752">
        <w:t xml:space="preserve"> </w:t>
      </w:r>
    </w:p>
    <w:p w14:paraId="68F3D495" w14:textId="77777777" w:rsidR="00081650" w:rsidRPr="00637752" w:rsidRDefault="008F2B69" w:rsidP="006B7E2D">
      <w:pPr>
        <w:pStyle w:val="01squarebullet"/>
      </w:pPr>
      <w:r w:rsidRPr="00637752">
        <w:t>Separating</w:t>
      </w:r>
      <w:r w:rsidR="00081650" w:rsidRPr="00637752">
        <w:t xml:space="preserve"> bone graft items from the primary procedure allows for appropriate remuneration </w:t>
      </w:r>
      <w:r w:rsidR="00AF415B" w:rsidRPr="00637752">
        <w:t>that reflects</w:t>
      </w:r>
      <w:r w:rsidR="00081650" w:rsidRPr="00637752">
        <w:t xml:space="preserve"> the technical expertise required for harvesting and applying the graft</w:t>
      </w:r>
      <w:r w:rsidR="00B13BF6" w:rsidRPr="00637752">
        <w:t>,</w:t>
      </w:r>
      <w:r w:rsidR="00081650" w:rsidRPr="00637752">
        <w:t xml:space="preserve"> which can vary considerably.</w:t>
      </w:r>
    </w:p>
    <w:p w14:paraId="6D2F3543" w14:textId="77777777" w:rsidR="00081650" w:rsidRPr="00637752" w:rsidRDefault="00081650" w:rsidP="006B7E2D">
      <w:pPr>
        <w:pStyle w:val="01squarebullet"/>
      </w:pPr>
      <w:r w:rsidRPr="00637752">
        <w:t>The Committee recommended that simple bone grafts and graft substitutes should not attract specific MBS rebates</w:t>
      </w:r>
      <w:r w:rsidR="00481F20" w:rsidRPr="00637752">
        <w:t xml:space="preserve"> for the following reasons</w:t>
      </w:r>
      <w:r w:rsidR="001E2649" w:rsidRPr="00637752">
        <w:t>.</w:t>
      </w:r>
    </w:p>
    <w:p w14:paraId="471B4313" w14:textId="77777777" w:rsidR="00081650" w:rsidRPr="00637752" w:rsidRDefault="00081650" w:rsidP="002A549B">
      <w:pPr>
        <w:pStyle w:val="02dash"/>
      </w:pPr>
      <w:r w:rsidRPr="00637752">
        <w:t>The harvesting and insertion of a bone graft via the same incision is a minor component of the primary procedure and does not require an individual item number.</w:t>
      </w:r>
    </w:p>
    <w:p w14:paraId="7BE913EE" w14:textId="6D3FC113" w:rsidR="00081650" w:rsidRPr="00637752" w:rsidRDefault="00081650" w:rsidP="002A549B">
      <w:pPr>
        <w:pStyle w:val="02dash"/>
      </w:pPr>
      <w:r w:rsidRPr="00637752">
        <w:t>The insertion of</w:t>
      </w:r>
      <w:r w:rsidR="003D6441" w:rsidRPr="00637752">
        <w:t xml:space="preserve"> a</w:t>
      </w:r>
      <w:r w:rsidRPr="00637752">
        <w:t xml:space="preserve"> synthetic</w:t>
      </w:r>
      <w:r w:rsidR="00B52EB9" w:rsidRPr="00637752">
        <w:t xml:space="preserve"> or </w:t>
      </w:r>
      <w:r w:rsidRPr="00637752">
        <w:t>b</w:t>
      </w:r>
      <w:r w:rsidR="00EB2A15" w:rsidRPr="00637752">
        <w:t xml:space="preserve">iological bone graft substitute or </w:t>
      </w:r>
      <w:r w:rsidRPr="00637752">
        <w:t>bone stimulator product is a minor component of the primary procedure and does not require an individual item number</w:t>
      </w:r>
      <w:r w:rsidR="00A15986" w:rsidRPr="00637752">
        <w:t>.</w:t>
      </w:r>
      <w:r w:rsidR="003E0D22" w:rsidRPr="00637752">
        <w:t xml:space="preserve"> This is clarified in the explanatory note attached to item 105</w:t>
      </w:r>
      <w:r w:rsidR="00E53726">
        <w:t>x</w:t>
      </w:r>
      <w:r w:rsidR="003E0D22" w:rsidRPr="00637752">
        <w:t>.</w:t>
      </w:r>
    </w:p>
    <w:p w14:paraId="37AE7E1C" w14:textId="77777777" w:rsidR="00081650" w:rsidRPr="00637752" w:rsidRDefault="00081650" w:rsidP="006B7E2D">
      <w:pPr>
        <w:pStyle w:val="01squarebullet"/>
      </w:pPr>
      <w:r w:rsidRPr="00637752">
        <w:t xml:space="preserve">There may be occasions where a bone graft item may be used in isolation, </w:t>
      </w:r>
      <w:r w:rsidR="00251A22" w:rsidRPr="00637752">
        <w:t xml:space="preserve">but </w:t>
      </w:r>
      <w:r w:rsidRPr="00637752">
        <w:t xml:space="preserve">it is anticipated that </w:t>
      </w:r>
      <w:r w:rsidR="00C8373B" w:rsidRPr="00637752">
        <w:t xml:space="preserve">such occasions will </w:t>
      </w:r>
      <w:r w:rsidRPr="00637752">
        <w:t>occur infrequently. For example, procedures such as the harvesting and insertion of an osteochondral graft could use the graft codes as the primary number.</w:t>
      </w:r>
    </w:p>
    <w:p w14:paraId="3C28BA56" w14:textId="7195917B" w:rsidR="00081650" w:rsidRPr="00637752" w:rsidRDefault="00225144" w:rsidP="006B7E2D">
      <w:pPr>
        <w:pStyle w:val="01squarebullet"/>
      </w:pPr>
      <w:r w:rsidRPr="00637752">
        <w:t xml:space="preserve">The recommended bone graft items may also affect items that </w:t>
      </w:r>
      <w:r w:rsidR="00081650" w:rsidRPr="00637752">
        <w:t xml:space="preserve">include bone grafting </w:t>
      </w:r>
      <w:r w:rsidRPr="00637752">
        <w:t>as part of an</w:t>
      </w:r>
      <w:r w:rsidR="00081650" w:rsidRPr="00637752">
        <w:t xml:space="preserve"> item </w:t>
      </w:r>
      <w:r w:rsidRPr="00637752">
        <w:t xml:space="preserve">for a larger procedure </w:t>
      </w:r>
      <w:r w:rsidR="00081650" w:rsidRPr="00637752">
        <w:t>(for example, if bone grafting is an inherent part of the procedure)</w:t>
      </w:r>
      <w:r w:rsidR="00C76E5B" w:rsidRPr="00637752">
        <w:t xml:space="preserve">. </w:t>
      </w:r>
      <w:r w:rsidR="00652E1B" w:rsidRPr="00637752">
        <w:t xml:space="preserve">For these items, the Committee considered whether bone grafting should be retained as part of the items or whether separate items from the bone graft table should be claimed in addition to the primary procedure. </w:t>
      </w:r>
      <w:r w:rsidR="00C76E5B" w:rsidRPr="00637752">
        <w:t>The</w:t>
      </w:r>
      <w:r w:rsidR="00081650" w:rsidRPr="00637752">
        <w:t xml:space="preserve"> Committee and its Working Groups</w:t>
      </w:r>
      <w:r w:rsidR="00880FB0" w:rsidRPr="00637752">
        <w:t xml:space="preserve"> </w:t>
      </w:r>
      <w:r w:rsidR="00081650" w:rsidRPr="00637752">
        <w:t>determined that</w:t>
      </w:r>
      <w:r w:rsidR="00E049FA" w:rsidRPr="00637752">
        <w:t xml:space="preserve"> it is appropriate for the approach to bone grafting to vary by subspecialty</w:t>
      </w:r>
      <w:r w:rsidR="00652E1B" w:rsidRPr="00637752">
        <w:t>.</w:t>
      </w:r>
      <w:r w:rsidR="00081650" w:rsidRPr="00637752">
        <w:t xml:space="preserve"> </w:t>
      </w:r>
    </w:p>
    <w:p w14:paraId="018137A2" w14:textId="0201F8FA" w:rsidR="00081650" w:rsidRPr="00637752" w:rsidRDefault="00081650" w:rsidP="002A549B">
      <w:pPr>
        <w:pStyle w:val="02dash"/>
      </w:pPr>
      <w:r w:rsidRPr="00637752">
        <w:t>Some subspecialties</w:t>
      </w:r>
      <w:r w:rsidR="00E35810" w:rsidRPr="00637752">
        <w:t xml:space="preserve"> (</w:t>
      </w:r>
      <w:r w:rsidR="00F21255" w:rsidRPr="00637752">
        <w:t xml:space="preserve">such as hand and wrist and foot and ankle </w:t>
      </w:r>
      <w:r w:rsidRPr="00637752">
        <w:t>surgery</w:t>
      </w:r>
      <w:r w:rsidR="00E35810" w:rsidRPr="00637752">
        <w:t>)</w:t>
      </w:r>
      <w:r w:rsidRPr="00637752">
        <w:t xml:space="preserve"> have decided that it is most appropriate to claim the primary item and the bone graft separately</w:t>
      </w:r>
      <w:r w:rsidR="00177EC9" w:rsidRPr="00637752">
        <w:t xml:space="preserve"> because</w:t>
      </w:r>
      <w:r w:rsidRPr="00637752">
        <w:t xml:space="preserve"> </w:t>
      </w:r>
      <w:r w:rsidR="00177EC9" w:rsidRPr="00637752">
        <w:t>t</w:t>
      </w:r>
      <w:r w:rsidRPr="00637752">
        <w:t xml:space="preserve">his </w:t>
      </w:r>
      <w:r w:rsidR="0071386A" w:rsidRPr="00637752">
        <w:t>better reflects the range of complexity associated with different types of bone grafting</w:t>
      </w:r>
      <w:r w:rsidRPr="00637752">
        <w:t xml:space="preserve">. This means that some existing items that include bone grafting will have the bone graft component removed and then claimed as a separate item. </w:t>
      </w:r>
    </w:p>
    <w:p w14:paraId="553FF2C7" w14:textId="6D7F61AF" w:rsidR="00081650" w:rsidRPr="00637752" w:rsidRDefault="00964C51" w:rsidP="002A549B">
      <w:pPr>
        <w:pStyle w:val="02dash"/>
      </w:pPr>
      <w:r w:rsidRPr="00637752">
        <w:t>Most</w:t>
      </w:r>
      <w:r w:rsidR="00081650" w:rsidRPr="00637752">
        <w:t xml:space="preserve"> subspecialties</w:t>
      </w:r>
      <w:r w:rsidR="00F33555" w:rsidRPr="00637752">
        <w:t xml:space="preserve"> (</w:t>
      </w:r>
      <w:r w:rsidR="00921027" w:rsidRPr="00637752">
        <w:t>such as shoulder and elbow, hip</w:t>
      </w:r>
      <w:r w:rsidR="00F26D02" w:rsidRPr="00637752">
        <w:t>,</w:t>
      </w:r>
      <w:r w:rsidR="00921027" w:rsidRPr="00637752">
        <w:t xml:space="preserve"> and </w:t>
      </w:r>
      <w:r w:rsidR="00081650" w:rsidRPr="00637752">
        <w:t>knee</w:t>
      </w:r>
      <w:r w:rsidR="00921027" w:rsidRPr="00637752">
        <w:t xml:space="preserve"> </w:t>
      </w:r>
      <w:r w:rsidR="00081650" w:rsidRPr="00637752">
        <w:t>surgery</w:t>
      </w:r>
      <w:r w:rsidR="00F33555" w:rsidRPr="00637752">
        <w:t>)</w:t>
      </w:r>
      <w:r w:rsidR="00081650" w:rsidRPr="00637752">
        <w:t xml:space="preserve"> have opted to retain bone grafting within existing procedures </w:t>
      </w:r>
      <w:r w:rsidR="00620266" w:rsidRPr="00637752">
        <w:t>in order</w:t>
      </w:r>
      <w:r w:rsidR="00081650" w:rsidRPr="00637752">
        <w:t xml:space="preserve"> to maintain complete medical services.  Where an item specifically includes bone grafting</w:t>
      </w:r>
      <w:r w:rsidR="006E2B50" w:rsidRPr="00637752">
        <w:t>,</w:t>
      </w:r>
      <w:r w:rsidR="00081650" w:rsidRPr="00637752">
        <w:t xml:space="preserve"> a separate item cannot be claimed. </w:t>
      </w:r>
    </w:p>
    <w:p w14:paraId="1151AD97" w14:textId="77777777" w:rsidR="00081650" w:rsidRPr="00637752" w:rsidRDefault="00081650" w:rsidP="00081650">
      <w:r w:rsidRPr="00637752">
        <w:br w:type="page"/>
      </w:r>
    </w:p>
    <w:p w14:paraId="057D2B03" w14:textId="77777777" w:rsidR="00081650" w:rsidRPr="00637752" w:rsidRDefault="00081650" w:rsidP="005859FF">
      <w:pPr>
        <w:pStyle w:val="Heading2"/>
      </w:pPr>
      <w:bookmarkStart w:id="153" w:name="_Toc20841885"/>
      <w:bookmarkStart w:id="154" w:name="_Toc481437582"/>
      <w:bookmarkStart w:id="155" w:name="_Toc482128718"/>
      <w:r w:rsidRPr="00637752">
        <w:lastRenderedPageBreak/>
        <w:t xml:space="preserve">Osteectomy </w:t>
      </w:r>
      <w:r w:rsidR="00B649E4" w:rsidRPr="00637752">
        <w:t>items</w:t>
      </w:r>
      <w:bookmarkEnd w:id="153"/>
    </w:p>
    <w:p w14:paraId="2DE7CB90" w14:textId="25E1D53B" w:rsidR="00081650" w:rsidRPr="00637752" w:rsidRDefault="00081650" w:rsidP="00081650">
      <w:pPr>
        <w:pStyle w:val="Boldhdg"/>
      </w:pPr>
      <w:bookmarkStart w:id="156" w:name="_Ref483909322"/>
      <w:r w:rsidRPr="00637752">
        <w:t xml:space="preserve">Recommendation </w:t>
      </w:r>
      <w:bookmarkEnd w:id="156"/>
      <w:r w:rsidR="00081E8F">
        <w:t>2</w:t>
      </w:r>
    </w:p>
    <w:p w14:paraId="5A916F50" w14:textId="7A45FFD4" w:rsidR="00525DC9" w:rsidRPr="00637752" w:rsidRDefault="00525DC9" w:rsidP="00525DC9">
      <w:pPr>
        <w:pStyle w:val="01squarebullet"/>
        <w:ind w:left="360"/>
      </w:pPr>
      <w:r w:rsidRPr="00637752">
        <w:t>Several items in the MBS include the term ‘osteectomy’. Of items under review by the Orthopaedics Clinical Committee</w:t>
      </w:r>
      <w:r w:rsidR="00651091" w:rsidRPr="00637752">
        <w:t>,</w:t>
      </w:r>
      <w:r w:rsidRPr="00637752">
        <w:t xml:space="preserve"> these are: osteotomy or osteectomy items 48400 (phalanx, metatarsal, accessory bone or sesamoid bone), 48403 (phalanx or metatarsal with internal fixation), 48406 (fibula, radius, ulna, clavicle, scapula (other than acromion), rib, tarsus or carpus), 48409 (fibula, radius, ulna, clavicle, scapula (other than acromion), rib, tarsus or carpus, with internal fixation), 46396 (phalanx or metacarpal of the hand), 48412 (humerus), 48415 (humerus with internal fixation), 48418 (tibia), 48421 (tibia with internal fixation), 48424 (femur or pelvis) and 48427 (femur or pelvis with internal fixation) and items 47501, 47504, </w:t>
      </w:r>
      <w:r w:rsidR="002D5458" w:rsidRPr="00637752">
        <w:t>47507, 47510 (all for acetabular</w:t>
      </w:r>
      <w:r w:rsidRPr="00637752">
        <w:t xml:space="preserve"> fractures).</w:t>
      </w:r>
    </w:p>
    <w:p w14:paraId="30791301" w14:textId="1F823775" w:rsidR="00081650" w:rsidRPr="00637752" w:rsidRDefault="00081650" w:rsidP="00CC5094">
      <w:pPr>
        <w:pStyle w:val="01squarebullet"/>
      </w:pPr>
      <w:r w:rsidRPr="00637752">
        <w:t xml:space="preserve">The Committee recommended removing the term ‘osteectomy’ from all </w:t>
      </w:r>
      <w:r w:rsidR="00525DC9" w:rsidRPr="00637752">
        <w:t xml:space="preserve">orthopaedics </w:t>
      </w:r>
      <w:r w:rsidRPr="00637752">
        <w:t>items</w:t>
      </w:r>
      <w:r w:rsidR="00525DC9" w:rsidRPr="00637752">
        <w:t>.</w:t>
      </w:r>
    </w:p>
    <w:p w14:paraId="66F00FB9" w14:textId="3495CEAD" w:rsidR="00E663CE" w:rsidRPr="00637752" w:rsidRDefault="00E663CE" w:rsidP="00E663CE">
      <w:pPr>
        <w:pStyle w:val="01squarebullet"/>
        <w:ind w:left="360"/>
      </w:pPr>
      <w:r w:rsidRPr="00637752">
        <w:t xml:space="preserve">A full recommendation in relation to each item containing </w:t>
      </w:r>
      <w:r w:rsidR="006E2B2F" w:rsidRPr="00637752">
        <w:t>the term ‘</w:t>
      </w:r>
      <w:r w:rsidRPr="00637752">
        <w:t>osteectomy</w:t>
      </w:r>
      <w:r w:rsidR="006E2B2F" w:rsidRPr="00637752">
        <w:t>’</w:t>
      </w:r>
      <w:r w:rsidRPr="00637752">
        <w:t xml:space="preserve"> </w:t>
      </w:r>
      <w:r w:rsidR="006E2B2F" w:rsidRPr="00637752">
        <w:t xml:space="preserve">is provided in </w:t>
      </w:r>
      <w:r w:rsidRPr="00637752">
        <w:t>each subspecialty</w:t>
      </w:r>
      <w:r w:rsidR="006E2B2F" w:rsidRPr="00637752">
        <w:t>’s section of the report</w:t>
      </w:r>
      <w:r w:rsidRPr="00637752">
        <w:t>.</w:t>
      </w:r>
    </w:p>
    <w:p w14:paraId="2FDACFFA" w14:textId="0A6BBD16" w:rsidR="00497CB3" w:rsidRPr="00637752" w:rsidRDefault="00605AED" w:rsidP="00CC5094">
      <w:pPr>
        <w:pStyle w:val="01squarebullet"/>
      </w:pPr>
      <w:r>
        <w:t>Additionally, the Committee recommended creating</w:t>
      </w:r>
      <w:r w:rsidR="00497CB3" w:rsidRPr="00637752">
        <w:t xml:space="preserve"> an explanatory note to define osteotomy.</w:t>
      </w:r>
    </w:p>
    <w:p w14:paraId="78696FA6" w14:textId="77777777" w:rsidR="00497CB3" w:rsidRPr="00637752" w:rsidRDefault="007C5C0D" w:rsidP="002A549B">
      <w:pPr>
        <w:pStyle w:val="02dash"/>
      </w:pPr>
      <w:r w:rsidRPr="00637752">
        <w:t>The proposed explanatory note is as follows:</w:t>
      </w:r>
    </w:p>
    <w:p w14:paraId="7FED3E98" w14:textId="0C7F9344" w:rsidR="007C5C0D" w:rsidRPr="00637752" w:rsidRDefault="007C5C0D" w:rsidP="000D6BD6">
      <w:pPr>
        <w:pStyle w:val="03opensquarebullet"/>
        <w:rPr>
          <w:i/>
        </w:rPr>
      </w:pPr>
      <w:r w:rsidRPr="00637752">
        <w:rPr>
          <w:i/>
        </w:rPr>
        <w:t xml:space="preserve">An osteotomy is a </w:t>
      </w:r>
      <w:r w:rsidR="00324279" w:rsidRPr="00637752">
        <w:rPr>
          <w:i/>
        </w:rPr>
        <w:t>planned bone cut that is intended to realign the bone</w:t>
      </w:r>
      <w:r w:rsidR="00546F37">
        <w:rPr>
          <w:i/>
        </w:rPr>
        <w:t xml:space="preserve"> or alter the length of a bone</w:t>
      </w:r>
      <w:r w:rsidR="00324279" w:rsidRPr="00637752">
        <w:rPr>
          <w:i/>
        </w:rPr>
        <w:t>.</w:t>
      </w:r>
    </w:p>
    <w:p w14:paraId="4B8740D5" w14:textId="77777777" w:rsidR="00081650" w:rsidRPr="00637752" w:rsidRDefault="00081650" w:rsidP="005859FF">
      <w:pPr>
        <w:pStyle w:val="Boldhdg"/>
      </w:pPr>
      <w:r w:rsidRPr="00637752">
        <w:t>Rationale</w:t>
      </w:r>
    </w:p>
    <w:p w14:paraId="1ECF0FB6" w14:textId="64ADC972" w:rsidR="00081650" w:rsidRPr="00637752" w:rsidRDefault="00081650" w:rsidP="00081650">
      <w:pPr>
        <w:pStyle w:val="Boldhdg"/>
        <w:tabs>
          <w:tab w:val="left" w:pos="2082"/>
        </w:tabs>
        <w:rPr>
          <w:b w:val="0"/>
        </w:rPr>
      </w:pPr>
      <w:r w:rsidRPr="00637752">
        <w:rPr>
          <w:b w:val="0"/>
        </w:rPr>
        <w:t xml:space="preserve">This recommendation </w:t>
      </w:r>
      <w:r w:rsidR="00D9129B" w:rsidRPr="00637752">
        <w:rPr>
          <w:b w:val="0"/>
        </w:rPr>
        <w:t>aims to</w:t>
      </w:r>
      <w:r w:rsidRPr="00637752">
        <w:rPr>
          <w:b w:val="0"/>
        </w:rPr>
        <w:t xml:space="preserve"> </w:t>
      </w:r>
      <w:r w:rsidR="00525DC9" w:rsidRPr="00637752">
        <w:rPr>
          <w:b w:val="0"/>
        </w:rPr>
        <w:t>c</w:t>
      </w:r>
      <w:r w:rsidR="00BC025F" w:rsidRPr="00637752">
        <w:rPr>
          <w:b w:val="0"/>
        </w:rPr>
        <w:t>larify</w:t>
      </w:r>
      <w:r w:rsidR="000037F1" w:rsidRPr="00637752">
        <w:rPr>
          <w:b w:val="0"/>
        </w:rPr>
        <w:t xml:space="preserve"> the</w:t>
      </w:r>
      <w:r w:rsidR="00BC025F" w:rsidRPr="00637752">
        <w:rPr>
          <w:b w:val="0"/>
        </w:rPr>
        <w:t xml:space="preserve"> items and </w:t>
      </w:r>
      <w:r w:rsidR="00AE1E75" w:rsidRPr="00637752">
        <w:rPr>
          <w:b w:val="0"/>
        </w:rPr>
        <w:t>limit the circumstances in which a</w:t>
      </w:r>
      <w:r w:rsidR="00BC025F" w:rsidRPr="00637752">
        <w:rPr>
          <w:b w:val="0"/>
        </w:rPr>
        <w:t xml:space="preserve"> separate </w:t>
      </w:r>
      <w:r w:rsidR="00AE1E75" w:rsidRPr="00637752">
        <w:rPr>
          <w:b w:val="0"/>
        </w:rPr>
        <w:t xml:space="preserve">item is </w:t>
      </w:r>
      <w:r w:rsidR="00BC025F" w:rsidRPr="00637752">
        <w:rPr>
          <w:b w:val="0"/>
        </w:rPr>
        <w:t>claimed for removal of bone.</w:t>
      </w:r>
      <w:r w:rsidRPr="00637752">
        <w:rPr>
          <w:b w:val="0"/>
        </w:rPr>
        <w:t xml:space="preserve"> It is based on the following</w:t>
      </w:r>
      <w:r w:rsidR="004B6D00" w:rsidRPr="00637752">
        <w:rPr>
          <w:b w:val="0"/>
        </w:rPr>
        <w:t>.</w:t>
      </w:r>
    </w:p>
    <w:p w14:paraId="362177A5" w14:textId="70A22942" w:rsidR="00B46340" w:rsidRPr="00637752" w:rsidRDefault="00081650" w:rsidP="0033685D">
      <w:pPr>
        <w:pStyle w:val="01squarebullet"/>
      </w:pPr>
      <w:r w:rsidRPr="00637752">
        <w:t xml:space="preserve">The term ‘osteectomy’ is a broad term </w:t>
      </w:r>
      <w:r w:rsidR="009C1C26" w:rsidRPr="00637752">
        <w:t xml:space="preserve">that </w:t>
      </w:r>
      <w:r w:rsidRPr="00637752">
        <w:t xml:space="preserve">does not have precise clinical meaning. </w:t>
      </w:r>
      <w:r w:rsidR="00070858" w:rsidRPr="00637752">
        <w:t>As a result it is unclear in which</w:t>
      </w:r>
      <w:r w:rsidRPr="00637752">
        <w:t xml:space="preserve"> circumstances it is appropriate for clinicians to claim a separate item</w:t>
      </w:r>
      <w:r w:rsidR="00070858" w:rsidRPr="00637752">
        <w:t xml:space="preserve"> for bone procedures</w:t>
      </w:r>
      <w:r w:rsidRPr="00637752">
        <w:t xml:space="preserve">. </w:t>
      </w:r>
    </w:p>
    <w:p w14:paraId="48444EDF" w14:textId="77BB7DF4" w:rsidR="00782256" w:rsidRPr="00637752" w:rsidRDefault="0039456A" w:rsidP="00782256">
      <w:pPr>
        <w:pStyle w:val="01squarebullet"/>
        <w:ind w:left="360"/>
      </w:pPr>
      <w:r w:rsidRPr="00637752">
        <w:t xml:space="preserve">The co-claiming data for the osteectomy and osteectomy data </w:t>
      </w:r>
      <w:r w:rsidR="003517FE" w:rsidRPr="00637752">
        <w:t xml:space="preserve">suggests that the use of the term ‘osteectomy’ has allowed the items to be used in a wide range of clinical contexts. The Clinical Committee believes </w:t>
      </w:r>
      <w:r w:rsidR="00517979" w:rsidRPr="00637752">
        <w:t xml:space="preserve">that limiting the items to osteotomy provides better guidance as to </w:t>
      </w:r>
      <w:r w:rsidR="00F764A0" w:rsidRPr="00637752">
        <w:t>the appropriate use of these items</w:t>
      </w:r>
      <w:r w:rsidR="00517979" w:rsidRPr="00637752">
        <w:t>.</w:t>
      </w:r>
      <w:r w:rsidRPr="00637752">
        <w:t xml:space="preserve"> </w:t>
      </w:r>
    </w:p>
    <w:p w14:paraId="3D924FC5" w14:textId="533EBB8E" w:rsidR="00F54E14" w:rsidRPr="00637752" w:rsidRDefault="00F54E14" w:rsidP="00782256">
      <w:pPr>
        <w:pStyle w:val="01squarebullet"/>
        <w:ind w:left="360"/>
      </w:pPr>
      <w:r w:rsidRPr="00637752">
        <w:t>Note that the data provided below is intended to demonstrate the wide range of procedures with which osteotomy and oste</w:t>
      </w:r>
      <w:r w:rsidR="005E38E9" w:rsidRPr="00637752">
        <w:t>ectomy items are associated and is not intended to suggest that</w:t>
      </w:r>
      <w:r w:rsidRPr="00637752">
        <w:t xml:space="preserve"> all of the co-claiming below </w:t>
      </w:r>
      <w:r w:rsidR="00D745CA" w:rsidRPr="00637752">
        <w:t>is</w:t>
      </w:r>
      <w:r w:rsidRPr="00637752">
        <w:t xml:space="preserve"> inappropriate.</w:t>
      </w:r>
    </w:p>
    <w:p w14:paraId="35A4B65E" w14:textId="3C80F686" w:rsidR="00782256" w:rsidRPr="00637752" w:rsidRDefault="006B07FB" w:rsidP="00782256">
      <w:pPr>
        <w:pStyle w:val="01squarebullet"/>
        <w:ind w:left="360"/>
      </w:pPr>
      <w:r w:rsidRPr="00637752">
        <w:t>Item 48400 (</w:t>
      </w:r>
      <w:r w:rsidR="004F22B5" w:rsidRPr="00637752">
        <w:t xml:space="preserve">osteotomy or </w:t>
      </w:r>
      <w:r w:rsidR="00217DFE" w:rsidRPr="00637752">
        <w:t xml:space="preserve">osteectomy of </w:t>
      </w:r>
      <w:r w:rsidRPr="00637752">
        <w:t xml:space="preserve">phalanx, metatarsal, accessory bone or sesamoid bone): </w:t>
      </w:r>
    </w:p>
    <w:p w14:paraId="747F7469" w14:textId="79581215" w:rsidR="00A13CB0" w:rsidRPr="00637752" w:rsidRDefault="00BB77C2" w:rsidP="002A549B">
      <w:pPr>
        <w:pStyle w:val="02dash"/>
      </w:pPr>
      <w:r w:rsidRPr="00637752">
        <w:t xml:space="preserve">Of episodes involving item 48400, </w:t>
      </w:r>
      <w:r w:rsidR="00F66F8F">
        <w:t>13 per cent co-claimed item 484</w:t>
      </w:r>
      <w:r w:rsidR="00203DA1" w:rsidRPr="00637752">
        <w:t>03 (osteotomy or osteectomy of phalanx or metatarsal with internal fixation</w:t>
      </w:r>
      <w:r w:rsidR="00280430" w:rsidRPr="00637752">
        <w:t>)</w:t>
      </w:r>
      <w:r w:rsidR="00DB59A3" w:rsidRPr="00637752">
        <w:t>.</w:t>
      </w:r>
      <w:r w:rsidR="00083F85" w:rsidRPr="00637752">
        <w:rPr>
          <w:rStyle w:val="EndnoteReference"/>
        </w:rPr>
        <w:endnoteReference w:id="3"/>
      </w:r>
    </w:p>
    <w:p w14:paraId="73BD86A5" w14:textId="5D3D5E12" w:rsidR="005A3224" w:rsidRPr="00637752" w:rsidRDefault="000149B3" w:rsidP="005A3224">
      <w:pPr>
        <w:pStyle w:val="01squarebullet"/>
      </w:pPr>
      <w:r w:rsidRPr="00637752">
        <w:t>Item 48403 (</w:t>
      </w:r>
      <w:r w:rsidR="00217DFE" w:rsidRPr="00637752">
        <w:t xml:space="preserve">osteotomy or osteectomy of </w:t>
      </w:r>
      <w:r w:rsidRPr="00637752">
        <w:t>phalanx or metatarsal with internal fixation)</w:t>
      </w:r>
      <w:r w:rsidR="0030229F">
        <w:t>:</w:t>
      </w:r>
    </w:p>
    <w:p w14:paraId="2ECADCAE" w14:textId="5074D096" w:rsidR="000149B3" w:rsidRPr="00637752" w:rsidRDefault="000149B3" w:rsidP="002A549B">
      <w:pPr>
        <w:pStyle w:val="02dash"/>
      </w:pPr>
      <w:r w:rsidRPr="00637752">
        <w:t xml:space="preserve">Of </w:t>
      </w:r>
      <w:r w:rsidR="001D5415" w:rsidRPr="00637752">
        <w:t>episodes involving item 48403</w:t>
      </w:r>
      <w:r w:rsidRPr="00637752">
        <w:t>,</w:t>
      </w:r>
      <w:r w:rsidR="001D5415" w:rsidRPr="00637752">
        <w:t xml:space="preserve"> 32 per cent co-claimed item 49837 (correction of hallux valgus by osteotomy of first metatarsal</w:t>
      </w:r>
      <w:r w:rsidR="00605BD2" w:rsidRPr="00637752">
        <w:t>, unilateral</w:t>
      </w:r>
      <w:r w:rsidR="001D5415" w:rsidRPr="00637752">
        <w:t>)</w:t>
      </w:r>
      <w:r w:rsidR="00E02D07" w:rsidRPr="00637752">
        <w:t>, 19 per cent co-claimed item</w:t>
      </w:r>
      <w:r w:rsidR="00DE51DE" w:rsidRPr="00637752">
        <w:t xml:space="preserve"> 49851 (correction of claw or hammer toe),</w:t>
      </w:r>
      <w:r w:rsidR="00E46CE4" w:rsidRPr="00637752">
        <w:t xml:space="preserve"> 18 per cent co-claimed item 49809 (foot open tenotomy),</w:t>
      </w:r>
      <w:r w:rsidR="00DE51DE" w:rsidRPr="00637752">
        <w:t xml:space="preserve"> </w:t>
      </w:r>
      <w:r w:rsidR="003D0BF9" w:rsidRPr="00637752">
        <w:t>1</w:t>
      </w:r>
      <w:r w:rsidRPr="00637752">
        <w:t xml:space="preserve">8 per cent co-claimed item 50106 (joint stabilisation), </w:t>
      </w:r>
      <w:r w:rsidR="00203DA1" w:rsidRPr="00637752">
        <w:t xml:space="preserve">13 per cent co-claimed item 48400 (osteotomy or osteectomy of phalanx, metatarsal, accessory bone or </w:t>
      </w:r>
      <w:r w:rsidR="00203DA1" w:rsidRPr="00637752">
        <w:lastRenderedPageBreak/>
        <w:t xml:space="preserve">sesamoid bone), </w:t>
      </w:r>
      <w:r w:rsidR="00F66F8F">
        <w:t xml:space="preserve">and </w:t>
      </w:r>
      <w:r w:rsidR="000004D3" w:rsidRPr="00637752">
        <w:t>12 per cent co-claimed item 49838</w:t>
      </w:r>
      <w:r w:rsidR="00605BD2" w:rsidRPr="00637752">
        <w:t xml:space="preserve"> (correction of hallux valgus by osteotomy of first metatarsal, bilateral)</w:t>
      </w:r>
      <w:r w:rsidRPr="00637752">
        <w:t>.</w:t>
      </w:r>
      <w:r w:rsidRPr="00637752">
        <w:rPr>
          <w:rStyle w:val="EndnoteReference"/>
        </w:rPr>
        <w:endnoteReference w:id="4"/>
      </w:r>
    </w:p>
    <w:p w14:paraId="79488B34" w14:textId="164EBFCB" w:rsidR="008422E8" w:rsidRPr="00637752" w:rsidRDefault="008422E8" w:rsidP="005918C6">
      <w:pPr>
        <w:pStyle w:val="NormalBulleted"/>
      </w:pPr>
      <w:r w:rsidRPr="00637752">
        <w:t xml:space="preserve">Item </w:t>
      </w:r>
      <w:r w:rsidR="005918C6" w:rsidRPr="00637752">
        <w:t>48406 (osteotomy or osteectomy of fibula, radius, ulna, clavicle, scapula (other than acromion), rib, tarsus or carpus)</w:t>
      </w:r>
      <w:r w:rsidR="0030229F">
        <w:t>:</w:t>
      </w:r>
    </w:p>
    <w:p w14:paraId="0708D7B9" w14:textId="0B0B58A7" w:rsidR="008422E8" w:rsidRPr="00637752" w:rsidRDefault="008422E8" w:rsidP="002A549B">
      <w:pPr>
        <w:pStyle w:val="02dash"/>
      </w:pPr>
      <w:r w:rsidRPr="00637752">
        <w:t xml:space="preserve">Of </w:t>
      </w:r>
      <w:r w:rsidR="00944EC2" w:rsidRPr="00637752">
        <w:t>episodes involving item 48406</w:t>
      </w:r>
      <w:r w:rsidRPr="00637752">
        <w:t>,</w:t>
      </w:r>
      <w:r w:rsidR="00944EC2" w:rsidRPr="00637752">
        <w:t xml:space="preserve"> 16</w:t>
      </w:r>
      <w:r w:rsidRPr="00637752">
        <w:t xml:space="preserve"> per cent co-claimed item </w:t>
      </w:r>
      <w:r w:rsidR="00944EC2" w:rsidRPr="00637752">
        <w:t>30111 (excision of a large bursa</w:t>
      </w:r>
      <w:r w:rsidRPr="00637752">
        <w:t>),</w:t>
      </w:r>
      <w:r w:rsidR="00944EC2" w:rsidRPr="00637752">
        <w:t xml:space="preserve"> 12</w:t>
      </w:r>
      <w:r w:rsidRPr="00637752">
        <w:t xml:space="preserve"> per cent co-claimed item</w:t>
      </w:r>
      <w:r w:rsidR="00944EC2" w:rsidRPr="00637752">
        <w:t xml:space="preserve"> 489</w:t>
      </w:r>
      <w:r w:rsidRPr="00637752">
        <w:t>51 (</w:t>
      </w:r>
      <w:r w:rsidR="00944EC2" w:rsidRPr="00637752">
        <w:t>division of coraco-acromial ligament</w:t>
      </w:r>
      <w:r w:rsidR="000C462A">
        <w:t>)</w:t>
      </w:r>
      <w:r w:rsidRPr="00637752">
        <w:t>,</w:t>
      </w:r>
      <w:r w:rsidR="00944EC2" w:rsidRPr="00637752">
        <w:t xml:space="preserve"> and</w:t>
      </w:r>
      <w:r w:rsidRPr="00637752">
        <w:t xml:space="preserve"> </w:t>
      </w:r>
      <w:r w:rsidR="00944EC2" w:rsidRPr="00637752">
        <w:t>11</w:t>
      </w:r>
      <w:r w:rsidRPr="00637752">
        <w:t xml:space="preserve"> per cent co-claimed item </w:t>
      </w:r>
      <w:r w:rsidR="00944EC2" w:rsidRPr="00637752">
        <w:t>47903</w:t>
      </w:r>
      <w:r w:rsidRPr="00637752">
        <w:t xml:space="preserve"> (</w:t>
      </w:r>
      <w:r w:rsidR="00944EC2" w:rsidRPr="00637752">
        <w:t>ankle arthroscopic surgery)</w:t>
      </w:r>
      <w:r w:rsidRPr="00637752">
        <w:t>.</w:t>
      </w:r>
      <w:r w:rsidRPr="00637752">
        <w:rPr>
          <w:rStyle w:val="EndnoteReference"/>
        </w:rPr>
        <w:endnoteReference w:id="5"/>
      </w:r>
    </w:p>
    <w:p w14:paraId="44BDDE0E" w14:textId="66208DC2" w:rsidR="002B190B" w:rsidRPr="00637752" w:rsidRDefault="002B190B" w:rsidP="00366366">
      <w:pPr>
        <w:pStyle w:val="NormalBulleted"/>
      </w:pPr>
      <w:r w:rsidRPr="00637752">
        <w:t>Item 48409 (</w:t>
      </w:r>
      <w:r w:rsidR="00217DFE" w:rsidRPr="00637752">
        <w:t xml:space="preserve">osteotomy or osteectomy of </w:t>
      </w:r>
      <w:r w:rsidRPr="00637752">
        <w:t>fibula, radius, ulna, clavicle, scapula (other than acromion), rib, tarsus or carpus)</w:t>
      </w:r>
      <w:r w:rsidR="0030229F">
        <w:t>:</w:t>
      </w:r>
    </w:p>
    <w:p w14:paraId="1001140B" w14:textId="292AEAA8" w:rsidR="00366366" w:rsidRPr="00637752" w:rsidRDefault="00366366" w:rsidP="002A549B">
      <w:pPr>
        <w:pStyle w:val="02dash"/>
      </w:pPr>
      <w:r w:rsidRPr="00637752">
        <w:t xml:space="preserve">Of </w:t>
      </w:r>
      <w:r w:rsidR="0046186B" w:rsidRPr="00637752">
        <w:t>episodes involving item 48409, 12 per cent co-claimed item 49812 (foot, tendon or ligament transfer, not being a service to which anot</w:t>
      </w:r>
      <w:r w:rsidR="00B523C2">
        <w:t>her item in this Group applies)</w:t>
      </w:r>
      <w:r w:rsidR="0046186B" w:rsidRPr="00637752">
        <w:t>.</w:t>
      </w:r>
      <w:r w:rsidRPr="00637752">
        <w:rPr>
          <w:rStyle w:val="EndnoteReference"/>
        </w:rPr>
        <w:endnoteReference w:id="6"/>
      </w:r>
    </w:p>
    <w:p w14:paraId="61217B1A" w14:textId="09EB4277" w:rsidR="00366366" w:rsidRPr="00637752" w:rsidRDefault="003F2D3E" w:rsidP="00366366">
      <w:pPr>
        <w:pStyle w:val="NormalBulleted"/>
      </w:pPr>
      <w:r w:rsidRPr="00637752">
        <w:t>Item 46396 (</w:t>
      </w:r>
      <w:r w:rsidR="00217DFE" w:rsidRPr="00637752">
        <w:t xml:space="preserve">osteotomy or osteectomy of </w:t>
      </w:r>
      <w:r w:rsidRPr="00637752">
        <w:t>phalanx or metacarpal of the hand)</w:t>
      </w:r>
      <w:r w:rsidR="0030229F">
        <w:t>:</w:t>
      </w:r>
    </w:p>
    <w:p w14:paraId="49D7E108" w14:textId="2FEF851C" w:rsidR="00253572" w:rsidRPr="00637752" w:rsidRDefault="007613B0" w:rsidP="002A549B">
      <w:pPr>
        <w:pStyle w:val="02dash"/>
      </w:pPr>
      <w:r w:rsidRPr="00637752">
        <w:t xml:space="preserve">Of episodes involving item 46396, 27 per cent co-claimed item 46495 (ganglion or mucous cyst of distal digit), </w:t>
      </w:r>
      <w:r w:rsidR="00ED20B2" w:rsidRPr="00637752">
        <w:t xml:space="preserve">11 per cent co-claimed item 46516 (removal of digital nail of finger or thumb), 10 per cent co-claimed item 31350 (benign tumour of soft </w:t>
      </w:r>
      <w:r w:rsidR="00515167" w:rsidRPr="00637752">
        <w:t>tissue) and 10 per cent co-claimed item 46486 (accurate reconstruction of a nail bed)</w:t>
      </w:r>
      <w:r w:rsidRPr="00637752">
        <w:t>.</w:t>
      </w:r>
      <w:r w:rsidRPr="00637752">
        <w:rPr>
          <w:rStyle w:val="EndnoteReference"/>
        </w:rPr>
        <w:endnoteReference w:id="7"/>
      </w:r>
    </w:p>
    <w:p w14:paraId="719CEEEB" w14:textId="216193CB" w:rsidR="00846453" w:rsidRPr="00637752" w:rsidRDefault="00846453" w:rsidP="00253572">
      <w:pPr>
        <w:pStyle w:val="01squarebullet"/>
      </w:pPr>
      <w:r w:rsidRPr="00637752">
        <w:t xml:space="preserve">Item </w:t>
      </w:r>
      <w:r w:rsidR="004F22B5" w:rsidRPr="00637752">
        <w:t>48412</w:t>
      </w:r>
      <w:r w:rsidRPr="00637752">
        <w:t xml:space="preserve"> (</w:t>
      </w:r>
      <w:r w:rsidR="00217DFE" w:rsidRPr="00637752">
        <w:t xml:space="preserve">osteotomy or osteectomy of </w:t>
      </w:r>
      <w:r w:rsidR="004F22B5" w:rsidRPr="00637752">
        <w:t>humerus</w:t>
      </w:r>
      <w:r w:rsidRPr="00637752">
        <w:t>)</w:t>
      </w:r>
      <w:r w:rsidR="0030229F">
        <w:t>:</w:t>
      </w:r>
    </w:p>
    <w:p w14:paraId="0ADA3E83" w14:textId="03CB83C6" w:rsidR="00846453" w:rsidRPr="00637752" w:rsidRDefault="00846453" w:rsidP="002A549B">
      <w:pPr>
        <w:pStyle w:val="02dash"/>
      </w:pPr>
      <w:r w:rsidRPr="00637752">
        <w:t xml:space="preserve">Of </w:t>
      </w:r>
      <w:r w:rsidR="009A4075" w:rsidRPr="00637752">
        <w:t>episodes involving item 48412</w:t>
      </w:r>
      <w:r w:rsidRPr="00637752">
        <w:t xml:space="preserve">, </w:t>
      </w:r>
      <w:r w:rsidR="009A4075" w:rsidRPr="00637752">
        <w:t>29</w:t>
      </w:r>
      <w:r w:rsidRPr="00637752">
        <w:t xml:space="preserve"> per cent co-claimed item </w:t>
      </w:r>
      <w:r w:rsidR="009A4075" w:rsidRPr="00637752">
        <w:t>30111</w:t>
      </w:r>
      <w:r w:rsidRPr="00637752">
        <w:t xml:space="preserve"> (</w:t>
      </w:r>
      <w:r w:rsidR="009A4075" w:rsidRPr="00637752">
        <w:t>excision of large bursa</w:t>
      </w:r>
      <w:r w:rsidRPr="00637752">
        <w:t xml:space="preserve">), </w:t>
      </w:r>
      <w:r w:rsidR="009A4075" w:rsidRPr="00637752">
        <w:t>21</w:t>
      </w:r>
      <w:r w:rsidRPr="00637752">
        <w:t xml:space="preserve"> per cent co</w:t>
      </w:r>
      <w:r w:rsidR="009A4075" w:rsidRPr="00637752">
        <w:t>-claimed item 48406</w:t>
      </w:r>
      <w:r w:rsidRPr="00637752">
        <w:t xml:space="preserve"> (</w:t>
      </w:r>
      <w:r w:rsidR="009A12FB" w:rsidRPr="00637752">
        <w:t>osteotomy or osteectomy of fibula, radius, ulna, clavicle, scapula (other than acromion), rib, tarsus or carpus</w:t>
      </w:r>
      <w:r w:rsidRPr="00637752">
        <w:t>),</w:t>
      </w:r>
      <w:r w:rsidR="009A12FB" w:rsidRPr="00637752">
        <w:t xml:space="preserve"> 21 per cent co-claimed item 47966 (tendon or ligament transfer as an independent procedure), 18 per cent co-claimed item 48906 (rotator cuff repair), 15 per cent co-claimed item 48951 (division of coraco-acromial ligament), 13 per cent co-claimed 48960 (shoulder reconstruction), and 11 per cent co-claimed item 39330 (neurolysis)</w:t>
      </w:r>
      <w:r w:rsidRPr="00637752">
        <w:t>.</w:t>
      </w:r>
      <w:r w:rsidRPr="00637752">
        <w:rPr>
          <w:rStyle w:val="EndnoteReference"/>
        </w:rPr>
        <w:endnoteReference w:id="8"/>
      </w:r>
    </w:p>
    <w:p w14:paraId="755F03B9" w14:textId="6FBBD82D" w:rsidR="00340F5C" w:rsidRPr="00637752" w:rsidRDefault="00340F5C" w:rsidP="007A18CD">
      <w:pPr>
        <w:pStyle w:val="NormalBulleted"/>
      </w:pPr>
      <w:r w:rsidRPr="00637752">
        <w:t xml:space="preserve">Item </w:t>
      </w:r>
      <w:r w:rsidR="007A18CD" w:rsidRPr="00637752">
        <w:t>48415</w:t>
      </w:r>
      <w:r w:rsidRPr="00637752">
        <w:t xml:space="preserve"> (osteotomy or osteectomy of humerus</w:t>
      </w:r>
      <w:r w:rsidR="007A18CD" w:rsidRPr="00637752">
        <w:t>, with internal fixation</w:t>
      </w:r>
      <w:r w:rsidRPr="00637752">
        <w:t>)</w:t>
      </w:r>
      <w:r w:rsidR="0000399D">
        <w:t>:</w:t>
      </w:r>
    </w:p>
    <w:p w14:paraId="2CF7272A" w14:textId="769131B4" w:rsidR="006203C5" w:rsidRPr="00637752" w:rsidRDefault="00340F5C" w:rsidP="002A549B">
      <w:pPr>
        <w:pStyle w:val="02dash"/>
      </w:pPr>
      <w:r w:rsidRPr="00637752">
        <w:t xml:space="preserve">Of </w:t>
      </w:r>
      <w:r w:rsidR="009A12FB" w:rsidRPr="00637752">
        <w:t>episodes involving item 48415</w:t>
      </w:r>
      <w:r w:rsidRPr="00637752">
        <w:t xml:space="preserve">, </w:t>
      </w:r>
      <w:r w:rsidR="009A12FB" w:rsidRPr="00637752">
        <w:t>40</w:t>
      </w:r>
      <w:r w:rsidRPr="00637752">
        <w:t xml:space="preserve"> per cent co-claimed item </w:t>
      </w:r>
      <w:r w:rsidR="009A12FB" w:rsidRPr="00637752">
        <w:t>48918</w:t>
      </w:r>
      <w:r w:rsidRPr="00637752">
        <w:t xml:space="preserve"> (</w:t>
      </w:r>
      <w:r w:rsidR="009A12FB" w:rsidRPr="00637752">
        <w:t>shoulder total replacement</w:t>
      </w:r>
      <w:r w:rsidRPr="00637752">
        <w:t xml:space="preserve">), </w:t>
      </w:r>
      <w:r w:rsidR="009A12FB" w:rsidRPr="00637752">
        <w:t>30</w:t>
      </w:r>
      <w:r w:rsidRPr="00637752">
        <w:t xml:space="preserve"> per cent co-claimed item </w:t>
      </w:r>
      <w:r w:rsidR="009A12FB" w:rsidRPr="00637752">
        <w:t>47966</w:t>
      </w:r>
      <w:r w:rsidR="00CF384C" w:rsidRPr="00637752">
        <w:t xml:space="preserve"> (tendon or ligament transfer as an independent procedure</w:t>
      </w:r>
      <w:r w:rsidR="00D67CEC" w:rsidRPr="00637752">
        <w:t>), 17</w:t>
      </w:r>
      <w:r w:rsidRPr="00637752">
        <w:t xml:space="preserve"> per cent co-claimed item </w:t>
      </w:r>
      <w:r w:rsidR="00D67CEC" w:rsidRPr="00637752">
        <w:t>48212</w:t>
      </w:r>
      <w:r w:rsidRPr="00637752">
        <w:t xml:space="preserve"> (</w:t>
      </w:r>
      <w:r w:rsidR="00D67CEC" w:rsidRPr="00637752">
        <w:t>bone grafting to humerus</w:t>
      </w:r>
      <w:r w:rsidRPr="00637752">
        <w:t>)</w:t>
      </w:r>
      <w:r w:rsidR="00D67CEC" w:rsidRPr="00637752">
        <w:t>, 17 per cent co-claimed item 30111 (excision of large bursa), 16 per cent co-claimed item 48409 (osteotomy or osteectomy of fibula, radius, ulna, clavicle, scapula (other than acromion), rib, tarsus or carpus, with internal fixation)</w:t>
      </w:r>
      <w:r w:rsidR="00F37F17" w:rsidRPr="00637752">
        <w:t>, 15 per cent co-claimed item 48903 (decompression of</w:t>
      </w:r>
      <w:r w:rsidR="00A40A57" w:rsidRPr="00637752">
        <w:t xml:space="preserve"> the</w:t>
      </w:r>
      <w:r w:rsidR="00F37F17" w:rsidRPr="00637752">
        <w:t xml:space="preserve"> subacromial space), </w:t>
      </w:r>
      <w:r w:rsidRPr="00637752">
        <w:t xml:space="preserve">and </w:t>
      </w:r>
      <w:r w:rsidR="00F37F17" w:rsidRPr="00637752">
        <w:t>15</w:t>
      </w:r>
      <w:r w:rsidRPr="00637752">
        <w:t xml:space="preserve"> per cent co-claimed item </w:t>
      </w:r>
      <w:r w:rsidR="00F37F17" w:rsidRPr="00637752">
        <w:t>48215</w:t>
      </w:r>
      <w:r w:rsidRPr="00637752">
        <w:t xml:space="preserve"> (</w:t>
      </w:r>
      <w:r w:rsidR="00F37F17" w:rsidRPr="00637752">
        <w:t>bone grafting to humerus</w:t>
      </w:r>
      <w:r w:rsidR="00CE47BA" w:rsidRPr="00637752">
        <w:t>,</w:t>
      </w:r>
      <w:r w:rsidR="00F37F17" w:rsidRPr="00637752">
        <w:t xml:space="preserve"> with internal fixation</w:t>
      </w:r>
      <w:r w:rsidRPr="00637752">
        <w:t>).</w:t>
      </w:r>
      <w:r w:rsidRPr="00637752">
        <w:rPr>
          <w:rStyle w:val="EndnoteReference"/>
        </w:rPr>
        <w:endnoteReference w:id="9"/>
      </w:r>
    </w:p>
    <w:p w14:paraId="6AEBA4BD" w14:textId="146119DB" w:rsidR="00F502CA" w:rsidRPr="00637752" w:rsidRDefault="00F502CA" w:rsidP="00F502CA">
      <w:pPr>
        <w:pStyle w:val="NormalBulleted"/>
      </w:pPr>
      <w:r w:rsidRPr="00637752">
        <w:t>Item 48418 (osteotomy or osteectomy of the tibia)</w:t>
      </w:r>
      <w:r w:rsidR="0000399D">
        <w:t>:</w:t>
      </w:r>
    </w:p>
    <w:p w14:paraId="36475DF1" w14:textId="61100CF4" w:rsidR="00F502CA" w:rsidRPr="00637752" w:rsidRDefault="00F502CA" w:rsidP="002A549B">
      <w:pPr>
        <w:pStyle w:val="02dash"/>
      </w:pPr>
      <w:r w:rsidRPr="00637752">
        <w:t xml:space="preserve">Of </w:t>
      </w:r>
      <w:r w:rsidR="00CF384C" w:rsidRPr="00637752">
        <w:t>episodes involving item 48418</w:t>
      </w:r>
      <w:r w:rsidRPr="00637752">
        <w:t xml:space="preserve">, </w:t>
      </w:r>
      <w:r w:rsidR="00CF384C" w:rsidRPr="00637752">
        <w:t>33</w:t>
      </w:r>
      <w:r w:rsidRPr="00637752">
        <w:t xml:space="preserve"> per cent co-claimed item </w:t>
      </w:r>
      <w:r w:rsidR="00CF384C" w:rsidRPr="00637752">
        <w:t>49703</w:t>
      </w:r>
      <w:r w:rsidRPr="00637752">
        <w:t xml:space="preserve"> (</w:t>
      </w:r>
      <w:r w:rsidR="00CF384C" w:rsidRPr="00637752">
        <w:t>ankle arthroscopic surgery</w:t>
      </w:r>
      <w:r w:rsidRPr="00637752">
        <w:t xml:space="preserve">), </w:t>
      </w:r>
      <w:r w:rsidR="00CF384C" w:rsidRPr="00637752">
        <w:t>22</w:t>
      </w:r>
      <w:r w:rsidRPr="00637752">
        <w:t xml:space="preserve"> per cent co-claimed item </w:t>
      </w:r>
      <w:r w:rsidR="00CF384C" w:rsidRPr="00637752">
        <w:t>48406</w:t>
      </w:r>
      <w:r w:rsidR="00756BF7" w:rsidRPr="00637752">
        <w:t xml:space="preserve"> (osteotomy or osteectomy of fibula, radius, ulna, clavicle, scapula (other than acromion), rib, tarsus or carpus)</w:t>
      </w:r>
      <w:r w:rsidR="00AD4F4B" w:rsidRPr="00637752">
        <w:t>, 16</w:t>
      </w:r>
      <w:r w:rsidRPr="00637752">
        <w:t xml:space="preserve"> per cent co-claimed item </w:t>
      </w:r>
      <w:r w:rsidR="00AD4F4B" w:rsidRPr="00637752">
        <w:t>47930</w:t>
      </w:r>
      <w:r w:rsidRPr="00637752">
        <w:t xml:space="preserve"> (</w:t>
      </w:r>
      <w:r w:rsidR="00AD4F4B" w:rsidRPr="00637752">
        <w:t>removal of a plate, rod or nail</w:t>
      </w:r>
      <w:r w:rsidRPr="00637752">
        <w:t>)</w:t>
      </w:r>
      <w:r w:rsidR="00AD4F4B" w:rsidRPr="00637752">
        <w:t>, 13</w:t>
      </w:r>
      <w:r w:rsidRPr="00637752">
        <w:t xml:space="preserve"> per cent co-claimed item </w:t>
      </w:r>
      <w:r w:rsidR="00AD4F4B" w:rsidRPr="00637752">
        <w:t>47927</w:t>
      </w:r>
      <w:r w:rsidRPr="00637752">
        <w:t xml:space="preserve"> (</w:t>
      </w:r>
      <w:r w:rsidR="00AD4F4B" w:rsidRPr="00637752">
        <w:t>removal of a buried wire, pin or screw</w:t>
      </w:r>
      <w:r w:rsidRPr="00637752">
        <w:t xml:space="preserve">), </w:t>
      </w:r>
      <w:r w:rsidR="007B0718" w:rsidRPr="00637752">
        <w:t>and 11 per cent co-claimed item 49706</w:t>
      </w:r>
      <w:r w:rsidRPr="00637752">
        <w:t xml:space="preserve"> (</w:t>
      </w:r>
      <w:r w:rsidR="007B0718" w:rsidRPr="00637752">
        <w:t>ankle arthrotomy</w:t>
      </w:r>
      <w:r w:rsidRPr="00637752">
        <w:t>).</w:t>
      </w:r>
      <w:r w:rsidRPr="00637752">
        <w:rPr>
          <w:rStyle w:val="EndnoteReference"/>
        </w:rPr>
        <w:endnoteReference w:id="10"/>
      </w:r>
    </w:p>
    <w:p w14:paraId="30BF62C8" w14:textId="6C29A26D" w:rsidR="004755C7" w:rsidRPr="00637752" w:rsidRDefault="004755C7" w:rsidP="004755C7">
      <w:pPr>
        <w:pStyle w:val="NormalBulleted"/>
      </w:pPr>
      <w:r w:rsidRPr="00637752">
        <w:t>Item 48421 (osteotomy or osteectomy of the tibia, with internal fixation)</w:t>
      </w:r>
      <w:r w:rsidR="0000399D">
        <w:t>:</w:t>
      </w:r>
    </w:p>
    <w:p w14:paraId="263DED25" w14:textId="30AAAC02" w:rsidR="004755C7" w:rsidRPr="00637752" w:rsidRDefault="004755C7" w:rsidP="002A549B">
      <w:pPr>
        <w:pStyle w:val="02dash"/>
      </w:pPr>
      <w:r w:rsidRPr="00637752">
        <w:lastRenderedPageBreak/>
        <w:t xml:space="preserve">Of </w:t>
      </w:r>
      <w:r w:rsidR="00B5022B" w:rsidRPr="00637752">
        <w:t>episodes involving item 48421</w:t>
      </w:r>
      <w:r w:rsidRPr="00637752">
        <w:t xml:space="preserve">, </w:t>
      </w:r>
      <w:r w:rsidR="00B5022B" w:rsidRPr="00637752">
        <w:t>28</w:t>
      </w:r>
      <w:r w:rsidRPr="00637752">
        <w:t xml:space="preserve"> per cent co-claimed item </w:t>
      </w:r>
      <w:r w:rsidR="00B5022B" w:rsidRPr="00637752">
        <w:t>49561</w:t>
      </w:r>
      <w:r w:rsidRPr="00637752">
        <w:t xml:space="preserve"> (</w:t>
      </w:r>
      <w:r w:rsidR="00B5022B" w:rsidRPr="00637752">
        <w:t>knee</w:t>
      </w:r>
      <w:r w:rsidRPr="00637752">
        <w:t xml:space="preserve"> arthroscopic surgery), </w:t>
      </w:r>
      <w:r w:rsidR="00B5022B" w:rsidRPr="00637752">
        <w:t>17</w:t>
      </w:r>
      <w:r w:rsidRPr="00637752">
        <w:t xml:space="preserve"> per cent co-claimed item </w:t>
      </w:r>
      <w:r w:rsidR="00B5022B" w:rsidRPr="00637752">
        <w:t>4</w:t>
      </w:r>
      <w:r w:rsidR="007906BF" w:rsidRPr="00637752">
        <w:t>82</w:t>
      </w:r>
      <w:r w:rsidR="00B5022B" w:rsidRPr="00637752">
        <w:t>06</w:t>
      </w:r>
      <w:r w:rsidRPr="00637752">
        <w:t xml:space="preserve"> (</w:t>
      </w:r>
      <w:r w:rsidR="00B5022B" w:rsidRPr="00637752">
        <w:t>bone graft to tibia</w:t>
      </w:r>
      <w:r w:rsidR="003E7594">
        <w:t>), 15</w:t>
      </w:r>
      <w:r w:rsidRPr="00637752">
        <w:t xml:space="preserve"> per cent co-claimed item </w:t>
      </w:r>
      <w:r w:rsidR="00881B54" w:rsidRPr="00637752">
        <w:t>49564</w:t>
      </w:r>
      <w:r w:rsidRPr="00637752">
        <w:t xml:space="preserve"> (</w:t>
      </w:r>
      <w:r w:rsidR="00881B54" w:rsidRPr="00637752">
        <w:t>knee patello-femoral stabilisation</w:t>
      </w:r>
      <w:r w:rsidRPr="00637752">
        <w:t>)</w:t>
      </w:r>
      <w:r w:rsidR="00221422" w:rsidRPr="00637752">
        <w:t>, and 13</w:t>
      </w:r>
      <w:r w:rsidRPr="00637752">
        <w:t xml:space="preserve"> per cent co-claimed item </w:t>
      </w:r>
      <w:r w:rsidR="006B4D13" w:rsidRPr="00637752">
        <w:t>48209</w:t>
      </w:r>
      <w:r w:rsidRPr="00637752">
        <w:t xml:space="preserve"> (</w:t>
      </w:r>
      <w:r w:rsidR="006B4D13" w:rsidRPr="00637752">
        <w:t>bone graft to tibia with internal fixation</w:t>
      </w:r>
      <w:r w:rsidR="00221422" w:rsidRPr="00637752">
        <w:t>)</w:t>
      </w:r>
      <w:r w:rsidRPr="00637752">
        <w:t>.</w:t>
      </w:r>
      <w:r w:rsidRPr="00637752">
        <w:rPr>
          <w:rStyle w:val="EndnoteReference"/>
        </w:rPr>
        <w:endnoteReference w:id="11"/>
      </w:r>
    </w:p>
    <w:p w14:paraId="261BA2FA" w14:textId="643C64AD" w:rsidR="00DC6B39" w:rsidRPr="00637752" w:rsidRDefault="00DC6B39" w:rsidP="0033685D">
      <w:pPr>
        <w:pStyle w:val="01squarebullet"/>
      </w:pPr>
      <w:r w:rsidRPr="00637752">
        <w:t xml:space="preserve">The Committee believed that much of this co-claiming </w:t>
      </w:r>
      <w:r w:rsidR="009A4A92" w:rsidRPr="00637752">
        <w:t xml:space="preserve">reimbursed osteectomies in circumstances where removal of bone </w:t>
      </w:r>
      <w:r w:rsidRPr="00637752">
        <w:t xml:space="preserve">should be considered a part of </w:t>
      </w:r>
      <w:r w:rsidR="00C06441" w:rsidRPr="00637752">
        <w:t xml:space="preserve">the </w:t>
      </w:r>
      <w:r w:rsidRPr="00637752">
        <w:t>primary procedure.</w:t>
      </w:r>
      <w:r w:rsidR="00BD7417" w:rsidRPr="00637752">
        <w:t xml:space="preserve"> Although </w:t>
      </w:r>
      <w:r w:rsidR="00EA25FA" w:rsidRPr="00637752">
        <w:t>high rates of</w:t>
      </w:r>
      <w:r w:rsidR="00BD7417" w:rsidRPr="00637752">
        <w:t xml:space="preserve"> </w:t>
      </w:r>
      <w:r w:rsidR="00EA25FA" w:rsidRPr="00637752">
        <w:t xml:space="preserve">co-claiming were particularly pronounced with some osteectomy items, the Committee removed the phrase from all items for clarity, consistency and to prevent inappropriate use shifting to other items. </w:t>
      </w:r>
      <w:r w:rsidR="00B01C58" w:rsidRPr="00637752">
        <w:t>Similarly, the term ‘osteectomy’ was removed</w:t>
      </w:r>
      <w:r w:rsidR="004D69E1" w:rsidRPr="00637752">
        <w:t xml:space="preserve"> from</w:t>
      </w:r>
      <w:r w:rsidR="000648EA" w:rsidRPr="00637752">
        <w:t xml:space="preserve"> the acetabular fractures items for clarity and consistency.</w:t>
      </w:r>
    </w:p>
    <w:p w14:paraId="2883E68A" w14:textId="04952CA7" w:rsidR="00497CB3" w:rsidRPr="00637752" w:rsidRDefault="00081650" w:rsidP="0033685D">
      <w:pPr>
        <w:pStyle w:val="01squarebullet"/>
      </w:pPr>
      <w:r w:rsidRPr="00637752">
        <w:t>W</w:t>
      </w:r>
      <w:r w:rsidR="005F1569" w:rsidRPr="00637752">
        <w:t xml:space="preserve">here the Committee considered it to be appropriate to claim a separate item for </w:t>
      </w:r>
      <w:r w:rsidR="006604CC" w:rsidRPr="00637752">
        <w:t>osteectomy</w:t>
      </w:r>
      <w:r w:rsidR="00681D7E" w:rsidRPr="00637752">
        <w:t>,</w:t>
      </w:r>
      <w:r w:rsidRPr="00637752">
        <w:t xml:space="preserve"> </w:t>
      </w:r>
      <w:r w:rsidR="00E517B8" w:rsidRPr="00E517B8">
        <w:t>new items</w:t>
      </w:r>
      <w:r w:rsidRPr="00182E5E">
        <w:rPr>
          <w:color w:val="auto"/>
        </w:rPr>
        <w:t xml:space="preserve"> have </w:t>
      </w:r>
      <w:r w:rsidRPr="00637752">
        <w:t>been recommended to prevent access gaps in the MBS</w:t>
      </w:r>
      <w:r w:rsidR="00681D7E" w:rsidRPr="00637752">
        <w:t xml:space="preserve">, including for excision of </w:t>
      </w:r>
      <w:r w:rsidR="006604CC" w:rsidRPr="00637752">
        <w:t>a pisiform and</w:t>
      </w:r>
      <w:r w:rsidR="00681D7E" w:rsidRPr="00637752">
        <w:t xml:space="preserve"> managem</w:t>
      </w:r>
      <w:r w:rsidR="006604CC" w:rsidRPr="00637752">
        <w:t>ent of heterotopic ossification</w:t>
      </w:r>
      <w:r w:rsidR="00685D91" w:rsidRPr="00637752">
        <w:t>.</w:t>
      </w:r>
    </w:p>
    <w:p w14:paraId="672FF214" w14:textId="77777777" w:rsidR="00081650" w:rsidRPr="00637752" w:rsidRDefault="00081650" w:rsidP="00543DA6">
      <w:pPr>
        <w:pStyle w:val="Heading2"/>
      </w:pPr>
      <w:bookmarkStart w:id="157" w:name="_Toc20841886"/>
      <w:r w:rsidRPr="00637752">
        <w:t xml:space="preserve">General </w:t>
      </w:r>
      <w:r w:rsidR="002F2EE3" w:rsidRPr="00637752">
        <w:t>o</w:t>
      </w:r>
      <w:r w:rsidRPr="00637752">
        <w:t xml:space="preserve">rthopaedic </w:t>
      </w:r>
      <w:r w:rsidR="004539DE" w:rsidRPr="00637752">
        <w:t>i</w:t>
      </w:r>
      <w:r w:rsidRPr="00637752">
        <w:t>tems</w:t>
      </w:r>
      <w:bookmarkEnd w:id="154"/>
      <w:bookmarkEnd w:id="155"/>
      <w:bookmarkEnd w:id="157"/>
    </w:p>
    <w:p w14:paraId="3566E114" w14:textId="77777777" w:rsidR="00081650" w:rsidRPr="00637752" w:rsidRDefault="00081650" w:rsidP="00543DA6">
      <w:pPr>
        <w:pStyle w:val="Heading3"/>
      </w:pPr>
      <w:bookmarkStart w:id="158" w:name="_Toc481437583"/>
      <w:bookmarkStart w:id="159" w:name="_Toc482128719"/>
      <w:bookmarkStart w:id="160" w:name="_Toc20841887"/>
      <w:r w:rsidRPr="00637752">
        <w:t>Injection into or aspiration of bone cyst</w:t>
      </w:r>
      <w:bookmarkEnd w:id="158"/>
      <w:bookmarkEnd w:id="159"/>
      <w:bookmarkEnd w:id="160"/>
    </w:p>
    <w:p w14:paraId="46D580C0" w14:textId="46A291F5" w:rsidR="00081650" w:rsidRPr="00637752" w:rsidRDefault="00081650" w:rsidP="00596016">
      <w:pPr>
        <w:pStyle w:val="Caption"/>
      </w:pPr>
      <w:bookmarkStart w:id="161" w:name="_Toc481438267"/>
      <w:bookmarkStart w:id="162" w:name="_Toc20842053"/>
      <w:r w:rsidRPr="00637752">
        <w:t xml:space="preserve">Table </w:t>
      </w:r>
      <w:r w:rsidR="008B44A0">
        <w:fldChar w:fldCharType="begin"/>
      </w:r>
      <w:r w:rsidR="008B44A0">
        <w:instrText xml:space="preserve"> SEQ Table \* ARABIC </w:instrText>
      </w:r>
      <w:r w:rsidR="008B44A0">
        <w:fldChar w:fldCharType="separate"/>
      </w:r>
      <w:r w:rsidR="0047473B">
        <w:t>10</w:t>
      </w:r>
      <w:r w:rsidR="008B44A0">
        <w:fldChar w:fldCharType="end"/>
      </w:r>
      <w:r w:rsidRPr="00637752">
        <w:t>: Item introduction table for item 47900</w:t>
      </w:r>
      <w:bookmarkEnd w:id="161"/>
      <w:bookmarkEnd w:id="16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7900"/>
        <w:tblDescription w:val="Table 1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85"/>
        <w:gridCol w:w="3029"/>
        <w:gridCol w:w="1354"/>
        <w:gridCol w:w="1019"/>
        <w:gridCol w:w="1414"/>
        <w:gridCol w:w="1581"/>
      </w:tblGrid>
      <w:tr w:rsidR="00081650" w:rsidRPr="00637752" w14:paraId="05FC1F07" w14:textId="77777777" w:rsidTr="00081650">
        <w:trPr>
          <w:tblHeader/>
        </w:trPr>
        <w:tc>
          <w:tcPr>
            <w:tcW w:w="716" w:type="dxa"/>
            <w:shd w:val="clear" w:color="auto" w:fill="F2F2F2" w:themeFill="background1" w:themeFillShade="F2"/>
            <w:vAlign w:val="bottom"/>
          </w:tcPr>
          <w:p w14:paraId="07B92058" w14:textId="77777777" w:rsidR="00081650" w:rsidRPr="00637752" w:rsidRDefault="00081650" w:rsidP="00081650">
            <w:pPr>
              <w:pStyle w:val="02Tabletext"/>
              <w:rPr>
                <w:b/>
              </w:rPr>
            </w:pPr>
            <w:r w:rsidRPr="00637752">
              <w:rPr>
                <w:b/>
              </w:rPr>
              <w:t>Item</w:t>
            </w:r>
          </w:p>
        </w:tc>
        <w:tc>
          <w:tcPr>
            <w:tcW w:w="3523" w:type="dxa"/>
            <w:shd w:val="clear" w:color="auto" w:fill="F2F2F2" w:themeFill="background1" w:themeFillShade="F2"/>
            <w:vAlign w:val="bottom"/>
          </w:tcPr>
          <w:p w14:paraId="641A743B" w14:textId="77777777" w:rsidR="00081650" w:rsidRPr="00637752" w:rsidRDefault="00081650" w:rsidP="00081650">
            <w:pPr>
              <w:pStyle w:val="02Tabletext"/>
              <w:rPr>
                <w:b/>
              </w:rPr>
            </w:pPr>
            <w:r w:rsidRPr="00637752">
              <w:rPr>
                <w:b/>
              </w:rPr>
              <w:t>Descriptor</w:t>
            </w:r>
          </w:p>
        </w:tc>
        <w:tc>
          <w:tcPr>
            <w:tcW w:w="1472" w:type="dxa"/>
            <w:shd w:val="clear" w:color="auto" w:fill="F2F2F2" w:themeFill="background1" w:themeFillShade="F2"/>
            <w:vAlign w:val="bottom"/>
          </w:tcPr>
          <w:p w14:paraId="65E9F856" w14:textId="77777777" w:rsidR="00081650" w:rsidRPr="00637752" w:rsidRDefault="00081650" w:rsidP="00081650">
            <w:pPr>
              <w:pStyle w:val="02Tabletext"/>
              <w:rPr>
                <w:b/>
              </w:rPr>
            </w:pPr>
            <w:r w:rsidRPr="00637752">
              <w:rPr>
                <w:b/>
              </w:rPr>
              <w:t>Schedule</w:t>
            </w:r>
          </w:p>
          <w:p w14:paraId="5BE8F393" w14:textId="77777777" w:rsidR="00081650" w:rsidRPr="00637752" w:rsidRDefault="00081650" w:rsidP="00081650">
            <w:pPr>
              <w:pStyle w:val="02Tabletext"/>
              <w:rPr>
                <w:b/>
              </w:rPr>
            </w:pPr>
            <w:r w:rsidRPr="00637752">
              <w:rPr>
                <w:b/>
              </w:rPr>
              <w:t>fee</w:t>
            </w:r>
          </w:p>
        </w:tc>
        <w:tc>
          <w:tcPr>
            <w:tcW w:w="1038" w:type="dxa"/>
            <w:shd w:val="clear" w:color="auto" w:fill="F2F2F2" w:themeFill="background1" w:themeFillShade="F2"/>
            <w:vAlign w:val="bottom"/>
          </w:tcPr>
          <w:p w14:paraId="12D543AB" w14:textId="77777777" w:rsidR="00081650" w:rsidRPr="00637752" w:rsidRDefault="00081650" w:rsidP="00081650">
            <w:pPr>
              <w:pStyle w:val="02Tabletext"/>
              <w:rPr>
                <w:b/>
              </w:rPr>
            </w:pPr>
            <w:r w:rsidRPr="00637752">
              <w:rPr>
                <w:b/>
              </w:rPr>
              <w:t>Volume of services FY2014/15</w:t>
            </w:r>
          </w:p>
        </w:tc>
        <w:tc>
          <w:tcPr>
            <w:tcW w:w="1527" w:type="dxa"/>
            <w:shd w:val="clear" w:color="auto" w:fill="F2F2F2" w:themeFill="background1" w:themeFillShade="F2"/>
            <w:vAlign w:val="bottom"/>
          </w:tcPr>
          <w:p w14:paraId="1A91B4DD" w14:textId="77777777" w:rsidR="00081650" w:rsidRPr="00637752" w:rsidRDefault="00081650" w:rsidP="00081650">
            <w:pPr>
              <w:pStyle w:val="02Tabletext"/>
              <w:rPr>
                <w:b/>
              </w:rPr>
            </w:pPr>
            <w:r w:rsidRPr="00637752">
              <w:rPr>
                <w:b/>
              </w:rPr>
              <w:t>Total benefits FY2014/15</w:t>
            </w:r>
          </w:p>
        </w:tc>
        <w:tc>
          <w:tcPr>
            <w:tcW w:w="1768" w:type="dxa"/>
            <w:shd w:val="clear" w:color="auto" w:fill="F2F2F2" w:themeFill="background1" w:themeFillShade="F2"/>
            <w:vAlign w:val="bottom"/>
          </w:tcPr>
          <w:p w14:paraId="62D44F89" w14:textId="77777777" w:rsidR="00081650" w:rsidRPr="00637752" w:rsidRDefault="00081650" w:rsidP="00081650">
            <w:pPr>
              <w:pStyle w:val="02Tabletext"/>
              <w:rPr>
                <w:b/>
              </w:rPr>
            </w:pPr>
            <w:r w:rsidRPr="00637752">
              <w:rPr>
                <w:b/>
              </w:rPr>
              <w:t>Services 5-year-average annual growth</w:t>
            </w:r>
          </w:p>
        </w:tc>
      </w:tr>
      <w:tr w:rsidR="00081650" w:rsidRPr="00637752" w14:paraId="1F0FA0C2" w14:textId="77777777" w:rsidTr="00081650">
        <w:trPr>
          <w:tblHeader/>
        </w:trPr>
        <w:tc>
          <w:tcPr>
            <w:tcW w:w="716" w:type="dxa"/>
            <w:shd w:val="clear" w:color="auto" w:fill="FFFFFF" w:themeFill="background1"/>
          </w:tcPr>
          <w:p w14:paraId="343F045E" w14:textId="77777777" w:rsidR="00081650" w:rsidRPr="00637752" w:rsidRDefault="00081650" w:rsidP="00081650">
            <w:pPr>
              <w:pStyle w:val="02Tabletext"/>
            </w:pPr>
            <w:r w:rsidRPr="00637752">
              <w:t>47900</w:t>
            </w:r>
          </w:p>
        </w:tc>
        <w:tc>
          <w:tcPr>
            <w:tcW w:w="3523" w:type="dxa"/>
            <w:shd w:val="clear" w:color="auto" w:fill="FFFFFF" w:themeFill="background1"/>
          </w:tcPr>
          <w:p w14:paraId="70976628" w14:textId="09B2CD12" w:rsidR="00081650" w:rsidRPr="00637752" w:rsidRDefault="00081650" w:rsidP="00081650">
            <w:pPr>
              <w:pStyle w:val="02Tabletext"/>
            </w:pPr>
            <w:r w:rsidRPr="00637752">
              <w:t>Bone cyst, injection into or aspiration of</w:t>
            </w:r>
            <w:r w:rsidR="00EC2305">
              <w:t>.</w:t>
            </w:r>
            <w:r w:rsidRPr="00637752">
              <w:t xml:space="preserve"> (Anaes.)</w:t>
            </w:r>
          </w:p>
        </w:tc>
        <w:tc>
          <w:tcPr>
            <w:tcW w:w="1472" w:type="dxa"/>
            <w:shd w:val="clear" w:color="auto" w:fill="FFFFFF" w:themeFill="background1"/>
          </w:tcPr>
          <w:p w14:paraId="7B370ED4" w14:textId="77777777" w:rsidR="00081650" w:rsidRPr="00637752" w:rsidRDefault="00081650" w:rsidP="00081650">
            <w:pPr>
              <w:pStyle w:val="02Tabletext"/>
              <w:jc w:val="center"/>
            </w:pPr>
            <w:r w:rsidRPr="00637752">
              <w:t>$170</w:t>
            </w:r>
          </w:p>
        </w:tc>
        <w:tc>
          <w:tcPr>
            <w:tcW w:w="1038" w:type="dxa"/>
            <w:shd w:val="clear" w:color="auto" w:fill="FFFFFF" w:themeFill="background1"/>
          </w:tcPr>
          <w:p w14:paraId="0A40D66D" w14:textId="77777777" w:rsidR="00081650" w:rsidRPr="00637752" w:rsidRDefault="00081650" w:rsidP="00081650">
            <w:pPr>
              <w:pStyle w:val="02Tabletext"/>
              <w:jc w:val="center"/>
            </w:pPr>
            <w:r w:rsidRPr="00637752">
              <w:t>98</w:t>
            </w:r>
          </w:p>
        </w:tc>
        <w:tc>
          <w:tcPr>
            <w:tcW w:w="1527" w:type="dxa"/>
            <w:shd w:val="clear" w:color="auto" w:fill="FFFFFF" w:themeFill="background1"/>
          </w:tcPr>
          <w:p w14:paraId="746ECD5D" w14:textId="77777777" w:rsidR="00081650" w:rsidRPr="00637752" w:rsidRDefault="00081650" w:rsidP="00081650">
            <w:pPr>
              <w:pStyle w:val="02Tabletext"/>
              <w:jc w:val="center"/>
            </w:pPr>
            <w:r w:rsidRPr="00637752">
              <w:t>$13,026</w:t>
            </w:r>
          </w:p>
        </w:tc>
        <w:tc>
          <w:tcPr>
            <w:tcW w:w="1768" w:type="dxa"/>
            <w:shd w:val="clear" w:color="auto" w:fill="FFFFFF" w:themeFill="background1"/>
          </w:tcPr>
          <w:p w14:paraId="59C96AB6" w14:textId="77777777" w:rsidR="00081650" w:rsidRPr="00637752" w:rsidRDefault="00081650" w:rsidP="00081650">
            <w:pPr>
              <w:pStyle w:val="02Tabletext"/>
              <w:jc w:val="center"/>
            </w:pPr>
            <w:r w:rsidRPr="00637752">
              <w:t>25%</w:t>
            </w:r>
          </w:p>
        </w:tc>
      </w:tr>
    </w:tbl>
    <w:p w14:paraId="359707BF" w14:textId="09B55393" w:rsidR="00081650" w:rsidRPr="00637752" w:rsidRDefault="00081650" w:rsidP="00081650">
      <w:pPr>
        <w:pStyle w:val="Boldhdg"/>
      </w:pPr>
      <w:r w:rsidRPr="00637752">
        <w:t xml:space="preserve">Recommendation </w:t>
      </w:r>
      <w:r w:rsidR="00081E8F">
        <w:t>3</w:t>
      </w:r>
    </w:p>
    <w:p w14:paraId="7E10F8FC" w14:textId="6C8A6091" w:rsidR="00081650" w:rsidRPr="00637752" w:rsidRDefault="00081650" w:rsidP="0033685D">
      <w:pPr>
        <w:pStyle w:val="01squarebullet"/>
      </w:pPr>
      <w:r w:rsidRPr="00637752">
        <w:t xml:space="preserve">No change. </w:t>
      </w:r>
      <w:r w:rsidR="00FB43D6">
        <w:t>Refer Recommendation 16.</w:t>
      </w:r>
    </w:p>
    <w:p w14:paraId="6C2CCA23" w14:textId="77777777" w:rsidR="00081650" w:rsidRPr="00637752" w:rsidRDefault="00081650" w:rsidP="00543DA6">
      <w:pPr>
        <w:pStyle w:val="Boldhdg"/>
      </w:pPr>
      <w:r w:rsidRPr="00637752">
        <w:t>Rationale</w:t>
      </w:r>
      <w:r w:rsidRPr="00637752">
        <w:tab/>
      </w:r>
    </w:p>
    <w:p w14:paraId="0D53A4D1" w14:textId="77777777" w:rsidR="00081650" w:rsidRPr="00637752" w:rsidRDefault="00081650" w:rsidP="0033685D">
      <w:pPr>
        <w:pStyle w:val="01squarebullet"/>
      </w:pPr>
      <w:r w:rsidRPr="00637752">
        <w:t>The Committee did not identify any concerns regarding safety, access, value or contemporary best practice that require</w:t>
      </w:r>
      <w:r w:rsidR="00F12430" w:rsidRPr="00637752">
        <w:t>d</w:t>
      </w:r>
      <w:r w:rsidRPr="00637752">
        <w:t xml:space="preserve"> a change to item 47900. </w:t>
      </w:r>
    </w:p>
    <w:p w14:paraId="5CE6A264" w14:textId="77777777" w:rsidR="00081650" w:rsidRPr="00637752" w:rsidRDefault="00081650" w:rsidP="00543DA6">
      <w:pPr>
        <w:pStyle w:val="Heading3"/>
      </w:pPr>
      <w:bookmarkStart w:id="163" w:name="_Toc481437584"/>
      <w:bookmarkStart w:id="164" w:name="_Toc482128720"/>
      <w:bookmarkStart w:id="165" w:name="_Toc20841888"/>
      <w:r w:rsidRPr="00637752">
        <w:t>Insertion of bone growth stimulator</w:t>
      </w:r>
      <w:bookmarkEnd w:id="163"/>
      <w:bookmarkEnd w:id="164"/>
      <w:bookmarkEnd w:id="165"/>
    </w:p>
    <w:p w14:paraId="16F0C693" w14:textId="23E78A94" w:rsidR="00081650" w:rsidRPr="00637752" w:rsidRDefault="00081650" w:rsidP="00596016">
      <w:pPr>
        <w:pStyle w:val="Caption"/>
      </w:pPr>
      <w:bookmarkStart w:id="166" w:name="_Toc481438268"/>
      <w:bookmarkStart w:id="167" w:name="_Toc20842054"/>
      <w:r w:rsidRPr="00637752">
        <w:t xml:space="preserve">Table </w:t>
      </w:r>
      <w:r w:rsidR="008B44A0">
        <w:fldChar w:fldCharType="begin"/>
      </w:r>
      <w:r w:rsidR="008B44A0">
        <w:instrText xml:space="preserve"> SEQ Table \* ARABIC </w:instrText>
      </w:r>
      <w:r w:rsidR="008B44A0">
        <w:fldChar w:fldCharType="separate"/>
      </w:r>
      <w:r w:rsidR="0047473B">
        <w:t>11</w:t>
      </w:r>
      <w:r w:rsidR="008B44A0">
        <w:fldChar w:fldCharType="end"/>
      </w:r>
      <w:r w:rsidRPr="00637752">
        <w:t xml:space="preserve">: Item introduction table for item </w:t>
      </w:r>
      <w:r w:rsidR="00016CAD" w:rsidRPr="00637752">
        <w:t>47</w:t>
      </w:r>
      <w:r w:rsidRPr="00637752">
        <w:t>920</w:t>
      </w:r>
      <w:bookmarkEnd w:id="166"/>
      <w:bookmarkEnd w:id="16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7920"/>
        <w:tblDescription w:val="Table 1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1135"/>
        <w:gridCol w:w="1199"/>
      </w:tblGrid>
      <w:tr w:rsidR="00081650" w:rsidRPr="00637752" w14:paraId="58813D04" w14:textId="77777777" w:rsidTr="00081650">
        <w:trPr>
          <w:tblHeader/>
        </w:trPr>
        <w:tc>
          <w:tcPr>
            <w:tcW w:w="597" w:type="dxa"/>
            <w:shd w:val="clear" w:color="auto" w:fill="F2F2F2" w:themeFill="background1" w:themeFillShade="F2"/>
            <w:vAlign w:val="bottom"/>
          </w:tcPr>
          <w:p w14:paraId="2DFEACA0" w14:textId="77777777" w:rsidR="00081650" w:rsidRPr="00637752" w:rsidRDefault="00081650" w:rsidP="00081650">
            <w:pPr>
              <w:pStyle w:val="01Tableheaderrow"/>
            </w:pPr>
            <w:r w:rsidRPr="00637752">
              <w:t>Item</w:t>
            </w:r>
          </w:p>
        </w:tc>
        <w:tc>
          <w:tcPr>
            <w:tcW w:w="4190" w:type="dxa"/>
            <w:shd w:val="clear" w:color="auto" w:fill="F2F2F2" w:themeFill="background1" w:themeFillShade="F2"/>
            <w:vAlign w:val="bottom"/>
          </w:tcPr>
          <w:p w14:paraId="1E314AF2" w14:textId="77777777" w:rsidR="00081650" w:rsidRPr="00637752" w:rsidRDefault="00081650" w:rsidP="00081650">
            <w:pPr>
              <w:pStyle w:val="01Tableheaderrow"/>
            </w:pPr>
            <w:r w:rsidRPr="00637752">
              <w:t>Descriptor</w:t>
            </w:r>
          </w:p>
        </w:tc>
        <w:tc>
          <w:tcPr>
            <w:tcW w:w="916" w:type="dxa"/>
            <w:shd w:val="clear" w:color="auto" w:fill="F2F2F2" w:themeFill="background1" w:themeFillShade="F2"/>
            <w:vAlign w:val="bottom"/>
          </w:tcPr>
          <w:p w14:paraId="6414F111" w14:textId="77777777" w:rsidR="00081650" w:rsidRPr="00637752" w:rsidRDefault="00081650" w:rsidP="00081650">
            <w:pPr>
              <w:pStyle w:val="01Tableheaderrow"/>
            </w:pPr>
            <w:r w:rsidRPr="00637752">
              <w:t>Schedule</w:t>
            </w:r>
          </w:p>
          <w:p w14:paraId="1270FA23" w14:textId="77777777" w:rsidR="00081650" w:rsidRPr="00637752" w:rsidRDefault="00081650" w:rsidP="00081650">
            <w:pPr>
              <w:pStyle w:val="01Tableheaderrow"/>
            </w:pPr>
            <w:r w:rsidRPr="00637752">
              <w:t>fee</w:t>
            </w:r>
          </w:p>
        </w:tc>
        <w:tc>
          <w:tcPr>
            <w:tcW w:w="996" w:type="dxa"/>
            <w:shd w:val="clear" w:color="auto" w:fill="F2F2F2" w:themeFill="background1" w:themeFillShade="F2"/>
            <w:vAlign w:val="bottom"/>
          </w:tcPr>
          <w:p w14:paraId="1338C5D8" w14:textId="77777777" w:rsidR="00081650" w:rsidRPr="00637752" w:rsidRDefault="00081650" w:rsidP="00081650">
            <w:pPr>
              <w:pStyle w:val="01Tableheaderrow"/>
            </w:pPr>
            <w:r w:rsidRPr="00637752">
              <w:t>Services FY2014/15</w:t>
            </w:r>
          </w:p>
        </w:tc>
        <w:tc>
          <w:tcPr>
            <w:tcW w:w="1127" w:type="dxa"/>
            <w:shd w:val="clear" w:color="auto" w:fill="F2F2F2" w:themeFill="background1" w:themeFillShade="F2"/>
            <w:vAlign w:val="bottom"/>
          </w:tcPr>
          <w:p w14:paraId="040A9AA2" w14:textId="77777777" w:rsidR="00081650" w:rsidRPr="00637752" w:rsidRDefault="00081650" w:rsidP="00081650">
            <w:pPr>
              <w:pStyle w:val="01Tableheaderrow"/>
            </w:pPr>
            <w:r w:rsidRPr="00637752">
              <w:t>Total benefits</w:t>
            </w:r>
          </w:p>
        </w:tc>
        <w:tc>
          <w:tcPr>
            <w:tcW w:w="1190" w:type="dxa"/>
            <w:shd w:val="clear" w:color="auto" w:fill="F2F2F2" w:themeFill="background1" w:themeFillShade="F2"/>
            <w:vAlign w:val="bottom"/>
          </w:tcPr>
          <w:p w14:paraId="25DADDF1" w14:textId="77777777" w:rsidR="00081650" w:rsidRPr="00637752" w:rsidRDefault="00081650" w:rsidP="00081650">
            <w:pPr>
              <w:pStyle w:val="01Tableheaderrow"/>
            </w:pPr>
            <w:r w:rsidRPr="00637752">
              <w:t>Services average annual growth</w:t>
            </w:r>
          </w:p>
        </w:tc>
      </w:tr>
      <w:tr w:rsidR="00081650" w:rsidRPr="00637752" w14:paraId="03A7EC13" w14:textId="77777777" w:rsidTr="00081650">
        <w:tc>
          <w:tcPr>
            <w:tcW w:w="597" w:type="dxa"/>
          </w:tcPr>
          <w:p w14:paraId="710EB3D1" w14:textId="77777777" w:rsidR="00081650" w:rsidRPr="00637752" w:rsidRDefault="00081650" w:rsidP="00081650">
            <w:pPr>
              <w:pStyle w:val="02Tabletext"/>
            </w:pPr>
            <w:r w:rsidRPr="00637752">
              <w:t>47920</w:t>
            </w:r>
          </w:p>
        </w:tc>
        <w:tc>
          <w:tcPr>
            <w:tcW w:w="4190" w:type="dxa"/>
          </w:tcPr>
          <w:p w14:paraId="5C15524F" w14:textId="7110FD90" w:rsidR="00081650" w:rsidRPr="00637752" w:rsidRDefault="00081650" w:rsidP="00081650">
            <w:pPr>
              <w:pStyle w:val="02Tabletext"/>
            </w:pPr>
            <w:r w:rsidRPr="00637752">
              <w:t>Bone growth stimulator, insertion of</w:t>
            </w:r>
            <w:r w:rsidR="00EC2305">
              <w:t>.</w:t>
            </w:r>
          </w:p>
        </w:tc>
        <w:tc>
          <w:tcPr>
            <w:tcW w:w="916" w:type="dxa"/>
          </w:tcPr>
          <w:p w14:paraId="3903846E" w14:textId="77777777" w:rsidR="00081650" w:rsidRPr="00637752" w:rsidRDefault="00081650" w:rsidP="00081650">
            <w:pPr>
              <w:pStyle w:val="02Tabletext"/>
              <w:jc w:val="center"/>
              <w:rPr>
                <w:color w:val="000000"/>
              </w:rPr>
            </w:pPr>
            <w:r w:rsidRPr="00637752">
              <w:rPr>
                <w:color w:val="000000"/>
              </w:rPr>
              <w:t>$381</w:t>
            </w:r>
          </w:p>
        </w:tc>
        <w:tc>
          <w:tcPr>
            <w:tcW w:w="996" w:type="dxa"/>
          </w:tcPr>
          <w:p w14:paraId="56FC40BC" w14:textId="77777777" w:rsidR="00081650" w:rsidRPr="00637752" w:rsidRDefault="00081650" w:rsidP="00081650">
            <w:pPr>
              <w:pStyle w:val="02Tabletext"/>
              <w:jc w:val="center"/>
            </w:pPr>
            <w:r w:rsidRPr="00637752">
              <w:rPr>
                <w:color w:val="000000"/>
              </w:rPr>
              <w:t>123</w:t>
            </w:r>
          </w:p>
        </w:tc>
        <w:tc>
          <w:tcPr>
            <w:tcW w:w="1127" w:type="dxa"/>
          </w:tcPr>
          <w:p w14:paraId="264C3ECB" w14:textId="77777777" w:rsidR="00081650" w:rsidRPr="00637752" w:rsidRDefault="00081650" w:rsidP="00081650">
            <w:pPr>
              <w:pStyle w:val="02Tabletext"/>
              <w:jc w:val="center"/>
            </w:pPr>
            <w:r w:rsidRPr="00637752">
              <w:rPr>
                <w:color w:val="000000"/>
              </w:rPr>
              <w:t>$14,252</w:t>
            </w:r>
          </w:p>
        </w:tc>
        <w:tc>
          <w:tcPr>
            <w:tcW w:w="1190" w:type="dxa"/>
          </w:tcPr>
          <w:p w14:paraId="5611CB0F" w14:textId="77777777" w:rsidR="00081650" w:rsidRPr="00637752" w:rsidRDefault="00081650" w:rsidP="00081650">
            <w:pPr>
              <w:pStyle w:val="02Tabletext"/>
              <w:jc w:val="center"/>
            </w:pPr>
            <w:r w:rsidRPr="00637752">
              <w:rPr>
                <w:color w:val="000000"/>
              </w:rPr>
              <w:t>19%</w:t>
            </w:r>
          </w:p>
        </w:tc>
      </w:tr>
    </w:tbl>
    <w:p w14:paraId="5C183E69" w14:textId="00C96CE6" w:rsidR="00081650" w:rsidRPr="00637752" w:rsidRDefault="00505AC8" w:rsidP="00543DA6">
      <w:pPr>
        <w:pStyle w:val="Boldhdg"/>
      </w:pPr>
      <w:r>
        <w:t>Recommendation 4</w:t>
      </w:r>
    </w:p>
    <w:p w14:paraId="291F341D" w14:textId="77777777" w:rsidR="00081650" w:rsidRPr="00637752" w:rsidRDefault="00081650" w:rsidP="0033685D">
      <w:pPr>
        <w:pStyle w:val="01squarebullet"/>
      </w:pPr>
      <w:r w:rsidRPr="00637752">
        <w:t>Delete item.</w:t>
      </w:r>
    </w:p>
    <w:p w14:paraId="2D1EFA94" w14:textId="77777777" w:rsidR="00081650" w:rsidRPr="00637752" w:rsidRDefault="00081650" w:rsidP="00081650">
      <w:pPr>
        <w:pStyle w:val="Boldhdg"/>
      </w:pPr>
      <w:r w:rsidRPr="00637752">
        <w:t>Rationale</w:t>
      </w:r>
    </w:p>
    <w:p w14:paraId="187FC288" w14:textId="5AAF9D79" w:rsidR="00225044" w:rsidRPr="00637752" w:rsidRDefault="00225044" w:rsidP="0033685D">
      <w:pPr>
        <w:pStyle w:val="01squarebullet"/>
      </w:pPr>
      <w:r w:rsidRPr="00637752">
        <w:t>This item has low clinical utility</w:t>
      </w:r>
      <w:r w:rsidR="000A39BD">
        <w:t>, there are safety concerns</w:t>
      </w:r>
      <w:r w:rsidRPr="00637752">
        <w:t xml:space="preserve"> </w:t>
      </w:r>
      <w:r w:rsidR="00324279" w:rsidRPr="00637752">
        <w:t xml:space="preserve">and </w:t>
      </w:r>
      <w:r w:rsidR="000A39BD">
        <w:t xml:space="preserve">overall </w:t>
      </w:r>
      <w:r w:rsidR="00324279" w:rsidRPr="00637752">
        <w:t>lacks clinical evidence</w:t>
      </w:r>
      <w:r w:rsidRPr="00637752">
        <w:t>.</w:t>
      </w:r>
      <w:r w:rsidR="004F10C3" w:rsidRPr="00637752">
        <w:rPr>
          <w:rStyle w:val="EndnoteReference"/>
        </w:rPr>
        <w:endnoteReference w:id="12"/>
      </w:r>
      <w:r w:rsidRPr="00637752">
        <w:t xml:space="preserve"> </w:t>
      </w:r>
    </w:p>
    <w:p w14:paraId="6514C413" w14:textId="77777777" w:rsidR="001A2282" w:rsidRDefault="001A2282">
      <w:pPr>
        <w:spacing w:before="0" w:after="0"/>
        <w:rPr>
          <w:rFonts w:cs="Arial"/>
          <w:b/>
          <w:bCs/>
          <w:i/>
          <w:color w:val="B66113"/>
          <w:sz w:val="24"/>
          <w:lang w:val="en-US" w:eastAsia="en-US"/>
        </w:rPr>
      </w:pPr>
      <w:bookmarkStart w:id="168" w:name="_Toc481437585"/>
      <w:bookmarkStart w:id="169" w:name="_Toc482128721"/>
      <w:r>
        <w:br w:type="page"/>
      </w:r>
    </w:p>
    <w:p w14:paraId="785688CF" w14:textId="18D601EE" w:rsidR="00081650" w:rsidRPr="00637752" w:rsidRDefault="00081650" w:rsidP="00543DA6">
      <w:pPr>
        <w:pStyle w:val="Heading3"/>
      </w:pPr>
      <w:bookmarkStart w:id="170" w:name="_Toc20841889"/>
      <w:r w:rsidRPr="00637752">
        <w:lastRenderedPageBreak/>
        <w:t>Insertion of orthopaedic pin or wire</w:t>
      </w:r>
      <w:bookmarkEnd w:id="168"/>
      <w:bookmarkEnd w:id="169"/>
      <w:bookmarkEnd w:id="170"/>
    </w:p>
    <w:p w14:paraId="2ACB7040" w14:textId="5260C2FA" w:rsidR="00081650" w:rsidRPr="00637752" w:rsidRDefault="00081650" w:rsidP="00596016">
      <w:pPr>
        <w:pStyle w:val="Caption"/>
      </w:pPr>
      <w:bookmarkStart w:id="171" w:name="_Toc481438269"/>
      <w:bookmarkStart w:id="172" w:name="_Toc20842055"/>
      <w:r w:rsidRPr="00637752">
        <w:t xml:space="preserve">Table </w:t>
      </w:r>
      <w:r w:rsidR="008B44A0">
        <w:fldChar w:fldCharType="begin"/>
      </w:r>
      <w:r w:rsidR="008B44A0">
        <w:instrText xml:space="preserve"> SEQ Table \* ARABIC </w:instrText>
      </w:r>
      <w:r w:rsidR="008B44A0">
        <w:fldChar w:fldCharType="separate"/>
      </w:r>
      <w:r w:rsidR="0047473B">
        <w:t>12</w:t>
      </w:r>
      <w:r w:rsidR="008B44A0">
        <w:fldChar w:fldCharType="end"/>
      </w:r>
      <w:r w:rsidRPr="00637752">
        <w:t>: Item introduction table for item</w:t>
      </w:r>
      <w:r w:rsidR="002F534A" w:rsidRPr="00637752">
        <w:t xml:space="preserve"> 47</w:t>
      </w:r>
      <w:r w:rsidRPr="00637752">
        <w:t>921</w:t>
      </w:r>
      <w:bookmarkEnd w:id="171"/>
      <w:bookmarkEnd w:id="17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7921"/>
        <w:tblDescription w:val="Table 1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85"/>
        <w:gridCol w:w="3038"/>
        <w:gridCol w:w="1352"/>
        <w:gridCol w:w="1018"/>
        <w:gridCol w:w="1411"/>
        <w:gridCol w:w="1578"/>
      </w:tblGrid>
      <w:tr w:rsidR="00081650" w:rsidRPr="00637752" w14:paraId="5538AD55" w14:textId="77777777" w:rsidTr="00081650">
        <w:trPr>
          <w:tblHeader/>
        </w:trPr>
        <w:tc>
          <w:tcPr>
            <w:tcW w:w="716" w:type="dxa"/>
            <w:shd w:val="clear" w:color="auto" w:fill="F2F2F2" w:themeFill="background1" w:themeFillShade="F2"/>
            <w:vAlign w:val="bottom"/>
          </w:tcPr>
          <w:p w14:paraId="599E1540" w14:textId="77777777" w:rsidR="00081650" w:rsidRPr="00637752" w:rsidRDefault="00081650" w:rsidP="00081650">
            <w:pPr>
              <w:pStyle w:val="02Tabletext"/>
              <w:rPr>
                <w:b/>
              </w:rPr>
            </w:pPr>
            <w:r w:rsidRPr="00637752">
              <w:rPr>
                <w:b/>
              </w:rPr>
              <w:t>Item</w:t>
            </w:r>
          </w:p>
        </w:tc>
        <w:tc>
          <w:tcPr>
            <w:tcW w:w="3523" w:type="dxa"/>
            <w:shd w:val="clear" w:color="auto" w:fill="F2F2F2" w:themeFill="background1" w:themeFillShade="F2"/>
            <w:vAlign w:val="bottom"/>
          </w:tcPr>
          <w:p w14:paraId="20A21577" w14:textId="77777777" w:rsidR="00081650" w:rsidRPr="00637752" w:rsidRDefault="00081650" w:rsidP="00081650">
            <w:pPr>
              <w:pStyle w:val="02Tabletext"/>
              <w:rPr>
                <w:b/>
              </w:rPr>
            </w:pPr>
            <w:r w:rsidRPr="00637752">
              <w:rPr>
                <w:b/>
              </w:rPr>
              <w:t>Descriptor</w:t>
            </w:r>
          </w:p>
        </w:tc>
        <w:tc>
          <w:tcPr>
            <w:tcW w:w="1472" w:type="dxa"/>
            <w:shd w:val="clear" w:color="auto" w:fill="F2F2F2" w:themeFill="background1" w:themeFillShade="F2"/>
            <w:vAlign w:val="bottom"/>
          </w:tcPr>
          <w:p w14:paraId="051E2836" w14:textId="77777777" w:rsidR="00081650" w:rsidRPr="00637752" w:rsidRDefault="00081650" w:rsidP="00081650">
            <w:pPr>
              <w:pStyle w:val="02Tabletext"/>
              <w:rPr>
                <w:b/>
              </w:rPr>
            </w:pPr>
            <w:r w:rsidRPr="00637752">
              <w:rPr>
                <w:b/>
              </w:rPr>
              <w:t>Schedule</w:t>
            </w:r>
          </w:p>
          <w:p w14:paraId="70F95902" w14:textId="77777777" w:rsidR="00081650" w:rsidRPr="00637752" w:rsidRDefault="00081650" w:rsidP="00081650">
            <w:pPr>
              <w:pStyle w:val="02Tabletext"/>
              <w:rPr>
                <w:b/>
              </w:rPr>
            </w:pPr>
            <w:r w:rsidRPr="00637752">
              <w:rPr>
                <w:b/>
              </w:rPr>
              <w:t>fee</w:t>
            </w:r>
          </w:p>
        </w:tc>
        <w:tc>
          <w:tcPr>
            <w:tcW w:w="1038" w:type="dxa"/>
            <w:shd w:val="clear" w:color="auto" w:fill="F2F2F2" w:themeFill="background1" w:themeFillShade="F2"/>
            <w:vAlign w:val="bottom"/>
          </w:tcPr>
          <w:p w14:paraId="28D8A72D" w14:textId="77777777" w:rsidR="00081650" w:rsidRPr="00637752" w:rsidRDefault="00081650" w:rsidP="00081650">
            <w:pPr>
              <w:pStyle w:val="02Tabletext"/>
              <w:rPr>
                <w:b/>
              </w:rPr>
            </w:pPr>
            <w:r w:rsidRPr="00637752">
              <w:rPr>
                <w:b/>
              </w:rPr>
              <w:t>Volume of services FY2014/15</w:t>
            </w:r>
          </w:p>
        </w:tc>
        <w:tc>
          <w:tcPr>
            <w:tcW w:w="1527" w:type="dxa"/>
            <w:shd w:val="clear" w:color="auto" w:fill="F2F2F2" w:themeFill="background1" w:themeFillShade="F2"/>
            <w:vAlign w:val="bottom"/>
          </w:tcPr>
          <w:p w14:paraId="1A923028" w14:textId="77777777" w:rsidR="00081650" w:rsidRPr="00637752" w:rsidRDefault="00081650" w:rsidP="00081650">
            <w:pPr>
              <w:pStyle w:val="02Tabletext"/>
              <w:rPr>
                <w:b/>
              </w:rPr>
            </w:pPr>
            <w:r w:rsidRPr="00637752">
              <w:rPr>
                <w:b/>
              </w:rPr>
              <w:t>Total benefits FY2014/15</w:t>
            </w:r>
          </w:p>
        </w:tc>
        <w:tc>
          <w:tcPr>
            <w:tcW w:w="1768" w:type="dxa"/>
            <w:shd w:val="clear" w:color="auto" w:fill="F2F2F2" w:themeFill="background1" w:themeFillShade="F2"/>
            <w:vAlign w:val="bottom"/>
          </w:tcPr>
          <w:p w14:paraId="754E3AF5" w14:textId="77777777" w:rsidR="00081650" w:rsidRPr="00637752" w:rsidRDefault="00081650" w:rsidP="00081650">
            <w:pPr>
              <w:pStyle w:val="02Tabletext"/>
              <w:rPr>
                <w:b/>
              </w:rPr>
            </w:pPr>
            <w:r w:rsidRPr="00637752">
              <w:rPr>
                <w:b/>
              </w:rPr>
              <w:t>Services 5-year-average annual growth</w:t>
            </w:r>
          </w:p>
        </w:tc>
      </w:tr>
      <w:tr w:rsidR="00081650" w:rsidRPr="00637752" w14:paraId="6ABF3140" w14:textId="77777777" w:rsidTr="00081650">
        <w:trPr>
          <w:tblHeader/>
        </w:trPr>
        <w:tc>
          <w:tcPr>
            <w:tcW w:w="716" w:type="dxa"/>
            <w:shd w:val="clear" w:color="auto" w:fill="FFFFFF" w:themeFill="background1"/>
          </w:tcPr>
          <w:p w14:paraId="7A5E781B" w14:textId="77777777" w:rsidR="00081650" w:rsidRPr="00637752" w:rsidRDefault="00081650" w:rsidP="00081650">
            <w:pPr>
              <w:pStyle w:val="02Tabletext"/>
            </w:pPr>
            <w:r w:rsidRPr="00637752">
              <w:t>47921</w:t>
            </w:r>
          </w:p>
        </w:tc>
        <w:tc>
          <w:tcPr>
            <w:tcW w:w="3523" w:type="dxa"/>
            <w:shd w:val="clear" w:color="auto" w:fill="FFFFFF" w:themeFill="background1"/>
          </w:tcPr>
          <w:p w14:paraId="1532A909" w14:textId="610B94DE" w:rsidR="00081650" w:rsidRPr="00637752" w:rsidRDefault="00081650" w:rsidP="00081650">
            <w:pPr>
              <w:pStyle w:val="02Tabletext"/>
            </w:pPr>
            <w:r w:rsidRPr="00637752">
              <w:t>Orthopaedic pin or wire, insertion of, as an independent procedure</w:t>
            </w:r>
            <w:r w:rsidR="00EC2305">
              <w:t xml:space="preserve">. </w:t>
            </w:r>
            <w:r w:rsidRPr="00637752">
              <w:t>(Anaes.)</w:t>
            </w:r>
          </w:p>
        </w:tc>
        <w:tc>
          <w:tcPr>
            <w:tcW w:w="1472" w:type="dxa"/>
            <w:shd w:val="clear" w:color="auto" w:fill="FFFFFF" w:themeFill="background1"/>
          </w:tcPr>
          <w:p w14:paraId="538B703F" w14:textId="77777777" w:rsidR="00081650" w:rsidRPr="00637752" w:rsidRDefault="00081650" w:rsidP="00081650">
            <w:pPr>
              <w:pStyle w:val="02Tabletext"/>
              <w:jc w:val="center"/>
            </w:pPr>
            <w:r w:rsidRPr="00637752">
              <w:t>$113</w:t>
            </w:r>
          </w:p>
        </w:tc>
        <w:tc>
          <w:tcPr>
            <w:tcW w:w="1038" w:type="dxa"/>
            <w:shd w:val="clear" w:color="auto" w:fill="FFFFFF" w:themeFill="background1"/>
          </w:tcPr>
          <w:p w14:paraId="275E00A6" w14:textId="77777777" w:rsidR="00081650" w:rsidRPr="00637752" w:rsidRDefault="00081650" w:rsidP="00081650">
            <w:pPr>
              <w:pStyle w:val="02Tabletext"/>
              <w:jc w:val="center"/>
            </w:pPr>
            <w:r w:rsidRPr="00637752">
              <w:t>272</w:t>
            </w:r>
          </w:p>
        </w:tc>
        <w:tc>
          <w:tcPr>
            <w:tcW w:w="1527" w:type="dxa"/>
            <w:shd w:val="clear" w:color="auto" w:fill="FFFFFF" w:themeFill="background1"/>
          </w:tcPr>
          <w:p w14:paraId="5C4B9906" w14:textId="77777777" w:rsidR="00081650" w:rsidRPr="00637752" w:rsidRDefault="00081650" w:rsidP="00081650">
            <w:pPr>
              <w:pStyle w:val="02Tabletext"/>
              <w:jc w:val="center"/>
            </w:pPr>
            <w:r w:rsidRPr="00637752">
              <w:t>$16,317</w:t>
            </w:r>
          </w:p>
        </w:tc>
        <w:tc>
          <w:tcPr>
            <w:tcW w:w="1768" w:type="dxa"/>
            <w:shd w:val="clear" w:color="auto" w:fill="FFFFFF" w:themeFill="background1"/>
          </w:tcPr>
          <w:p w14:paraId="5B3A6846" w14:textId="77777777" w:rsidR="00081650" w:rsidRPr="00637752" w:rsidRDefault="00081650" w:rsidP="00081650">
            <w:pPr>
              <w:pStyle w:val="02Tabletext"/>
              <w:jc w:val="center"/>
            </w:pPr>
            <w:r w:rsidRPr="00637752">
              <w:t>3%</w:t>
            </w:r>
          </w:p>
        </w:tc>
      </w:tr>
    </w:tbl>
    <w:p w14:paraId="43D14CB3" w14:textId="2E948738" w:rsidR="00081650" w:rsidRPr="00637752" w:rsidRDefault="00505AC8" w:rsidP="00081650">
      <w:pPr>
        <w:pStyle w:val="Boldhdg"/>
      </w:pPr>
      <w:r>
        <w:t>Recommendation 5</w:t>
      </w:r>
    </w:p>
    <w:p w14:paraId="4F7850CF" w14:textId="77777777" w:rsidR="00081650" w:rsidRPr="00637752" w:rsidRDefault="00081650" w:rsidP="006B7E2D">
      <w:pPr>
        <w:pStyle w:val="01squarebullet"/>
      </w:pPr>
      <w:r w:rsidRPr="00637752">
        <w:t>No change.</w:t>
      </w:r>
    </w:p>
    <w:p w14:paraId="55C0F09C" w14:textId="77777777" w:rsidR="00081650" w:rsidRPr="00637752" w:rsidRDefault="00081650" w:rsidP="00081650">
      <w:pPr>
        <w:pStyle w:val="Boldhdg"/>
      </w:pPr>
      <w:r w:rsidRPr="00637752">
        <w:t>Rationale</w:t>
      </w:r>
    </w:p>
    <w:p w14:paraId="65DB8196" w14:textId="77777777" w:rsidR="00081650" w:rsidRPr="00637752" w:rsidRDefault="00081650" w:rsidP="006B7E2D">
      <w:pPr>
        <w:pStyle w:val="01squarebullet"/>
      </w:pPr>
      <w:r w:rsidRPr="00637752">
        <w:t>The Committee did not identify any concerns regarding safety, access, value or contemporary best practice that require</w:t>
      </w:r>
      <w:r w:rsidR="001D163C" w:rsidRPr="00637752">
        <w:t>d</w:t>
      </w:r>
      <w:r w:rsidRPr="00637752">
        <w:t xml:space="preserve"> a change to item 47921.</w:t>
      </w:r>
    </w:p>
    <w:p w14:paraId="31074D6E" w14:textId="6A90B26F" w:rsidR="00081650" w:rsidRPr="00637752" w:rsidRDefault="00081650" w:rsidP="0006317F">
      <w:pPr>
        <w:pStyle w:val="Heading3"/>
      </w:pPr>
      <w:bookmarkStart w:id="173" w:name="_Toc20841890"/>
      <w:bookmarkStart w:id="174" w:name="_Toc481437586"/>
      <w:bookmarkStart w:id="175" w:name="_Toc482128722"/>
      <w:r w:rsidRPr="00637752">
        <w:t>Internal and external fixation</w:t>
      </w:r>
      <w:bookmarkEnd w:id="173"/>
      <w:r w:rsidRPr="00637752">
        <w:t xml:space="preserve"> </w:t>
      </w:r>
      <w:bookmarkEnd w:id="174"/>
      <w:bookmarkEnd w:id="175"/>
    </w:p>
    <w:p w14:paraId="00324B0F" w14:textId="1916D9C4" w:rsidR="00081650" w:rsidRPr="00637752" w:rsidRDefault="00081650" w:rsidP="00596016">
      <w:pPr>
        <w:pStyle w:val="Caption"/>
      </w:pPr>
      <w:bookmarkStart w:id="176" w:name="_Toc481438270"/>
      <w:bookmarkStart w:id="177" w:name="_Toc20842056"/>
      <w:r w:rsidRPr="00637752">
        <w:t xml:space="preserve">Table </w:t>
      </w:r>
      <w:r w:rsidR="008B44A0">
        <w:fldChar w:fldCharType="begin"/>
      </w:r>
      <w:r w:rsidR="008B44A0">
        <w:instrText xml:space="preserve"> SEQ Table \* ARABIC </w:instrText>
      </w:r>
      <w:r w:rsidR="008B44A0">
        <w:fldChar w:fldCharType="separate"/>
      </w:r>
      <w:r w:rsidR="0047473B">
        <w:t>13</w:t>
      </w:r>
      <w:r w:rsidR="008B44A0">
        <w:fldChar w:fldCharType="end"/>
      </w:r>
      <w:r w:rsidRPr="00637752">
        <w:t>: Item introduction table for items</w:t>
      </w:r>
      <w:r w:rsidR="00E52848">
        <w:t xml:space="preserve"> 47924</w:t>
      </w:r>
      <w:r w:rsidR="00831D50">
        <w:t>, 47927, 47</w:t>
      </w:r>
      <w:r w:rsidR="00E52848">
        <w:t>930</w:t>
      </w:r>
      <w:r w:rsidR="000E1C8D" w:rsidRPr="00637752">
        <w:t>, 47</w:t>
      </w:r>
      <w:r w:rsidRPr="00637752">
        <w:t>948</w:t>
      </w:r>
      <w:r w:rsidR="00CD525F" w:rsidRPr="00637752">
        <w:t xml:space="preserve"> and</w:t>
      </w:r>
      <w:r w:rsidR="000E1C8D" w:rsidRPr="00637752">
        <w:t xml:space="preserve"> 47</w:t>
      </w:r>
      <w:r w:rsidRPr="00637752">
        <w:t>951</w:t>
      </w:r>
      <w:bookmarkEnd w:id="176"/>
      <w:bookmarkEnd w:id="17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924-47930, 47948 and 47951"/>
        <w:tblDescription w:val="Table 1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89"/>
        <w:gridCol w:w="3448"/>
        <w:gridCol w:w="924"/>
        <w:gridCol w:w="1024"/>
        <w:gridCol w:w="1419"/>
        <w:gridCol w:w="1578"/>
      </w:tblGrid>
      <w:tr w:rsidR="00081650" w:rsidRPr="00637752" w14:paraId="42FD977F" w14:textId="77777777" w:rsidTr="00081650">
        <w:trPr>
          <w:tblHeader/>
        </w:trPr>
        <w:tc>
          <w:tcPr>
            <w:tcW w:w="683" w:type="dxa"/>
            <w:shd w:val="clear" w:color="auto" w:fill="F2F2F2" w:themeFill="background1" w:themeFillShade="F2"/>
            <w:vAlign w:val="bottom"/>
          </w:tcPr>
          <w:p w14:paraId="2476269D" w14:textId="77777777" w:rsidR="00081650" w:rsidRPr="00637752" w:rsidRDefault="00081650" w:rsidP="00081650">
            <w:pPr>
              <w:pStyle w:val="02Tabletext"/>
              <w:rPr>
                <w:b/>
              </w:rPr>
            </w:pPr>
            <w:r w:rsidRPr="00637752">
              <w:rPr>
                <w:b/>
              </w:rPr>
              <w:t>Item</w:t>
            </w:r>
          </w:p>
        </w:tc>
        <w:tc>
          <w:tcPr>
            <w:tcW w:w="3423" w:type="dxa"/>
            <w:shd w:val="clear" w:color="auto" w:fill="F2F2F2" w:themeFill="background1" w:themeFillShade="F2"/>
            <w:vAlign w:val="bottom"/>
          </w:tcPr>
          <w:p w14:paraId="63B4164C" w14:textId="77777777" w:rsidR="00081650" w:rsidRPr="00637752" w:rsidRDefault="00081650" w:rsidP="00081650">
            <w:pPr>
              <w:pStyle w:val="02Tabletext"/>
              <w:rPr>
                <w:b/>
              </w:rPr>
            </w:pPr>
            <w:r w:rsidRPr="00637752">
              <w:rPr>
                <w:b/>
              </w:rPr>
              <w:t>Descriptor</w:t>
            </w:r>
          </w:p>
        </w:tc>
        <w:tc>
          <w:tcPr>
            <w:tcW w:w="917" w:type="dxa"/>
            <w:shd w:val="clear" w:color="auto" w:fill="F2F2F2" w:themeFill="background1" w:themeFillShade="F2"/>
            <w:vAlign w:val="bottom"/>
          </w:tcPr>
          <w:p w14:paraId="0EC851DB" w14:textId="77777777" w:rsidR="00081650" w:rsidRPr="00637752" w:rsidRDefault="00081650" w:rsidP="00081650">
            <w:pPr>
              <w:pStyle w:val="02Tabletext"/>
              <w:rPr>
                <w:b/>
              </w:rPr>
            </w:pPr>
            <w:r w:rsidRPr="00637752">
              <w:rPr>
                <w:b/>
              </w:rPr>
              <w:t>Schedule</w:t>
            </w:r>
          </w:p>
          <w:p w14:paraId="35F8F5C8" w14:textId="77777777" w:rsidR="00081650" w:rsidRPr="00637752" w:rsidRDefault="00081650" w:rsidP="00081650">
            <w:pPr>
              <w:pStyle w:val="02Tabletext"/>
              <w:rPr>
                <w:b/>
              </w:rPr>
            </w:pPr>
            <w:r w:rsidRPr="00637752">
              <w:rPr>
                <w:b/>
              </w:rPr>
              <w:t>fee</w:t>
            </w:r>
          </w:p>
        </w:tc>
        <w:tc>
          <w:tcPr>
            <w:tcW w:w="1017" w:type="dxa"/>
            <w:shd w:val="clear" w:color="auto" w:fill="F2F2F2" w:themeFill="background1" w:themeFillShade="F2"/>
            <w:vAlign w:val="bottom"/>
          </w:tcPr>
          <w:p w14:paraId="2AF9CE7A" w14:textId="77777777" w:rsidR="00081650" w:rsidRPr="00637752" w:rsidRDefault="00081650" w:rsidP="00081650">
            <w:pPr>
              <w:pStyle w:val="02Tabletext"/>
              <w:rPr>
                <w:b/>
              </w:rPr>
            </w:pPr>
            <w:r w:rsidRPr="00637752">
              <w:rPr>
                <w:b/>
              </w:rPr>
              <w:t>Volume of services FY2014/15</w:t>
            </w:r>
          </w:p>
        </w:tc>
        <w:tc>
          <w:tcPr>
            <w:tcW w:w="1409" w:type="dxa"/>
            <w:shd w:val="clear" w:color="auto" w:fill="F2F2F2" w:themeFill="background1" w:themeFillShade="F2"/>
            <w:vAlign w:val="bottom"/>
          </w:tcPr>
          <w:p w14:paraId="4C72E979" w14:textId="77777777" w:rsidR="00081650" w:rsidRPr="00637752" w:rsidRDefault="00081650" w:rsidP="00081650">
            <w:pPr>
              <w:pStyle w:val="02Tabletext"/>
              <w:rPr>
                <w:b/>
              </w:rPr>
            </w:pPr>
            <w:r w:rsidRPr="00637752">
              <w:rPr>
                <w:b/>
              </w:rPr>
              <w:t>Total benefits FY2014/15</w:t>
            </w:r>
          </w:p>
        </w:tc>
        <w:tc>
          <w:tcPr>
            <w:tcW w:w="1567" w:type="dxa"/>
            <w:shd w:val="clear" w:color="auto" w:fill="F2F2F2" w:themeFill="background1" w:themeFillShade="F2"/>
            <w:vAlign w:val="bottom"/>
          </w:tcPr>
          <w:p w14:paraId="6F73A7E9" w14:textId="77777777" w:rsidR="00081650" w:rsidRPr="00637752" w:rsidRDefault="00081650" w:rsidP="00081650">
            <w:pPr>
              <w:pStyle w:val="02Tabletext"/>
              <w:rPr>
                <w:b/>
              </w:rPr>
            </w:pPr>
            <w:r w:rsidRPr="00637752">
              <w:rPr>
                <w:b/>
              </w:rPr>
              <w:t>Services 5-year-average annual growth</w:t>
            </w:r>
          </w:p>
        </w:tc>
      </w:tr>
      <w:tr w:rsidR="00081650" w:rsidRPr="00637752" w14:paraId="35EBEB8A" w14:textId="77777777" w:rsidTr="00081650">
        <w:tc>
          <w:tcPr>
            <w:tcW w:w="683" w:type="dxa"/>
          </w:tcPr>
          <w:p w14:paraId="15A9B4BD" w14:textId="77777777" w:rsidR="00081650" w:rsidRPr="00637752" w:rsidRDefault="00081650" w:rsidP="00081650">
            <w:pPr>
              <w:pStyle w:val="02Tabletext"/>
            </w:pPr>
            <w:r w:rsidRPr="00637752">
              <w:t>47924</w:t>
            </w:r>
          </w:p>
        </w:tc>
        <w:tc>
          <w:tcPr>
            <w:tcW w:w="3423" w:type="dxa"/>
          </w:tcPr>
          <w:p w14:paraId="2A8762B8" w14:textId="7535F46C" w:rsidR="00081650" w:rsidRPr="00637752" w:rsidRDefault="00081650" w:rsidP="00081650">
            <w:pPr>
              <w:pStyle w:val="02Tabletext"/>
            </w:pPr>
            <w:r w:rsidRPr="00637752">
              <w:t>Buried wire, pin or screw, 1 or more of, which were inserted for internal fixation purposes, removal of requiring incision and suture, not being a service to which item 47927 or 47930 applies - per bone</w:t>
            </w:r>
            <w:r w:rsidR="00EC2305">
              <w:t>.</w:t>
            </w:r>
            <w:r w:rsidRPr="00637752">
              <w:t xml:space="preserve"> (Anaes.)</w:t>
            </w:r>
          </w:p>
        </w:tc>
        <w:tc>
          <w:tcPr>
            <w:tcW w:w="917" w:type="dxa"/>
          </w:tcPr>
          <w:p w14:paraId="26E2FF31" w14:textId="77777777" w:rsidR="00081650" w:rsidRPr="00637752" w:rsidRDefault="00081650" w:rsidP="00081650">
            <w:pPr>
              <w:pStyle w:val="02Tabletext"/>
              <w:jc w:val="center"/>
            </w:pPr>
            <w:r w:rsidRPr="00637752">
              <w:t>$38</w:t>
            </w:r>
          </w:p>
        </w:tc>
        <w:tc>
          <w:tcPr>
            <w:tcW w:w="1017" w:type="dxa"/>
          </w:tcPr>
          <w:p w14:paraId="6D64C62D" w14:textId="77777777" w:rsidR="00081650" w:rsidRPr="00637752" w:rsidRDefault="00081650" w:rsidP="00081650">
            <w:pPr>
              <w:pStyle w:val="02Tabletext"/>
              <w:jc w:val="center"/>
            </w:pPr>
            <w:r w:rsidRPr="00637752">
              <w:t>407</w:t>
            </w:r>
          </w:p>
        </w:tc>
        <w:tc>
          <w:tcPr>
            <w:tcW w:w="1409" w:type="dxa"/>
          </w:tcPr>
          <w:p w14:paraId="4E13A236" w14:textId="77777777" w:rsidR="00081650" w:rsidRPr="00637752" w:rsidRDefault="00081650" w:rsidP="00081650">
            <w:pPr>
              <w:pStyle w:val="02Tabletext"/>
              <w:jc w:val="center"/>
            </w:pPr>
            <w:r w:rsidRPr="00637752">
              <w:t>$10,785</w:t>
            </w:r>
          </w:p>
        </w:tc>
        <w:tc>
          <w:tcPr>
            <w:tcW w:w="1567" w:type="dxa"/>
          </w:tcPr>
          <w:p w14:paraId="6242C0D1" w14:textId="77777777" w:rsidR="00081650" w:rsidRPr="00637752" w:rsidRDefault="00081650" w:rsidP="00081650">
            <w:pPr>
              <w:pStyle w:val="02Tabletext"/>
              <w:jc w:val="center"/>
            </w:pPr>
            <w:r w:rsidRPr="00637752">
              <w:t>1%</w:t>
            </w:r>
          </w:p>
        </w:tc>
      </w:tr>
      <w:tr w:rsidR="00081650" w:rsidRPr="00637752" w14:paraId="78DCF9B6" w14:textId="77777777" w:rsidTr="00081650">
        <w:tc>
          <w:tcPr>
            <w:tcW w:w="683" w:type="dxa"/>
          </w:tcPr>
          <w:p w14:paraId="36B7F044" w14:textId="77777777" w:rsidR="00081650" w:rsidRPr="00637752" w:rsidRDefault="00081650" w:rsidP="00081650">
            <w:pPr>
              <w:pStyle w:val="02Tabletext"/>
            </w:pPr>
            <w:r w:rsidRPr="00637752">
              <w:t>47927</w:t>
            </w:r>
          </w:p>
        </w:tc>
        <w:tc>
          <w:tcPr>
            <w:tcW w:w="3423" w:type="dxa"/>
          </w:tcPr>
          <w:p w14:paraId="49892018" w14:textId="31EEBAF0" w:rsidR="00081650" w:rsidRPr="00637752" w:rsidRDefault="00081650" w:rsidP="00081650">
            <w:pPr>
              <w:pStyle w:val="02Tabletext"/>
            </w:pPr>
            <w:r w:rsidRPr="00637752">
              <w:t>Buried wire, pin or screw, 1 or more of, which were inserted for internal fixation purposes, removal of, in the operating theatre of a hospital - per bone</w:t>
            </w:r>
            <w:r w:rsidR="00EC2305">
              <w:t>.</w:t>
            </w:r>
            <w:r w:rsidRPr="00637752">
              <w:t xml:space="preserve"> (Anaes.)</w:t>
            </w:r>
          </w:p>
        </w:tc>
        <w:tc>
          <w:tcPr>
            <w:tcW w:w="917" w:type="dxa"/>
          </w:tcPr>
          <w:p w14:paraId="2CA105D2" w14:textId="77777777" w:rsidR="00081650" w:rsidRPr="00637752" w:rsidRDefault="00081650" w:rsidP="00081650">
            <w:pPr>
              <w:pStyle w:val="02Tabletext"/>
              <w:jc w:val="center"/>
            </w:pPr>
            <w:r w:rsidRPr="00637752">
              <w:t>$141</w:t>
            </w:r>
          </w:p>
        </w:tc>
        <w:tc>
          <w:tcPr>
            <w:tcW w:w="1017" w:type="dxa"/>
          </w:tcPr>
          <w:p w14:paraId="38691F9B" w14:textId="77777777" w:rsidR="00081650" w:rsidRPr="00637752" w:rsidRDefault="00081650" w:rsidP="00081650">
            <w:pPr>
              <w:pStyle w:val="02Tabletext"/>
              <w:jc w:val="center"/>
            </w:pPr>
            <w:r w:rsidRPr="00637752">
              <w:t>9,382</w:t>
            </w:r>
          </w:p>
        </w:tc>
        <w:tc>
          <w:tcPr>
            <w:tcW w:w="1409" w:type="dxa"/>
          </w:tcPr>
          <w:p w14:paraId="33EE60BD" w14:textId="77777777" w:rsidR="00081650" w:rsidRPr="00637752" w:rsidRDefault="00081650" w:rsidP="00081650">
            <w:pPr>
              <w:pStyle w:val="02Tabletext"/>
              <w:jc w:val="center"/>
            </w:pPr>
            <w:r w:rsidRPr="00637752">
              <w:t>$618,554</w:t>
            </w:r>
          </w:p>
        </w:tc>
        <w:tc>
          <w:tcPr>
            <w:tcW w:w="1567" w:type="dxa"/>
          </w:tcPr>
          <w:p w14:paraId="5B020DEC" w14:textId="77777777" w:rsidR="00081650" w:rsidRPr="00637752" w:rsidRDefault="00081650" w:rsidP="00081650">
            <w:pPr>
              <w:pStyle w:val="02Tabletext"/>
              <w:jc w:val="center"/>
            </w:pPr>
            <w:r w:rsidRPr="00637752">
              <w:t>4%</w:t>
            </w:r>
          </w:p>
        </w:tc>
      </w:tr>
      <w:tr w:rsidR="00081650" w:rsidRPr="00637752" w14:paraId="0C45AF16" w14:textId="77777777" w:rsidTr="00081650">
        <w:tc>
          <w:tcPr>
            <w:tcW w:w="683" w:type="dxa"/>
          </w:tcPr>
          <w:p w14:paraId="5064B94C" w14:textId="77777777" w:rsidR="00081650" w:rsidRPr="00637752" w:rsidRDefault="00081650" w:rsidP="00081650">
            <w:pPr>
              <w:pStyle w:val="02Tabletext"/>
            </w:pPr>
            <w:r w:rsidRPr="00637752">
              <w:t>47930</w:t>
            </w:r>
          </w:p>
        </w:tc>
        <w:tc>
          <w:tcPr>
            <w:tcW w:w="3423" w:type="dxa"/>
          </w:tcPr>
          <w:p w14:paraId="43256DF4" w14:textId="5368C40C" w:rsidR="00081650" w:rsidRPr="00637752" w:rsidRDefault="00081650" w:rsidP="00081650">
            <w:pPr>
              <w:pStyle w:val="02Tabletext"/>
            </w:pPr>
            <w:r w:rsidRPr="00637752">
              <w:t>Plate, rod or nail and associated wires, pins or screws, 1 or more of, all of which were inserted for internal fixation purposes, removal of, not being a service associated with a service to which item 47924 or 47927 applies - per bone</w:t>
            </w:r>
            <w:r w:rsidR="00EC2305">
              <w:t>.</w:t>
            </w:r>
            <w:r w:rsidRPr="00637752">
              <w:t xml:space="preserve"> (Anaes.) (Assist.)</w:t>
            </w:r>
          </w:p>
        </w:tc>
        <w:tc>
          <w:tcPr>
            <w:tcW w:w="917" w:type="dxa"/>
          </w:tcPr>
          <w:p w14:paraId="0DF7FF36" w14:textId="77777777" w:rsidR="00081650" w:rsidRPr="00637752" w:rsidRDefault="00081650" w:rsidP="00081650">
            <w:pPr>
              <w:pStyle w:val="02Tabletext"/>
              <w:jc w:val="center"/>
            </w:pPr>
            <w:r w:rsidRPr="00637752">
              <w:t>$264</w:t>
            </w:r>
          </w:p>
        </w:tc>
        <w:tc>
          <w:tcPr>
            <w:tcW w:w="1017" w:type="dxa"/>
          </w:tcPr>
          <w:p w14:paraId="7E067EB9" w14:textId="77777777" w:rsidR="00081650" w:rsidRPr="00637752" w:rsidRDefault="00081650" w:rsidP="00081650">
            <w:pPr>
              <w:pStyle w:val="02Tabletext"/>
              <w:jc w:val="center"/>
            </w:pPr>
            <w:r w:rsidRPr="00637752">
              <w:t>8,695</w:t>
            </w:r>
          </w:p>
        </w:tc>
        <w:tc>
          <w:tcPr>
            <w:tcW w:w="1409" w:type="dxa"/>
          </w:tcPr>
          <w:p w14:paraId="5A3883AE" w14:textId="77777777" w:rsidR="00081650" w:rsidRPr="00637752" w:rsidRDefault="00081650" w:rsidP="00081650">
            <w:pPr>
              <w:pStyle w:val="02Tabletext"/>
              <w:jc w:val="center"/>
            </w:pPr>
            <w:r w:rsidRPr="00637752">
              <w:t>$1,026,910</w:t>
            </w:r>
          </w:p>
        </w:tc>
        <w:tc>
          <w:tcPr>
            <w:tcW w:w="1567" w:type="dxa"/>
          </w:tcPr>
          <w:p w14:paraId="45208972" w14:textId="77777777" w:rsidR="00081650" w:rsidRPr="00637752" w:rsidRDefault="00081650" w:rsidP="00081650">
            <w:pPr>
              <w:pStyle w:val="02Tabletext"/>
              <w:jc w:val="center"/>
            </w:pPr>
            <w:r w:rsidRPr="00637752">
              <w:t>7%</w:t>
            </w:r>
          </w:p>
        </w:tc>
      </w:tr>
      <w:tr w:rsidR="00081650" w:rsidRPr="00637752" w14:paraId="2FDABA53" w14:textId="77777777" w:rsidTr="00081650">
        <w:tc>
          <w:tcPr>
            <w:tcW w:w="683" w:type="dxa"/>
          </w:tcPr>
          <w:p w14:paraId="685A9C35" w14:textId="77777777" w:rsidR="00081650" w:rsidRPr="00637752" w:rsidRDefault="00081650" w:rsidP="00081650">
            <w:pPr>
              <w:pStyle w:val="02Tabletext"/>
            </w:pPr>
            <w:r w:rsidRPr="00637752">
              <w:t>47948</w:t>
            </w:r>
          </w:p>
        </w:tc>
        <w:tc>
          <w:tcPr>
            <w:tcW w:w="3423" w:type="dxa"/>
          </w:tcPr>
          <w:p w14:paraId="77278673" w14:textId="68C4B209" w:rsidR="00081650" w:rsidRPr="00637752" w:rsidRDefault="00081650" w:rsidP="00081650">
            <w:pPr>
              <w:pStyle w:val="02Tabletext"/>
            </w:pPr>
            <w:r w:rsidRPr="00637752">
              <w:t>External fixation, removal of, in the operating theatre of a hospital</w:t>
            </w:r>
            <w:r w:rsidR="00EC2305">
              <w:t>.</w:t>
            </w:r>
            <w:r w:rsidRPr="00637752">
              <w:t xml:space="preserve"> (Anaes.)</w:t>
            </w:r>
          </w:p>
        </w:tc>
        <w:tc>
          <w:tcPr>
            <w:tcW w:w="917" w:type="dxa"/>
          </w:tcPr>
          <w:p w14:paraId="425DEAE1" w14:textId="77777777" w:rsidR="00081650" w:rsidRPr="00637752" w:rsidRDefault="00081650" w:rsidP="00081650">
            <w:pPr>
              <w:pStyle w:val="02Tabletext"/>
              <w:jc w:val="center"/>
            </w:pPr>
            <w:r w:rsidRPr="00637752">
              <w:t>$160</w:t>
            </w:r>
          </w:p>
        </w:tc>
        <w:tc>
          <w:tcPr>
            <w:tcW w:w="1017" w:type="dxa"/>
          </w:tcPr>
          <w:p w14:paraId="28089261" w14:textId="77777777" w:rsidR="00081650" w:rsidRPr="00637752" w:rsidRDefault="00081650" w:rsidP="00081650">
            <w:pPr>
              <w:pStyle w:val="02Tabletext"/>
              <w:jc w:val="center"/>
            </w:pPr>
            <w:r w:rsidRPr="00637752">
              <w:t>149</w:t>
            </w:r>
          </w:p>
        </w:tc>
        <w:tc>
          <w:tcPr>
            <w:tcW w:w="1409" w:type="dxa"/>
          </w:tcPr>
          <w:p w14:paraId="6BE46881" w14:textId="77777777" w:rsidR="00081650" w:rsidRPr="00637752" w:rsidRDefault="00081650" w:rsidP="00081650">
            <w:pPr>
              <w:pStyle w:val="02Tabletext"/>
              <w:jc w:val="center"/>
            </w:pPr>
            <w:r w:rsidRPr="00637752">
              <w:t>$12,182</w:t>
            </w:r>
          </w:p>
        </w:tc>
        <w:tc>
          <w:tcPr>
            <w:tcW w:w="1567" w:type="dxa"/>
          </w:tcPr>
          <w:p w14:paraId="348A11D4" w14:textId="77777777" w:rsidR="00081650" w:rsidRPr="00637752" w:rsidRDefault="00081650" w:rsidP="00081650">
            <w:pPr>
              <w:pStyle w:val="02Tabletext"/>
              <w:jc w:val="center"/>
            </w:pPr>
            <w:r w:rsidRPr="00637752">
              <w:t>1%</w:t>
            </w:r>
          </w:p>
        </w:tc>
      </w:tr>
      <w:tr w:rsidR="00081650" w:rsidRPr="00637752" w14:paraId="10DD97C7" w14:textId="77777777" w:rsidTr="00081650">
        <w:tc>
          <w:tcPr>
            <w:tcW w:w="683" w:type="dxa"/>
          </w:tcPr>
          <w:p w14:paraId="752AC07D" w14:textId="77777777" w:rsidR="00081650" w:rsidRPr="00637752" w:rsidRDefault="00081650" w:rsidP="00081650">
            <w:pPr>
              <w:pStyle w:val="02Tabletext"/>
            </w:pPr>
            <w:r w:rsidRPr="00637752">
              <w:t>47951</w:t>
            </w:r>
          </w:p>
        </w:tc>
        <w:tc>
          <w:tcPr>
            <w:tcW w:w="3423" w:type="dxa"/>
          </w:tcPr>
          <w:p w14:paraId="04278069" w14:textId="5CEEE234" w:rsidR="00081650" w:rsidRPr="00637752" w:rsidRDefault="00081650" w:rsidP="00081650">
            <w:pPr>
              <w:rPr>
                <w:rFonts w:ascii="Arial" w:hAnsi="Arial" w:cs="Arial"/>
                <w:sz w:val="18"/>
                <w:szCs w:val="18"/>
              </w:rPr>
            </w:pPr>
            <w:r w:rsidRPr="00637752">
              <w:rPr>
                <w:rFonts w:ascii="Arial" w:hAnsi="Arial" w:cs="Arial"/>
                <w:sz w:val="18"/>
                <w:szCs w:val="18"/>
              </w:rPr>
              <w:t>External fixation, removal of, in conjunction with operations involving internal fixation or bone grafting or both</w:t>
            </w:r>
            <w:r w:rsidR="00EC2305">
              <w:rPr>
                <w:rFonts w:ascii="Arial" w:hAnsi="Arial" w:cs="Arial"/>
                <w:sz w:val="18"/>
                <w:szCs w:val="18"/>
              </w:rPr>
              <w:t>.</w:t>
            </w:r>
            <w:r w:rsidRPr="00637752">
              <w:rPr>
                <w:rFonts w:ascii="Arial" w:hAnsi="Arial" w:cs="Arial"/>
                <w:sz w:val="18"/>
                <w:szCs w:val="18"/>
              </w:rPr>
              <w:t xml:space="preserve"> (Anaes.)</w:t>
            </w:r>
          </w:p>
        </w:tc>
        <w:tc>
          <w:tcPr>
            <w:tcW w:w="917" w:type="dxa"/>
          </w:tcPr>
          <w:p w14:paraId="7A75FF80" w14:textId="77777777" w:rsidR="00081650" w:rsidRPr="00637752" w:rsidRDefault="00081650" w:rsidP="00081650">
            <w:pPr>
              <w:pStyle w:val="02Tabletext"/>
              <w:jc w:val="center"/>
            </w:pPr>
            <w:r w:rsidRPr="00637752">
              <w:t>$188</w:t>
            </w:r>
          </w:p>
        </w:tc>
        <w:tc>
          <w:tcPr>
            <w:tcW w:w="1017" w:type="dxa"/>
          </w:tcPr>
          <w:p w14:paraId="1BD7DD05" w14:textId="77777777" w:rsidR="00081650" w:rsidRPr="00637752" w:rsidRDefault="00081650" w:rsidP="00081650">
            <w:pPr>
              <w:pStyle w:val="02Tabletext"/>
              <w:jc w:val="center"/>
            </w:pPr>
            <w:r w:rsidRPr="00637752">
              <w:t>108</w:t>
            </w:r>
          </w:p>
          <w:p w14:paraId="4346C4AF" w14:textId="77777777" w:rsidR="00081650" w:rsidRPr="00637752" w:rsidRDefault="00081650" w:rsidP="00081650">
            <w:pPr>
              <w:pStyle w:val="02Tabletext"/>
              <w:jc w:val="center"/>
            </w:pPr>
          </w:p>
        </w:tc>
        <w:tc>
          <w:tcPr>
            <w:tcW w:w="1409" w:type="dxa"/>
          </w:tcPr>
          <w:p w14:paraId="0CF44C70" w14:textId="77777777" w:rsidR="00081650" w:rsidRPr="00637752" w:rsidRDefault="00081650" w:rsidP="00081650">
            <w:pPr>
              <w:pStyle w:val="02Tabletext"/>
              <w:jc w:val="center"/>
            </w:pPr>
            <w:r w:rsidRPr="00637752">
              <w:t>$5,823</w:t>
            </w:r>
          </w:p>
        </w:tc>
        <w:tc>
          <w:tcPr>
            <w:tcW w:w="1567" w:type="dxa"/>
          </w:tcPr>
          <w:p w14:paraId="13251685" w14:textId="77777777" w:rsidR="00081650" w:rsidRPr="00637752" w:rsidRDefault="00081650" w:rsidP="00081650">
            <w:pPr>
              <w:pStyle w:val="02Tabletext"/>
              <w:jc w:val="center"/>
            </w:pPr>
            <w:r w:rsidRPr="00637752">
              <w:t>16%</w:t>
            </w:r>
          </w:p>
        </w:tc>
      </w:tr>
    </w:tbl>
    <w:p w14:paraId="20146E42" w14:textId="3E960142" w:rsidR="00081650" w:rsidRPr="00637752" w:rsidRDefault="00505AC8" w:rsidP="00081650">
      <w:pPr>
        <w:pStyle w:val="Boldhdg"/>
      </w:pPr>
      <w:r>
        <w:t>Recommendation 6</w:t>
      </w:r>
    </w:p>
    <w:p w14:paraId="4AD69FF6" w14:textId="77777777" w:rsidR="00081650" w:rsidRPr="00637752" w:rsidRDefault="00081650" w:rsidP="006B7E2D">
      <w:pPr>
        <w:pStyle w:val="01squarebullet"/>
      </w:pPr>
      <w:r w:rsidRPr="00637752">
        <w:t>Items 47924 and 47927: Change the descriptor</w:t>
      </w:r>
      <w:r w:rsidR="006E1B09" w:rsidRPr="00637752">
        <w:t>s</w:t>
      </w:r>
      <w:r w:rsidRPr="00637752">
        <w:t>.</w:t>
      </w:r>
    </w:p>
    <w:p w14:paraId="26C36CDF" w14:textId="77777777" w:rsidR="00081650" w:rsidRPr="00637752" w:rsidRDefault="00081650" w:rsidP="002A549B">
      <w:pPr>
        <w:pStyle w:val="02dash"/>
      </w:pPr>
      <w:r w:rsidRPr="00637752">
        <w:t xml:space="preserve">Replace </w:t>
      </w:r>
      <w:r w:rsidR="00E8555F" w:rsidRPr="00637752">
        <w:t>‘</w:t>
      </w:r>
      <w:r w:rsidRPr="00637752">
        <w:t>per bone</w:t>
      </w:r>
      <w:r w:rsidR="00E8555F" w:rsidRPr="00637752">
        <w:t>’</w:t>
      </w:r>
      <w:r w:rsidRPr="00637752">
        <w:t xml:space="preserve"> with </w:t>
      </w:r>
      <w:r w:rsidR="00E8555F" w:rsidRPr="00637752">
        <w:t>‘</w:t>
      </w:r>
      <w:r w:rsidRPr="00637752">
        <w:t>per incision</w:t>
      </w:r>
      <w:r w:rsidR="00E8555F" w:rsidRPr="00637752">
        <w:t>’</w:t>
      </w:r>
      <w:r w:rsidR="008D64D0" w:rsidRPr="00637752">
        <w:t xml:space="preserve"> in both descriptors,</w:t>
      </w:r>
      <w:r w:rsidRPr="00637752">
        <w:t xml:space="preserve"> and remove the words </w:t>
      </w:r>
      <w:r w:rsidR="00E8555F" w:rsidRPr="00637752">
        <w:t>‘</w:t>
      </w:r>
      <w:r w:rsidRPr="00637752">
        <w:t>and suture</w:t>
      </w:r>
      <w:r w:rsidR="00E8555F" w:rsidRPr="00637752">
        <w:t>’</w:t>
      </w:r>
      <w:r w:rsidRPr="00637752">
        <w:t xml:space="preserve"> from </w:t>
      </w:r>
      <w:r w:rsidR="008452FB" w:rsidRPr="00637752">
        <w:t xml:space="preserve">the descriptor for </w:t>
      </w:r>
      <w:r w:rsidRPr="00637752">
        <w:t>item 47927.</w:t>
      </w:r>
    </w:p>
    <w:p w14:paraId="32346BF2" w14:textId="77777777" w:rsidR="00081650" w:rsidRPr="00637752" w:rsidRDefault="00081650" w:rsidP="002A549B">
      <w:pPr>
        <w:pStyle w:val="02dash"/>
      </w:pPr>
      <w:r w:rsidRPr="00637752">
        <w:t xml:space="preserve">The proposed item descriptors are as follows: </w:t>
      </w:r>
    </w:p>
    <w:p w14:paraId="201E00F4" w14:textId="77777777" w:rsidR="00081650" w:rsidRPr="00637752" w:rsidRDefault="00C44FF7" w:rsidP="000D6BD6">
      <w:pPr>
        <w:pStyle w:val="03opensquarebullet"/>
      </w:pPr>
      <w:r w:rsidRPr="00637752">
        <w:lastRenderedPageBreak/>
        <w:t xml:space="preserve">Item </w:t>
      </w:r>
      <w:r w:rsidR="00081650" w:rsidRPr="00637752">
        <w:t>47924: Buried wire, pin or screw, 1 or more of, which were inserted for internal fixation purposes, removal of requiring incision, not being a service to which item 47927 or 47930 applies – per incision</w:t>
      </w:r>
      <w:r w:rsidR="001E2093" w:rsidRPr="00637752">
        <w:t>.</w:t>
      </w:r>
      <w:r w:rsidR="00081650" w:rsidRPr="00637752">
        <w:t xml:space="preserve"> (Anaes.)</w:t>
      </w:r>
    </w:p>
    <w:p w14:paraId="3A17428B" w14:textId="77777777" w:rsidR="00081650" w:rsidRPr="00637752" w:rsidRDefault="000629AD" w:rsidP="000D6BD6">
      <w:pPr>
        <w:pStyle w:val="03opensquarebullet"/>
      </w:pPr>
      <w:r w:rsidRPr="00637752">
        <w:t xml:space="preserve">Item </w:t>
      </w:r>
      <w:r w:rsidR="00081650" w:rsidRPr="00637752">
        <w:t>47927: Buried wire, pin or screw, 1 or more of, which were inserted for internal fixation purposes, removal of, in the operating theatre of a hospital - per incision</w:t>
      </w:r>
      <w:r w:rsidR="0028466A" w:rsidRPr="00637752">
        <w:t>.</w:t>
      </w:r>
      <w:r w:rsidR="00081650" w:rsidRPr="00637752">
        <w:t xml:space="preserve"> (Anaes.)</w:t>
      </w:r>
    </w:p>
    <w:p w14:paraId="2960A74A" w14:textId="3C4A8030" w:rsidR="00081650" w:rsidRPr="00637752" w:rsidRDefault="007E43EF" w:rsidP="006B7E2D">
      <w:pPr>
        <w:pStyle w:val="01squarebullet"/>
      </w:pPr>
      <w:r w:rsidRPr="00637752">
        <w:t xml:space="preserve">Items 47930 and </w:t>
      </w:r>
      <w:r w:rsidR="00081650" w:rsidRPr="00637752">
        <w:t xml:space="preserve">47948: Consolidate items under single item 479AA. </w:t>
      </w:r>
    </w:p>
    <w:p w14:paraId="7BFE7EB9" w14:textId="77777777" w:rsidR="004B7D3E" w:rsidRPr="00637752" w:rsidRDefault="00081650" w:rsidP="002A549B">
      <w:pPr>
        <w:pStyle w:val="02dash"/>
      </w:pPr>
      <w:r w:rsidRPr="00637752">
        <w:t xml:space="preserve">Specify that the item can be claimed </w:t>
      </w:r>
      <w:r w:rsidR="00F459CE" w:rsidRPr="00637752">
        <w:t>‘</w:t>
      </w:r>
      <w:r w:rsidRPr="00637752">
        <w:t>per incision</w:t>
      </w:r>
      <w:r w:rsidR="00F459CE" w:rsidRPr="00637752">
        <w:t>’</w:t>
      </w:r>
      <w:r w:rsidRPr="00637752">
        <w:t xml:space="preserve"> and that the procedure should occur as a hospital service in an operating theatre. </w:t>
      </w:r>
    </w:p>
    <w:p w14:paraId="6D506BED" w14:textId="158350C0" w:rsidR="00081650" w:rsidRPr="00637752" w:rsidRDefault="00081650" w:rsidP="002A549B">
      <w:pPr>
        <w:pStyle w:val="02dash"/>
      </w:pPr>
      <w:r w:rsidRPr="00637752">
        <w:t>The Committee recommend</w:t>
      </w:r>
      <w:r w:rsidR="00D60406" w:rsidRPr="00637752">
        <w:t>ed</w:t>
      </w:r>
      <w:r w:rsidRPr="00637752">
        <w:t xml:space="preserve"> </w:t>
      </w:r>
      <w:r w:rsidR="00D60406" w:rsidRPr="00637752">
        <w:t xml:space="preserve">a </w:t>
      </w:r>
      <w:r w:rsidRPr="00637752">
        <w:t xml:space="preserve">schedule fee for item 479AA </w:t>
      </w:r>
      <w:r w:rsidR="00D60406" w:rsidRPr="00637752">
        <w:t xml:space="preserve">that </w:t>
      </w:r>
      <w:r w:rsidR="004B7D3E" w:rsidRPr="00637752">
        <w:t xml:space="preserve">is the </w:t>
      </w:r>
      <w:r w:rsidR="00F90AC9" w:rsidRPr="00637752">
        <w:t>weighted average of items 47930 and</w:t>
      </w:r>
      <w:r w:rsidR="004B7D3E" w:rsidRPr="00637752">
        <w:t xml:space="preserve"> 47948</w:t>
      </w:r>
      <w:r w:rsidRPr="00637752">
        <w:t>.</w:t>
      </w:r>
    </w:p>
    <w:p w14:paraId="41495284" w14:textId="22064C4D" w:rsidR="00081650" w:rsidRPr="00637752" w:rsidRDefault="007945AD" w:rsidP="007945AD">
      <w:pPr>
        <w:pStyle w:val="01squarebullet"/>
      </w:pPr>
      <w:r>
        <w:t>The proposed item descriptor is as follows:</w:t>
      </w:r>
      <w:r w:rsidR="00081650" w:rsidRPr="00637752">
        <w:t xml:space="preserve"> </w:t>
      </w:r>
    </w:p>
    <w:p w14:paraId="34EF6FB0" w14:textId="4EBA8C7C" w:rsidR="00081650" w:rsidRPr="00637752" w:rsidRDefault="00E1152B" w:rsidP="00F74472">
      <w:pPr>
        <w:pStyle w:val="03opensquarebullet"/>
      </w:pPr>
      <w:r w:rsidRPr="00637752">
        <w:t xml:space="preserve">Item </w:t>
      </w:r>
      <w:r w:rsidR="00712169" w:rsidRPr="00637752">
        <w:t xml:space="preserve">479AA: </w:t>
      </w:r>
      <w:r w:rsidR="004B7D3E" w:rsidRPr="00637752">
        <w:t>Plate, rod or nail and associated wires, pins, screws, or external fixation, 1 or more of, all of which were inserted for fixation purposes, removal of, not being a service associated with a service to which item 47924 or 47927 applies, in the operating theatre of a hospital - per incision</w:t>
      </w:r>
      <w:r w:rsidR="00F74472">
        <w:t>.</w:t>
      </w:r>
      <w:r w:rsidR="004B7D3E" w:rsidRPr="00637752">
        <w:t xml:space="preserve"> (Anaes.) (Assist.)</w:t>
      </w:r>
    </w:p>
    <w:p w14:paraId="112485F6" w14:textId="37F6C945" w:rsidR="007E43EF" w:rsidRPr="00637752" w:rsidRDefault="007E43EF" w:rsidP="007E43EF">
      <w:pPr>
        <w:pStyle w:val="NormalBulleted"/>
      </w:pPr>
      <w:r w:rsidRPr="00637752">
        <w:t>Item 47951</w:t>
      </w:r>
      <w:r w:rsidR="00F90AC9" w:rsidRPr="00637752">
        <w:t>: consolidate with bone graft items and item 479AA.</w:t>
      </w:r>
    </w:p>
    <w:p w14:paraId="609C95B1" w14:textId="77777777" w:rsidR="00081650" w:rsidRPr="00637752" w:rsidRDefault="00081650" w:rsidP="00081650">
      <w:pPr>
        <w:pStyle w:val="Boldhdg"/>
      </w:pPr>
      <w:r w:rsidRPr="00637752">
        <w:t>Rationale</w:t>
      </w:r>
    </w:p>
    <w:p w14:paraId="72279093" w14:textId="77777777" w:rsidR="00081650" w:rsidRPr="00637752" w:rsidRDefault="00081650" w:rsidP="00081650">
      <w:r w:rsidRPr="00637752">
        <w:t xml:space="preserve">This recommendation focuses on modernising the MBS, ensuring </w:t>
      </w:r>
      <w:r w:rsidR="0099198F" w:rsidRPr="00637752">
        <w:t xml:space="preserve">that </w:t>
      </w:r>
      <w:r w:rsidRPr="00637752">
        <w:t>MBS items provide rebates for high-value services and minimising inappropriate claiming throughout the MBS. It is based on the following.</w:t>
      </w:r>
    </w:p>
    <w:p w14:paraId="72E2391B" w14:textId="77777777" w:rsidR="002F7CCD" w:rsidRPr="00637752" w:rsidRDefault="002F7CCD" w:rsidP="006B7E2D">
      <w:pPr>
        <w:pStyle w:val="01squarebullet"/>
      </w:pPr>
      <w:r w:rsidRPr="00637752">
        <w:t>I</w:t>
      </w:r>
      <w:r w:rsidR="00081650" w:rsidRPr="00637752">
        <w:t>tems 47924 and 47927</w:t>
      </w:r>
      <w:r w:rsidRPr="00637752">
        <w:t>:</w:t>
      </w:r>
    </w:p>
    <w:p w14:paraId="6BB5BB9D" w14:textId="6E7BD26D" w:rsidR="00081650" w:rsidRPr="00637752" w:rsidRDefault="002F7CCD" w:rsidP="002A549B">
      <w:pPr>
        <w:pStyle w:val="02dash"/>
      </w:pPr>
      <w:r w:rsidRPr="00637752">
        <w:t>R</w:t>
      </w:r>
      <w:r w:rsidR="00081650" w:rsidRPr="00637752">
        <w:t>eplac</w:t>
      </w:r>
      <w:r w:rsidRPr="00637752">
        <w:t>ing</w:t>
      </w:r>
      <w:r w:rsidR="00081650" w:rsidRPr="00637752">
        <w:t xml:space="preserve"> the phrase </w:t>
      </w:r>
      <w:r w:rsidR="00403CF0" w:rsidRPr="00637752">
        <w:t>‘</w:t>
      </w:r>
      <w:r w:rsidR="00081650" w:rsidRPr="00637752">
        <w:t>per bone</w:t>
      </w:r>
      <w:r w:rsidR="00403CF0" w:rsidRPr="00637752">
        <w:t>’</w:t>
      </w:r>
      <w:r w:rsidR="00081650" w:rsidRPr="00637752">
        <w:t xml:space="preserve"> with </w:t>
      </w:r>
      <w:r w:rsidR="00403CF0" w:rsidRPr="00637752">
        <w:t>‘</w:t>
      </w:r>
      <w:r w:rsidR="00081650" w:rsidRPr="00637752">
        <w:t>per incision</w:t>
      </w:r>
      <w:r w:rsidR="00403CF0" w:rsidRPr="00637752">
        <w:t>’</w:t>
      </w:r>
      <w:r w:rsidR="00081650" w:rsidRPr="00637752">
        <w:t xml:space="preserve"> </w:t>
      </w:r>
      <w:r w:rsidR="000C02D9">
        <w:t>provides better guidance as to appropriate use</w:t>
      </w:r>
      <w:r w:rsidR="00081650" w:rsidRPr="00637752">
        <w:t xml:space="preserve">. For example, </w:t>
      </w:r>
      <w:r w:rsidR="004F7A98" w:rsidRPr="00637752">
        <w:t xml:space="preserve">the </w:t>
      </w:r>
      <w:r w:rsidR="00081650" w:rsidRPr="00637752">
        <w:t>removal of a single K-wire through</w:t>
      </w:r>
      <w:r w:rsidR="00A41024">
        <w:t xml:space="preserve"> the</w:t>
      </w:r>
      <w:r w:rsidR="00081650" w:rsidRPr="00637752">
        <w:t xml:space="preserve"> distal and intermediate phalanx via one incision </w:t>
      </w:r>
      <w:r w:rsidR="000C02D9">
        <w:t>s</w:t>
      </w:r>
      <w:r w:rsidR="00A41024">
        <w:t>hould be claimed using one of the above items once, rather than through multiple billings of the items.</w:t>
      </w:r>
    </w:p>
    <w:p w14:paraId="35EB6B26" w14:textId="77777777" w:rsidR="00081650" w:rsidRPr="00637752" w:rsidRDefault="00081650" w:rsidP="002A549B">
      <w:pPr>
        <w:pStyle w:val="02dash"/>
      </w:pPr>
      <w:r w:rsidRPr="00637752">
        <w:t xml:space="preserve">The phrase </w:t>
      </w:r>
      <w:r w:rsidR="00CA3F62" w:rsidRPr="00637752">
        <w:t>‘</w:t>
      </w:r>
      <w:r w:rsidRPr="00637752">
        <w:t>and suture</w:t>
      </w:r>
      <w:r w:rsidR="00CA3F62" w:rsidRPr="00637752">
        <w:t>’</w:t>
      </w:r>
      <w:r w:rsidRPr="00637752">
        <w:t xml:space="preserve"> has been removed from item 47924 to account for multiple techniques for wound closure.</w:t>
      </w:r>
    </w:p>
    <w:p w14:paraId="237A670D" w14:textId="56F0F280" w:rsidR="00CB12E3" w:rsidRPr="00637752" w:rsidRDefault="00F90AC9" w:rsidP="006B7E2D">
      <w:pPr>
        <w:pStyle w:val="01squarebullet"/>
      </w:pPr>
      <w:r w:rsidRPr="00637752">
        <w:t>Items 47930 and</w:t>
      </w:r>
      <w:r w:rsidR="00F856D1" w:rsidRPr="00637752">
        <w:t xml:space="preserve"> </w:t>
      </w:r>
      <w:r w:rsidR="00081650" w:rsidRPr="00637752">
        <w:t>47948</w:t>
      </w:r>
      <w:r w:rsidR="00CB12E3" w:rsidRPr="00637752">
        <w:t>:</w:t>
      </w:r>
    </w:p>
    <w:p w14:paraId="29D013D3" w14:textId="1D6678FD" w:rsidR="00081650" w:rsidRPr="00637752" w:rsidRDefault="00CB12E3" w:rsidP="002A549B">
      <w:pPr>
        <w:pStyle w:val="02dash"/>
      </w:pPr>
      <w:r w:rsidRPr="00637752">
        <w:t>These items</w:t>
      </w:r>
      <w:r w:rsidR="00081650" w:rsidRPr="00637752">
        <w:t xml:space="preserve"> allow for different surgical methods that result in the same clinical outcome. </w:t>
      </w:r>
      <w:r w:rsidRPr="00637752">
        <w:t>For this reason</w:t>
      </w:r>
      <w:r w:rsidR="00081650" w:rsidRPr="00637752">
        <w:t xml:space="preserve">, items 47930 and 47948 are very similar and should be consolidated under </w:t>
      </w:r>
      <w:r w:rsidR="00E517B8" w:rsidRPr="00E517B8">
        <w:t>new item</w:t>
      </w:r>
      <w:r w:rsidR="00081650" w:rsidRPr="00637752">
        <w:t xml:space="preserve"> 479AA. This recommendation reduce</w:t>
      </w:r>
      <w:r w:rsidR="00895CA5" w:rsidRPr="00637752">
        <w:t>s</w:t>
      </w:r>
      <w:r w:rsidR="00081650" w:rsidRPr="00637752">
        <w:t xml:space="preserve"> the number of items in the MBS and assist</w:t>
      </w:r>
      <w:r w:rsidR="00895CA5" w:rsidRPr="00637752">
        <w:t>s</w:t>
      </w:r>
      <w:r w:rsidR="00081650" w:rsidRPr="00637752">
        <w:t xml:space="preserve"> in simplifying the schedule. </w:t>
      </w:r>
    </w:p>
    <w:p w14:paraId="69D35023" w14:textId="28D4E461" w:rsidR="00F90AC9" w:rsidRPr="00637752" w:rsidRDefault="00F90AC9" w:rsidP="002A549B">
      <w:pPr>
        <w:pStyle w:val="02dash"/>
      </w:pPr>
      <w:r w:rsidRPr="00637752">
        <w:t>Item 47951:</w:t>
      </w:r>
    </w:p>
    <w:p w14:paraId="0377DFE4" w14:textId="6374D941" w:rsidR="00F90AC9" w:rsidRPr="00637752" w:rsidRDefault="00877C7C" w:rsidP="002A549B">
      <w:pPr>
        <w:pStyle w:val="02dash"/>
      </w:pPr>
      <w:r w:rsidRPr="00637752">
        <w:t xml:space="preserve">The Committee did not believe it was necessary to retain a separate item for internal fixation of bone grafts. </w:t>
      </w:r>
      <w:r w:rsidR="00F90AC9" w:rsidRPr="00637752">
        <w:t>Services previously provided under item 47951 will now be reimbursed</w:t>
      </w:r>
      <w:r w:rsidR="00331474" w:rsidRPr="00637752">
        <w:t xml:space="preserve"> either</w:t>
      </w:r>
      <w:r w:rsidR="00F90AC9" w:rsidRPr="00637752">
        <w:t xml:space="preserve"> using</w:t>
      </w:r>
      <w:r w:rsidR="00331474" w:rsidRPr="00637752">
        <w:t xml:space="preserve"> a bone graft item that incorporates internal fixation</w:t>
      </w:r>
      <w:r w:rsidRPr="00637752">
        <w:t xml:space="preserve"> as a complete medical service</w:t>
      </w:r>
      <w:r w:rsidR="00331474" w:rsidRPr="00637752">
        <w:t xml:space="preserve"> or, if required,</w:t>
      </w:r>
      <w:r w:rsidR="00F90AC9" w:rsidRPr="00637752">
        <w:t xml:space="preserve"> the bone graft table</w:t>
      </w:r>
      <w:r w:rsidR="00331474" w:rsidRPr="00637752">
        <w:t xml:space="preserve"> and item 479AA</w:t>
      </w:r>
      <w:r w:rsidR="00F90AC9" w:rsidRPr="00637752">
        <w:t>.</w:t>
      </w:r>
    </w:p>
    <w:p w14:paraId="392560B2" w14:textId="7B4ADD5B" w:rsidR="00081650" w:rsidRPr="00637752" w:rsidRDefault="00081650" w:rsidP="00543DA6">
      <w:pPr>
        <w:pStyle w:val="Heading3"/>
      </w:pPr>
      <w:bookmarkStart w:id="178" w:name="_Toc481437587"/>
      <w:bookmarkStart w:id="179" w:name="_Toc482128723"/>
      <w:bookmarkStart w:id="180" w:name="_Toc20841891"/>
      <w:r w:rsidRPr="00637752">
        <w:lastRenderedPageBreak/>
        <w:t xml:space="preserve">Tendon </w:t>
      </w:r>
      <w:bookmarkEnd w:id="178"/>
      <w:bookmarkEnd w:id="179"/>
      <w:r w:rsidR="00C553F2">
        <w:t>procedures</w:t>
      </w:r>
      <w:bookmarkEnd w:id="180"/>
    </w:p>
    <w:p w14:paraId="69FB503F" w14:textId="41927299" w:rsidR="00081650" w:rsidRPr="00637752" w:rsidRDefault="00081650" w:rsidP="00596016">
      <w:pPr>
        <w:pStyle w:val="Caption"/>
      </w:pPr>
      <w:bookmarkStart w:id="181" w:name="_Toc481438271"/>
      <w:bookmarkStart w:id="182" w:name="_Toc20842057"/>
      <w:r w:rsidRPr="00637752">
        <w:t xml:space="preserve">Table </w:t>
      </w:r>
      <w:r w:rsidR="008B44A0">
        <w:fldChar w:fldCharType="begin"/>
      </w:r>
      <w:r w:rsidR="008B44A0">
        <w:instrText xml:space="preserve"> SEQ Table \* ARABIC </w:instrText>
      </w:r>
      <w:r w:rsidR="008B44A0">
        <w:fldChar w:fldCharType="separate"/>
      </w:r>
      <w:r w:rsidR="0047473B">
        <w:t>14</w:t>
      </w:r>
      <w:r w:rsidR="008B44A0">
        <w:fldChar w:fldCharType="end"/>
      </w:r>
      <w:r w:rsidRPr="00637752">
        <w:t>: Item introduction table for items</w:t>
      </w:r>
      <w:r w:rsidR="007066B3" w:rsidRPr="00637752">
        <w:t xml:space="preserve"> 47</w:t>
      </w:r>
      <w:r w:rsidRPr="00637752">
        <w:t>954</w:t>
      </w:r>
      <w:r w:rsidR="00831D50">
        <w:t xml:space="preserve">, 47957, 47960, 47963, 47966 and </w:t>
      </w:r>
      <w:r w:rsidR="007066B3" w:rsidRPr="00637752">
        <w:t>47</w:t>
      </w:r>
      <w:r w:rsidRPr="00637752">
        <w:t>96</w:t>
      </w:r>
      <w:bookmarkEnd w:id="181"/>
      <w:r w:rsidR="00CA0C73" w:rsidRPr="00637752">
        <w:t>9</w:t>
      </w:r>
      <w:bookmarkEnd w:id="18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954-47969"/>
        <w:tblDescription w:val="Table 1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724"/>
        <w:gridCol w:w="911"/>
        <w:gridCol w:w="1043"/>
        <w:gridCol w:w="1079"/>
        <w:gridCol w:w="1628"/>
      </w:tblGrid>
      <w:tr w:rsidR="00081650" w:rsidRPr="00637752" w14:paraId="31B57999" w14:textId="77777777" w:rsidTr="00081650">
        <w:trPr>
          <w:tblHeader/>
        </w:trPr>
        <w:tc>
          <w:tcPr>
            <w:tcW w:w="693" w:type="dxa"/>
            <w:shd w:val="clear" w:color="auto" w:fill="F2F2F2" w:themeFill="background1" w:themeFillShade="F2"/>
            <w:vAlign w:val="bottom"/>
          </w:tcPr>
          <w:p w14:paraId="69427AF1" w14:textId="77777777" w:rsidR="00081650" w:rsidRPr="00637752" w:rsidRDefault="00081650" w:rsidP="00081650">
            <w:pPr>
              <w:pStyle w:val="02Tabletext"/>
              <w:rPr>
                <w:b/>
              </w:rPr>
            </w:pPr>
            <w:r w:rsidRPr="00637752">
              <w:rPr>
                <w:b/>
              </w:rPr>
              <w:t>Item</w:t>
            </w:r>
          </w:p>
        </w:tc>
        <w:tc>
          <w:tcPr>
            <w:tcW w:w="3697" w:type="dxa"/>
            <w:shd w:val="clear" w:color="auto" w:fill="F2F2F2" w:themeFill="background1" w:themeFillShade="F2"/>
            <w:vAlign w:val="bottom"/>
          </w:tcPr>
          <w:p w14:paraId="36736BA2" w14:textId="77777777" w:rsidR="00081650" w:rsidRPr="00637752" w:rsidRDefault="00081650" w:rsidP="00081650">
            <w:pPr>
              <w:pStyle w:val="02Tabletext"/>
              <w:rPr>
                <w:b/>
              </w:rPr>
            </w:pPr>
            <w:r w:rsidRPr="00637752">
              <w:rPr>
                <w:b/>
              </w:rPr>
              <w:t>Descriptor</w:t>
            </w:r>
          </w:p>
        </w:tc>
        <w:tc>
          <w:tcPr>
            <w:tcW w:w="904" w:type="dxa"/>
            <w:shd w:val="clear" w:color="auto" w:fill="F2F2F2" w:themeFill="background1" w:themeFillShade="F2"/>
            <w:vAlign w:val="bottom"/>
          </w:tcPr>
          <w:p w14:paraId="04F4F7E7" w14:textId="77777777" w:rsidR="00081650" w:rsidRPr="00637752" w:rsidRDefault="00081650" w:rsidP="00081650">
            <w:pPr>
              <w:pStyle w:val="02Tabletext"/>
              <w:rPr>
                <w:b/>
              </w:rPr>
            </w:pPr>
            <w:r w:rsidRPr="00637752">
              <w:rPr>
                <w:b/>
              </w:rPr>
              <w:t>Schedule</w:t>
            </w:r>
          </w:p>
          <w:p w14:paraId="44D7086C" w14:textId="77777777" w:rsidR="00081650" w:rsidRPr="00637752" w:rsidRDefault="00081650" w:rsidP="00081650">
            <w:pPr>
              <w:pStyle w:val="02Tabletext"/>
              <w:rPr>
                <w:b/>
              </w:rPr>
            </w:pPr>
            <w:r w:rsidRPr="00637752">
              <w:rPr>
                <w:b/>
              </w:rPr>
              <w:t>fee</w:t>
            </w:r>
          </w:p>
        </w:tc>
        <w:tc>
          <w:tcPr>
            <w:tcW w:w="1035" w:type="dxa"/>
            <w:shd w:val="clear" w:color="auto" w:fill="F2F2F2" w:themeFill="background1" w:themeFillShade="F2"/>
            <w:vAlign w:val="bottom"/>
          </w:tcPr>
          <w:p w14:paraId="086AF739" w14:textId="77777777" w:rsidR="00081650" w:rsidRPr="00637752" w:rsidRDefault="00081650" w:rsidP="00081650">
            <w:pPr>
              <w:pStyle w:val="02Tabletext"/>
              <w:rPr>
                <w:b/>
              </w:rPr>
            </w:pPr>
            <w:r w:rsidRPr="00637752">
              <w:rPr>
                <w:b/>
              </w:rPr>
              <w:t>Volume of services FY2014/15</w:t>
            </w:r>
          </w:p>
        </w:tc>
        <w:tc>
          <w:tcPr>
            <w:tcW w:w="1071" w:type="dxa"/>
            <w:shd w:val="clear" w:color="auto" w:fill="F2F2F2" w:themeFill="background1" w:themeFillShade="F2"/>
            <w:vAlign w:val="bottom"/>
          </w:tcPr>
          <w:p w14:paraId="0A9AECF9" w14:textId="77777777" w:rsidR="00081650" w:rsidRPr="00637752" w:rsidRDefault="00081650" w:rsidP="00081650">
            <w:pPr>
              <w:pStyle w:val="02Tabletext"/>
              <w:rPr>
                <w:b/>
              </w:rPr>
            </w:pPr>
            <w:r w:rsidRPr="00637752">
              <w:rPr>
                <w:b/>
              </w:rPr>
              <w:t>Total benefits FY2014/15</w:t>
            </w:r>
          </w:p>
        </w:tc>
        <w:tc>
          <w:tcPr>
            <w:tcW w:w="1616" w:type="dxa"/>
            <w:shd w:val="clear" w:color="auto" w:fill="F2F2F2" w:themeFill="background1" w:themeFillShade="F2"/>
            <w:vAlign w:val="bottom"/>
          </w:tcPr>
          <w:p w14:paraId="7481C6D3" w14:textId="77777777" w:rsidR="00081650" w:rsidRPr="00637752" w:rsidRDefault="00081650" w:rsidP="00081650">
            <w:pPr>
              <w:pStyle w:val="02Tabletext"/>
              <w:rPr>
                <w:b/>
              </w:rPr>
            </w:pPr>
            <w:r w:rsidRPr="00637752">
              <w:rPr>
                <w:b/>
              </w:rPr>
              <w:t>Services 5-year-average annual growth</w:t>
            </w:r>
          </w:p>
        </w:tc>
      </w:tr>
      <w:tr w:rsidR="00081650" w:rsidRPr="00637752" w14:paraId="10393798" w14:textId="77777777" w:rsidTr="00081650">
        <w:tc>
          <w:tcPr>
            <w:tcW w:w="693" w:type="dxa"/>
          </w:tcPr>
          <w:p w14:paraId="1A06C09F" w14:textId="77777777" w:rsidR="00081650" w:rsidRPr="00637752" w:rsidRDefault="00081650" w:rsidP="00081650">
            <w:pPr>
              <w:pStyle w:val="02Tabletext"/>
            </w:pPr>
            <w:r w:rsidRPr="00637752">
              <w:t>47954</w:t>
            </w:r>
          </w:p>
        </w:tc>
        <w:tc>
          <w:tcPr>
            <w:tcW w:w="3697" w:type="dxa"/>
          </w:tcPr>
          <w:p w14:paraId="101845AB" w14:textId="468CEE64" w:rsidR="00081650" w:rsidRPr="00637752" w:rsidRDefault="00081650" w:rsidP="00081650">
            <w:pPr>
              <w:pStyle w:val="02Tabletext"/>
            </w:pPr>
            <w:r w:rsidRPr="00637752">
              <w:t>Tendon, repair of, as an independent procedure</w:t>
            </w:r>
            <w:r w:rsidR="00FE6A87">
              <w:t>.</w:t>
            </w:r>
            <w:r w:rsidRPr="00637752">
              <w:t xml:space="preserve"> (Anaes.) (Assist.)</w:t>
            </w:r>
          </w:p>
        </w:tc>
        <w:tc>
          <w:tcPr>
            <w:tcW w:w="904" w:type="dxa"/>
          </w:tcPr>
          <w:p w14:paraId="0E35638D" w14:textId="77777777" w:rsidR="00081650" w:rsidRPr="00637752" w:rsidRDefault="00081650" w:rsidP="00081650">
            <w:pPr>
              <w:pStyle w:val="02Tabletext"/>
              <w:jc w:val="center"/>
            </w:pPr>
            <w:r w:rsidRPr="00637752">
              <w:t>$377</w:t>
            </w:r>
          </w:p>
        </w:tc>
        <w:tc>
          <w:tcPr>
            <w:tcW w:w="1035" w:type="dxa"/>
          </w:tcPr>
          <w:p w14:paraId="3138D511" w14:textId="77777777" w:rsidR="00081650" w:rsidRPr="00637752" w:rsidRDefault="00081650" w:rsidP="00081650">
            <w:pPr>
              <w:pStyle w:val="02Tabletext"/>
              <w:jc w:val="center"/>
            </w:pPr>
            <w:r w:rsidRPr="00637752">
              <w:t>2,888</w:t>
            </w:r>
          </w:p>
        </w:tc>
        <w:tc>
          <w:tcPr>
            <w:tcW w:w="1071" w:type="dxa"/>
          </w:tcPr>
          <w:p w14:paraId="6C52B388" w14:textId="77777777" w:rsidR="00081650" w:rsidRPr="00637752" w:rsidRDefault="00081650" w:rsidP="00081650">
            <w:pPr>
              <w:pStyle w:val="02Tabletext"/>
              <w:jc w:val="center"/>
            </w:pPr>
            <w:r w:rsidRPr="00637752">
              <w:t>$587,666</w:t>
            </w:r>
          </w:p>
        </w:tc>
        <w:tc>
          <w:tcPr>
            <w:tcW w:w="1616" w:type="dxa"/>
          </w:tcPr>
          <w:p w14:paraId="3BBE57C0" w14:textId="77777777" w:rsidR="00081650" w:rsidRPr="00637752" w:rsidRDefault="00081650" w:rsidP="00081650">
            <w:pPr>
              <w:pStyle w:val="02Tabletext"/>
              <w:jc w:val="center"/>
            </w:pPr>
            <w:r w:rsidRPr="00637752">
              <w:t>5%</w:t>
            </w:r>
          </w:p>
        </w:tc>
      </w:tr>
      <w:tr w:rsidR="00081650" w:rsidRPr="00637752" w14:paraId="1E64673D" w14:textId="77777777" w:rsidTr="00081650">
        <w:tc>
          <w:tcPr>
            <w:tcW w:w="693" w:type="dxa"/>
          </w:tcPr>
          <w:p w14:paraId="7E1689B2" w14:textId="77777777" w:rsidR="00081650" w:rsidRPr="00637752" w:rsidRDefault="00081650" w:rsidP="00081650">
            <w:pPr>
              <w:pStyle w:val="02Tabletext"/>
            </w:pPr>
            <w:r w:rsidRPr="00637752">
              <w:t>47957</w:t>
            </w:r>
          </w:p>
        </w:tc>
        <w:tc>
          <w:tcPr>
            <w:tcW w:w="3697" w:type="dxa"/>
          </w:tcPr>
          <w:p w14:paraId="41AD7CCE" w14:textId="27A2414E" w:rsidR="00081650" w:rsidRPr="00637752" w:rsidRDefault="00081650" w:rsidP="00081650">
            <w:pPr>
              <w:pStyle w:val="02Tabletext"/>
            </w:pPr>
            <w:r w:rsidRPr="00637752">
              <w:t>Tendon, large, lengthening of, as an independent procedure</w:t>
            </w:r>
            <w:r w:rsidR="00FE6A87">
              <w:t>.</w:t>
            </w:r>
            <w:r w:rsidRPr="00637752">
              <w:t xml:space="preserve"> (Anaes.) (Assist.)</w:t>
            </w:r>
          </w:p>
        </w:tc>
        <w:tc>
          <w:tcPr>
            <w:tcW w:w="904" w:type="dxa"/>
          </w:tcPr>
          <w:p w14:paraId="3799D084" w14:textId="77777777" w:rsidR="00081650" w:rsidRPr="00637752" w:rsidRDefault="00081650" w:rsidP="00081650">
            <w:pPr>
              <w:pStyle w:val="02Tabletext"/>
              <w:jc w:val="center"/>
            </w:pPr>
            <w:r w:rsidRPr="00637752">
              <w:t>$282</w:t>
            </w:r>
          </w:p>
        </w:tc>
        <w:tc>
          <w:tcPr>
            <w:tcW w:w="1035" w:type="dxa"/>
          </w:tcPr>
          <w:p w14:paraId="22E11E17" w14:textId="77777777" w:rsidR="00081650" w:rsidRPr="00637752" w:rsidRDefault="00081650" w:rsidP="00081650">
            <w:pPr>
              <w:pStyle w:val="02Tabletext"/>
              <w:jc w:val="center"/>
            </w:pPr>
            <w:r w:rsidRPr="00637752">
              <w:t>802</w:t>
            </w:r>
          </w:p>
        </w:tc>
        <w:tc>
          <w:tcPr>
            <w:tcW w:w="1071" w:type="dxa"/>
          </w:tcPr>
          <w:p w14:paraId="314C0C6F" w14:textId="77777777" w:rsidR="00081650" w:rsidRPr="00637752" w:rsidRDefault="00081650" w:rsidP="00081650">
            <w:pPr>
              <w:pStyle w:val="02Tabletext"/>
              <w:jc w:val="center"/>
            </w:pPr>
            <w:r w:rsidRPr="00637752">
              <w:t>$81,551</w:t>
            </w:r>
          </w:p>
        </w:tc>
        <w:tc>
          <w:tcPr>
            <w:tcW w:w="1616" w:type="dxa"/>
          </w:tcPr>
          <w:p w14:paraId="4D85BB04" w14:textId="77777777" w:rsidR="00081650" w:rsidRPr="00637752" w:rsidRDefault="00081650" w:rsidP="00081650">
            <w:pPr>
              <w:pStyle w:val="02Tabletext"/>
              <w:jc w:val="center"/>
            </w:pPr>
            <w:r w:rsidRPr="00637752">
              <w:t>3%</w:t>
            </w:r>
          </w:p>
        </w:tc>
      </w:tr>
      <w:tr w:rsidR="00081650" w:rsidRPr="00637752" w14:paraId="550C05DE" w14:textId="77777777" w:rsidTr="00081650">
        <w:tc>
          <w:tcPr>
            <w:tcW w:w="693" w:type="dxa"/>
          </w:tcPr>
          <w:p w14:paraId="0CD96063" w14:textId="77777777" w:rsidR="00081650" w:rsidRPr="00637752" w:rsidRDefault="00081650" w:rsidP="00081650">
            <w:pPr>
              <w:pStyle w:val="02Tabletext"/>
            </w:pPr>
            <w:r w:rsidRPr="00637752">
              <w:t>47960</w:t>
            </w:r>
          </w:p>
        </w:tc>
        <w:tc>
          <w:tcPr>
            <w:tcW w:w="3697" w:type="dxa"/>
          </w:tcPr>
          <w:p w14:paraId="0A53658C" w14:textId="16B0120C" w:rsidR="00081650" w:rsidRPr="00637752" w:rsidRDefault="00081650" w:rsidP="00081650">
            <w:pPr>
              <w:pStyle w:val="02Tabletext"/>
            </w:pPr>
            <w:r w:rsidRPr="00637752">
              <w:t>Tenotomy, subcutaneous, not being a service to which another item in this Group applies</w:t>
            </w:r>
            <w:r w:rsidR="00FE6A87">
              <w:t>.</w:t>
            </w:r>
            <w:r w:rsidRPr="00637752">
              <w:t xml:space="preserve"> (Anaes.)</w:t>
            </w:r>
          </w:p>
        </w:tc>
        <w:tc>
          <w:tcPr>
            <w:tcW w:w="904" w:type="dxa"/>
          </w:tcPr>
          <w:p w14:paraId="3C6B6C73" w14:textId="77777777" w:rsidR="00081650" w:rsidRPr="00637752" w:rsidRDefault="00081650" w:rsidP="00081650">
            <w:pPr>
              <w:pStyle w:val="02Tabletext"/>
              <w:jc w:val="center"/>
            </w:pPr>
            <w:r w:rsidRPr="00637752">
              <w:t>$132</w:t>
            </w:r>
          </w:p>
        </w:tc>
        <w:tc>
          <w:tcPr>
            <w:tcW w:w="1035" w:type="dxa"/>
          </w:tcPr>
          <w:p w14:paraId="002C4149" w14:textId="77777777" w:rsidR="00081650" w:rsidRPr="00637752" w:rsidRDefault="00081650" w:rsidP="00081650">
            <w:pPr>
              <w:pStyle w:val="02Tabletext"/>
              <w:jc w:val="center"/>
            </w:pPr>
            <w:r w:rsidRPr="00637752">
              <w:t>485</w:t>
            </w:r>
          </w:p>
        </w:tc>
        <w:tc>
          <w:tcPr>
            <w:tcW w:w="1071" w:type="dxa"/>
          </w:tcPr>
          <w:p w14:paraId="3CD14844" w14:textId="77777777" w:rsidR="00081650" w:rsidRPr="00637752" w:rsidRDefault="00081650" w:rsidP="00081650">
            <w:pPr>
              <w:pStyle w:val="02Tabletext"/>
              <w:jc w:val="center"/>
            </w:pPr>
            <w:r w:rsidRPr="00637752">
              <w:t>$38,332</w:t>
            </w:r>
          </w:p>
        </w:tc>
        <w:tc>
          <w:tcPr>
            <w:tcW w:w="1616" w:type="dxa"/>
          </w:tcPr>
          <w:p w14:paraId="43CE1BC4" w14:textId="77777777" w:rsidR="00081650" w:rsidRPr="00637752" w:rsidRDefault="00081650" w:rsidP="00081650">
            <w:pPr>
              <w:pStyle w:val="02Tabletext"/>
              <w:jc w:val="center"/>
            </w:pPr>
            <w:r w:rsidRPr="00637752">
              <w:t>1%</w:t>
            </w:r>
          </w:p>
        </w:tc>
      </w:tr>
      <w:tr w:rsidR="00081650" w:rsidRPr="00637752" w14:paraId="5221A48A" w14:textId="77777777" w:rsidTr="00081650">
        <w:tc>
          <w:tcPr>
            <w:tcW w:w="693" w:type="dxa"/>
          </w:tcPr>
          <w:p w14:paraId="494A036B" w14:textId="77777777" w:rsidR="00081650" w:rsidRPr="00637752" w:rsidRDefault="00081650" w:rsidP="00081650">
            <w:pPr>
              <w:pStyle w:val="02Tabletext"/>
            </w:pPr>
            <w:r w:rsidRPr="00637752">
              <w:t>47963</w:t>
            </w:r>
          </w:p>
        </w:tc>
        <w:tc>
          <w:tcPr>
            <w:tcW w:w="3697" w:type="dxa"/>
          </w:tcPr>
          <w:p w14:paraId="3771FDAF" w14:textId="7BB11F7C" w:rsidR="00081650" w:rsidRPr="00637752" w:rsidRDefault="00081650" w:rsidP="00081650">
            <w:pPr>
              <w:pStyle w:val="02Tabletext"/>
            </w:pPr>
            <w:r w:rsidRPr="00637752">
              <w:t>Tenotomy, open, with or without tenoplasty, not being a service to which another item in this Group applies</w:t>
            </w:r>
            <w:r w:rsidR="00FE6A87">
              <w:t>.</w:t>
            </w:r>
            <w:r w:rsidRPr="00637752">
              <w:t xml:space="preserve"> (Anaes.)</w:t>
            </w:r>
          </w:p>
        </w:tc>
        <w:tc>
          <w:tcPr>
            <w:tcW w:w="904" w:type="dxa"/>
          </w:tcPr>
          <w:p w14:paraId="2B1DE5F0" w14:textId="77777777" w:rsidR="00081650" w:rsidRPr="00637752" w:rsidRDefault="00081650" w:rsidP="00081650">
            <w:pPr>
              <w:pStyle w:val="02Tabletext"/>
              <w:jc w:val="center"/>
            </w:pPr>
            <w:r w:rsidRPr="00637752">
              <w:t>$217</w:t>
            </w:r>
          </w:p>
        </w:tc>
        <w:tc>
          <w:tcPr>
            <w:tcW w:w="1035" w:type="dxa"/>
          </w:tcPr>
          <w:p w14:paraId="350AE6FA" w14:textId="77777777" w:rsidR="00081650" w:rsidRPr="00637752" w:rsidRDefault="00081650" w:rsidP="00081650">
            <w:pPr>
              <w:pStyle w:val="02Tabletext"/>
              <w:jc w:val="center"/>
            </w:pPr>
            <w:r w:rsidRPr="00637752">
              <w:t>3,248</w:t>
            </w:r>
          </w:p>
        </w:tc>
        <w:tc>
          <w:tcPr>
            <w:tcW w:w="1071" w:type="dxa"/>
          </w:tcPr>
          <w:p w14:paraId="7E4BE6E6" w14:textId="77777777" w:rsidR="00081650" w:rsidRPr="00637752" w:rsidRDefault="00081650" w:rsidP="00081650">
            <w:pPr>
              <w:pStyle w:val="02Tabletext"/>
              <w:jc w:val="center"/>
            </w:pPr>
            <w:r w:rsidRPr="00637752">
              <w:t>$236,111</w:t>
            </w:r>
          </w:p>
        </w:tc>
        <w:tc>
          <w:tcPr>
            <w:tcW w:w="1616" w:type="dxa"/>
          </w:tcPr>
          <w:p w14:paraId="40E5FCD7" w14:textId="77777777" w:rsidR="00081650" w:rsidRPr="00637752" w:rsidRDefault="00081650" w:rsidP="00081650">
            <w:pPr>
              <w:pStyle w:val="02Tabletext"/>
              <w:jc w:val="center"/>
            </w:pPr>
            <w:r w:rsidRPr="00637752">
              <w:t>11%</w:t>
            </w:r>
          </w:p>
        </w:tc>
      </w:tr>
      <w:tr w:rsidR="00081650" w:rsidRPr="00637752" w14:paraId="057418DD" w14:textId="77777777" w:rsidTr="00081650">
        <w:tc>
          <w:tcPr>
            <w:tcW w:w="693" w:type="dxa"/>
          </w:tcPr>
          <w:p w14:paraId="6FB21334" w14:textId="77777777" w:rsidR="00081650" w:rsidRPr="00637752" w:rsidRDefault="00081650" w:rsidP="00081650">
            <w:pPr>
              <w:pStyle w:val="02Tabletext"/>
            </w:pPr>
            <w:r w:rsidRPr="00637752">
              <w:t>47966</w:t>
            </w:r>
          </w:p>
        </w:tc>
        <w:tc>
          <w:tcPr>
            <w:tcW w:w="3697" w:type="dxa"/>
          </w:tcPr>
          <w:p w14:paraId="1D97A043" w14:textId="5511E30A" w:rsidR="00081650" w:rsidRPr="00637752" w:rsidRDefault="00081650" w:rsidP="00081650">
            <w:pPr>
              <w:pStyle w:val="02Tabletext"/>
            </w:pPr>
            <w:r w:rsidRPr="00637752">
              <w:t>Tendon or ligament transfer, as an independent procedure</w:t>
            </w:r>
            <w:r w:rsidR="00FE6A87">
              <w:t>.</w:t>
            </w:r>
            <w:r w:rsidRPr="00637752">
              <w:t xml:space="preserve"> (Anaes.) (Assist.)</w:t>
            </w:r>
          </w:p>
        </w:tc>
        <w:tc>
          <w:tcPr>
            <w:tcW w:w="904" w:type="dxa"/>
          </w:tcPr>
          <w:p w14:paraId="5CEBF33E" w14:textId="77777777" w:rsidR="00081650" w:rsidRPr="00637752" w:rsidRDefault="00081650" w:rsidP="00081650">
            <w:pPr>
              <w:pStyle w:val="02Tabletext"/>
              <w:jc w:val="center"/>
            </w:pPr>
            <w:r w:rsidRPr="00637752">
              <w:t>$433</w:t>
            </w:r>
          </w:p>
        </w:tc>
        <w:tc>
          <w:tcPr>
            <w:tcW w:w="1035" w:type="dxa"/>
          </w:tcPr>
          <w:p w14:paraId="62DF879C" w14:textId="77777777" w:rsidR="00081650" w:rsidRPr="00637752" w:rsidRDefault="00081650" w:rsidP="00081650">
            <w:pPr>
              <w:pStyle w:val="02Tabletext"/>
              <w:jc w:val="center"/>
            </w:pPr>
            <w:r w:rsidRPr="00637752">
              <w:t>5,589</w:t>
            </w:r>
          </w:p>
        </w:tc>
        <w:tc>
          <w:tcPr>
            <w:tcW w:w="1071" w:type="dxa"/>
          </w:tcPr>
          <w:p w14:paraId="34624FB4" w14:textId="77777777" w:rsidR="00081650" w:rsidRPr="00637752" w:rsidRDefault="00081650" w:rsidP="00081650">
            <w:pPr>
              <w:pStyle w:val="02Tabletext"/>
              <w:jc w:val="center"/>
            </w:pPr>
            <w:r w:rsidRPr="00637752">
              <w:t>$847,651</w:t>
            </w:r>
          </w:p>
        </w:tc>
        <w:tc>
          <w:tcPr>
            <w:tcW w:w="1616" w:type="dxa"/>
          </w:tcPr>
          <w:p w14:paraId="3A9872AD" w14:textId="77777777" w:rsidR="00081650" w:rsidRPr="00637752" w:rsidRDefault="00081650" w:rsidP="00081650">
            <w:pPr>
              <w:pStyle w:val="02Tabletext"/>
              <w:jc w:val="center"/>
            </w:pPr>
            <w:r w:rsidRPr="00637752">
              <w:t>11%</w:t>
            </w:r>
          </w:p>
        </w:tc>
      </w:tr>
      <w:tr w:rsidR="00081650" w:rsidRPr="00637752" w14:paraId="604C182F" w14:textId="77777777" w:rsidTr="00081650">
        <w:tc>
          <w:tcPr>
            <w:tcW w:w="693" w:type="dxa"/>
          </w:tcPr>
          <w:p w14:paraId="51EA8ABC" w14:textId="77777777" w:rsidR="00081650" w:rsidRPr="00637752" w:rsidRDefault="00081650" w:rsidP="00081650">
            <w:pPr>
              <w:pStyle w:val="02Tabletext"/>
            </w:pPr>
            <w:r w:rsidRPr="00637752">
              <w:t>47969</w:t>
            </w:r>
          </w:p>
        </w:tc>
        <w:tc>
          <w:tcPr>
            <w:tcW w:w="3697" w:type="dxa"/>
          </w:tcPr>
          <w:p w14:paraId="2DD92DD5" w14:textId="2A3FCE60" w:rsidR="00081650" w:rsidRPr="00637752" w:rsidRDefault="00081650" w:rsidP="00081650">
            <w:pPr>
              <w:rPr>
                <w:rFonts w:ascii="Arial" w:hAnsi="Arial" w:cs="Arial"/>
                <w:sz w:val="18"/>
                <w:szCs w:val="18"/>
              </w:rPr>
            </w:pPr>
            <w:r w:rsidRPr="00637752">
              <w:rPr>
                <w:rFonts w:ascii="Arial" w:hAnsi="Arial" w:cs="Arial"/>
                <w:sz w:val="18"/>
                <w:szCs w:val="18"/>
              </w:rPr>
              <w:t>Tenosynovectomy, not being a service to which another item in this Group applies</w:t>
            </w:r>
            <w:r w:rsidR="00FE6A87">
              <w:rPr>
                <w:rFonts w:ascii="Arial" w:hAnsi="Arial" w:cs="Arial"/>
                <w:sz w:val="18"/>
                <w:szCs w:val="18"/>
              </w:rPr>
              <w:t>.</w:t>
            </w:r>
            <w:r w:rsidRPr="00637752">
              <w:rPr>
                <w:rFonts w:ascii="Arial" w:hAnsi="Arial" w:cs="Arial"/>
                <w:sz w:val="18"/>
                <w:szCs w:val="18"/>
              </w:rPr>
              <w:t xml:space="preserve"> (Anaes.) (Assist.)</w:t>
            </w:r>
          </w:p>
        </w:tc>
        <w:tc>
          <w:tcPr>
            <w:tcW w:w="904" w:type="dxa"/>
          </w:tcPr>
          <w:p w14:paraId="7FC00E8E" w14:textId="77777777" w:rsidR="00081650" w:rsidRPr="00637752" w:rsidRDefault="00081650" w:rsidP="00081650">
            <w:pPr>
              <w:pStyle w:val="02Tabletext"/>
              <w:jc w:val="center"/>
            </w:pPr>
            <w:r w:rsidRPr="00637752">
              <w:t>$264</w:t>
            </w:r>
          </w:p>
        </w:tc>
        <w:tc>
          <w:tcPr>
            <w:tcW w:w="1035" w:type="dxa"/>
          </w:tcPr>
          <w:p w14:paraId="05FB570C" w14:textId="77777777" w:rsidR="00081650" w:rsidRPr="00637752" w:rsidRDefault="00081650" w:rsidP="00081650">
            <w:pPr>
              <w:pStyle w:val="02Tabletext"/>
              <w:jc w:val="center"/>
            </w:pPr>
            <w:r w:rsidRPr="00637752">
              <w:t>1,854</w:t>
            </w:r>
          </w:p>
        </w:tc>
        <w:tc>
          <w:tcPr>
            <w:tcW w:w="1071" w:type="dxa"/>
          </w:tcPr>
          <w:p w14:paraId="16472BC6" w14:textId="77777777" w:rsidR="00081650" w:rsidRPr="00637752" w:rsidRDefault="00081650" w:rsidP="00081650">
            <w:pPr>
              <w:pStyle w:val="02Tabletext"/>
              <w:jc w:val="center"/>
            </w:pPr>
            <w:r w:rsidRPr="00637752">
              <w:t>$170,022</w:t>
            </w:r>
          </w:p>
        </w:tc>
        <w:tc>
          <w:tcPr>
            <w:tcW w:w="1616" w:type="dxa"/>
          </w:tcPr>
          <w:p w14:paraId="4366F830" w14:textId="77777777" w:rsidR="00081650" w:rsidRPr="00637752" w:rsidRDefault="00081650" w:rsidP="00081650">
            <w:pPr>
              <w:pStyle w:val="02Tabletext"/>
              <w:jc w:val="center"/>
            </w:pPr>
            <w:r w:rsidRPr="00637752">
              <w:t>7%</w:t>
            </w:r>
          </w:p>
        </w:tc>
      </w:tr>
    </w:tbl>
    <w:p w14:paraId="6248BF9A" w14:textId="7CA440E1" w:rsidR="00081650" w:rsidRPr="00637752" w:rsidRDefault="00505AC8" w:rsidP="00543DA6">
      <w:pPr>
        <w:pStyle w:val="Boldhdg"/>
      </w:pPr>
      <w:r>
        <w:t>Recommendation 7</w:t>
      </w:r>
    </w:p>
    <w:p w14:paraId="1BEB72CE" w14:textId="77777777" w:rsidR="00081650" w:rsidRPr="00637752" w:rsidRDefault="00081650" w:rsidP="006B7E2D">
      <w:pPr>
        <w:pStyle w:val="01squarebullet"/>
      </w:pPr>
      <w:r w:rsidRPr="00637752">
        <w:t xml:space="preserve">Item 47954: Change the descriptor. </w:t>
      </w:r>
    </w:p>
    <w:p w14:paraId="32A005FB" w14:textId="0BCFBC28" w:rsidR="00081650" w:rsidRPr="00637752" w:rsidRDefault="00081650" w:rsidP="002A549B">
      <w:pPr>
        <w:pStyle w:val="02dash"/>
      </w:pPr>
      <w:r w:rsidRPr="00637752">
        <w:t xml:space="preserve">Specify the clinical indication for this surgery by including </w:t>
      </w:r>
      <w:r w:rsidR="003C4222" w:rsidRPr="00637752">
        <w:t>the word ‘</w:t>
      </w:r>
      <w:r w:rsidRPr="00637752">
        <w:t>traumatic tear or rupture</w:t>
      </w:r>
      <w:r w:rsidR="0000399D">
        <w:t>’</w:t>
      </w:r>
      <w:r w:rsidRPr="00637752">
        <w:t xml:space="preserve">. </w:t>
      </w:r>
    </w:p>
    <w:p w14:paraId="40122A0D" w14:textId="05391508" w:rsidR="00081650" w:rsidRPr="00637752" w:rsidRDefault="00F85EFA" w:rsidP="002A549B">
      <w:pPr>
        <w:pStyle w:val="02dash"/>
      </w:pPr>
      <w:r w:rsidRPr="00637752">
        <w:t xml:space="preserve">Replace ‘as an independent procedure’ with </w:t>
      </w:r>
      <w:r w:rsidR="00735F99" w:rsidRPr="00637752">
        <w:t xml:space="preserve">a phrase to exclude co-claiming with </w:t>
      </w:r>
      <w:r w:rsidR="00F81B03" w:rsidRPr="00637752">
        <w:t xml:space="preserve">item 39330 (neurolysis) </w:t>
      </w:r>
      <w:r w:rsidR="00DC1B84" w:rsidRPr="00637752">
        <w:t>or other peripheral nerve items</w:t>
      </w:r>
      <w:r w:rsidR="00C03137" w:rsidRPr="00637752">
        <w:t>.</w:t>
      </w:r>
    </w:p>
    <w:p w14:paraId="13E41396" w14:textId="20749B02" w:rsidR="00081650" w:rsidRPr="00637752" w:rsidRDefault="007945AD" w:rsidP="007945AD">
      <w:pPr>
        <w:pStyle w:val="01squarebullet"/>
      </w:pPr>
      <w:r>
        <w:t>The proposed item descriptor is as follows:</w:t>
      </w:r>
      <w:r w:rsidR="00081650" w:rsidRPr="00637752">
        <w:t xml:space="preserve"> </w:t>
      </w:r>
    </w:p>
    <w:p w14:paraId="2FD01352" w14:textId="06D817C3" w:rsidR="00324279" w:rsidRPr="00637752" w:rsidRDefault="005439B4" w:rsidP="000D6BD6">
      <w:pPr>
        <w:pStyle w:val="03opensquarebullet"/>
        <w:rPr>
          <w:bCs/>
        </w:rPr>
      </w:pPr>
      <w:r w:rsidRPr="00637752">
        <w:t>Tendon</w:t>
      </w:r>
      <w:r w:rsidR="00DA1B1C" w:rsidRPr="00637752">
        <w:t>,</w:t>
      </w:r>
      <w:r w:rsidRPr="00637752">
        <w:t xml:space="preserve"> repair of traumatic tear or rupture, not to be associated wit</w:t>
      </w:r>
      <w:r w:rsidR="00F81B03" w:rsidRPr="00637752">
        <w:t xml:space="preserve">h item </w:t>
      </w:r>
      <w:r w:rsidR="00247C35" w:rsidRPr="00637752">
        <w:t xml:space="preserve">39330 or other </w:t>
      </w:r>
      <w:r w:rsidR="00166964" w:rsidRPr="00637752">
        <w:t>peripheral nerve items</w:t>
      </w:r>
      <w:r w:rsidR="00F74472">
        <w:t>.</w:t>
      </w:r>
      <w:r w:rsidRPr="00637752">
        <w:t xml:space="preserve"> (Anaes.) (Assist.)</w:t>
      </w:r>
    </w:p>
    <w:p w14:paraId="5C82029C" w14:textId="77777777" w:rsidR="00081650" w:rsidRPr="00637752" w:rsidRDefault="00081650" w:rsidP="006B7E2D">
      <w:pPr>
        <w:pStyle w:val="01squarebullet"/>
        <w:rPr>
          <w:bCs/>
        </w:rPr>
      </w:pPr>
      <w:r w:rsidRPr="00637752">
        <w:t>Item 47960: No change</w:t>
      </w:r>
      <w:r w:rsidR="001A4046" w:rsidRPr="00637752">
        <w:t>.</w:t>
      </w:r>
    </w:p>
    <w:p w14:paraId="02AB0201" w14:textId="77777777" w:rsidR="00081650" w:rsidRPr="00637752" w:rsidRDefault="00081650" w:rsidP="006B7E2D">
      <w:pPr>
        <w:pStyle w:val="01squarebullet"/>
      </w:pPr>
      <w:r w:rsidRPr="00637752">
        <w:t xml:space="preserve">Items 47957, 47963, 47966 and 47969: </w:t>
      </w:r>
      <w:r w:rsidR="009432F9" w:rsidRPr="00637752">
        <w:t>Replace items with specific items for each specialty</w:t>
      </w:r>
      <w:r w:rsidRPr="00637752">
        <w:t xml:space="preserve">. </w:t>
      </w:r>
    </w:p>
    <w:p w14:paraId="75787FFB" w14:textId="77777777" w:rsidR="00081650" w:rsidRPr="00637752" w:rsidRDefault="00081650" w:rsidP="00081650">
      <w:pPr>
        <w:pStyle w:val="Boldhdg"/>
      </w:pPr>
      <w:r w:rsidRPr="00637752">
        <w:t>Rationale</w:t>
      </w:r>
    </w:p>
    <w:p w14:paraId="2AD2B30D" w14:textId="77777777" w:rsidR="00081650" w:rsidRPr="00637752" w:rsidRDefault="00081650" w:rsidP="00081650">
      <w:r w:rsidRPr="00637752">
        <w:t xml:space="preserve">This recommendation focuses on modernising the MBS, ensuring </w:t>
      </w:r>
      <w:r w:rsidR="00E54BE8" w:rsidRPr="00637752">
        <w:t xml:space="preserve">that </w:t>
      </w:r>
      <w:r w:rsidRPr="00637752">
        <w:t>MBS items provide rebates for high-value services and minimising inappropriate claiming throughout the MBS. It is based on the following</w:t>
      </w:r>
      <w:r w:rsidR="00E60086" w:rsidRPr="00637752">
        <w:t>.</w:t>
      </w:r>
    </w:p>
    <w:p w14:paraId="702BD5A8" w14:textId="77777777" w:rsidR="0006293F" w:rsidRPr="00637752" w:rsidRDefault="0006293F" w:rsidP="006B7E2D">
      <w:pPr>
        <w:pStyle w:val="01squarebullet"/>
      </w:pPr>
      <w:r w:rsidRPr="00637752">
        <w:t>Item 47954:</w:t>
      </w:r>
    </w:p>
    <w:p w14:paraId="5CB0895D" w14:textId="0DE9C40C" w:rsidR="00081650" w:rsidRPr="00637752" w:rsidRDefault="0006293F" w:rsidP="002A549B">
      <w:pPr>
        <w:pStyle w:val="02dash"/>
      </w:pPr>
      <w:r w:rsidRPr="00637752">
        <w:t>Changes to this item</w:t>
      </w:r>
      <w:r w:rsidR="00081650" w:rsidRPr="00637752">
        <w:t xml:space="preserve"> provide greater clarity </w:t>
      </w:r>
      <w:r w:rsidRPr="00637752">
        <w:t xml:space="preserve">regarding </w:t>
      </w:r>
      <w:r w:rsidR="00081650" w:rsidRPr="00637752">
        <w:t xml:space="preserve">appropriate clinical use of </w:t>
      </w:r>
      <w:r w:rsidR="008A6E3F" w:rsidRPr="00637752">
        <w:t xml:space="preserve">the </w:t>
      </w:r>
      <w:r w:rsidR="00081650" w:rsidRPr="00637752">
        <w:t xml:space="preserve">item and aim to address </w:t>
      </w:r>
      <w:r w:rsidR="008F43F2" w:rsidRPr="00637752">
        <w:t>co-claiming that the Committee identified as potentially inappropriate</w:t>
      </w:r>
      <w:r w:rsidR="00081650" w:rsidRPr="00637752">
        <w:t xml:space="preserve">. For example, in </w:t>
      </w:r>
      <w:r w:rsidR="0020607B" w:rsidRPr="00637752">
        <w:t>FY</w:t>
      </w:r>
      <w:r w:rsidR="00081650" w:rsidRPr="00637752">
        <w:t>2014</w:t>
      </w:r>
      <w:r w:rsidR="0020607B" w:rsidRPr="00637752">
        <w:t>–</w:t>
      </w:r>
      <w:r w:rsidR="00081650" w:rsidRPr="00637752">
        <w:t>15, item 47954 was co-claimed with item 30111 (excision of large bursa) in 18 per cent of episodes and</w:t>
      </w:r>
      <w:r w:rsidR="008D4DD8" w:rsidRPr="00637752">
        <w:t xml:space="preserve"> with</w:t>
      </w:r>
      <w:r w:rsidR="00081650" w:rsidRPr="00637752">
        <w:t xml:space="preserve"> item 39330 (neurolysis) in 10 per cent of episodes.</w:t>
      </w:r>
      <w:r w:rsidR="00485A90" w:rsidRPr="00637752">
        <w:rPr>
          <w:rStyle w:val="EndnoteReference"/>
        </w:rPr>
        <w:endnoteReference w:id="13"/>
      </w:r>
      <w:r w:rsidR="00F85EFA" w:rsidRPr="00637752">
        <w:t xml:space="preserve"> If performed, e</w:t>
      </w:r>
      <w:r w:rsidR="00081650" w:rsidRPr="00637752">
        <w:t xml:space="preserve">xcision of large bursa and neurolysis are </w:t>
      </w:r>
      <w:r w:rsidR="00EE3175" w:rsidRPr="00637752">
        <w:t>considered</w:t>
      </w:r>
      <w:r w:rsidR="00A769C0" w:rsidRPr="00637752">
        <w:t xml:space="preserve"> to be</w:t>
      </w:r>
      <w:r w:rsidR="00EE3175" w:rsidRPr="00637752">
        <w:t xml:space="preserve"> </w:t>
      </w:r>
      <w:r w:rsidR="00081650" w:rsidRPr="00637752">
        <w:t xml:space="preserve">components of a tendon repair and </w:t>
      </w:r>
      <w:r w:rsidR="006E4615" w:rsidRPr="00637752">
        <w:t>separate</w:t>
      </w:r>
      <w:r w:rsidR="00081650" w:rsidRPr="00637752">
        <w:t xml:space="preserve"> items should not be co-claimed.</w:t>
      </w:r>
      <w:r w:rsidR="00F22732" w:rsidRPr="00637752">
        <w:t xml:space="preserve"> </w:t>
      </w:r>
      <w:r w:rsidR="00B34254" w:rsidRPr="00637752">
        <w:t xml:space="preserve"> The</w:t>
      </w:r>
      <w:r w:rsidR="00B5064E" w:rsidRPr="00637752">
        <w:t xml:space="preserve"> Committee</w:t>
      </w:r>
      <w:r w:rsidR="00B34254" w:rsidRPr="00637752">
        <w:t xml:space="preserve"> has recommended deleting item 30111 (excision of a large bursa) and adding in co-claiming restrictions with item 39330</w:t>
      </w:r>
      <w:r w:rsidR="00B5064E" w:rsidRPr="00637752">
        <w:t xml:space="preserve"> (neurolysis) to address this. The reference to </w:t>
      </w:r>
      <w:r w:rsidR="00B5064E" w:rsidRPr="00637752">
        <w:lastRenderedPageBreak/>
        <w:t>other peripheral nerv</w:t>
      </w:r>
      <w:r w:rsidR="00525079">
        <w:t xml:space="preserve">e items prevents co-claiming </w:t>
      </w:r>
      <w:r w:rsidR="00B5064E" w:rsidRPr="00637752">
        <w:t xml:space="preserve">shifting to other items in that section of the MBS, including the proposed new nerve items (see Section </w:t>
      </w:r>
      <w:r w:rsidR="00B5064E" w:rsidRPr="00637752">
        <w:fldChar w:fldCharType="begin"/>
      </w:r>
      <w:r w:rsidR="00B5064E" w:rsidRPr="00637752">
        <w:instrText xml:space="preserve"> REF _Ref485582376 \n \h </w:instrText>
      </w:r>
      <w:r w:rsidR="00637752">
        <w:instrText xml:space="preserve"> \* MERGEFORMAT </w:instrText>
      </w:r>
      <w:r w:rsidR="00B5064E" w:rsidRPr="00637752">
        <w:fldChar w:fldCharType="separate"/>
      </w:r>
      <w:r w:rsidR="0047473B">
        <w:t>6.5.9</w:t>
      </w:r>
      <w:r w:rsidR="00B5064E" w:rsidRPr="00637752">
        <w:fldChar w:fldCharType="end"/>
      </w:r>
      <w:r w:rsidR="00B5064E" w:rsidRPr="00637752">
        <w:t>).</w:t>
      </w:r>
    </w:p>
    <w:p w14:paraId="7B928E05" w14:textId="77777777" w:rsidR="00C44949" w:rsidRPr="00637752" w:rsidRDefault="00C44949" w:rsidP="006B7E2D">
      <w:pPr>
        <w:pStyle w:val="01squarebullet"/>
      </w:pPr>
      <w:r w:rsidRPr="00637752">
        <w:t>Item 47960:</w:t>
      </w:r>
    </w:p>
    <w:p w14:paraId="405F62D5" w14:textId="77777777" w:rsidR="00081650" w:rsidRPr="00637752" w:rsidRDefault="00081650" w:rsidP="002A549B">
      <w:pPr>
        <w:pStyle w:val="02dash"/>
      </w:pPr>
      <w:r w:rsidRPr="00637752">
        <w:t>The Committee did not identify any concerns regarding safety, access, value or contemporary best practice that require a change to item 47960.</w:t>
      </w:r>
    </w:p>
    <w:p w14:paraId="265F5986" w14:textId="77777777" w:rsidR="00081650" w:rsidRPr="00637752" w:rsidRDefault="00BA23BD" w:rsidP="006B7E2D">
      <w:pPr>
        <w:pStyle w:val="01squarebullet"/>
      </w:pPr>
      <w:r w:rsidRPr="00637752">
        <w:t>I</w:t>
      </w:r>
      <w:r w:rsidR="00081650" w:rsidRPr="00637752">
        <w:t>tems 47957, 47963, 47966 and 47969</w:t>
      </w:r>
      <w:r w:rsidR="007D7F1C" w:rsidRPr="00637752">
        <w:t>:</w:t>
      </w:r>
      <w:r w:rsidR="00081650" w:rsidRPr="00637752">
        <w:t xml:space="preserve">  </w:t>
      </w:r>
    </w:p>
    <w:p w14:paraId="32FA42D8" w14:textId="77777777" w:rsidR="006E7FC8" w:rsidRPr="00637752" w:rsidRDefault="00BA23BD" w:rsidP="002A549B">
      <w:pPr>
        <w:pStyle w:val="02dash"/>
      </w:pPr>
      <w:r w:rsidRPr="00637752">
        <w:t>The Committee was concerned about inappropriate co-claiming of these items.</w:t>
      </w:r>
      <w:r w:rsidR="00291709" w:rsidRPr="00637752">
        <w:t xml:space="preserve"> </w:t>
      </w:r>
    </w:p>
    <w:p w14:paraId="45E33827" w14:textId="77BA8331" w:rsidR="006E7FC8" w:rsidRPr="00637752" w:rsidRDefault="00C916E5" w:rsidP="002A549B">
      <w:pPr>
        <w:pStyle w:val="02dash"/>
      </w:pPr>
      <w:r w:rsidRPr="00637752">
        <w:t>For example, of episodes involving item 47957, 18 per cent involved co-claimin</w:t>
      </w:r>
      <w:r w:rsidR="000101DF">
        <w:t xml:space="preserve">g with item 30111 (large bursa), </w:t>
      </w:r>
      <w:r w:rsidRPr="00637752">
        <w:t>10 per cent involved co-claiming with item 39</w:t>
      </w:r>
      <w:r w:rsidR="004E39AA" w:rsidRPr="00637752">
        <w:t>330 (neurolysis)</w:t>
      </w:r>
      <w:r w:rsidR="000101DF">
        <w:t xml:space="preserve"> and 10 per cent involved co</w:t>
      </w:r>
      <w:r w:rsidR="002A1B82">
        <w:t>-claiming with item 49366 (hip arthroscopic surgery)</w:t>
      </w:r>
      <w:r w:rsidR="004E39AA" w:rsidRPr="00637752">
        <w:t>.</w:t>
      </w:r>
      <w:r w:rsidR="007B3AE7">
        <w:rPr>
          <w:rStyle w:val="EndnoteReference"/>
        </w:rPr>
        <w:endnoteReference w:id="14"/>
      </w:r>
      <w:r w:rsidR="004E39AA" w:rsidRPr="00637752">
        <w:t xml:space="preserve"> </w:t>
      </w:r>
    </w:p>
    <w:p w14:paraId="38EE0849" w14:textId="3B25EDDB" w:rsidR="006E7FC8" w:rsidRPr="00637752" w:rsidRDefault="004E39AA" w:rsidP="002A549B">
      <w:pPr>
        <w:pStyle w:val="02dash"/>
      </w:pPr>
      <w:r w:rsidRPr="00637752">
        <w:t>Of episodes involving item 47963, 19 per cent involved co-claiming with item 47375 (distal radius fracture), 15 per cent involved co-claiming with item 48951 (arthroscopic division of</w:t>
      </w:r>
      <w:r w:rsidR="00CE41E7" w:rsidRPr="00637752">
        <w:t xml:space="preserve"> the</w:t>
      </w:r>
      <w:r w:rsidRPr="00637752">
        <w:t xml:space="preserve"> coraco</w:t>
      </w:r>
      <w:r w:rsidR="00CE41E7" w:rsidRPr="00637752">
        <w:t>-acromial joint)</w:t>
      </w:r>
      <w:r w:rsidR="006A09F2" w:rsidRPr="00637752">
        <w:t>, 13</w:t>
      </w:r>
      <w:r w:rsidRPr="00637752">
        <w:t xml:space="preserve"> per cent involved co-claiming with item </w:t>
      </w:r>
      <w:r w:rsidR="006A09F2" w:rsidRPr="00637752">
        <w:t>30111</w:t>
      </w:r>
      <w:r w:rsidRPr="00637752">
        <w:t xml:space="preserve"> (</w:t>
      </w:r>
      <w:r w:rsidR="006A09F2" w:rsidRPr="00637752">
        <w:t>large bursa), and 13 per cent involved co-claiming with item 48960 (rotator cuff repair).</w:t>
      </w:r>
      <w:r w:rsidR="007B3AE7">
        <w:rPr>
          <w:rStyle w:val="EndnoteReference"/>
        </w:rPr>
        <w:endnoteReference w:id="15"/>
      </w:r>
      <w:r w:rsidR="006A09F2" w:rsidRPr="00637752">
        <w:t xml:space="preserve"> </w:t>
      </w:r>
      <w:r w:rsidR="00C916E5" w:rsidRPr="00637752">
        <w:t xml:space="preserve"> </w:t>
      </w:r>
    </w:p>
    <w:p w14:paraId="1EC0A360" w14:textId="48AB3B4B" w:rsidR="00C22E05" w:rsidRPr="00637752" w:rsidRDefault="009528FD" w:rsidP="002A549B">
      <w:pPr>
        <w:pStyle w:val="02dash"/>
      </w:pPr>
      <w:r w:rsidRPr="00637752">
        <w:t>Of episodes involving item 47966, 28 per cent involved co-claiming with item 48960 (rotator cuff repair), 18 per cent involved co-claiming with item 48951 (arthroscopic division of the coraco-acromial joint), 13 per cent involved co-claiming with item 30111 (large bursa), 12 per cent involved co-claiming with item 48918 (total shoulder replacement), and 11 per cent involved co-claiming with item 48906 (rotator cuff repair).</w:t>
      </w:r>
      <w:r w:rsidR="00CA2C86">
        <w:rPr>
          <w:rStyle w:val="EndnoteReference"/>
        </w:rPr>
        <w:endnoteReference w:id="16"/>
      </w:r>
    </w:p>
    <w:p w14:paraId="5F485EF5" w14:textId="52E783A3" w:rsidR="006E7FC8" w:rsidRPr="00637752" w:rsidRDefault="006E7FC8" w:rsidP="002A549B">
      <w:pPr>
        <w:pStyle w:val="02dash"/>
      </w:pPr>
      <w:r w:rsidRPr="00637752">
        <w:t>Of episodes involving item 47969, 15 per cent involved co-claiming with item 39330 (neurolysis), 13 per cent involved co-claiming with item 49703 (ankle arthroscopic surgery), and 12 per cent involved co-claiming with item 49718 (Achilles’ tendon repair</w:t>
      </w:r>
      <w:r w:rsidR="00231925">
        <w:t>)</w:t>
      </w:r>
      <w:r w:rsidRPr="00637752">
        <w:t>.</w:t>
      </w:r>
      <w:r w:rsidR="000609E4">
        <w:rPr>
          <w:rStyle w:val="EndnoteReference"/>
        </w:rPr>
        <w:endnoteReference w:id="17"/>
      </w:r>
    </w:p>
    <w:p w14:paraId="766FC8F9" w14:textId="4876537C" w:rsidR="009228A5" w:rsidRPr="00182E5E" w:rsidRDefault="0001211C" w:rsidP="002A549B">
      <w:pPr>
        <w:pStyle w:val="02dash"/>
        <w:rPr>
          <w:bCs/>
          <w:color w:val="auto"/>
          <w:lang w:val="en-AU"/>
        </w:rPr>
      </w:pPr>
      <w:r>
        <w:t>The Committee</w:t>
      </w:r>
      <w:r w:rsidR="005D27E2">
        <w:t xml:space="preserve"> </w:t>
      </w:r>
      <w:r w:rsidR="00081650" w:rsidRPr="00637752">
        <w:t xml:space="preserve">agreed that tendon transfer and tenotomy items should be more specific to each region and asked each Working Group to </w:t>
      </w:r>
      <w:r w:rsidR="00677629" w:rsidRPr="00182E5E">
        <w:rPr>
          <w:color w:val="auto"/>
        </w:rPr>
        <w:t xml:space="preserve">create </w:t>
      </w:r>
      <w:r w:rsidR="00E517B8" w:rsidRPr="00E517B8">
        <w:t>new items</w:t>
      </w:r>
      <w:r w:rsidR="00081650" w:rsidRPr="00182E5E">
        <w:rPr>
          <w:color w:val="auto"/>
        </w:rPr>
        <w:t xml:space="preserve"> for tendon transfer and tenotomy for each sub-specialty where necessary. </w:t>
      </w:r>
    </w:p>
    <w:p w14:paraId="397DEED8" w14:textId="4C3041BE" w:rsidR="00A878F0" w:rsidRPr="00637752" w:rsidRDefault="0032641D" w:rsidP="002A549B">
      <w:pPr>
        <w:pStyle w:val="02dash"/>
      </w:pPr>
      <w:r w:rsidRPr="00182E5E">
        <w:rPr>
          <w:color w:val="auto"/>
        </w:rPr>
        <w:t xml:space="preserve">Once these </w:t>
      </w:r>
      <w:r w:rsidR="00E517B8" w:rsidRPr="00E517B8">
        <w:t>new items</w:t>
      </w:r>
      <w:r w:rsidRPr="00182E5E">
        <w:rPr>
          <w:color w:val="auto"/>
        </w:rPr>
        <w:t xml:space="preserve"> had been created, the</w:t>
      </w:r>
      <w:r w:rsidR="00081650" w:rsidRPr="00182E5E">
        <w:rPr>
          <w:color w:val="auto"/>
        </w:rPr>
        <w:t xml:space="preserve"> Committee </w:t>
      </w:r>
      <w:r w:rsidR="00081650" w:rsidRPr="00637752">
        <w:t xml:space="preserve">did not believe that there was any clinical necessity for </w:t>
      </w:r>
      <w:r w:rsidR="00872613" w:rsidRPr="00637752">
        <w:t xml:space="preserve">the </w:t>
      </w:r>
      <w:r w:rsidR="00782DB8" w:rsidRPr="00637752">
        <w:t xml:space="preserve">current </w:t>
      </w:r>
      <w:r w:rsidR="00081650" w:rsidRPr="00637752">
        <w:t xml:space="preserve">items. </w:t>
      </w:r>
      <w:r w:rsidR="009228A5" w:rsidRPr="00637752">
        <w:t>For this reason, i</w:t>
      </w:r>
      <w:r w:rsidR="00081650" w:rsidRPr="00637752">
        <w:t xml:space="preserve">tems 47957, 47963, 47966 and 47969 </w:t>
      </w:r>
      <w:r w:rsidR="009228A5" w:rsidRPr="00637752">
        <w:t>have been recommended for</w:t>
      </w:r>
      <w:r w:rsidR="00081650" w:rsidRPr="00637752">
        <w:t xml:space="preserve"> delet</w:t>
      </w:r>
      <w:r w:rsidR="009228A5" w:rsidRPr="00637752">
        <w:t>ion</w:t>
      </w:r>
      <w:r w:rsidR="00081650" w:rsidRPr="00637752">
        <w:t xml:space="preserve"> </w:t>
      </w:r>
      <w:r w:rsidR="009228A5" w:rsidRPr="00637752">
        <w:t>because</w:t>
      </w:r>
      <w:r w:rsidR="00081650" w:rsidRPr="00637752">
        <w:t xml:space="preserve"> there are </w:t>
      </w:r>
      <w:r w:rsidR="00544279" w:rsidRPr="00637752">
        <w:t xml:space="preserve">now </w:t>
      </w:r>
      <w:r w:rsidR="00081650" w:rsidRPr="00637752">
        <w:t xml:space="preserve">more specific items </w:t>
      </w:r>
      <w:r w:rsidR="00714C29" w:rsidRPr="00637752">
        <w:t xml:space="preserve">that </w:t>
      </w:r>
      <w:r w:rsidR="00081650" w:rsidRPr="00637752">
        <w:t xml:space="preserve">each sub-speciality can use. </w:t>
      </w:r>
    </w:p>
    <w:p w14:paraId="2F40AE02" w14:textId="77777777" w:rsidR="00081650" w:rsidRPr="00637752" w:rsidRDefault="00081650" w:rsidP="00543DA6">
      <w:pPr>
        <w:pStyle w:val="Heading3"/>
      </w:pPr>
      <w:bookmarkStart w:id="183" w:name="_Toc481437588"/>
      <w:bookmarkStart w:id="184" w:name="_Toc482128724"/>
      <w:bookmarkStart w:id="185" w:name="_Toc20841892"/>
      <w:r w:rsidRPr="00637752">
        <w:t>Decompression fasciotomy items</w:t>
      </w:r>
      <w:bookmarkEnd w:id="183"/>
      <w:bookmarkEnd w:id="184"/>
      <w:bookmarkEnd w:id="185"/>
    </w:p>
    <w:p w14:paraId="5F605EE3" w14:textId="28CB21C9" w:rsidR="00081650" w:rsidRPr="00637752" w:rsidRDefault="00081650" w:rsidP="00596016">
      <w:pPr>
        <w:pStyle w:val="Caption"/>
      </w:pPr>
      <w:bookmarkStart w:id="186" w:name="_Toc481438272"/>
      <w:bookmarkStart w:id="187" w:name="_Toc20842058"/>
      <w:r w:rsidRPr="00637752">
        <w:t xml:space="preserve">Table </w:t>
      </w:r>
      <w:r w:rsidR="008B44A0">
        <w:fldChar w:fldCharType="begin"/>
      </w:r>
      <w:r w:rsidR="008B44A0">
        <w:instrText xml:space="preserve"> SEQ Table \* ARABIC </w:instrText>
      </w:r>
      <w:r w:rsidR="008B44A0">
        <w:fldChar w:fldCharType="separate"/>
      </w:r>
      <w:r w:rsidR="0047473B">
        <w:t>15</w:t>
      </w:r>
      <w:r w:rsidR="008B44A0">
        <w:fldChar w:fldCharType="end"/>
      </w:r>
      <w:r w:rsidRPr="00637752">
        <w:t>: Item introduction table for items 47975</w:t>
      </w:r>
      <w:r w:rsidR="00831D50">
        <w:t xml:space="preserve">, 47978 and </w:t>
      </w:r>
      <w:r w:rsidRPr="00637752">
        <w:t>47981</w:t>
      </w:r>
      <w:bookmarkEnd w:id="186"/>
      <w:bookmarkEnd w:id="18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495-47981"/>
        <w:tblDescription w:val="Table 1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581"/>
        <w:gridCol w:w="1047"/>
        <w:gridCol w:w="1039"/>
        <w:gridCol w:w="1076"/>
        <w:gridCol w:w="1642"/>
      </w:tblGrid>
      <w:tr w:rsidR="00081650" w:rsidRPr="00637752" w14:paraId="6F06877E" w14:textId="77777777" w:rsidTr="00081650">
        <w:trPr>
          <w:tblHeader/>
        </w:trPr>
        <w:tc>
          <w:tcPr>
            <w:tcW w:w="693" w:type="dxa"/>
            <w:shd w:val="clear" w:color="auto" w:fill="F2F2F2" w:themeFill="background1" w:themeFillShade="F2"/>
            <w:vAlign w:val="bottom"/>
          </w:tcPr>
          <w:p w14:paraId="0F251458" w14:textId="77777777" w:rsidR="00081650" w:rsidRPr="00637752" w:rsidRDefault="00081650" w:rsidP="00081650">
            <w:pPr>
              <w:pStyle w:val="02Tabletext"/>
              <w:rPr>
                <w:b/>
              </w:rPr>
            </w:pPr>
            <w:r w:rsidRPr="00637752">
              <w:rPr>
                <w:b/>
              </w:rPr>
              <w:t>Item</w:t>
            </w:r>
          </w:p>
        </w:tc>
        <w:tc>
          <w:tcPr>
            <w:tcW w:w="3555" w:type="dxa"/>
            <w:shd w:val="clear" w:color="auto" w:fill="F2F2F2" w:themeFill="background1" w:themeFillShade="F2"/>
            <w:vAlign w:val="bottom"/>
          </w:tcPr>
          <w:p w14:paraId="1C8A1A56" w14:textId="77777777" w:rsidR="00081650" w:rsidRPr="00637752" w:rsidRDefault="00081650" w:rsidP="00081650">
            <w:pPr>
              <w:pStyle w:val="02Tabletext"/>
              <w:rPr>
                <w:b/>
              </w:rPr>
            </w:pPr>
            <w:r w:rsidRPr="00637752">
              <w:rPr>
                <w:b/>
              </w:rPr>
              <w:t>Descriptor</w:t>
            </w:r>
          </w:p>
        </w:tc>
        <w:tc>
          <w:tcPr>
            <w:tcW w:w="1039" w:type="dxa"/>
            <w:shd w:val="clear" w:color="auto" w:fill="F2F2F2" w:themeFill="background1" w:themeFillShade="F2"/>
            <w:vAlign w:val="bottom"/>
          </w:tcPr>
          <w:p w14:paraId="792108B7" w14:textId="77777777" w:rsidR="00081650" w:rsidRPr="00637752" w:rsidRDefault="00081650" w:rsidP="00081650">
            <w:pPr>
              <w:pStyle w:val="02Tabletext"/>
              <w:rPr>
                <w:b/>
              </w:rPr>
            </w:pPr>
            <w:r w:rsidRPr="00637752">
              <w:rPr>
                <w:b/>
              </w:rPr>
              <w:t>Schedule</w:t>
            </w:r>
          </w:p>
          <w:p w14:paraId="03584C85" w14:textId="77777777" w:rsidR="00081650" w:rsidRPr="00637752" w:rsidRDefault="00081650" w:rsidP="00081650">
            <w:pPr>
              <w:pStyle w:val="02Tabletext"/>
              <w:rPr>
                <w:b/>
              </w:rPr>
            </w:pPr>
            <w:r w:rsidRPr="00637752">
              <w:rPr>
                <w:b/>
              </w:rPr>
              <w:t>fee</w:t>
            </w:r>
          </w:p>
        </w:tc>
        <w:tc>
          <w:tcPr>
            <w:tcW w:w="1031" w:type="dxa"/>
            <w:shd w:val="clear" w:color="auto" w:fill="F2F2F2" w:themeFill="background1" w:themeFillShade="F2"/>
            <w:vAlign w:val="bottom"/>
          </w:tcPr>
          <w:p w14:paraId="6D7C3D7D" w14:textId="77777777" w:rsidR="00081650" w:rsidRPr="00637752" w:rsidRDefault="00081650" w:rsidP="00081650">
            <w:pPr>
              <w:pStyle w:val="02Tabletext"/>
              <w:rPr>
                <w:b/>
              </w:rPr>
            </w:pPr>
            <w:r w:rsidRPr="00637752">
              <w:rPr>
                <w:b/>
              </w:rPr>
              <w:t>Volume of services FY2014/15</w:t>
            </w:r>
          </w:p>
        </w:tc>
        <w:tc>
          <w:tcPr>
            <w:tcW w:w="1068" w:type="dxa"/>
            <w:shd w:val="clear" w:color="auto" w:fill="F2F2F2" w:themeFill="background1" w:themeFillShade="F2"/>
            <w:vAlign w:val="bottom"/>
          </w:tcPr>
          <w:p w14:paraId="524FE6EF" w14:textId="77777777" w:rsidR="00081650" w:rsidRPr="00637752" w:rsidRDefault="00081650" w:rsidP="00081650">
            <w:pPr>
              <w:pStyle w:val="02Tabletext"/>
              <w:rPr>
                <w:b/>
              </w:rPr>
            </w:pPr>
            <w:r w:rsidRPr="00637752">
              <w:rPr>
                <w:b/>
              </w:rPr>
              <w:t>Total benefits FY2014/15</w:t>
            </w:r>
          </w:p>
        </w:tc>
        <w:tc>
          <w:tcPr>
            <w:tcW w:w="1630" w:type="dxa"/>
            <w:shd w:val="clear" w:color="auto" w:fill="F2F2F2" w:themeFill="background1" w:themeFillShade="F2"/>
            <w:vAlign w:val="bottom"/>
          </w:tcPr>
          <w:p w14:paraId="5E5B48D9" w14:textId="77777777" w:rsidR="00081650" w:rsidRPr="00637752" w:rsidRDefault="00081650" w:rsidP="00081650">
            <w:pPr>
              <w:pStyle w:val="02Tabletext"/>
              <w:rPr>
                <w:b/>
              </w:rPr>
            </w:pPr>
            <w:r w:rsidRPr="00637752">
              <w:rPr>
                <w:b/>
              </w:rPr>
              <w:t>Services 5-year-average annual growth</w:t>
            </w:r>
          </w:p>
        </w:tc>
      </w:tr>
      <w:tr w:rsidR="00081650" w:rsidRPr="00637752" w14:paraId="5D1AFE93" w14:textId="77777777" w:rsidTr="00081650">
        <w:tc>
          <w:tcPr>
            <w:tcW w:w="693" w:type="dxa"/>
          </w:tcPr>
          <w:p w14:paraId="6888E4BB" w14:textId="77777777" w:rsidR="00081650" w:rsidRPr="00637752" w:rsidRDefault="00081650" w:rsidP="00081650">
            <w:pPr>
              <w:pStyle w:val="02Tabletext"/>
            </w:pPr>
            <w:r w:rsidRPr="00637752">
              <w:t>47975</w:t>
            </w:r>
          </w:p>
        </w:tc>
        <w:tc>
          <w:tcPr>
            <w:tcW w:w="3555" w:type="dxa"/>
          </w:tcPr>
          <w:p w14:paraId="66BBD2CA" w14:textId="6CDD073F" w:rsidR="00081650" w:rsidRPr="00637752" w:rsidRDefault="00081650" w:rsidP="00081650">
            <w:pPr>
              <w:pStyle w:val="02Tabletext"/>
            </w:pPr>
            <w:r w:rsidRPr="00637752">
              <w:t>Forearm or calf, decompression fasciotomy of, for acute compartment syndrome, requiring excision of muscle and deep tissue</w:t>
            </w:r>
            <w:r w:rsidR="00FE6A87">
              <w:t>.</w:t>
            </w:r>
            <w:r w:rsidRPr="00637752">
              <w:t xml:space="preserve"> (Anaes.) (Assist.)</w:t>
            </w:r>
          </w:p>
        </w:tc>
        <w:tc>
          <w:tcPr>
            <w:tcW w:w="1039" w:type="dxa"/>
          </w:tcPr>
          <w:p w14:paraId="4E928F0F" w14:textId="77777777" w:rsidR="00081650" w:rsidRPr="00637752" w:rsidRDefault="00081650" w:rsidP="00081650">
            <w:pPr>
              <w:pStyle w:val="02Tabletext"/>
              <w:jc w:val="center"/>
            </w:pPr>
            <w:r w:rsidRPr="00637752">
              <w:t>$369</w:t>
            </w:r>
          </w:p>
        </w:tc>
        <w:tc>
          <w:tcPr>
            <w:tcW w:w="1031" w:type="dxa"/>
          </w:tcPr>
          <w:p w14:paraId="67872011" w14:textId="77777777" w:rsidR="00081650" w:rsidRPr="00637752" w:rsidRDefault="00081650" w:rsidP="00081650">
            <w:pPr>
              <w:pStyle w:val="02Tabletext"/>
              <w:jc w:val="center"/>
            </w:pPr>
            <w:r w:rsidRPr="00637752">
              <w:t>286</w:t>
            </w:r>
          </w:p>
        </w:tc>
        <w:tc>
          <w:tcPr>
            <w:tcW w:w="1068" w:type="dxa"/>
          </w:tcPr>
          <w:p w14:paraId="45E6226A" w14:textId="77777777" w:rsidR="00081650" w:rsidRPr="00637752" w:rsidRDefault="00081650" w:rsidP="00081650">
            <w:pPr>
              <w:pStyle w:val="02Tabletext"/>
              <w:jc w:val="center"/>
            </w:pPr>
            <w:r w:rsidRPr="00637752">
              <w:t>$46,437</w:t>
            </w:r>
          </w:p>
        </w:tc>
        <w:tc>
          <w:tcPr>
            <w:tcW w:w="1630" w:type="dxa"/>
          </w:tcPr>
          <w:p w14:paraId="28C3081D" w14:textId="77777777" w:rsidR="00081650" w:rsidRPr="00637752" w:rsidRDefault="00081650" w:rsidP="00081650">
            <w:pPr>
              <w:pStyle w:val="02Tabletext"/>
              <w:jc w:val="center"/>
            </w:pPr>
            <w:r w:rsidRPr="00637752">
              <w:t>-1%</w:t>
            </w:r>
          </w:p>
        </w:tc>
      </w:tr>
      <w:tr w:rsidR="00081650" w:rsidRPr="00637752" w14:paraId="2FD9EB6B" w14:textId="77777777" w:rsidTr="00E473E0">
        <w:trPr>
          <w:trHeight w:val="880"/>
        </w:trPr>
        <w:tc>
          <w:tcPr>
            <w:tcW w:w="693" w:type="dxa"/>
          </w:tcPr>
          <w:p w14:paraId="6FA53686" w14:textId="77777777" w:rsidR="00081650" w:rsidRPr="00637752" w:rsidRDefault="00081650" w:rsidP="00081650">
            <w:pPr>
              <w:pStyle w:val="02Tabletext"/>
            </w:pPr>
            <w:r w:rsidRPr="00637752">
              <w:t>47978</w:t>
            </w:r>
          </w:p>
        </w:tc>
        <w:tc>
          <w:tcPr>
            <w:tcW w:w="3555" w:type="dxa"/>
          </w:tcPr>
          <w:p w14:paraId="3029ACD0" w14:textId="766BFBF0" w:rsidR="00081650" w:rsidRPr="00637752" w:rsidRDefault="00081650" w:rsidP="00081650">
            <w:pPr>
              <w:pStyle w:val="02Tabletext"/>
            </w:pPr>
            <w:r w:rsidRPr="00637752">
              <w:t>Forearm or calf, decompression fasciotomy of, for chronic compartment syndrome, requiring excision of muscle and deep tissue</w:t>
            </w:r>
            <w:r w:rsidR="00FE6A87">
              <w:t>.</w:t>
            </w:r>
            <w:r w:rsidRPr="00637752">
              <w:t xml:space="preserve"> (Anaes.)</w:t>
            </w:r>
          </w:p>
        </w:tc>
        <w:tc>
          <w:tcPr>
            <w:tcW w:w="1039" w:type="dxa"/>
          </w:tcPr>
          <w:p w14:paraId="49D78466" w14:textId="77777777" w:rsidR="00081650" w:rsidRPr="00637752" w:rsidRDefault="00081650" w:rsidP="00081650">
            <w:pPr>
              <w:pStyle w:val="02Tabletext"/>
              <w:jc w:val="center"/>
            </w:pPr>
            <w:r w:rsidRPr="00637752">
              <w:t>$224</w:t>
            </w:r>
          </w:p>
        </w:tc>
        <w:tc>
          <w:tcPr>
            <w:tcW w:w="1031" w:type="dxa"/>
          </w:tcPr>
          <w:p w14:paraId="6BFF18EA" w14:textId="77777777" w:rsidR="00081650" w:rsidRPr="00637752" w:rsidRDefault="00081650" w:rsidP="00081650">
            <w:pPr>
              <w:pStyle w:val="02Tabletext"/>
              <w:jc w:val="center"/>
            </w:pPr>
            <w:r w:rsidRPr="00637752">
              <w:t>521</w:t>
            </w:r>
          </w:p>
        </w:tc>
        <w:tc>
          <w:tcPr>
            <w:tcW w:w="1068" w:type="dxa"/>
          </w:tcPr>
          <w:p w14:paraId="346BBD5F" w14:textId="77777777" w:rsidR="00081650" w:rsidRPr="00637752" w:rsidRDefault="00081650" w:rsidP="00081650">
            <w:pPr>
              <w:pStyle w:val="02Tabletext"/>
              <w:jc w:val="center"/>
            </w:pPr>
            <w:r w:rsidRPr="00637752">
              <w:t>$39,239</w:t>
            </w:r>
          </w:p>
        </w:tc>
        <w:tc>
          <w:tcPr>
            <w:tcW w:w="1630" w:type="dxa"/>
          </w:tcPr>
          <w:p w14:paraId="244CC2CD" w14:textId="77777777" w:rsidR="00081650" w:rsidRPr="00637752" w:rsidRDefault="00081650" w:rsidP="00081650">
            <w:pPr>
              <w:pStyle w:val="02Tabletext"/>
              <w:jc w:val="center"/>
            </w:pPr>
            <w:r w:rsidRPr="00637752">
              <w:t>0%</w:t>
            </w:r>
          </w:p>
        </w:tc>
      </w:tr>
      <w:tr w:rsidR="00081650" w:rsidRPr="00637752" w14:paraId="50BE56BA" w14:textId="77777777" w:rsidTr="00081650">
        <w:tc>
          <w:tcPr>
            <w:tcW w:w="693" w:type="dxa"/>
          </w:tcPr>
          <w:p w14:paraId="56294382" w14:textId="77777777" w:rsidR="00081650" w:rsidRPr="00637752" w:rsidRDefault="00081650" w:rsidP="00081650">
            <w:pPr>
              <w:pStyle w:val="02Tabletext"/>
            </w:pPr>
            <w:r w:rsidRPr="00637752">
              <w:t>47981</w:t>
            </w:r>
          </w:p>
        </w:tc>
        <w:tc>
          <w:tcPr>
            <w:tcW w:w="3555" w:type="dxa"/>
          </w:tcPr>
          <w:p w14:paraId="080FB1B0" w14:textId="27AD105D" w:rsidR="00081650" w:rsidRPr="00637752" w:rsidRDefault="00081650" w:rsidP="00081650">
            <w:pPr>
              <w:pStyle w:val="02Tabletext"/>
            </w:pPr>
            <w:r w:rsidRPr="00637752">
              <w:t xml:space="preserve">Forearm, calf or interosseous muscle space of hand, decompression fasciotomy of, not </w:t>
            </w:r>
            <w:r w:rsidRPr="00637752">
              <w:lastRenderedPageBreak/>
              <w:t>being a service to which another item applies</w:t>
            </w:r>
            <w:r w:rsidR="00FE6A87">
              <w:t>.</w:t>
            </w:r>
            <w:r w:rsidRPr="00637752">
              <w:t xml:space="preserve"> (Anaes.)</w:t>
            </w:r>
          </w:p>
        </w:tc>
        <w:tc>
          <w:tcPr>
            <w:tcW w:w="1039" w:type="dxa"/>
          </w:tcPr>
          <w:p w14:paraId="5D207026" w14:textId="77777777" w:rsidR="00081650" w:rsidRPr="00637752" w:rsidRDefault="00081650" w:rsidP="00081650">
            <w:pPr>
              <w:pStyle w:val="02Tabletext"/>
              <w:jc w:val="center"/>
            </w:pPr>
            <w:r w:rsidRPr="00637752">
              <w:lastRenderedPageBreak/>
              <w:t>$151</w:t>
            </w:r>
          </w:p>
        </w:tc>
        <w:tc>
          <w:tcPr>
            <w:tcW w:w="1031" w:type="dxa"/>
          </w:tcPr>
          <w:p w14:paraId="407B3906" w14:textId="77777777" w:rsidR="00081650" w:rsidRPr="00637752" w:rsidRDefault="00081650" w:rsidP="00081650">
            <w:pPr>
              <w:pStyle w:val="02Tabletext"/>
              <w:jc w:val="center"/>
            </w:pPr>
            <w:r w:rsidRPr="00637752">
              <w:t>218</w:t>
            </w:r>
          </w:p>
        </w:tc>
        <w:tc>
          <w:tcPr>
            <w:tcW w:w="1068" w:type="dxa"/>
          </w:tcPr>
          <w:p w14:paraId="52475F24" w14:textId="77777777" w:rsidR="00081650" w:rsidRPr="00637752" w:rsidRDefault="00081650" w:rsidP="00081650">
            <w:pPr>
              <w:pStyle w:val="02Tabletext"/>
              <w:jc w:val="center"/>
            </w:pPr>
            <w:r w:rsidRPr="00637752">
              <w:t>$10,610</w:t>
            </w:r>
          </w:p>
        </w:tc>
        <w:tc>
          <w:tcPr>
            <w:tcW w:w="1630" w:type="dxa"/>
          </w:tcPr>
          <w:p w14:paraId="1719B841" w14:textId="77777777" w:rsidR="00081650" w:rsidRPr="00637752" w:rsidRDefault="00081650" w:rsidP="00081650">
            <w:pPr>
              <w:pStyle w:val="02Tabletext"/>
              <w:jc w:val="center"/>
            </w:pPr>
            <w:r w:rsidRPr="00637752">
              <w:t>2%</w:t>
            </w:r>
          </w:p>
        </w:tc>
      </w:tr>
    </w:tbl>
    <w:p w14:paraId="3111F17E" w14:textId="09202358" w:rsidR="00081650" w:rsidRPr="00637752" w:rsidRDefault="00505AC8" w:rsidP="00081650">
      <w:pPr>
        <w:pStyle w:val="Boldhdg"/>
      </w:pPr>
      <w:r>
        <w:t>Recommendation 8</w:t>
      </w:r>
    </w:p>
    <w:p w14:paraId="186A3309" w14:textId="77777777" w:rsidR="00081650" w:rsidRPr="00637752" w:rsidRDefault="00081650" w:rsidP="00114A9B">
      <w:pPr>
        <w:pStyle w:val="01squarebullet"/>
      </w:pPr>
      <w:r w:rsidRPr="00637752">
        <w:t>No change.</w:t>
      </w:r>
    </w:p>
    <w:p w14:paraId="3D34A5F4" w14:textId="77777777" w:rsidR="00081650" w:rsidRPr="00637752" w:rsidRDefault="00081650" w:rsidP="00081650">
      <w:pPr>
        <w:pStyle w:val="Boldhdg"/>
      </w:pPr>
      <w:r w:rsidRPr="00637752">
        <w:t>Rationale</w:t>
      </w:r>
    </w:p>
    <w:p w14:paraId="27CF58A2" w14:textId="77777777" w:rsidR="00081650" w:rsidRPr="00637752" w:rsidRDefault="00081650" w:rsidP="00114A9B">
      <w:pPr>
        <w:pStyle w:val="01squarebullet"/>
      </w:pPr>
      <w:r w:rsidRPr="00637752">
        <w:t>The Committee did not identify any concerns regarding safety, access, value or contemporary best practice that require</w:t>
      </w:r>
      <w:r w:rsidR="00BD7122" w:rsidRPr="00637752">
        <w:t>d</w:t>
      </w:r>
      <w:r w:rsidRPr="00637752">
        <w:t xml:space="preserve"> a change to items 47975, 47978 and 47981. </w:t>
      </w:r>
    </w:p>
    <w:p w14:paraId="58881445" w14:textId="124902A9" w:rsidR="00081650" w:rsidRPr="00637752" w:rsidRDefault="0097457D" w:rsidP="0006317F">
      <w:pPr>
        <w:pStyle w:val="Heading3"/>
      </w:pPr>
      <w:bookmarkStart w:id="188" w:name="_Toc481437589"/>
      <w:bookmarkStart w:id="189" w:name="_Toc482128725"/>
      <w:bookmarkStart w:id="190" w:name="_Toc20841893"/>
      <w:r w:rsidRPr="00637752">
        <w:t>Joint</w:t>
      </w:r>
      <w:r w:rsidR="00081650" w:rsidRPr="00637752">
        <w:t xml:space="preserve"> </w:t>
      </w:r>
      <w:bookmarkEnd w:id="188"/>
      <w:bookmarkEnd w:id="189"/>
      <w:r w:rsidR="00C553F2">
        <w:t>procedures</w:t>
      </w:r>
      <w:bookmarkEnd w:id="190"/>
    </w:p>
    <w:p w14:paraId="777E779A" w14:textId="652CCF42" w:rsidR="00081650" w:rsidRPr="00637752" w:rsidRDefault="00081650" w:rsidP="00596016">
      <w:pPr>
        <w:pStyle w:val="Caption"/>
      </w:pPr>
      <w:bookmarkStart w:id="191" w:name="_Toc481438273"/>
      <w:bookmarkStart w:id="192" w:name="_Toc20842059"/>
      <w:r w:rsidRPr="00637752">
        <w:t xml:space="preserve">Table </w:t>
      </w:r>
      <w:r w:rsidR="008B44A0">
        <w:fldChar w:fldCharType="begin"/>
      </w:r>
      <w:r w:rsidR="008B44A0">
        <w:instrText xml:space="preserve"> SEQ Table \* ARABIC </w:instrText>
      </w:r>
      <w:r w:rsidR="008B44A0">
        <w:fldChar w:fldCharType="separate"/>
      </w:r>
      <w:r w:rsidR="0047473B">
        <w:t>16</w:t>
      </w:r>
      <w:r w:rsidR="008B44A0">
        <w:fldChar w:fldCharType="end"/>
      </w:r>
      <w:r w:rsidRPr="00637752">
        <w:t>: Item introduction table for items 50100</w:t>
      </w:r>
      <w:r w:rsidR="00831D50">
        <w:t xml:space="preserve">, 50102, 50103, </w:t>
      </w:r>
      <w:r w:rsidR="00793EAE">
        <w:t>5</w:t>
      </w:r>
      <w:r w:rsidR="00831D50">
        <w:t xml:space="preserve">0104, 50106, 50109, 50112, </w:t>
      </w:r>
      <w:r w:rsidR="0010459E" w:rsidRPr="00637752">
        <w:t>50115, 50127</w:t>
      </w:r>
      <w:r w:rsidR="00831D50">
        <w:t xml:space="preserve"> and</w:t>
      </w:r>
      <w:r w:rsidR="0010459E" w:rsidRPr="00637752">
        <w:t xml:space="preserve"> </w:t>
      </w:r>
      <w:r w:rsidRPr="00637752">
        <w:t>50130</w:t>
      </w:r>
      <w:bookmarkEnd w:id="191"/>
      <w:bookmarkEnd w:id="19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100-50115, 50127 and 50130"/>
        <w:tblDescription w:val="Table 1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86"/>
        <w:gridCol w:w="3451"/>
        <w:gridCol w:w="937"/>
        <w:gridCol w:w="1023"/>
        <w:gridCol w:w="1415"/>
        <w:gridCol w:w="1570"/>
      </w:tblGrid>
      <w:tr w:rsidR="00081650" w:rsidRPr="00637752" w14:paraId="671ABB3B" w14:textId="77777777" w:rsidTr="00081650">
        <w:trPr>
          <w:tblHeader/>
        </w:trPr>
        <w:tc>
          <w:tcPr>
            <w:tcW w:w="680" w:type="dxa"/>
            <w:shd w:val="clear" w:color="auto" w:fill="F2F2F2" w:themeFill="background1" w:themeFillShade="F2"/>
            <w:vAlign w:val="bottom"/>
          </w:tcPr>
          <w:p w14:paraId="49BF354C" w14:textId="77777777" w:rsidR="00081650" w:rsidRPr="00637752" w:rsidRDefault="00081650" w:rsidP="00081650">
            <w:pPr>
              <w:pStyle w:val="02Tabletext"/>
              <w:rPr>
                <w:b/>
              </w:rPr>
            </w:pPr>
            <w:r w:rsidRPr="00637752">
              <w:rPr>
                <w:b/>
              </w:rPr>
              <w:t>Item</w:t>
            </w:r>
          </w:p>
        </w:tc>
        <w:tc>
          <w:tcPr>
            <w:tcW w:w="3426" w:type="dxa"/>
            <w:shd w:val="clear" w:color="auto" w:fill="F2F2F2" w:themeFill="background1" w:themeFillShade="F2"/>
            <w:vAlign w:val="bottom"/>
          </w:tcPr>
          <w:p w14:paraId="476C833E" w14:textId="77777777" w:rsidR="00081650" w:rsidRPr="00637752" w:rsidRDefault="00081650" w:rsidP="00081650">
            <w:pPr>
              <w:pStyle w:val="02Tabletext"/>
              <w:rPr>
                <w:b/>
              </w:rPr>
            </w:pPr>
            <w:r w:rsidRPr="00637752">
              <w:rPr>
                <w:b/>
              </w:rPr>
              <w:t>Descriptor</w:t>
            </w:r>
          </w:p>
        </w:tc>
        <w:tc>
          <w:tcPr>
            <w:tcW w:w="930" w:type="dxa"/>
            <w:shd w:val="clear" w:color="auto" w:fill="F2F2F2" w:themeFill="background1" w:themeFillShade="F2"/>
            <w:vAlign w:val="bottom"/>
          </w:tcPr>
          <w:p w14:paraId="28F3CB2D" w14:textId="77777777" w:rsidR="00081650" w:rsidRPr="00637752" w:rsidRDefault="00081650" w:rsidP="00081650">
            <w:pPr>
              <w:pStyle w:val="02Tabletext"/>
              <w:rPr>
                <w:b/>
              </w:rPr>
            </w:pPr>
            <w:r w:rsidRPr="00637752">
              <w:rPr>
                <w:b/>
              </w:rPr>
              <w:t>Schedule</w:t>
            </w:r>
          </w:p>
          <w:p w14:paraId="2BC6352C" w14:textId="77777777" w:rsidR="00081650" w:rsidRPr="00637752" w:rsidRDefault="00081650" w:rsidP="00081650">
            <w:pPr>
              <w:pStyle w:val="02Tabletext"/>
              <w:rPr>
                <w:b/>
              </w:rPr>
            </w:pPr>
            <w:r w:rsidRPr="00637752">
              <w:rPr>
                <w:b/>
              </w:rPr>
              <w:t>fee</w:t>
            </w:r>
          </w:p>
        </w:tc>
        <w:tc>
          <w:tcPr>
            <w:tcW w:w="1016" w:type="dxa"/>
            <w:shd w:val="clear" w:color="auto" w:fill="F2F2F2" w:themeFill="background1" w:themeFillShade="F2"/>
            <w:vAlign w:val="bottom"/>
          </w:tcPr>
          <w:p w14:paraId="6DF298D2" w14:textId="77777777" w:rsidR="00081650" w:rsidRPr="00637752" w:rsidRDefault="00081650" w:rsidP="00081650">
            <w:pPr>
              <w:pStyle w:val="02Tabletext"/>
              <w:rPr>
                <w:b/>
              </w:rPr>
            </w:pPr>
            <w:r w:rsidRPr="00637752">
              <w:rPr>
                <w:b/>
              </w:rPr>
              <w:t>Volume of services FY2014/15</w:t>
            </w:r>
          </w:p>
        </w:tc>
        <w:tc>
          <w:tcPr>
            <w:tcW w:w="1405" w:type="dxa"/>
            <w:shd w:val="clear" w:color="auto" w:fill="F2F2F2" w:themeFill="background1" w:themeFillShade="F2"/>
            <w:vAlign w:val="bottom"/>
          </w:tcPr>
          <w:p w14:paraId="0EDDA734" w14:textId="77777777" w:rsidR="00081650" w:rsidRPr="00637752" w:rsidRDefault="00081650" w:rsidP="00081650">
            <w:pPr>
              <w:pStyle w:val="02Tabletext"/>
              <w:rPr>
                <w:b/>
              </w:rPr>
            </w:pPr>
            <w:r w:rsidRPr="00637752">
              <w:rPr>
                <w:b/>
              </w:rPr>
              <w:t>Total benefits FY2014/15</w:t>
            </w:r>
          </w:p>
        </w:tc>
        <w:tc>
          <w:tcPr>
            <w:tcW w:w="1559" w:type="dxa"/>
            <w:shd w:val="clear" w:color="auto" w:fill="F2F2F2" w:themeFill="background1" w:themeFillShade="F2"/>
            <w:vAlign w:val="bottom"/>
          </w:tcPr>
          <w:p w14:paraId="6864338E" w14:textId="77777777" w:rsidR="00081650" w:rsidRPr="00637752" w:rsidRDefault="00081650" w:rsidP="00081650">
            <w:pPr>
              <w:pStyle w:val="02Tabletext"/>
              <w:rPr>
                <w:b/>
              </w:rPr>
            </w:pPr>
            <w:r w:rsidRPr="00637752">
              <w:rPr>
                <w:b/>
              </w:rPr>
              <w:t>Services 5-year-average annual growth</w:t>
            </w:r>
          </w:p>
        </w:tc>
      </w:tr>
      <w:tr w:rsidR="00081650" w:rsidRPr="00637752" w14:paraId="4CF8440A" w14:textId="77777777" w:rsidTr="00081650">
        <w:tc>
          <w:tcPr>
            <w:tcW w:w="680" w:type="dxa"/>
          </w:tcPr>
          <w:p w14:paraId="078DAED0" w14:textId="77777777" w:rsidR="00081650" w:rsidRPr="00637752" w:rsidRDefault="00081650" w:rsidP="00081650">
            <w:pPr>
              <w:pStyle w:val="02Tabletext"/>
            </w:pPr>
            <w:r w:rsidRPr="00637752">
              <w:t>50100</w:t>
            </w:r>
          </w:p>
        </w:tc>
        <w:tc>
          <w:tcPr>
            <w:tcW w:w="3426" w:type="dxa"/>
          </w:tcPr>
          <w:p w14:paraId="61781603" w14:textId="35598219" w:rsidR="00081650" w:rsidRPr="00637752" w:rsidRDefault="00081650" w:rsidP="00081650">
            <w:pPr>
              <w:pStyle w:val="02Tabletext"/>
            </w:pPr>
            <w:r w:rsidRPr="00637752">
              <w:t>Joint, diagnostic arthroscopy of (including biopsy), not being a service to which another item in this Group applies and not being a service associated with any other arthroscopic procedure</w:t>
            </w:r>
            <w:r w:rsidR="00FE6A87">
              <w:t>.</w:t>
            </w:r>
            <w:r w:rsidRPr="00637752">
              <w:t xml:space="preserve"> (Anaes.) (Assist.)</w:t>
            </w:r>
          </w:p>
        </w:tc>
        <w:tc>
          <w:tcPr>
            <w:tcW w:w="930" w:type="dxa"/>
          </w:tcPr>
          <w:p w14:paraId="56F1509F" w14:textId="77777777" w:rsidR="00081650" w:rsidRPr="00637752" w:rsidRDefault="00081650" w:rsidP="00081650">
            <w:pPr>
              <w:pStyle w:val="02Tabletext"/>
              <w:jc w:val="center"/>
            </w:pPr>
            <w:r w:rsidRPr="00637752">
              <w:t>$273</w:t>
            </w:r>
          </w:p>
        </w:tc>
        <w:tc>
          <w:tcPr>
            <w:tcW w:w="1016" w:type="dxa"/>
          </w:tcPr>
          <w:p w14:paraId="02AED44F" w14:textId="77777777" w:rsidR="00081650" w:rsidRPr="00637752" w:rsidRDefault="00081650" w:rsidP="00081650">
            <w:pPr>
              <w:pStyle w:val="02Tabletext"/>
              <w:jc w:val="center"/>
            </w:pPr>
            <w:r w:rsidRPr="00637752">
              <w:t>36</w:t>
            </w:r>
          </w:p>
        </w:tc>
        <w:tc>
          <w:tcPr>
            <w:tcW w:w="1405" w:type="dxa"/>
          </w:tcPr>
          <w:p w14:paraId="0813876F" w14:textId="77777777" w:rsidR="00081650" w:rsidRPr="00637752" w:rsidRDefault="00081650" w:rsidP="00081650">
            <w:pPr>
              <w:pStyle w:val="02Tabletext"/>
              <w:jc w:val="center"/>
            </w:pPr>
            <w:r w:rsidRPr="00637752">
              <w:t>$4,602</w:t>
            </w:r>
          </w:p>
        </w:tc>
        <w:tc>
          <w:tcPr>
            <w:tcW w:w="1559" w:type="dxa"/>
          </w:tcPr>
          <w:p w14:paraId="703F71A9" w14:textId="77777777" w:rsidR="00081650" w:rsidRPr="00637752" w:rsidRDefault="00081650" w:rsidP="00081650">
            <w:pPr>
              <w:pStyle w:val="02Tabletext"/>
              <w:jc w:val="center"/>
            </w:pPr>
            <w:r w:rsidRPr="00637752">
              <w:t>N/A</w:t>
            </w:r>
          </w:p>
        </w:tc>
      </w:tr>
      <w:tr w:rsidR="00081650" w:rsidRPr="00637752" w14:paraId="032F4681" w14:textId="77777777" w:rsidTr="00081650">
        <w:tc>
          <w:tcPr>
            <w:tcW w:w="680" w:type="dxa"/>
          </w:tcPr>
          <w:p w14:paraId="6B5714AA" w14:textId="77777777" w:rsidR="00081650" w:rsidRPr="00637752" w:rsidRDefault="00081650" w:rsidP="00081650">
            <w:pPr>
              <w:pStyle w:val="02Tabletext"/>
            </w:pPr>
            <w:r w:rsidRPr="00637752">
              <w:t>50102</w:t>
            </w:r>
          </w:p>
        </w:tc>
        <w:tc>
          <w:tcPr>
            <w:tcW w:w="3426" w:type="dxa"/>
          </w:tcPr>
          <w:p w14:paraId="06C0A038" w14:textId="45E0C968" w:rsidR="00081650" w:rsidRPr="00637752" w:rsidRDefault="00081650" w:rsidP="00081650">
            <w:pPr>
              <w:pStyle w:val="02Tabletext"/>
            </w:pPr>
            <w:r w:rsidRPr="00637752">
              <w:t>Joint, arthroscopic surgery of, not being a service to which another item in this Group applies</w:t>
            </w:r>
            <w:r w:rsidR="00FE6A87">
              <w:t>.</w:t>
            </w:r>
            <w:r w:rsidRPr="00637752">
              <w:t xml:space="preserve"> (Anaes.) (Assist.)</w:t>
            </w:r>
          </w:p>
        </w:tc>
        <w:tc>
          <w:tcPr>
            <w:tcW w:w="930" w:type="dxa"/>
          </w:tcPr>
          <w:p w14:paraId="26CF2B88" w14:textId="77777777" w:rsidR="00081650" w:rsidRPr="00637752" w:rsidRDefault="00081650" w:rsidP="00081650">
            <w:pPr>
              <w:pStyle w:val="02Tabletext"/>
              <w:jc w:val="center"/>
            </w:pPr>
            <w:r w:rsidRPr="00637752">
              <w:t>$612</w:t>
            </w:r>
          </w:p>
        </w:tc>
        <w:tc>
          <w:tcPr>
            <w:tcW w:w="1016" w:type="dxa"/>
          </w:tcPr>
          <w:p w14:paraId="74C5DA2B" w14:textId="77777777" w:rsidR="00081650" w:rsidRPr="00637752" w:rsidRDefault="00081650" w:rsidP="00081650">
            <w:pPr>
              <w:pStyle w:val="02Tabletext"/>
              <w:jc w:val="center"/>
            </w:pPr>
            <w:r w:rsidRPr="00637752">
              <w:t>881</w:t>
            </w:r>
          </w:p>
        </w:tc>
        <w:tc>
          <w:tcPr>
            <w:tcW w:w="1405" w:type="dxa"/>
          </w:tcPr>
          <w:p w14:paraId="654F94B0" w14:textId="77777777" w:rsidR="00081650" w:rsidRPr="00637752" w:rsidRDefault="00081650" w:rsidP="00081650">
            <w:pPr>
              <w:pStyle w:val="02Tabletext"/>
              <w:jc w:val="center"/>
            </w:pPr>
            <w:r w:rsidRPr="00637752">
              <w:t>$295,521</w:t>
            </w:r>
          </w:p>
        </w:tc>
        <w:tc>
          <w:tcPr>
            <w:tcW w:w="1559" w:type="dxa"/>
          </w:tcPr>
          <w:p w14:paraId="39080186" w14:textId="77777777" w:rsidR="00081650" w:rsidRPr="00637752" w:rsidRDefault="00081650" w:rsidP="00081650">
            <w:pPr>
              <w:pStyle w:val="02Tabletext"/>
              <w:jc w:val="center"/>
            </w:pPr>
            <w:r w:rsidRPr="00637752">
              <w:t>25%</w:t>
            </w:r>
          </w:p>
        </w:tc>
      </w:tr>
      <w:tr w:rsidR="00081650" w:rsidRPr="00637752" w14:paraId="00ADD8CB" w14:textId="77777777" w:rsidTr="00081650">
        <w:tc>
          <w:tcPr>
            <w:tcW w:w="680" w:type="dxa"/>
          </w:tcPr>
          <w:p w14:paraId="47B067A7" w14:textId="77777777" w:rsidR="00081650" w:rsidRPr="00637752" w:rsidRDefault="00081650" w:rsidP="00081650">
            <w:pPr>
              <w:pStyle w:val="02Tabletext"/>
            </w:pPr>
            <w:r w:rsidRPr="00637752">
              <w:t>50103</w:t>
            </w:r>
          </w:p>
        </w:tc>
        <w:tc>
          <w:tcPr>
            <w:tcW w:w="3426" w:type="dxa"/>
          </w:tcPr>
          <w:p w14:paraId="558552A0" w14:textId="5B9B69D4" w:rsidR="00081650" w:rsidRPr="00637752" w:rsidRDefault="00081650" w:rsidP="00081650">
            <w:pPr>
              <w:pStyle w:val="02Tabletext"/>
            </w:pPr>
            <w:r w:rsidRPr="00637752">
              <w:t>Joint, arthrotomy of, not being a service to which another item in this Group applies</w:t>
            </w:r>
            <w:r w:rsidR="00FE6A87">
              <w:t>.</w:t>
            </w:r>
            <w:r w:rsidRPr="00637752">
              <w:t xml:space="preserve"> (Anaes.) (Assist.)</w:t>
            </w:r>
          </w:p>
        </w:tc>
        <w:tc>
          <w:tcPr>
            <w:tcW w:w="930" w:type="dxa"/>
          </w:tcPr>
          <w:p w14:paraId="76BFB69D" w14:textId="77777777" w:rsidR="00081650" w:rsidRPr="00637752" w:rsidRDefault="00081650" w:rsidP="00081650">
            <w:pPr>
              <w:pStyle w:val="02Tabletext"/>
              <w:jc w:val="center"/>
            </w:pPr>
            <w:r w:rsidRPr="00637752">
              <w:t>$330</w:t>
            </w:r>
          </w:p>
        </w:tc>
        <w:tc>
          <w:tcPr>
            <w:tcW w:w="1016" w:type="dxa"/>
          </w:tcPr>
          <w:p w14:paraId="33CD93DB" w14:textId="77777777" w:rsidR="00081650" w:rsidRPr="00637752" w:rsidRDefault="00081650" w:rsidP="00081650">
            <w:pPr>
              <w:pStyle w:val="02Tabletext"/>
              <w:jc w:val="center"/>
            </w:pPr>
            <w:r w:rsidRPr="00637752">
              <w:t>2,229</w:t>
            </w:r>
          </w:p>
        </w:tc>
        <w:tc>
          <w:tcPr>
            <w:tcW w:w="1405" w:type="dxa"/>
          </w:tcPr>
          <w:p w14:paraId="70AE04E8" w14:textId="77777777" w:rsidR="00081650" w:rsidRPr="00637752" w:rsidRDefault="00081650" w:rsidP="00081650">
            <w:pPr>
              <w:pStyle w:val="02Tabletext"/>
              <w:jc w:val="center"/>
            </w:pPr>
            <w:r w:rsidRPr="00637752">
              <w:t>$258,165</w:t>
            </w:r>
          </w:p>
        </w:tc>
        <w:tc>
          <w:tcPr>
            <w:tcW w:w="1559" w:type="dxa"/>
          </w:tcPr>
          <w:p w14:paraId="5EFF3C01" w14:textId="77777777" w:rsidR="00081650" w:rsidRPr="00637752" w:rsidRDefault="00081650" w:rsidP="00081650">
            <w:pPr>
              <w:pStyle w:val="02Tabletext"/>
              <w:jc w:val="center"/>
            </w:pPr>
            <w:r w:rsidRPr="00637752">
              <w:t>0%</w:t>
            </w:r>
          </w:p>
        </w:tc>
      </w:tr>
      <w:tr w:rsidR="00081650" w:rsidRPr="00637752" w14:paraId="759C7FBC" w14:textId="77777777" w:rsidTr="00081650">
        <w:tc>
          <w:tcPr>
            <w:tcW w:w="680" w:type="dxa"/>
          </w:tcPr>
          <w:p w14:paraId="2862A2D6" w14:textId="77777777" w:rsidR="00081650" w:rsidRPr="00637752" w:rsidRDefault="00081650" w:rsidP="00081650">
            <w:pPr>
              <w:pStyle w:val="02Tabletext"/>
            </w:pPr>
            <w:r w:rsidRPr="00637752">
              <w:t>50104</w:t>
            </w:r>
          </w:p>
        </w:tc>
        <w:tc>
          <w:tcPr>
            <w:tcW w:w="3426" w:type="dxa"/>
          </w:tcPr>
          <w:p w14:paraId="6B0DC355" w14:textId="7437DC0E" w:rsidR="00081650" w:rsidRPr="00637752" w:rsidRDefault="00081650" w:rsidP="00081650">
            <w:pPr>
              <w:pStyle w:val="02Tabletext"/>
            </w:pPr>
            <w:r w:rsidRPr="00637752">
              <w:t>Joint, synovectomy of, not being a service to which another item in this Group applies</w:t>
            </w:r>
            <w:r w:rsidR="00FE6A87">
              <w:t>.</w:t>
            </w:r>
            <w:r w:rsidRPr="00637752">
              <w:t xml:space="preserve"> (Anaes.) (Assist.)</w:t>
            </w:r>
          </w:p>
        </w:tc>
        <w:tc>
          <w:tcPr>
            <w:tcW w:w="930" w:type="dxa"/>
          </w:tcPr>
          <w:p w14:paraId="0A0B8630" w14:textId="77777777" w:rsidR="00081650" w:rsidRPr="00637752" w:rsidRDefault="00081650" w:rsidP="00081650">
            <w:pPr>
              <w:pStyle w:val="02Tabletext"/>
              <w:jc w:val="center"/>
            </w:pPr>
            <w:r w:rsidRPr="00637752">
              <w:t>$312</w:t>
            </w:r>
          </w:p>
        </w:tc>
        <w:tc>
          <w:tcPr>
            <w:tcW w:w="1016" w:type="dxa"/>
          </w:tcPr>
          <w:p w14:paraId="77278353" w14:textId="77777777" w:rsidR="00081650" w:rsidRPr="00637752" w:rsidRDefault="00081650" w:rsidP="00081650">
            <w:pPr>
              <w:pStyle w:val="02Tabletext"/>
              <w:jc w:val="center"/>
            </w:pPr>
            <w:r w:rsidRPr="00637752">
              <w:t>504</w:t>
            </w:r>
          </w:p>
        </w:tc>
        <w:tc>
          <w:tcPr>
            <w:tcW w:w="1405" w:type="dxa"/>
          </w:tcPr>
          <w:p w14:paraId="41E60794" w14:textId="77777777" w:rsidR="00081650" w:rsidRPr="00637752" w:rsidRDefault="00081650" w:rsidP="00081650">
            <w:pPr>
              <w:pStyle w:val="02Tabletext"/>
              <w:jc w:val="center"/>
            </w:pPr>
            <w:r w:rsidRPr="00637752">
              <w:t>$53,168</w:t>
            </w:r>
          </w:p>
        </w:tc>
        <w:tc>
          <w:tcPr>
            <w:tcW w:w="1559" w:type="dxa"/>
          </w:tcPr>
          <w:p w14:paraId="30BD9F7E" w14:textId="77777777" w:rsidR="00081650" w:rsidRPr="00637752" w:rsidRDefault="00081650" w:rsidP="00081650">
            <w:pPr>
              <w:pStyle w:val="02Tabletext"/>
              <w:jc w:val="center"/>
            </w:pPr>
            <w:r w:rsidRPr="00637752">
              <w:t>14%</w:t>
            </w:r>
          </w:p>
        </w:tc>
      </w:tr>
      <w:tr w:rsidR="00081650" w:rsidRPr="00637752" w14:paraId="6CAA6809" w14:textId="77777777" w:rsidTr="00081650">
        <w:tc>
          <w:tcPr>
            <w:tcW w:w="680" w:type="dxa"/>
          </w:tcPr>
          <w:p w14:paraId="0FDD3CC5" w14:textId="77777777" w:rsidR="00081650" w:rsidRPr="00637752" w:rsidRDefault="00081650" w:rsidP="00081650">
            <w:pPr>
              <w:pStyle w:val="02Tabletext"/>
            </w:pPr>
            <w:r w:rsidRPr="00637752">
              <w:t>50106</w:t>
            </w:r>
          </w:p>
        </w:tc>
        <w:tc>
          <w:tcPr>
            <w:tcW w:w="3426" w:type="dxa"/>
          </w:tcPr>
          <w:p w14:paraId="35711394" w14:textId="77777777" w:rsidR="00081650" w:rsidRPr="00637752" w:rsidRDefault="00081650" w:rsidP="00081650">
            <w:pPr>
              <w:pStyle w:val="02Tabletext"/>
            </w:pPr>
            <w:r w:rsidRPr="00637752">
              <w:t>Joint, stabilisation of, involving 1 or more of: repair of capsule, repair of ligament or internal fixation, not being a service to which another item in this Group applies (Anaes.) (Assist.)</w:t>
            </w:r>
          </w:p>
        </w:tc>
        <w:tc>
          <w:tcPr>
            <w:tcW w:w="930" w:type="dxa"/>
          </w:tcPr>
          <w:p w14:paraId="4E08EF94" w14:textId="77777777" w:rsidR="00081650" w:rsidRPr="00637752" w:rsidRDefault="00081650" w:rsidP="00081650">
            <w:pPr>
              <w:pStyle w:val="02Tabletext"/>
              <w:jc w:val="center"/>
            </w:pPr>
            <w:r w:rsidRPr="00637752">
              <w:t>$471</w:t>
            </w:r>
          </w:p>
        </w:tc>
        <w:tc>
          <w:tcPr>
            <w:tcW w:w="1016" w:type="dxa"/>
          </w:tcPr>
          <w:p w14:paraId="47DBE04D" w14:textId="77777777" w:rsidR="00081650" w:rsidRPr="00637752" w:rsidRDefault="00081650" w:rsidP="00081650">
            <w:pPr>
              <w:pStyle w:val="02Tabletext"/>
              <w:jc w:val="center"/>
            </w:pPr>
            <w:r w:rsidRPr="00637752">
              <w:t>6,136</w:t>
            </w:r>
          </w:p>
        </w:tc>
        <w:tc>
          <w:tcPr>
            <w:tcW w:w="1405" w:type="dxa"/>
          </w:tcPr>
          <w:p w14:paraId="5938B427" w14:textId="77777777" w:rsidR="00081650" w:rsidRPr="00637752" w:rsidRDefault="00081650" w:rsidP="00081650">
            <w:pPr>
              <w:pStyle w:val="02Tabletext"/>
              <w:jc w:val="center"/>
            </w:pPr>
            <w:r w:rsidRPr="00637752">
              <w:t>$1,229,366</w:t>
            </w:r>
          </w:p>
        </w:tc>
        <w:tc>
          <w:tcPr>
            <w:tcW w:w="1559" w:type="dxa"/>
          </w:tcPr>
          <w:p w14:paraId="6F640F43" w14:textId="77777777" w:rsidR="00081650" w:rsidRPr="00637752" w:rsidRDefault="00081650" w:rsidP="00081650">
            <w:pPr>
              <w:pStyle w:val="02Tabletext"/>
              <w:jc w:val="center"/>
            </w:pPr>
            <w:r w:rsidRPr="00637752">
              <w:t>13%</w:t>
            </w:r>
          </w:p>
        </w:tc>
      </w:tr>
      <w:tr w:rsidR="00081650" w:rsidRPr="00637752" w14:paraId="79470E8B" w14:textId="77777777" w:rsidTr="00081650">
        <w:tc>
          <w:tcPr>
            <w:tcW w:w="680" w:type="dxa"/>
          </w:tcPr>
          <w:p w14:paraId="60661448" w14:textId="77777777" w:rsidR="00081650" w:rsidRPr="00637752" w:rsidRDefault="00081650" w:rsidP="00081650">
            <w:pPr>
              <w:pStyle w:val="02Tabletext"/>
            </w:pPr>
            <w:r w:rsidRPr="00637752">
              <w:t>50109</w:t>
            </w:r>
          </w:p>
        </w:tc>
        <w:tc>
          <w:tcPr>
            <w:tcW w:w="3426" w:type="dxa"/>
          </w:tcPr>
          <w:p w14:paraId="47250777" w14:textId="1C2EC53F" w:rsidR="00081650" w:rsidRPr="00637752" w:rsidRDefault="00081650" w:rsidP="00081650">
            <w:pPr>
              <w:pStyle w:val="02Tabletext"/>
            </w:pPr>
            <w:r w:rsidRPr="00637752">
              <w:t>Joint, arthrodesis of, not being a service to which another item in this Group applies, with synovectomy if performed</w:t>
            </w:r>
            <w:r w:rsidR="006C2932">
              <w:t>.</w:t>
            </w:r>
            <w:r w:rsidRPr="00637752">
              <w:t xml:space="preserve"> (Anaes.) (Assist.)</w:t>
            </w:r>
          </w:p>
        </w:tc>
        <w:tc>
          <w:tcPr>
            <w:tcW w:w="930" w:type="dxa"/>
          </w:tcPr>
          <w:p w14:paraId="729C3CFD" w14:textId="77777777" w:rsidR="00081650" w:rsidRPr="00637752" w:rsidRDefault="00081650" w:rsidP="00081650">
            <w:pPr>
              <w:pStyle w:val="02Tabletext"/>
              <w:jc w:val="center"/>
            </w:pPr>
            <w:r w:rsidRPr="00637752">
              <w:t>$471</w:t>
            </w:r>
          </w:p>
        </w:tc>
        <w:tc>
          <w:tcPr>
            <w:tcW w:w="1016" w:type="dxa"/>
          </w:tcPr>
          <w:p w14:paraId="6EDCB12A" w14:textId="77777777" w:rsidR="00081650" w:rsidRPr="00637752" w:rsidRDefault="00081650" w:rsidP="00081650">
            <w:pPr>
              <w:pStyle w:val="02Tabletext"/>
              <w:jc w:val="center"/>
            </w:pPr>
            <w:r w:rsidRPr="00637752">
              <w:t>3,481</w:t>
            </w:r>
          </w:p>
        </w:tc>
        <w:tc>
          <w:tcPr>
            <w:tcW w:w="1405" w:type="dxa"/>
          </w:tcPr>
          <w:p w14:paraId="238590D2" w14:textId="77777777" w:rsidR="00081650" w:rsidRPr="00637752" w:rsidRDefault="00081650" w:rsidP="00081650">
            <w:pPr>
              <w:pStyle w:val="02Tabletext"/>
              <w:jc w:val="center"/>
            </w:pPr>
            <w:r w:rsidRPr="00637752">
              <w:t>$562,716</w:t>
            </w:r>
          </w:p>
        </w:tc>
        <w:tc>
          <w:tcPr>
            <w:tcW w:w="1559" w:type="dxa"/>
          </w:tcPr>
          <w:p w14:paraId="561185CE" w14:textId="77777777" w:rsidR="00081650" w:rsidRPr="00637752" w:rsidRDefault="00081650" w:rsidP="00081650">
            <w:pPr>
              <w:pStyle w:val="02Tabletext"/>
              <w:jc w:val="center"/>
            </w:pPr>
            <w:r w:rsidRPr="00637752">
              <w:t>6%</w:t>
            </w:r>
          </w:p>
        </w:tc>
      </w:tr>
      <w:tr w:rsidR="00081650" w:rsidRPr="00637752" w14:paraId="1BA18682" w14:textId="77777777" w:rsidTr="00081650">
        <w:tc>
          <w:tcPr>
            <w:tcW w:w="680" w:type="dxa"/>
          </w:tcPr>
          <w:p w14:paraId="3605DB1D" w14:textId="77777777" w:rsidR="00081650" w:rsidRPr="00637752" w:rsidRDefault="00081650" w:rsidP="00081650">
            <w:pPr>
              <w:pStyle w:val="02Tabletext"/>
            </w:pPr>
            <w:r w:rsidRPr="00637752">
              <w:t>50112</w:t>
            </w:r>
          </w:p>
        </w:tc>
        <w:tc>
          <w:tcPr>
            <w:tcW w:w="3426" w:type="dxa"/>
          </w:tcPr>
          <w:p w14:paraId="19B3C1AD" w14:textId="4951CC4A" w:rsidR="00081650" w:rsidRPr="00637752" w:rsidRDefault="00081650" w:rsidP="00081650">
            <w:pPr>
              <w:pStyle w:val="02Tabletext"/>
            </w:pPr>
            <w:r w:rsidRPr="00637752">
              <w:t>Cicatricial flexion or extension contraction of joint, correction of, involving tissues deeper than skin and subcutaneous tissue, not being a service to which another item in this Group applies</w:t>
            </w:r>
            <w:r w:rsidR="006C2932">
              <w:t>.</w:t>
            </w:r>
            <w:r w:rsidRPr="00637752">
              <w:t xml:space="preserve"> (Anaes.) (Assist.)</w:t>
            </w:r>
          </w:p>
        </w:tc>
        <w:tc>
          <w:tcPr>
            <w:tcW w:w="930" w:type="dxa"/>
          </w:tcPr>
          <w:p w14:paraId="2019D108" w14:textId="77777777" w:rsidR="00081650" w:rsidRPr="00637752" w:rsidRDefault="00081650" w:rsidP="00081650">
            <w:pPr>
              <w:pStyle w:val="02Tabletext"/>
              <w:jc w:val="center"/>
            </w:pPr>
            <w:r w:rsidRPr="00637752">
              <w:t>$361</w:t>
            </w:r>
          </w:p>
        </w:tc>
        <w:tc>
          <w:tcPr>
            <w:tcW w:w="1016" w:type="dxa"/>
          </w:tcPr>
          <w:p w14:paraId="1974E8D0" w14:textId="77777777" w:rsidR="00081650" w:rsidRPr="00637752" w:rsidRDefault="00081650" w:rsidP="00081650">
            <w:pPr>
              <w:pStyle w:val="02Tabletext"/>
              <w:jc w:val="center"/>
            </w:pPr>
            <w:r w:rsidRPr="00637752">
              <w:t>394</w:t>
            </w:r>
          </w:p>
        </w:tc>
        <w:tc>
          <w:tcPr>
            <w:tcW w:w="1405" w:type="dxa"/>
          </w:tcPr>
          <w:p w14:paraId="3514434A" w14:textId="77777777" w:rsidR="00081650" w:rsidRPr="00637752" w:rsidRDefault="00081650" w:rsidP="00081650">
            <w:pPr>
              <w:pStyle w:val="02Tabletext"/>
              <w:jc w:val="center"/>
            </w:pPr>
            <w:r w:rsidRPr="00637752">
              <w:t>$76,550</w:t>
            </w:r>
          </w:p>
        </w:tc>
        <w:tc>
          <w:tcPr>
            <w:tcW w:w="1559" w:type="dxa"/>
          </w:tcPr>
          <w:p w14:paraId="65662B8C" w14:textId="77777777" w:rsidR="00081650" w:rsidRPr="00637752" w:rsidRDefault="00081650" w:rsidP="00081650">
            <w:pPr>
              <w:pStyle w:val="02Tabletext"/>
              <w:jc w:val="center"/>
            </w:pPr>
            <w:r w:rsidRPr="00637752">
              <w:t>1%</w:t>
            </w:r>
          </w:p>
        </w:tc>
      </w:tr>
      <w:tr w:rsidR="00081650" w:rsidRPr="00637752" w14:paraId="6A4E4791" w14:textId="77777777" w:rsidTr="00081650">
        <w:tc>
          <w:tcPr>
            <w:tcW w:w="680" w:type="dxa"/>
          </w:tcPr>
          <w:p w14:paraId="1EB1EB3E" w14:textId="77777777" w:rsidR="00081650" w:rsidRPr="00637752" w:rsidRDefault="00081650" w:rsidP="00081650">
            <w:pPr>
              <w:pStyle w:val="02Tabletext"/>
            </w:pPr>
            <w:r w:rsidRPr="00637752">
              <w:t>50115</w:t>
            </w:r>
          </w:p>
        </w:tc>
        <w:tc>
          <w:tcPr>
            <w:tcW w:w="3426" w:type="dxa"/>
          </w:tcPr>
          <w:p w14:paraId="2A9A5DFA" w14:textId="68D80C64" w:rsidR="00081650" w:rsidRPr="00637752" w:rsidRDefault="00081650" w:rsidP="00081650">
            <w:pPr>
              <w:pStyle w:val="02Tabletext"/>
            </w:pPr>
            <w:r w:rsidRPr="00637752">
              <w:t>Joint or joints, manipulation of, performed in the operating theatre of a hospital, not being a service associated with a service to which another item in this Group applies</w:t>
            </w:r>
            <w:r w:rsidR="00825209">
              <w:t>.</w:t>
            </w:r>
            <w:r w:rsidRPr="00637752">
              <w:t xml:space="preserve"> (Anaes.)</w:t>
            </w:r>
          </w:p>
        </w:tc>
        <w:tc>
          <w:tcPr>
            <w:tcW w:w="930" w:type="dxa"/>
          </w:tcPr>
          <w:p w14:paraId="7F13F8FD" w14:textId="77777777" w:rsidR="00081650" w:rsidRPr="00637752" w:rsidRDefault="00081650" w:rsidP="00081650">
            <w:pPr>
              <w:pStyle w:val="02Tabletext"/>
              <w:jc w:val="center"/>
            </w:pPr>
            <w:r w:rsidRPr="00637752">
              <w:t>$143</w:t>
            </w:r>
          </w:p>
        </w:tc>
        <w:tc>
          <w:tcPr>
            <w:tcW w:w="1016" w:type="dxa"/>
          </w:tcPr>
          <w:p w14:paraId="3C43F274" w14:textId="77777777" w:rsidR="00081650" w:rsidRPr="00637752" w:rsidRDefault="00081650" w:rsidP="00081650">
            <w:pPr>
              <w:pStyle w:val="02Tabletext"/>
              <w:jc w:val="center"/>
            </w:pPr>
            <w:r w:rsidRPr="00637752">
              <w:t>3,185</w:t>
            </w:r>
          </w:p>
        </w:tc>
        <w:tc>
          <w:tcPr>
            <w:tcW w:w="1405" w:type="dxa"/>
          </w:tcPr>
          <w:p w14:paraId="15B91F64" w14:textId="77777777" w:rsidR="00081650" w:rsidRPr="00637752" w:rsidRDefault="00081650" w:rsidP="00081650">
            <w:pPr>
              <w:pStyle w:val="02Tabletext"/>
              <w:jc w:val="center"/>
            </w:pPr>
            <w:r w:rsidRPr="00637752">
              <w:t>$332,218</w:t>
            </w:r>
          </w:p>
        </w:tc>
        <w:tc>
          <w:tcPr>
            <w:tcW w:w="1559" w:type="dxa"/>
          </w:tcPr>
          <w:p w14:paraId="79F5EB3C" w14:textId="77777777" w:rsidR="00081650" w:rsidRPr="00637752" w:rsidRDefault="00081650" w:rsidP="00081650">
            <w:pPr>
              <w:pStyle w:val="02Tabletext"/>
              <w:jc w:val="center"/>
            </w:pPr>
            <w:r w:rsidRPr="00637752">
              <w:t>2%</w:t>
            </w:r>
          </w:p>
        </w:tc>
      </w:tr>
      <w:tr w:rsidR="00081650" w:rsidRPr="00637752" w14:paraId="60A25E8D" w14:textId="77777777" w:rsidTr="00081650">
        <w:tc>
          <w:tcPr>
            <w:tcW w:w="680" w:type="dxa"/>
          </w:tcPr>
          <w:p w14:paraId="581C7FBC" w14:textId="77777777" w:rsidR="00081650" w:rsidRPr="00637752" w:rsidRDefault="00081650" w:rsidP="00081650">
            <w:pPr>
              <w:pStyle w:val="02Tabletext"/>
            </w:pPr>
            <w:r w:rsidRPr="00637752">
              <w:t>50127</w:t>
            </w:r>
          </w:p>
        </w:tc>
        <w:tc>
          <w:tcPr>
            <w:tcW w:w="3426" w:type="dxa"/>
          </w:tcPr>
          <w:p w14:paraId="585D2504" w14:textId="2B6F2E70" w:rsidR="00081650" w:rsidRPr="00637752" w:rsidRDefault="00081650" w:rsidP="00081650">
            <w:pPr>
              <w:pStyle w:val="02Tabletext"/>
            </w:pPr>
            <w:r w:rsidRPr="00637752">
              <w:t>Joint or joints, arthroplasty of, by any technique not being a service to which another item applies</w:t>
            </w:r>
            <w:r w:rsidR="006C2932">
              <w:t>.</w:t>
            </w:r>
            <w:r w:rsidRPr="00637752">
              <w:t xml:space="preserve"> (Anaes.) (Assist.)</w:t>
            </w:r>
          </w:p>
        </w:tc>
        <w:tc>
          <w:tcPr>
            <w:tcW w:w="930" w:type="dxa"/>
          </w:tcPr>
          <w:p w14:paraId="0861DC81" w14:textId="77777777" w:rsidR="00081650" w:rsidRPr="00637752" w:rsidRDefault="00081650" w:rsidP="00081650">
            <w:pPr>
              <w:pStyle w:val="02Tabletext"/>
              <w:jc w:val="center"/>
            </w:pPr>
            <w:r w:rsidRPr="00637752">
              <w:t>$703</w:t>
            </w:r>
          </w:p>
        </w:tc>
        <w:tc>
          <w:tcPr>
            <w:tcW w:w="1016" w:type="dxa"/>
          </w:tcPr>
          <w:p w14:paraId="2D54F05F" w14:textId="77777777" w:rsidR="00081650" w:rsidRPr="00637752" w:rsidRDefault="00081650" w:rsidP="00081650">
            <w:pPr>
              <w:pStyle w:val="02Tabletext"/>
              <w:jc w:val="center"/>
            </w:pPr>
            <w:r w:rsidRPr="00637752">
              <w:t>1,395</w:t>
            </w:r>
          </w:p>
        </w:tc>
        <w:tc>
          <w:tcPr>
            <w:tcW w:w="1405" w:type="dxa"/>
          </w:tcPr>
          <w:p w14:paraId="2E962622" w14:textId="77777777" w:rsidR="00081650" w:rsidRPr="00637752" w:rsidRDefault="00081650" w:rsidP="00081650">
            <w:pPr>
              <w:pStyle w:val="02Tabletext"/>
              <w:jc w:val="center"/>
            </w:pPr>
            <w:r w:rsidRPr="00637752">
              <w:t>$485,577</w:t>
            </w:r>
          </w:p>
        </w:tc>
        <w:tc>
          <w:tcPr>
            <w:tcW w:w="1559" w:type="dxa"/>
          </w:tcPr>
          <w:p w14:paraId="5141B3FA" w14:textId="77777777" w:rsidR="00081650" w:rsidRPr="00637752" w:rsidRDefault="00081650" w:rsidP="00081650">
            <w:pPr>
              <w:pStyle w:val="02Tabletext"/>
              <w:jc w:val="center"/>
            </w:pPr>
            <w:r w:rsidRPr="00637752">
              <w:t>8%</w:t>
            </w:r>
          </w:p>
        </w:tc>
      </w:tr>
      <w:tr w:rsidR="00081650" w:rsidRPr="00637752" w14:paraId="3F70AA32" w14:textId="77777777" w:rsidTr="00081650">
        <w:tc>
          <w:tcPr>
            <w:tcW w:w="680" w:type="dxa"/>
          </w:tcPr>
          <w:p w14:paraId="5012342B" w14:textId="77777777" w:rsidR="00081650" w:rsidRPr="00637752" w:rsidRDefault="00081650" w:rsidP="00081650">
            <w:pPr>
              <w:pStyle w:val="02Tabletext"/>
            </w:pPr>
            <w:r w:rsidRPr="00637752">
              <w:t>50130</w:t>
            </w:r>
          </w:p>
        </w:tc>
        <w:tc>
          <w:tcPr>
            <w:tcW w:w="3426" w:type="dxa"/>
          </w:tcPr>
          <w:p w14:paraId="65683381" w14:textId="63554C76" w:rsidR="00081650" w:rsidRPr="00637752" w:rsidRDefault="00081650" w:rsidP="00081650">
            <w:pPr>
              <w:pStyle w:val="02Tabletext"/>
            </w:pPr>
            <w:r w:rsidRPr="00637752">
              <w:t xml:space="preserve">Joint or joints, application of external </w:t>
            </w:r>
            <w:r w:rsidRPr="00637752">
              <w:lastRenderedPageBreak/>
              <w:t>fixator to, other than for treatment of fractures</w:t>
            </w:r>
            <w:r w:rsidR="006C2932">
              <w:t>.</w:t>
            </w:r>
            <w:r w:rsidRPr="00637752">
              <w:t xml:space="preserve"> (Anaes.) (Assist.)</w:t>
            </w:r>
          </w:p>
        </w:tc>
        <w:tc>
          <w:tcPr>
            <w:tcW w:w="930" w:type="dxa"/>
          </w:tcPr>
          <w:p w14:paraId="698CCC8E" w14:textId="77777777" w:rsidR="00081650" w:rsidRPr="00637752" w:rsidRDefault="00081650" w:rsidP="00081650">
            <w:pPr>
              <w:pStyle w:val="02Tabletext"/>
              <w:jc w:val="center"/>
            </w:pPr>
            <w:r w:rsidRPr="00637752">
              <w:lastRenderedPageBreak/>
              <w:t>$312</w:t>
            </w:r>
          </w:p>
        </w:tc>
        <w:tc>
          <w:tcPr>
            <w:tcW w:w="1016" w:type="dxa"/>
          </w:tcPr>
          <w:p w14:paraId="5990449E" w14:textId="77777777" w:rsidR="00081650" w:rsidRPr="00637752" w:rsidRDefault="00081650" w:rsidP="00081650">
            <w:pPr>
              <w:pStyle w:val="02Tabletext"/>
              <w:jc w:val="center"/>
            </w:pPr>
            <w:r w:rsidRPr="00637752">
              <w:t>27</w:t>
            </w:r>
          </w:p>
        </w:tc>
        <w:tc>
          <w:tcPr>
            <w:tcW w:w="1405" w:type="dxa"/>
          </w:tcPr>
          <w:p w14:paraId="0EA543DC" w14:textId="77777777" w:rsidR="00081650" w:rsidRPr="00637752" w:rsidRDefault="00081650" w:rsidP="00081650">
            <w:pPr>
              <w:pStyle w:val="02Tabletext"/>
              <w:jc w:val="center"/>
            </w:pPr>
            <w:r w:rsidRPr="00637752">
              <w:t>$3,800</w:t>
            </w:r>
          </w:p>
        </w:tc>
        <w:tc>
          <w:tcPr>
            <w:tcW w:w="1559" w:type="dxa"/>
          </w:tcPr>
          <w:p w14:paraId="7528F5F5" w14:textId="77777777" w:rsidR="00081650" w:rsidRPr="00637752" w:rsidRDefault="00081650" w:rsidP="00081650">
            <w:pPr>
              <w:pStyle w:val="02Tabletext"/>
              <w:jc w:val="center"/>
            </w:pPr>
            <w:r w:rsidRPr="00637752">
              <w:t>N/A</w:t>
            </w:r>
          </w:p>
        </w:tc>
      </w:tr>
    </w:tbl>
    <w:p w14:paraId="603E131C" w14:textId="7D479070" w:rsidR="00081650" w:rsidRPr="00637752" w:rsidRDefault="00505AC8" w:rsidP="00543DA6">
      <w:pPr>
        <w:pStyle w:val="Boldhdg"/>
      </w:pPr>
      <w:r>
        <w:t>Recommendation 9</w:t>
      </w:r>
    </w:p>
    <w:p w14:paraId="486FF5EF" w14:textId="23F9853C" w:rsidR="00081650" w:rsidRPr="00637752" w:rsidRDefault="00081650" w:rsidP="006B7E2D">
      <w:pPr>
        <w:pStyle w:val="01squarebullet"/>
      </w:pPr>
      <w:r w:rsidRPr="00637752">
        <w:t xml:space="preserve">Items 50100, 50102, 50103, 50104, 50106, 50109 and 50127: </w:t>
      </w:r>
      <w:r w:rsidR="009432F9" w:rsidRPr="00637752">
        <w:t>Replace items with specific items for each sub</w:t>
      </w:r>
      <w:r w:rsidR="002A14D3">
        <w:t>-</w:t>
      </w:r>
      <w:r w:rsidR="009432F9" w:rsidRPr="00637752">
        <w:t>specialty.</w:t>
      </w:r>
      <w:r w:rsidRPr="00637752">
        <w:t xml:space="preserve"> </w:t>
      </w:r>
    </w:p>
    <w:p w14:paraId="0A3AA6B9" w14:textId="77777777" w:rsidR="00081650" w:rsidRPr="00637752" w:rsidRDefault="00081650" w:rsidP="006B7E2D">
      <w:pPr>
        <w:pStyle w:val="01squarebullet"/>
      </w:pPr>
      <w:r w:rsidRPr="00637752">
        <w:t>Item 50115: Change the descriptor.</w:t>
      </w:r>
    </w:p>
    <w:p w14:paraId="071AB2F8" w14:textId="77777777" w:rsidR="00081650" w:rsidRPr="00637752" w:rsidRDefault="00081650" w:rsidP="002A549B">
      <w:pPr>
        <w:pStyle w:val="02dash"/>
      </w:pPr>
      <w:r w:rsidRPr="00637752">
        <w:t xml:space="preserve">Specify that this item excludes joints of the spine. </w:t>
      </w:r>
    </w:p>
    <w:p w14:paraId="26508A92" w14:textId="1514E0B1" w:rsidR="00081650" w:rsidRPr="00637752" w:rsidRDefault="007945AD" w:rsidP="007945AD">
      <w:pPr>
        <w:pStyle w:val="01squarebullet"/>
      </w:pPr>
      <w:r>
        <w:t>The proposed item descriptor is as follows:</w:t>
      </w:r>
      <w:r w:rsidR="00081650" w:rsidRPr="00637752">
        <w:t xml:space="preserve"> </w:t>
      </w:r>
    </w:p>
    <w:p w14:paraId="7AE0B889" w14:textId="77777777" w:rsidR="00081650" w:rsidRPr="00637752" w:rsidRDefault="00081650" w:rsidP="000D6BD6">
      <w:pPr>
        <w:pStyle w:val="03opensquarebullet"/>
      </w:pPr>
      <w:r w:rsidRPr="00637752">
        <w:t>Joint or joints, excluding spine, manipulation of, performed in the operating theatre of a hospital, not being a service associated with a service to which another item in this Group applies</w:t>
      </w:r>
      <w:r w:rsidR="00292006" w:rsidRPr="00637752">
        <w:t>.</w:t>
      </w:r>
      <w:r w:rsidRPr="00637752">
        <w:t xml:space="preserve"> (Anaes.)</w:t>
      </w:r>
    </w:p>
    <w:p w14:paraId="1A145423" w14:textId="77777777" w:rsidR="00081650" w:rsidRPr="00637752" w:rsidRDefault="00081650" w:rsidP="006B7E2D">
      <w:pPr>
        <w:pStyle w:val="01squarebullet"/>
      </w:pPr>
      <w:r w:rsidRPr="00637752">
        <w:t>Items 50112 and 50130: No change.</w:t>
      </w:r>
    </w:p>
    <w:p w14:paraId="18EC79A4" w14:textId="77777777" w:rsidR="00081650" w:rsidRPr="00637752" w:rsidRDefault="00081650" w:rsidP="00081650">
      <w:pPr>
        <w:pStyle w:val="Boldhdg"/>
      </w:pPr>
      <w:r w:rsidRPr="00637752">
        <w:t>Rationale</w:t>
      </w:r>
    </w:p>
    <w:p w14:paraId="43034186" w14:textId="1F5DC738" w:rsidR="00081650" w:rsidRPr="00637752" w:rsidRDefault="00081650" w:rsidP="00081650">
      <w:r w:rsidRPr="00637752">
        <w:t xml:space="preserve">This recommendation focuses on addressing possible </w:t>
      </w:r>
      <w:r w:rsidR="00685995" w:rsidRPr="00637752">
        <w:t>inappropriate use</w:t>
      </w:r>
      <w:r w:rsidR="0088066A" w:rsidRPr="00637752">
        <w:t xml:space="preserve"> of items</w:t>
      </w:r>
      <w:r w:rsidR="00904EC2" w:rsidRPr="00637752">
        <w:t>, as well as</w:t>
      </w:r>
      <w:r w:rsidRPr="00637752">
        <w:t xml:space="preserve"> simplif</w:t>
      </w:r>
      <w:r w:rsidR="00904EC2" w:rsidRPr="00637752">
        <w:t>ying</w:t>
      </w:r>
      <w:r w:rsidRPr="00637752">
        <w:t xml:space="preserve"> and modernis</w:t>
      </w:r>
      <w:r w:rsidR="00904EC2" w:rsidRPr="00637752">
        <w:t>ing</w:t>
      </w:r>
      <w:r w:rsidRPr="00637752">
        <w:t xml:space="preserve"> the MBS. It is based on the following</w:t>
      </w:r>
      <w:r w:rsidR="00D972BF" w:rsidRPr="00637752">
        <w:t>.</w:t>
      </w:r>
    </w:p>
    <w:p w14:paraId="5D3B3BE2" w14:textId="68A5F42A" w:rsidR="00140A6E" w:rsidRPr="00637752" w:rsidRDefault="00AB1D83" w:rsidP="00C10370">
      <w:pPr>
        <w:pStyle w:val="01squarebullet"/>
        <w:rPr>
          <w:lang w:val="en-AU"/>
        </w:rPr>
      </w:pPr>
      <w:r w:rsidRPr="00637752">
        <w:t>I</w:t>
      </w:r>
      <w:r w:rsidR="00081650" w:rsidRPr="00637752">
        <w:t xml:space="preserve">tems </w:t>
      </w:r>
      <w:r w:rsidR="0049276D" w:rsidRPr="00637752">
        <w:t xml:space="preserve">50100, 50102, 50103, 50104, 50106, 50109 and 50127: </w:t>
      </w:r>
      <w:r w:rsidR="00081650" w:rsidRPr="00637752">
        <w:t xml:space="preserve"> </w:t>
      </w:r>
    </w:p>
    <w:p w14:paraId="5AAE231E" w14:textId="3907F693" w:rsidR="00827E9A" w:rsidRPr="00637752" w:rsidRDefault="0029354A" w:rsidP="002A549B">
      <w:pPr>
        <w:pStyle w:val="02dash"/>
        <w:rPr>
          <w:lang w:val="en-AU"/>
        </w:rPr>
      </w:pPr>
      <w:r w:rsidRPr="00637752">
        <w:t>The Committee was concerned by the high rate of co-claiming for these items. While not all co-claiming was considered inappropriate, t</w:t>
      </w:r>
      <w:r w:rsidR="00EE1A42" w:rsidRPr="00637752">
        <w:t>he</w:t>
      </w:r>
      <w:r w:rsidR="00081650" w:rsidRPr="00637752">
        <w:t xml:space="preserve"> Committee concluded that sub-</w:t>
      </w:r>
      <w:r w:rsidR="006E4615" w:rsidRPr="00637752">
        <w:t>specialties</w:t>
      </w:r>
      <w:r w:rsidR="00081650" w:rsidRPr="00637752">
        <w:t xml:space="preserve"> should </w:t>
      </w:r>
      <w:r w:rsidR="00C608FD" w:rsidRPr="00637752">
        <w:t>have</w:t>
      </w:r>
      <w:r w:rsidR="00081650" w:rsidRPr="00637752">
        <w:t xml:space="preserve"> specific</w:t>
      </w:r>
      <w:r w:rsidR="00840297">
        <w:t xml:space="preserve"> items</w:t>
      </w:r>
      <w:r w:rsidR="00081650" w:rsidRPr="00637752">
        <w:t xml:space="preserve"> that cover respective joints</w:t>
      </w:r>
      <w:r w:rsidR="00827E9A" w:rsidRPr="00637752">
        <w:t xml:space="preserve"> and better identify the procedure</w:t>
      </w:r>
      <w:r w:rsidR="00081650" w:rsidRPr="00637752">
        <w:t>.</w:t>
      </w:r>
      <w:r w:rsidR="00827E9A" w:rsidRPr="00637752">
        <w:t xml:space="preserve"> </w:t>
      </w:r>
    </w:p>
    <w:p w14:paraId="42B699FA" w14:textId="71804DCE" w:rsidR="00827E9A" w:rsidRPr="00637752" w:rsidRDefault="00827E9A" w:rsidP="002A549B">
      <w:pPr>
        <w:pStyle w:val="02dash"/>
        <w:rPr>
          <w:lang w:val="en-AU"/>
        </w:rPr>
      </w:pPr>
      <w:r w:rsidRPr="00637752">
        <w:t>Item 50100</w:t>
      </w:r>
      <w:r w:rsidR="006D670F" w:rsidRPr="00637752">
        <w:t xml:space="preserve"> (joint diagnostic arthroscopy)</w:t>
      </w:r>
      <w:r w:rsidRPr="00637752">
        <w:t>:</w:t>
      </w:r>
    </w:p>
    <w:p w14:paraId="4CF9468C" w14:textId="43FBFB12" w:rsidR="00827E9A" w:rsidRPr="00637752" w:rsidRDefault="008C4B8F" w:rsidP="002A549B">
      <w:pPr>
        <w:pStyle w:val="02dash"/>
      </w:pPr>
      <w:r w:rsidRPr="00637752">
        <w:t>Of episodes involving item 50100, 50 per cent co-claimed item 49224 (wrist, arthroscopic debridement of two of more distinct areas), 21 per cent co-claimed item 39331 (carpal tunnel release), 12 per cent co-claimed item 46363 (</w:t>
      </w:r>
      <w:r w:rsidR="00DA185C">
        <w:t xml:space="preserve">operation on </w:t>
      </w:r>
      <w:r w:rsidRPr="00637752">
        <w:t>tendon sheath of hand or wrist), and 12 per cent co-claimed item 46501 (ganglion of volar wrist joint).</w:t>
      </w:r>
      <w:r w:rsidRPr="00637752">
        <w:rPr>
          <w:rStyle w:val="EndnoteReference"/>
        </w:rPr>
        <w:endnoteReference w:id="18"/>
      </w:r>
    </w:p>
    <w:p w14:paraId="39785A5B" w14:textId="6235BA24" w:rsidR="002D7CD5" w:rsidRPr="00637752" w:rsidRDefault="002D7CD5" w:rsidP="002A549B">
      <w:pPr>
        <w:pStyle w:val="02dash"/>
      </w:pPr>
      <w:r w:rsidRPr="00637752">
        <w:t>Item 50102</w:t>
      </w:r>
      <w:r w:rsidR="006D670F" w:rsidRPr="00637752">
        <w:t xml:space="preserve"> (joint arthroscopic surgery)</w:t>
      </w:r>
      <w:r w:rsidRPr="00637752">
        <w:t>:</w:t>
      </w:r>
    </w:p>
    <w:p w14:paraId="5CC3EDD5" w14:textId="510CC913" w:rsidR="002D7CD5" w:rsidRPr="00637752" w:rsidRDefault="00AC0EE6" w:rsidP="002A549B">
      <w:pPr>
        <w:pStyle w:val="02dash"/>
      </w:pPr>
      <w:r w:rsidRPr="00637752">
        <w:t>Of episodes involving item 50102, 18 per cent co-claimed item 49703 (ankle arthroscopic surgery).</w:t>
      </w:r>
      <w:r w:rsidRPr="00637752">
        <w:rPr>
          <w:rStyle w:val="EndnoteReference"/>
        </w:rPr>
        <w:endnoteReference w:id="19"/>
      </w:r>
    </w:p>
    <w:p w14:paraId="6C1DA2C1" w14:textId="4232DCE8" w:rsidR="00725CF2" w:rsidRPr="00637752" w:rsidRDefault="00725CF2" w:rsidP="002A549B">
      <w:pPr>
        <w:pStyle w:val="02dash"/>
      </w:pPr>
      <w:r w:rsidRPr="00637752">
        <w:t>Item 50103</w:t>
      </w:r>
      <w:r w:rsidR="006D670F" w:rsidRPr="00637752">
        <w:t xml:space="preserve"> (joint arthrotomy)</w:t>
      </w:r>
      <w:r w:rsidRPr="00637752">
        <w:t>:</w:t>
      </w:r>
    </w:p>
    <w:p w14:paraId="6581E8BE" w14:textId="014A0E70" w:rsidR="00725CF2" w:rsidRPr="00637752" w:rsidRDefault="0001349D" w:rsidP="002A549B">
      <w:pPr>
        <w:pStyle w:val="02dash"/>
      </w:pPr>
      <w:r w:rsidRPr="00637752">
        <w:t xml:space="preserve">Of episodes involving item 50103, 19 per cent co-claimed item 49809 (foot open tenotomy) and </w:t>
      </w:r>
      <w:r w:rsidR="00816D90" w:rsidRPr="00637752">
        <w:t>11</w:t>
      </w:r>
      <w:r w:rsidRPr="00637752">
        <w:t xml:space="preserve"> per cent co-claimed item 49837 (correct</w:t>
      </w:r>
      <w:r w:rsidR="00A4521D" w:rsidRPr="00637752">
        <w:t>ion</w:t>
      </w:r>
      <w:r w:rsidRPr="00637752">
        <w:t xml:space="preserve"> of hallux valgus by osteotomy of the first metatarsal).</w:t>
      </w:r>
      <w:r w:rsidRPr="00637752">
        <w:rPr>
          <w:rStyle w:val="EndnoteReference"/>
        </w:rPr>
        <w:endnoteReference w:id="20"/>
      </w:r>
    </w:p>
    <w:p w14:paraId="00642EAE" w14:textId="6A95B0EA" w:rsidR="002A06EA" w:rsidRPr="00637752" w:rsidRDefault="00FF77FE" w:rsidP="002A549B">
      <w:pPr>
        <w:pStyle w:val="02dash"/>
      </w:pPr>
      <w:r w:rsidRPr="00637752">
        <w:t>Item 50104</w:t>
      </w:r>
      <w:r w:rsidR="002203C2" w:rsidRPr="00637752">
        <w:t xml:space="preserve"> (joint synovectomy)</w:t>
      </w:r>
      <w:r w:rsidR="002A06EA" w:rsidRPr="00637752">
        <w:t>:</w:t>
      </w:r>
    </w:p>
    <w:p w14:paraId="3F87D4EF" w14:textId="33A01F9E" w:rsidR="002A06EA" w:rsidRPr="00637752" w:rsidRDefault="00FF77FE" w:rsidP="002A549B">
      <w:pPr>
        <w:pStyle w:val="02dash"/>
      </w:pPr>
      <w:r w:rsidRPr="00637752">
        <w:t>Of episodes involving item 50104</w:t>
      </w:r>
      <w:r w:rsidR="002A06EA" w:rsidRPr="00637752">
        <w:t xml:space="preserve">, 19 per cent co-claimed item </w:t>
      </w:r>
      <w:r w:rsidRPr="00637752">
        <w:t>49366</w:t>
      </w:r>
      <w:r w:rsidR="002A06EA" w:rsidRPr="00637752">
        <w:t xml:space="preserve"> (</w:t>
      </w:r>
      <w:r w:rsidRPr="00637752">
        <w:t>hip arthroscopic surgery</w:t>
      </w:r>
      <w:r w:rsidR="002A06EA" w:rsidRPr="00637752">
        <w:t>)</w:t>
      </w:r>
      <w:r w:rsidR="00D52A75" w:rsidRPr="00637752">
        <w:t>, 17 per cent co-claimed item 49303 (hip arthrotomy),</w:t>
      </w:r>
      <w:r w:rsidR="002A06EA" w:rsidRPr="00637752">
        <w:t xml:space="preserve"> and </w:t>
      </w:r>
      <w:r w:rsidR="00D52A75" w:rsidRPr="00637752">
        <w:t>12</w:t>
      </w:r>
      <w:r w:rsidR="002A06EA" w:rsidRPr="00637752">
        <w:t xml:space="preserve"> per cent co-claimed item </w:t>
      </w:r>
      <w:r w:rsidR="00D52A75" w:rsidRPr="00637752">
        <w:t>48424</w:t>
      </w:r>
      <w:r w:rsidR="002A06EA" w:rsidRPr="00637752">
        <w:t xml:space="preserve"> (</w:t>
      </w:r>
      <w:r w:rsidR="00D52A75" w:rsidRPr="00637752">
        <w:t>femur or pelvis, osteotomy or osteectomy</w:t>
      </w:r>
      <w:r w:rsidR="002A06EA" w:rsidRPr="00637752">
        <w:t>).</w:t>
      </w:r>
      <w:r w:rsidR="002A06EA" w:rsidRPr="00637752">
        <w:rPr>
          <w:rStyle w:val="EndnoteReference"/>
        </w:rPr>
        <w:endnoteReference w:id="21"/>
      </w:r>
    </w:p>
    <w:p w14:paraId="35C92FE4" w14:textId="532978E9" w:rsidR="003D5C31" w:rsidRPr="00637752" w:rsidRDefault="00DA070D" w:rsidP="002A549B">
      <w:pPr>
        <w:pStyle w:val="02dash"/>
      </w:pPr>
      <w:r w:rsidRPr="00637752">
        <w:t>Item 50106</w:t>
      </w:r>
      <w:r w:rsidR="004E2395" w:rsidRPr="00637752">
        <w:t xml:space="preserve"> (joint stabilisation)</w:t>
      </w:r>
      <w:r w:rsidR="003D5C31" w:rsidRPr="00637752">
        <w:t>:</w:t>
      </w:r>
    </w:p>
    <w:p w14:paraId="023F1918" w14:textId="6A68E668" w:rsidR="003D5C31" w:rsidRPr="00637752" w:rsidRDefault="003E691C" w:rsidP="002A549B">
      <w:pPr>
        <w:pStyle w:val="02dash"/>
      </w:pPr>
      <w:r w:rsidRPr="00637752">
        <w:lastRenderedPageBreak/>
        <w:t>Of episodes involving item 50106</w:t>
      </w:r>
      <w:r w:rsidR="003D5C31" w:rsidRPr="00637752">
        <w:t xml:space="preserve">, </w:t>
      </w:r>
      <w:r w:rsidR="00670442" w:rsidRPr="00637752">
        <w:t>25</w:t>
      </w:r>
      <w:r w:rsidR="003D5C31" w:rsidRPr="00637752">
        <w:t xml:space="preserve"> per cent co-claimed item </w:t>
      </w:r>
      <w:r w:rsidR="00670442" w:rsidRPr="00637752">
        <w:t>49303</w:t>
      </w:r>
      <w:r w:rsidR="003D5C31" w:rsidRPr="00637752">
        <w:t xml:space="preserve"> (hip </w:t>
      </w:r>
      <w:r w:rsidR="00670442" w:rsidRPr="00637752">
        <w:t>arthrotomy</w:t>
      </w:r>
      <w:r w:rsidR="003D5C31" w:rsidRPr="00637752">
        <w:t>)</w:t>
      </w:r>
      <w:r w:rsidR="000F116F" w:rsidRPr="00637752">
        <w:t xml:space="preserve"> and</w:t>
      </w:r>
      <w:r w:rsidR="008E1E74" w:rsidRPr="00637752">
        <w:t xml:space="preserve"> 22</w:t>
      </w:r>
      <w:r w:rsidR="003D5C31" w:rsidRPr="00637752">
        <w:t xml:space="preserve"> per cent co-claimed item </w:t>
      </w:r>
      <w:r w:rsidR="008E1E74" w:rsidRPr="00637752">
        <w:t>48424 (femur or pelvis osteotomy or osteectomy</w:t>
      </w:r>
      <w:r w:rsidR="000F116F" w:rsidRPr="00637752">
        <w:t>)</w:t>
      </w:r>
      <w:r w:rsidR="003D5C31" w:rsidRPr="00637752">
        <w:t>.</w:t>
      </w:r>
      <w:r w:rsidR="003D5C31" w:rsidRPr="00637752">
        <w:rPr>
          <w:rStyle w:val="EndnoteReference"/>
        </w:rPr>
        <w:endnoteReference w:id="22"/>
      </w:r>
    </w:p>
    <w:p w14:paraId="52A115BE" w14:textId="00C9904F" w:rsidR="00B003F4" w:rsidRPr="00637752" w:rsidRDefault="00BB1572" w:rsidP="002A549B">
      <w:pPr>
        <w:pStyle w:val="02dash"/>
      </w:pPr>
      <w:r w:rsidRPr="00637752">
        <w:t>Item 50109</w:t>
      </w:r>
      <w:r w:rsidR="00B003F4" w:rsidRPr="00637752">
        <w:t xml:space="preserve"> (joint </w:t>
      </w:r>
      <w:r w:rsidRPr="00637752">
        <w:t>arthrodesis</w:t>
      </w:r>
      <w:r w:rsidR="00B003F4" w:rsidRPr="00637752">
        <w:t>):</w:t>
      </w:r>
    </w:p>
    <w:p w14:paraId="5B1E20DC" w14:textId="0E3F8EAF" w:rsidR="003D5C31" w:rsidRPr="00637752" w:rsidRDefault="00B003F4" w:rsidP="002A549B">
      <w:pPr>
        <w:pStyle w:val="02dash"/>
      </w:pPr>
      <w:r w:rsidRPr="00637752">
        <w:t>Of episodes involving item 5010</w:t>
      </w:r>
      <w:r w:rsidR="0037522B" w:rsidRPr="00637752">
        <w:t>9</w:t>
      </w:r>
      <w:r w:rsidRPr="00637752">
        <w:t xml:space="preserve">, </w:t>
      </w:r>
      <w:r w:rsidR="0037522B" w:rsidRPr="00637752">
        <w:t>19</w:t>
      </w:r>
      <w:r w:rsidRPr="00637752">
        <w:t xml:space="preserve"> per cent co-claimed item </w:t>
      </w:r>
      <w:r w:rsidR="009F4FE6">
        <w:t>498</w:t>
      </w:r>
      <w:r w:rsidR="0037522B" w:rsidRPr="00637752">
        <w:t>09</w:t>
      </w:r>
      <w:r w:rsidRPr="00637752">
        <w:t xml:space="preserve"> (</w:t>
      </w:r>
      <w:r w:rsidR="0037522B" w:rsidRPr="00637752">
        <w:t>foot open tenotomy</w:t>
      </w:r>
      <w:r w:rsidRPr="00637752">
        <w:t>)</w:t>
      </w:r>
      <w:r w:rsidR="00A4521D" w:rsidRPr="00637752">
        <w:t xml:space="preserve"> </w:t>
      </w:r>
      <w:r w:rsidRPr="00637752">
        <w:t>and</w:t>
      </w:r>
      <w:r w:rsidR="00A4521D" w:rsidRPr="00637752">
        <w:t xml:space="preserve"> 1</w:t>
      </w:r>
      <w:r w:rsidR="00755499">
        <w:t>1</w:t>
      </w:r>
      <w:r w:rsidRPr="00637752">
        <w:t xml:space="preserve"> per cent co-claimed item </w:t>
      </w:r>
      <w:r w:rsidR="00A4521D" w:rsidRPr="00637752">
        <w:t>49837</w:t>
      </w:r>
      <w:r w:rsidRPr="00637752">
        <w:t xml:space="preserve"> (</w:t>
      </w:r>
      <w:r w:rsidR="00A4521D" w:rsidRPr="00637752">
        <w:t>correction of hallux valgus by osteotomy of the first metatarsal</w:t>
      </w:r>
      <w:r w:rsidRPr="00637752">
        <w:t>).</w:t>
      </w:r>
      <w:r w:rsidRPr="00637752">
        <w:rPr>
          <w:rStyle w:val="EndnoteReference"/>
        </w:rPr>
        <w:endnoteReference w:id="23"/>
      </w:r>
    </w:p>
    <w:p w14:paraId="17422D82" w14:textId="4942B2DF" w:rsidR="008D5FE2" w:rsidRPr="00637752" w:rsidRDefault="008D5FE2" w:rsidP="002A549B">
      <w:pPr>
        <w:pStyle w:val="02dash"/>
      </w:pPr>
      <w:r w:rsidRPr="00637752">
        <w:t xml:space="preserve">Item 50127 (joint </w:t>
      </w:r>
      <w:r w:rsidR="00556F08" w:rsidRPr="00637752">
        <w:t>arthroplasty</w:t>
      </w:r>
      <w:r w:rsidRPr="00637752">
        <w:t>):</w:t>
      </w:r>
    </w:p>
    <w:p w14:paraId="16D1FD53" w14:textId="56371ECE" w:rsidR="008D5FE2" w:rsidRPr="00637752" w:rsidRDefault="00556F08" w:rsidP="002A549B">
      <w:pPr>
        <w:pStyle w:val="02dash"/>
      </w:pPr>
      <w:r w:rsidRPr="00637752">
        <w:t>Of episodes involving item 50127</w:t>
      </w:r>
      <w:r w:rsidR="008D5FE2" w:rsidRPr="00637752">
        <w:t xml:space="preserve">, </w:t>
      </w:r>
      <w:r w:rsidR="000519C1" w:rsidRPr="00637752">
        <w:t>44</w:t>
      </w:r>
      <w:r w:rsidR="008D5FE2" w:rsidRPr="00637752">
        <w:t xml:space="preserve"> per cent co-claimed item </w:t>
      </w:r>
      <w:r w:rsidR="000519C1" w:rsidRPr="00637752">
        <w:t>48951</w:t>
      </w:r>
      <w:r w:rsidR="008D5FE2" w:rsidRPr="00637752">
        <w:t xml:space="preserve"> (</w:t>
      </w:r>
      <w:r w:rsidR="000519C1" w:rsidRPr="00637752">
        <w:t>division of coraco-acromial ligament</w:t>
      </w:r>
      <w:r w:rsidR="008D5FE2" w:rsidRPr="00637752">
        <w:t>)</w:t>
      </w:r>
      <w:r w:rsidR="00E0588E" w:rsidRPr="00637752">
        <w:t>, 43</w:t>
      </w:r>
      <w:r w:rsidR="008D5FE2" w:rsidRPr="00637752">
        <w:t xml:space="preserve"> per cent co-claimed item </w:t>
      </w:r>
      <w:r w:rsidR="00E0588E" w:rsidRPr="00637752">
        <w:t>30111</w:t>
      </w:r>
      <w:r w:rsidR="008D5FE2" w:rsidRPr="00637752">
        <w:t xml:space="preserve"> (</w:t>
      </w:r>
      <w:r w:rsidR="00E0588E" w:rsidRPr="00637752">
        <w:t>excision of a large bursa</w:t>
      </w:r>
      <w:r w:rsidR="008D5FE2" w:rsidRPr="00637752">
        <w:t>)</w:t>
      </w:r>
      <w:r w:rsidR="00E0588E" w:rsidRPr="00637752">
        <w:t>, and 13 per cent co-claimed item 48906 (rotator cuff repair</w:t>
      </w:r>
      <w:r w:rsidR="00997607">
        <w:t xml:space="preserve"> – excision of coraco-acromial ligament</w:t>
      </w:r>
      <w:r w:rsidR="00E0588E" w:rsidRPr="00637752">
        <w:t>)</w:t>
      </w:r>
      <w:r w:rsidR="00997607">
        <w:t>, and 10 per cent co-claimed item 48909 (rotator cuff repair – decompression of subacromial space)</w:t>
      </w:r>
      <w:r w:rsidR="008D5FE2" w:rsidRPr="00637752">
        <w:t>.</w:t>
      </w:r>
      <w:r w:rsidR="008D5FE2" w:rsidRPr="00637752">
        <w:rPr>
          <w:rStyle w:val="EndnoteReference"/>
        </w:rPr>
        <w:endnoteReference w:id="24"/>
      </w:r>
    </w:p>
    <w:p w14:paraId="5FC521CE" w14:textId="77777777" w:rsidR="00BE00DF" w:rsidRPr="00637752" w:rsidRDefault="00BE00DF" w:rsidP="006B7E2D">
      <w:pPr>
        <w:pStyle w:val="01squarebullet"/>
      </w:pPr>
      <w:r w:rsidRPr="00637752">
        <w:t>Item 50115:</w:t>
      </w:r>
    </w:p>
    <w:p w14:paraId="28AEBDEB" w14:textId="77777777" w:rsidR="00081650" w:rsidRPr="00637752" w:rsidRDefault="00081650" w:rsidP="002A549B">
      <w:pPr>
        <w:pStyle w:val="02dash"/>
      </w:pPr>
      <w:r w:rsidRPr="00637752">
        <w:t xml:space="preserve">The Spinal Surgery Clinical Committee has recommended </w:t>
      </w:r>
      <w:r w:rsidR="00BE00DF" w:rsidRPr="00637752">
        <w:t xml:space="preserve">removing </w:t>
      </w:r>
      <w:r w:rsidRPr="00637752">
        <w:t>spinal manipulation items</w:t>
      </w:r>
      <w:r w:rsidR="00BE00DF" w:rsidRPr="00637752">
        <w:t>.</w:t>
      </w:r>
      <w:r w:rsidRPr="00637752">
        <w:t xml:space="preserve"> </w:t>
      </w:r>
      <w:r w:rsidR="00BE00DF" w:rsidRPr="00637752">
        <w:t>E</w:t>
      </w:r>
      <w:r w:rsidRPr="00637752">
        <w:t xml:space="preserve">ven if </w:t>
      </w:r>
      <w:r w:rsidR="00BE00DF" w:rsidRPr="00637752">
        <w:t xml:space="preserve">they are </w:t>
      </w:r>
      <w:r w:rsidRPr="00637752">
        <w:t>retained</w:t>
      </w:r>
      <w:r w:rsidR="00BE00DF" w:rsidRPr="00637752">
        <w:t>,</w:t>
      </w:r>
      <w:r w:rsidRPr="00637752">
        <w:t xml:space="preserve"> th</w:t>
      </w:r>
      <w:r w:rsidR="00BE00DF" w:rsidRPr="00637752">
        <w:t>e</w:t>
      </w:r>
      <w:r w:rsidRPr="00637752">
        <w:t xml:space="preserve"> service</w:t>
      </w:r>
      <w:r w:rsidR="00BE00DF" w:rsidRPr="00637752">
        <w:t xml:space="preserve"> covered by item 50115</w:t>
      </w:r>
      <w:r w:rsidRPr="00637752">
        <w:t xml:space="preserve"> is already covered by other items within the </w:t>
      </w:r>
      <w:r w:rsidR="004C2912" w:rsidRPr="00637752">
        <w:t>s</w:t>
      </w:r>
      <w:r w:rsidRPr="00637752">
        <w:t>pine sub-category</w:t>
      </w:r>
      <w:r w:rsidR="004C2912" w:rsidRPr="00637752">
        <w:t xml:space="preserve">. For this reason, this service </w:t>
      </w:r>
      <w:r w:rsidRPr="00637752">
        <w:t>does not need be listed under item 50115.</w:t>
      </w:r>
    </w:p>
    <w:p w14:paraId="52B8B14B" w14:textId="77777777" w:rsidR="00834451" w:rsidRPr="00637752" w:rsidRDefault="00834451" w:rsidP="006B7E2D">
      <w:pPr>
        <w:pStyle w:val="01squarebullet"/>
        <w:rPr>
          <w:bCs/>
          <w:lang w:val="en-AU"/>
        </w:rPr>
      </w:pPr>
      <w:r w:rsidRPr="00637752">
        <w:t>Item 50112:</w:t>
      </w:r>
    </w:p>
    <w:p w14:paraId="12766AAF" w14:textId="77777777" w:rsidR="00F12D4C" w:rsidRPr="00637752" w:rsidRDefault="00081650" w:rsidP="002A549B">
      <w:pPr>
        <w:pStyle w:val="02dash"/>
        <w:rPr>
          <w:bCs/>
          <w:lang w:val="en-AU"/>
        </w:rPr>
      </w:pPr>
      <w:r w:rsidRPr="00637752">
        <w:t>The Committee did not identify any concerns regarding safety, access, value or modern best practice that require</w:t>
      </w:r>
      <w:r w:rsidR="00834451" w:rsidRPr="00637752">
        <w:t>d</w:t>
      </w:r>
      <w:r w:rsidRPr="00637752">
        <w:t xml:space="preserve"> a change to item 50112.</w:t>
      </w:r>
      <w:r w:rsidRPr="00637752">
        <w:rPr>
          <w:bCs/>
          <w:lang w:val="en-AU"/>
        </w:rPr>
        <w:t xml:space="preserve"> </w:t>
      </w:r>
    </w:p>
    <w:p w14:paraId="63E76648" w14:textId="77777777" w:rsidR="00F12D4C" w:rsidRPr="00637752" w:rsidRDefault="00F12D4C" w:rsidP="006B7E2D">
      <w:pPr>
        <w:pStyle w:val="01squarebullet"/>
        <w:rPr>
          <w:bCs/>
          <w:lang w:val="en-AU"/>
        </w:rPr>
      </w:pPr>
      <w:r w:rsidRPr="00637752">
        <w:t>I</w:t>
      </w:r>
      <w:r w:rsidR="00081650" w:rsidRPr="00637752">
        <w:t>tem 50130</w:t>
      </w:r>
      <w:r w:rsidRPr="00637752">
        <w:t>:</w:t>
      </w:r>
    </w:p>
    <w:p w14:paraId="3F4BC687" w14:textId="77777777" w:rsidR="00F12D4C" w:rsidRPr="00637752" w:rsidRDefault="00F12D4C" w:rsidP="002A549B">
      <w:pPr>
        <w:pStyle w:val="02dash"/>
        <w:rPr>
          <w:bCs/>
          <w:lang w:val="en-AU"/>
        </w:rPr>
      </w:pPr>
      <w:r w:rsidRPr="00637752">
        <w:t>Although this item</w:t>
      </w:r>
      <w:r w:rsidR="00081650" w:rsidRPr="00637752">
        <w:t xml:space="preserve"> records low service volumes, </w:t>
      </w:r>
      <w:r w:rsidRPr="00637752">
        <w:t>it</w:t>
      </w:r>
      <w:r w:rsidR="00081650" w:rsidRPr="00637752">
        <w:t xml:space="preserve"> is still appropriate in some circumstances. </w:t>
      </w:r>
    </w:p>
    <w:p w14:paraId="590BF1DF" w14:textId="77777777" w:rsidR="00081650" w:rsidRPr="00637752" w:rsidRDefault="00081650" w:rsidP="002A549B">
      <w:pPr>
        <w:pStyle w:val="02dash"/>
        <w:rPr>
          <w:bCs/>
          <w:lang w:val="en-AU"/>
        </w:rPr>
      </w:pPr>
      <w:r w:rsidRPr="00637752">
        <w:t>The Committee did not identify any concerns regarding safety, access, value or modern best practice that require</w:t>
      </w:r>
      <w:r w:rsidR="00F12D4C" w:rsidRPr="00637752">
        <w:t>d</w:t>
      </w:r>
      <w:r w:rsidRPr="00637752">
        <w:t xml:space="preserve"> a change to item 50130.</w:t>
      </w:r>
    </w:p>
    <w:p w14:paraId="3A4AE722" w14:textId="4E5F565B" w:rsidR="00DE4579" w:rsidRPr="00637752" w:rsidRDefault="00DE4579" w:rsidP="0006317F">
      <w:pPr>
        <w:pStyle w:val="Heading3"/>
      </w:pPr>
      <w:bookmarkStart w:id="193" w:name="_Toc20841894"/>
      <w:r w:rsidRPr="00637752">
        <w:rPr>
          <w:lang w:val="en-GB"/>
        </w:rPr>
        <w:t>Joint or bursa</w:t>
      </w:r>
      <w:r w:rsidRPr="00637752">
        <w:t xml:space="preserve"> injection or aspiration</w:t>
      </w:r>
      <w:bookmarkEnd w:id="193"/>
      <w:r w:rsidRPr="00637752">
        <w:t xml:space="preserve"> </w:t>
      </w:r>
    </w:p>
    <w:p w14:paraId="0143F0E8" w14:textId="40560D9D" w:rsidR="00603D78" w:rsidRPr="00637752" w:rsidRDefault="00505AC8" w:rsidP="00603D78">
      <w:pPr>
        <w:pStyle w:val="Boldhdg"/>
      </w:pPr>
      <w:r>
        <w:t>Recommendation 10</w:t>
      </w:r>
    </w:p>
    <w:p w14:paraId="03281A06" w14:textId="77777777" w:rsidR="0040099E" w:rsidRPr="008558F2" w:rsidRDefault="0040099E" w:rsidP="0040099E">
      <w:pPr>
        <w:pStyle w:val="01squarebullet"/>
        <w:rPr>
          <w:rFonts w:asciiTheme="minorHAnsi" w:hAnsiTheme="minorHAnsi" w:cstheme="minorHAnsi"/>
          <w:szCs w:val="22"/>
        </w:rPr>
      </w:pPr>
      <w:bookmarkStart w:id="194" w:name="_Toc481437590"/>
      <w:bookmarkStart w:id="195" w:name="_Toc482128726"/>
      <w:r>
        <w:rPr>
          <w:rFonts w:asciiTheme="minorHAnsi" w:hAnsiTheme="minorHAnsi" w:cstheme="minorHAnsi"/>
          <w:szCs w:val="22"/>
        </w:rPr>
        <w:t>Amend the item descriptor and r</w:t>
      </w:r>
      <w:r w:rsidRPr="008558F2">
        <w:rPr>
          <w:rFonts w:asciiTheme="minorHAnsi" w:hAnsiTheme="minorHAnsi" w:cstheme="minorHAnsi"/>
          <w:szCs w:val="22"/>
        </w:rPr>
        <w:t xml:space="preserve">einstate item 50124 for unguided </w:t>
      </w:r>
      <w:r w:rsidRPr="008558F2">
        <w:rPr>
          <w:szCs w:val="22"/>
        </w:rPr>
        <w:t xml:space="preserve">joint or other synovial cavity or sheath (synovitis), bursa (bursitis) or tendon (tendinopathy) </w:t>
      </w:r>
      <w:r w:rsidRPr="008558F2">
        <w:rPr>
          <w:rFonts w:asciiTheme="minorHAnsi" w:hAnsiTheme="minorHAnsi" w:cstheme="minorHAnsi"/>
          <w:szCs w:val="22"/>
        </w:rPr>
        <w:t>injection and/or aspiration.</w:t>
      </w:r>
    </w:p>
    <w:p w14:paraId="347AF840" w14:textId="77777777"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 xml:space="preserve">Limit the injection solutions associated with item 50124 to the injection of PBS-listed products. </w:t>
      </w:r>
    </w:p>
    <w:p w14:paraId="6C927F33" w14:textId="0B11D069"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 xml:space="preserve">The proposed </w:t>
      </w:r>
      <w:r w:rsidR="00E517B8" w:rsidRPr="00E517B8">
        <w:rPr>
          <w:rFonts w:asciiTheme="minorHAnsi" w:hAnsiTheme="minorHAnsi" w:cstheme="minorHAnsi"/>
          <w:szCs w:val="22"/>
        </w:rPr>
        <w:t>new item</w:t>
      </w:r>
      <w:r w:rsidRPr="008558F2">
        <w:rPr>
          <w:rFonts w:asciiTheme="minorHAnsi" w:hAnsiTheme="minorHAnsi" w:cstheme="minorHAnsi"/>
          <w:szCs w:val="22"/>
        </w:rPr>
        <w:t xml:space="preserve"> descriptor is as follows:</w:t>
      </w:r>
    </w:p>
    <w:p w14:paraId="4B26B11A" w14:textId="77777777" w:rsidR="0040099E" w:rsidRPr="008558F2" w:rsidRDefault="0040099E" w:rsidP="002A549B">
      <w:pPr>
        <w:pStyle w:val="02dash"/>
      </w:pPr>
      <w:r>
        <w:t>50124: Unguided (landmark) j</w:t>
      </w:r>
      <w:r w:rsidRPr="008558F2">
        <w:t>oint or other synovial cavity or sheath (synovitis), bursa (bursitis) or tendon (tendinopathy), aspiration of, injection of PBS-listed products into, or both of these procedures. Cannot be co-claimed with any imaging item. (Anaes.)</w:t>
      </w:r>
    </w:p>
    <w:p w14:paraId="266509BD" w14:textId="77777777"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 xml:space="preserve">The </w:t>
      </w:r>
      <w:r>
        <w:rPr>
          <w:rFonts w:asciiTheme="minorHAnsi" w:hAnsiTheme="minorHAnsi" w:cstheme="minorHAnsi"/>
          <w:szCs w:val="22"/>
        </w:rPr>
        <w:t>Taskforce</w:t>
      </w:r>
      <w:r w:rsidRPr="008558F2">
        <w:rPr>
          <w:rFonts w:asciiTheme="minorHAnsi" w:hAnsiTheme="minorHAnsi" w:cstheme="minorHAnsi"/>
          <w:szCs w:val="22"/>
        </w:rPr>
        <w:t xml:space="preserve"> intends that item 50124 be re-introduced into the MBS in addition to existing items 55848, 5</w:t>
      </w:r>
      <w:r>
        <w:rPr>
          <w:rFonts w:asciiTheme="minorHAnsi" w:hAnsiTheme="minorHAnsi" w:cstheme="minorHAnsi"/>
          <w:szCs w:val="22"/>
        </w:rPr>
        <w:t>5850 and 57341 (</w:t>
      </w:r>
      <w:r w:rsidRPr="008558F2">
        <w:rPr>
          <w:rFonts w:asciiTheme="minorHAnsi" w:hAnsiTheme="minorHAnsi" w:cstheme="minorHAnsi"/>
          <w:szCs w:val="22"/>
        </w:rPr>
        <w:t xml:space="preserve">reviewed by the Diagnostic Imaging Committee) for guided injection or aspiration. </w:t>
      </w:r>
    </w:p>
    <w:p w14:paraId="0D336298" w14:textId="77777777"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 xml:space="preserve">The situations in which it is appropriate to co-claim consultation items and joint or other synovial cavity or sheath (synovitis), bursa (bursitis) or tendon (tendinopathy) </w:t>
      </w:r>
      <w:r w:rsidRPr="008558F2">
        <w:rPr>
          <w:rFonts w:asciiTheme="minorHAnsi" w:hAnsiTheme="minorHAnsi" w:cstheme="minorHAnsi"/>
          <w:szCs w:val="22"/>
        </w:rPr>
        <w:lastRenderedPageBreak/>
        <w:t>injection/aspiration items should be consistent with the approach adopted by the Taskforce to consultation items generally.</w:t>
      </w:r>
    </w:p>
    <w:p w14:paraId="075A06E9" w14:textId="77777777" w:rsidR="0040099E" w:rsidRPr="008558F2" w:rsidRDefault="0040099E" w:rsidP="002A549B">
      <w:pPr>
        <w:pStyle w:val="02dash"/>
      </w:pPr>
      <w:r w:rsidRPr="008558F2">
        <w:t xml:space="preserve">The </w:t>
      </w:r>
      <w:r>
        <w:t>Taskforce</w:t>
      </w:r>
      <w:r w:rsidRPr="008558F2">
        <w:t xml:space="preserve"> suggests that it would be appropriate to co-claim joint or other synovial cavity or sheath (synovitis), bursa (bursitis) or tendon (tendinopathy) items with consultation items where there is a history and examination performed and a decision is made to perform this procedure.</w:t>
      </w:r>
    </w:p>
    <w:p w14:paraId="23C7DA22" w14:textId="77777777" w:rsidR="0040099E" w:rsidRPr="008558F2" w:rsidRDefault="0040099E" w:rsidP="002A549B">
      <w:pPr>
        <w:pStyle w:val="02dash"/>
      </w:pPr>
      <w:r w:rsidRPr="008558F2">
        <w:t xml:space="preserve">The </w:t>
      </w:r>
      <w:r>
        <w:t>Taskforce</w:t>
      </w:r>
      <w:r w:rsidRPr="008558F2">
        <w:t xml:space="preserve"> suggests that it would be inappropriate to co-claim a consultation item when the decision to perform joint or other synovial cavity or sheath (synovitis), bursa (bursitis) or tendon (tendinopathy) injection or aspiration has been made at a previous time and the visit is exclusively for the procedure.</w:t>
      </w:r>
    </w:p>
    <w:p w14:paraId="45081AC0" w14:textId="2BBFF8FF" w:rsidR="0040099E"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 xml:space="preserve">The </w:t>
      </w:r>
      <w:r>
        <w:rPr>
          <w:rFonts w:asciiTheme="minorHAnsi" w:hAnsiTheme="minorHAnsi" w:cstheme="minorHAnsi"/>
          <w:szCs w:val="22"/>
        </w:rPr>
        <w:t>Taskforce</w:t>
      </w:r>
      <w:r w:rsidRPr="008558F2">
        <w:rPr>
          <w:rFonts w:asciiTheme="minorHAnsi" w:hAnsiTheme="minorHAnsi" w:cstheme="minorHAnsi"/>
          <w:szCs w:val="22"/>
        </w:rPr>
        <w:t xml:space="preserve"> recommends that the Department monitor the trends in item utilisation and co-claiming if recommended changes to the MBS are enacted.</w:t>
      </w:r>
    </w:p>
    <w:p w14:paraId="17514F9E" w14:textId="77777777" w:rsidR="00B00B9C" w:rsidRPr="008F739B" w:rsidRDefault="00B00B9C" w:rsidP="00B00B9C">
      <w:pPr>
        <w:pStyle w:val="01squarebullet"/>
        <w:rPr>
          <w:rFonts w:asciiTheme="minorHAnsi" w:hAnsiTheme="minorHAnsi" w:cstheme="minorHAnsi"/>
          <w:szCs w:val="22"/>
        </w:rPr>
      </w:pPr>
      <w:r w:rsidRPr="008F739B">
        <w:rPr>
          <w:rFonts w:asciiTheme="minorHAnsi" w:hAnsiTheme="minorHAnsi" w:cstheme="minorHAnsi"/>
        </w:rPr>
        <w:t>Proposed new Explanatory Note</w:t>
      </w:r>
    </w:p>
    <w:p w14:paraId="25681659" w14:textId="78A51C68" w:rsidR="00B00B9C" w:rsidRPr="008F739B" w:rsidRDefault="00B00B9C" w:rsidP="00B00B9C">
      <w:pPr>
        <w:pStyle w:val="ListParagraph"/>
        <w:numPr>
          <w:ilvl w:val="0"/>
          <w:numId w:val="50"/>
        </w:numPr>
        <w:rPr>
          <w:rFonts w:asciiTheme="minorHAnsi" w:hAnsiTheme="minorHAnsi" w:cstheme="minorHAnsi"/>
        </w:rPr>
      </w:pPr>
      <w:r w:rsidRPr="008F739B">
        <w:rPr>
          <w:rFonts w:asciiTheme="minorHAnsi" w:hAnsiTheme="minorHAnsi" w:cstheme="minorHAnsi"/>
        </w:rPr>
        <w:t>T</w:t>
      </w:r>
      <w:r>
        <w:rPr>
          <w:rFonts w:asciiTheme="minorHAnsi" w:hAnsiTheme="minorHAnsi" w:cstheme="minorHAnsi"/>
        </w:rPr>
        <w:t>N.8.XXX</w:t>
      </w:r>
      <w:r w:rsidRPr="008F739B">
        <w:rPr>
          <w:rFonts w:asciiTheme="minorHAnsi" w:hAnsiTheme="minorHAnsi" w:cstheme="minorHAnsi"/>
        </w:rPr>
        <w:t>. This procedure should be a part of the patients overall prehabilitation/rehabilitation regime and cannot be co-claimed with any imaging item. Imaging guidance is more accurate, and desirable, particularly for injection of small to medium joints and injection into a tendon or tendon sheath. T</w:t>
      </w:r>
      <w:r>
        <w:rPr>
          <w:rFonts w:asciiTheme="minorHAnsi" w:hAnsiTheme="minorHAnsi" w:cstheme="minorHAnsi"/>
        </w:rPr>
        <w:t>N.</w:t>
      </w:r>
      <w:r w:rsidRPr="008F739B">
        <w:rPr>
          <w:rFonts w:asciiTheme="minorHAnsi" w:hAnsiTheme="minorHAnsi" w:cstheme="minorHAnsi"/>
        </w:rPr>
        <w:t>8.</w:t>
      </w:r>
      <w:r>
        <w:rPr>
          <w:rFonts w:asciiTheme="minorHAnsi" w:hAnsiTheme="minorHAnsi" w:cstheme="minorHAnsi"/>
        </w:rPr>
        <w:t>XXX</w:t>
      </w:r>
      <w:r w:rsidRPr="008F739B">
        <w:rPr>
          <w:rFonts w:asciiTheme="minorHAnsi" w:hAnsiTheme="minorHAnsi" w:cstheme="minorHAnsi"/>
        </w:rPr>
        <w:t xml:space="preserve"> Item 50124 should not be claimed in association with arthroscopy items 48945-48960, 49118-49121, 49218-48227, 49360-49366, 49557-49566, 49700, 49703, 50100 and 50102. </w:t>
      </w:r>
    </w:p>
    <w:p w14:paraId="252E25C8" w14:textId="77777777" w:rsidR="00B00B9C" w:rsidRPr="008F739B" w:rsidRDefault="00B00B9C" w:rsidP="00B00B9C">
      <w:pPr>
        <w:pStyle w:val="01squarebullet"/>
        <w:ind w:left="357" w:hanging="357"/>
        <w:rPr>
          <w:rFonts w:asciiTheme="minorHAnsi" w:hAnsiTheme="minorHAnsi" w:cstheme="minorHAnsi"/>
        </w:rPr>
      </w:pPr>
      <w:r w:rsidRPr="008F739B">
        <w:rPr>
          <w:rFonts w:asciiTheme="minorHAnsi" w:hAnsiTheme="minorHAnsi" w:cstheme="minorHAnsi"/>
        </w:rPr>
        <w:t>Proposed new Fee - 50124</w:t>
      </w:r>
    </w:p>
    <w:p w14:paraId="7EC022DA" w14:textId="6EA5B164" w:rsidR="00B00B9C" w:rsidRPr="00B00B9C" w:rsidRDefault="00B00B9C" w:rsidP="00B00B9C">
      <w:pPr>
        <w:pStyle w:val="ListParagraph"/>
        <w:numPr>
          <w:ilvl w:val="0"/>
          <w:numId w:val="50"/>
        </w:numPr>
        <w:rPr>
          <w:rFonts w:asciiTheme="minorHAnsi" w:hAnsiTheme="minorHAnsi" w:cstheme="minorHAnsi"/>
        </w:rPr>
      </w:pPr>
      <w:r w:rsidRPr="008F739B">
        <w:rPr>
          <w:rFonts w:asciiTheme="minorHAnsi" w:hAnsiTheme="minorHAnsi" w:cstheme="minorHAnsi"/>
        </w:rPr>
        <w:t>(See para T</w:t>
      </w:r>
      <w:r>
        <w:rPr>
          <w:rFonts w:asciiTheme="minorHAnsi" w:hAnsiTheme="minorHAnsi" w:cstheme="minorHAnsi"/>
        </w:rPr>
        <w:t>N.</w:t>
      </w:r>
      <w:r w:rsidRPr="008F739B">
        <w:rPr>
          <w:rFonts w:asciiTheme="minorHAnsi" w:hAnsiTheme="minorHAnsi" w:cstheme="minorHAnsi"/>
        </w:rPr>
        <w:t>8.</w:t>
      </w:r>
      <w:r>
        <w:rPr>
          <w:rFonts w:asciiTheme="minorHAnsi" w:hAnsiTheme="minorHAnsi" w:cstheme="minorHAnsi"/>
        </w:rPr>
        <w:t>XXX</w:t>
      </w:r>
      <w:r w:rsidRPr="008F739B">
        <w:rPr>
          <w:rFonts w:asciiTheme="minorHAnsi" w:hAnsiTheme="minorHAnsi" w:cstheme="minorHAnsi"/>
        </w:rPr>
        <w:t xml:space="preserve"> of explanatory notes to this Category) Fee: $29.40 Benefit: 75% = $22.05 85% = $25.00.</w:t>
      </w:r>
    </w:p>
    <w:p w14:paraId="62F70DC4" w14:textId="77777777" w:rsidR="0040099E" w:rsidRPr="008558F2" w:rsidRDefault="0040099E" w:rsidP="0040099E">
      <w:pPr>
        <w:rPr>
          <w:rFonts w:asciiTheme="minorHAnsi" w:hAnsiTheme="minorHAnsi" w:cstheme="minorHAnsi"/>
        </w:rPr>
      </w:pPr>
      <w:r w:rsidRPr="008558F2">
        <w:rPr>
          <w:rFonts w:asciiTheme="minorHAnsi" w:hAnsiTheme="minorHAnsi" w:cstheme="minorHAnsi"/>
          <w:b/>
          <w:bCs/>
        </w:rPr>
        <w:t>Rationale</w:t>
      </w:r>
    </w:p>
    <w:p w14:paraId="3AD80620" w14:textId="77777777"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Reintroducing item 50124 would improve access to these procedures and slow the escalation in costs for joint or other synovial cavity or sheath (synovitis), bursa (bursitis) or tendon (tendinopathy) injection or aspiration and co-claimed consultations observed since the items were delisted in 2009.</w:t>
      </w:r>
    </w:p>
    <w:p w14:paraId="0C6FBF03" w14:textId="77777777"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The joint or other synovial cavity or sheath (synovitis), bursa (bursitis) or tendon (tendinopathy) injection or aspiration items 50124 and 50125 were delisted from the MBS on the grounds that these services were deemed ‘minor and routine in nature and could be delivered as part of a standard consultation’. Despite this, other minor procedures such as skin biopsies and removal of nails have retained their own procedural item numbers.</w:t>
      </w:r>
    </w:p>
    <w:p w14:paraId="35FF9136" w14:textId="77777777"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In 2011, the Australian Rheumatology Association (ARA) applied to the Medical Services Advisory Committee (MSAC) for joint injection items for consultant physicians on grounds that included the additional training and skill required and the inability of physicians to be compensated for the extra time that injections take in rheumatologists’ consultations. The ARA submission was subsequently rejected by MSAC.</w:t>
      </w:r>
    </w:p>
    <w:p w14:paraId="28728428" w14:textId="77777777"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Since the removal of items 50124 and 50125 from the MBS in 2009 there has been a steady increase in the utilisation of guided injection or aspiration procedures using ultrasound (items 55848 and 55850) and CT scanning (item 57341). The total costs to Medicare of injection or aspiration related items with and without guidance have risen from $61 million in 2008-2009 to $145 million in 2015-2016</w:t>
      </w:r>
      <w:r w:rsidRPr="008558F2">
        <w:rPr>
          <w:rStyle w:val="EndnoteReference"/>
          <w:rFonts w:asciiTheme="minorHAnsi" w:hAnsiTheme="minorHAnsi" w:cstheme="minorHAnsi"/>
          <w:szCs w:val="22"/>
        </w:rPr>
        <w:endnoteReference w:id="25"/>
      </w:r>
      <w:r w:rsidRPr="008558F2">
        <w:rPr>
          <w:rFonts w:asciiTheme="minorHAnsi" w:hAnsiTheme="minorHAnsi" w:cstheme="minorHAnsi"/>
          <w:szCs w:val="22"/>
        </w:rPr>
        <w:t xml:space="preserve"> and members of the </w:t>
      </w:r>
      <w:r>
        <w:rPr>
          <w:rFonts w:asciiTheme="minorHAnsi" w:hAnsiTheme="minorHAnsi" w:cstheme="minorHAnsi"/>
          <w:szCs w:val="22"/>
        </w:rPr>
        <w:t>Taskforce</w:t>
      </w:r>
      <w:r w:rsidRPr="008558F2">
        <w:rPr>
          <w:rFonts w:asciiTheme="minorHAnsi" w:hAnsiTheme="minorHAnsi" w:cstheme="minorHAnsi"/>
          <w:szCs w:val="22"/>
        </w:rPr>
        <w:t xml:space="preserve"> reported that GPs were increasingly likely to refer consumers to specialist services. There has also been an associated increase in the growth of specialist referred consultations (items 104 and 105) co-claimed with the guided injection or aspiration procedures. It should be noted however that benefits associated with image-guided items were already increasing prior to 2009 and it is </w:t>
      </w:r>
      <w:r w:rsidRPr="008558F2">
        <w:rPr>
          <w:rFonts w:asciiTheme="minorHAnsi" w:hAnsiTheme="minorHAnsi" w:cstheme="minorHAnsi"/>
          <w:szCs w:val="22"/>
        </w:rPr>
        <w:lastRenderedPageBreak/>
        <w:t>difficult to determine the extent to which joint injection services have shifted to image-guided services rather than being absorbed into GP consultations.</w:t>
      </w:r>
    </w:p>
    <w:p w14:paraId="4C44CD92" w14:textId="77777777"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These changes in item utilisation suggest that injection or aspiration procedures are more commonly being referred for guided procedures.</w:t>
      </w:r>
    </w:p>
    <w:p w14:paraId="068F281E" w14:textId="77777777" w:rsidR="0040099E" w:rsidRPr="008558F2"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The trend for referral for guided procedures may have led to deskilling of practitioners who formerly performed unguided injections prior to the delisting of items 50124 and 50125.</w:t>
      </w:r>
    </w:p>
    <w:p w14:paraId="470ADDB3" w14:textId="77777777" w:rsidR="008F739B" w:rsidRDefault="0040099E" w:rsidP="0040099E">
      <w:pPr>
        <w:pStyle w:val="01squarebullet"/>
        <w:rPr>
          <w:rFonts w:asciiTheme="minorHAnsi" w:hAnsiTheme="minorHAnsi" w:cstheme="minorHAnsi"/>
          <w:szCs w:val="22"/>
        </w:rPr>
      </w:pPr>
      <w:r w:rsidRPr="008558F2">
        <w:rPr>
          <w:rFonts w:asciiTheme="minorHAnsi" w:hAnsiTheme="minorHAnsi" w:cstheme="minorHAnsi"/>
          <w:szCs w:val="22"/>
        </w:rPr>
        <w:t>Referral for guided procedures increases the complexity of the procedure and may reduce accessibility for patients due to additional out-of-pocket expenses or, particularly for those in rural and remote regions, to radiological services in general.</w:t>
      </w:r>
    </w:p>
    <w:p w14:paraId="42D3FA04" w14:textId="77777777" w:rsidR="00081650" w:rsidRPr="00637752" w:rsidRDefault="00081650" w:rsidP="0006317F">
      <w:pPr>
        <w:pStyle w:val="Heading3"/>
      </w:pPr>
      <w:bookmarkStart w:id="196" w:name="_Toc20841895"/>
      <w:r w:rsidRPr="00637752">
        <w:t>Pelvic ring fractures</w:t>
      </w:r>
      <w:bookmarkEnd w:id="194"/>
      <w:bookmarkEnd w:id="195"/>
      <w:bookmarkEnd w:id="196"/>
    </w:p>
    <w:p w14:paraId="592B5301" w14:textId="64B33636" w:rsidR="00081650" w:rsidRPr="00637752" w:rsidRDefault="00081650" w:rsidP="00596016">
      <w:pPr>
        <w:pStyle w:val="Caption"/>
      </w:pPr>
      <w:bookmarkStart w:id="197" w:name="_Toc481438274"/>
      <w:bookmarkStart w:id="198" w:name="_Toc20842060"/>
      <w:r w:rsidRPr="00637752">
        <w:t xml:space="preserve">Table </w:t>
      </w:r>
      <w:r w:rsidR="008B44A0">
        <w:fldChar w:fldCharType="begin"/>
      </w:r>
      <w:r w:rsidR="008B44A0">
        <w:instrText xml:space="preserve"> SEQ Table \* ARABIC </w:instrText>
      </w:r>
      <w:r w:rsidR="008B44A0">
        <w:fldChar w:fldCharType="separate"/>
      </w:r>
      <w:r w:rsidR="0047473B">
        <w:t>17</w:t>
      </w:r>
      <w:r w:rsidR="008B44A0">
        <w:fldChar w:fldCharType="end"/>
      </w:r>
      <w:r w:rsidRPr="00637752">
        <w:t>: Item introduction table for items 47474</w:t>
      </w:r>
      <w:r w:rsidR="00831D50">
        <w:t xml:space="preserve">, 47477, 47480, 47483, 47486 and </w:t>
      </w:r>
      <w:r w:rsidRPr="00637752">
        <w:t>4</w:t>
      </w:r>
      <w:bookmarkEnd w:id="197"/>
      <w:r w:rsidR="000B4F5B" w:rsidRPr="00637752">
        <w:t>7489</w:t>
      </w:r>
      <w:bookmarkEnd w:id="19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n table for items 47474-47489"/>
        <w:tblDescription w:val="Table 1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9"/>
        <w:gridCol w:w="3722"/>
        <w:gridCol w:w="902"/>
        <w:gridCol w:w="1033"/>
        <w:gridCol w:w="1071"/>
        <w:gridCol w:w="1655"/>
      </w:tblGrid>
      <w:tr w:rsidR="00081650" w:rsidRPr="00637752" w14:paraId="1B33E599" w14:textId="77777777" w:rsidTr="00081650">
        <w:trPr>
          <w:tblHeader/>
        </w:trPr>
        <w:tc>
          <w:tcPr>
            <w:tcW w:w="695" w:type="dxa"/>
            <w:shd w:val="clear" w:color="auto" w:fill="F2F2F2" w:themeFill="background1" w:themeFillShade="F2"/>
            <w:vAlign w:val="bottom"/>
          </w:tcPr>
          <w:p w14:paraId="6E1C2840" w14:textId="77777777" w:rsidR="00081650" w:rsidRPr="00637752" w:rsidRDefault="00081650" w:rsidP="00081650">
            <w:pPr>
              <w:pStyle w:val="02Tabletext"/>
              <w:rPr>
                <w:b/>
              </w:rPr>
            </w:pPr>
            <w:r w:rsidRPr="00637752">
              <w:rPr>
                <w:b/>
              </w:rPr>
              <w:t>Item</w:t>
            </w:r>
          </w:p>
        </w:tc>
        <w:tc>
          <w:tcPr>
            <w:tcW w:w="3695" w:type="dxa"/>
            <w:shd w:val="clear" w:color="auto" w:fill="F2F2F2" w:themeFill="background1" w:themeFillShade="F2"/>
            <w:vAlign w:val="bottom"/>
          </w:tcPr>
          <w:p w14:paraId="494105C0" w14:textId="77777777" w:rsidR="00081650" w:rsidRPr="00637752" w:rsidRDefault="00081650" w:rsidP="00081650">
            <w:pPr>
              <w:pStyle w:val="02Tabletext"/>
              <w:rPr>
                <w:b/>
              </w:rPr>
            </w:pPr>
            <w:r w:rsidRPr="00637752">
              <w:rPr>
                <w:b/>
              </w:rPr>
              <w:t>Descriptor</w:t>
            </w:r>
          </w:p>
        </w:tc>
        <w:tc>
          <w:tcPr>
            <w:tcW w:w="895" w:type="dxa"/>
            <w:shd w:val="clear" w:color="auto" w:fill="F2F2F2" w:themeFill="background1" w:themeFillShade="F2"/>
            <w:vAlign w:val="bottom"/>
          </w:tcPr>
          <w:p w14:paraId="5E86832B" w14:textId="77777777" w:rsidR="00081650" w:rsidRPr="00637752" w:rsidRDefault="00081650" w:rsidP="00081650">
            <w:pPr>
              <w:pStyle w:val="02Tabletext"/>
              <w:rPr>
                <w:b/>
              </w:rPr>
            </w:pPr>
            <w:r w:rsidRPr="00637752">
              <w:rPr>
                <w:b/>
              </w:rPr>
              <w:t>Schedule</w:t>
            </w:r>
          </w:p>
          <w:p w14:paraId="69630274" w14:textId="77777777" w:rsidR="00081650" w:rsidRPr="00637752" w:rsidRDefault="00081650" w:rsidP="00081650">
            <w:pPr>
              <w:pStyle w:val="02Tabletext"/>
              <w:rPr>
                <w:b/>
              </w:rPr>
            </w:pPr>
            <w:r w:rsidRPr="00637752">
              <w:rPr>
                <w:b/>
              </w:rPr>
              <w:t>fee</w:t>
            </w:r>
          </w:p>
        </w:tc>
        <w:tc>
          <w:tcPr>
            <w:tcW w:w="1025" w:type="dxa"/>
            <w:shd w:val="clear" w:color="auto" w:fill="F2F2F2" w:themeFill="background1" w:themeFillShade="F2"/>
            <w:vAlign w:val="bottom"/>
          </w:tcPr>
          <w:p w14:paraId="16620352" w14:textId="77777777" w:rsidR="00081650" w:rsidRPr="00637752" w:rsidRDefault="00081650" w:rsidP="00081650">
            <w:pPr>
              <w:pStyle w:val="02Tabletext"/>
              <w:rPr>
                <w:b/>
              </w:rPr>
            </w:pPr>
            <w:r w:rsidRPr="00637752">
              <w:rPr>
                <w:b/>
              </w:rPr>
              <w:t>Volume of services FY2014/15</w:t>
            </w:r>
          </w:p>
        </w:tc>
        <w:tc>
          <w:tcPr>
            <w:tcW w:w="1063" w:type="dxa"/>
            <w:shd w:val="clear" w:color="auto" w:fill="F2F2F2" w:themeFill="background1" w:themeFillShade="F2"/>
            <w:vAlign w:val="bottom"/>
          </w:tcPr>
          <w:p w14:paraId="492618D6" w14:textId="77777777" w:rsidR="00081650" w:rsidRPr="00637752" w:rsidRDefault="00081650" w:rsidP="00081650">
            <w:pPr>
              <w:pStyle w:val="02Tabletext"/>
              <w:rPr>
                <w:b/>
              </w:rPr>
            </w:pPr>
            <w:r w:rsidRPr="00637752">
              <w:rPr>
                <w:b/>
              </w:rPr>
              <w:t>Total benefits FY2014/15</w:t>
            </w:r>
          </w:p>
        </w:tc>
        <w:tc>
          <w:tcPr>
            <w:tcW w:w="1643" w:type="dxa"/>
            <w:shd w:val="clear" w:color="auto" w:fill="F2F2F2" w:themeFill="background1" w:themeFillShade="F2"/>
            <w:vAlign w:val="bottom"/>
          </w:tcPr>
          <w:p w14:paraId="55939E7C" w14:textId="77777777" w:rsidR="00081650" w:rsidRPr="00637752" w:rsidRDefault="00081650" w:rsidP="00081650">
            <w:pPr>
              <w:pStyle w:val="02Tabletext"/>
              <w:rPr>
                <w:b/>
              </w:rPr>
            </w:pPr>
            <w:r w:rsidRPr="00637752">
              <w:rPr>
                <w:b/>
              </w:rPr>
              <w:t>Services 5-year-average annual growth</w:t>
            </w:r>
          </w:p>
        </w:tc>
      </w:tr>
      <w:tr w:rsidR="00081650" w:rsidRPr="00637752" w14:paraId="430A52E2" w14:textId="77777777" w:rsidTr="00081650">
        <w:tc>
          <w:tcPr>
            <w:tcW w:w="695" w:type="dxa"/>
          </w:tcPr>
          <w:p w14:paraId="30FBDD4C" w14:textId="77777777" w:rsidR="00081650" w:rsidRPr="00637752" w:rsidRDefault="00081650" w:rsidP="00081650">
            <w:pPr>
              <w:pStyle w:val="02Tabletext"/>
            </w:pPr>
            <w:r w:rsidRPr="00637752">
              <w:t>47474</w:t>
            </w:r>
          </w:p>
        </w:tc>
        <w:tc>
          <w:tcPr>
            <w:tcW w:w="3695" w:type="dxa"/>
          </w:tcPr>
          <w:p w14:paraId="496587B9" w14:textId="7D5CB625" w:rsidR="00081650" w:rsidRPr="00637752" w:rsidRDefault="00081650" w:rsidP="00081650">
            <w:pPr>
              <w:pStyle w:val="02Tabletext"/>
            </w:pPr>
            <w:r w:rsidRPr="00637752">
              <w:t>Pelvic ring, treatment of fracture of, not involving disruption of pelvic ring or acetabulum</w:t>
            </w:r>
            <w:r w:rsidR="00EC2305">
              <w:t>.</w:t>
            </w:r>
          </w:p>
        </w:tc>
        <w:tc>
          <w:tcPr>
            <w:tcW w:w="895" w:type="dxa"/>
          </w:tcPr>
          <w:p w14:paraId="57149940" w14:textId="77777777" w:rsidR="00081650" w:rsidRPr="00637752" w:rsidRDefault="00081650" w:rsidP="00081650">
            <w:pPr>
              <w:pStyle w:val="02Tabletext"/>
              <w:jc w:val="center"/>
            </w:pPr>
            <w:r w:rsidRPr="00637752">
              <w:t>$188</w:t>
            </w:r>
          </w:p>
        </w:tc>
        <w:tc>
          <w:tcPr>
            <w:tcW w:w="1025" w:type="dxa"/>
          </w:tcPr>
          <w:p w14:paraId="4C480C4F" w14:textId="77777777" w:rsidR="00081650" w:rsidRPr="00637752" w:rsidRDefault="00081650" w:rsidP="00081650">
            <w:pPr>
              <w:pStyle w:val="02Tabletext"/>
              <w:jc w:val="center"/>
            </w:pPr>
            <w:r w:rsidRPr="00637752">
              <w:t>104</w:t>
            </w:r>
          </w:p>
        </w:tc>
        <w:tc>
          <w:tcPr>
            <w:tcW w:w="1063" w:type="dxa"/>
          </w:tcPr>
          <w:p w14:paraId="030D074C" w14:textId="77777777" w:rsidR="00081650" w:rsidRPr="00637752" w:rsidRDefault="00081650" w:rsidP="00081650">
            <w:pPr>
              <w:pStyle w:val="02Tabletext"/>
              <w:jc w:val="center"/>
            </w:pPr>
            <w:r w:rsidRPr="00637752">
              <w:t>$15,030</w:t>
            </w:r>
          </w:p>
        </w:tc>
        <w:tc>
          <w:tcPr>
            <w:tcW w:w="1643" w:type="dxa"/>
          </w:tcPr>
          <w:p w14:paraId="25DDA4DC" w14:textId="77777777" w:rsidR="00081650" w:rsidRPr="00637752" w:rsidRDefault="00081650" w:rsidP="00081650">
            <w:pPr>
              <w:pStyle w:val="02Tabletext"/>
              <w:jc w:val="center"/>
            </w:pPr>
            <w:r w:rsidRPr="00637752">
              <w:t>6%</w:t>
            </w:r>
          </w:p>
        </w:tc>
      </w:tr>
      <w:tr w:rsidR="00081650" w:rsidRPr="00637752" w14:paraId="6225EA32" w14:textId="77777777" w:rsidTr="00081650">
        <w:tc>
          <w:tcPr>
            <w:tcW w:w="695" w:type="dxa"/>
          </w:tcPr>
          <w:p w14:paraId="7E1A731A" w14:textId="77777777" w:rsidR="00081650" w:rsidRPr="00637752" w:rsidRDefault="00081650" w:rsidP="00081650">
            <w:pPr>
              <w:pStyle w:val="02Tabletext"/>
            </w:pPr>
            <w:r w:rsidRPr="00637752">
              <w:t>47477</w:t>
            </w:r>
          </w:p>
        </w:tc>
        <w:tc>
          <w:tcPr>
            <w:tcW w:w="3695" w:type="dxa"/>
          </w:tcPr>
          <w:p w14:paraId="57BEA5D4" w14:textId="7E1817F9" w:rsidR="00081650" w:rsidRPr="00637752" w:rsidRDefault="00081650" w:rsidP="00081650">
            <w:pPr>
              <w:pStyle w:val="02Tabletext"/>
            </w:pPr>
            <w:r w:rsidRPr="00637752">
              <w:t>Pelvic ring, treatment of fracture of, with disruption of pelvic ring or acetabulum</w:t>
            </w:r>
            <w:r w:rsidR="00EC2305">
              <w:t>.</w:t>
            </w:r>
          </w:p>
        </w:tc>
        <w:tc>
          <w:tcPr>
            <w:tcW w:w="895" w:type="dxa"/>
          </w:tcPr>
          <w:p w14:paraId="47EC99BF" w14:textId="77777777" w:rsidR="00081650" w:rsidRPr="00637752" w:rsidRDefault="00081650" w:rsidP="00081650">
            <w:pPr>
              <w:pStyle w:val="02Tabletext"/>
              <w:jc w:val="center"/>
            </w:pPr>
            <w:r w:rsidRPr="00637752">
              <w:t>$236</w:t>
            </w:r>
          </w:p>
        </w:tc>
        <w:tc>
          <w:tcPr>
            <w:tcW w:w="1025" w:type="dxa"/>
          </w:tcPr>
          <w:p w14:paraId="5AD30528" w14:textId="77777777" w:rsidR="00081650" w:rsidRPr="00637752" w:rsidRDefault="00081650" w:rsidP="00081650">
            <w:pPr>
              <w:pStyle w:val="02Tabletext"/>
              <w:jc w:val="center"/>
            </w:pPr>
            <w:r w:rsidRPr="00637752">
              <w:t>102</w:t>
            </w:r>
          </w:p>
        </w:tc>
        <w:tc>
          <w:tcPr>
            <w:tcW w:w="1063" w:type="dxa"/>
          </w:tcPr>
          <w:p w14:paraId="6C79C863" w14:textId="77777777" w:rsidR="00081650" w:rsidRPr="00637752" w:rsidRDefault="00081650" w:rsidP="00081650">
            <w:pPr>
              <w:pStyle w:val="02Tabletext"/>
              <w:jc w:val="center"/>
            </w:pPr>
            <w:r w:rsidRPr="00637752">
              <w:t>$17,023</w:t>
            </w:r>
          </w:p>
        </w:tc>
        <w:tc>
          <w:tcPr>
            <w:tcW w:w="1643" w:type="dxa"/>
          </w:tcPr>
          <w:p w14:paraId="17097DA5" w14:textId="77777777" w:rsidR="00081650" w:rsidRPr="00637752" w:rsidRDefault="00081650" w:rsidP="00081650">
            <w:pPr>
              <w:pStyle w:val="02Tabletext"/>
              <w:jc w:val="center"/>
            </w:pPr>
            <w:r w:rsidRPr="00637752">
              <w:t>10%</w:t>
            </w:r>
          </w:p>
        </w:tc>
      </w:tr>
      <w:tr w:rsidR="00081650" w:rsidRPr="00637752" w14:paraId="432686C6" w14:textId="77777777" w:rsidTr="00081650">
        <w:tc>
          <w:tcPr>
            <w:tcW w:w="695" w:type="dxa"/>
          </w:tcPr>
          <w:p w14:paraId="63967666" w14:textId="77777777" w:rsidR="00081650" w:rsidRPr="00637752" w:rsidRDefault="00081650" w:rsidP="00081650">
            <w:pPr>
              <w:pStyle w:val="02Tabletext"/>
            </w:pPr>
            <w:r w:rsidRPr="00637752">
              <w:t>47480</w:t>
            </w:r>
          </w:p>
        </w:tc>
        <w:tc>
          <w:tcPr>
            <w:tcW w:w="3695" w:type="dxa"/>
          </w:tcPr>
          <w:p w14:paraId="1E491906" w14:textId="27F506F1" w:rsidR="00081650" w:rsidRPr="00637752" w:rsidRDefault="00081650" w:rsidP="00081650">
            <w:pPr>
              <w:pStyle w:val="02Tabletext"/>
            </w:pPr>
            <w:r w:rsidRPr="00637752">
              <w:t>Pelvic ring, treatment of fracture of, requiring traction</w:t>
            </w:r>
            <w:r w:rsidR="00EC2305">
              <w:t>.</w:t>
            </w:r>
            <w:r w:rsidRPr="00637752">
              <w:t xml:space="preserve"> (Anaes.) (Assist.)</w:t>
            </w:r>
          </w:p>
        </w:tc>
        <w:tc>
          <w:tcPr>
            <w:tcW w:w="895" w:type="dxa"/>
          </w:tcPr>
          <w:p w14:paraId="7551B938" w14:textId="77777777" w:rsidR="00081650" w:rsidRPr="00637752" w:rsidRDefault="00081650" w:rsidP="00081650">
            <w:pPr>
              <w:pStyle w:val="02Tabletext"/>
              <w:jc w:val="center"/>
            </w:pPr>
            <w:r w:rsidRPr="00637752">
              <w:t>$471</w:t>
            </w:r>
          </w:p>
        </w:tc>
        <w:tc>
          <w:tcPr>
            <w:tcW w:w="1025" w:type="dxa"/>
          </w:tcPr>
          <w:p w14:paraId="5B3B8278" w14:textId="77777777" w:rsidR="00081650" w:rsidRPr="00637752" w:rsidRDefault="00081650" w:rsidP="00081650">
            <w:pPr>
              <w:pStyle w:val="02Tabletext"/>
              <w:jc w:val="center"/>
            </w:pPr>
            <w:r w:rsidRPr="00637752">
              <w:t>2</w:t>
            </w:r>
          </w:p>
        </w:tc>
        <w:tc>
          <w:tcPr>
            <w:tcW w:w="1063" w:type="dxa"/>
          </w:tcPr>
          <w:p w14:paraId="15090971" w14:textId="77777777" w:rsidR="00081650" w:rsidRPr="00637752" w:rsidRDefault="00081650" w:rsidP="00081650">
            <w:pPr>
              <w:pStyle w:val="02Tabletext"/>
              <w:jc w:val="center"/>
            </w:pPr>
            <w:r w:rsidRPr="00637752">
              <w:t>$706</w:t>
            </w:r>
          </w:p>
        </w:tc>
        <w:tc>
          <w:tcPr>
            <w:tcW w:w="1643" w:type="dxa"/>
          </w:tcPr>
          <w:p w14:paraId="16BBF158" w14:textId="77777777" w:rsidR="00081650" w:rsidRPr="00637752" w:rsidRDefault="00081650" w:rsidP="00081650">
            <w:pPr>
              <w:pStyle w:val="02Tabletext"/>
              <w:jc w:val="center"/>
            </w:pPr>
            <w:r w:rsidRPr="00637752">
              <w:t>N/A</w:t>
            </w:r>
          </w:p>
        </w:tc>
      </w:tr>
      <w:tr w:rsidR="00081650" w:rsidRPr="00637752" w14:paraId="1AA28040" w14:textId="77777777" w:rsidTr="00081650">
        <w:tc>
          <w:tcPr>
            <w:tcW w:w="695" w:type="dxa"/>
          </w:tcPr>
          <w:p w14:paraId="380D308C" w14:textId="77777777" w:rsidR="00081650" w:rsidRPr="00637752" w:rsidRDefault="00081650" w:rsidP="00081650">
            <w:pPr>
              <w:pStyle w:val="02Tabletext"/>
            </w:pPr>
            <w:r w:rsidRPr="00637752">
              <w:t>47483</w:t>
            </w:r>
          </w:p>
        </w:tc>
        <w:tc>
          <w:tcPr>
            <w:tcW w:w="3695" w:type="dxa"/>
          </w:tcPr>
          <w:p w14:paraId="6D0C43CC" w14:textId="3D84BA8A" w:rsidR="00081650" w:rsidRPr="00637752" w:rsidRDefault="00081650" w:rsidP="00081650">
            <w:pPr>
              <w:pStyle w:val="02Tabletext"/>
            </w:pPr>
            <w:r w:rsidRPr="00637752">
              <w:t>Pelvic ring, treatment of fracture of, requiring control by external fixation</w:t>
            </w:r>
            <w:r w:rsidR="00EC2305">
              <w:t>.</w:t>
            </w:r>
            <w:r w:rsidRPr="00637752">
              <w:t xml:space="preserve"> (Anaes.) (Assist.)</w:t>
            </w:r>
          </w:p>
        </w:tc>
        <w:tc>
          <w:tcPr>
            <w:tcW w:w="895" w:type="dxa"/>
          </w:tcPr>
          <w:p w14:paraId="0A91DA41" w14:textId="77777777" w:rsidR="00081650" w:rsidRPr="00637752" w:rsidRDefault="00081650" w:rsidP="00081650">
            <w:pPr>
              <w:pStyle w:val="02Tabletext"/>
              <w:jc w:val="center"/>
            </w:pPr>
            <w:r w:rsidRPr="00637752">
              <w:t>$565</w:t>
            </w:r>
          </w:p>
        </w:tc>
        <w:tc>
          <w:tcPr>
            <w:tcW w:w="1025" w:type="dxa"/>
          </w:tcPr>
          <w:p w14:paraId="186EADE2" w14:textId="77777777" w:rsidR="00081650" w:rsidRPr="00637752" w:rsidRDefault="00081650" w:rsidP="00081650">
            <w:pPr>
              <w:pStyle w:val="02Tabletext"/>
              <w:jc w:val="center"/>
            </w:pPr>
            <w:r w:rsidRPr="00637752">
              <w:t>-</w:t>
            </w:r>
          </w:p>
        </w:tc>
        <w:tc>
          <w:tcPr>
            <w:tcW w:w="1063" w:type="dxa"/>
          </w:tcPr>
          <w:p w14:paraId="69116867" w14:textId="77777777" w:rsidR="00081650" w:rsidRPr="00637752" w:rsidRDefault="00081650" w:rsidP="00081650">
            <w:pPr>
              <w:pStyle w:val="02Tabletext"/>
              <w:jc w:val="center"/>
            </w:pPr>
            <w:r w:rsidRPr="00637752">
              <w:t>$-</w:t>
            </w:r>
          </w:p>
        </w:tc>
        <w:tc>
          <w:tcPr>
            <w:tcW w:w="1643" w:type="dxa"/>
          </w:tcPr>
          <w:p w14:paraId="5BDF2530" w14:textId="77777777" w:rsidR="00081650" w:rsidRPr="00637752" w:rsidRDefault="00081650" w:rsidP="00081650">
            <w:pPr>
              <w:pStyle w:val="02Tabletext"/>
              <w:jc w:val="center"/>
            </w:pPr>
            <w:r w:rsidRPr="00637752">
              <w:t>N/A</w:t>
            </w:r>
          </w:p>
        </w:tc>
      </w:tr>
      <w:tr w:rsidR="00081650" w:rsidRPr="00637752" w14:paraId="3A5FF507" w14:textId="77777777" w:rsidTr="00081650">
        <w:tc>
          <w:tcPr>
            <w:tcW w:w="695" w:type="dxa"/>
          </w:tcPr>
          <w:p w14:paraId="671EDA9C" w14:textId="77777777" w:rsidR="00081650" w:rsidRPr="00637752" w:rsidRDefault="00081650" w:rsidP="00081650">
            <w:pPr>
              <w:pStyle w:val="02Tabletext"/>
            </w:pPr>
            <w:r w:rsidRPr="00637752">
              <w:t>47486</w:t>
            </w:r>
          </w:p>
        </w:tc>
        <w:tc>
          <w:tcPr>
            <w:tcW w:w="3695" w:type="dxa"/>
          </w:tcPr>
          <w:p w14:paraId="25B577D4" w14:textId="721C2A03" w:rsidR="00081650" w:rsidRPr="00637752" w:rsidRDefault="00081650" w:rsidP="00081650">
            <w:pPr>
              <w:pStyle w:val="02Tabletext"/>
            </w:pPr>
            <w:r w:rsidRPr="00637752">
              <w:t>Pelvic ring, treatment of fracture of, by open reduction and involving internal fixation of anterior segment, including diastasis of pubic symphysis</w:t>
            </w:r>
            <w:r w:rsidR="00EC2305">
              <w:t>.</w:t>
            </w:r>
            <w:r w:rsidRPr="00637752">
              <w:t xml:space="preserve"> (Anaes.) (Assist.)</w:t>
            </w:r>
          </w:p>
        </w:tc>
        <w:tc>
          <w:tcPr>
            <w:tcW w:w="895" w:type="dxa"/>
          </w:tcPr>
          <w:p w14:paraId="3DC2BBBC" w14:textId="77777777" w:rsidR="00081650" w:rsidRPr="00637752" w:rsidRDefault="00081650" w:rsidP="00081650">
            <w:pPr>
              <w:pStyle w:val="02Tabletext"/>
              <w:jc w:val="center"/>
            </w:pPr>
            <w:r w:rsidRPr="00637752">
              <w:t>$941</w:t>
            </w:r>
          </w:p>
        </w:tc>
        <w:tc>
          <w:tcPr>
            <w:tcW w:w="1025" w:type="dxa"/>
          </w:tcPr>
          <w:p w14:paraId="72A8EC37" w14:textId="77777777" w:rsidR="00081650" w:rsidRPr="00637752" w:rsidRDefault="00081650" w:rsidP="00081650">
            <w:pPr>
              <w:pStyle w:val="02Tabletext"/>
              <w:jc w:val="center"/>
            </w:pPr>
            <w:r w:rsidRPr="00637752">
              <w:t>21</w:t>
            </w:r>
          </w:p>
        </w:tc>
        <w:tc>
          <w:tcPr>
            <w:tcW w:w="1063" w:type="dxa"/>
          </w:tcPr>
          <w:p w14:paraId="557B00C7" w14:textId="77777777" w:rsidR="00081650" w:rsidRPr="00637752" w:rsidRDefault="00081650" w:rsidP="00081650">
            <w:pPr>
              <w:pStyle w:val="02Tabletext"/>
              <w:jc w:val="center"/>
            </w:pPr>
            <w:r w:rsidRPr="00637752">
              <w:t>$14,122</w:t>
            </w:r>
          </w:p>
        </w:tc>
        <w:tc>
          <w:tcPr>
            <w:tcW w:w="1643" w:type="dxa"/>
          </w:tcPr>
          <w:p w14:paraId="6AD9A370" w14:textId="77777777" w:rsidR="00081650" w:rsidRPr="00637752" w:rsidRDefault="00081650" w:rsidP="00081650">
            <w:pPr>
              <w:pStyle w:val="02Tabletext"/>
              <w:jc w:val="center"/>
            </w:pPr>
            <w:r w:rsidRPr="00637752">
              <w:t>N/A</w:t>
            </w:r>
          </w:p>
        </w:tc>
      </w:tr>
      <w:tr w:rsidR="00081650" w:rsidRPr="00637752" w14:paraId="2F5C65C6" w14:textId="77777777" w:rsidTr="00081650">
        <w:tc>
          <w:tcPr>
            <w:tcW w:w="695" w:type="dxa"/>
          </w:tcPr>
          <w:p w14:paraId="0E47D268" w14:textId="77777777" w:rsidR="00081650" w:rsidRPr="00637752" w:rsidRDefault="00081650" w:rsidP="00081650">
            <w:pPr>
              <w:pStyle w:val="02Tabletext"/>
            </w:pPr>
            <w:r w:rsidRPr="00637752">
              <w:t>47489</w:t>
            </w:r>
          </w:p>
        </w:tc>
        <w:tc>
          <w:tcPr>
            <w:tcW w:w="3695" w:type="dxa"/>
          </w:tcPr>
          <w:p w14:paraId="745F907B" w14:textId="2EBF0B2B" w:rsidR="00081650" w:rsidRPr="00637752" w:rsidRDefault="00081650" w:rsidP="00081650">
            <w:pPr>
              <w:pStyle w:val="02Tabletext"/>
            </w:pPr>
            <w:r w:rsidRPr="00637752">
              <w:t>Pelvic ring, treatment of fracture of, by open reduction and involving internal fixation of posterior segment (including sacro-iliac joint), with or without fixation of anterior segment</w:t>
            </w:r>
            <w:r w:rsidR="00EC2305">
              <w:t>.</w:t>
            </w:r>
            <w:r w:rsidRPr="00637752">
              <w:t xml:space="preserve"> (Anaes.) (Assist.)</w:t>
            </w:r>
          </w:p>
        </w:tc>
        <w:tc>
          <w:tcPr>
            <w:tcW w:w="895" w:type="dxa"/>
          </w:tcPr>
          <w:p w14:paraId="1136C170" w14:textId="77777777" w:rsidR="00081650" w:rsidRPr="00637752" w:rsidRDefault="00081650" w:rsidP="00081650">
            <w:pPr>
              <w:pStyle w:val="02Tabletext"/>
              <w:jc w:val="center"/>
            </w:pPr>
            <w:r w:rsidRPr="00637752">
              <w:t>$1,412</w:t>
            </w:r>
          </w:p>
        </w:tc>
        <w:tc>
          <w:tcPr>
            <w:tcW w:w="1025" w:type="dxa"/>
          </w:tcPr>
          <w:p w14:paraId="7CA797D0" w14:textId="77777777" w:rsidR="00081650" w:rsidRPr="00637752" w:rsidRDefault="00081650" w:rsidP="00081650">
            <w:pPr>
              <w:pStyle w:val="02Tabletext"/>
              <w:jc w:val="center"/>
            </w:pPr>
            <w:r w:rsidRPr="00637752">
              <w:t>39</w:t>
            </w:r>
          </w:p>
        </w:tc>
        <w:tc>
          <w:tcPr>
            <w:tcW w:w="1063" w:type="dxa"/>
          </w:tcPr>
          <w:p w14:paraId="4477F442" w14:textId="77777777" w:rsidR="00081650" w:rsidRPr="00637752" w:rsidRDefault="00081650" w:rsidP="00081650">
            <w:pPr>
              <w:pStyle w:val="02Tabletext"/>
              <w:jc w:val="center"/>
            </w:pPr>
            <w:r w:rsidRPr="00637752">
              <w:t>$38,500</w:t>
            </w:r>
          </w:p>
        </w:tc>
        <w:tc>
          <w:tcPr>
            <w:tcW w:w="1643" w:type="dxa"/>
          </w:tcPr>
          <w:p w14:paraId="48E25ED1" w14:textId="77777777" w:rsidR="00081650" w:rsidRPr="00637752" w:rsidRDefault="00081650" w:rsidP="00081650">
            <w:pPr>
              <w:pStyle w:val="02Tabletext"/>
              <w:jc w:val="center"/>
            </w:pPr>
            <w:r w:rsidRPr="00637752">
              <w:t>17%</w:t>
            </w:r>
          </w:p>
        </w:tc>
      </w:tr>
    </w:tbl>
    <w:p w14:paraId="06B91B59" w14:textId="735AFF89" w:rsidR="00081650" w:rsidRPr="00637752" w:rsidRDefault="00505AC8" w:rsidP="00081650">
      <w:pPr>
        <w:pStyle w:val="Boldhdg"/>
      </w:pPr>
      <w:r>
        <w:t>Recommendation 11</w:t>
      </w:r>
    </w:p>
    <w:p w14:paraId="065AE493" w14:textId="3AB7F40C" w:rsidR="00081650" w:rsidRPr="00637752" w:rsidRDefault="00081650" w:rsidP="00114A9B">
      <w:pPr>
        <w:pStyle w:val="01squarebullet"/>
      </w:pPr>
      <w:r w:rsidRPr="00637752">
        <w:t xml:space="preserve">Items 47474, 47477, </w:t>
      </w:r>
      <w:r w:rsidR="00910005">
        <w:t>47480</w:t>
      </w:r>
      <w:r w:rsidR="00342284" w:rsidRPr="00637752">
        <w:t xml:space="preserve"> </w:t>
      </w:r>
      <w:r w:rsidR="006441CA">
        <w:t xml:space="preserve">and </w:t>
      </w:r>
      <w:r w:rsidR="00E53726">
        <w:t>47483: No change.</w:t>
      </w:r>
    </w:p>
    <w:p w14:paraId="67FF9A91" w14:textId="77777777" w:rsidR="00081650" w:rsidRPr="00637752" w:rsidRDefault="00081650" w:rsidP="00114A9B">
      <w:pPr>
        <w:pStyle w:val="01squarebullet"/>
      </w:pPr>
      <w:r w:rsidRPr="00637752">
        <w:t xml:space="preserve">Item 47486: Change the descriptor. </w:t>
      </w:r>
    </w:p>
    <w:p w14:paraId="53D98B3C" w14:textId="65201EB7" w:rsidR="00081650" w:rsidRPr="00637752" w:rsidRDefault="00081650" w:rsidP="002A549B">
      <w:pPr>
        <w:pStyle w:val="02dash"/>
      </w:pPr>
      <w:r w:rsidRPr="00637752">
        <w:t xml:space="preserve">Include </w:t>
      </w:r>
      <w:r w:rsidR="003340DF" w:rsidRPr="00637752">
        <w:t>the words ‘</w:t>
      </w:r>
      <w:r w:rsidRPr="00637752">
        <w:t>anterior</w:t>
      </w:r>
      <w:r w:rsidR="003340DF" w:rsidRPr="00637752">
        <w:t>’</w:t>
      </w:r>
      <w:r w:rsidRPr="00637752">
        <w:t xml:space="preserve"> and </w:t>
      </w:r>
      <w:r w:rsidR="003340DF" w:rsidRPr="00637752">
        <w:t>‘</w:t>
      </w:r>
      <w:r w:rsidRPr="00637752">
        <w:t>sacroiliac joint disruption</w:t>
      </w:r>
      <w:r w:rsidR="003340DF" w:rsidRPr="00637752">
        <w:t>’ in the descriptor</w:t>
      </w:r>
      <w:r w:rsidRPr="00637752">
        <w:t xml:space="preserve"> and remove</w:t>
      </w:r>
      <w:r w:rsidR="003340DF" w:rsidRPr="00637752">
        <w:t xml:space="preserve"> the phrase</w:t>
      </w:r>
      <w:r w:rsidRPr="00637752">
        <w:t xml:space="preserve"> </w:t>
      </w:r>
      <w:r w:rsidR="003340DF" w:rsidRPr="00637752">
        <w:t>‘</w:t>
      </w:r>
      <w:r w:rsidRPr="00637752">
        <w:t>including diastasis of pubic symphysis</w:t>
      </w:r>
      <w:r w:rsidR="00780D66">
        <w:t>’.</w:t>
      </w:r>
      <w:r w:rsidRPr="00637752">
        <w:t xml:space="preserve"> </w:t>
      </w:r>
    </w:p>
    <w:p w14:paraId="5BBF5F7A" w14:textId="77777777" w:rsidR="00081650" w:rsidRPr="00637752" w:rsidRDefault="00081650" w:rsidP="002A549B">
      <w:pPr>
        <w:pStyle w:val="02dash"/>
      </w:pPr>
      <w:r w:rsidRPr="00637752">
        <w:t xml:space="preserve">Specify that the item can only be used if there </w:t>
      </w:r>
      <w:r w:rsidR="005D0622" w:rsidRPr="00637752">
        <w:t xml:space="preserve">is a </w:t>
      </w:r>
      <w:r w:rsidRPr="00637752">
        <w:t xml:space="preserve">clinical indication for open reduction and internal fixation </w:t>
      </w:r>
      <w:r w:rsidR="00306FAD" w:rsidRPr="00637752">
        <w:t>of the posterior ring and/or sacroiliac joint disruption</w:t>
      </w:r>
      <w:r w:rsidR="00C30445" w:rsidRPr="00637752">
        <w:t>.</w:t>
      </w:r>
    </w:p>
    <w:p w14:paraId="57BEADA0" w14:textId="654A6EEF" w:rsidR="00081650" w:rsidRPr="00637752" w:rsidRDefault="007945AD" w:rsidP="007945AD">
      <w:pPr>
        <w:pStyle w:val="01squarebullet"/>
      </w:pPr>
      <w:r>
        <w:t>The proposed item descriptor is as follows:</w:t>
      </w:r>
    </w:p>
    <w:p w14:paraId="4917B8F4" w14:textId="77777777" w:rsidR="00081650" w:rsidRPr="00637752" w:rsidRDefault="00081650" w:rsidP="002A549B">
      <w:pPr>
        <w:pStyle w:val="02dash"/>
      </w:pPr>
      <w:r w:rsidRPr="00637752">
        <w:t xml:space="preserve">Anterior pelvic ring and/or sacroiliac joint disruption, treatment of fracture by open reduction </w:t>
      </w:r>
      <w:r w:rsidR="00882DF0" w:rsidRPr="00637752">
        <w:t xml:space="preserve">with </w:t>
      </w:r>
      <w:r w:rsidRPr="00637752">
        <w:t>internal fixation</w:t>
      </w:r>
      <w:r w:rsidR="00B65C03" w:rsidRPr="00637752">
        <w:t>.</w:t>
      </w:r>
      <w:r w:rsidRPr="00637752">
        <w:t xml:space="preserve"> (Anaes.) (Assist.)</w:t>
      </w:r>
    </w:p>
    <w:p w14:paraId="2E1F3CB6" w14:textId="77777777" w:rsidR="00081650" w:rsidRPr="00637752" w:rsidRDefault="00081650" w:rsidP="00114A9B">
      <w:pPr>
        <w:pStyle w:val="01squarebullet"/>
      </w:pPr>
      <w:r w:rsidRPr="00637752">
        <w:t xml:space="preserve">Item 47489: Change the descriptor.  </w:t>
      </w:r>
    </w:p>
    <w:p w14:paraId="7F68E44F" w14:textId="77777777" w:rsidR="00081650" w:rsidRPr="00637752" w:rsidRDefault="00081650" w:rsidP="002A549B">
      <w:pPr>
        <w:pStyle w:val="02dash"/>
      </w:pPr>
      <w:r w:rsidRPr="00637752">
        <w:t>Include</w:t>
      </w:r>
      <w:r w:rsidR="00B65C03" w:rsidRPr="00637752">
        <w:t xml:space="preserve"> the words</w:t>
      </w:r>
      <w:r w:rsidRPr="00637752">
        <w:t xml:space="preserve"> </w:t>
      </w:r>
      <w:r w:rsidR="00B65C03" w:rsidRPr="00637752">
        <w:t>‘</w:t>
      </w:r>
      <w:r w:rsidRPr="00637752">
        <w:t>posterior</w:t>
      </w:r>
      <w:r w:rsidR="00B65C03" w:rsidRPr="00637752">
        <w:t>’</w:t>
      </w:r>
      <w:r w:rsidRPr="00637752">
        <w:t xml:space="preserve"> and </w:t>
      </w:r>
      <w:r w:rsidR="00B65C03" w:rsidRPr="00637752">
        <w:t>‘</w:t>
      </w:r>
      <w:r w:rsidRPr="00637752">
        <w:t>sacroiliac joint disruption</w:t>
      </w:r>
      <w:r w:rsidR="00B65C03" w:rsidRPr="00637752">
        <w:t>’ in the descriptor</w:t>
      </w:r>
      <w:r w:rsidRPr="00637752">
        <w:t xml:space="preserve"> and remove</w:t>
      </w:r>
      <w:r w:rsidR="00B65C03" w:rsidRPr="00637752">
        <w:t xml:space="preserve"> the</w:t>
      </w:r>
      <w:r w:rsidRPr="00637752">
        <w:t xml:space="preserve"> reference to fixation of the anterior segment. </w:t>
      </w:r>
    </w:p>
    <w:p w14:paraId="760BB4DD" w14:textId="75DF13F1" w:rsidR="00081650" w:rsidRPr="00637752" w:rsidRDefault="00081650" w:rsidP="002A549B">
      <w:pPr>
        <w:pStyle w:val="02dash"/>
      </w:pPr>
      <w:r w:rsidRPr="00637752">
        <w:lastRenderedPageBreak/>
        <w:t xml:space="preserve">Specify that the item can only be used if there </w:t>
      </w:r>
      <w:r w:rsidR="00E91A48" w:rsidRPr="00637752">
        <w:t xml:space="preserve">is a </w:t>
      </w:r>
      <w:r w:rsidRPr="00637752">
        <w:t>clinical indication for open reduction and internal fixation.</w:t>
      </w:r>
    </w:p>
    <w:p w14:paraId="3A268064" w14:textId="42268663" w:rsidR="00081650" w:rsidRPr="00637752" w:rsidRDefault="007945AD" w:rsidP="007945AD">
      <w:pPr>
        <w:pStyle w:val="01squarebullet"/>
      </w:pPr>
      <w:r>
        <w:t>The proposed item descriptor is as follows:</w:t>
      </w:r>
    </w:p>
    <w:p w14:paraId="72184AC6" w14:textId="1C472EA5" w:rsidR="00306FAD" w:rsidRPr="00637752" w:rsidRDefault="00306FAD" w:rsidP="002A549B">
      <w:pPr>
        <w:pStyle w:val="02dash"/>
      </w:pPr>
      <w:r w:rsidRPr="00637752">
        <w:t xml:space="preserve">Posterior pelvic ring and/or sacroiliac joint disruption, treatment of fracture by open reduction </w:t>
      </w:r>
      <w:r w:rsidR="00882DF0" w:rsidRPr="00637752">
        <w:t>with</w:t>
      </w:r>
      <w:r w:rsidRPr="00637752">
        <w:t xml:space="preserve"> internal fixation of the posterior ring and/or sacroiliac joint disruption</w:t>
      </w:r>
      <w:r w:rsidR="00780D66">
        <w:t>.</w:t>
      </w:r>
      <w:r w:rsidRPr="00637752">
        <w:t xml:space="preserve"> (Anaes.) (Assist.)</w:t>
      </w:r>
    </w:p>
    <w:p w14:paraId="28F994F4" w14:textId="3570BD92" w:rsidR="00081650" w:rsidRPr="00637752" w:rsidRDefault="00081650" w:rsidP="00114A9B">
      <w:pPr>
        <w:pStyle w:val="01squarebullet"/>
      </w:pPr>
      <w:r w:rsidRPr="00637752">
        <w:t xml:space="preserve">Create a </w:t>
      </w:r>
      <w:r w:rsidR="00E517B8" w:rsidRPr="00E517B8">
        <w:t>new item</w:t>
      </w:r>
      <w:r w:rsidRPr="00637752">
        <w:t xml:space="preserve"> for combined anterior and posterior pelvic ring disruption. </w:t>
      </w:r>
    </w:p>
    <w:p w14:paraId="09D41469" w14:textId="786CDBBD" w:rsidR="00081650" w:rsidRPr="00637752" w:rsidRDefault="00081650" w:rsidP="002A549B">
      <w:pPr>
        <w:pStyle w:val="02dash"/>
      </w:pPr>
      <w:r w:rsidRPr="00637752">
        <w:t xml:space="preserve">Specify that the item can only be used if there </w:t>
      </w:r>
      <w:r w:rsidR="00A95D8A" w:rsidRPr="00637752">
        <w:t xml:space="preserve">is a </w:t>
      </w:r>
      <w:r w:rsidRPr="00637752">
        <w:t>clinical indication for open reduction and internal fixation.</w:t>
      </w:r>
    </w:p>
    <w:p w14:paraId="281FA35D" w14:textId="77777777" w:rsidR="00287BDF" w:rsidRPr="00637752" w:rsidRDefault="00287BDF" w:rsidP="002A549B">
      <w:pPr>
        <w:pStyle w:val="02dash"/>
      </w:pPr>
      <w:r w:rsidRPr="00637752">
        <w:t xml:space="preserve">The Committee recommended a schedule fee for the procedure that is slightly higher than item 47489 to reflect the additional complexity. </w:t>
      </w:r>
    </w:p>
    <w:p w14:paraId="60CAE87F" w14:textId="6A3C46B2" w:rsidR="00081650" w:rsidRPr="00637752" w:rsidRDefault="007945AD" w:rsidP="007945AD">
      <w:pPr>
        <w:pStyle w:val="01squarebullet"/>
      </w:pPr>
      <w:r>
        <w:t>The proposed item descriptor is as follows:</w:t>
      </w:r>
    </w:p>
    <w:p w14:paraId="63463570" w14:textId="54009D9D" w:rsidR="00081650" w:rsidRPr="00637752" w:rsidRDefault="005330CF" w:rsidP="002A549B">
      <w:pPr>
        <w:pStyle w:val="02dash"/>
      </w:pPr>
      <w:r w:rsidRPr="00637752">
        <w:t xml:space="preserve">Item 474XX: </w:t>
      </w:r>
      <w:r w:rsidR="003173C7" w:rsidRPr="00637752">
        <w:t>Combined anterior and posterior pelvic ring disruption, including sacroiliac joint disruption, treatment of fracture by open reduction and internal fixation of both anterior and posterior ring segments</w:t>
      </w:r>
      <w:r w:rsidR="003A13F5">
        <w:t>.</w:t>
      </w:r>
      <w:r w:rsidR="003173C7" w:rsidRPr="00637752">
        <w:t xml:space="preserve"> (Anaes.) (Assist.)</w:t>
      </w:r>
    </w:p>
    <w:p w14:paraId="177CF9B5" w14:textId="77777777" w:rsidR="00081650" w:rsidRPr="00637752" w:rsidRDefault="00081650" w:rsidP="00081650">
      <w:pPr>
        <w:pStyle w:val="Boldhdg"/>
      </w:pPr>
      <w:r w:rsidRPr="00637752">
        <w:t>Rationale</w:t>
      </w:r>
    </w:p>
    <w:p w14:paraId="30845D70" w14:textId="77777777" w:rsidR="00081650" w:rsidRPr="00637752" w:rsidRDefault="00081650" w:rsidP="00114A9B">
      <w:r w:rsidRPr="00637752">
        <w:t xml:space="preserve">This recommendation focuses on modernising the MBS, ensuring </w:t>
      </w:r>
      <w:r w:rsidR="00552748" w:rsidRPr="00637752">
        <w:t xml:space="preserve">that </w:t>
      </w:r>
      <w:r w:rsidRPr="00637752">
        <w:t>MBS items provide rebates for high-value services and minimising inappropriate claiming throughout the MBS. It is based on the following.</w:t>
      </w:r>
    </w:p>
    <w:p w14:paraId="61014C81" w14:textId="77777777" w:rsidR="00257792" w:rsidRPr="00637752" w:rsidRDefault="00257792" w:rsidP="00F934A5">
      <w:pPr>
        <w:pStyle w:val="01squarebullet"/>
      </w:pPr>
      <w:r w:rsidRPr="00637752">
        <w:t>Items 47474 and 47477:</w:t>
      </w:r>
    </w:p>
    <w:p w14:paraId="09E0E142" w14:textId="77777777" w:rsidR="00081650" w:rsidRPr="00637752" w:rsidRDefault="00081650" w:rsidP="002A549B">
      <w:pPr>
        <w:pStyle w:val="02dash"/>
      </w:pPr>
      <w:r w:rsidRPr="00637752">
        <w:t>The Committee did not identify any concerns regarding safety, access, value or modern best practice that require</w:t>
      </w:r>
      <w:r w:rsidR="00257792" w:rsidRPr="00637752">
        <w:t>d</w:t>
      </w:r>
      <w:r w:rsidRPr="00637752">
        <w:t xml:space="preserve"> a change to items 47474 and 47477.</w:t>
      </w:r>
    </w:p>
    <w:p w14:paraId="132E6623" w14:textId="77777777" w:rsidR="00257792" w:rsidRPr="00637752" w:rsidRDefault="00257792" w:rsidP="00114A9B">
      <w:pPr>
        <w:pStyle w:val="01squarebullet"/>
      </w:pPr>
      <w:r w:rsidRPr="00637752">
        <w:t xml:space="preserve">Items </w:t>
      </w:r>
      <w:r w:rsidR="00081650" w:rsidRPr="00637752">
        <w:t>47480 and 47483</w:t>
      </w:r>
      <w:r w:rsidRPr="00637752">
        <w:t>:</w:t>
      </w:r>
    </w:p>
    <w:p w14:paraId="7611194A" w14:textId="77777777" w:rsidR="00087116" w:rsidRPr="00637752" w:rsidRDefault="00257792" w:rsidP="002A549B">
      <w:pPr>
        <w:pStyle w:val="02dash"/>
      </w:pPr>
      <w:r w:rsidRPr="00637752">
        <w:t>Although these items</w:t>
      </w:r>
      <w:r w:rsidR="00081650" w:rsidRPr="00637752">
        <w:t xml:space="preserve"> record low service volumes, </w:t>
      </w:r>
      <w:r w:rsidR="00087116" w:rsidRPr="00637752">
        <w:t>they</w:t>
      </w:r>
      <w:r w:rsidR="00081650" w:rsidRPr="00637752">
        <w:t xml:space="preserve"> are still appropriate for use in some circumstances. </w:t>
      </w:r>
    </w:p>
    <w:p w14:paraId="09041E27" w14:textId="77777777" w:rsidR="00081650" w:rsidRPr="00637752" w:rsidRDefault="00081650" w:rsidP="002A549B">
      <w:pPr>
        <w:pStyle w:val="02dash"/>
      </w:pPr>
      <w:r w:rsidRPr="00637752">
        <w:t>The Committee did not identify any concerns regarding safety, access, value or modern best practice that require</w:t>
      </w:r>
      <w:r w:rsidR="001E1A5B" w:rsidRPr="00637752">
        <w:t>d</w:t>
      </w:r>
      <w:r w:rsidRPr="00637752">
        <w:t xml:space="preserve"> a change to items 47480 and 47483.</w:t>
      </w:r>
    </w:p>
    <w:p w14:paraId="7E0571CA" w14:textId="77777777" w:rsidR="00E378C5" w:rsidRPr="00637752" w:rsidRDefault="00E378C5" w:rsidP="00114A9B">
      <w:pPr>
        <w:pStyle w:val="01squarebullet"/>
      </w:pPr>
      <w:r w:rsidRPr="00637752">
        <w:t>I</w:t>
      </w:r>
      <w:r w:rsidR="00081650" w:rsidRPr="00637752">
        <w:t>tems 47486 and 47489</w:t>
      </w:r>
      <w:r w:rsidRPr="00637752">
        <w:t>:</w:t>
      </w:r>
    </w:p>
    <w:p w14:paraId="31EB585B" w14:textId="77777777" w:rsidR="00081650" w:rsidRPr="00637752" w:rsidRDefault="00E378C5" w:rsidP="002A549B">
      <w:pPr>
        <w:pStyle w:val="02dash"/>
      </w:pPr>
      <w:r w:rsidRPr="00637752">
        <w:t>S</w:t>
      </w:r>
      <w:r w:rsidR="00081650" w:rsidRPr="00637752">
        <w:t>pecify</w:t>
      </w:r>
      <w:r w:rsidRPr="00637752">
        <w:t>ing</w:t>
      </w:r>
      <w:r w:rsidR="00081650" w:rsidRPr="00637752">
        <w:t xml:space="preserve"> anatomical landmarks, the extent of injury and </w:t>
      </w:r>
      <w:r w:rsidRPr="00637752">
        <w:t xml:space="preserve">the </w:t>
      </w:r>
      <w:r w:rsidR="00081650" w:rsidRPr="00637752">
        <w:t xml:space="preserve">surgical procedure used by </w:t>
      </w:r>
      <w:r w:rsidRPr="00637752">
        <w:t xml:space="preserve">clinicians </w:t>
      </w:r>
      <w:r w:rsidR="00081650" w:rsidRPr="00637752">
        <w:t xml:space="preserve">better reflects modern clinical practice. </w:t>
      </w:r>
    </w:p>
    <w:p w14:paraId="2CA96C35" w14:textId="33A35C2E" w:rsidR="000653FA" w:rsidRPr="00182E5E" w:rsidRDefault="002C21B2" w:rsidP="00114A9B">
      <w:pPr>
        <w:pStyle w:val="01squarebullet"/>
        <w:rPr>
          <w:color w:val="auto"/>
        </w:rPr>
      </w:pPr>
      <w:r w:rsidRPr="00182E5E">
        <w:rPr>
          <w:color w:val="auto"/>
        </w:rPr>
        <w:t>New item</w:t>
      </w:r>
      <w:r w:rsidR="009A65D0" w:rsidRPr="00182E5E">
        <w:rPr>
          <w:color w:val="auto"/>
        </w:rPr>
        <w:t xml:space="preserve"> for combined anterior and posterior pelvic ring disruption</w:t>
      </w:r>
      <w:r w:rsidR="000653FA" w:rsidRPr="00182E5E">
        <w:rPr>
          <w:color w:val="auto"/>
        </w:rPr>
        <w:t>:</w:t>
      </w:r>
    </w:p>
    <w:p w14:paraId="7AA8FC3A" w14:textId="75055358" w:rsidR="00474219" w:rsidRPr="00182E5E" w:rsidRDefault="000653FA" w:rsidP="002A549B">
      <w:pPr>
        <w:pStyle w:val="02dash"/>
      </w:pPr>
      <w:r w:rsidRPr="00182E5E">
        <w:t xml:space="preserve">This </w:t>
      </w:r>
      <w:r w:rsidR="00E517B8" w:rsidRPr="00E517B8">
        <w:t>new item</w:t>
      </w:r>
      <w:r w:rsidR="00081650" w:rsidRPr="00182E5E">
        <w:t xml:space="preserve"> is required to reflect the severity of injury and increased surgical complexity where the anterior, posterior and sacroiliac joint are injured. </w:t>
      </w:r>
      <w:r w:rsidR="00AD1834" w:rsidRPr="00182E5E">
        <w:t xml:space="preserve">The </w:t>
      </w:r>
      <w:r w:rsidR="00E517B8" w:rsidRPr="00E517B8">
        <w:t>new item</w:t>
      </w:r>
      <w:r w:rsidR="00AD1834" w:rsidRPr="00182E5E">
        <w:t xml:space="preserve"> will provide a clearer description of the procedure.</w:t>
      </w:r>
    </w:p>
    <w:p w14:paraId="3FE12825" w14:textId="0F0FF411" w:rsidR="00081650" w:rsidRPr="00637752" w:rsidRDefault="00081650" w:rsidP="002A549B">
      <w:pPr>
        <w:pStyle w:val="02dash"/>
      </w:pPr>
      <w:r w:rsidRPr="00182E5E">
        <w:t xml:space="preserve">The Committee agreed that it is most likely </w:t>
      </w:r>
      <w:r w:rsidR="00F52C1F" w:rsidRPr="00182E5E">
        <w:t xml:space="preserve">that clinicians </w:t>
      </w:r>
      <w:r w:rsidRPr="00182E5E">
        <w:t xml:space="preserve">are currently claiming </w:t>
      </w:r>
      <w:r w:rsidR="00F52C1F" w:rsidRPr="00182E5E">
        <w:t xml:space="preserve">item </w:t>
      </w:r>
      <w:r w:rsidRPr="00182E5E">
        <w:t>47489 when completing this procedure</w:t>
      </w:r>
      <w:r w:rsidR="00F52C1F" w:rsidRPr="00182E5E">
        <w:t>. A</w:t>
      </w:r>
      <w:r w:rsidRPr="00182E5E">
        <w:t xml:space="preserve"> </w:t>
      </w:r>
      <w:r w:rsidR="00E517B8" w:rsidRPr="00E517B8">
        <w:t>new item</w:t>
      </w:r>
      <w:r w:rsidRPr="00182E5E">
        <w:t xml:space="preserve"> would </w:t>
      </w:r>
      <w:r w:rsidRPr="00637752">
        <w:t xml:space="preserve">address variation in billing. </w:t>
      </w:r>
    </w:p>
    <w:p w14:paraId="3BCDDCA6" w14:textId="77777777" w:rsidR="00081650" w:rsidRPr="00637752" w:rsidRDefault="00081650" w:rsidP="0006317F">
      <w:pPr>
        <w:pStyle w:val="Heading3"/>
      </w:pPr>
      <w:bookmarkStart w:id="199" w:name="_Toc481437591"/>
      <w:bookmarkStart w:id="200" w:name="_Toc482128727"/>
      <w:bookmarkStart w:id="201" w:name="_Toc20841896"/>
      <w:r w:rsidRPr="00637752">
        <w:t>Acetabul</w:t>
      </w:r>
      <w:r w:rsidR="00025C80" w:rsidRPr="00637752">
        <w:t>ar</w:t>
      </w:r>
      <w:r w:rsidRPr="00637752">
        <w:t xml:space="preserve"> fractures</w:t>
      </w:r>
      <w:bookmarkEnd w:id="199"/>
      <w:bookmarkEnd w:id="200"/>
      <w:bookmarkEnd w:id="201"/>
    </w:p>
    <w:p w14:paraId="63969189" w14:textId="2A2CA913" w:rsidR="00081650" w:rsidRPr="00637752" w:rsidRDefault="00081650" w:rsidP="00596016">
      <w:pPr>
        <w:pStyle w:val="Caption"/>
      </w:pPr>
      <w:bookmarkStart w:id="202" w:name="_Toc481438275"/>
      <w:bookmarkStart w:id="203" w:name="_Toc20842061"/>
      <w:r w:rsidRPr="00637752">
        <w:t xml:space="preserve">Table </w:t>
      </w:r>
      <w:r w:rsidR="008B44A0">
        <w:fldChar w:fldCharType="begin"/>
      </w:r>
      <w:r w:rsidR="008B44A0">
        <w:instrText xml:space="preserve"> SEQ Table \* ARABIC </w:instrText>
      </w:r>
      <w:r w:rsidR="008B44A0">
        <w:fldChar w:fldCharType="separate"/>
      </w:r>
      <w:r w:rsidR="0047473B">
        <w:t>18</w:t>
      </w:r>
      <w:r w:rsidR="008B44A0">
        <w:fldChar w:fldCharType="end"/>
      </w:r>
      <w:r w:rsidRPr="00637752">
        <w:t>: Item in</w:t>
      </w:r>
      <w:r w:rsidR="000E0F70">
        <w:t>troduction table for items 47492</w:t>
      </w:r>
      <w:r w:rsidR="00831D50">
        <w:t xml:space="preserve">, 47495, 47498, 47501, 47504, 47507, 47510 and </w:t>
      </w:r>
      <w:r w:rsidRPr="00637752">
        <w:t>47513</w:t>
      </w:r>
      <w:bookmarkEnd w:id="202"/>
      <w:bookmarkEnd w:id="20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492-47598 and 47501-47513"/>
        <w:tblDescription w:val="Table 1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69"/>
        <w:gridCol w:w="3253"/>
        <w:gridCol w:w="1059"/>
        <w:gridCol w:w="1192"/>
        <w:gridCol w:w="1221"/>
        <w:gridCol w:w="1588"/>
      </w:tblGrid>
      <w:tr w:rsidR="00B5093E" w:rsidRPr="00637752" w14:paraId="44AB76A9" w14:textId="77777777" w:rsidTr="00B5093E">
        <w:trPr>
          <w:tblHeader/>
        </w:trPr>
        <w:tc>
          <w:tcPr>
            <w:tcW w:w="424" w:type="pct"/>
            <w:shd w:val="clear" w:color="auto" w:fill="F2F2F2" w:themeFill="background1" w:themeFillShade="F2"/>
            <w:vAlign w:val="bottom"/>
          </w:tcPr>
          <w:p w14:paraId="225A2EAE" w14:textId="77777777" w:rsidR="00B5093E" w:rsidRPr="00637752" w:rsidRDefault="00B5093E" w:rsidP="00081650">
            <w:pPr>
              <w:pStyle w:val="02Tabletext"/>
              <w:rPr>
                <w:b/>
              </w:rPr>
            </w:pPr>
            <w:r w:rsidRPr="00637752">
              <w:rPr>
                <w:b/>
              </w:rPr>
              <w:t>Item</w:t>
            </w:r>
          </w:p>
        </w:tc>
        <w:tc>
          <w:tcPr>
            <w:tcW w:w="1791" w:type="pct"/>
            <w:shd w:val="clear" w:color="auto" w:fill="F2F2F2" w:themeFill="background1" w:themeFillShade="F2"/>
            <w:vAlign w:val="bottom"/>
          </w:tcPr>
          <w:p w14:paraId="78BD90FD" w14:textId="77777777" w:rsidR="00B5093E" w:rsidRPr="00637752" w:rsidRDefault="00B5093E" w:rsidP="00081650">
            <w:pPr>
              <w:pStyle w:val="02Tabletext"/>
              <w:rPr>
                <w:b/>
              </w:rPr>
            </w:pPr>
            <w:r w:rsidRPr="00637752">
              <w:rPr>
                <w:b/>
              </w:rPr>
              <w:t>Descriptor</w:t>
            </w:r>
          </w:p>
        </w:tc>
        <w:tc>
          <w:tcPr>
            <w:tcW w:w="583" w:type="pct"/>
            <w:shd w:val="clear" w:color="auto" w:fill="F2F2F2" w:themeFill="background1" w:themeFillShade="F2"/>
            <w:vAlign w:val="bottom"/>
          </w:tcPr>
          <w:p w14:paraId="1B703A91" w14:textId="77777777" w:rsidR="00B5093E" w:rsidRPr="00637752" w:rsidRDefault="00B5093E" w:rsidP="00081650">
            <w:pPr>
              <w:pStyle w:val="02Tabletext"/>
              <w:rPr>
                <w:b/>
              </w:rPr>
            </w:pPr>
            <w:r w:rsidRPr="00637752">
              <w:rPr>
                <w:b/>
              </w:rPr>
              <w:t>Schedule</w:t>
            </w:r>
          </w:p>
          <w:p w14:paraId="3B837B82" w14:textId="77777777" w:rsidR="00B5093E" w:rsidRPr="00637752" w:rsidRDefault="00B5093E" w:rsidP="00081650">
            <w:pPr>
              <w:pStyle w:val="02Tabletext"/>
              <w:rPr>
                <w:b/>
              </w:rPr>
            </w:pPr>
            <w:r w:rsidRPr="00637752">
              <w:rPr>
                <w:b/>
              </w:rPr>
              <w:t>fee</w:t>
            </w:r>
          </w:p>
        </w:tc>
        <w:tc>
          <w:tcPr>
            <w:tcW w:w="656" w:type="pct"/>
            <w:shd w:val="clear" w:color="auto" w:fill="F2F2F2" w:themeFill="background1" w:themeFillShade="F2"/>
            <w:vAlign w:val="bottom"/>
          </w:tcPr>
          <w:p w14:paraId="3E25F1DC" w14:textId="6B79F1AE" w:rsidR="00B5093E" w:rsidRPr="00637752" w:rsidRDefault="00B5093E" w:rsidP="00081650">
            <w:pPr>
              <w:pStyle w:val="02Tabletext"/>
              <w:rPr>
                <w:b/>
              </w:rPr>
            </w:pPr>
            <w:r w:rsidRPr="00637752">
              <w:rPr>
                <w:b/>
              </w:rPr>
              <w:t>Volume of services FY2014/15</w:t>
            </w:r>
          </w:p>
        </w:tc>
        <w:tc>
          <w:tcPr>
            <w:tcW w:w="672" w:type="pct"/>
            <w:shd w:val="clear" w:color="auto" w:fill="F2F2F2" w:themeFill="background1" w:themeFillShade="F2"/>
            <w:vAlign w:val="bottom"/>
          </w:tcPr>
          <w:p w14:paraId="50BC5146" w14:textId="77777777" w:rsidR="00B5093E" w:rsidRPr="00637752" w:rsidRDefault="00B5093E" w:rsidP="00081650">
            <w:pPr>
              <w:pStyle w:val="02Tabletext"/>
              <w:rPr>
                <w:b/>
              </w:rPr>
            </w:pPr>
            <w:r w:rsidRPr="00637752">
              <w:rPr>
                <w:b/>
              </w:rPr>
              <w:t>Total benefits FY2014/15</w:t>
            </w:r>
          </w:p>
        </w:tc>
        <w:tc>
          <w:tcPr>
            <w:tcW w:w="875" w:type="pct"/>
            <w:shd w:val="clear" w:color="auto" w:fill="F2F2F2" w:themeFill="background1" w:themeFillShade="F2"/>
            <w:vAlign w:val="bottom"/>
          </w:tcPr>
          <w:p w14:paraId="6386C7CA" w14:textId="77777777" w:rsidR="00B5093E" w:rsidRPr="00637752" w:rsidRDefault="00B5093E" w:rsidP="00081650">
            <w:pPr>
              <w:pStyle w:val="02Tabletext"/>
              <w:rPr>
                <w:b/>
              </w:rPr>
            </w:pPr>
            <w:r w:rsidRPr="00637752">
              <w:rPr>
                <w:b/>
              </w:rPr>
              <w:t>Services 5-year-average annual growth</w:t>
            </w:r>
          </w:p>
        </w:tc>
      </w:tr>
      <w:tr w:rsidR="00B5093E" w:rsidRPr="00637752" w14:paraId="2B1D5247" w14:textId="77777777" w:rsidTr="00B5093E">
        <w:tc>
          <w:tcPr>
            <w:tcW w:w="424" w:type="pct"/>
          </w:tcPr>
          <w:p w14:paraId="00F408EA" w14:textId="77777777" w:rsidR="00B5093E" w:rsidRPr="00637752" w:rsidRDefault="00B5093E" w:rsidP="00081650">
            <w:pPr>
              <w:pStyle w:val="02Tabletext"/>
            </w:pPr>
            <w:r w:rsidRPr="00637752">
              <w:lastRenderedPageBreak/>
              <w:t>47492</w:t>
            </w:r>
          </w:p>
        </w:tc>
        <w:tc>
          <w:tcPr>
            <w:tcW w:w="1791" w:type="pct"/>
          </w:tcPr>
          <w:p w14:paraId="2D06B27B" w14:textId="5A99C270" w:rsidR="00B5093E" w:rsidRPr="00637752" w:rsidRDefault="00B5093E" w:rsidP="00081650">
            <w:pPr>
              <w:pStyle w:val="02Tabletext"/>
            </w:pPr>
            <w:r w:rsidRPr="00637752">
              <w:t>Acetabulum, treatment of fracture of, and associated dislocation of hip</w:t>
            </w:r>
            <w:r>
              <w:t>.</w:t>
            </w:r>
            <w:r w:rsidRPr="00637752">
              <w:t xml:space="preserve"> (Anaes.)</w:t>
            </w:r>
          </w:p>
        </w:tc>
        <w:tc>
          <w:tcPr>
            <w:tcW w:w="583" w:type="pct"/>
          </w:tcPr>
          <w:p w14:paraId="74F9D85F" w14:textId="77777777" w:rsidR="00B5093E" w:rsidRPr="00637752" w:rsidRDefault="00B5093E" w:rsidP="00081650">
            <w:pPr>
              <w:pStyle w:val="02Tabletext"/>
              <w:jc w:val="center"/>
            </w:pPr>
            <w:r w:rsidRPr="00637752">
              <w:t>$236</w:t>
            </w:r>
          </w:p>
        </w:tc>
        <w:tc>
          <w:tcPr>
            <w:tcW w:w="656" w:type="pct"/>
          </w:tcPr>
          <w:p w14:paraId="2FEEA8FD" w14:textId="7A567C15" w:rsidR="00B5093E" w:rsidRPr="00637752" w:rsidRDefault="00B5093E" w:rsidP="00081650">
            <w:pPr>
              <w:pStyle w:val="02Tabletext"/>
              <w:jc w:val="center"/>
            </w:pPr>
            <w:r w:rsidRPr="00637752">
              <w:t>2</w:t>
            </w:r>
          </w:p>
        </w:tc>
        <w:tc>
          <w:tcPr>
            <w:tcW w:w="672" w:type="pct"/>
          </w:tcPr>
          <w:p w14:paraId="71D5C680" w14:textId="77777777" w:rsidR="00B5093E" w:rsidRPr="00637752" w:rsidRDefault="00B5093E" w:rsidP="00081650">
            <w:pPr>
              <w:pStyle w:val="02Tabletext"/>
              <w:jc w:val="center"/>
            </w:pPr>
            <w:r w:rsidRPr="00637752">
              <w:t>$353</w:t>
            </w:r>
          </w:p>
        </w:tc>
        <w:tc>
          <w:tcPr>
            <w:tcW w:w="875" w:type="pct"/>
          </w:tcPr>
          <w:p w14:paraId="312D1F7A" w14:textId="77777777" w:rsidR="00B5093E" w:rsidRPr="00637752" w:rsidRDefault="00B5093E" w:rsidP="00081650">
            <w:pPr>
              <w:pStyle w:val="02Tabletext"/>
              <w:jc w:val="center"/>
            </w:pPr>
            <w:r w:rsidRPr="00637752">
              <w:t>N/A</w:t>
            </w:r>
          </w:p>
        </w:tc>
      </w:tr>
      <w:tr w:rsidR="00B5093E" w:rsidRPr="00637752" w14:paraId="37A2E826" w14:textId="77777777" w:rsidTr="00B5093E">
        <w:tc>
          <w:tcPr>
            <w:tcW w:w="424" w:type="pct"/>
          </w:tcPr>
          <w:p w14:paraId="1EEA4829" w14:textId="77777777" w:rsidR="00B5093E" w:rsidRPr="00637752" w:rsidRDefault="00B5093E" w:rsidP="00081650">
            <w:pPr>
              <w:pStyle w:val="02Tabletext"/>
            </w:pPr>
            <w:r w:rsidRPr="00637752">
              <w:t>47495</w:t>
            </w:r>
          </w:p>
        </w:tc>
        <w:tc>
          <w:tcPr>
            <w:tcW w:w="1791" w:type="pct"/>
          </w:tcPr>
          <w:p w14:paraId="1CDF029F" w14:textId="43DDCAEF" w:rsidR="00B5093E" w:rsidRPr="00637752" w:rsidRDefault="00B5093E" w:rsidP="00081650">
            <w:pPr>
              <w:pStyle w:val="02Tabletext"/>
            </w:pPr>
            <w:r w:rsidRPr="00637752">
              <w:t>Acetabulum, treatment of fracture of, and associated dislocation of hip, requiring traction</w:t>
            </w:r>
            <w:r>
              <w:t>.</w:t>
            </w:r>
            <w:r w:rsidRPr="00637752">
              <w:t xml:space="preserve"> (Anaes.) (Assist.)</w:t>
            </w:r>
          </w:p>
        </w:tc>
        <w:tc>
          <w:tcPr>
            <w:tcW w:w="583" w:type="pct"/>
          </w:tcPr>
          <w:p w14:paraId="32744A4E" w14:textId="77777777" w:rsidR="00B5093E" w:rsidRPr="00637752" w:rsidRDefault="00B5093E" w:rsidP="00081650">
            <w:pPr>
              <w:pStyle w:val="02Tabletext"/>
              <w:jc w:val="center"/>
            </w:pPr>
            <w:r w:rsidRPr="00637752">
              <w:t>$471</w:t>
            </w:r>
          </w:p>
        </w:tc>
        <w:tc>
          <w:tcPr>
            <w:tcW w:w="656" w:type="pct"/>
          </w:tcPr>
          <w:p w14:paraId="3253632F" w14:textId="42741942" w:rsidR="00B5093E" w:rsidRPr="00637752" w:rsidRDefault="00B5093E" w:rsidP="00081650">
            <w:pPr>
              <w:pStyle w:val="02Tabletext"/>
              <w:jc w:val="center"/>
            </w:pPr>
            <w:r w:rsidRPr="00637752">
              <w:t>11</w:t>
            </w:r>
          </w:p>
        </w:tc>
        <w:tc>
          <w:tcPr>
            <w:tcW w:w="672" w:type="pct"/>
          </w:tcPr>
          <w:p w14:paraId="4410DB8A" w14:textId="77777777" w:rsidR="00B5093E" w:rsidRPr="00637752" w:rsidRDefault="00B5093E" w:rsidP="00081650">
            <w:pPr>
              <w:pStyle w:val="02Tabletext"/>
              <w:jc w:val="center"/>
            </w:pPr>
            <w:r w:rsidRPr="00637752">
              <w:t>$3,248</w:t>
            </w:r>
          </w:p>
        </w:tc>
        <w:tc>
          <w:tcPr>
            <w:tcW w:w="875" w:type="pct"/>
          </w:tcPr>
          <w:p w14:paraId="55C31253" w14:textId="77777777" w:rsidR="00B5093E" w:rsidRPr="00637752" w:rsidRDefault="00B5093E" w:rsidP="00081650">
            <w:pPr>
              <w:pStyle w:val="02Tabletext"/>
              <w:jc w:val="center"/>
            </w:pPr>
            <w:r w:rsidRPr="00637752">
              <w:t>N/A</w:t>
            </w:r>
          </w:p>
        </w:tc>
      </w:tr>
      <w:tr w:rsidR="00B5093E" w:rsidRPr="00637752" w14:paraId="4371564B" w14:textId="77777777" w:rsidTr="00B5093E">
        <w:tc>
          <w:tcPr>
            <w:tcW w:w="424" w:type="pct"/>
          </w:tcPr>
          <w:p w14:paraId="7FB0C627" w14:textId="77777777" w:rsidR="00B5093E" w:rsidRPr="00637752" w:rsidRDefault="00B5093E" w:rsidP="00081650">
            <w:pPr>
              <w:pStyle w:val="02Tabletext"/>
            </w:pPr>
            <w:r w:rsidRPr="00637752">
              <w:t>47498</w:t>
            </w:r>
          </w:p>
        </w:tc>
        <w:tc>
          <w:tcPr>
            <w:tcW w:w="1791" w:type="pct"/>
          </w:tcPr>
          <w:p w14:paraId="3BAEC9E4" w14:textId="57C5370D" w:rsidR="00B5093E" w:rsidRPr="00637752" w:rsidRDefault="00B5093E" w:rsidP="00081650">
            <w:pPr>
              <w:pStyle w:val="02Tabletext"/>
            </w:pPr>
            <w:r w:rsidRPr="00637752">
              <w:t>Acetabulum, treatment of fracture of, and associated dislocation of hip, requiring internal fixation, with or without traction</w:t>
            </w:r>
            <w:r>
              <w:t>.</w:t>
            </w:r>
            <w:r w:rsidRPr="00637752">
              <w:t xml:space="preserve"> (Anaes.) (Assist.)</w:t>
            </w:r>
          </w:p>
        </w:tc>
        <w:tc>
          <w:tcPr>
            <w:tcW w:w="583" w:type="pct"/>
          </w:tcPr>
          <w:p w14:paraId="3B841641" w14:textId="77777777" w:rsidR="00B5093E" w:rsidRPr="00637752" w:rsidRDefault="00B5093E" w:rsidP="00081650">
            <w:pPr>
              <w:pStyle w:val="02Tabletext"/>
              <w:jc w:val="center"/>
            </w:pPr>
            <w:r w:rsidRPr="00637752">
              <w:t>$706</w:t>
            </w:r>
          </w:p>
        </w:tc>
        <w:tc>
          <w:tcPr>
            <w:tcW w:w="656" w:type="pct"/>
          </w:tcPr>
          <w:p w14:paraId="5556A111" w14:textId="5EB47B1A" w:rsidR="00B5093E" w:rsidRPr="00637752" w:rsidRDefault="00B5093E" w:rsidP="00081650">
            <w:pPr>
              <w:pStyle w:val="02Tabletext"/>
              <w:jc w:val="center"/>
            </w:pPr>
            <w:r w:rsidRPr="00637752">
              <w:t>7</w:t>
            </w:r>
          </w:p>
        </w:tc>
        <w:tc>
          <w:tcPr>
            <w:tcW w:w="672" w:type="pct"/>
          </w:tcPr>
          <w:p w14:paraId="776DE0C4" w14:textId="77777777" w:rsidR="00B5093E" w:rsidRPr="00637752" w:rsidRDefault="00B5093E" w:rsidP="00081650">
            <w:pPr>
              <w:pStyle w:val="02Tabletext"/>
              <w:jc w:val="center"/>
            </w:pPr>
            <w:r w:rsidRPr="00637752">
              <w:t>$2,193</w:t>
            </w:r>
          </w:p>
        </w:tc>
        <w:tc>
          <w:tcPr>
            <w:tcW w:w="875" w:type="pct"/>
          </w:tcPr>
          <w:p w14:paraId="4D54A601" w14:textId="77777777" w:rsidR="00B5093E" w:rsidRPr="00637752" w:rsidRDefault="00B5093E" w:rsidP="00081650">
            <w:pPr>
              <w:pStyle w:val="02Tabletext"/>
              <w:jc w:val="center"/>
            </w:pPr>
            <w:r w:rsidRPr="00637752">
              <w:t>N/A</w:t>
            </w:r>
          </w:p>
        </w:tc>
      </w:tr>
      <w:tr w:rsidR="00B5093E" w:rsidRPr="00637752" w14:paraId="789B6EBC" w14:textId="77777777" w:rsidTr="00B5093E">
        <w:tc>
          <w:tcPr>
            <w:tcW w:w="424" w:type="pct"/>
          </w:tcPr>
          <w:p w14:paraId="6E086498" w14:textId="77777777" w:rsidR="00B5093E" w:rsidRPr="00637752" w:rsidRDefault="00B5093E" w:rsidP="00081650">
            <w:pPr>
              <w:pStyle w:val="02Tabletext"/>
            </w:pPr>
            <w:r w:rsidRPr="00637752">
              <w:t>47501</w:t>
            </w:r>
          </w:p>
        </w:tc>
        <w:tc>
          <w:tcPr>
            <w:tcW w:w="1791" w:type="pct"/>
          </w:tcPr>
          <w:p w14:paraId="530803E5" w14:textId="18FA6FA5" w:rsidR="00B5093E" w:rsidRPr="00637752" w:rsidRDefault="00B5093E" w:rsidP="00081650">
            <w:pPr>
              <w:pStyle w:val="02Tabletext"/>
            </w:pPr>
            <w:r w:rsidRPr="00637752">
              <w:t>Acetabulum, treatment of single column fracture of, by open reduction and internal fixation, including any osteotomy, osteectomy or capsulotomy required for exposure and subsequent repair, and excluding services to which item 47933 or 47936 apply</w:t>
            </w:r>
            <w:r>
              <w:t>.</w:t>
            </w:r>
            <w:r w:rsidRPr="00637752">
              <w:t xml:space="preserve"> (Anaes.) (Assist.)</w:t>
            </w:r>
          </w:p>
        </w:tc>
        <w:tc>
          <w:tcPr>
            <w:tcW w:w="583" w:type="pct"/>
          </w:tcPr>
          <w:p w14:paraId="758A3896" w14:textId="77777777" w:rsidR="00B5093E" w:rsidRPr="00637752" w:rsidRDefault="00B5093E" w:rsidP="00081650">
            <w:pPr>
              <w:pStyle w:val="02Tabletext"/>
              <w:jc w:val="center"/>
            </w:pPr>
            <w:r w:rsidRPr="00637752">
              <w:t>$941</w:t>
            </w:r>
          </w:p>
        </w:tc>
        <w:tc>
          <w:tcPr>
            <w:tcW w:w="656" w:type="pct"/>
          </w:tcPr>
          <w:p w14:paraId="52A9CEDF" w14:textId="4FA84E8C" w:rsidR="00B5093E" w:rsidRPr="00637752" w:rsidRDefault="00B5093E" w:rsidP="00081650">
            <w:pPr>
              <w:pStyle w:val="02Tabletext"/>
              <w:jc w:val="center"/>
            </w:pPr>
            <w:r w:rsidRPr="00637752">
              <w:t>35</w:t>
            </w:r>
          </w:p>
        </w:tc>
        <w:tc>
          <w:tcPr>
            <w:tcW w:w="672" w:type="pct"/>
          </w:tcPr>
          <w:p w14:paraId="57722EEE" w14:textId="77777777" w:rsidR="00B5093E" w:rsidRPr="00637752" w:rsidRDefault="00B5093E" w:rsidP="00081650">
            <w:pPr>
              <w:pStyle w:val="02Tabletext"/>
              <w:jc w:val="center"/>
            </w:pPr>
            <w:r w:rsidRPr="00637752">
              <w:t>$19,904</w:t>
            </w:r>
          </w:p>
        </w:tc>
        <w:tc>
          <w:tcPr>
            <w:tcW w:w="875" w:type="pct"/>
          </w:tcPr>
          <w:p w14:paraId="527F4C35" w14:textId="77777777" w:rsidR="00B5093E" w:rsidRPr="00637752" w:rsidRDefault="00B5093E" w:rsidP="00081650">
            <w:pPr>
              <w:pStyle w:val="02Tabletext"/>
              <w:jc w:val="center"/>
            </w:pPr>
            <w:r w:rsidRPr="00637752">
              <w:t>5%</w:t>
            </w:r>
          </w:p>
        </w:tc>
      </w:tr>
      <w:tr w:rsidR="00B5093E" w:rsidRPr="00637752" w14:paraId="09D24033" w14:textId="77777777" w:rsidTr="00B5093E">
        <w:tc>
          <w:tcPr>
            <w:tcW w:w="424" w:type="pct"/>
          </w:tcPr>
          <w:p w14:paraId="7DF40832" w14:textId="77777777" w:rsidR="00B5093E" w:rsidRPr="00637752" w:rsidRDefault="00B5093E" w:rsidP="00081650">
            <w:pPr>
              <w:pStyle w:val="02Tabletext"/>
            </w:pPr>
            <w:r w:rsidRPr="00637752">
              <w:t>47504</w:t>
            </w:r>
          </w:p>
        </w:tc>
        <w:tc>
          <w:tcPr>
            <w:tcW w:w="1791" w:type="pct"/>
          </w:tcPr>
          <w:p w14:paraId="15EB6791" w14:textId="1714EA6A" w:rsidR="00B5093E" w:rsidRPr="00637752" w:rsidRDefault="00B5093E" w:rsidP="00081650">
            <w:pPr>
              <w:pStyle w:val="02Tabletext"/>
            </w:pPr>
            <w:r w:rsidRPr="00637752">
              <w:t>Acetabulum, treatment of T-shape fracture of, by open reduction and internal fixation, including any osteotomy, osteectomy or capsulotomy required for exposure and subsequent repair, and excluding services to which item 47933 or 47936 apply</w:t>
            </w:r>
            <w:r>
              <w:t>.</w:t>
            </w:r>
            <w:r w:rsidRPr="00637752">
              <w:t xml:space="preserve"> (Anaes.) (Assist.)</w:t>
            </w:r>
          </w:p>
        </w:tc>
        <w:tc>
          <w:tcPr>
            <w:tcW w:w="583" w:type="pct"/>
          </w:tcPr>
          <w:p w14:paraId="02F0F3D4" w14:textId="77777777" w:rsidR="00B5093E" w:rsidRPr="00637752" w:rsidRDefault="00B5093E" w:rsidP="00081650">
            <w:pPr>
              <w:pStyle w:val="02Tabletext"/>
              <w:jc w:val="center"/>
            </w:pPr>
            <w:r w:rsidRPr="00637752">
              <w:t>$1,412</w:t>
            </w:r>
          </w:p>
        </w:tc>
        <w:tc>
          <w:tcPr>
            <w:tcW w:w="656" w:type="pct"/>
          </w:tcPr>
          <w:p w14:paraId="70C6D0CC" w14:textId="7CEF4C50" w:rsidR="00B5093E" w:rsidRPr="00637752" w:rsidRDefault="00B5093E" w:rsidP="00081650">
            <w:pPr>
              <w:pStyle w:val="02Tabletext"/>
              <w:jc w:val="center"/>
            </w:pPr>
            <w:r w:rsidRPr="00637752">
              <w:t>7</w:t>
            </w:r>
          </w:p>
        </w:tc>
        <w:tc>
          <w:tcPr>
            <w:tcW w:w="672" w:type="pct"/>
          </w:tcPr>
          <w:p w14:paraId="16451894" w14:textId="77777777" w:rsidR="00B5093E" w:rsidRPr="00637752" w:rsidRDefault="00B5093E" w:rsidP="00081650">
            <w:pPr>
              <w:pStyle w:val="02Tabletext"/>
              <w:jc w:val="center"/>
            </w:pPr>
            <w:r w:rsidRPr="00637752">
              <w:t>$6,355</w:t>
            </w:r>
          </w:p>
        </w:tc>
        <w:tc>
          <w:tcPr>
            <w:tcW w:w="875" w:type="pct"/>
          </w:tcPr>
          <w:p w14:paraId="73CC908C" w14:textId="77777777" w:rsidR="00B5093E" w:rsidRPr="00637752" w:rsidRDefault="00B5093E" w:rsidP="00081650">
            <w:pPr>
              <w:pStyle w:val="02Tabletext"/>
              <w:jc w:val="center"/>
            </w:pPr>
            <w:r w:rsidRPr="00637752">
              <w:t>N/A</w:t>
            </w:r>
          </w:p>
        </w:tc>
      </w:tr>
      <w:tr w:rsidR="00B5093E" w:rsidRPr="00637752" w14:paraId="17A5B40D" w14:textId="77777777" w:rsidTr="00B5093E">
        <w:tc>
          <w:tcPr>
            <w:tcW w:w="424" w:type="pct"/>
          </w:tcPr>
          <w:p w14:paraId="61F5A962" w14:textId="77777777" w:rsidR="00B5093E" w:rsidRPr="00637752" w:rsidRDefault="00B5093E" w:rsidP="00081650">
            <w:pPr>
              <w:pStyle w:val="02Tabletext"/>
            </w:pPr>
            <w:r w:rsidRPr="00637752">
              <w:t>47507</w:t>
            </w:r>
          </w:p>
        </w:tc>
        <w:tc>
          <w:tcPr>
            <w:tcW w:w="1791" w:type="pct"/>
          </w:tcPr>
          <w:p w14:paraId="28701209" w14:textId="1871A9F8" w:rsidR="00B5093E" w:rsidRPr="00637752" w:rsidRDefault="00B5093E" w:rsidP="00081650">
            <w:pPr>
              <w:pStyle w:val="02Tabletext"/>
            </w:pPr>
            <w:r w:rsidRPr="00637752">
              <w:t>Acetabulum, treatment of transverse fracture of, by open reduction and internal fixation, including any osteotomy, osteectomy or capsulotomy required for exposure and subsequent repair, and excluding services to which item 47933 or 47936 apply</w:t>
            </w:r>
            <w:r>
              <w:t>.</w:t>
            </w:r>
            <w:r w:rsidRPr="00637752">
              <w:t xml:space="preserve"> (Anaes.) (Assist.)</w:t>
            </w:r>
          </w:p>
        </w:tc>
        <w:tc>
          <w:tcPr>
            <w:tcW w:w="583" w:type="pct"/>
          </w:tcPr>
          <w:p w14:paraId="6E70994A" w14:textId="77777777" w:rsidR="00B5093E" w:rsidRPr="00637752" w:rsidRDefault="00B5093E" w:rsidP="00081650">
            <w:pPr>
              <w:pStyle w:val="02Tabletext"/>
              <w:jc w:val="center"/>
            </w:pPr>
            <w:r w:rsidRPr="00637752">
              <w:t>$1,412</w:t>
            </w:r>
          </w:p>
        </w:tc>
        <w:tc>
          <w:tcPr>
            <w:tcW w:w="656" w:type="pct"/>
          </w:tcPr>
          <w:p w14:paraId="70B5AAA9" w14:textId="2024D28A" w:rsidR="00B5093E" w:rsidRPr="00637752" w:rsidRDefault="00B5093E" w:rsidP="00081650">
            <w:pPr>
              <w:pStyle w:val="02Tabletext"/>
              <w:jc w:val="center"/>
            </w:pPr>
            <w:r w:rsidRPr="00637752">
              <w:t>17</w:t>
            </w:r>
          </w:p>
        </w:tc>
        <w:tc>
          <w:tcPr>
            <w:tcW w:w="672" w:type="pct"/>
          </w:tcPr>
          <w:p w14:paraId="0460FC20" w14:textId="77777777" w:rsidR="00B5093E" w:rsidRPr="00637752" w:rsidRDefault="00B5093E" w:rsidP="00081650">
            <w:pPr>
              <w:pStyle w:val="02Tabletext"/>
              <w:jc w:val="center"/>
            </w:pPr>
            <w:r w:rsidRPr="00637752">
              <w:t>$12,136</w:t>
            </w:r>
          </w:p>
        </w:tc>
        <w:tc>
          <w:tcPr>
            <w:tcW w:w="875" w:type="pct"/>
          </w:tcPr>
          <w:p w14:paraId="17B50C4D" w14:textId="77777777" w:rsidR="00B5093E" w:rsidRPr="00637752" w:rsidRDefault="00B5093E" w:rsidP="00081650">
            <w:pPr>
              <w:pStyle w:val="02Tabletext"/>
              <w:jc w:val="center"/>
            </w:pPr>
            <w:r w:rsidRPr="00637752">
              <w:t>N/A</w:t>
            </w:r>
          </w:p>
        </w:tc>
      </w:tr>
      <w:tr w:rsidR="00B5093E" w:rsidRPr="00637752" w14:paraId="201FEC6A" w14:textId="77777777" w:rsidTr="00B5093E">
        <w:tc>
          <w:tcPr>
            <w:tcW w:w="424" w:type="pct"/>
          </w:tcPr>
          <w:p w14:paraId="4AF9148A" w14:textId="77777777" w:rsidR="00B5093E" w:rsidRPr="00637752" w:rsidRDefault="00B5093E" w:rsidP="00081650">
            <w:pPr>
              <w:pStyle w:val="02Tabletext"/>
            </w:pPr>
            <w:r w:rsidRPr="00637752">
              <w:t>47510</w:t>
            </w:r>
          </w:p>
        </w:tc>
        <w:tc>
          <w:tcPr>
            <w:tcW w:w="1791" w:type="pct"/>
          </w:tcPr>
          <w:p w14:paraId="5095C65A" w14:textId="5B925CAE" w:rsidR="00B5093E" w:rsidRPr="00637752" w:rsidRDefault="00B5093E" w:rsidP="00081650">
            <w:pPr>
              <w:pStyle w:val="02Tabletext"/>
            </w:pPr>
            <w:r w:rsidRPr="00637752">
              <w:t>Acetabulum, treatment of double column fracture of, by open reduction and internal fixation, including any osteotomy, osteectomy or capsulotomy required for exposure and subsequent repair, and excluding services to which item 47933 or 47936 apply</w:t>
            </w:r>
            <w:r>
              <w:t>.</w:t>
            </w:r>
            <w:r w:rsidRPr="00637752">
              <w:t xml:space="preserve"> (Anaes.) (Assist.)</w:t>
            </w:r>
          </w:p>
        </w:tc>
        <w:tc>
          <w:tcPr>
            <w:tcW w:w="583" w:type="pct"/>
          </w:tcPr>
          <w:p w14:paraId="1CE74AD5" w14:textId="77777777" w:rsidR="00B5093E" w:rsidRPr="00637752" w:rsidRDefault="00B5093E" w:rsidP="00081650">
            <w:pPr>
              <w:pStyle w:val="02Tabletext"/>
              <w:jc w:val="center"/>
            </w:pPr>
            <w:r w:rsidRPr="00637752">
              <w:t>$1,412</w:t>
            </w:r>
          </w:p>
        </w:tc>
        <w:tc>
          <w:tcPr>
            <w:tcW w:w="656" w:type="pct"/>
          </w:tcPr>
          <w:p w14:paraId="702E8293" w14:textId="051EC288" w:rsidR="00B5093E" w:rsidRPr="00637752" w:rsidRDefault="00B5093E" w:rsidP="00081650">
            <w:pPr>
              <w:pStyle w:val="02Tabletext"/>
              <w:jc w:val="center"/>
            </w:pPr>
            <w:r w:rsidRPr="00637752">
              <w:t>23</w:t>
            </w:r>
          </w:p>
        </w:tc>
        <w:tc>
          <w:tcPr>
            <w:tcW w:w="672" w:type="pct"/>
          </w:tcPr>
          <w:p w14:paraId="43544042" w14:textId="77777777" w:rsidR="00B5093E" w:rsidRPr="00637752" w:rsidRDefault="00B5093E" w:rsidP="00081650">
            <w:pPr>
              <w:pStyle w:val="02Tabletext"/>
              <w:jc w:val="center"/>
            </w:pPr>
            <w:r w:rsidRPr="00637752">
              <w:t>$17,573</w:t>
            </w:r>
          </w:p>
        </w:tc>
        <w:tc>
          <w:tcPr>
            <w:tcW w:w="875" w:type="pct"/>
          </w:tcPr>
          <w:p w14:paraId="1231EB63" w14:textId="77777777" w:rsidR="00B5093E" w:rsidRPr="00637752" w:rsidRDefault="00B5093E" w:rsidP="00081650">
            <w:pPr>
              <w:pStyle w:val="02Tabletext"/>
              <w:jc w:val="center"/>
            </w:pPr>
            <w:r w:rsidRPr="00637752">
              <w:t>N/A</w:t>
            </w:r>
          </w:p>
        </w:tc>
      </w:tr>
      <w:tr w:rsidR="00B5093E" w:rsidRPr="00637752" w14:paraId="310ACA79" w14:textId="77777777" w:rsidTr="00B5093E">
        <w:tc>
          <w:tcPr>
            <w:tcW w:w="424" w:type="pct"/>
          </w:tcPr>
          <w:p w14:paraId="03BD61DF" w14:textId="77777777" w:rsidR="00B5093E" w:rsidRPr="00637752" w:rsidRDefault="00B5093E" w:rsidP="00081650">
            <w:pPr>
              <w:pStyle w:val="02Tabletext"/>
            </w:pPr>
            <w:r w:rsidRPr="00637752">
              <w:t>47513</w:t>
            </w:r>
          </w:p>
        </w:tc>
        <w:tc>
          <w:tcPr>
            <w:tcW w:w="1791" w:type="pct"/>
          </w:tcPr>
          <w:p w14:paraId="136066CE" w14:textId="00855B87" w:rsidR="00B5093E" w:rsidRPr="00637752" w:rsidRDefault="00B5093E" w:rsidP="00081650">
            <w:pPr>
              <w:pStyle w:val="02Tabletext"/>
            </w:pPr>
            <w:r w:rsidRPr="00637752">
              <w:t>Sacro-iliac joint disruption, treatment of, requiring internal fixation, being a service associated with a service to which items 47501 to 47510 apply</w:t>
            </w:r>
            <w:r>
              <w:t>.</w:t>
            </w:r>
            <w:r w:rsidRPr="00637752">
              <w:t xml:space="preserve"> (Anaes.) (Assist.)</w:t>
            </w:r>
          </w:p>
        </w:tc>
        <w:tc>
          <w:tcPr>
            <w:tcW w:w="583" w:type="pct"/>
          </w:tcPr>
          <w:p w14:paraId="7454A88D" w14:textId="77777777" w:rsidR="00B5093E" w:rsidRPr="00637752" w:rsidRDefault="00B5093E" w:rsidP="00081650">
            <w:pPr>
              <w:pStyle w:val="02Tabletext"/>
              <w:jc w:val="center"/>
            </w:pPr>
            <w:r w:rsidRPr="00637752">
              <w:t>$377</w:t>
            </w:r>
          </w:p>
        </w:tc>
        <w:tc>
          <w:tcPr>
            <w:tcW w:w="656" w:type="pct"/>
          </w:tcPr>
          <w:p w14:paraId="6ED32082" w14:textId="57128B34" w:rsidR="00B5093E" w:rsidRPr="00637752" w:rsidRDefault="00B5093E" w:rsidP="00081650">
            <w:pPr>
              <w:pStyle w:val="02Tabletext"/>
              <w:jc w:val="center"/>
            </w:pPr>
            <w:r w:rsidRPr="00637752">
              <w:t>-</w:t>
            </w:r>
          </w:p>
        </w:tc>
        <w:tc>
          <w:tcPr>
            <w:tcW w:w="672" w:type="pct"/>
          </w:tcPr>
          <w:p w14:paraId="3492FBA9" w14:textId="77777777" w:rsidR="00B5093E" w:rsidRPr="00637752" w:rsidRDefault="00B5093E" w:rsidP="00081650">
            <w:pPr>
              <w:pStyle w:val="02Tabletext"/>
              <w:jc w:val="center"/>
            </w:pPr>
            <w:r w:rsidRPr="00637752">
              <w:t>$-</w:t>
            </w:r>
          </w:p>
        </w:tc>
        <w:tc>
          <w:tcPr>
            <w:tcW w:w="875" w:type="pct"/>
          </w:tcPr>
          <w:p w14:paraId="05CD538C" w14:textId="77777777" w:rsidR="00B5093E" w:rsidRPr="00637752" w:rsidRDefault="00B5093E" w:rsidP="00081650">
            <w:pPr>
              <w:pStyle w:val="02Tabletext"/>
              <w:jc w:val="center"/>
            </w:pPr>
            <w:r w:rsidRPr="00637752">
              <w:t>N/A</w:t>
            </w:r>
          </w:p>
        </w:tc>
      </w:tr>
    </w:tbl>
    <w:p w14:paraId="060648AC" w14:textId="549322D5" w:rsidR="00081650" w:rsidRPr="00637752" w:rsidRDefault="00505AC8" w:rsidP="00081650">
      <w:pPr>
        <w:pStyle w:val="Boldhdg"/>
      </w:pPr>
      <w:r>
        <w:t>Recommendation 12</w:t>
      </w:r>
    </w:p>
    <w:p w14:paraId="3A1E9140" w14:textId="18CD98F7" w:rsidR="00081650" w:rsidRPr="00637752" w:rsidRDefault="00081650" w:rsidP="00114A9B">
      <w:pPr>
        <w:pStyle w:val="01squarebullet"/>
      </w:pPr>
      <w:r w:rsidRPr="00637752">
        <w:t>Item</w:t>
      </w:r>
      <w:r w:rsidR="00E555C1">
        <w:t>s</w:t>
      </w:r>
      <w:r w:rsidRPr="00637752">
        <w:t xml:space="preserve"> 47492</w:t>
      </w:r>
      <w:r w:rsidR="00E555C1">
        <w:t xml:space="preserve"> and 47495</w:t>
      </w:r>
      <w:r w:rsidRPr="00637752">
        <w:t xml:space="preserve">: </w:t>
      </w:r>
      <w:r w:rsidR="00FB1B71" w:rsidRPr="00637752">
        <w:t>Consolidate</w:t>
      </w:r>
      <w:r w:rsidR="00462B01" w:rsidRPr="00637752">
        <w:t xml:space="preserve"> </w:t>
      </w:r>
      <w:r w:rsidR="00E555C1">
        <w:t>into</w:t>
      </w:r>
      <w:r w:rsidR="00FB1B71" w:rsidRPr="00637752">
        <w:t xml:space="preserve"> item</w:t>
      </w:r>
      <w:r w:rsidR="00462B01" w:rsidRPr="00637752">
        <w:t xml:space="preserve"> 47495.</w:t>
      </w:r>
      <w:r w:rsidR="00FB1B71" w:rsidRPr="00637752">
        <w:t xml:space="preserve"> </w:t>
      </w:r>
    </w:p>
    <w:p w14:paraId="2AA81768" w14:textId="77777777" w:rsidR="00081650" w:rsidRPr="00637752" w:rsidRDefault="00081650" w:rsidP="00114A9B">
      <w:pPr>
        <w:pStyle w:val="01squarebullet"/>
      </w:pPr>
      <w:r w:rsidRPr="00637752">
        <w:t>Item 47498: Change the descriptor.</w:t>
      </w:r>
    </w:p>
    <w:p w14:paraId="0D96B831" w14:textId="64170405" w:rsidR="00081650" w:rsidRPr="00637752" w:rsidRDefault="00081650" w:rsidP="002A549B">
      <w:pPr>
        <w:pStyle w:val="02dash"/>
      </w:pPr>
      <w:r w:rsidRPr="00637752">
        <w:t>Add</w:t>
      </w:r>
      <w:r w:rsidR="00A42AAB" w:rsidRPr="00637752">
        <w:t xml:space="preserve"> the phrase</w:t>
      </w:r>
      <w:r w:rsidRPr="00637752">
        <w:t xml:space="preserve"> </w:t>
      </w:r>
      <w:r w:rsidR="00A42AAB" w:rsidRPr="00637752">
        <w:t>‘</w:t>
      </w:r>
      <w:r w:rsidRPr="00637752">
        <w:t>inclusive of, if performed</w:t>
      </w:r>
      <w:r w:rsidR="008E17F1">
        <w:t>’.</w:t>
      </w:r>
      <w:r w:rsidRPr="00637752">
        <w:t xml:space="preserve"> </w:t>
      </w:r>
    </w:p>
    <w:p w14:paraId="6A24E73F" w14:textId="7ED00BF0" w:rsidR="00081650" w:rsidRPr="00637752" w:rsidRDefault="007945AD" w:rsidP="007945AD">
      <w:pPr>
        <w:pStyle w:val="01squarebullet"/>
      </w:pPr>
      <w:r>
        <w:t>The proposed item descriptor is as follows:</w:t>
      </w:r>
    </w:p>
    <w:p w14:paraId="24C8459D" w14:textId="77777777" w:rsidR="00081650" w:rsidRPr="00637752" w:rsidRDefault="00081650" w:rsidP="002A549B">
      <w:pPr>
        <w:pStyle w:val="02dash"/>
      </w:pPr>
      <w:r w:rsidRPr="00637752">
        <w:lastRenderedPageBreak/>
        <w:t>Acetabulum, treatment of isolated posterior wall fracture of, and associated dislocation of the hip, requiring open reduction internal fixation, inclusive of, if performed, the use of traction</w:t>
      </w:r>
      <w:r w:rsidR="00E61CEB" w:rsidRPr="00637752">
        <w:t>.</w:t>
      </w:r>
      <w:r w:rsidRPr="00637752">
        <w:t xml:space="preserve"> (Anaes.) (Assist.)</w:t>
      </w:r>
    </w:p>
    <w:p w14:paraId="322356D4" w14:textId="5C800F23" w:rsidR="00081650" w:rsidRPr="00637752" w:rsidRDefault="00081650" w:rsidP="00114A9B">
      <w:pPr>
        <w:pStyle w:val="01squarebullet"/>
      </w:pPr>
      <w:r w:rsidRPr="00637752">
        <w:t xml:space="preserve">Create a </w:t>
      </w:r>
      <w:r w:rsidR="00E517B8" w:rsidRPr="00E517B8">
        <w:t>new item</w:t>
      </w:r>
      <w:r w:rsidRPr="00637752">
        <w:t xml:space="preserve"> for acetabulum posterior wall fracture requiring open reduction and internal fixation of both acetabulum and femoral head. </w:t>
      </w:r>
    </w:p>
    <w:p w14:paraId="33900338" w14:textId="1F016C56" w:rsidR="00081650" w:rsidRPr="00637752" w:rsidRDefault="007945AD" w:rsidP="007945AD">
      <w:pPr>
        <w:pStyle w:val="01squarebullet"/>
      </w:pPr>
      <w:r>
        <w:t>The proposed item descriptor is as follows:</w:t>
      </w:r>
    </w:p>
    <w:p w14:paraId="36D85BC7" w14:textId="32D2F5E8" w:rsidR="00081650" w:rsidRPr="00637752" w:rsidRDefault="00D21374" w:rsidP="002A549B">
      <w:pPr>
        <w:pStyle w:val="02dash"/>
      </w:pPr>
      <w:r w:rsidRPr="00637752">
        <w:t xml:space="preserve">Item </w:t>
      </w:r>
      <w:r w:rsidR="00A35500">
        <w:t>474</w:t>
      </w:r>
      <w:r w:rsidR="00081650" w:rsidRPr="00637752">
        <w:t>XY: Acetabulum, treatment of posterior wall fracture of, and associated femoral head fracture, requiring open reduction and internal fixation of both acetabulum and femoral head</w:t>
      </w:r>
      <w:r w:rsidR="002704ED" w:rsidRPr="00637752">
        <w:t>.</w:t>
      </w:r>
      <w:r w:rsidR="00081650" w:rsidRPr="00637752">
        <w:t xml:space="preserve"> (Anaes.) (Assist.)</w:t>
      </w:r>
    </w:p>
    <w:p w14:paraId="2545B25E" w14:textId="77777777" w:rsidR="00081650" w:rsidRPr="00637752" w:rsidRDefault="00081650" w:rsidP="00114A9B">
      <w:pPr>
        <w:pStyle w:val="01squarebullet"/>
      </w:pPr>
      <w:r w:rsidRPr="00637752">
        <w:t>Item 47501: Change the descriptor.</w:t>
      </w:r>
    </w:p>
    <w:p w14:paraId="7DD88827" w14:textId="4D643039" w:rsidR="00081650" w:rsidRPr="00637752" w:rsidRDefault="00081650" w:rsidP="002A549B">
      <w:pPr>
        <w:pStyle w:val="02dash"/>
      </w:pPr>
      <w:r w:rsidRPr="00637752">
        <w:t xml:space="preserve">Replace </w:t>
      </w:r>
      <w:r w:rsidR="00BC13AF" w:rsidRPr="00637752">
        <w:t>the words ‘</w:t>
      </w:r>
      <w:r w:rsidRPr="00637752">
        <w:t>single column fracture</w:t>
      </w:r>
      <w:r w:rsidR="00BC13AF" w:rsidRPr="00637752">
        <w:t>’</w:t>
      </w:r>
      <w:r w:rsidRPr="00637752">
        <w:t xml:space="preserve"> with </w:t>
      </w:r>
      <w:r w:rsidR="00BC13AF" w:rsidRPr="00637752">
        <w:t>‘</w:t>
      </w:r>
      <w:r w:rsidRPr="00637752">
        <w:t>treatment of anterior or posterior column fracture</w:t>
      </w:r>
      <w:r w:rsidR="00B30871">
        <w:t>’.</w:t>
      </w:r>
      <w:r w:rsidRPr="00637752">
        <w:t xml:space="preserve"> </w:t>
      </w:r>
    </w:p>
    <w:p w14:paraId="76EC2F5C" w14:textId="77777777" w:rsidR="00081650" w:rsidRPr="00637752" w:rsidRDefault="00081650" w:rsidP="002A549B">
      <w:pPr>
        <w:pStyle w:val="02dash"/>
      </w:pPr>
      <w:r w:rsidRPr="00637752">
        <w:t xml:space="preserve">Remove the restriction </w:t>
      </w:r>
      <w:r w:rsidR="00A27FAE" w:rsidRPr="00637752">
        <w:t xml:space="preserve">on </w:t>
      </w:r>
      <w:r w:rsidRPr="00637752">
        <w:t xml:space="preserve">co-claiming items 47933 and 47936. </w:t>
      </w:r>
    </w:p>
    <w:p w14:paraId="5DE1CB8A" w14:textId="3AC7F50A" w:rsidR="00081650" w:rsidRPr="00637752" w:rsidRDefault="007945AD" w:rsidP="007945AD">
      <w:pPr>
        <w:pStyle w:val="01squarebullet"/>
      </w:pPr>
      <w:r>
        <w:t>The proposed item descriptor is as follows:</w:t>
      </w:r>
    </w:p>
    <w:p w14:paraId="3A4A555C" w14:textId="77777777" w:rsidR="00081650" w:rsidRPr="00637752" w:rsidRDefault="00081650" w:rsidP="002A549B">
      <w:pPr>
        <w:pStyle w:val="02dash"/>
      </w:pPr>
      <w:r w:rsidRPr="00637752">
        <w:t>Acetabulum, treatment of anterior or posterior column fracture, by open reduction and internal fixation, inclusive of, if performed, any osteotomy or capsulotomy and capsular stabilisation required for exposure and subsequent repair</w:t>
      </w:r>
      <w:r w:rsidR="000B401D" w:rsidRPr="00637752">
        <w:t>.</w:t>
      </w:r>
      <w:r w:rsidRPr="00637752">
        <w:t xml:space="preserve"> (Anaes.) (Assist.)</w:t>
      </w:r>
    </w:p>
    <w:p w14:paraId="50B9774C" w14:textId="7E480838" w:rsidR="00081650" w:rsidRPr="00637752" w:rsidRDefault="00081650" w:rsidP="00114A9B">
      <w:pPr>
        <w:pStyle w:val="01squarebullet"/>
      </w:pPr>
      <w:r w:rsidRPr="00637752">
        <w:t>Items 47504, 47507 and 47510: Consolidate i</w:t>
      </w:r>
      <w:r w:rsidR="006B7370" w:rsidRPr="00637752">
        <w:t xml:space="preserve">tems under a single </w:t>
      </w:r>
      <w:r w:rsidR="00E517B8" w:rsidRPr="00E517B8">
        <w:t>new item</w:t>
      </w:r>
      <w:r w:rsidR="006B7370" w:rsidRPr="00637752">
        <w:t xml:space="preserve"> 475</w:t>
      </w:r>
      <w:r w:rsidRPr="00637752">
        <w:t xml:space="preserve">XX. </w:t>
      </w:r>
    </w:p>
    <w:p w14:paraId="76228662" w14:textId="59B2011B" w:rsidR="00081650" w:rsidRPr="00637752" w:rsidRDefault="00081650" w:rsidP="002A549B">
      <w:pPr>
        <w:pStyle w:val="02dash"/>
      </w:pPr>
      <w:r w:rsidRPr="00637752">
        <w:t>The Committee recommend</w:t>
      </w:r>
      <w:r w:rsidR="00C75473" w:rsidRPr="00637752">
        <w:t>ed</w:t>
      </w:r>
      <w:r w:rsidRPr="00637752">
        <w:t xml:space="preserve"> </w:t>
      </w:r>
      <w:r w:rsidR="00C75473" w:rsidRPr="00637752">
        <w:t xml:space="preserve">a </w:t>
      </w:r>
      <w:r w:rsidRPr="00637752">
        <w:t xml:space="preserve">schedule fee for item 475XX </w:t>
      </w:r>
      <w:r w:rsidR="00C75473" w:rsidRPr="00637752">
        <w:t>that is</w:t>
      </w:r>
      <w:r w:rsidRPr="00637752">
        <w:t xml:space="preserve"> equivalent to the consolidated items</w:t>
      </w:r>
      <w:r w:rsidR="00C75473" w:rsidRPr="00637752">
        <w:t>, reflecting</w:t>
      </w:r>
      <w:r w:rsidR="00AD6F4B">
        <w:t xml:space="preserve"> their</w:t>
      </w:r>
      <w:r w:rsidRPr="00637752">
        <w:t xml:space="preserve"> equivalent surgical complexity.</w:t>
      </w:r>
    </w:p>
    <w:p w14:paraId="258A4D66" w14:textId="216BD124" w:rsidR="00081650" w:rsidRPr="00637752" w:rsidRDefault="007945AD" w:rsidP="007945AD">
      <w:pPr>
        <w:pStyle w:val="01squarebullet"/>
      </w:pPr>
      <w:r>
        <w:t>The proposed item descriptor is as follows:</w:t>
      </w:r>
    </w:p>
    <w:p w14:paraId="45C7F5D5" w14:textId="1CC494EC" w:rsidR="00081650" w:rsidRPr="00637752" w:rsidRDefault="00FF39B0" w:rsidP="002A549B">
      <w:pPr>
        <w:pStyle w:val="02dash"/>
      </w:pPr>
      <w:r w:rsidRPr="00637752">
        <w:t xml:space="preserve">Item </w:t>
      </w:r>
      <w:r w:rsidR="00081650" w:rsidRPr="00637752">
        <w:t xml:space="preserve">475XX: Acetabulum, treatment of combined column fractures, T-type fractures, transverse fractures, anterior column and posterior hemitransverse fractures of, by open reduction and internal fixation, performed through a single or dual approach including fixation of the posterior wall fracture, inclusive of, if performed, any osteotomy or capsulotomy and capsular </w:t>
      </w:r>
      <w:r w:rsidR="006E4615">
        <w:t>stabilis</w:t>
      </w:r>
      <w:r w:rsidR="006E4615" w:rsidRPr="00637752">
        <w:t>ation</w:t>
      </w:r>
      <w:r w:rsidR="00081650" w:rsidRPr="00637752">
        <w:t xml:space="preserve"> required for exposure and subsequent repair</w:t>
      </w:r>
      <w:r w:rsidR="003C5385" w:rsidRPr="00637752">
        <w:t>.</w:t>
      </w:r>
      <w:r w:rsidR="00081650" w:rsidRPr="00637752">
        <w:t xml:space="preserve"> (Anaes.) (Assist.)</w:t>
      </w:r>
    </w:p>
    <w:p w14:paraId="232EB390" w14:textId="694CBE97" w:rsidR="00081650" w:rsidRPr="00637752" w:rsidRDefault="00081650" w:rsidP="00114A9B">
      <w:pPr>
        <w:pStyle w:val="01squarebullet"/>
      </w:pPr>
      <w:r w:rsidRPr="00637752">
        <w:t xml:space="preserve">Create a </w:t>
      </w:r>
      <w:r w:rsidR="00E517B8" w:rsidRPr="00E517B8">
        <w:t>new item</w:t>
      </w:r>
      <w:r w:rsidRPr="00637752">
        <w:t xml:space="preserve"> for isolated iliac wing fracture, anterior superior iliac wing fracture, anterior inferior iliac spine fracture, or tuberosity fracture. </w:t>
      </w:r>
    </w:p>
    <w:p w14:paraId="37308811" w14:textId="6960A5EA" w:rsidR="00081650" w:rsidRPr="00637752" w:rsidRDefault="007945AD" w:rsidP="007945AD">
      <w:pPr>
        <w:pStyle w:val="01squarebullet"/>
      </w:pPr>
      <w:r>
        <w:t>The proposed item descriptor is as follows:</w:t>
      </w:r>
    </w:p>
    <w:p w14:paraId="5BE0D834" w14:textId="77777777" w:rsidR="00081650" w:rsidRPr="00637752" w:rsidRDefault="00CD7C2B" w:rsidP="002A549B">
      <w:pPr>
        <w:pStyle w:val="02dash"/>
      </w:pPr>
      <w:r w:rsidRPr="00637752">
        <w:t xml:space="preserve">Item 475XY: </w:t>
      </w:r>
      <w:r w:rsidR="00081650" w:rsidRPr="00637752">
        <w:t>Pelvis, treatment of isolated iliac wing fracture, anterior superior iliac wing fracture, anterior inferior iliac spine fracture, or tuberosity fracture of, by open reduction and internal fixation, inclusive of, if performed if performed, osteotomy and tendon repair</w:t>
      </w:r>
      <w:r w:rsidR="00987FF2" w:rsidRPr="00637752">
        <w:t>.</w:t>
      </w:r>
      <w:r w:rsidR="00081650" w:rsidRPr="00637752">
        <w:t xml:space="preserve"> (Anaes.) (Assist.)</w:t>
      </w:r>
    </w:p>
    <w:p w14:paraId="5BD32F89" w14:textId="77777777" w:rsidR="00081650" w:rsidRPr="00637752" w:rsidRDefault="00081650" w:rsidP="00114A9B">
      <w:pPr>
        <w:pStyle w:val="01squarebullet"/>
      </w:pPr>
      <w:r w:rsidRPr="00637752">
        <w:t xml:space="preserve">Item 47513: </w:t>
      </w:r>
      <w:r w:rsidR="00287BDF" w:rsidRPr="00637752">
        <w:t>Consolidate with other fractures items</w:t>
      </w:r>
      <w:r w:rsidRPr="00637752">
        <w:t>.</w:t>
      </w:r>
    </w:p>
    <w:p w14:paraId="4FD38325" w14:textId="77777777" w:rsidR="00081650" w:rsidRPr="00637752" w:rsidRDefault="00081650" w:rsidP="00081650">
      <w:pPr>
        <w:pStyle w:val="Boldhdg"/>
      </w:pPr>
      <w:r w:rsidRPr="00637752">
        <w:t>Rationale</w:t>
      </w:r>
    </w:p>
    <w:p w14:paraId="005AFD42" w14:textId="77777777" w:rsidR="00081650" w:rsidRPr="00637752" w:rsidRDefault="00081650" w:rsidP="00543DA6">
      <w:r w:rsidRPr="00637752">
        <w:t xml:space="preserve">This recommendation focuses on modernising the MBS and ensuring </w:t>
      </w:r>
      <w:r w:rsidR="00E12B3C" w:rsidRPr="00637752">
        <w:t xml:space="preserve">that </w:t>
      </w:r>
      <w:r w:rsidRPr="00637752">
        <w:t>MBS items provide rebates for high-value services. It is based on the following.</w:t>
      </w:r>
    </w:p>
    <w:p w14:paraId="3DB28626" w14:textId="507D0436" w:rsidR="00EF70C4" w:rsidRPr="00637752" w:rsidRDefault="00081650" w:rsidP="00114A9B">
      <w:pPr>
        <w:pStyle w:val="01squarebullet"/>
      </w:pPr>
      <w:r w:rsidRPr="00637752">
        <w:t>Item</w:t>
      </w:r>
      <w:r w:rsidR="00D31CB4">
        <w:t>s</w:t>
      </w:r>
      <w:r w:rsidRPr="00637752">
        <w:t xml:space="preserve"> 47492</w:t>
      </w:r>
      <w:r w:rsidR="00D31CB4">
        <w:t xml:space="preserve"> and 47495</w:t>
      </w:r>
      <w:r w:rsidR="00EF70C4" w:rsidRPr="00637752">
        <w:t>:</w:t>
      </w:r>
    </w:p>
    <w:p w14:paraId="04D129FD" w14:textId="1BD4032C" w:rsidR="00081650" w:rsidRDefault="00D31CB4" w:rsidP="002A549B">
      <w:pPr>
        <w:pStyle w:val="02dash"/>
      </w:pPr>
      <w:r>
        <w:t>These items</w:t>
      </w:r>
      <w:r w:rsidR="00081650" w:rsidRPr="00637752">
        <w:t xml:space="preserve"> </w:t>
      </w:r>
      <w:r>
        <w:t>have</w:t>
      </w:r>
      <w:r w:rsidR="00EF70C4" w:rsidRPr="00637752">
        <w:t xml:space="preserve"> been </w:t>
      </w:r>
      <w:r w:rsidR="00462B01" w:rsidRPr="00637752">
        <w:t>consolidated</w:t>
      </w:r>
      <w:r w:rsidR="00EF70C4" w:rsidRPr="00637752">
        <w:t xml:space="preserve"> because</w:t>
      </w:r>
      <w:r w:rsidR="001F3189">
        <w:t xml:space="preserve"> the service that item 47492</w:t>
      </w:r>
      <w:r w:rsidR="00081650" w:rsidRPr="00637752">
        <w:t xml:space="preserve"> represents is already covered by item 47945. It is expected that all of the surgeries previously claimed </w:t>
      </w:r>
      <w:r w:rsidR="00081650" w:rsidRPr="00637752">
        <w:lastRenderedPageBreak/>
        <w:t xml:space="preserve">under </w:t>
      </w:r>
      <w:r w:rsidR="00655983">
        <w:t>item 47492</w:t>
      </w:r>
      <w:r w:rsidR="00081650" w:rsidRPr="00637752">
        <w:t xml:space="preserve"> will now be claimed under item 47495</w:t>
      </w:r>
      <w:r w:rsidR="00B0365F">
        <w:t xml:space="preserve"> or as part of a consultation item</w:t>
      </w:r>
      <w:r w:rsidR="00081650" w:rsidRPr="00637752">
        <w:t xml:space="preserve">. </w:t>
      </w:r>
    </w:p>
    <w:p w14:paraId="7927E927" w14:textId="2487875B" w:rsidR="00D31CB4" w:rsidRPr="00637752" w:rsidRDefault="00D31CB4" w:rsidP="002A549B">
      <w:pPr>
        <w:pStyle w:val="02dash"/>
      </w:pPr>
      <w:r w:rsidRPr="00637752">
        <w:t>A weighted average between items 48492 and 47495 could be used to set a revised fee. However, given the small amount of service volume and growth in service provision,</w:t>
      </w:r>
      <w:r>
        <w:t xml:space="preserve"> this may not be necessary.</w:t>
      </w:r>
    </w:p>
    <w:p w14:paraId="4C621437" w14:textId="77777777" w:rsidR="008D2FA2" w:rsidRPr="00637752" w:rsidRDefault="008D2FA2" w:rsidP="006B7E2D">
      <w:pPr>
        <w:pStyle w:val="01squarebullet"/>
      </w:pPr>
      <w:r w:rsidRPr="00637752">
        <w:t xml:space="preserve">Item </w:t>
      </w:r>
      <w:r w:rsidR="00081650" w:rsidRPr="00637752">
        <w:t>47498</w:t>
      </w:r>
      <w:r w:rsidRPr="00637752">
        <w:t>:</w:t>
      </w:r>
    </w:p>
    <w:p w14:paraId="69AE6628" w14:textId="64095102" w:rsidR="00081650" w:rsidRPr="00637752" w:rsidRDefault="008D2FA2" w:rsidP="002A549B">
      <w:pPr>
        <w:pStyle w:val="02dash"/>
      </w:pPr>
      <w:r w:rsidRPr="00637752">
        <w:t>Changes to this item</w:t>
      </w:r>
      <w:r w:rsidR="00081650" w:rsidRPr="00637752">
        <w:t xml:space="preserve"> reflect modern clinical practice by specifying</w:t>
      </w:r>
      <w:r w:rsidR="00D10B93" w:rsidRPr="00637752">
        <w:t xml:space="preserve"> that</w:t>
      </w:r>
      <w:r w:rsidR="00081650" w:rsidRPr="00637752">
        <w:t xml:space="preserve"> the use of traction is not a </w:t>
      </w:r>
      <w:r w:rsidR="00D765F7">
        <w:t>mandatory part of the procedure. Traction</w:t>
      </w:r>
      <w:r w:rsidR="00081650" w:rsidRPr="00637752">
        <w:t xml:space="preserve"> is not always a necessary component of management.</w:t>
      </w:r>
    </w:p>
    <w:p w14:paraId="6292071D" w14:textId="648272B5" w:rsidR="00F140C0" w:rsidRPr="00637752" w:rsidRDefault="002C21B2" w:rsidP="006B7E2D">
      <w:pPr>
        <w:pStyle w:val="01squarebullet"/>
      </w:pPr>
      <w:r w:rsidRPr="00182E5E">
        <w:rPr>
          <w:color w:val="auto"/>
        </w:rPr>
        <w:t>New item</w:t>
      </w:r>
      <w:r w:rsidR="00F140C0" w:rsidRPr="00637752">
        <w:t xml:space="preserve"> for acetabulum posterior wall fracture</w:t>
      </w:r>
      <w:r w:rsidR="008B3506">
        <w:t>s</w:t>
      </w:r>
      <w:r w:rsidR="00F140C0" w:rsidRPr="00637752">
        <w:t xml:space="preserve"> requiring open reduction and internal fixation of both </w:t>
      </w:r>
      <w:r w:rsidR="00D01350">
        <w:t xml:space="preserve">the </w:t>
      </w:r>
      <w:r w:rsidR="00F140C0" w:rsidRPr="00637752">
        <w:t>acetabulum and femoral head:</w:t>
      </w:r>
    </w:p>
    <w:p w14:paraId="1727C3AC" w14:textId="552941C1" w:rsidR="006157A8" w:rsidRPr="00182E5E" w:rsidRDefault="00081650" w:rsidP="002A549B">
      <w:pPr>
        <w:pStyle w:val="02dash"/>
      </w:pPr>
      <w:r w:rsidRPr="00637752">
        <w:t>Although it is estimated that only a small number of services wil</w:t>
      </w:r>
      <w:r w:rsidR="00A35500">
        <w:t xml:space="preserve">l be claimed </w:t>
      </w:r>
      <w:r w:rsidR="00A35500" w:rsidRPr="00182E5E">
        <w:t xml:space="preserve">under </w:t>
      </w:r>
      <w:r w:rsidR="00E517B8" w:rsidRPr="00E517B8">
        <w:t>new item</w:t>
      </w:r>
      <w:r w:rsidR="00A35500" w:rsidRPr="00182E5E">
        <w:t xml:space="preserve"> 474X</w:t>
      </w:r>
      <w:r w:rsidRPr="00182E5E">
        <w:t xml:space="preserve">Y, the item is necessary </w:t>
      </w:r>
      <w:r w:rsidR="00522140" w:rsidRPr="00182E5E">
        <w:t xml:space="preserve">because </w:t>
      </w:r>
      <w:r w:rsidRPr="00182E5E">
        <w:t xml:space="preserve">there is currently no item for the posterior fracture of the acetabulum wall and femoral head fracture. It is likely that services for this procedure are currently claimed under item 47498. </w:t>
      </w:r>
    </w:p>
    <w:p w14:paraId="3492DC11" w14:textId="77777777" w:rsidR="00DC7A31" w:rsidRPr="00182E5E" w:rsidRDefault="00DC7A31" w:rsidP="006B7E2D">
      <w:pPr>
        <w:pStyle w:val="01squarebullet"/>
        <w:rPr>
          <w:color w:val="auto"/>
        </w:rPr>
      </w:pPr>
      <w:r w:rsidRPr="00182E5E">
        <w:rPr>
          <w:color w:val="auto"/>
        </w:rPr>
        <w:t>I</w:t>
      </w:r>
      <w:r w:rsidR="00081650" w:rsidRPr="00182E5E">
        <w:rPr>
          <w:color w:val="auto"/>
        </w:rPr>
        <w:t>tem 47501</w:t>
      </w:r>
      <w:r w:rsidRPr="00182E5E">
        <w:rPr>
          <w:color w:val="auto"/>
        </w:rPr>
        <w:t>:</w:t>
      </w:r>
    </w:p>
    <w:p w14:paraId="01113F96" w14:textId="77777777" w:rsidR="00081650" w:rsidRPr="00182E5E" w:rsidRDefault="00081650" w:rsidP="002A549B">
      <w:pPr>
        <w:pStyle w:val="02dash"/>
      </w:pPr>
      <w:r w:rsidRPr="00182E5E">
        <w:t xml:space="preserve"> </w:t>
      </w:r>
      <w:r w:rsidR="00DC7A31" w:rsidRPr="00182E5E">
        <w:t>I</w:t>
      </w:r>
      <w:r w:rsidRPr="00182E5E">
        <w:t>nclud</w:t>
      </w:r>
      <w:r w:rsidR="00DC7A31" w:rsidRPr="00182E5E">
        <w:t>ing</w:t>
      </w:r>
      <w:r w:rsidRPr="00182E5E">
        <w:t xml:space="preserve"> the location </w:t>
      </w:r>
      <w:r w:rsidR="00DC7A31" w:rsidRPr="00182E5E">
        <w:t xml:space="preserve">of the </w:t>
      </w:r>
      <w:r w:rsidRPr="00182E5E">
        <w:t>fracture</w:t>
      </w:r>
      <w:r w:rsidR="00DC7A31" w:rsidRPr="00182E5E">
        <w:t xml:space="preserve"> in the descriptor</w:t>
      </w:r>
      <w:r w:rsidRPr="00182E5E">
        <w:t xml:space="preserve"> reflects modern clinical practice.</w:t>
      </w:r>
    </w:p>
    <w:p w14:paraId="0DC114F1" w14:textId="77777777" w:rsidR="00DC7A31" w:rsidRPr="00182E5E" w:rsidRDefault="00081650" w:rsidP="006B7E2D">
      <w:pPr>
        <w:pStyle w:val="01squarebullet"/>
        <w:rPr>
          <w:color w:val="auto"/>
        </w:rPr>
      </w:pPr>
      <w:r w:rsidRPr="00182E5E">
        <w:rPr>
          <w:color w:val="auto"/>
        </w:rPr>
        <w:t>Items 47504, 47507 and 47510</w:t>
      </w:r>
      <w:r w:rsidR="00DC7A31" w:rsidRPr="00182E5E">
        <w:rPr>
          <w:color w:val="auto"/>
        </w:rPr>
        <w:t>:</w:t>
      </w:r>
    </w:p>
    <w:p w14:paraId="434D24EA" w14:textId="6F6315E3" w:rsidR="0025676C" w:rsidRPr="00182E5E" w:rsidRDefault="00DC7A31" w:rsidP="002A549B">
      <w:pPr>
        <w:pStyle w:val="02dash"/>
      </w:pPr>
      <w:r w:rsidRPr="00182E5E">
        <w:t>These items cover</w:t>
      </w:r>
      <w:r w:rsidR="00081650" w:rsidRPr="00182E5E">
        <w:t xml:space="preserve"> different surgical methods used to manage acetabulum fractures that result in the same clinical outcomes. Consolidating items 47504, 47507 and 47510 into a single item combines similar procedures for pelvic fractures and assist</w:t>
      </w:r>
      <w:r w:rsidR="0025676C" w:rsidRPr="00182E5E">
        <w:t>s</w:t>
      </w:r>
      <w:r w:rsidR="00081650" w:rsidRPr="00182E5E">
        <w:t xml:space="preserve"> in </w:t>
      </w:r>
      <w:r w:rsidR="00DC2278" w:rsidRPr="00182E5E">
        <w:t>simplifying</w:t>
      </w:r>
      <w:r w:rsidR="00081650" w:rsidRPr="00182E5E">
        <w:t xml:space="preserve"> the MBS. </w:t>
      </w:r>
    </w:p>
    <w:p w14:paraId="624A9601" w14:textId="38ECD546" w:rsidR="006B451E" w:rsidRPr="00182E5E" w:rsidRDefault="002C21B2" w:rsidP="006B7E2D">
      <w:pPr>
        <w:pStyle w:val="01squarebullet"/>
        <w:rPr>
          <w:color w:val="auto"/>
        </w:rPr>
      </w:pPr>
      <w:r w:rsidRPr="00182E5E">
        <w:rPr>
          <w:color w:val="auto"/>
        </w:rPr>
        <w:t>New item</w:t>
      </w:r>
      <w:r w:rsidR="006B451E" w:rsidRPr="00182E5E">
        <w:rPr>
          <w:color w:val="auto"/>
        </w:rPr>
        <w:t xml:space="preserve"> for isolated iliac wing fracture, anterior superior iliac wing fracture, anterior inferior iliac spine fracture, or tuberosity fracture:</w:t>
      </w:r>
    </w:p>
    <w:p w14:paraId="62699248" w14:textId="77777777" w:rsidR="00081650" w:rsidRPr="00637752" w:rsidRDefault="006B451E" w:rsidP="002A549B">
      <w:pPr>
        <w:pStyle w:val="02dash"/>
      </w:pPr>
      <w:r w:rsidRPr="00182E5E">
        <w:t xml:space="preserve"> </w:t>
      </w:r>
      <w:r w:rsidR="00081650" w:rsidRPr="00182E5E">
        <w:t xml:space="preserve">There is currently no MBS item </w:t>
      </w:r>
      <w:r w:rsidRPr="00182E5E">
        <w:t>for</w:t>
      </w:r>
      <w:r w:rsidR="00081650" w:rsidRPr="00182E5E">
        <w:t xml:space="preserve"> the surgical treatment of an isolated iliac wing fracture, anterior superior iliac wing fracture, anterior inferior iliac spine fracture, or tuberosity fracture. Clinicians are currently claiming a range of different items in the acetabulum </w:t>
      </w:r>
      <w:r w:rsidR="00081650" w:rsidRPr="00637752">
        <w:t xml:space="preserve">section to provide reimbursement for this procedure. This leads to variable billing between clinicians. </w:t>
      </w:r>
    </w:p>
    <w:p w14:paraId="1B57E267" w14:textId="77777777" w:rsidR="00C15AED" w:rsidRPr="00637752" w:rsidRDefault="00081650" w:rsidP="00F934A5">
      <w:pPr>
        <w:pStyle w:val="01squarebullet"/>
      </w:pPr>
      <w:r w:rsidRPr="00637752">
        <w:t>Item 47513</w:t>
      </w:r>
      <w:r w:rsidR="00C15AED" w:rsidRPr="00637752">
        <w:t>:</w:t>
      </w:r>
    </w:p>
    <w:p w14:paraId="159548F6" w14:textId="52875CF2" w:rsidR="00081650" w:rsidRPr="00637752" w:rsidRDefault="00C15AED" w:rsidP="002A549B">
      <w:pPr>
        <w:pStyle w:val="02dash"/>
      </w:pPr>
      <w:r w:rsidRPr="00637752">
        <w:t xml:space="preserve">This item </w:t>
      </w:r>
      <w:r w:rsidR="00081650" w:rsidRPr="00637752">
        <w:t xml:space="preserve">has been recommended for deletion </w:t>
      </w:r>
      <w:r w:rsidR="00D37C0C" w:rsidRPr="00637752">
        <w:t xml:space="preserve">because </w:t>
      </w:r>
      <w:r w:rsidR="00081650" w:rsidRPr="00637752">
        <w:t>it is not an independent procedure and should form part of other fracture procedures, if required. It is likely this is already occurring</w:t>
      </w:r>
      <w:r w:rsidR="00D37C0C" w:rsidRPr="00637752">
        <w:t>, given</w:t>
      </w:r>
      <w:r w:rsidR="00081650" w:rsidRPr="00637752">
        <w:t xml:space="preserve"> </w:t>
      </w:r>
      <w:r w:rsidR="00D37C0C" w:rsidRPr="00637752">
        <w:t xml:space="preserve">that </w:t>
      </w:r>
      <w:r w:rsidR="00081650" w:rsidRPr="00637752">
        <w:t xml:space="preserve">no services </w:t>
      </w:r>
      <w:r w:rsidR="00D37C0C" w:rsidRPr="00637752">
        <w:t xml:space="preserve">were </w:t>
      </w:r>
      <w:r w:rsidR="00081650" w:rsidRPr="00637752">
        <w:t xml:space="preserve">claimed in </w:t>
      </w:r>
      <w:r w:rsidR="00D37C0C" w:rsidRPr="00637752">
        <w:t>FY</w:t>
      </w:r>
      <w:r w:rsidR="00081650" w:rsidRPr="00637752">
        <w:t>2014</w:t>
      </w:r>
      <w:r w:rsidR="00F0728B">
        <w:t xml:space="preserve"> </w:t>
      </w:r>
      <w:r w:rsidR="00D37C0C" w:rsidRPr="00637752">
        <w:t>–</w:t>
      </w:r>
      <w:r w:rsidR="00F0728B">
        <w:t xml:space="preserve"> </w:t>
      </w:r>
      <w:r w:rsidR="00081650" w:rsidRPr="00637752">
        <w:t>15. This reflects the fact that sacroiliac joint injuries do not occur in isolation.</w:t>
      </w:r>
    </w:p>
    <w:p w14:paraId="1B1CBA0B" w14:textId="66B2D5F2" w:rsidR="00081650" w:rsidRPr="00637752" w:rsidRDefault="00081650" w:rsidP="0006317F">
      <w:pPr>
        <w:pStyle w:val="Heading3"/>
      </w:pPr>
      <w:bookmarkStart w:id="204" w:name="_Toc481437592"/>
      <w:bookmarkStart w:id="205" w:name="_Toc482128728"/>
      <w:bookmarkStart w:id="206" w:name="_Ref483428752"/>
      <w:bookmarkStart w:id="207" w:name="_Ref484174072"/>
      <w:bookmarkStart w:id="208" w:name="_Ref484180005"/>
      <w:bookmarkStart w:id="209" w:name="_Ref484181212"/>
      <w:bookmarkStart w:id="210" w:name="_Toc20841897"/>
      <w:r w:rsidRPr="00637752">
        <w:t xml:space="preserve">Osteomyelitis </w:t>
      </w:r>
      <w:bookmarkEnd w:id="204"/>
      <w:bookmarkEnd w:id="205"/>
      <w:bookmarkEnd w:id="206"/>
      <w:bookmarkEnd w:id="207"/>
      <w:bookmarkEnd w:id="208"/>
      <w:bookmarkEnd w:id="209"/>
      <w:r w:rsidR="005859BC">
        <w:t>procedures</w:t>
      </w:r>
      <w:bookmarkEnd w:id="210"/>
    </w:p>
    <w:p w14:paraId="553D4B27" w14:textId="52A4A3B0" w:rsidR="006750FE" w:rsidRPr="00637752" w:rsidRDefault="006750FE" w:rsidP="006750FE">
      <w:pPr>
        <w:rPr>
          <w:lang w:val="en-US" w:eastAsia="en-US"/>
        </w:rPr>
      </w:pPr>
      <w:r w:rsidRPr="00637752">
        <w:rPr>
          <w:lang w:val="en-US" w:eastAsia="en-US"/>
        </w:rPr>
        <w:t>The osteomy</w:t>
      </w:r>
      <w:r w:rsidR="00E23170" w:rsidRPr="00637752">
        <w:rPr>
          <w:lang w:val="en-US" w:eastAsia="en-US"/>
        </w:rPr>
        <w:t>elitis items currently differenti</w:t>
      </w:r>
      <w:r w:rsidRPr="00637752">
        <w:rPr>
          <w:lang w:val="en-US" w:eastAsia="en-US"/>
        </w:rPr>
        <w:t xml:space="preserve">ate between </w:t>
      </w:r>
      <w:r w:rsidR="00C20284" w:rsidRPr="00637752">
        <w:rPr>
          <w:lang w:val="en-US" w:eastAsia="en-US"/>
        </w:rPr>
        <w:t xml:space="preserve">acute and </w:t>
      </w:r>
      <w:r w:rsidR="00E23170" w:rsidRPr="00637752">
        <w:rPr>
          <w:lang w:val="en-US" w:eastAsia="en-US"/>
        </w:rPr>
        <w:t xml:space="preserve">chronic osteomyelitis. </w:t>
      </w:r>
      <w:r w:rsidR="00612241" w:rsidRPr="00637752">
        <w:rPr>
          <w:lang w:val="en-US" w:eastAsia="en-US"/>
        </w:rPr>
        <w:t>The Committee agreed that this distincti</w:t>
      </w:r>
      <w:r w:rsidR="00FE7631" w:rsidRPr="00637752">
        <w:rPr>
          <w:lang w:val="en-US" w:eastAsia="en-US"/>
        </w:rPr>
        <w:t>on was unclear and not required</w:t>
      </w:r>
      <w:r w:rsidR="00905940" w:rsidRPr="00637752">
        <w:rPr>
          <w:lang w:val="en-US" w:eastAsia="en-US"/>
        </w:rPr>
        <w:t xml:space="preserve"> and </w:t>
      </w:r>
      <w:r w:rsidR="00BD6263" w:rsidRPr="00637752">
        <w:rPr>
          <w:lang w:val="en-US" w:eastAsia="en-US"/>
        </w:rPr>
        <w:t xml:space="preserve">restructured the items to remove this distinction. Additionally the Committee </w:t>
      </w:r>
      <w:r w:rsidR="00DB25B7" w:rsidRPr="00637752">
        <w:rPr>
          <w:lang w:val="en-US" w:eastAsia="en-US"/>
        </w:rPr>
        <w:t>c</w:t>
      </w:r>
      <w:r w:rsidR="006C7535" w:rsidRPr="00637752">
        <w:rPr>
          <w:lang w:val="en-US" w:eastAsia="en-US"/>
        </w:rPr>
        <w:t xml:space="preserve">onsidered existing MBS items </w:t>
      </w:r>
      <w:r w:rsidR="00931810" w:rsidRPr="00637752">
        <w:rPr>
          <w:lang w:val="en-US" w:eastAsia="en-US"/>
        </w:rPr>
        <w:t>that</w:t>
      </w:r>
      <w:r w:rsidR="006C7535" w:rsidRPr="00637752">
        <w:rPr>
          <w:lang w:val="en-US" w:eastAsia="en-US"/>
        </w:rPr>
        <w:t xml:space="preserve"> provide rebates for </w:t>
      </w:r>
      <w:r w:rsidR="00931810" w:rsidRPr="00637752">
        <w:rPr>
          <w:lang w:val="en-US" w:eastAsia="en-US"/>
        </w:rPr>
        <w:t xml:space="preserve">septic arthritis (including through arthrotomy items) and agreed that it was more appropriate </w:t>
      </w:r>
      <w:r w:rsidR="00DE59ED" w:rsidRPr="00637752">
        <w:rPr>
          <w:lang w:val="en-US" w:eastAsia="en-US"/>
        </w:rPr>
        <w:t xml:space="preserve">to reimburse these services through the osteomyelitis items. </w:t>
      </w:r>
    </w:p>
    <w:p w14:paraId="381A0612" w14:textId="7DA8D4A7" w:rsidR="00081650" w:rsidRPr="00637752" w:rsidRDefault="00081650" w:rsidP="00596016">
      <w:pPr>
        <w:pStyle w:val="Caption"/>
      </w:pPr>
      <w:bookmarkStart w:id="211" w:name="_Toc481438276"/>
      <w:bookmarkStart w:id="212" w:name="_Toc20842062"/>
      <w:r w:rsidRPr="00637752">
        <w:t xml:space="preserve">Table </w:t>
      </w:r>
      <w:r w:rsidR="008B44A0">
        <w:fldChar w:fldCharType="begin"/>
      </w:r>
      <w:r w:rsidR="008B44A0">
        <w:instrText xml:space="preserve"> SEQ Table \* ARABIC </w:instrText>
      </w:r>
      <w:r w:rsidR="008B44A0">
        <w:fldChar w:fldCharType="separate"/>
      </w:r>
      <w:r w:rsidR="0047473B">
        <w:t>19</w:t>
      </w:r>
      <w:r w:rsidR="008B44A0">
        <w:fldChar w:fldCharType="end"/>
      </w:r>
      <w:r w:rsidRPr="00637752">
        <w:t>: Item introduction table for items 43500</w:t>
      </w:r>
      <w:bookmarkEnd w:id="211"/>
      <w:r w:rsidR="006750FE" w:rsidRPr="00637752">
        <w:t>, 43503, 43506, 43509, 43512, 43515, 43518 and 43524</w:t>
      </w:r>
      <w:bookmarkEnd w:id="21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3500, 43503, 43506, 43509, 43512, 43515, 43518 and 43524"/>
        <w:tblDescription w:val="Table 1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84"/>
        <w:gridCol w:w="3453"/>
        <w:gridCol w:w="893"/>
        <w:gridCol w:w="1022"/>
        <w:gridCol w:w="1473"/>
        <w:gridCol w:w="1557"/>
      </w:tblGrid>
      <w:tr w:rsidR="00081650" w:rsidRPr="00637752" w14:paraId="26FB7D0F" w14:textId="77777777" w:rsidTr="00081650">
        <w:trPr>
          <w:tblHeader/>
        </w:trPr>
        <w:tc>
          <w:tcPr>
            <w:tcW w:w="678" w:type="dxa"/>
            <w:shd w:val="clear" w:color="auto" w:fill="F2F2F2" w:themeFill="background1" w:themeFillShade="F2"/>
            <w:vAlign w:val="bottom"/>
          </w:tcPr>
          <w:p w14:paraId="5967C4B8" w14:textId="77777777" w:rsidR="00081650" w:rsidRPr="00637752" w:rsidRDefault="00081650" w:rsidP="00081650">
            <w:pPr>
              <w:pStyle w:val="02Tabletext"/>
              <w:rPr>
                <w:b/>
              </w:rPr>
            </w:pPr>
            <w:r w:rsidRPr="00637752">
              <w:rPr>
                <w:b/>
              </w:rPr>
              <w:t>Item</w:t>
            </w:r>
          </w:p>
        </w:tc>
        <w:tc>
          <w:tcPr>
            <w:tcW w:w="3428" w:type="dxa"/>
            <w:shd w:val="clear" w:color="auto" w:fill="F2F2F2" w:themeFill="background1" w:themeFillShade="F2"/>
            <w:vAlign w:val="bottom"/>
          </w:tcPr>
          <w:p w14:paraId="7CF29B0F" w14:textId="77777777" w:rsidR="00081650" w:rsidRPr="00637752" w:rsidRDefault="00081650" w:rsidP="00081650">
            <w:pPr>
              <w:pStyle w:val="02Tabletext"/>
              <w:rPr>
                <w:b/>
              </w:rPr>
            </w:pPr>
            <w:r w:rsidRPr="00637752">
              <w:rPr>
                <w:b/>
              </w:rPr>
              <w:t>Descriptor</w:t>
            </w:r>
          </w:p>
        </w:tc>
        <w:tc>
          <w:tcPr>
            <w:tcW w:w="887" w:type="dxa"/>
            <w:shd w:val="clear" w:color="auto" w:fill="F2F2F2" w:themeFill="background1" w:themeFillShade="F2"/>
            <w:vAlign w:val="bottom"/>
          </w:tcPr>
          <w:p w14:paraId="023394F3" w14:textId="77777777" w:rsidR="00081650" w:rsidRPr="00637752" w:rsidRDefault="00081650" w:rsidP="00081650">
            <w:pPr>
              <w:pStyle w:val="02Tabletext"/>
              <w:rPr>
                <w:b/>
              </w:rPr>
            </w:pPr>
            <w:r w:rsidRPr="00637752">
              <w:rPr>
                <w:b/>
              </w:rPr>
              <w:t>Schedule</w:t>
            </w:r>
          </w:p>
          <w:p w14:paraId="0FE5E38E" w14:textId="77777777" w:rsidR="00081650" w:rsidRPr="00637752" w:rsidRDefault="00081650" w:rsidP="00081650">
            <w:pPr>
              <w:pStyle w:val="02Tabletext"/>
              <w:rPr>
                <w:b/>
              </w:rPr>
            </w:pPr>
            <w:r w:rsidRPr="00637752">
              <w:rPr>
                <w:b/>
              </w:rPr>
              <w:t>fee</w:t>
            </w:r>
          </w:p>
        </w:tc>
        <w:tc>
          <w:tcPr>
            <w:tcW w:w="1015" w:type="dxa"/>
            <w:shd w:val="clear" w:color="auto" w:fill="F2F2F2" w:themeFill="background1" w:themeFillShade="F2"/>
            <w:vAlign w:val="bottom"/>
          </w:tcPr>
          <w:p w14:paraId="015777B0" w14:textId="77777777" w:rsidR="00081650" w:rsidRPr="00637752" w:rsidRDefault="00081650" w:rsidP="00081650">
            <w:pPr>
              <w:pStyle w:val="02Tabletext"/>
              <w:rPr>
                <w:b/>
              </w:rPr>
            </w:pPr>
            <w:r w:rsidRPr="00637752">
              <w:rPr>
                <w:b/>
              </w:rPr>
              <w:t>Volume of services FY2014/15</w:t>
            </w:r>
          </w:p>
        </w:tc>
        <w:tc>
          <w:tcPr>
            <w:tcW w:w="1462" w:type="dxa"/>
            <w:shd w:val="clear" w:color="auto" w:fill="F2F2F2" w:themeFill="background1" w:themeFillShade="F2"/>
            <w:vAlign w:val="bottom"/>
          </w:tcPr>
          <w:p w14:paraId="13974ECA" w14:textId="77777777" w:rsidR="00081650" w:rsidRPr="00637752" w:rsidRDefault="00081650" w:rsidP="00081650">
            <w:pPr>
              <w:pStyle w:val="02Tabletext"/>
              <w:rPr>
                <w:b/>
              </w:rPr>
            </w:pPr>
            <w:r w:rsidRPr="00637752">
              <w:rPr>
                <w:b/>
              </w:rPr>
              <w:t>Total benefits FY2014/15</w:t>
            </w:r>
          </w:p>
        </w:tc>
        <w:tc>
          <w:tcPr>
            <w:tcW w:w="1546" w:type="dxa"/>
            <w:shd w:val="clear" w:color="auto" w:fill="F2F2F2" w:themeFill="background1" w:themeFillShade="F2"/>
            <w:vAlign w:val="bottom"/>
          </w:tcPr>
          <w:p w14:paraId="2EB66989" w14:textId="77777777" w:rsidR="00081650" w:rsidRPr="00637752" w:rsidRDefault="00081650" w:rsidP="00081650">
            <w:pPr>
              <w:pStyle w:val="02Tabletext"/>
              <w:rPr>
                <w:b/>
              </w:rPr>
            </w:pPr>
            <w:r w:rsidRPr="00637752">
              <w:rPr>
                <w:b/>
              </w:rPr>
              <w:t>Services 5-year-average annual growth</w:t>
            </w:r>
          </w:p>
        </w:tc>
      </w:tr>
      <w:tr w:rsidR="00081650" w:rsidRPr="00637752" w14:paraId="09F0F175" w14:textId="77777777" w:rsidTr="00081650">
        <w:tc>
          <w:tcPr>
            <w:tcW w:w="678" w:type="dxa"/>
          </w:tcPr>
          <w:p w14:paraId="18F960D6" w14:textId="77777777" w:rsidR="00081650" w:rsidRPr="00637752" w:rsidRDefault="00081650" w:rsidP="00081650">
            <w:pPr>
              <w:pStyle w:val="02Tabletext"/>
            </w:pPr>
            <w:r w:rsidRPr="00637752">
              <w:lastRenderedPageBreak/>
              <w:t>43500</w:t>
            </w:r>
          </w:p>
        </w:tc>
        <w:tc>
          <w:tcPr>
            <w:tcW w:w="3428" w:type="dxa"/>
          </w:tcPr>
          <w:p w14:paraId="3204AC4D" w14:textId="4E2BC730" w:rsidR="00081650" w:rsidRPr="00637752" w:rsidRDefault="00081650" w:rsidP="00081650">
            <w:pPr>
              <w:pStyle w:val="02Tabletext"/>
            </w:pPr>
            <w:r w:rsidRPr="00637752">
              <w:t>Operation on phalanx (for acute osteomyelitis)</w:t>
            </w:r>
            <w:r w:rsidR="00EC2305">
              <w:t>.</w:t>
            </w:r>
            <w:r w:rsidRPr="00637752">
              <w:t xml:space="preserve"> (Anaes.)</w:t>
            </w:r>
          </w:p>
        </w:tc>
        <w:tc>
          <w:tcPr>
            <w:tcW w:w="887" w:type="dxa"/>
          </w:tcPr>
          <w:p w14:paraId="7852CACB" w14:textId="77777777" w:rsidR="00081650" w:rsidRPr="00637752" w:rsidRDefault="00081650" w:rsidP="00081650">
            <w:pPr>
              <w:pStyle w:val="02Tabletext"/>
              <w:jc w:val="center"/>
            </w:pPr>
            <w:r w:rsidRPr="00637752">
              <w:t>$123</w:t>
            </w:r>
          </w:p>
        </w:tc>
        <w:tc>
          <w:tcPr>
            <w:tcW w:w="1015" w:type="dxa"/>
          </w:tcPr>
          <w:p w14:paraId="1B3AB483" w14:textId="77777777" w:rsidR="00081650" w:rsidRPr="00637752" w:rsidRDefault="00081650" w:rsidP="00081650">
            <w:pPr>
              <w:pStyle w:val="02Tabletext"/>
              <w:jc w:val="center"/>
            </w:pPr>
            <w:r w:rsidRPr="00637752">
              <w:t>47</w:t>
            </w:r>
          </w:p>
        </w:tc>
        <w:tc>
          <w:tcPr>
            <w:tcW w:w="1462" w:type="dxa"/>
          </w:tcPr>
          <w:p w14:paraId="362BD0E5" w14:textId="77777777" w:rsidR="00081650" w:rsidRPr="00637752" w:rsidRDefault="00081650" w:rsidP="00081650">
            <w:pPr>
              <w:pStyle w:val="02Tabletext"/>
              <w:jc w:val="center"/>
            </w:pPr>
            <w:r w:rsidRPr="00637752">
              <w:t>$3,117</w:t>
            </w:r>
          </w:p>
        </w:tc>
        <w:tc>
          <w:tcPr>
            <w:tcW w:w="1546" w:type="dxa"/>
          </w:tcPr>
          <w:p w14:paraId="49F9A9B9" w14:textId="77777777" w:rsidR="00081650" w:rsidRPr="00637752" w:rsidRDefault="00081650" w:rsidP="00081650">
            <w:pPr>
              <w:pStyle w:val="02Tabletext"/>
              <w:jc w:val="center"/>
            </w:pPr>
            <w:r w:rsidRPr="00637752">
              <w:t>4%</w:t>
            </w:r>
          </w:p>
        </w:tc>
      </w:tr>
      <w:tr w:rsidR="00081650" w:rsidRPr="00637752" w14:paraId="35C9F0BB" w14:textId="77777777" w:rsidTr="00081650">
        <w:tc>
          <w:tcPr>
            <w:tcW w:w="678" w:type="dxa"/>
          </w:tcPr>
          <w:p w14:paraId="7B6BC169" w14:textId="77777777" w:rsidR="00081650" w:rsidRPr="00637752" w:rsidRDefault="00081650" w:rsidP="00081650">
            <w:pPr>
              <w:pStyle w:val="02Tabletext"/>
            </w:pPr>
            <w:r w:rsidRPr="00637752">
              <w:t>43503</w:t>
            </w:r>
          </w:p>
        </w:tc>
        <w:tc>
          <w:tcPr>
            <w:tcW w:w="3428" w:type="dxa"/>
          </w:tcPr>
          <w:p w14:paraId="6FE7C3EA" w14:textId="2C0B7247" w:rsidR="00081650" w:rsidRPr="00637752" w:rsidRDefault="00081650" w:rsidP="00081650">
            <w:pPr>
              <w:pStyle w:val="02Tabletext"/>
            </w:pPr>
            <w:r w:rsidRPr="00637752">
              <w:t>Operation on sternum, clavicle, rib, ulna, radius, carpus, tibia, fibula, tarsus, skull, mandible or maxilla (other than alveolar margins) (for acute osteomyelitis) 1 bone</w:t>
            </w:r>
            <w:r w:rsidR="00EC2305">
              <w:t>.</w:t>
            </w:r>
            <w:r w:rsidRPr="00637752">
              <w:t xml:space="preserve"> (Anaes.)</w:t>
            </w:r>
          </w:p>
        </w:tc>
        <w:tc>
          <w:tcPr>
            <w:tcW w:w="887" w:type="dxa"/>
          </w:tcPr>
          <w:p w14:paraId="2953E211" w14:textId="77777777" w:rsidR="00081650" w:rsidRPr="00637752" w:rsidRDefault="00081650" w:rsidP="00081650">
            <w:pPr>
              <w:pStyle w:val="02Tabletext"/>
              <w:jc w:val="center"/>
            </w:pPr>
            <w:r w:rsidRPr="00637752">
              <w:t>$205</w:t>
            </w:r>
          </w:p>
        </w:tc>
        <w:tc>
          <w:tcPr>
            <w:tcW w:w="1015" w:type="dxa"/>
          </w:tcPr>
          <w:p w14:paraId="12147BF9" w14:textId="77777777" w:rsidR="00081650" w:rsidRPr="00637752" w:rsidRDefault="00081650" w:rsidP="00081650">
            <w:pPr>
              <w:pStyle w:val="02Tabletext"/>
              <w:jc w:val="center"/>
            </w:pPr>
            <w:r w:rsidRPr="00637752">
              <w:t>40</w:t>
            </w:r>
          </w:p>
        </w:tc>
        <w:tc>
          <w:tcPr>
            <w:tcW w:w="1462" w:type="dxa"/>
          </w:tcPr>
          <w:p w14:paraId="36E4B21C" w14:textId="77777777" w:rsidR="00081650" w:rsidRPr="00637752" w:rsidRDefault="00081650" w:rsidP="00081650">
            <w:pPr>
              <w:pStyle w:val="02Tabletext"/>
              <w:jc w:val="center"/>
            </w:pPr>
            <w:r w:rsidRPr="00637752">
              <w:t>$3,878</w:t>
            </w:r>
          </w:p>
        </w:tc>
        <w:tc>
          <w:tcPr>
            <w:tcW w:w="1546" w:type="dxa"/>
          </w:tcPr>
          <w:p w14:paraId="7E91ADEA" w14:textId="77777777" w:rsidR="00081650" w:rsidRPr="00637752" w:rsidRDefault="00081650" w:rsidP="00081650">
            <w:pPr>
              <w:pStyle w:val="02Tabletext"/>
              <w:jc w:val="center"/>
            </w:pPr>
            <w:r w:rsidRPr="00637752">
              <w:t>-1%</w:t>
            </w:r>
          </w:p>
        </w:tc>
      </w:tr>
      <w:tr w:rsidR="00081650" w:rsidRPr="00637752" w14:paraId="4C4460D7" w14:textId="77777777" w:rsidTr="00081650">
        <w:tc>
          <w:tcPr>
            <w:tcW w:w="678" w:type="dxa"/>
          </w:tcPr>
          <w:p w14:paraId="1F250031" w14:textId="77777777" w:rsidR="00081650" w:rsidRPr="00637752" w:rsidRDefault="00081650" w:rsidP="00081650">
            <w:pPr>
              <w:pStyle w:val="02Tabletext"/>
            </w:pPr>
            <w:r w:rsidRPr="00637752">
              <w:t>43506</w:t>
            </w:r>
          </w:p>
        </w:tc>
        <w:tc>
          <w:tcPr>
            <w:tcW w:w="3428" w:type="dxa"/>
          </w:tcPr>
          <w:p w14:paraId="69850B80" w14:textId="569BA4BB" w:rsidR="00081650" w:rsidRPr="00637752" w:rsidRDefault="00081650" w:rsidP="00081650">
            <w:pPr>
              <w:pStyle w:val="02Tabletext"/>
            </w:pPr>
            <w:r w:rsidRPr="00637752">
              <w:t>Operation on humerus or femur (for acute osteomyelitis) 1 bone</w:t>
            </w:r>
            <w:r w:rsidR="00EC2305">
              <w:t>.</w:t>
            </w:r>
            <w:r w:rsidRPr="00637752">
              <w:t xml:space="preserve"> (Anaes.) (Assist.)</w:t>
            </w:r>
          </w:p>
        </w:tc>
        <w:tc>
          <w:tcPr>
            <w:tcW w:w="887" w:type="dxa"/>
          </w:tcPr>
          <w:p w14:paraId="30171414" w14:textId="77777777" w:rsidR="00081650" w:rsidRPr="00637752" w:rsidRDefault="00081650" w:rsidP="00081650">
            <w:pPr>
              <w:pStyle w:val="02Tabletext"/>
              <w:jc w:val="center"/>
            </w:pPr>
            <w:r w:rsidRPr="00637752">
              <w:t>$356</w:t>
            </w:r>
          </w:p>
        </w:tc>
        <w:tc>
          <w:tcPr>
            <w:tcW w:w="1015" w:type="dxa"/>
          </w:tcPr>
          <w:p w14:paraId="006A104C" w14:textId="77777777" w:rsidR="00081650" w:rsidRPr="00637752" w:rsidRDefault="00081650" w:rsidP="00081650">
            <w:pPr>
              <w:pStyle w:val="02Tabletext"/>
              <w:jc w:val="center"/>
            </w:pPr>
            <w:r w:rsidRPr="00637752">
              <w:t>19</w:t>
            </w:r>
          </w:p>
        </w:tc>
        <w:tc>
          <w:tcPr>
            <w:tcW w:w="1462" w:type="dxa"/>
          </w:tcPr>
          <w:p w14:paraId="7FFFDC97" w14:textId="77777777" w:rsidR="00081650" w:rsidRPr="00637752" w:rsidRDefault="00081650" w:rsidP="00081650">
            <w:pPr>
              <w:pStyle w:val="02Tabletext"/>
              <w:jc w:val="center"/>
            </w:pPr>
            <w:r w:rsidRPr="00637752">
              <w:t>$3,317</w:t>
            </w:r>
          </w:p>
        </w:tc>
        <w:tc>
          <w:tcPr>
            <w:tcW w:w="1546" w:type="dxa"/>
          </w:tcPr>
          <w:p w14:paraId="15BE9AC6" w14:textId="77777777" w:rsidR="00081650" w:rsidRPr="00637752" w:rsidRDefault="00081650" w:rsidP="00081650">
            <w:pPr>
              <w:pStyle w:val="02Tabletext"/>
              <w:jc w:val="center"/>
            </w:pPr>
            <w:r w:rsidRPr="00637752">
              <w:t>-7%</w:t>
            </w:r>
          </w:p>
        </w:tc>
      </w:tr>
      <w:tr w:rsidR="00081650" w:rsidRPr="00637752" w14:paraId="79E7F076" w14:textId="77777777" w:rsidTr="00081650">
        <w:tc>
          <w:tcPr>
            <w:tcW w:w="678" w:type="dxa"/>
          </w:tcPr>
          <w:p w14:paraId="7643F9CF" w14:textId="77777777" w:rsidR="00081650" w:rsidRPr="00637752" w:rsidRDefault="00081650" w:rsidP="00081650">
            <w:pPr>
              <w:pStyle w:val="02Tabletext"/>
            </w:pPr>
            <w:r w:rsidRPr="00637752">
              <w:t>43509</w:t>
            </w:r>
          </w:p>
        </w:tc>
        <w:tc>
          <w:tcPr>
            <w:tcW w:w="3428" w:type="dxa"/>
          </w:tcPr>
          <w:p w14:paraId="28D37502" w14:textId="7673E16A" w:rsidR="00081650" w:rsidRPr="00637752" w:rsidRDefault="00081650" w:rsidP="00081650">
            <w:pPr>
              <w:pStyle w:val="02Tabletext"/>
            </w:pPr>
            <w:r w:rsidRPr="00637752">
              <w:t>Operation on spine or pelvic bones (for acute osteomyelitis) 1 bone</w:t>
            </w:r>
            <w:r w:rsidR="00EC2305">
              <w:t>.</w:t>
            </w:r>
            <w:r w:rsidRPr="00637752">
              <w:t xml:space="preserve"> (Anaes.) (Assist.)</w:t>
            </w:r>
          </w:p>
        </w:tc>
        <w:tc>
          <w:tcPr>
            <w:tcW w:w="887" w:type="dxa"/>
          </w:tcPr>
          <w:p w14:paraId="533C9C7A" w14:textId="77777777" w:rsidR="00081650" w:rsidRPr="00637752" w:rsidRDefault="00081650" w:rsidP="00081650">
            <w:pPr>
              <w:pStyle w:val="02Tabletext"/>
              <w:jc w:val="center"/>
            </w:pPr>
            <w:r w:rsidRPr="00637752">
              <w:t>$356</w:t>
            </w:r>
          </w:p>
        </w:tc>
        <w:tc>
          <w:tcPr>
            <w:tcW w:w="1015" w:type="dxa"/>
          </w:tcPr>
          <w:p w14:paraId="574BCA7D" w14:textId="77777777" w:rsidR="00081650" w:rsidRPr="00637752" w:rsidRDefault="00081650" w:rsidP="00081650">
            <w:pPr>
              <w:pStyle w:val="02Tabletext"/>
              <w:jc w:val="center"/>
            </w:pPr>
            <w:r w:rsidRPr="00637752">
              <w:t>19</w:t>
            </w:r>
          </w:p>
        </w:tc>
        <w:tc>
          <w:tcPr>
            <w:tcW w:w="1462" w:type="dxa"/>
          </w:tcPr>
          <w:p w14:paraId="11A3F2E8" w14:textId="77777777" w:rsidR="00081650" w:rsidRPr="00637752" w:rsidRDefault="00081650" w:rsidP="00081650">
            <w:pPr>
              <w:pStyle w:val="02Tabletext"/>
              <w:jc w:val="center"/>
            </w:pPr>
            <w:r w:rsidRPr="00637752">
              <w:t>$2,752</w:t>
            </w:r>
          </w:p>
        </w:tc>
        <w:tc>
          <w:tcPr>
            <w:tcW w:w="1546" w:type="dxa"/>
          </w:tcPr>
          <w:p w14:paraId="59AA6B6C" w14:textId="77777777" w:rsidR="00081650" w:rsidRPr="00637752" w:rsidRDefault="00081650" w:rsidP="00081650">
            <w:pPr>
              <w:pStyle w:val="02Tabletext"/>
              <w:jc w:val="center"/>
            </w:pPr>
            <w:r w:rsidRPr="00637752">
              <w:t>12%</w:t>
            </w:r>
          </w:p>
        </w:tc>
      </w:tr>
      <w:tr w:rsidR="00081650" w:rsidRPr="00637752" w14:paraId="6A2E5D73" w14:textId="77777777" w:rsidTr="00081650">
        <w:tc>
          <w:tcPr>
            <w:tcW w:w="678" w:type="dxa"/>
          </w:tcPr>
          <w:p w14:paraId="5200E417" w14:textId="77777777" w:rsidR="00081650" w:rsidRPr="00637752" w:rsidRDefault="00081650" w:rsidP="00081650">
            <w:pPr>
              <w:pStyle w:val="02Tabletext"/>
            </w:pPr>
            <w:r w:rsidRPr="00637752">
              <w:t>43512</w:t>
            </w:r>
          </w:p>
        </w:tc>
        <w:tc>
          <w:tcPr>
            <w:tcW w:w="3428" w:type="dxa"/>
          </w:tcPr>
          <w:p w14:paraId="073B1EB3" w14:textId="3D0EA8F0" w:rsidR="00081650" w:rsidRPr="00637752" w:rsidRDefault="00081650" w:rsidP="00081650">
            <w:pPr>
              <w:pStyle w:val="02Tabletext"/>
            </w:pPr>
            <w:r w:rsidRPr="00637752">
              <w:t>Operation on scapula, sternum, clavicle, rib, ulna, radius, metacarpus, carpus, phalanx, tibia, fibula, metatarsus, tarsus, mandible or maxilla (other than alveolar margins) (for chronic osteomyelitis) 1 bone or any combination of adjoining bones</w:t>
            </w:r>
            <w:r w:rsidR="00EC2305">
              <w:t>.</w:t>
            </w:r>
            <w:r w:rsidRPr="00637752">
              <w:t xml:space="preserve"> (Anaes.) (Assist.)</w:t>
            </w:r>
          </w:p>
        </w:tc>
        <w:tc>
          <w:tcPr>
            <w:tcW w:w="887" w:type="dxa"/>
          </w:tcPr>
          <w:p w14:paraId="0215726D" w14:textId="77777777" w:rsidR="00081650" w:rsidRPr="00637752" w:rsidRDefault="00081650" w:rsidP="00081650">
            <w:pPr>
              <w:pStyle w:val="02Tabletext"/>
              <w:jc w:val="center"/>
            </w:pPr>
            <w:r w:rsidRPr="00637752">
              <w:t>$356</w:t>
            </w:r>
          </w:p>
        </w:tc>
        <w:tc>
          <w:tcPr>
            <w:tcW w:w="1015" w:type="dxa"/>
          </w:tcPr>
          <w:p w14:paraId="0BD37852" w14:textId="77777777" w:rsidR="00081650" w:rsidRPr="00637752" w:rsidRDefault="00081650" w:rsidP="00081650">
            <w:pPr>
              <w:pStyle w:val="02Tabletext"/>
              <w:jc w:val="center"/>
            </w:pPr>
            <w:r w:rsidRPr="00637752">
              <w:t>405</w:t>
            </w:r>
          </w:p>
        </w:tc>
        <w:tc>
          <w:tcPr>
            <w:tcW w:w="1462" w:type="dxa"/>
          </w:tcPr>
          <w:p w14:paraId="4ABBA886" w14:textId="77777777" w:rsidR="00081650" w:rsidRPr="00637752" w:rsidRDefault="00081650" w:rsidP="00081650">
            <w:pPr>
              <w:pStyle w:val="02Tabletext"/>
              <w:jc w:val="center"/>
            </w:pPr>
            <w:r w:rsidRPr="00637752">
              <w:t>$73,159</w:t>
            </w:r>
          </w:p>
        </w:tc>
        <w:tc>
          <w:tcPr>
            <w:tcW w:w="1546" w:type="dxa"/>
          </w:tcPr>
          <w:p w14:paraId="1C3CF922" w14:textId="77777777" w:rsidR="00081650" w:rsidRPr="00637752" w:rsidRDefault="00081650" w:rsidP="00081650">
            <w:pPr>
              <w:pStyle w:val="02Tabletext"/>
              <w:jc w:val="center"/>
            </w:pPr>
            <w:r w:rsidRPr="00637752">
              <w:t>4%</w:t>
            </w:r>
          </w:p>
        </w:tc>
      </w:tr>
      <w:tr w:rsidR="00081650" w:rsidRPr="00637752" w14:paraId="3520F36C" w14:textId="77777777" w:rsidTr="00081650">
        <w:tc>
          <w:tcPr>
            <w:tcW w:w="678" w:type="dxa"/>
          </w:tcPr>
          <w:p w14:paraId="0FC3E54A" w14:textId="77777777" w:rsidR="00081650" w:rsidRPr="00637752" w:rsidRDefault="00081650" w:rsidP="00081650">
            <w:pPr>
              <w:pStyle w:val="02Tabletext"/>
            </w:pPr>
            <w:r w:rsidRPr="00637752">
              <w:t>43515</w:t>
            </w:r>
          </w:p>
        </w:tc>
        <w:tc>
          <w:tcPr>
            <w:tcW w:w="3428" w:type="dxa"/>
          </w:tcPr>
          <w:p w14:paraId="693FF98F" w14:textId="16B1C63C" w:rsidR="00081650" w:rsidRPr="00637752" w:rsidRDefault="00081650" w:rsidP="00081650">
            <w:pPr>
              <w:pStyle w:val="02Tabletext"/>
            </w:pPr>
            <w:r w:rsidRPr="00637752">
              <w:t>Operation on humerus or femur (for chronic osteomyelitis) 1 bone</w:t>
            </w:r>
            <w:r w:rsidR="00EC2305">
              <w:t>.</w:t>
            </w:r>
            <w:r w:rsidRPr="00637752">
              <w:t xml:space="preserve"> (Anaes.) (Assist.)</w:t>
            </w:r>
          </w:p>
        </w:tc>
        <w:tc>
          <w:tcPr>
            <w:tcW w:w="887" w:type="dxa"/>
          </w:tcPr>
          <w:p w14:paraId="5655CD32" w14:textId="77777777" w:rsidR="00081650" w:rsidRPr="00637752" w:rsidRDefault="00081650" w:rsidP="00081650">
            <w:pPr>
              <w:pStyle w:val="02Tabletext"/>
              <w:jc w:val="center"/>
            </w:pPr>
            <w:r w:rsidRPr="00637752">
              <w:t>$356</w:t>
            </w:r>
          </w:p>
        </w:tc>
        <w:tc>
          <w:tcPr>
            <w:tcW w:w="1015" w:type="dxa"/>
          </w:tcPr>
          <w:p w14:paraId="34ADE6BC" w14:textId="77777777" w:rsidR="00081650" w:rsidRPr="00637752" w:rsidRDefault="00081650" w:rsidP="00081650">
            <w:pPr>
              <w:pStyle w:val="02Tabletext"/>
              <w:jc w:val="center"/>
            </w:pPr>
            <w:r w:rsidRPr="00637752">
              <w:t>48</w:t>
            </w:r>
          </w:p>
        </w:tc>
        <w:tc>
          <w:tcPr>
            <w:tcW w:w="1462" w:type="dxa"/>
          </w:tcPr>
          <w:p w14:paraId="0E797F89" w14:textId="77777777" w:rsidR="00081650" w:rsidRPr="00637752" w:rsidRDefault="00081650" w:rsidP="00081650">
            <w:pPr>
              <w:pStyle w:val="02Tabletext"/>
              <w:jc w:val="center"/>
            </w:pPr>
            <w:r w:rsidRPr="00637752">
              <w:t>$7,862</w:t>
            </w:r>
          </w:p>
        </w:tc>
        <w:tc>
          <w:tcPr>
            <w:tcW w:w="1546" w:type="dxa"/>
          </w:tcPr>
          <w:p w14:paraId="661E57F3" w14:textId="77777777" w:rsidR="00081650" w:rsidRPr="00637752" w:rsidRDefault="00081650" w:rsidP="00081650">
            <w:pPr>
              <w:pStyle w:val="02Tabletext"/>
              <w:jc w:val="center"/>
            </w:pPr>
            <w:r w:rsidRPr="00637752">
              <w:t>4%</w:t>
            </w:r>
          </w:p>
        </w:tc>
      </w:tr>
      <w:tr w:rsidR="00081650" w:rsidRPr="00637752" w14:paraId="2D14D688" w14:textId="77777777" w:rsidTr="00081650">
        <w:tc>
          <w:tcPr>
            <w:tcW w:w="678" w:type="dxa"/>
          </w:tcPr>
          <w:p w14:paraId="4C275086" w14:textId="77777777" w:rsidR="00081650" w:rsidRPr="00637752" w:rsidRDefault="00081650" w:rsidP="00081650">
            <w:pPr>
              <w:pStyle w:val="02Tabletext"/>
            </w:pPr>
            <w:r w:rsidRPr="00637752">
              <w:t>43518</w:t>
            </w:r>
          </w:p>
        </w:tc>
        <w:tc>
          <w:tcPr>
            <w:tcW w:w="3428" w:type="dxa"/>
          </w:tcPr>
          <w:p w14:paraId="1B48F9CD" w14:textId="15CA8DE2" w:rsidR="00081650" w:rsidRPr="00637752" w:rsidRDefault="00081650" w:rsidP="00081650">
            <w:pPr>
              <w:pStyle w:val="02Tabletext"/>
            </w:pPr>
            <w:r w:rsidRPr="00637752">
              <w:t>Operation on spine or pelvic bones (for chronic osteomyelitis) 1 bone</w:t>
            </w:r>
            <w:r w:rsidR="00EC2305">
              <w:t>.</w:t>
            </w:r>
            <w:r w:rsidRPr="00637752">
              <w:t xml:space="preserve"> (Anaes.) (Assist.)</w:t>
            </w:r>
          </w:p>
        </w:tc>
        <w:tc>
          <w:tcPr>
            <w:tcW w:w="887" w:type="dxa"/>
          </w:tcPr>
          <w:p w14:paraId="59A3EE22" w14:textId="77777777" w:rsidR="00081650" w:rsidRPr="00637752" w:rsidRDefault="00081650" w:rsidP="00081650">
            <w:pPr>
              <w:pStyle w:val="02Tabletext"/>
              <w:jc w:val="center"/>
            </w:pPr>
            <w:r w:rsidRPr="00637752">
              <w:t>$588</w:t>
            </w:r>
          </w:p>
        </w:tc>
        <w:tc>
          <w:tcPr>
            <w:tcW w:w="1015" w:type="dxa"/>
          </w:tcPr>
          <w:p w14:paraId="00F38531" w14:textId="77777777" w:rsidR="00081650" w:rsidRPr="00637752" w:rsidRDefault="00081650" w:rsidP="00081650">
            <w:pPr>
              <w:pStyle w:val="02Tabletext"/>
              <w:jc w:val="center"/>
            </w:pPr>
            <w:r w:rsidRPr="00637752">
              <w:t>43</w:t>
            </w:r>
          </w:p>
        </w:tc>
        <w:tc>
          <w:tcPr>
            <w:tcW w:w="1462" w:type="dxa"/>
          </w:tcPr>
          <w:p w14:paraId="19495F6D" w14:textId="77777777" w:rsidR="00081650" w:rsidRPr="00637752" w:rsidRDefault="00081650" w:rsidP="00081650">
            <w:pPr>
              <w:pStyle w:val="02Tabletext"/>
              <w:jc w:val="center"/>
            </w:pPr>
            <w:r w:rsidRPr="00637752">
              <w:t>$10,903</w:t>
            </w:r>
          </w:p>
        </w:tc>
        <w:tc>
          <w:tcPr>
            <w:tcW w:w="1546" w:type="dxa"/>
          </w:tcPr>
          <w:p w14:paraId="2EDE9C09" w14:textId="77777777" w:rsidR="00081650" w:rsidRPr="00637752" w:rsidRDefault="00081650" w:rsidP="00081650">
            <w:pPr>
              <w:pStyle w:val="02Tabletext"/>
              <w:jc w:val="center"/>
            </w:pPr>
            <w:r w:rsidRPr="00637752">
              <w:t>13%</w:t>
            </w:r>
          </w:p>
        </w:tc>
      </w:tr>
      <w:tr w:rsidR="00081650" w:rsidRPr="00637752" w14:paraId="7581E5F1" w14:textId="77777777" w:rsidTr="00081650">
        <w:tc>
          <w:tcPr>
            <w:tcW w:w="678" w:type="dxa"/>
          </w:tcPr>
          <w:p w14:paraId="1376E5A8" w14:textId="77777777" w:rsidR="00081650" w:rsidRPr="00637752" w:rsidRDefault="00081650" w:rsidP="00081650">
            <w:pPr>
              <w:pStyle w:val="02Tabletext"/>
            </w:pPr>
            <w:r w:rsidRPr="00637752">
              <w:t>43524</w:t>
            </w:r>
          </w:p>
        </w:tc>
        <w:tc>
          <w:tcPr>
            <w:tcW w:w="3428" w:type="dxa"/>
          </w:tcPr>
          <w:p w14:paraId="53550960" w14:textId="381EEF2E" w:rsidR="00081650" w:rsidRPr="00637752" w:rsidRDefault="00081650" w:rsidP="00081650">
            <w:pPr>
              <w:pStyle w:val="02Tabletext"/>
            </w:pPr>
            <w:r w:rsidRPr="00637752">
              <w:t>Operation on any combination of adjoining bones, being bones referred to in item 43515, 43518 or 43521</w:t>
            </w:r>
            <w:r w:rsidR="00EC2305">
              <w:t>.</w:t>
            </w:r>
            <w:r w:rsidRPr="00637752">
              <w:t xml:space="preserve"> (for chronic osteomyelitis) (Anaes.) (Assist.)</w:t>
            </w:r>
          </w:p>
        </w:tc>
        <w:tc>
          <w:tcPr>
            <w:tcW w:w="887" w:type="dxa"/>
          </w:tcPr>
          <w:p w14:paraId="005597EF" w14:textId="77777777" w:rsidR="00081650" w:rsidRPr="00637752" w:rsidRDefault="00081650" w:rsidP="00081650">
            <w:pPr>
              <w:pStyle w:val="02Tabletext"/>
              <w:jc w:val="center"/>
            </w:pPr>
            <w:r w:rsidRPr="00637752">
              <w:t>$588</w:t>
            </w:r>
          </w:p>
        </w:tc>
        <w:tc>
          <w:tcPr>
            <w:tcW w:w="1015" w:type="dxa"/>
          </w:tcPr>
          <w:p w14:paraId="6EB264C4" w14:textId="77777777" w:rsidR="00081650" w:rsidRPr="00637752" w:rsidRDefault="00081650" w:rsidP="00081650">
            <w:pPr>
              <w:pStyle w:val="02Tabletext"/>
              <w:jc w:val="center"/>
            </w:pPr>
            <w:r w:rsidRPr="00637752">
              <w:t>18</w:t>
            </w:r>
          </w:p>
        </w:tc>
        <w:tc>
          <w:tcPr>
            <w:tcW w:w="1462" w:type="dxa"/>
          </w:tcPr>
          <w:p w14:paraId="4CD0B534" w14:textId="77777777" w:rsidR="00081650" w:rsidRPr="00637752" w:rsidRDefault="00081650" w:rsidP="00081650">
            <w:pPr>
              <w:pStyle w:val="02Tabletext"/>
              <w:jc w:val="center"/>
            </w:pPr>
            <w:r w:rsidRPr="00637752">
              <w:t>$5,194</w:t>
            </w:r>
          </w:p>
        </w:tc>
        <w:tc>
          <w:tcPr>
            <w:tcW w:w="1546" w:type="dxa"/>
          </w:tcPr>
          <w:p w14:paraId="7DC479CF" w14:textId="77777777" w:rsidR="00081650" w:rsidRPr="00637752" w:rsidRDefault="00081650" w:rsidP="00081650">
            <w:pPr>
              <w:pStyle w:val="02Tabletext"/>
              <w:jc w:val="center"/>
            </w:pPr>
            <w:r w:rsidRPr="00637752">
              <w:t>-17%</w:t>
            </w:r>
          </w:p>
        </w:tc>
      </w:tr>
    </w:tbl>
    <w:p w14:paraId="135F568C" w14:textId="4E377DF6" w:rsidR="00081650" w:rsidRPr="00637752" w:rsidRDefault="00505AC8" w:rsidP="00081650">
      <w:pPr>
        <w:pStyle w:val="Boldhdg"/>
      </w:pPr>
      <w:r>
        <w:t>Recommendation 13</w:t>
      </w:r>
    </w:p>
    <w:p w14:paraId="3C6AC3E9" w14:textId="1A2425AD" w:rsidR="00081650" w:rsidRPr="00637752" w:rsidRDefault="00B36235" w:rsidP="006B7E2D">
      <w:pPr>
        <w:pStyle w:val="01squarebullet"/>
      </w:pPr>
      <w:r w:rsidRPr="00637752">
        <w:t>Items 4</w:t>
      </w:r>
      <w:r w:rsidR="00A155B6" w:rsidRPr="00637752">
        <w:t>3503, 43506, 43509, 43512, 43515 and 43518: C</w:t>
      </w:r>
      <w:r w:rsidR="006B37D8">
        <w:t>onsolidate items and c</w:t>
      </w:r>
      <w:r w:rsidR="00A155B6" w:rsidRPr="00637752">
        <w:t>hange the descriptors.</w:t>
      </w:r>
    </w:p>
    <w:p w14:paraId="66EA8C59" w14:textId="5392D923" w:rsidR="00081650" w:rsidRPr="00637752" w:rsidRDefault="00081650" w:rsidP="002A549B">
      <w:pPr>
        <w:pStyle w:val="02dash"/>
      </w:pPr>
      <w:r w:rsidRPr="00637752">
        <w:t xml:space="preserve">Remove </w:t>
      </w:r>
      <w:r w:rsidR="00F256F5" w:rsidRPr="00637752">
        <w:t xml:space="preserve">the </w:t>
      </w:r>
      <w:r w:rsidRPr="00637752">
        <w:t xml:space="preserve">reference to the differentiation between </w:t>
      </w:r>
      <w:r w:rsidR="00F256F5" w:rsidRPr="00637752">
        <w:t>‘</w:t>
      </w:r>
      <w:r w:rsidRPr="00637752">
        <w:t>chronic</w:t>
      </w:r>
      <w:r w:rsidR="00F256F5" w:rsidRPr="00637752">
        <w:t>’</w:t>
      </w:r>
      <w:r w:rsidRPr="00637752">
        <w:t xml:space="preserve"> and </w:t>
      </w:r>
      <w:r w:rsidR="00F256F5" w:rsidRPr="00637752">
        <w:t>‘</w:t>
      </w:r>
      <w:r w:rsidRPr="00637752">
        <w:t>acute</w:t>
      </w:r>
      <w:r w:rsidR="00032EE7">
        <w:t>’.</w:t>
      </w:r>
    </w:p>
    <w:p w14:paraId="4F170FD8" w14:textId="4A6A39BD" w:rsidR="00081650" w:rsidRDefault="00081650" w:rsidP="002A549B">
      <w:pPr>
        <w:pStyle w:val="02dash"/>
      </w:pPr>
      <w:r w:rsidRPr="00637752">
        <w:t xml:space="preserve">Add the terms </w:t>
      </w:r>
      <w:r w:rsidR="00F256F5" w:rsidRPr="00637752">
        <w:t>‘</w:t>
      </w:r>
      <w:r w:rsidRPr="00637752">
        <w:t>open or arthroscopic</w:t>
      </w:r>
      <w:r w:rsidR="00F256F5" w:rsidRPr="00637752">
        <w:t>’</w:t>
      </w:r>
      <w:r w:rsidRPr="00637752">
        <w:t xml:space="preserve"> and </w:t>
      </w:r>
      <w:r w:rsidR="00F256F5" w:rsidRPr="00637752">
        <w:t>‘</w:t>
      </w:r>
      <w:r w:rsidRPr="00637752">
        <w:t>septic arthritis or osteomyelitis</w:t>
      </w:r>
      <w:r w:rsidR="00032EE7">
        <w:t>’.</w:t>
      </w:r>
      <w:r w:rsidRPr="00637752">
        <w:t xml:space="preserve"> </w:t>
      </w:r>
    </w:p>
    <w:p w14:paraId="42C79F52" w14:textId="28F056CE" w:rsidR="00081650" w:rsidRPr="00637752" w:rsidRDefault="00081650" w:rsidP="006B7E2D">
      <w:pPr>
        <w:pStyle w:val="01squarebullet"/>
      </w:pPr>
      <w:r w:rsidRPr="00637752">
        <w:t xml:space="preserve">Items </w:t>
      </w:r>
      <w:r w:rsidR="00FF1257">
        <w:t xml:space="preserve">43500, </w:t>
      </w:r>
      <w:r w:rsidRPr="00637752">
        <w:t>43503 and 43512: Consolidate items under single item 435XX</w:t>
      </w:r>
      <w:r w:rsidR="003E0E39">
        <w:t>.</w:t>
      </w:r>
      <w:r w:rsidRPr="00637752">
        <w:t xml:space="preserve"> </w:t>
      </w:r>
    </w:p>
    <w:p w14:paraId="7F37DC0F" w14:textId="77777777" w:rsidR="00081650" w:rsidRPr="00637752" w:rsidRDefault="00081650" w:rsidP="002A549B">
      <w:pPr>
        <w:pStyle w:val="02dash"/>
      </w:pPr>
      <w:r w:rsidRPr="00637752">
        <w:t xml:space="preserve">The Committee </w:t>
      </w:r>
      <w:r w:rsidR="0056433B" w:rsidRPr="00637752">
        <w:t xml:space="preserve">recommended a </w:t>
      </w:r>
      <w:r w:rsidRPr="00637752">
        <w:t xml:space="preserve">schedule fee for item 435XX </w:t>
      </w:r>
      <w:r w:rsidR="0056433B" w:rsidRPr="00637752">
        <w:t>that is</w:t>
      </w:r>
      <w:r w:rsidRPr="00637752">
        <w:t xml:space="preserve"> equivalent to item 43512</w:t>
      </w:r>
      <w:r w:rsidR="0056433B" w:rsidRPr="00637752">
        <w:t>, which is of</w:t>
      </w:r>
      <w:r w:rsidRPr="00637752">
        <w:t xml:space="preserve"> equivalent surgical complexity. </w:t>
      </w:r>
    </w:p>
    <w:p w14:paraId="1D023266" w14:textId="4EA1505A" w:rsidR="00081650" w:rsidRPr="00637752" w:rsidRDefault="007945AD" w:rsidP="007945AD">
      <w:pPr>
        <w:pStyle w:val="01squarebullet"/>
      </w:pPr>
      <w:r>
        <w:t>The proposed item descriptor is as follows:</w:t>
      </w:r>
    </w:p>
    <w:p w14:paraId="78542BC6" w14:textId="29B4C7AC" w:rsidR="00081650" w:rsidRPr="00637752" w:rsidRDefault="00CA5410" w:rsidP="002A549B">
      <w:pPr>
        <w:pStyle w:val="02dash"/>
      </w:pPr>
      <w:r w:rsidRPr="00637752">
        <w:t xml:space="preserve">Item </w:t>
      </w:r>
      <w:r w:rsidR="00081650" w:rsidRPr="00637752">
        <w:t>435XX: Open</w:t>
      </w:r>
      <w:r w:rsidR="00D56A97">
        <w:t xml:space="preserve"> or arthroscopic operation for </w:t>
      </w:r>
      <w:r w:rsidR="00081650" w:rsidRPr="00637752">
        <w:t>se</w:t>
      </w:r>
      <w:r w:rsidR="00D56A97">
        <w:t>ptic arthritis or osteomyelitis</w:t>
      </w:r>
      <w:r w:rsidR="00081650" w:rsidRPr="00637752">
        <w:t xml:space="preserve"> of sternum, clavicle, rib, metacarpus, carpus, phalanx, metatarsus, tarsus, mandible or maxilla (other than alveolar margins) for osteomyelitis, per approach </w:t>
      </w:r>
      <w:r w:rsidR="008A730A" w:rsidRPr="00637752">
        <w:t>including the adjoining joint</w:t>
      </w:r>
      <w:r w:rsidRPr="00637752">
        <w:t>.</w:t>
      </w:r>
      <w:r w:rsidR="00081650" w:rsidRPr="00637752">
        <w:t xml:space="preserve"> (Anaes.) (Assist.)</w:t>
      </w:r>
    </w:p>
    <w:p w14:paraId="50203806" w14:textId="6FFC54CE" w:rsidR="00081650" w:rsidRPr="00637752" w:rsidRDefault="00081650" w:rsidP="006B7E2D">
      <w:pPr>
        <w:pStyle w:val="01squarebullet"/>
      </w:pPr>
      <w:r w:rsidRPr="00637752">
        <w:t>Items 43506 and 43515: Consolidate items under single item 435XY</w:t>
      </w:r>
      <w:r w:rsidR="003E0E39">
        <w:t>.</w:t>
      </w:r>
    </w:p>
    <w:p w14:paraId="7F1229FF" w14:textId="77777777" w:rsidR="00081650" w:rsidRPr="00637752" w:rsidRDefault="00081650" w:rsidP="002A549B">
      <w:pPr>
        <w:pStyle w:val="02dash"/>
      </w:pPr>
      <w:r w:rsidRPr="00637752">
        <w:t>The Committee recommend</w:t>
      </w:r>
      <w:r w:rsidR="00B3584B" w:rsidRPr="00637752">
        <w:t>ed</w:t>
      </w:r>
      <w:r w:rsidRPr="00637752">
        <w:t xml:space="preserve"> </w:t>
      </w:r>
      <w:r w:rsidR="00B3584B" w:rsidRPr="00637752">
        <w:t xml:space="preserve">a </w:t>
      </w:r>
      <w:r w:rsidRPr="00637752">
        <w:t xml:space="preserve">schedule fee for item 435XY </w:t>
      </w:r>
      <w:r w:rsidR="00B3584B" w:rsidRPr="00637752">
        <w:t>that is</w:t>
      </w:r>
      <w:r w:rsidRPr="00637752">
        <w:t xml:space="preserve"> equivalent to item 43515</w:t>
      </w:r>
      <w:r w:rsidR="00B3584B" w:rsidRPr="00637752">
        <w:t>, which is</w:t>
      </w:r>
      <w:r w:rsidRPr="00637752">
        <w:t xml:space="preserve"> of equivalent surgical complexity. </w:t>
      </w:r>
    </w:p>
    <w:p w14:paraId="76E22A72" w14:textId="603FD22C" w:rsidR="00081650" w:rsidRPr="00637752" w:rsidRDefault="007945AD" w:rsidP="007945AD">
      <w:pPr>
        <w:pStyle w:val="01squarebullet"/>
      </w:pPr>
      <w:r>
        <w:t>The proposed item descriptor is as follows:</w:t>
      </w:r>
    </w:p>
    <w:p w14:paraId="5D835FB5" w14:textId="1433B506" w:rsidR="00081650" w:rsidRPr="00637752" w:rsidRDefault="00456776" w:rsidP="002A549B">
      <w:pPr>
        <w:pStyle w:val="02dash"/>
      </w:pPr>
      <w:r w:rsidRPr="00637752">
        <w:lastRenderedPageBreak/>
        <w:t xml:space="preserve">Item </w:t>
      </w:r>
      <w:r w:rsidR="00081650" w:rsidRPr="00637752">
        <w:t>435XY: Ope</w:t>
      </w:r>
      <w:r w:rsidR="00D56A97">
        <w:t>n or arthroscopic operation for</w:t>
      </w:r>
      <w:r w:rsidR="00081650" w:rsidRPr="00637752">
        <w:t xml:space="preserve"> se</w:t>
      </w:r>
      <w:r w:rsidR="00D56A97">
        <w:t>ptic arthritis or osteomyelitis</w:t>
      </w:r>
      <w:r w:rsidR="00081650" w:rsidRPr="00637752">
        <w:t xml:space="preserve"> of scapula, ulna, radius, tibia, fibula, humerus or femur, per approach</w:t>
      </w:r>
      <w:r w:rsidR="00343DDF" w:rsidRPr="00637752">
        <w:t>.</w:t>
      </w:r>
      <w:r w:rsidR="00081650" w:rsidRPr="00637752">
        <w:t xml:space="preserve"> (Anaes.) (Assist.)</w:t>
      </w:r>
    </w:p>
    <w:p w14:paraId="13FB8C2E" w14:textId="77777777" w:rsidR="00081650" w:rsidRPr="00637752" w:rsidRDefault="00081650" w:rsidP="006B7E2D">
      <w:pPr>
        <w:pStyle w:val="01squarebullet"/>
      </w:pPr>
      <w:r w:rsidRPr="00637752">
        <w:t>Item 43509 and 43518: Consolidate items under single item 435XZ.</w:t>
      </w:r>
    </w:p>
    <w:p w14:paraId="343D89FE" w14:textId="77777777" w:rsidR="00081650" w:rsidRPr="00637752" w:rsidRDefault="00081650" w:rsidP="002A549B">
      <w:pPr>
        <w:pStyle w:val="02dash"/>
      </w:pPr>
      <w:r w:rsidRPr="00637752">
        <w:t>The Committee recommend</w:t>
      </w:r>
      <w:r w:rsidR="00C255FF" w:rsidRPr="00637752">
        <w:t>ed</w:t>
      </w:r>
      <w:r w:rsidRPr="00637752">
        <w:t xml:space="preserve"> </w:t>
      </w:r>
      <w:r w:rsidR="00C255FF" w:rsidRPr="00637752">
        <w:t xml:space="preserve">a </w:t>
      </w:r>
      <w:r w:rsidRPr="00637752">
        <w:t xml:space="preserve">schedule fee for item 435XZ </w:t>
      </w:r>
      <w:r w:rsidR="00C255FF" w:rsidRPr="00637752">
        <w:t>that is</w:t>
      </w:r>
      <w:r w:rsidRPr="00637752">
        <w:t xml:space="preserve"> equivalent to item 43518</w:t>
      </w:r>
      <w:r w:rsidR="00C255FF" w:rsidRPr="00637752">
        <w:t>, which is</w:t>
      </w:r>
      <w:r w:rsidRPr="00637752">
        <w:t xml:space="preserve"> of equivalent surgical complexity.</w:t>
      </w:r>
    </w:p>
    <w:p w14:paraId="37E3A17A" w14:textId="375B4372" w:rsidR="00081650" w:rsidRPr="00637752" w:rsidRDefault="007945AD" w:rsidP="007945AD">
      <w:pPr>
        <w:pStyle w:val="01squarebullet"/>
      </w:pPr>
      <w:r>
        <w:t>The proposed item descriptor is as follows:</w:t>
      </w:r>
    </w:p>
    <w:p w14:paraId="32B694BF" w14:textId="17A73A78" w:rsidR="00081650" w:rsidRDefault="001A5C7A" w:rsidP="002A549B">
      <w:pPr>
        <w:pStyle w:val="02dash"/>
      </w:pPr>
      <w:r w:rsidRPr="00637752">
        <w:t xml:space="preserve">Item </w:t>
      </w:r>
      <w:r w:rsidR="00081650" w:rsidRPr="00637752">
        <w:t>435XZ: Ope</w:t>
      </w:r>
      <w:r w:rsidR="00D56A97">
        <w:t>n or arthroscopic operation for</w:t>
      </w:r>
      <w:r w:rsidR="00081650" w:rsidRPr="00637752">
        <w:t xml:space="preserve"> se</w:t>
      </w:r>
      <w:r w:rsidR="00D56A97">
        <w:t>ptic arthritis or osteomyelitis</w:t>
      </w:r>
      <w:r w:rsidR="00081650" w:rsidRPr="00637752">
        <w:t xml:space="preserve"> of spine or pelvic bones, per approach</w:t>
      </w:r>
      <w:r w:rsidR="00DB0242" w:rsidRPr="00637752">
        <w:t>.</w:t>
      </w:r>
      <w:r w:rsidR="00081650" w:rsidRPr="00637752">
        <w:t xml:space="preserve"> (Anaes.) (Assist.)</w:t>
      </w:r>
    </w:p>
    <w:p w14:paraId="375EFA18" w14:textId="647CD08C" w:rsidR="004D7695" w:rsidRPr="00637752" w:rsidRDefault="004D7695" w:rsidP="004D7695">
      <w:pPr>
        <w:pStyle w:val="01squarebullet"/>
      </w:pPr>
      <w:r w:rsidRPr="00984DB0">
        <w:t>Item 43524: Consolidate</w:t>
      </w:r>
      <w:r w:rsidRPr="00637752">
        <w:t xml:space="preserve"> into items 435XY and 435XZ.</w:t>
      </w:r>
    </w:p>
    <w:p w14:paraId="21752B8B" w14:textId="77777777" w:rsidR="00081650" w:rsidRPr="00637752" w:rsidRDefault="00081650" w:rsidP="00081650">
      <w:pPr>
        <w:pStyle w:val="Boldhdg"/>
        <w:rPr>
          <w:lang w:val="en-AU"/>
        </w:rPr>
      </w:pPr>
      <w:r w:rsidRPr="00637752">
        <w:rPr>
          <w:lang w:val="en-AU"/>
        </w:rPr>
        <w:t>Rationale</w:t>
      </w:r>
    </w:p>
    <w:p w14:paraId="27144A44" w14:textId="12A0CFEF" w:rsidR="00081650" w:rsidRPr="00637752" w:rsidRDefault="00081650" w:rsidP="00543DA6">
      <w:r w:rsidRPr="00637752">
        <w:t>This recommendation focuses on modernising the MBS</w:t>
      </w:r>
      <w:r w:rsidR="00C20284" w:rsidRPr="00637752">
        <w:t xml:space="preserve"> by removing the distinction betw</w:t>
      </w:r>
      <w:r w:rsidR="002A0C9D" w:rsidRPr="00637752">
        <w:t>een chronic and acute osteomyelitis and allowing the items to be claimed for septic arthritis</w:t>
      </w:r>
      <w:r w:rsidRPr="00637752">
        <w:t>. It is based on the following.</w:t>
      </w:r>
    </w:p>
    <w:p w14:paraId="34A715F8" w14:textId="15A3AF81" w:rsidR="00474319" w:rsidRPr="00637752" w:rsidRDefault="00474319" w:rsidP="006B7E2D">
      <w:pPr>
        <w:pStyle w:val="01squarebullet"/>
      </w:pPr>
      <w:r w:rsidRPr="00637752">
        <w:t>Items 43503, 4</w:t>
      </w:r>
      <w:r w:rsidR="000E33FA">
        <w:t xml:space="preserve">3512, 43506, 43514, 43509, </w:t>
      </w:r>
      <w:r w:rsidRPr="00637752">
        <w:t>43518</w:t>
      </w:r>
      <w:r w:rsidR="000E33FA">
        <w:t xml:space="preserve"> and 43524</w:t>
      </w:r>
      <w:r w:rsidRPr="00637752">
        <w:t>:</w:t>
      </w:r>
    </w:p>
    <w:p w14:paraId="09028DC9" w14:textId="77777777" w:rsidR="00474319" w:rsidRPr="00637752" w:rsidRDefault="005D3293" w:rsidP="002A549B">
      <w:pPr>
        <w:pStyle w:val="02dash"/>
      </w:pPr>
      <w:r w:rsidRPr="00637752">
        <w:t>R</w:t>
      </w:r>
      <w:r w:rsidR="00081650" w:rsidRPr="00637752">
        <w:t>emoving the distinction between acute and chronic osteomyelitis</w:t>
      </w:r>
      <w:r w:rsidRPr="00637752">
        <w:t xml:space="preserve"> makes</w:t>
      </w:r>
      <w:r w:rsidR="00081650" w:rsidRPr="00637752">
        <w:t xml:space="preserve"> it possible to consolidate </w:t>
      </w:r>
      <w:r w:rsidR="004E0B6D" w:rsidRPr="00637752">
        <w:t>services under</w:t>
      </w:r>
      <w:r w:rsidR="00081650" w:rsidRPr="00637752">
        <w:t xml:space="preserve"> fewer items and simplify the MBS. </w:t>
      </w:r>
    </w:p>
    <w:p w14:paraId="4205FE75" w14:textId="420D7A0B" w:rsidR="00081650" w:rsidRPr="00637752" w:rsidRDefault="00604653" w:rsidP="002A549B">
      <w:pPr>
        <w:pStyle w:val="02dash"/>
      </w:pPr>
      <w:r w:rsidRPr="00637752">
        <w:t>C</w:t>
      </w:r>
      <w:r w:rsidR="00081650" w:rsidRPr="00637752">
        <w:t>onsolidatin</w:t>
      </w:r>
      <w:r w:rsidRPr="00637752">
        <w:t>g</w:t>
      </w:r>
      <w:r w:rsidR="004D7695">
        <w:t xml:space="preserve"> item</w:t>
      </w:r>
      <w:r w:rsidR="000E33FA">
        <w:t>s</w:t>
      </w:r>
      <w:r w:rsidR="004D7695">
        <w:t xml:space="preserve"> 43500,</w:t>
      </w:r>
      <w:r w:rsidR="00081650" w:rsidRPr="00637752">
        <w:t xml:space="preserve"> 43503 and 43512 into </w:t>
      </w:r>
      <w:r w:rsidRPr="00637752">
        <w:t xml:space="preserve">item </w:t>
      </w:r>
      <w:r w:rsidR="00081650" w:rsidRPr="00637752">
        <w:t xml:space="preserve">435XX, items 43506 and 43514 into </w:t>
      </w:r>
      <w:r w:rsidRPr="00637752">
        <w:t xml:space="preserve">item </w:t>
      </w:r>
      <w:r w:rsidR="00081650" w:rsidRPr="00637752">
        <w:t>435XY</w:t>
      </w:r>
      <w:r w:rsidRPr="00637752">
        <w:t>,</w:t>
      </w:r>
      <w:r w:rsidR="00081650" w:rsidRPr="00637752">
        <w:t xml:space="preserve"> items 43509 and 43518 into </w:t>
      </w:r>
      <w:r w:rsidRPr="00637752">
        <w:t xml:space="preserve">item </w:t>
      </w:r>
      <w:r w:rsidR="000E33FA">
        <w:t>435XZ and item 43524 into items 435XY and 435XZ</w:t>
      </w:r>
      <w:r w:rsidR="00081650" w:rsidRPr="00637752">
        <w:t xml:space="preserve"> is </w:t>
      </w:r>
      <w:r w:rsidRPr="00637752">
        <w:t xml:space="preserve">recommended because </w:t>
      </w:r>
      <w:r w:rsidR="00081650" w:rsidRPr="00637752">
        <w:t>the</w:t>
      </w:r>
      <w:r w:rsidR="00081650" w:rsidRPr="00637752">
        <w:rPr>
          <w:bCs/>
        </w:rPr>
        <w:t xml:space="preserve"> value of making a distinction between acute and chronic osteomyeli</w:t>
      </w:r>
      <w:r w:rsidR="003E0E39">
        <w:rPr>
          <w:bCs/>
        </w:rPr>
        <w:t>tis is limited, for two reasons.</w:t>
      </w:r>
    </w:p>
    <w:p w14:paraId="7AFFAF4F" w14:textId="77777777" w:rsidR="002240CE" w:rsidRPr="00637752" w:rsidRDefault="00604653" w:rsidP="002A549B">
      <w:pPr>
        <w:pStyle w:val="02dash"/>
      </w:pPr>
      <w:r w:rsidRPr="001A2282">
        <w:rPr>
          <w:bCs/>
        </w:rPr>
        <w:t>T</w:t>
      </w:r>
      <w:r w:rsidR="00081650" w:rsidRPr="00637752">
        <w:t xml:space="preserve">he distinction between </w:t>
      </w:r>
      <w:r w:rsidRPr="00637752">
        <w:t>‘</w:t>
      </w:r>
      <w:r w:rsidR="00081650" w:rsidRPr="00637752">
        <w:t>chronic</w:t>
      </w:r>
      <w:r w:rsidRPr="00637752">
        <w:t>’</w:t>
      </w:r>
      <w:r w:rsidR="00081650" w:rsidRPr="00637752">
        <w:t xml:space="preserve"> and </w:t>
      </w:r>
      <w:r w:rsidRPr="00637752">
        <w:t>‘</w:t>
      </w:r>
      <w:r w:rsidR="00081650" w:rsidRPr="00637752">
        <w:t>acute</w:t>
      </w:r>
      <w:r w:rsidRPr="00637752">
        <w:t>’</w:t>
      </w:r>
      <w:r w:rsidR="00081650" w:rsidRPr="00637752">
        <w:t xml:space="preserve"> generally has no impact on surgical management</w:t>
      </w:r>
      <w:r w:rsidRPr="00637752">
        <w:t>.</w:t>
      </w:r>
      <w:r w:rsidR="00081650" w:rsidRPr="00637752">
        <w:t xml:space="preserve"> </w:t>
      </w:r>
    </w:p>
    <w:p w14:paraId="3DF55D9D" w14:textId="77777777" w:rsidR="00081650" w:rsidRPr="00637752" w:rsidRDefault="00604653" w:rsidP="002A549B">
      <w:pPr>
        <w:pStyle w:val="02dash"/>
      </w:pPr>
      <w:r w:rsidRPr="00637752">
        <w:t>T</w:t>
      </w:r>
      <w:r w:rsidR="00081650" w:rsidRPr="00637752">
        <w:t xml:space="preserve">he transition point between the two categories is unclear. </w:t>
      </w:r>
    </w:p>
    <w:p w14:paraId="091529E1" w14:textId="73D05360" w:rsidR="00081650" w:rsidRPr="00637752" w:rsidRDefault="00474319" w:rsidP="002A549B">
      <w:pPr>
        <w:pStyle w:val="02dash"/>
      </w:pPr>
      <w:r w:rsidRPr="00637752">
        <w:tab/>
      </w:r>
      <w:r w:rsidR="00081650" w:rsidRPr="00637752">
        <w:t>There is currently</w:t>
      </w:r>
      <w:r w:rsidR="002240CE" w:rsidRPr="00637752">
        <w:t xml:space="preserve"> no</w:t>
      </w:r>
      <w:r w:rsidR="00081650" w:rsidRPr="00637752">
        <w:t xml:space="preserve"> item </w:t>
      </w:r>
      <w:r w:rsidR="002240CE" w:rsidRPr="00637752">
        <w:t>for</w:t>
      </w:r>
      <w:r w:rsidR="00081650" w:rsidRPr="00637752">
        <w:t xml:space="preserve"> the surgical treatment of septic arthritis of joints. </w:t>
      </w:r>
      <w:r w:rsidR="002240CE" w:rsidRPr="00637752">
        <w:t xml:space="preserve">For this reason, the </w:t>
      </w:r>
      <w:r w:rsidR="00081650" w:rsidRPr="00637752">
        <w:t xml:space="preserve">procedure is inconsistently billed </w:t>
      </w:r>
      <w:r w:rsidR="002240CE" w:rsidRPr="00637752">
        <w:t xml:space="preserve">using </w:t>
      </w:r>
      <w:r w:rsidR="00081650" w:rsidRPr="00637752">
        <w:t>items 49703 and 50104</w:t>
      </w:r>
      <w:r w:rsidR="002240CE" w:rsidRPr="00637752">
        <w:t>,</w:t>
      </w:r>
      <w:r w:rsidR="00081650" w:rsidRPr="00637752">
        <w:t xml:space="preserve"> 49706 and 50104</w:t>
      </w:r>
      <w:r w:rsidR="002240CE" w:rsidRPr="00637752">
        <w:t>,</w:t>
      </w:r>
      <w:r w:rsidR="00081650" w:rsidRPr="00637752">
        <w:t xml:space="preserve"> 50102 and 50104/49860</w:t>
      </w:r>
      <w:r w:rsidR="002240CE" w:rsidRPr="00637752">
        <w:t xml:space="preserve">, or </w:t>
      </w:r>
      <w:r w:rsidR="00081650" w:rsidRPr="00637752">
        <w:t xml:space="preserve">50103 and 50104/49860. The inclusion of ‘septic arthritis’ in the new </w:t>
      </w:r>
      <w:r w:rsidRPr="00637752">
        <w:t xml:space="preserve">consolidated </w:t>
      </w:r>
      <w:r w:rsidR="00081650" w:rsidRPr="00637752">
        <w:t>item descriptor</w:t>
      </w:r>
      <w:r w:rsidRPr="00637752">
        <w:t>s</w:t>
      </w:r>
      <w:r w:rsidR="00081650" w:rsidRPr="00637752">
        <w:t xml:space="preserve"> reflect</w:t>
      </w:r>
      <w:r w:rsidRPr="00637752">
        <w:t>s</w:t>
      </w:r>
      <w:r w:rsidR="00081650" w:rsidRPr="00637752">
        <w:t xml:space="preserve"> modern clinical pr</w:t>
      </w:r>
      <w:r w:rsidR="000C0C8B">
        <w:t>actice, adds clarity and reduces</w:t>
      </w:r>
      <w:r w:rsidR="00081650" w:rsidRPr="00637752">
        <w:t xml:space="preserve"> variation in billing practices. </w:t>
      </w:r>
    </w:p>
    <w:p w14:paraId="0BF4480D" w14:textId="195C9F5F" w:rsidR="00081650" w:rsidRPr="00637752" w:rsidRDefault="00081650" w:rsidP="002A549B">
      <w:pPr>
        <w:pStyle w:val="02dash"/>
      </w:pPr>
      <w:r w:rsidRPr="00637752">
        <w:t>The proposed</w:t>
      </w:r>
      <w:r w:rsidR="00474319" w:rsidRPr="00637752">
        <w:t xml:space="preserve"> item</w:t>
      </w:r>
      <w:r w:rsidRPr="00637752">
        <w:t xml:space="preserve"> descriptors specify that the method of surgery can either be ‘open or arthroscopic</w:t>
      </w:r>
      <w:r w:rsidR="00F9305C">
        <w:t>’</w:t>
      </w:r>
      <w:r w:rsidR="002240CE" w:rsidRPr="00637752">
        <w:t>,</w:t>
      </w:r>
      <w:r w:rsidRPr="00637752">
        <w:t xml:space="preserve"> which by inference excludes any</w:t>
      </w:r>
      <w:r w:rsidR="00037425" w:rsidRPr="00637752">
        <w:t xml:space="preserve"> form of percutaneous treatment.</w:t>
      </w:r>
    </w:p>
    <w:p w14:paraId="0FEE0CFA" w14:textId="360A50FF" w:rsidR="00BA5637" w:rsidRPr="00637752" w:rsidRDefault="00BA5637" w:rsidP="0006317F">
      <w:pPr>
        <w:pStyle w:val="Heading3"/>
      </w:pPr>
      <w:bookmarkStart w:id="213" w:name="_Toc20841898"/>
      <w:r w:rsidRPr="00637752">
        <w:t>Excision of bursa</w:t>
      </w:r>
      <w:r w:rsidR="007B091F" w:rsidRPr="00637752">
        <w:t>s</w:t>
      </w:r>
      <w:bookmarkEnd w:id="213"/>
    </w:p>
    <w:p w14:paraId="3A749E93" w14:textId="2D60D2EF" w:rsidR="00BA5637" w:rsidRPr="00637752" w:rsidRDefault="00BA5637" w:rsidP="00596016">
      <w:pPr>
        <w:pStyle w:val="Caption"/>
      </w:pPr>
      <w:bookmarkStart w:id="214" w:name="_Toc20842063"/>
      <w:r w:rsidRPr="00637752">
        <w:t xml:space="preserve">Table </w:t>
      </w:r>
      <w:r w:rsidR="008B44A0">
        <w:fldChar w:fldCharType="begin"/>
      </w:r>
      <w:r w:rsidR="008B44A0">
        <w:instrText xml:space="preserve"> SEQ Table \* ARABIC </w:instrText>
      </w:r>
      <w:r w:rsidR="008B44A0">
        <w:fldChar w:fldCharType="separate"/>
      </w:r>
      <w:r w:rsidR="0047473B">
        <w:t>20</w:t>
      </w:r>
      <w:r w:rsidR="008B44A0">
        <w:fldChar w:fldCharType="end"/>
      </w:r>
      <w:r w:rsidRPr="00637752">
        <w:t>: Item introduction table for item 30107</w:t>
      </w:r>
      <w:r w:rsidR="007B091F" w:rsidRPr="00637752">
        <w:t xml:space="preserve"> and 30111</w:t>
      </w:r>
      <w:bookmarkEnd w:id="21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30107 and 30111"/>
        <w:tblDescription w:val="Table 2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84"/>
        <w:gridCol w:w="3453"/>
        <w:gridCol w:w="893"/>
        <w:gridCol w:w="1022"/>
        <w:gridCol w:w="1473"/>
        <w:gridCol w:w="1557"/>
      </w:tblGrid>
      <w:tr w:rsidR="00BA5637" w:rsidRPr="00637752" w14:paraId="31265EF8" w14:textId="77777777" w:rsidTr="00C97D7B">
        <w:trPr>
          <w:tblHeader/>
        </w:trPr>
        <w:tc>
          <w:tcPr>
            <w:tcW w:w="678" w:type="dxa"/>
            <w:shd w:val="clear" w:color="auto" w:fill="F2F2F2" w:themeFill="background1" w:themeFillShade="F2"/>
            <w:vAlign w:val="bottom"/>
          </w:tcPr>
          <w:p w14:paraId="26F43962" w14:textId="77777777" w:rsidR="00BA5637" w:rsidRPr="00637752" w:rsidRDefault="00BA5637" w:rsidP="00C97D7B">
            <w:pPr>
              <w:pStyle w:val="02Tabletext"/>
              <w:rPr>
                <w:b/>
              </w:rPr>
            </w:pPr>
            <w:r w:rsidRPr="00637752">
              <w:rPr>
                <w:b/>
              </w:rPr>
              <w:t>Item</w:t>
            </w:r>
          </w:p>
        </w:tc>
        <w:tc>
          <w:tcPr>
            <w:tcW w:w="3428" w:type="dxa"/>
            <w:shd w:val="clear" w:color="auto" w:fill="F2F2F2" w:themeFill="background1" w:themeFillShade="F2"/>
            <w:vAlign w:val="bottom"/>
          </w:tcPr>
          <w:p w14:paraId="024A1F20" w14:textId="77777777" w:rsidR="00BA5637" w:rsidRPr="00637752" w:rsidRDefault="00BA5637" w:rsidP="00C97D7B">
            <w:pPr>
              <w:pStyle w:val="02Tabletext"/>
              <w:rPr>
                <w:b/>
              </w:rPr>
            </w:pPr>
            <w:r w:rsidRPr="00637752">
              <w:rPr>
                <w:b/>
              </w:rPr>
              <w:t>Descriptor</w:t>
            </w:r>
          </w:p>
        </w:tc>
        <w:tc>
          <w:tcPr>
            <w:tcW w:w="887" w:type="dxa"/>
            <w:shd w:val="clear" w:color="auto" w:fill="F2F2F2" w:themeFill="background1" w:themeFillShade="F2"/>
            <w:vAlign w:val="bottom"/>
          </w:tcPr>
          <w:p w14:paraId="7098BCC7" w14:textId="77777777" w:rsidR="00BA5637" w:rsidRPr="00637752" w:rsidRDefault="00BA5637" w:rsidP="00C97D7B">
            <w:pPr>
              <w:pStyle w:val="02Tabletext"/>
              <w:rPr>
                <w:b/>
              </w:rPr>
            </w:pPr>
            <w:r w:rsidRPr="00637752">
              <w:rPr>
                <w:b/>
              </w:rPr>
              <w:t>Schedule</w:t>
            </w:r>
          </w:p>
          <w:p w14:paraId="2E8F1A4E" w14:textId="77777777" w:rsidR="00BA5637" w:rsidRPr="00637752" w:rsidRDefault="00BA5637" w:rsidP="00C97D7B">
            <w:pPr>
              <w:pStyle w:val="02Tabletext"/>
              <w:rPr>
                <w:b/>
              </w:rPr>
            </w:pPr>
            <w:r w:rsidRPr="00637752">
              <w:rPr>
                <w:b/>
              </w:rPr>
              <w:t>fee</w:t>
            </w:r>
          </w:p>
        </w:tc>
        <w:tc>
          <w:tcPr>
            <w:tcW w:w="1015" w:type="dxa"/>
            <w:shd w:val="clear" w:color="auto" w:fill="F2F2F2" w:themeFill="background1" w:themeFillShade="F2"/>
            <w:vAlign w:val="bottom"/>
          </w:tcPr>
          <w:p w14:paraId="42F0DE0E" w14:textId="77777777" w:rsidR="00BA5637" w:rsidRPr="00637752" w:rsidRDefault="00BA5637" w:rsidP="00C97D7B">
            <w:pPr>
              <w:pStyle w:val="02Tabletext"/>
              <w:rPr>
                <w:b/>
              </w:rPr>
            </w:pPr>
            <w:r w:rsidRPr="00637752">
              <w:rPr>
                <w:b/>
              </w:rPr>
              <w:t>Volume of services FY2014/15</w:t>
            </w:r>
          </w:p>
        </w:tc>
        <w:tc>
          <w:tcPr>
            <w:tcW w:w="1462" w:type="dxa"/>
            <w:shd w:val="clear" w:color="auto" w:fill="F2F2F2" w:themeFill="background1" w:themeFillShade="F2"/>
            <w:vAlign w:val="bottom"/>
          </w:tcPr>
          <w:p w14:paraId="2D839003" w14:textId="77777777" w:rsidR="00BA5637" w:rsidRPr="00637752" w:rsidRDefault="00BA5637" w:rsidP="00C97D7B">
            <w:pPr>
              <w:pStyle w:val="02Tabletext"/>
              <w:rPr>
                <w:b/>
              </w:rPr>
            </w:pPr>
            <w:r w:rsidRPr="00637752">
              <w:rPr>
                <w:b/>
              </w:rPr>
              <w:t>Total benefits FY2014/15</w:t>
            </w:r>
          </w:p>
        </w:tc>
        <w:tc>
          <w:tcPr>
            <w:tcW w:w="1546" w:type="dxa"/>
            <w:shd w:val="clear" w:color="auto" w:fill="F2F2F2" w:themeFill="background1" w:themeFillShade="F2"/>
            <w:vAlign w:val="bottom"/>
          </w:tcPr>
          <w:p w14:paraId="2B387D29" w14:textId="77777777" w:rsidR="00BA5637" w:rsidRPr="00637752" w:rsidRDefault="00BA5637" w:rsidP="00C97D7B">
            <w:pPr>
              <w:pStyle w:val="02Tabletext"/>
              <w:rPr>
                <w:b/>
              </w:rPr>
            </w:pPr>
            <w:r w:rsidRPr="00637752">
              <w:rPr>
                <w:b/>
              </w:rPr>
              <w:t>Services 5-year-average annual growth</w:t>
            </w:r>
          </w:p>
        </w:tc>
      </w:tr>
      <w:tr w:rsidR="00BA5637" w:rsidRPr="00637752" w14:paraId="6B3BFC06" w14:textId="77777777" w:rsidTr="007B091F">
        <w:tc>
          <w:tcPr>
            <w:tcW w:w="678" w:type="dxa"/>
            <w:tcBorders>
              <w:bottom w:val="single" w:sz="4" w:space="0" w:color="BFBFBF"/>
            </w:tcBorders>
          </w:tcPr>
          <w:p w14:paraId="2816181A" w14:textId="77777777" w:rsidR="00BA5637" w:rsidRPr="00637752" w:rsidRDefault="00BA5637" w:rsidP="00C97D7B">
            <w:pPr>
              <w:pStyle w:val="02Tabletext"/>
            </w:pPr>
            <w:r w:rsidRPr="00637752">
              <w:t>30107</w:t>
            </w:r>
          </w:p>
        </w:tc>
        <w:tc>
          <w:tcPr>
            <w:tcW w:w="3428" w:type="dxa"/>
            <w:tcBorders>
              <w:bottom w:val="single" w:sz="4" w:space="0" w:color="BFBFBF"/>
            </w:tcBorders>
          </w:tcPr>
          <w:p w14:paraId="72A76646" w14:textId="77777777" w:rsidR="00BA5637" w:rsidRPr="00637752" w:rsidRDefault="00BA5637" w:rsidP="00AE61BF">
            <w:pPr>
              <w:pStyle w:val="02Tabletext"/>
            </w:pPr>
            <w:r w:rsidRPr="00637752">
              <w:t>Ganglion or small bursa, excision of, not being a service associated with a service to which another item in this Group applies (Anaes.)</w:t>
            </w:r>
          </w:p>
        </w:tc>
        <w:tc>
          <w:tcPr>
            <w:tcW w:w="887" w:type="dxa"/>
            <w:tcBorders>
              <w:bottom w:val="single" w:sz="4" w:space="0" w:color="BFBFBF"/>
            </w:tcBorders>
          </w:tcPr>
          <w:p w14:paraId="1B0B7A8D" w14:textId="77777777" w:rsidR="00BA5637" w:rsidRPr="00637752" w:rsidRDefault="00BA5637" w:rsidP="00C97D7B">
            <w:pPr>
              <w:pStyle w:val="02Tabletext"/>
              <w:jc w:val="center"/>
            </w:pPr>
            <w:r w:rsidRPr="00637752">
              <w:t>$220</w:t>
            </w:r>
          </w:p>
        </w:tc>
        <w:tc>
          <w:tcPr>
            <w:tcW w:w="1015" w:type="dxa"/>
            <w:tcBorders>
              <w:bottom w:val="single" w:sz="4" w:space="0" w:color="BFBFBF"/>
            </w:tcBorders>
          </w:tcPr>
          <w:p w14:paraId="06DBFF53" w14:textId="77777777" w:rsidR="00EB0444" w:rsidRPr="00637752" w:rsidRDefault="00BA5637" w:rsidP="00EB0444">
            <w:pPr>
              <w:pStyle w:val="02Tabletext"/>
              <w:jc w:val="center"/>
            </w:pPr>
            <w:r w:rsidRPr="00637752">
              <w:t>6</w:t>
            </w:r>
            <w:r w:rsidR="00EB0444" w:rsidRPr="00637752">
              <w:t>62</w:t>
            </w:r>
          </w:p>
          <w:p w14:paraId="22693516" w14:textId="4D02FE20" w:rsidR="00EB0444" w:rsidRPr="00637752" w:rsidRDefault="00EB0444" w:rsidP="00EB0444">
            <w:pPr>
              <w:rPr>
                <w:lang w:val="en-GB" w:eastAsia="en-US"/>
              </w:rPr>
            </w:pPr>
          </w:p>
        </w:tc>
        <w:tc>
          <w:tcPr>
            <w:tcW w:w="1462" w:type="dxa"/>
            <w:tcBorders>
              <w:bottom w:val="single" w:sz="4" w:space="0" w:color="BFBFBF"/>
              <w:right w:val="single" w:sz="4" w:space="0" w:color="BFBFBF"/>
            </w:tcBorders>
          </w:tcPr>
          <w:p w14:paraId="089CC6AE" w14:textId="77777777" w:rsidR="00BA5637" w:rsidRPr="00637752" w:rsidRDefault="00BA5637" w:rsidP="00C97D7B">
            <w:pPr>
              <w:pStyle w:val="02Tabletext"/>
              <w:jc w:val="center"/>
            </w:pPr>
            <w:r w:rsidRPr="00637752">
              <w:t>$</w:t>
            </w:r>
            <w:r w:rsidR="00EB0444" w:rsidRPr="00637752">
              <w:t>101,550</w:t>
            </w:r>
          </w:p>
          <w:p w14:paraId="392659DF" w14:textId="4743A1A3" w:rsidR="00EB0444" w:rsidRPr="00637752" w:rsidRDefault="00EB0444" w:rsidP="00EB0444">
            <w:pPr>
              <w:rPr>
                <w:lang w:val="en-GB" w:eastAsia="en-US"/>
              </w:rPr>
            </w:pPr>
          </w:p>
        </w:tc>
        <w:tc>
          <w:tcPr>
            <w:tcW w:w="1546" w:type="dxa"/>
            <w:tcBorders>
              <w:left w:val="single" w:sz="4" w:space="0" w:color="BFBFBF"/>
              <w:bottom w:val="single" w:sz="4" w:space="0" w:color="BFBFBF"/>
            </w:tcBorders>
          </w:tcPr>
          <w:p w14:paraId="0F52816D" w14:textId="382AA107" w:rsidR="00EB0444" w:rsidRPr="00637752" w:rsidRDefault="00EB0444" w:rsidP="00EB0444">
            <w:pPr>
              <w:pStyle w:val="02Tabletext"/>
              <w:jc w:val="center"/>
            </w:pPr>
            <w:r w:rsidRPr="00637752">
              <w:t>-</w:t>
            </w:r>
            <w:r w:rsidR="00180D8A" w:rsidRPr="00637752">
              <w:t>2</w:t>
            </w:r>
            <w:r w:rsidRPr="00637752">
              <w:t>.6%</w:t>
            </w:r>
          </w:p>
        </w:tc>
      </w:tr>
      <w:tr w:rsidR="007B091F" w:rsidRPr="00637752" w14:paraId="4F5CD2E9" w14:textId="77777777" w:rsidTr="007B0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78" w:type="dxa"/>
            <w:tcBorders>
              <w:top w:val="single" w:sz="4" w:space="0" w:color="BFBFBF"/>
              <w:left w:val="single" w:sz="4" w:space="0" w:color="BFBFBF"/>
              <w:bottom w:val="single" w:sz="4" w:space="0" w:color="BFBFBF"/>
              <w:right w:val="single" w:sz="4" w:space="0" w:color="BFBFBF"/>
            </w:tcBorders>
          </w:tcPr>
          <w:p w14:paraId="0BE60463" w14:textId="77777777" w:rsidR="007B091F" w:rsidRPr="00637752" w:rsidRDefault="007B091F" w:rsidP="005D7EB4">
            <w:pPr>
              <w:pStyle w:val="02Tabletext"/>
              <w:ind w:left="-113"/>
            </w:pPr>
            <w:r w:rsidRPr="00637752">
              <w:t>30111</w:t>
            </w:r>
          </w:p>
        </w:tc>
        <w:tc>
          <w:tcPr>
            <w:tcW w:w="3428" w:type="dxa"/>
            <w:tcBorders>
              <w:top w:val="single" w:sz="4" w:space="0" w:color="BFBFBF"/>
              <w:left w:val="single" w:sz="4" w:space="0" w:color="BFBFBF"/>
              <w:bottom w:val="single" w:sz="4" w:space="0" w:color="BFBFBF"/>
              <w:right w:val="single" w:sz="4" w:space="0" w:color="BFBFBF"/>
            </w:tcBorders>
          </w:tcPr>
          <w:p w14:paraId="1242F534" w14:textId="140FF27D" w:rsidR="007B091F" w:rsidRPr="00637752" w:rsidRDefault="007B091F" w:rsidP="00AE61BF">
            <w:pPr>
              <w:pStyle w:val="02Tabletext"/>
              <w:ind w:left="-82"/>
            </w:pPr>
            <w:r w:rsidRPr="00637752">
              <w:t>Bursa (large), including olecranon, calcaneum or patella, excision of</w:t>
            </w:r>
            <w:r w:rsidR="00AE61BF">
              <w:t>.</w:t>
            </w:r>
            <w:r w:rsidRPr="00637752">
              <w:t xml:space="preserve"> (Anaes.)</w:t>
            </w:r>
          </w:p>
        </w:tc>
        <w:tc>
          <w:tcPr>
            <w:tcW w:w="887" w:type="dxa"/>
            <w:tcBorders>
              <w:top w:val="single" w:sz="4" w:space="0" w:color="BFBFBF"/>
              <w:left w:val="single" w:sz="4" w:space="0" w:color="BFBFBF"/>
              <w:bottom w:val="single" w:sz="4" w:space="0" w:color="BFBFBF"/>
              <w:right w:val="single" w:sz="4" w:space="0" w:color="BFBFBF"/>
            </w:tcBorders>
          </w:tcPr>
          <w:p w14:paraId="2DC577F3" w14:textId="77777777" w:rsidR="007B091F" w:rsidRPr="00637752" w:rsidRDefault="007B091F" w:rsidP="005D7EB4">
            <w:pPr>
              <w:pStyle w:val="02Tabletext"/>
              <w:jc w:val="center"/>
            </w:pPr>
            <w:r w:rsidRPr="00637752">
              <w:t>$372</w:t>
            </w:r>
          </w:p>
        </w:tc>
        <w:tc>
          <w:tcPr>
            <w:tcW w:w="1015" w:type="dxa"/>
            <w:tcBorders>
              <w:top w:val="single" w:sz="4" w:space="0" w:color="BFBFBF"/>
              <w:left w:val="single" w:sz="4" w:space="0" w:color="BFBFBF"/>
              <w:bottom w:val="single" w:sz="4" w:space="0" w:color="BFBFBF" w:themeColor="background1" w:themeShade="BF"/>
              <w:right w:val="single" w:sz="4" w:space="0" w:color="BFBFBF"/>
            </w:tcBorders>
          </w:tcPr>
          <w:p w14:paraId="0B9777A1" w14:textId="77777777" w:rsidR="007B091F" w:rsidRPr="00637752" w:rsidRDefault="007B091F" w:rsidP="005D7EB4">
            <w:pPr>
              <w:pStyle w:val="02Tabletext"/>
              <w:jc w:val="center"/>
            </w:pPr>
            <w:r w:rsidRPr="00637752">
              <w:t>8,062</w:t>
            </w:r>
          </w:p>
        </w:tc>
        <w:tc>
          <w:tcPr>
            <w:tcW w:w="1462" w:type="dxa"/>
            <w:tcBorders>
              <w:top w:val="single" w:sz="4" w:space="0" w:color="BFBFBF"/>
              <w:left w:val="single" w:sz="4" w:space="0" w:color="BFBFBF"/>
              <w:bottom w:val="single" w:sz="4" w:space="0" w:color="BFBFBF" w:themeColor="background1" w:themeShade="BF"/>
              <w:right w:val="single" w:sz="4" w:space="0" w:color="BFBFBF" w:themeColor="background1" w:themeShade="BF"/>
            </w:tcBorders>
          </w:tcPr>
          <w:p w14:paraId="4CD50081" w14:textId="60AFFC68" w:rsidR="007B091F" w:rsidRPr="00637752" w:rsidRDefault="00F95A01" w:rsidP="005D7EB4">
            <w:pPr>
              <w:pStyle w:val="02Tabletext"/>
              <w:jc w:val="center"/>
            </w:pPr>
            <w:r>
              <w:t>$1,170,</w:t>
            </w:r>
            <w:r w:rsidR="007B091F" w:rsidRPr="00637752">
              <w:t>125</w:t>
            </w:r>
          </w:p>
        </w:tc>
        <w:tc>
          <w:tcPr>
            <w:tcW w:w="1546" w:type="dxa"/>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tcPr>
          <w:p w14:paraId="2281245D" w14:textId="77777777" w:rsidR="007B091F" w:rsidRPr="00637752" w:rsidRDefault="007B091F" w:rsidP="005D7EB4">
            <w:pPr>
              <w:pStyle w:val="02Tabletext"/>
              <w:jc w:val="center"/>
            </w:pPr>
            <w:r w:rsidRPr="00637752">
              <w:t>7.9%</w:t>
            </w:r>
          </w:p>
        </w:tc>
      </w:tr>
    </w:tbl>
    <w:p w14:paraId="774072AE" w14:textId="4A6E33FB" w:rsidR="00BA5637" w:rsidRPr="00637752" w:rsidRDefault="00BA5637" w:rsidP="00543DA6">
      <w:pPr>
        <w:pStyle w:val="Boldhdg"/>
      </w:pPr>
      <w:r w:rsidRPr="00637752">
        <w:lastRenderedPageBreak/>
        <w:t xml:space="preserve">Recommendation </w:t>
      </w:r>
      <w:r w:rsidR="00623C04">
        <w:t>14</w:t>
      </w:r>
    </w:p>
    <w:p w14:paraId="7E7C6AD4" w14:textId="589339E7" w:rsidR="00BA5637" w:rsidRPr="00637752" w:rsidRDefault="007B091F" w:rsidP="00B47EC7">
      <w:pPr>
        <w:pStyle w:val="01squarebullet"/>
      </w:pPr>
      <w:r w:rsidRPr="00637752">
        <w:t>Item</w:t>
      </w:r>
      <w:r w:rsidR="00BA5637" w:rsidRPr="00637752">
        <w:t xml:space="preserve"> 30107: Change the descriptor.</w:t>
      </w:r>
    </w:p>
    <w:p w14:paraId="061B3D55" w14:textId="19F96CB6" w:rsidR="00BA5637" w:rsidRPr="00637752" w:rsidRDefault="00BA5637" w:rsidP="002A549B">
      <w:pPr>
        <w:pStyle w:val="02dash"/>
      </w:pPr>
      <w:r w:rsidRPr="00637752">
        <w:t>Remove the words ‘or small bursa</w:t>
      </w:r>
      <w:r w:rsidR="00CE144C">
        <w:t>’.</w:t>
      </w:r>
    </w:p>
    <w:p w14:paraId="5E0C9229" w14:textId="3C01CC9A" w:rsidR="00BA5637" w:rsidRPr="00637752" w:rsidRDefault="007945AD" w:rsidP="007945AD">
      <w:pPr>
        <w:pStyle w:val="01squarebullet"/>
      </w:pPr>
      <w:r>
        <w:t>The proposed item descriptor is as follows:</w:t>
      </w:r>
    </w:p>
    <w:p w14:paraId="23501626" w14:textId="10CC3BE4" w:rsidR="00BA5637" w:rsidRPr="00637752" w:rsidRDefault="00BA5637" w:rsidP="002A549B">
      <w:pPr>
        <w:pStyle w:val="02dash"/>
      </w:pPr>
      <w:r w:rsidRPr="00637752">
        <w:t>Ganglion, excision of, not being a service associated with a service to which another item in this Group applies</w:t>
      </w:r>
      <w:r w:rsidR="00CE144C">
        <w:t>.</w:t>
      </w:r>
      <w:r w:rsidR="00404697">
        <w:t xml:space="preserve"> (Anaes</w:t>
      </w:r>
      <w:r w:rsidRPr="00637752">
        <w:t>.</w:t>
      </w:r>
      <w:r w:rsidR="00404697">
        <w:t>)</w:t>
      </w:r>
    </w:p>
    <w:p w14:paraId="6521127D" w14:textId="0DA76657" w:rsidR="00B51F04" w:rsidRPr="00637752" w:rsidRDefault="00B51F04" w:rsidP="00B51F04">
      <w:pPr>
        <w:pStyle w:val="01squarebullet"/>
      </w:pPr>
      <w:r w:rsidRPr="00637752">
        <w:t>Item 30111: Replace item with more specific items for excision of bursae at the olecranon, calcaneum and patella.</w:t>
      </w:r>
    </w:p>
    <w:p w14:paraId="526E6ED2" w14:textId="77777777" w:rsidR="00BA5637" w:rsidRPr="00637752" w:rsidRDefault="00BA5637" w:rsidP="00BA5637">
      <w:pPr>
        <w:pStyle w:val="Boldhdg"/>
        <w:rPr>
          <w:lang w:val="en-AU"/>
        </w:rPr>
      </w:pPr>
      <w:r w:rsidRPr="00637752">
        <w:rPr>
          <w:lang w:val="en-AU"/>
        </w:rPr>
        <w:t>Rationale</w:t>
      </w:r>
    </w:p>
    <w:p w14:paraId="2589E659" w14:textId="3656AE5D" w:rsidR="00B51F04" w:rsidRPr="00637752" w:rsidRDefault="00B51F04" w:rsidP="00033503">
      <w:pPr>
        <w:pStyle w:val="01squarebullet"/>
      </w:pPr>
      <w:r w:rsidRPr="00637752">
        <w:t>Item 30107:</w:t>
      </w:r>
    </w:p>
    <w:p w14:paraId="719E3EE9" w14:textId="5C6AF0D5" w:rsidR="00BA5637" w:rsidRPr="00637752" w:rsidRDefault="00BA5637" w:rsidP="002A549B">
      <w:pPr>
        <w:pStyle w:val="02dash"/>
      </w:pPr>
      <w:r w:rsidRPr="00637752">
        <w:t xml:space="preserve">The Committee was concerned that the term ‘small bursa’ is broad and does not </w:t>
      </w:r>
      <w:r w:rsidR="007B091F" w:rsidRPr="00637752">
        <w:t>appropriately guide clinical use</w:t>
      </w:r>
      <w:r w:rsidR="00033503" w:rsidRPr="00637752">
        <w:t xml:space="preserve">. </w:t>
      </w:r>
      <w:r w:rsidR="007B091F" w:rsidRPr="00637752">
        <w:t>For consistency and to prevent the shift of services from 30111 to 30107 (once item 30111 is replaced), the Committee has recommended limiting this item to excision of a ganglion</w:t>
      </w:r>
      <w:r w:rsidRPr="00637752">
        <w:t xml:space="preserve">. </w:t>
      </w:r>
    </w:p>
    <w:p w14:paraId="3BDE96E4" w14:textId="329A56BB" w:rsidR="00B51F04" w:rsidRPr="00637752" w:rsidRDefault="00B51F04" w:rsidP="00B51F04">
      <w:pPr>
        <w:pStyle w:val="01squarebullet"/>
      </w:pPr>
      <w:r w:rsidRPr="00637752">
        <w:t>Item 30111:</w:t>
      </w:r>
    </w:p>
    <w:p w14:paraId="0E7EB1C7" w14:textId="77777777" w:rsidR="00B51F04" w:rsidRPr="00637752" w:rsidRDefault="00B51F04" w:rsidP="002A549B">
      <w:pPr>
        <w:pStyle w:val="02dash"/>
      </w:pPr>
      <w:r w:rsidRPr="00637752">
        <w:t xml:space="preserve">The Committee was concerned that the descriptor for item 30111 is too broad and does not clearly guide appropriate use. A ‘large’ bursa is not defined and it is unclear whether the listed anatomical sites are exhaustive or examples. </w:t>
      </w:r>
    </w:p>
    <w:p w14:paraId="2D76D05F" w14:textId="732E5EEC" w:rsidR="00B51F04" w:rsidRPr="00637752" w:rsidRDefault="00B51F04" w:rsidP="002A549B">
      <w:pPr>
        <w:pStyle w:val="02dash"/>
      </w:pPr>
      <w:r w:rsidRPr="00637752">
        <w:t>The Committee observed that the lack of clarity in the item descriptor has led to a wide variety of circumstances in which this item has used. For example, of episodes involving item 30111, 31 per cent co-claimed item 48951 (division of coraco-acromial ligament), 14 per cent co-claimed item 48906 (osteotomy or osteectomy of the fibula, radius, ulna, clavicle, scapula (other than acromion), rib, tarsus or carpus), 14 per cent co-claimed item 48406 (</w:t>
      </w:r>
      <w:r w:rsidR="00420B3E">
        <w:t>osteotomy or osteectomy of fibula, radius, ulna, clavicle, scapula (other than acromion), rib, tarsus</w:t>
      </w:r>
      <w:r w:rsidR="006A0F23">
        <w:t>,</w:t>
      </w:r>
      <w:r w:rsidR="00420B3E">
        <w:t xml:space="preserve"> or carpus</w:t>
      </w:r>
      <w:r w:rsidRPr="00637752">
        <w:t>) and 10 per cent co-claimed item 48909 (</w:t>
      </w:r>
      <w:r w:rsidR="00420B3E">
        <w:t>rotator cuff repair – decompression of subacromial space</w:t>
      </w:r>
      <w:r w:rsidRPr="00637752">
        <w:t>).</w:t>
      </w:r>
      <w:r w:rsidRPr="00637752">
        <w:rPr>
          <w:rStyle w:val="EndnoteReference"/>
        </w:rPr>
        <w:endnoteReference w:id="26"/>
      </w:r>
      <w:r w:rsidRPr="00637752">
        <w:t xml:space="preserve"> The Committee believes in many of these episodes excision of a bursa should be considered a part of the primary procedure.</w:t>
      </w:r>
    </w:p>
    <w:p w14:paraId="654F69CA" w14:textId="66DC3800" w:rsidR="00B51F04" w:rsidRPr="00637752" w:rsidRDefault="00B51F04" w:rsidP="002A549B">
      <w:pPr>
        <w:pStyle w:val="02dash"/>
      </w:pPr>
      <w:r w:rsidRPr="00637752">
        <w:t xml:space="preserve">The Committee decided to create new bursa items for specific anatomical sites that are complete medical services (see sections </w:t>
      </w:r>
      <w:r w:rsidRPr="00637752">
        <w:fldChar w:fldCharType="begin"/>
      </w:r>
      <w:r w:rsidRPr="00637752">
        <w:instrText xml:space="preserve"> REF _Ref484102026 \n \h </w:instrText>
      </w:r>
      <w:r w:rsidR="00637752">
        <w:instrText xml:space="preserve"> \* MERGEFORMAT </w:instrText>
      </w:r>
      <w:r w:rsidRPr="00637752">
        <w:fldChar w:fldCharType="separate"/>
      </w:r>
      <w:r w:rsidR="0047473B">
        <w:t>5.12</w:t>
      </w:r>
      <w:r w:rsidRPr="00637752">
        <w:fldChar w:fldCharType="end"/>
      </w:r>
      <w:r w:rsidRPr="00637752">
        <w:t xml:space="preserve">, </w:t>
      </w:r>
      <w:r w:rsidRPr="00637752">
        <w:fldChar w:fldCharType="begin"/>
      </w:r>
      <w:r w:rsidRPr="00637752">
        <w:instrText xml:space="preserve"> REF _Ref484102039 \n \h </w:instrText>
      </w:r>
      <w:r w:rsidR="00637752">
        <w:instrText xml:space="preserve"> \* MERGEFORMAT </w:instrText>
      </w:r>
      <w:r w:rsidRPr="00637752">
        <w:fldChar w:fldCharType="separate"/>
      </w:r>
      <w:r w:rsidR="0047473B">
        <w:t>7.2.6</w:t>
      </w:r>
      <w:r w:rsidRPr="00637752">
        <w:fldChar w:fldCharType="end"/>
      </w:r>
      <w:r w:rsidRPr="00637752">
        <w:t xml:space="preserve">, and </w:t>
      </w:r>
      <w:r w:rsidRPr="00637752">
        <w:fldChar w:fldCharType="begin"/>
      </w:r>
      <w:r w:rsidRPr="00637752">
        <w:instrText xml:space="preserve"> REF _Ref484102064 \n \h </w:instrText>
      </w:r>
      <w:r w:rsidR="00637752">
        <w:instrText xml:space="preserve"> \* MERGEFORMAT </w:instrText>
      </w:r>
      <w:r w:rsidRPr="00637752">
        <w:fldChar w:fldCharType="separate"/>
      </w:r>
      <w:r w:rsidR="0047473B">
        <w:t>9.5.5</w:t>
      </w:r>
      <w:r w:rsidRPr="00637752">
        <w:fldChar w:fldCharType="end"/>
      </w:r>
      <w:r w:rsidRPr="00637752">
        <w:t>).</w:t>
      </w:r>
    </w:p>
    <w:p w14:paraId="36E0AAB2" w14:textId="77777777" w:rsidR="00A379CC" w:rsidRPr="00637752" w:rsidRDefault="00A379CC" w:rsidP="0006317F">
      <w:pPr>
        <w:pStyle w:val="Heading2"/>
      </w:pPr>
      <w:bookmarkStart w:id="215" w:name="_Toc20841899"/>
      <w:r w:rsidRPr="00637752">
        <w:t>Tumour items</w:t>
      </w:r>
      <w:bookmarkEnd w:id="215"/>
    </w:p>
    <w:p w14:paraId="1D72EF21" w14:textId="3B9F4941" w:rsidR="00174DCF" w:rsidRPr="00637752" w:rsidRDefault="00A15D0A" w:rsidP="006029F4">
      <w:r w:rsidRPr="00637752">
        <w:t xml:space="preserve">The Committee set up a Tumour Advisory Group to </w:t>
      </w:r>
      <w:r w:rsidR="00324E6E" w:rsidRPr="00637752">
        <w:t xml:space="preserve">inform </w:t>
      </w:r>
      <w:r w:rsidR="00FA36EC" w:rsidRPr="00637752">
        <w:t>its</w:t>
      </w:r>
      <w:r w:rsidR="00324E6E" w:rsidRPr="00637752">
        <w:t xml:space="preserve"> recommendations</w:t>
      </w:r>
      <w:r w:rsidRPr="00637752">
        <w:t xml:space="preserve"> on 17 </w:t>
      </w:r>
      <w:r w:rsidR="004561BA" w:rsidRPr="00637752">
        <w:t>tumour items, amounting to approximately</w:t>
      </w:r>
      <w:r w:rsidR="009C20EF" w:rsidRPr="00637752">
        <w:t xml:space="preserve"> 3400 services and</w:t>
      </w:r>
      <w:r w:rsidR="004561BA" w:rsidRPr="00637752">
        <w:t xml:space="preserve"> $</w:t>
      </w:r>
      <w:r w:rsidR="00280E35" w:rsidRPr="00637752">
        <w:t>1.4</w:t>
      </w:r>
      <w:r w:rsidR="009D756A" w:rsidRPr="00637752">
        <w:t xml:space="preserve"> </w:t>
      </w:r>
      <w:r w:rsidR="00280E35" w:rsidRPr="00637752">
        <w:t>m</w:t>
      </w:r>
      <w:r w:rsidR="009D756A" w:rsidRPr="00637752">
        <w:t>illion</w:t>
      </w:r>
      <w:r w:rsidR="00280E35" w:rsidRPr="00637752">
        <w:t xml:space="preserve"> </w:t>
      </w:r>
      <w:r w:rsidR="00450F2A" w:rsidRPr="00637752">
        <w:t>in benefits.</w:t>
      </w:r>
      <w:r w:rsidR="00547CB7" w:rsidRPr="00637752">
        <w:t xml:space="preserve"> </w:t>
      </w:r>
      <w:r w:rsidR="00744A02" w:rsidRPr="00637752">
        <w:t xml:space="preserve">These items include bone and soft tissue tumours but do not include surgical resection of tumours </w:t>
      </w:r>
      <w:r w:rsidR="00F411EE" w:rsidRPr="00637752">
        <w:t xml:space="preserve">from the skin. </w:t>
      </w:r>
    </w:p>
    <w:p w14:paraId="5D4C7AB6" w14:textId="77777777" w:rsidR="00174DCF" w:rsidRPr="00637752" w:rsidRDefault="00174DCF" w:rsidP="006029F4">
      <w:r w:rsidRPr="00637752">
        <w:t>The Committee recognised the importance of</w:t>
      </w:r>
      <w:r w:rsidR="00755941" w:rsidRPr="00637752">
        <w:t xml:space="preserve"> using</w:t>
      </w:r>
      <w:r w:rsidRPr="00637752">
        <w:t xml:space="preserve"> multidisciplinary teams</w:t>
      </w:r>
      <w:r w:rsidR="00755941" w:rsidRPr="00637752">
        <w:t xml:space="preserve"> to manage bone and soft tissue tumours. When managed by an experienced multidisciplinary team</w:t>
      </w:r>
      <w:r w:rsidR="005A4B92" w:rsidRPr="00637752">
        <w:t>, there is a strong chance that</w:t>
      </w:r>
      <w:r w:rsidR="00755941" w:rsidRPr="00637752">
        <w:t xml:space="preserve"> many of these diseases </w:t>
      </w:r>
      <w:r w:rsidR="005A4B92" w:rsidRPr="00637752">
        <w:t>can be cured,</w:t>
      </w:r>
      <w:r w:rsidR="00755941" w:rsidRPr="00637752">
        <w:t xml:space="preserve"> with excellent functional outcomes. The team should include specialists with a significant interest and subspecialty training in the management of bone and soft tissue tumours</w:t>
      </w:r>
      <w:r w:rsidR="0047236B" w:rsidRPr="00637752">
        <w:t xml:space="preserve">, such as anatomical pathologists, </w:t>
      </w:r>
      <w:r w:rsidR="00755941" w:rsidRPr="00637752">
        <w:t>radiologist</w:t>
      </w:r>
      <w:r w:rsidR="0047236B" w:rsidRPr="00637752">
        <w:t xml:space="preserve">s, </w:t>
      </w:r>
      <w:r w:rsidR="00755941" w:rsidRPr="00637752">
        <w:t>medical oncologist</w:t>
      </w:r>
      <w:r w:rsidR="0047236B" w:rsidRPr="00637752">
        <w:t>s</w:t>
      </w:r>
      <w:r w:rsidR="00755941" w:rsidRPr="00637752">
        <w:t>, radiation oncologists and treating surg</w:t>
      </w:r>
      <w:r w:rsidR="0047236B" w:rsidRPr="00637752">
        <w:t>eons</w:t>
      </w:r>
      <w:r w:rsidR="00755941" w:rsidRPr="00637752">
        <w:t>.</w:t>
      </w:r>
    </w:p>
    <w:p w14:paraId="5A0C7B05" w14:textId="77777777" w:rsidR="00E46F6E" w:rsidRPr="00637752" w:rsidRDefault="00324E6E" w:rsidP="006029F4">
      <w:r w:rsidRPr="00637752">
        <w:t>R</w:t>
      </w:r>
      <w:r w:rsidR="00450F2A" w:rsidRPr="00637752">
        <w:t>ecommendations are based on the following principles</w:t>
      </w:r>
      <w:r w:rsidRPr="00637752">
        <w:t xml:space="preserve"> and definitions</w:t>
      </w:r>
      <w:r w:rsidR="00450F2A" w:rsidRPr="00637752">
        <w:t>:</w:t>
      </w:r>
    </w:p>
    <w:p w14:paraId="2BD86607" w14:textId="77777777" w:rsidR="003A3FDF" w:rsidRPr="00637752" w:rsidRDefault="003A3FDF" w:rsidP="006029F4">
      <w:pPr>
        <w:pStyle w:val="01squarebullet"/>
      </w:pPr>
      <w:r w:rsidRPr="00637752">
        <w:t xml:space="preserve">The Committee aimed to create complete medical services. </w:t>
      </w:r>
    </w:p>
    <w:p w14:paraId="27CEF402" w14:textId="77777777" w:rsidR="00226E4E" w:rsidRPr="00637752" w:rsidRDefault="00226E4E" w:rsidP="002A549B">
      <w:pPr>
        <w:pStyle w:val="02dash"/>
      </w:pPr>
      <w:r w:rsidRPr="00637752">
        <w:t>Items in this group should not be co-claimed with consultation items 104 or 105.</w:t>
      </w:r>
    </w:p>
    <w:p w14:paraId="4973C5EB" w14:textId="77777777" w:rsidR="00D9532F" w:rsidRPr="00637752" w:rsidRDefault="00952220" w:rsidP="002A549B">
      <w:pPr>
        <w:pStyle w:val="02dash"/>
      </w:pPr>
      <w:r w:rsidRPr="00637752">
        <w:lastRenderedPageBreak/>
        <w:t>Items for the surgical resection of tumours include</w:t>
      </w:r>
      <w:r w:rsidR="00D9532F" w:rsidRPr="00637752">
        <w:t xml:space="preserve"> all aspects of the surgical approach, the resection, and the subsequent reconstruction (as required).</w:t>
      </w:r>
      <w:r w:rsidRPr="00637752">
        <w:t xml:space="preserve"> Generally</w:t>
      </w:r>
      <w:r w:rsidR="008F234D" w:rsidRPr="00637752">
        <w:t>,</w:t>
      </w:r>
      <w:r w:rsidRPr="00637752">
        <w:t xml:space="preserve"> this covers</w:t>
      </w:r>
      <w:r w:rsidR="00D9532F" w:rsidRPr="00637752">
        <w:t xml:space="preserve"> any neurolysis, arthrotomy, synovectomy, joint stabilisation, ligamentous stabilisation or reconstruction, tendon transfer of any kind, use of any arthroscopic procedure, osteotomy or osteectomy (with or without bone grafting and/or internal fixation), bone grafting (with or without internal fixation</w:t>
      </w:r>
      <w:r w:rsidR="00D25C69" w:rsidRPr="00637752">
        <w:t xml:space="preserve">), arthroplasty, arthrodesis, </w:t>
      </w:r>
      <w:r w:rsidR="00D9532F" w:rsidRPr="00637752">
        <w:t>internal fixa</w:t>
      </w:r>
      <w:r w:rsidR="00D25C69" w:rsidRPr="00637752">
        <w:t>tion by any technique</w:t>
      </w:r>
      <w:r w:rsidR="00D9532F" w:rsidRPr="00637752">
        <w:t>, rhizolysis, laminectomy, or spinal fixation, fusion or grafting.</w:t>
      </w:r>
      <w:r w:rsidR="00D25C69" w:rsidRPr="00637752">
        <w:t xml:space="preserve"> </w:t>
      </w:r>
      <w:r w:rsidR="00F12162" w:rsidRPr="00637752">
        <w:t>Items that</w:t>
      </w:r>
      <w:r w:rsidR="00D25C69" w:rsidRPr="00637752">
        <w:t xml:space="preserve"> may be co-claimed with bo</w:t>
      </w:r>
      <w:r w:rsidR="00F12162" w:rsidRPr="00637752">
        <w:t>ne grafting, internal fixation or soft tissue reconstruction</w:t>
      </w:r>
      <w:r w:rsidR="004D465C" w:rsidRPr="00637752">
        <w:t xml:space="preserve"> </w:t>
      </w:r>
      <w:r w:rsidR="00986EF7" w:rsidRPr="00637752">
        <w:t>are identified below.</w:t>
      </w:r>
    </w:p>
    <w:p w14:paraId="797CB65D" w14:textId="77777777" w:rsidR="00123B07" w:rsidRPr="00637752" w:rsidRDefault="00123B07" w:rsidP="006029F4">
      <w:pPr>
        <w:pStyle w:val="01squarebullet"/>
      </w:pPr>
      <w:r w:rsidRPr="00637752">
        <w:t>There are some contexts i</w:t>
      </w:r>
      <w:r w:rsidR="005E1C2B" w:rsidRPr="00637752">
        <w:t>n which it is appropriate to co-claim</w:t>
      </w:r>
      <w:r w:rsidR="00FC281D" w:rsidRPr="00637752">
        <w:t xml:space="preserve"> separate</w:t>
      </w:r>
      <w:r w:rsidR="004D465C" w:rsidRPr="00637752">
        <w:t xml:space="preserve"> items</w:t>
      </w:r>
      <w:r w:rsidR="00226E4E" w:rsidRPr="00637752">
        <w:t xml:space="preserve"> for additional procedures</w:t>
      </w:r>
      <w:r w:rsidR="004D465C" w:rsidRPr="00637752">
        <w:t>.</w:t>
      </w:r>
    </w:p>
    <w:p w14:paraId="406D0080" w14:textId="77777777" w:rsidR="00D9532F" w:rsidRPr="00637752" w:rsidRDefault="00D9532F" w:rsidP="002A549B">
      <w:pPr>
        <w:pStyle w:val="02dash"/>
      </w:pPr>
      <w:r w:rsidRPr="00637752">
        <w:t>A bone graft harvesting item number may be used in conjunction with item numbers 50206, 50209, 50215, 50218, 50221</w:t>
      </w:r>
      <w:r w:rsidR="00FC281D" w:rsidRPr="00637752">
        <w:t xml:space="preserve"> and</w:t>
      </w:r>
      <w:r w:rsidRPr="00637752">
        <w:t xml:space="preserve"> 50224.</w:t>
      </w:r>
    </w:p>
    <w:p w14:paraId="30B90BF0" w14:textId="77777777" w:rsidR="00D9532F" w:rsidRPr="00637752" w:rsidRDefault="00D9532F" w:rsidP="002A549B">
      <w:pPr>
        <w:pStyle w:val="02dash"/>
      </w:pPr>
      <w:r w:rsidRPr="00637752">
        <w:t>An internal fixation item number may be used in conjunction</w:t>
      </w:r>
      <w:r w:rsidR="004D465C" w:rsidRPr="00637752">
        <w:t xml:space="preserve"> with item numbers 50206 and </w:t>
      </w:r>
      <w:r w:rsidRPr="00637752">
        <w:t>50209 but not with other item numbers within this group.</w:t>
      </w:r>
    </w:p>
    <w:p w14:paraId="460BBD12" w14:textId="77777777" w:rsidR="00D9532F" w:rsidRPr="00637752" w:rsidRDefault="00B27FDE" w:rsidP="002A549B">
      <w:pPr>
        <w:pStyle w:val="02dash"/>
      </w:pPr>
      <w:r w:rsidRPr="00637752">
        <w:t>A second s</w:t>
      </w:r>
      <w:r w:rsidR="00226E4E" w:rsidRPr="00637752">
        <w:t>u</w:t>
      </w:r>
      <w:r w:rsidRPr="00637752">
        <w:t>rgeon</w:t>
      </w:r>
      <w:r w:rsidR="00D9532F" w:rsidRPr="00637752">
        <w:t xml:space="preserve"> may claim </w:t>
      </w:r>
      <w:r w:rsidR="0000379A" w:rsidRPr="00637752">
        <w:t xml:space="preserve">additional items </w:t>
      </w:r>
      <w:r w:rsidR="00D9532F" w:rsidRPr="00637752">
        <w:t xml:space="preserve">used in soft-tissue reconstruction </w:t>
      </w:r>
      <w:r w:rsidR="0000379A" w:rsidRPr="00637752">
        <w:t>associated</w:t>
      </w:r>
      <w:r w:rsidR="00D9532F" w:rsidRPr="00637752">
        <w:t xml:space="preserve"> with tumour resection</w:t>
      </w:r>
      <w:r w:rsidR="0000379A" w:rsidRPr="00637752">
        <w:t xml:space="preserve">s undertaken using items </w:t>
      </w:r>
      <w:r w:rsidR="00D9532F" w:rsidRPr="00637752">
        <w:t>50212, 50215, 50218, 50221, 50224, 50233, 50236</w:t>
      </w:r>
      <w:r w:rsidR="002D1EEB" w:rsidRPr="00637752">
        <w:t xml:space="preserve"> and</w:t>
      </w:r>
      <w:r w:rsidR="00D9532F" w:rsidRPr="00637752">
        <w:t xml:space="preserve"> 50239. Examples include the use of plastic and reconstructive surgical flaps</w:t>
      </w:r>
      <w:r w:rsidR="0054234E" w:rsidRPr="00637752">
        <w:t>;</w:t>
      </w:r>
      <w:r w:rsidR="00D9532F" w:rsidRPr="00637752">
        <w:t xml:space="preserve"> vascular surgical reconstructions</w:t>
      </w:r>
      <w:r w:rsidR="0054234E" w:rsidRPr="00637752">
        <w:t xml:space="preserve">; </w:t>
      </w:r>
      <w:r w:rsidR="00D9532F" w:rsidRPr="00637752">
        <w:t>general surgical involvement in abdominal, pelvic and sacral resections</w:t>
      </w:r>
      <w:r w:rsidR="0054234E" w:rsidRPr="00637752">
        <w:t>; and</w:t>
      </w:r>
      <w:r w:rsidR="00D9532F" w:rsidRPr="00637752">
        <w:t xml:space="preserve"> spinal stabilisation undertaken by a surgeon </w:t>
      </w:r>
      <w:r w:rsidR="0053363C" w:rsidRPr="00637752">
        <w:t>who did not</w:t>
      </w:r>
      <w:r w:rsidR="00D9532F" w:rsidRPr="00637752">
        <w:t xml:space="preserve"> </w:t>
      </w:r>
      <w:r w:rsidR="00A27C1C" w:rsidRPr="00637752">
        <w:t>perform</w:t>
      </w:r>
      <w:r w:rsidR="00D9532F" w:rsidRPr="00637752">
        <w:t xml:space="preserve"> the resection.</w:t>
      </w:r>
    </w:p>
    <w:p w14:paraId="4B612EEF" w14:textId="77777777" w:rsidR="00123B07" w:rsidRPr="00637752" w:rsidRDefault="00226E4E" w:rsidP="006029F4">
      <w:pPr>
        <w:pStyle w:val="01squarebullet"/>
      </w:pPr>
      <w:r w:rsidRPr="00637752">
        <w:t xml:space="preserve">Histological </w:t>
      </w:r>
      <w:r w:rsidR="00123B07" w:rsidRPr="00637752">
        <w:t xml:space="preserve">proof of either the benign, the aggressive benign or the malignant nature of the </w:t>
      </w:r>
      <w:r w:rsidR="00C65636" w:rsidRPr="00637752">
        <w:t>tumour</w:t>
      </w:r>
      <w:r w:rsidR="00123B07" w:rsidRPr="00637752">
        <w:t xml:space="preserve"> must be obtained</w:t>
      </w:r>
      <w:r w:rsidRPr="00637752">
        <w:t xml:space="preserve"> to claim for </w:t>
      </w:r>
      <w:r w:rsidR="00C65636" w:rsidRPr="00637752">
        <w:t>these</w:t>
      </w:r>
      <w:r w:rsidRPr="00637752">
        <w:t xml:space="preserve"> items</w:t>
      </w:r>
      <w:r w:rsidR="00123B07" w:rsidRPr="00637752">
        <w:t xml:space="preserve">. </w:t>
      </w:r>
    </w:p>
    <w:p w14:paraId="6A526708" w14:textId="77777777" w:rsidR="00C20525" w:rsidRPr="00637752" w:rsidRDefault="00C20525" w:rsidP="006029F4">
      <w:pPr>
        <w:pStyle w:val="01squarebullet"/>
      </w:pPr>
      <w:r w:rsidRPr="00637752">
        <w:t xml:space="preserve">Definitions of terms used in descriptors </w:t>
      </w:r>
      <w:r w:rsidR="00522336" w:rsidRPr="00637752">
        <w:t>are as follows</w:t>
      </w:r>
      <w:r w:rsidRPr="00637752">
        <w:t>:</w:t>
      </w:r>
    </w:p>
    <w:p w14:paraId="7647806F" w14:textId="77777777" w:rsidR="00C20525" w:rsidRPr="00637752" w:rsidRDefault="00C20525" w:rsidP="002A549B">
      <w:pPr>
        <w:pStyle w:val="02dash"/>
      </w:pPr>
      <w:r w:rsidRPr="00637752">
        <w:t xml:space="preserve">Intra-lesional excision: </w:t>
      </w:r>
      <w:r w:rsidR="005F19A6" w:rsidRPr="00637752">
        <w:t>P</w:t>
      </w:r>
      <w:r w:rsidRPr="00637752">
        <w:t xml:space="preserve">iecemeal </w:t>
      </w:r>
      <w:r w:rsidR="001E4341" w:rsidRPr="00637752">
        <w:t xml:space="preserve">removal of a tumour </w:t>
      </w:r>
      <w:r w:rsidR="000543A4" w:rsidRPr="00637752">
        <w:t>–</w:t>
      </w:r>
      <w:r w:rsidR="001E4341" w:rsidRPr="00637752">
        <w:t xml:space="preserve"> </w:t>
      </w:r>
      <w:r w:rsidRPr="00637752">
        <w:t>suitable for benign tumours</w:t>
      </w:r>
      <w:r w:rsidR="00324E6E" w:rsidRPr="00637752">
        <w:t>.</w:t>
      </w:r>
      <w:r w:rsidRPr="00637752">
        <w:t xml:space="preserve"> </w:t>
      </w:r>
    </w:p>
    <w:p w14:paraId="30171D0F" w14:textId="77777777" w:rsidR="00C20525" w:rsidRPr="00637752" w:rsidRDefault="00C20525" w:rsidP="002A549B">
      <w:pPr>
        <w:pStyle w:val="02dash"/>
      </w:pPr>
      <w:r w:rsidRPr="00637752">
        <w:t xml:space="preserve">Marginal resection: </w:t>
      </w:r>
      <w:r w:rsidR="005F19A6" w:rsidRPr="00637752">
        <w:t>R</w:t>
      </w:r>
      <w:r w:rsidRPr="00637752">
        <w:t>emoval of a tumour in one piece around</w:t>
      </w:r>
      <w:r w:rsidR="00AD1EAE" w:rsidRPr="00637752">
        <w:t xml:space="preserve"> </w:t>
      </w:r>
      <w:r w:rsidR="001E4341" w:rsidRPr="00637752">
        <w:t xml:space="preserve">the growing edge of the lesion </w:t>
      </w:r>
      <w:r w:rsidR="000543A4" w:rsidRPr="00637752">
        <w:t>–</w:t>
      </w:r>
      <w:r w:rsidR="001E4341" w:rsidRPr="00637752">
        <w:t xml:space="preserve"> </w:t>
      </w:r>
      <w:r w:rsidRPr="00637752">
        <w:t>suitable for most benign soft tissue tumours and some low</w:t>
      </w:r>
      <w:r w:rsidR="00305940" w:rsidRPr="00637752">
        <w:t>-</w:t>
      </w:r>
      <w:r w:rsidRPr="00637752">
        <w:t>grade malignant lesion</w:t>
      </w:r>
      <w:r w:rsidR="00324E6E" w:rsidRPr="00637752">
        <w:t>s.</w:t>
      </w:r>
    </w:p>
    <w:p w14:paraId="01C2904F" w14:textId="77777777" w:rsidR="00E46F6E" w:rsidRPr="00637752" w:rsidRDefault="001E4341" w:rsidP="002A549B">
      <w:pPr>
        <w:pStyle w:val="02dash"/>
      </w:pPr>
      <w:r w:rsidRPr="00637752">
        <w:t xml:space="preserve">Wide surgical resection: </w:t>
      </w:r>
      <w:r w:rsidR="005F19A6" w:rsidRPr="00637752">
        <w:t>R</w:t>
      </w:r>
      <w:r w:rsidRPr="00637752">
        <w:t xml:space="preserve">emoval of </w:t>
      </w:r>
      <w:r w:rsidR="00D62C36" w:rsidRPr="00637752">
        <w:t>‘</w:t>
      </w:r>
      <w:r w:rsidR="00C20525" w:rsidRPr="00637752">
        <w:t>normal</w:t>
      </w:r>
      <w:r w:rsidR="00D62C36" w:rsidRPr="00637752">
        <w:t>’</w:t>
      </w:r>
      <w:r w:rsidR="00C20525" w:rsidRPr="00637752">
        <w:t xml:space="preserve"> tissue around the lesion, </w:t>
      </w:r>
      <w:r w:rsidRPr="00637752">
        <w:t>which</w:t>
      </w:r>
      <w:r w:rsidR="00C20525" w:rsidRPr="00637752">
        <w:t xml:space="preserve"> may involve the adjacent joint, and appropriate reconstruction. This may involve vascular resection and reconstruction, bone and joint resection and reconstruction (fusion/arthroplasty with a static or mov</w:t>
      </w:r>
      <w:r w:rsidR="00324E6E" w:rsidRPr="00637752">
        <w:t>ing prosthesis, and with or without an autograft or allograft)</w:t>
      </w:r>
      <w:r w:rsidR="00226E4E" w:rsidRPr="00637752">
        <w:t xml:space="preserve"> – suitable for most malignant tumours.</w:t>
      </w:r>
    </w:p>
    <w:p w14:paraId="2026E198" w14:textId="77777777" w:rsidR="00D9532F" w:rsidRPr="00637752" w:rsidRDefault="00D9532F" w:rsidP="0006317F">
      <w:pPr>
        <w:pStyle w:val="Heading3"/>
      </w:pPr>
      <w:bookmarkStart w:id="216" w:name="_Toc20841900"/>
      <w:r w:rsidRPr="00637752">
        <w:t>General surgical operation</w:t>
      </w:r>
      <w:bookmarkEnd w:id="216"/>
    </w:p>
    <w:p w14:paraId="0EA95539" w14:textId="3726E655" w:rsidR="00D9532F" w:rsidRPr="00637752" w:rsidRDefault="00D9532F" w:rsidP="00596016">
      <w:pPr>
        <w:pStyle w:val="Caption"/>
      </w:pPr>
      <w:bookmarkStart w:id="217" w:name="_Toc20842064"/>
      <w:r w:rsidRPr="00637752">
        <w:t xml:space="preserve">Table </w:t>
      </w:r>
      <w:r w:rsidR="008B44A0">
        <w:fldChar w:fldCharType="begin"/>
      </w:r>
      <w:r w:rsidR="008B44A0">
        <w:instrText xml:space="preserve"> SEQ Table \* ARABIC </w:instrText>
      </w:r>
      <w:r w:rsidR="008B44A0">
        <w:fldChar w:fldCharType="separate"/>
      </w:r>
      <w:r w:rsidR="0047473B">
        <w:t>21</w:t>
      </w:r>
      <w:r w:rsidR="008B44A0">
        <w:fldChar w:fldCharType="end"/>
      </w:r>
      <w:r w:rsidRPr="00637752">
        <w:t xml:space="preserve">: </w:t>
      </w:r>
      <w:r w:rsidR="00324E6E" w:rsidRPr="00637752">
        <w:t>Item introduction table for item 3</w:t>
      </w:r>
      <w:r w:rsidRPr="00637752">
        <w:t>0241</w:t>
      </w:r>
      <w:bookmarkEnd w:id="21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30241"/>
        <w:tblDescription w:val="Table 2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982"/>
        <w:gridCol w:w="3284"/>
        <w:gridCol w:w="1102"/>
        <w:gridCol w:w="1157"/>
        <w:gridCol w:w="1069"/>
        <w:gridCol w:w="1488"/>
      </w:tblGrid>
      <w:tr w:rsidR="00D9532F" w:rsidRPr="00637752" w14:paraId="5B1D071B" w14:textId="77777777" w:rsidTr="00BE11BC">
        <w:trPr>
          <w:tblHeader/>
        </w:trPr>
        <w:tc>
          <w:tcPr>
            <w:tcW w:w="975" w:type="dxa"/>
            <w:shd w:val="clear" w:color="auto" w:fill="F2F2F2" w:themeFill="background1" w:themeFillShade="F2"/>
            <w:vAlign w:val="bottom"/>
          </w:tcPr>
          <w:p w14:paraId="11371D63" w14:textId="77777777" w:rsidR="00D9532F" w:rsidRPr="00637752" w:rsidRDefault="00D9532F" w:rsidP="00D9532F">
            <w:pPr>
              <w:pStyle w:val="01Tableheaderrow"/>
            </w:pPr>
            <w:r w:rsidRPr="00637752">
              <w:t>Item</w:t>
            </w:r>
          </w:p>
        </w:tc>
        <w:tc>
          <w:tcPr>
            <w:tcW w:w="3260" w:type="dxa"/>
            <w:shd w:val="clear" w:color="auto" w:fill="F2F2F2" w:themeFill="background1" w:themeFillShade="F2"/>
            <w:vAlign w:val="bottom"/>
          </w:tcPr>
          <w:p w14:paraId="0A6F22DA" w14:textId="77777777" w:rsidR="00D9532F" w:rsidRPr="00637752" w:rsidRDefault="00D9532F" w:rsidP="00D9532F">
            <w:pPr>
              <w:pStyle w:val="01Tableheaderrow"/>
            </w:pPr>
            <w:r w:rsidRPr="00637752">
              <w:t>Descriptor</w:t>
            </w:r>
          </w:p>
        </w:tc>
        <w:tc>
          <w:tcPr>
            <w:tcW w:w="1094" w:type="dxa"/>
            <w:shd w:val="clear" w:color="auto" w:fill="F2F2F2" w:themeFill="background1" w:themeFillShade="F2"/>
            <w:vAlign w:val="bottom"/>
          </w:tcPr>
          <w:p w14:paraId="6498CE66" w14:textId="77777777" w:rsidR="00D9532F" w:rsidRPr="00637752" w:rsidRDefault="00D9532F" w:rsidP="00D9532F">
            <w:pPr>
              <w:pStyle w:val="02Tabletext"/>
              <w:rPr>
                <w:b/>
              </w:rPr>
            </w:pPr>
            <w:r w:rsidRPr="00637752">
              <w:rPr>
                <w:b/>
              </w:rPr>
              <w:t>Schedule</w:t>
            </w:r>
          </w:p>
          <w:p w14:paraId="55330AA7" w14:textId="77777777" w:rsidR="00D9532F" w:rsidRPr="00637752" w:rsidRDefault="00D9532F" w:rsidP="00D9532F">
            <w:pPr>
              <w:pStyle w:val="01Tableheaderrow"/>
            </w:pPr>
            <w:r w:rsidRPr="00637752">
              <w:t>fee</w:t>
            </w:r>
          </w:p>
        </w:tc>
        <w:tc>
          <w:tcPr>
            <w:tcW w:w="1149" w:type="dxa"/>
            <w:shd w:val="clear" w:color="auto" w:fill="F2F2F2" w:themeFill="background1" w:themeFillShade="F2"/>
            <w:vAlign w:val="bottom"/>
          </w:tcPr>
          <w:p w14:paraId="222C7C37" w14:textId="77777777" w:rsidR="00D9532F" w:rsidRPr="00637752" w:rsidRDefault="00D9532F" w:rsidP="00D9532F">
            <w:pPr>
              <w:pStyle w:val="01Tableheaderrow"/>
            </w:pPr>
            <w:r w:rsidRPr="00637752">
              <w:t>Volume of services FY2014/15</w:t>
            </w:r>
          </w:p>
        </w:tc>
        <w:tc>
          <w:tcPr>
            <w:tcW w:w="1061" w:type="dxa"/>
            <w:shd w:val="clear" w:color="auto" w:fill="F2F2F2" w:themeFill="background1" w:themeFillShade="F2"/>
            <w:vAlign w:val="bottom"/>
          </w:tcPr>
          <w:p w14:paraId="1FA611C4" w14:textId="77777777" w:rsidR="00D9532F" w:rsidRPr="00637752" w:rsidRDefault="00D9532F" w:rsidP="00D9532F">
            <w:pPr>
              <w:pStyle w:val="01Tableheaderrow"/>
            </w:pPr>
            <w:r w:rsidRPr="00637752">
              <w:t>Total benefits FY2014/15</w:t>
            </w:r>
          </w:p>
        </w:tc>
        <w:tc>
          <w:tcPr>
            <w:tcW w:w="1477" w:type="dxa"/>
            <w:shd w:val="clear" w:color="auto" w:fill="F2F2F2" w:themeFill="background1" w:themeFillShade="F2"/>
            <w:vAlign w:val="bottom"/>
          </w:tcPr>
          <w:p w14:paraId="41044021" w14:textId="77777777" w:rsidR="00D9532F" w:rsidRPr="00637752" w:rsidRDefault="00D9532F" w:rsidP="00D9532F">
            <w:pPr>
              <w:pStyle w:val="01Tableheaderrow"/>
            </w:pPr>
            <w:r w:rsidRPr="00637752">
              <w:t>Services 5-year-average annual growth</w:t>
            </w:r>
          </w:p>
        </w:tc>
      </w:tr>
      <w:tr w:rsidR="00D9532F" w:rsidRPr="00637752" w14:paraId="2F1D03A4" w14:textId="77777777" w:rsidTr="007A3947">
        <w:tc>
          <w:tcPr>
            <w:tcW w:w="975" w:type="dxa"/>
          </w:tcPr>
          <w:p w14:paraId="03A67DD7" w14:textId="77777777" w:rsidR="00D9532F" w:rsidRPr="00637752" w:rsidRDefault="00D9532F" w:rsidP="00D9532F">
            <w:pPr>
              <w:spacing w:before="20" w:after="20"/>
              <w:rPr>
                <w:rFonts w:ascii="Arial" w:hAnsi="Arial" w:cs="Arial"/>
                <w:sz w:val="18"/>
                <w:szCs w:val="18"/>
              </w:rPr>
            </w:pPr>
            <w:r w:rsidRPr="00637752">
              <w:rPr>
                <w:rFonts w:ascii="Arial" w:hAnsi="Arial" w:cs="Arial"/>
                <w:sz w:val="18"/>
                <w:szCs w:val="18"/>
              </w:rPr>
              <w:t>30241</w:t>
            </w:r>
          </w:p>
        </w:tc>
        <w:tc>
          <w:tcPr>
            <w:tcW w:w="3260" w:type="dxa"/>
          </w:tcPr>
          <w:p w14:paraId="25364B38" w14:textId="595103E9" w:rsidR="00D9532F" w:rsidRPr="00637752" w:rsidRDefault="00D9532F" w:rsidP="00D9532F">
            <w:pPr>
              <w:spacing w:before="20" w:after="20"/>
              <w:rPr>
                <w:rFonts w:ascii="Arial" w:hAnsi="Arial" w:cs="Arial"/>
                <w:sz w:val="18"/>
                <w:szCs w:val="18"/>
              </w:rPr>
            </w:pPr>
            <w:r w:rsidRPr="00637752">
              <w:rPr>
                <w:rFonts w:ascii="Arial" w:hAnsi="Arial" w:cs="Arial"/>
                <w:sz w:val="18"/>
                <w:szCs w:val="18"/>
              </w:rPr>
              <w:t>Bone tumour, innocent, excision of, not being a service to which another item in this Group applies</w:t>
            </w:r>
            <w:r w:rsidR="00AE61BF">
              <w:rPr>
                <w:rFonts w:ascii="Arial" w:hAnsi="Arial" w:cs="Arial"/>
                <w:sz w:val="18"/>
                <w:szCs w:val="18"/>
              </w:rPr>
              <w:t>.</w:t>
            </w:r>
            <w:r w:rsidRPr="00637752">
              <w:rPr>
                <w:rFonts w:ascii="Arial" w:hAnsi="Arial" w:cs="Arial"/>
                <w:sz w:val="18"/>
                <w:szCs w:val="18"/>
              </w:rPr>
              <w:t xml:space="preserve"> (Anaes.) (Assist.)</w:t>
            </w:r>
          </w:p>
        </w:tc>
        <w:tc>
          <w:tcPr>
            <w:tcW w:w="1094" w:type="dxa"/>
          </w:tcPr>
          <w:p w14:paraId="2EF059F8" w14:textId="77777777" w:rsidR="00D9532F" w:rsidRPr="00637752" w:rsidRDefault="00D9532F" w:rsidP="007A3947">
            <w:pPr>
              <w:spacing w:before="20" w:after="20"/>
              <w:jc w:val="center"/>
              <w:rPr>
                <w:rFonts w:ascii="Arial" w:hAnsi="Arial" w:cs="Arial"/>
                <w:color w:val="000000"/>
                <w:sz w:val="18"/>
                <w:szCs w:val="18"/>
                <w:lang w:val="en-US"/>
              </w:rPr>
            </w:pPr>
            <w:r w:rsidRPr="00637752">
              <w:rPr>
                <w:rFonts w:ascii="Arial" w:hAnsi="Arial" w:cs="Arial"/>
                <w:color w:val="000000"/>
                <w:sz w:val="18"/>
                <w:szCs w:val="18"/>
              </w:rPr>
              <w:t>$356</w:t>
            </w:r>
          </w:p>
        </w:tc>
        <w:tc>
          <w:tcPr>
            <w:tcW w:w="1149" w:type="dxa"/>
          </w:tcPr>
          <w:p w14:paraId="55B84287" w14:textId="77777777"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188</w:t>
            </w:r>
          </w:p>
        </w:tc>
        <w:tc>
          <w:tcPr>
            <w:tcW w:w="1061" w:type="dxa"/>
          </w:tcPr>
          <w:p w14:paraId="18DD212B" w14:textId="77777777"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$41,383</w:t>
            </w:r>
          </w:p>
        </w:tc>
        <w:tc>
          <w:tcPr>
            <w:tcW w:w="1477" w:type="dxa"/>
          </w:tcPr>
          <w:p w14:paraId="764E2637" w14:textId="77777777"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0%</w:t>
            </w:r>
          </w:p>
        </w:tc>
      </w:tr>
    </w:tbl>
    <w:p w14:paraId="07218791" w14:textId="0C8246EF" w:rsidR="00D9532F" w:rsidRPr="00637752" w:rsidRDefault="00505AC8" w:rsidP="002E41D2">
      <w:pPr>
        <w:pStyle w:val="Boldhdg"/>
      </w:pPr>
      <w:r>
        <w:t>Recommendation 15</w:t>
      </w:r>
    </w:p>
    <w:p w14:paraId="2C5A891D" w14:textId="4C75D3C9" w:rsidR="00D9532F" w:rsidRPr="00637752" w:rsidRDefault="00DA104D" w:rsidP="00F23C30">
      <w:pPr>
        <w:pStyle w:val="01squarebullet"/>
      </w:pPr>
      <w:r>
        <w:t xml:space="preserve"> No change</w:t>
      </w:r>
      <w:r w:rsidR="0048115A">
        <w:t>.</w:t>
      </w:r>
      <w:r>
        <w:t xml:space="preserve"> </w:t>
      </w:r>
      <w:r w:rsidR="00AA5FE5">
        <w:t>This item w</w:t>
      </w:r>
      <w:r>
        <w:t>ill also be considered by the Plastics &amp; Reconstructive Surgery Clinical Committee.</w:t>
      </w:r>
    </w:p>
    <w:p w14:paraId="284AE34C" w14:textId="77777777" w:rsidR="00D9532F" w:rsidRPr="00637752" w:rsidRDefault="00D9532F" w:rsidP="00D9532F">
      <w:pPr>
        <w:pStyle w:val="Boldhdg"/>
      </w:pPr>
      <w:r w:rsidRPr="00637752">
        <w:lastRenderedPageBreak/>
        <w:t>Rationale</w:t>
      </w:r>
    </w:p>
    <w:p w14:paraId="6D3926AE" w14:textId="7B71941D" w:rsidR="0048115A" w:rsidRPr="00637752" w:rsidRDefault="0048115A" w:rsidP="00F23C30">
      <w:pPr>
        <w:pStyle w:val="01squarebullet"/>
      </w:pPr>
      <w:r>
        <w:t xml:space="preserve">Recommendation 51 is to create a </w:t>
      </w:r>
      <w:r w:rsidR="00E517B8" w:rsidRPr="00E517B8">
        <w:t>new item</w:t>
      </w:r>
      <w:r>
        <w:t xml:space="preserve"> (464XY) specifically for use by orthopaedic surgeons. This will result in a shift in orthopaedic procedures from item 30241 to the </w:t>
      </w:r>
      <w:r w:rsidR="00E517B8" w:rsidRPr="00E517B8">
        <w:t>new item</w:t>
      </w:r>
      <w:r>
        <w:t xml:space="preserve"> 464XY.</w:t>
      </w:r>
    </w:p>
    <w:p w14:paraId="503BCC8D" w14:textId="77777777" w:rsidR="00D9532F" w:rsidRPr="00637752" w:rsidRDefault="00D9532F" w:rsidP="00F23C30">
      <w:pPr>
        <w:pStyle w:val="Heading3"/>
      </w:pPr>
      <w:bookmarkStart w:id="218" w:name="_Toc20841901"/>
      <w:r w:rsidRPr="00637752">
        <w:t>Cysts</w:t>
      </w:r>
      <w:bookmarkEnd w:id="218"/>
    </w:p>
    <w:p w14:paraId="21231A23" w14:textId="5A11D5FF" w:rsidR="00D9532F" w:rsidRPr="00637752" w:rsidRDefault="00D9532F" w:rsidP="00D9532F">
      <w:pPr>
        <w:pStyle w:val="Boldhdg"/>
        <w:rPr>
          <w:sz w:val="18"/>
          <w:szCs w:val="18"/>
        </w:rPr>
      </w:pPr>
      <w:bookmarkStart w:id="219" w:name="_Toc20842065"/>
      <w:r w:rsidRPr="00637752">
        <w:rPr>
          <w:sz w:val="18"/>
          <w:szCs w:val="18"/>
        </w:rPr>
        <w:t xml:space="preserve">Table </w:t>
      </w:r>
      <w:r w:rsidRPr="00637752">
        <w:rPr>
          <w:sz w:val="18"/>
          <w:szCs w:val="18"/>
        </w:rPr>
        <w:fldChar w:fldCharType="begin"/>
      </w:r>
      <w:r w:rsidRPr="00637752">
        <w:rPr>
          <w:sz w:val="18"/>
          <w:szCs w:val="18"/>
        </w:rPr>
        <w:instrText xml:space="preserve"> SEQ Table \* ARABIC </w:instrText>
      </w:r>
      <w:r w:rsidRPr="00637752">
        <w:rPr>
          <w:sz w:val="18"/>
          <w:szCs w:val="18"/>
        </w:rPr>
        <w:fldChar w:fldCharType="separate"/>
      </w:r>
      <w:r w:rsidR="0047473B">
        <w:rPr>
          <w:noProof/>
          <w:sz w:val="18"/>
          <w:szCs w:val="18"/>
        </w:rPr>
        <w:t>22</w:t>
      </w:r>
      <w:r w:rsidRPr="00637752">
        <w:rPr>
          <w:noProof/>
          <w:sz w:val="18"/>
          <w:szCs w:val="18"/>
        </w:rPr>
        <w:fldChar w:fldCharType="end"/>
      </w:r>
      <w:r w:rsidR="00324E6E" w:rsidRPr="00637752">
        <w:rPr>
          <w:sz w:val="18"/>
          <w:szCs w:val="18"/>
        </w:rPr>
        <w:t xml:space="preserve">: Item introduction table for item </w:t>
      </w:r>
      <w:r w:rsidRPr="00637752">
        <w:rPr>
          <w:sz w:val="18"/>
          <w:szCs w:val="18"/>
        </w:rPr>
        <w:t>47900</w:t>
      </w:r>
      <w:bookmarkEnd w:id="21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7900"/>
        <w:tblDescription w:val="Table 2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981"/>
        <w:gridCol w:w="3285"/>
        <w:gridCol w:w="1102"/>
        <w:gridCol w:w="1157"/>
        <w:gridCol w:w="1069"/>
        <w:gridCol w:w="1488"/>
      </w:tblGrid>
      <w:tr w:rsidR="00D9532F" w:rsidRPr="00637752" w14:paraId="42A36A91" w14:textId="77777777" w:rsidTr="00BE11BC">
        <w:trPr>
          <w:tblHeader/>
        </w:trPr>
        <w:tc>
          <w:tcPr>
            <w:tcW w:w="974" w:type="dxa"/>
            <w:shd w:val="clear" w:color="auto" w:fill="F2F2F2" w:themeFill="background1" w:themeFillShade="F2"/>
            <w:vAlign w:val="bottom"/>
          </w:tcPr>
          <w:p w14:paraId="5AAE6D2E" w14:textId="77777777" w:rsidR="00D9532F" w:rsidRPr="00637752" w:rsidRDefault="00D9532F" w:rsidP="00D9532F">
            <w:pPr>
              <w:pStyle w:val="01Tableheaderrow"/>
            </w:pPr>
            <w:r w:rsidRPr="00637752">
              <w:t>Item number</w:t>
            </w:r>
          </w:p>
        </w:tc>
        <w:tc>
          <w:tcPr>
            <w:tcW w:w="3261" w:type="dxa"/>
            <w:shd w:val="clear" w:color="auto" w:fill="F2F2F2" w:themeFill="background1" w:themeFillShade="F2"/>
            <w:vAlign w:val="bottom"/>
          </w:tcPr>
          <w:p w14:paraId="709F6DF3" w14:textId="77777777" w:rsidR="00D9532F" w:rsidRPr="00637752" w:rsidRDefault="00D9532F" w:rsidP="00D9532F">
            <w:pPr>
              <w:pStyle w:val="01Tableheaderrow"/>
            </w:pPr>
            <w:r w:rsidRPr="00637752">
              <w:t>Descriptor</w:t>
            </w:r>
          </w:p>
        </w:tc>
        <w:tc>
          <w:tcPr>
            <w:tcW w:w="1094" w:type="dxa"/>
            <w:shd w:val="clear" w:color="auto" w:fill="F2F2F2" w:themeFill="background1" w:themeFillShade="F2"/>
            <w:vAlign w:val="bottom"/>
          </w:tcPr>
          <w:p w14:paraId="2F4A073A" w14:textId="77777777" w:rsidR="00D9532F" w:rsidRPr="00637752" w:rsidRDefault="00D9532F" w:rsidP="00D9532F">
            <w:pPr>
              <w:pStyle w:val="02Tabletext"/>
              <w:rPr>
                <w:b/>
              </w:rPr>
            </w:pPr>
            <w:r w:rsidRPr="00637752">
              <w:rPr>
                <w:b/>
              </w:rPr>
              <w:t>Schedule</w:t>
            </w:r>
          </w:p>
          <w:p w14:paraId="460410F7" w14:textId="77777777" w:rsidR="00D9532F" w:rsidRPr="00637752" w:rsidRDefault="00D9532F" w:rsidP="00D9532F">
            <w:pPr>
              <w:pStyle w:val="01Tableheaderrow"/>
            </w:pPr>
            <w:r w:rsidRPr="00637752">
              <w:t>fee</w:t>
            </w:r>
          </w:p>
        </w:tc>
        <w:tc>
          <w:tcPr>
            <w:tcW w:w="1149" w:type="dxa"/>
            <w:shd w:val="clear" w:color="auto" w:fill="F2F2F2" w:themeFill="background1" w:themeFillShade="F2"/>
            <w:vAlign w:val="bottom"/>
          </w:tcPr>
          <w:p w14:paraId="250BA5DB" w14:textId="77777777" w:rsidR="00D9532F" w:rsidRPr="00637752" w:rsidRDefault="00D9532F" w:rsidP="00D9532F">
            <w:pPr>
              <w:pStyle w:val="01Tableheaderrow"/>
            </w:pPr>
            <w:r w:rsidRPr="00637752">
              <w:t>Volume of services FY2014/15</w:t>
            </w:r>
          </w:p>
        </w:tc>
        <w:tc>
          <w:tcPr>
            <w:tcW w:w="1061" w:type="dxa"/>
            <w:shd w:val="clear" w:color="auto" w:fill="F2F2F2" w:themeFill="background1" w:themeFillShade="F2"/>
            <w:vAlign w:val="bottom"/>
          </w:tcPr>
          <w:p w14:paraId="4AE67908" w14:textId="77777777" w:rsidR="00D9532F" w:rsidRPr="00637752" w:rsidRDefault="00D9532F" w:rsidP="00D9532F">
            <w:pPr>
              <w:pStyle w:val="01Tableheaderrow"/>
            </w:pPr>
            <w:r w:rsidRPr="00637752">
              <w:t>Total benefits FY2014/15</w:t>
            </w:r>
          </w:p>
        </w:tc>
        <w:tc>
          <w:tcPr>
            <w:tcW w:w="1477" w:type="dxa"/>
            <w:shd w:val="clear" w:color="auto" w:fill="F2F2F2" w:themeFill="background1" w:themeFillShade="F2"/>
            <w:vAlign w:val="bottom"/>
          </w:tcPr>
          <w:p w14:paraId="06BE03C6" w14:textId="77777777" w:rsidR="00D9532F" w:rsidRPr="00637752" w:rsidRDefault="00D9532F" w:rsidP="00D9532F">
            <w:pPr>
              <w:pStyle w:val="01Tableheaderrow"/>
            </w:pPr>
            <w:r w:rsidRPr="00637752">
              <w:t>Services 5-year-average annual growth</w:t>
            </w:r>
          </w:p>
        </w:tc>
      </w:tr>
      <w:tr w:rsidR="00D9532F" w:rsidRPr="00637752" w14:paraId="7B9227EC" w14:textId="77777777" w:rsidTr="007A3947">
        <w:tc>
          <w:tcPr>
            <w:tcW w:w="974" w:type="dxa"/>
          </w:tcPr>
          <w:p w14:paraId="123C19E4" w14:textId="77777777" w:rsidR="00D9532F" w:rsidRPr="00637752" w:rsidRDefault="00D9532F" w:rsidP="00D9532F">
            <w:pPr>
              <w:spacing w:before="20" w:after="20"/>
              <w:rPr>
                <w:rFonts w:ascii="Arial" w:hAnsi="Arial" w:cs="Arial"/>
                <w:sz w:val="18"/>
                <w:szCs w:val="18"/>
              </w:rPr>
            </w:pPr>
            <w:r w:rsidRPr="00637752">
              <w:rPr>
                <w:rFonts w:ascii="Arial" w:hAnsi="Arial" w:cs="Arial"/>
                <w:sz w:val="18"/>
                <w:szCs w:val="18"/>
              </w:rPr>
              <w:t>47900</w:t>
            </w:r>
          </w:p>
        </w:tc>
        <w:tc>
          <w:tcPr>
            <w:tcW w:w="3261" w:type="dxa"/>
          </w:tcPr>
          <w:p w14:paraId="26B9F1CF" w14:textId="63875191" w:rsidR="00D9532F" w:rsidRPr="00637752" w:rsidRDefault="00D9532F" w:rsidP="00D9532F">
            <w:pPr>
              <w:spacing w:before="20" w:after="20"/>
              <w:rPr>
                <w:rFonts w:ascii="Arial" w:hAnsi="Arial" w:cs="Arial"/>
                <w:sz w:val="18"/>
                <w:szCs w:val="18"/>
              </w:rPr>
            </w:pPr>
            <w:r w:rsidRPr="00637752">
              <w:rPr>
                <w:rFonts w:ascii="Arial" w:hAnsi="Arial" w:cs="Arial"/>
                <w:sz w:val="18"/>
                <w:szCs w:val="18"/>
              </w:rPr>
              <w:t>Bone cyst, injection into or aspiration of</w:t>
            </w:r>
            <w:r w:rsidR="00AE61BF">
              <w:rPr>
                <w:rFonts w:ascii="Arial" w:hAnsi="Arial" w:cs="Arial"/>
                <w:sz w:val="18"/>
                <w:szCs w:val="18"/>
              </w:rPr>
              <w:t>.</w:t>
            </w:r>
            <w:r w:rsidRPr="00637752">
              <w:rPr>
                <w:rFonts w:ascii="Arial" w:hAnsi="Arial" w:cs="Arial"/>
                <w:sz w:val="18"/>
                <w:szCs w:val="18"/>
              </w:rPr>
              <w:t xml:space="preserve"> (Anaes.)</w:t>
            </w:r>
          </w:p>
        </w:tc>
        <w:tc>
          <w:tcPr>
            <w:tcW w:w="1094" w:type="dxa"/>
          </w:tcPr>
          <w:p w14:paraId="467E4B98" w14:textId="77777777" w:rsidR="00D9532F" w:rsidRPr="00637752" w:rsidRDefault="00DD6965" w:rsidP="007A3947">
            <w:pPr>
              <w:spacing w:before="20" w:after="20"/>
              <w:jc w:val="center"/>
              <w:rPr>
                <w:rFonts w:ascii="Arial" w:hAnsi="Arial" w:cs="Arial"/>
                <w:sz w:val="18"/>
                <w:szCs w:val="18"/>
              </w:rPr>
            </w:pPr>
            <w:r w:rsidRPr="00637752">
              <w:rPr>
                <w:rFonts w:ascii="Arial" w:hAnsi="Arial" w:cs="Arial"/>
                <w:sz w:val="18"/>
                <w:szCs w:val="18"/>
              </w:rPr>
              <w:t>$170</w:t>
            </w:r>
          </w:p>
        </w:tc>
        <w:tc>
          <w:tcPr>
            <w:tcW w:w="1149" w:type="dxa"/>
          </w:tcPr>
          <w:p w14:paraId="7626E54D" w14:textId="77777777"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98</w:t>
            </w:r>
          </w:p>
        </w:tc>
        <w:tc>
          <w:tcPr>
            <w:tcW w:w="1061" w:type="dxa"/>
          </w:tcPr>
          <w:p w14:paraId="4D37A811" w14:textId="77777777"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$13,026</w:t>
            </w:r>
          </w:p>
        </w:tc>
        <w:tc>
          <w:tcPr>
            <w:tcW w:w="1477" w:type="dxa"/>
          </w:tcPr>
          <w:p w14:paraId="6B377FFF" w14:textId="77777777"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25%</w:t>
            </w:r>
          </w:p>
          <w:p w14:paraId="4B364216" w14:textId="77777777" w:rsidR="00D9532F" w:rsidRPr="00637752" w:rsidRDefault="00D9532F" w:rsidP="007A3947">
            <w:pPr>
              <w:spacing w:before="20" w:after="20"/>
              <w:jc w:val="center"/>
              <w:rPr>
                <w:rFonts w:ascii="Arial" w:hAnsi="Arial" w:cs="Arial"/>
                <w:sz w:val="18"/>
                <w:szCs w:val="18"/>
              </w:rPr>
            </w:pPr>
          </w:p>
        </w:tc>
      </w:tr>
    </w:tbl>
    <w:p w14:paraId="31127216" w14:textId="48FB7856" w:rsidR="00D9532F" w:rsidRPr="00637752" w:rsidRDefault="00D9532F" w:rsidP="00D9532F">
      <w:pPr>
        <w:pStyle w:val="Boldhdg"/>
      </w:pPr>
      <w:r w:rsidRPr="00637752">
        <w:t xml:space="preserve">Recommendation </w:t>
      </w:r>
      <w:r w:rsidR="002C123E">
        <w:t>16</w:t>
      </w:r>
    </w:p>
    <w:p w14:paraId="2BAF7875" w14:textId="77777777" w:rsidR="00D9532F" w:rsidRPr="00637752" w:rsidRDefault="00D9532F" w:rsidP="00F23C30">
      <w:pPr>
        <w:pStyle w:val="01squarebullet"/>
      </w:pPr>
      <w:r w:rsidRPr="00637752">
        <w:t>Change</w:t>
      </w:r>
      <w:r w:rsidR="00B4545E" w:rsidRPr="00637752">
        <w:t xml:space="preserve"> the item descriptor </w:t>
      </w:r>
      <w:r w:rsidR="003D5DB4" w:rsidRPr="00637752">
        <w:t xml:space="preserve">and the </w:t>
      </w:r>
      <w:r w:rsidR="00355714" w:rsidRPr="00637752">
        <w:t xml:space="preserve">item categorisation </w:t>
      </w:r>
      <w:r w:rsidR="00D44212" w:rsidRPr="00637752">
        <w:t>so that it appears in</w:t>
      </w:r>
      <w:r w:rsidRPr="00637752">
        <w:t xml:space="preserve"> the paediatric section of the MBS. </w:t>
      </w:r>
    </w:p>
    <w:p w14:paraId="05ACD868" w14:textId="77777777" w:rsidR="00D9532F" w:rsidRPr="00637752" w:rsidRDefault="00D9532F" w:rsidP="002A549B">
      <w:pPr>
        <w:pStyle w:val="02dash"/>
      </w:pPr>
      <w:r w:rsidRPr="00637752">
        <w:t>Specify that the procedure is for unicameral bone cysts.</w:t>
      </w:r>
    </w:p>
    <w:p w14:paraId="52F6AE39" w14:textId="722BCD06" w:rsidR="00D9532F" w:rsidRPr="00637752" w:rsidRDefault="007945AD" w:rsidP="007945AD">
      <w:pPr>
        <w:pStyle w:val="01squarebullet"/>
      </w:pPr>
      <w:r>
        <w:t>The proposed item descriptor is as follows:</w:t>
      </w:r>
    </w:p>
    <w:p w14:paraId="5C86B37F" w14:textId="77777777" w:rsidR="00D9532F" w:rsidRPr="00637752" w:rsidRDefault="00D9532F" w:rsidP="002A549B">
      <w:pPr>
        <w:pStyle w:val="02dash"/>
      </w:pPr>
      <w:r w:rsidRPr="00637752">
        <w:t>Unicameral bone cyst, injection into</w:t>
      </w:r>
      <w:r w:rsidR="00A008E0" w:rsidRPr="00637752">
        <w:t xml:space="preserve"> or aspiration of</w:t>
      </w:r>
      <w:r w:rsidR="002F0788" w:rsidRPr="00637752">
        <w:t>.</w:t>
      </w:r>
      <w:r w:rsidRPr="00637752">
        <w:t xml:space="preserve"> (Anaes.)</w:t>
      </w:r>
    </w:p>
    <w:p w14:paraId="612B17B7" w14:textId="5982D427" w:rsidR="00F02C63" w:rsidRPr="00637752" w:rsidRDefault="00F02C63" w:rsidP="00F02C63">
      <w:pPr>
        <w:pStyle w:val="NormalBulleted"/>
      </w:pPr>
      <w:r w:rsidRPr="00637752">
        <w:t>Create an explanatory note to explain that this item is primarily paediatric.</w:t>
      </w:r>
    </w:p>
    <w:p w14:paraId="0B11BFAD" w14:textId="01154A58" w:rsidR="00F02C63" w:rsidRPr="00637752" w:rsidRDefault="00F02C63" w:rsidP="002A549B">
      <w:pPr>
        <w:pStyle w:val="02dash"/>
      </w:pPr>
      <w:r w:rsidRPr="00637752">
        <w:t xml:space="preserve">The proposed explanatory note is as follows: </w:t>
      </w:r>
    </w:p>
    <w:p w14:paraId="6DC6ADC5" w14:textId="2E855468" w:rsidR="00676098" w:rsidRPr="001A2282" w:rsidRDefault="00676098" w:rsidP="002A549B">
      <w:pPr>
        <w:pStyle w:val="02dash"/>
      </w:pPr>
      <w:r w:rsidRPr="001A2282">
        <w:t>This item is for the treatment of unicameral bone cysts and is not to be used for the treatment of other cystic lesions of bone such as geodes, subchondral cysts, arthritis associated cysts, or cysts associated with anterior cruciate ligament grafts.</w:t>
      </w:r>
    </w:p>
    <w:p w14:paraId="36A0F377" w14:textId="77777777" w:rsidR="00D9532F" w:rsidRPr="00637752" w:rsidRDefault="00D9532F" w:rsidP="00D9532F">
      <w:pPr>
        <w:pStyle w:val="Boldhdg"/>
      </w:pPr>
      <w:r w:rsidRPr="00637752">
        <w:t>Rationale</w:t>
      </w:r>
    </w:p>
    <w:p w14:paraId="3F773355" w14:textId="1134F55C" w:rsidR="00CE68CC" w:rsidRPr="00637752" w:rsidRDefault="00CE68CC" w:rsidP="00F23C30">
      <w:pPr>
        <w:pStyle w:val="01squarebullet"/>
      </w:pPr>
      <w:r w:rsidRPr="00637752">
        <w:t xml:space="preserve">The Committee noted that this item should </w:t>
      </w:r>
      <w:r w:rsidR="00A62F86" w:rsidRPr="00637752">
        <w:t>primarily be used for</w:t>
      </w:r>
      <w:r w:rsidR="00676098" w:rsidRPr="00637752">
        <w:t xml:space="preserve"> paediatric patients, as unicameral bone cysts are predominantly a childhood condition.</w:t>
      </w:r>
      <w:r w:rsidRPr="00637752">
        <w:t xml:space="preserve"> </w:t>
      </w:r>
      <w:r w:rsidR="00A62F86" w:rsidRPr="00637752">
        <w:t>How</w:t>
      </w:r>
      <w:r w:rsidR="00B313C7" w:rsidRPr="00637752">
        <w:t>ever, demographic data indicated</w:t>
      </w:r>
      <w:r w:rsidR="00A62F86" w:rsidRPr="00637752">
        <w:t xml:space="preserve"> tha</w:t>
      </w:r>
      <w:r w:rsidR="00B313C7" w:rsidRPr="00637752">
        <w:t xml:space="preserve">t 95 per cent of services were </w:t>
      </w:r>
      <w:r w:rsidR="00A62F86" w:rsidRPr="00637752">
        <w:t>claime</w:t>
      </w:r>
      <w:r w:rsidR="00494FA1" w:rsidRPr="00637752">
        <w:t xml:space="preserve">d </w:t>
      </w:r>
      <w:r w:rsidR="0051310C" w:rsidRPr="00637752">
        <w:t>by</w:t>
      </w:r>
      <w:r w:rsidR="00494FA1" w:rsidRPr="00637752">
        <w:t xml:space="preserve"> consumers aged 25 or older</w:t>
      </w:r>
      <w:r w:rsidR="0062095D" w:rsidRPr="00637752">
        <w:t>,</w:t>
      </w:r>
      <w:r w:rsidR="00494FA1" w:rsidRPr="00637752">
        <w:t xml:space="preserve"> with the largest demographic aged 55 to 64.</w:t>
      </w:r>
      <w:r w:rsidR="003D4F1D" w:rsidRPr="00637752">
        <w:rPr>
          <w:rStyle w:val="EndnoteReference"/>
        </w:rPr>
        <w:endnoteReference w:id="27"/>
      </w:r>
      <w:r w:rsidR="00494FA1" w:rsidRPr="00637752">
        <w:t xml:space="preserve"> While the Committee acknowledges it may be appropriate to use this item in adult patients in some circumstances, the high rate of use of in older patients suggests the item may be being inappropriately used, such as </w:t>
      </w:r>
      <w:r w:rsidR="008573D2" w:rsidRPr="00637752">
        <w:t>to treat geodes or subchondral cysts related to osteoarthritis</w:t>
      </w:r>
      <w:r w:rsidR="00494FA1" w:rsidRPr="00637752">
        <w:t>.</w:t>
      </w:r>
      <w:r w:rsidR="008573D2" w:rsidRPr="00637752">
        <w:t xml:space="preserve"> </w:t>
      </w:r>
      <w:r w:rsidR="00EC40A3" w:rsidRPr="00637752">
        <w:t xml:space="preserve">By </w:t>
      </w:r>
      <w:r w:rsidR="008573D2" w:rsidRPr="00637752">
        <w:t xml:space="preserve">specifying that the item is for unicameral cysts, </w:t>
      </w:r>
      <w:r w:rsidR="00EC40A3" w:rsidRPr="00637752">
        <w:t>moving the item to the paediatric section of the MBS and adding an explanatory</w:t>
      </w:r>
      <w:r w:rsidR="00D72B8A" w:rsidRPr="00637752">
        <w:t xml:space="preserve"> note,</w:t>
      </w:r>
      <w:r w:rsidR="00326F9A" w:rsidRPr="00637752">
        <w:t xml:space="preserve"> </w:t>
      </w:r>
      <w:r w:rsidR="00EC40A3" w:rsidRPr="00637752">
        <w:t>the Committee hopes to clarify the appropriate use of this item.</w:t>
      </w:r>
    </w:p>
    <w:p w14:paraId="291EF4DF" w14:textId="77777777" w:rsidR="00D9532F" w:rsidRPr="00637752" w:rsidRDefault="00D9532F" w:rsidP="0006317F">
      <w:pPr>
        <w:pStyle w:val="Heading3"/>
      </w:pPr>
      <w:bookmarkStart w:id="220" w:name="_Toc20841902"/>
      <w:r w:rsidRPr="00637752">
        <w:lastRenderedPageBreak/>
        <w:t xml:space="preserve">Diagnostic </w:t>
      </w:r>
      <w:r w:rsidR="00B874E3" w:rsidRPr="00637752">
        <w:t>biopsies</w:t>
      </w:r>
      <w:bookmarkEnd w:id="220"/>
    </w:p>
    <w:p w14:paraId="23A4E076" w14:textId="12C51152" w:rsidR="00D9532F" w:rsidRPr="00637752" w:rsidRDefault="00D9532F" w:rsidP="00D9532F">
      <w:pPr>
        <w:pStyle w:val="Boldhdg"/>
        <w:rPr>
          <w:sz w:val="18"/>
          <w:szCs w:val="18"/>
        </w:rPr>
      </w:pPr>
      <w:bookmarkStart w:id="221" w:name="_Toc20842066"/>
      <w:r w:rsidRPr="00637752">
        <w:rPr>
          <w:sz w:val="18"/>
          <w:szCs w:val="18"/>
        </w:rPr>
        <w:t xml:space="preserve">Table </w:t>
      </w:r>
      <w:r w:rsidRPr="00637752">
        <w:rPr>
          <w:sz w:val="18"/>
          <w:szCs w:val="18"/>
        </w:rPr>
        <w:fldChar w:fldCharType="begin"/>
      </w:r>
      <w:r w:rsidRPr="00637752">
        <w:rPr>
          <w:sz w:val="18"/>
          <w:szCs w:val="18"/>
        </w:rPr>
        <w:instrText xml:space="preserve"> SEQ Table \* ARABIC </w:instrText>
      </w:r>
      <w:r w:rsidRPr="00637752">
        <w:rPr>
          <w:sz w:val="18"/>
          <w:szCs w:val="18"/>
        </w:rPr>
        <w:fldChar w:fldCharType="separate"/>
      </w:r>
      <w:r w:rsidR="0047473B">
        <w:rPr>
          <w:noProof/>
          <w:sz w:val="18"/>
          <w:szCs w:val="18"/>
        </w:rPr>
        <w:t>23</w:t>
      </w:r>
      <w:r w:rsidRPr="00637752">
        <w:rPr>
          <w:noProof/>
          <w:sz w:val="18"/>
          <w:szCs w:val="18"/>
        </w:rPr>
        <w:fldChar w:fldCharType="end"/>
      </w:r>
      <w:r w:rsidRPr="00637752">
        <w:rPr>
          <w:sz w:val="18"/>
          <w:szCs w:val="18"/>
        </w:rPr>
        <w:t xml:space="preserve">: </w:t>
      </w:r>
      <w:r w:rsidR="00CD349A" w:rsidRPr="00637752">
        <w:rPr>
          <w:sz w:val="18"/>
          <w:szCs w:val="18"/>
        </w:rPr>
        <w:t xml:space="preserve">Item introduction table for items 50200 and </w:t>
      </w:r>
      <w:r w:rsidRPr="00637752">
        <w:rPr>
          <w:sz w:val="18"/>
          <w:szCs w:val="18"/>
        </w:rPr>
        <w:t>50201</w:t>
      </w:r>
      <w:bookmarkEnd w:id="22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200 and 50201"/>
        <w:tblDescription w:val="Table 2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995"/>
        <w:gridCol w:w="3505"/>
        <w:gridCol w:w="1114"/>
        <w:gridCol w:w="1179"/>
        <w:gridCol w:w="1179"/>
        <w:gridCol w:w="1110"/>
      </w:tblGrid>
      <w:tr w:rsidR="00D9532F" w:rsidRPr="00637752" w14:paraId="2E5E9C2C" w14:textId="77777777" w:rsidTr="00BE11BC">
        <w:trPr>
          <w:tblHeader/>
        </w:trPr>
        <w:tc>
          <w:tcPr>
            <w:tcW w:w="988" w:type="dxa"/>
            <w:shd w:val="clear" w:color="auto" w:fill="F2F2F2" w:themeFill="background1" w:themeFillShade="F2"/>
            <w:vAlign w:val="bottom"/>
          </w:tcPr>
          <w:p w14:paraId="0743D35B" w14:textId="77777777" w:rsidR="00D9532F" w:rsidRPr="00637752" w:rsidRDefault="00D9532F" w:rsidP="00D9532F">
            <w:pPr>
              <w:pStyle w:val="Boldhdg"/>
              <w:spacing w:before="20" w:after="20"/>
              <w:rPr>
                <w:rFonts w:ascii="Arial" w:hAnsi="Arial"/>
                <w:sz w:val="18"/>
                <w:szCs w:val="18"/>
                <w:lang w:val="en-AU"/>
              </w:rPr>
            </w:pPr>
            <w:r w:rsidRPr="00637752">
              <w:rPr>
                <w:rFonts w:ascii="Arial" w:hAnsi="Arial"/>
                <w:sz w:val="18"/>
                <w:szCs w:val="18"/>
                <w:lang w:val="en-AU"/>
              </w:rPr>
              <w:t>Item number</w:t>
            </w:r>
          </w:p>
        </w:tc>
        <w:tc>
          <w:tcPr>
            <w:tcW w:w="3480" w:type="dxa"/>
            <w:shd w:val="clear" w:color="auto" w:fill="F2F2F2" w:themeFill="background1" w:themeFillShade="F2"/>
            <w:vAlign w:val="bottom"/>
          </w:tcPr>
          <w:p w14:paraId="500FFE48" w14:textId="77777777" w:rsidR="00D9532F" w:rsidRPr="00637752" w:rsidRDefault="00D9532F" w:rsidP="00D9532F">
            <w:pPr>
              <w:pStyle w:val="Boldhdg"/>
              <w:spacing w:before="20" w:after="20"/>
              <w:rPr>
                <w:rFonts w:ascii="Arial" w:hAnsi="Arial"/>
                <w:sz w:val="18"/>
                <w:szCs w:val="18"/>
                <w:lang w:val="en-AU"/>
              </w:rPr>
            </w:pPr>
            <w:r w:rsidRPr="00637752">
              <w:rPr>
                <w:rFonts w:ascii="Arial" w:hAnsi="Arial"/>
                <w:sz w:val="18"/>
                <w:szCs w:val="18"/>
                <w:lang w:val="en-AU"/>
              </w:rPr>
              <w:t>Descriptor</w:t>
            </w:r>
          </w:p>
        </w:tc>
        <w:tc>
          <w:tcPr>
            <w:tcW w:w="1106" w:type="dxa"/>
            <w:shd w:val="clear" w:color="auto" w:fill="F2F2F2" w:themeFill="background1" w:themeFillShade="F2"/>
            <w:vAlign w:val="bottom"/>
          </w:tcPr>
          <w:p w14:paraId="109B0127" w14:textId="77777777" w:rsidR="00D9532F" w:rsidRPr="00637752" w:rsidRDefault="00D9532F" w:rsidP="00D9532F">
            <w:pPr>
              <w:pStyle w:val="02Tabletext"/>
              <w:rPr>
                <w:b/>
              </w:rPr>
            </w:pPr>
            <w:r w:rsidRPr="00637752">
              <w:rPr>
                <w:b/>
              </w:rPr>
              <w:t>Schedule</w:t>
            </w:r>
          </w:p>
          <w:p w14:paraId="2587E559" w14:textId="77777777" w:rsidR="00D9532F" w:rsidRPr="00637752" w:rsidRDefault="00D9532F" w:rsidP="00D9532F">
            <w:pPr>
              <w:pStyle w:val="Boldhdg"/>
              <w:spacing w:before="20" w:after="20"/>
              <w:rPr>
                <w:rFonts w:ascii="Arial" w:hAnsi="Arial"/>
                <w:sz w:val="18"/>
                <w:szCs w:val="18"/>
                <w:lang w:val="en-AU"/>
              </w:rPr>
            </w:pPr>
            <w:r w:rsidRPr="00637752">
              <w:rPr>
                <w:rFonts w:ascii="Arial" w:hAnsi="Arial"/>
                <w:sz w:val="18"/>
                <w:szCs w:val="18"/>
                <w:lang w:val="en-AU"/>
              </w:rPr>
              <w:t>fee</w:t>
            </w:r>
          </w:p>
        </w:tc>
        <w:tc>
          <w:tcPr>
            <w:tcW w:w="1170" w:type="dxa"/>
            <w:shd w:val="clear" w:color="auto" w:fill="F2F2F2" w:themeFill="background1" w:themeFillShade="F2"/>
            <w:vAlign w:val="bottom"/>
          </w:tcPr>
          <w:p w14:paraId="6976594D" w14:textId="77777777" w:rsidR="00D9532F" w:rsidRPr="00637752" w:rsidRDefault="00D9532F" w:rsidP="00D9532F">
            <w:pPr>
              <w:pStyle w:val="Boldhdg"/>
              <w:spacing w:before="20" w:after="20"/>
              <w:rPr>
                <w:rFonts w:ascii="Arial" w:hAnsi="Arial"/>
                <w:sz w:val="18"/>
                <w:szCs w:val="18"/>
                <w:lang w:val="en-AU"/>
              </w:rPr>
            </w:pPr>
            <w:r w:rsidRPr="00637752">
              <w:rPr>
                <w:rFonts w:ascii="Arial" w:hAnsi="Arial"/>
                <w:sz w:val="18"/>
                <w:szCs w:val="18"/>
                <w:lang w:val="en-AU"/>
              </w:rPr>
              <w:t>Volume of services FY2014/15</w:t>
            </w:r>
          </w:p>
        </w:tc>
        <w:tc>
          <w:tcPr>
            <w:tcW w:w="1170" w:type="dxa"/>
            <w:shd w:val="clear" w:color="auto" w:fill="F2F2F2" w:themeFill="background1" w:themeFillShade="F2"/>
            <w:vAlign w:val="bottom"/>
          </w:tcPr>
          <w:p w14:paraId="7C4CD43B" w14:textId="77777777" w:rsidR="00D9532F" w:rsidRPr="00637752" w:rsidRDefault="00D9532F" w:rsidP="00D9532F">
            <w:pPr>
              <w:pStyle w:val="Boldhdg"/>
              <w:spacing w:before="20" w:after="20"/>
              <w:rPr>
                <w:rFonts w:ascii="Arial" w:hAnsi="Arial"/>
                <w:sz w:val="18"/>
                <w:szCs w:val="18"/>
                <w:lang w:val="en-AU"/>
              </w:rPr>
            </w:pPr>
            <w:r w:rsidRPr="00637752">
              <w:rPr>
                <w:rFonts w:ascii="Arial" w:hAnsi="Arial"/>
                <w:sz w:val="18"/>
                <w:szCs w:val="18"/>
                <w:lang w:val="en-AU"/>
              </w:rPr>
              <w:t>Total benefits FY2014/15</w:t>
            </w:r>
          </w:p>
        </w:tc>
        <w:tc>
          <w:tcPr>
            <w:tcW w:w="1102" w:type="dxa"/>
            <w:shd w:val="clear" w:color="auto" w:fill="F2F2F2" w:themeFill="background1" w:themeFillShade="F2"/>
            <w:vAlign w:val="bottom"/>
          </w:tcPr>
          <w:p w14:paraId="2A76E5E7" w14:textId="77777777" w:rsidR="00D9532F" w:rsidRPr="00637752" w:rsidRDefault="00D9532F" w:rsidP="00D9532F">
            <w:pPr>
              <w:pStyle w:val="Boldhdg"/>
              <w:spacing w:before="20" w:after="20"/>
              <w:rPr>
                <w:rFonts w:ascii="Arial" w:hAnsi="Arial"/>
                <w:sz w:val="18"/>
                <w:szCs w:val="18"/>
                <w:lang w:val="en-AU"/>
              </w:rPr>
            </w:pPr>
            <w:r w:rsidRPr="00637752">
              <w:rPr>
                <w:rFonts w:ascii="Arial" w:hAnsi="Arial"/>
                <w:sz w:val="18"/>
                <w:szCs w:val="18"/>
                <w:lang w:val="en-AU"/>
              </w:rPr>
              <w:t>Services 5-year-average annual growth</w:t>
            </w:r>
          </w:p>
        </w:tc>
      </w:tr>
      <w:tr w:rsidR="00D9532F" w:rsidRPr="00637752" w14:paraId="7178E2AB" w14:textId="77777777" w:rsidTr="007A3947">
        <w:tc>
          <w:tcPr>
            <w:tcW w:w="988" w:type="dxa"/>
          </w:tcPr>
          <w:p w14:paraId="7E9A01DF" w14:textId="77777777" w:rsidR="00D9532F" w:rsidRPr="00637752" w:rsidRDefault="00D9532F" w:rsidP="00D9532F">
            <w:pPr>
              <w:pStyle w:val="Boldhdg"/>
              <w:spacing w:before="20" w:after="20"/>
              <w:rPr>
                <w:rFonts w:ascii="Arial" w:hAnsi="Arial"/>
                <w:b w:val="0"/>
                <w:sz w:val="18"/>
                <w:szCs w:val="18"/>
                <w:lang w:val="en-AU"/>
              </w:rPr>
            </w:pPr>
            <w:r w:rsidRPr="00637752">
              <w:rPr>
                <w:rFonts w:ascii="Arial" w:hAnsi="Arial"/>
                <w:b w:val="0"/>
                <w:sz w:val="18"/>
                <w:szCs w:val="18"/>
                <w:lang w:val="en-AU"/>
              </w:rPr>
              <w:t>50200</w:t>
            </w:r>
          </w:p>
        </w:tc>
        <w:tc>
          <w:tcPr>
            <w:tcW w:w="3480" w:type="dxa"/>
          </w:tcPr>
          <w:p w14:paraId="7546C98F" w14:textId="7D23DAA1" w:rsidR="00D9532F" w:rsidRPr="00637752" w:rsidRDefault="00197911" w:rsidP="00D9532F">
            <w:pPr>
              <w:pStyle w:val="Boldhdg"/>
              <w:spacing w:before="20" w:after="20"/>
              <w:rPr>
                <w:rFonts w:ascii="Arial" w:hAnsi="Arial"/>
                <w:b w:val="0"/>
                <w:sz w:val="18"/>
                <w:szCs w:val="18"/>
                <w:lang w:val="en-AU"/>
              </w:rPr>
            </w:pPr>
            <w:r w:rsidRPr="00637752">
              <w:rPr>
                <w:rFonts w:ascii="Arial" w:hAnsi="Arial"/>
                <w:b w:val="0"/>
                <w:sz w:val="18"/>
                <w:szCs w:val="18"/>
                <w:lang w:val="en-AU"/>
              </w:rPr>
              <w:t>Aggressive or potentially malignant bone or deep soft tissue tumour</w:t>
            </w:r>
            <w:r w:rsidR="00D9532F" w:rsidRPr="00637752">
              <w:rPr>
                <w:rFonts w:ascii="Arial" w:hAnsi="Arial"/>
                <w:b w:val="0"/>
                <w:sz w:val="18"/>
                <w:szCs w:val="18"/>
                <w:lang w:val="en-AU"/>
              </w:rPr>
              <w:t>, biopsy of</w:t>
            </w:r>
            <w:r w:rsidR="00AE61BF">
              <w:rPr>
                <w:rFonts w:ascii="Arial" w:hAnsi="Arial"/>
                <w:b w:val="0"/>
                <w:sz w:val="18"/>
                <w:szCs w:val="18"/>
                <w:lang w:val="en-AU"/>
              </w:rPr>
              <w:t>.</w:t>
            </w:r>
            <w:r w:rsidR="00D9532F" w:rsidRPr="00637752">
              <w:rPr>
                <w:rFonts w:ascii="Arial" w:hAnsi="Arial"/>
                <w:b w:val="0"/>
                <w:sz w:val="18"/>
                <w:szCs w:val="18"/>
                <w:lang w:val="en-AU"/>
              </w:rPr>
              <w:t xml:space="preserve"> (not including aftercare) (Anaes</w:t>
            </w:r>
            <w:r w:rsidRPr="00637752">
              <w:rPr>
                <w:rFonts w:ascii="Arial" w:hAnsi="Arial"/>
                <w:b w:val="0"/>
                <w:sz w:val="18"/>
                <w:szCs w:val="18"/>
                <w:lang w:val="en-AU"/>
              </w:rPr>
              <w:t>.</w:t>
            </w:r>
            <w:r w:rsidR="00D9532F" w:rsidRPr="00637752">
              <w:rPr>
                <w:rFonts w:ascii="Arial" w:hAnsi="Arial"/>
                <w:b w:val="0"/>
                <w:sz w:val="18"/>
                <w:szCs w:val="18"/>
                <w:lang w:val="en-AU"/>
              </w:rPr>
              <w:t>)</w:t>
            </w:r>
          </w:p>
        </w:tc>
        <w:tc>
          <w:tcPr>
            <w:tcW w:w="1106" w:type="dxa"/>
            <w:shd w:val="clear" w:color="auto" w:fill="auto"/>
          </w:tcPr>
          <w:p w14:paraId="37AF7566" w14:textId="5523DE69" w:rsidR="00D9532F" w:rsidRPr="00637752" w:rsidRDefault="00657ED7" w:rsidP="007A3947">
            <w:pPr>
              <w:spacing w:before="20" w:after="20"/>
              <w:jc w:val="center"/>
              <w:rPr>
                <w:rFonts w:ascii="Arial" w:hAnsi="Arial" w:cs="Arial"/>
                <w:color w:val="000000"/>
                <w:sz w:val="18"/>
                <w:szCs w:val="18"/>
              </w:rPr>
            </w:pPr>
            <w:r w:rsidRPr="00637752">
              <w:rPr>
                <w:rFonts w:ascii="Arial" w:hAnsi="Arial" w:cs="Arial"/>
                <w:color w:val="000000"/>
                <w:sz w:val="18"/>
                <w:szCs w:val="18"/>
              </w:rPr>
              <w:t>$188</w:t>
            </w:r>
          </w:p>
        </w:tc>
        <w:tc>
          <w:tcPr>
            <w:tcW w:w="1170" w:type="dxa"/>
            <w:shd w:val="clear" w:color="auto" w:fill="auto"/>
          </w:tcPr>
          <w:p w14:paraId="6137AD09" w14:textId="77777777" w:rsidR="00D9532F" w:rsidRPr="00637752" w:rsidRDefault="00D9532F" w:rsidP="007A3947">
            <w:pPr>
              <w:spacing w:before="20" w:after="20"/>
              <w:jc w:val="center"/>
              <w:rPr>
                <w:rFonts w:ascii="Arial" w:hAnsi="Arial" w:cs="Arial"/>
                <w:color w:val="000000"/>
                <w:sz w:val="18"/>
                <w:szCs w:val="18"/>
              </w:rPr>
            </w:pPr>
            <w:r w:rsidRPr="00637752">
              <w:rPr>
                <w:rFonts w:ascii="Arial" w:hAnsi="Arial" w:cs="Arial"/>
                <w:color w:val="000000"/>
                <w:sz w:val="18"/>
                <w:szCs w:val="18"/>
              </w:rPr>
              <w:t>1,486</w:t>
            </w:r>
          </w:p>
        </w:tc>
        <w:tc>
          <w:tcPr>
            <w:tcW w:w="1170" w:type="dxa"/>
            <w:shd w:val="clear" w:color="auto" w:fill="auto"/>
          </w:tcPr>
          <w:p w14:paraId="2FF60A16" w14:textId="5A730A4E" w:rsidR="00D9532F" w:rsidRPr="00637752" w:rsidRDefault="00D9532F" w:rsidP="007A3947">
            <w:pPr>
              <w:spacing w:before="20" w:after="20"/>
              <w:jc w:val="center"/>
              <w:rPr>
                <w:rFonts w:ascii="Arial" w:hAnsi="Arial" w:cs="Arial"/>
                <w:color w:val="000000"/>
                <w:sz w:val="18"/>
                <w:szCs w:val="18"/>
              </w:rPr>
            </w:pPr>
            <w:r w:rsidRPr="00637752">
              <w:rPr>
                <w:rFonts w:ascii="Arial" w:hAnsi="Arial" w:cs="Arial"/>
                <w:color w:val="000000"/>
                <w:sz w:val="18"/>
                <w:szCs w:val="18"/>
              </w:rPr>
              <w:t>$201,289</w:t>
            </w:r>
          </w:p>
          <w:p w14:paraId="0CEDC357" w14:textId="77777777" w:rsidR="00D9532F" w:rsidRPr="00637752" w:rsidRDefault="00D9532F" w:rsidP="007A3947">
            <w:pPr>
              <w:spacing w:before="20" w:after="20"/>
              <w:jc w:val="center"/>
              <w:rPr>
                <w:rFonts w:ascii="Arial" w:hAnsi="Arial" w:cs="Arial"/>
                <w:color w:val="000000"/>
                <w:sz w:val="18"/>
                <w:szCs w:val="18"/>
              </w:rPr>
            </w:pPr>
          </w:p>
        </w:tc>
        <w:tc>
          <w:tcPr>
            <w:tcW w:w="1102" w:type="dxa"/>
            <w:shd w:val="clear" w:color="auto" w:fill="auto"/>
          </w:tcPr>
          <w:p w14:paraId="186B8FD0" w14:textId="77777777" w:rsidR="00D9532F" w:rsidRPr="00637752" w:rsidRDefault="00D9532F" w:rsidP="007A3947">
            <w:pPr>
              <w:spacing w:before="20" w:after="20"/>
              <w:jc w:val="center"/>
              <w:rPr>
                <w:rFonts w:ascii="Arial" w:hAnsi="Arial" w:cs="Arial"/>
                <w:color w:val="000000"/>
                <w:sz w:val="18"/>
                <w:szCs w:val="18"/>
              </w:rPr>
            </w:pPr>
            <w:r w:rsidRPr="00637752">
              <w:rPr>
                <w:rFonts w:ascii="Arial" w:hAnsi="Arial" w:cs="Arial"/>
                <w:color w:val="000000"/>
                <w:sz w:val="18"/>
                <w:szCs w:val="18"/>
              </w:rPr>
              <w:t>13%</w:t>
            </w:r>
          </w:p>
        </w:tc>
      </w:tr>
      <w:tr w:rsidR="00D9532F" w:rsidRPr="00637752" w14:paraId="184893D6" w14:textId="77777777" w:rsidTr="007A3947">
        <w:tc>
          <w:tcPr>
            <w:tcW w:w="988" w:type="dxa"/>
          </w:tcPr>
          <w:p w14:paraId="459CBE98" w14:textId="77777777" w:rsidR="00D9532F" w:rsidRPr="00637752" w:rsidRDefault="00D9532F" w:rsidP="00D9532F">
            <w:pPr>
              <w:pStyle w:val="Boldhdg"/>
              <w:spacing w:before="20" w:after="20"/>
              <w:rPr>
                <w:rFonts w:ascii="Arial" w:hAnsi="Arial"/>
                <w:b w:val="0"/>
                <w:sz w:val="18"/>
                <w:szCs w:val="18"/>
              </w:rPr>
            </w:pPr>
            <w:r w:rsidRPr="00637752">
              <w:rPr>
                <w:rFonts w:ascii="Arial" w:hAnsi="Arial"/>
                <w:b w:val="0"/>
                <w:sz w:val="18"/>
                <w:szCs w:val="18"/>
              </w:rPr>
              <w:t>50201</w:t>
            </w:r>
          </w:p>
        </w:tc>
        <w:tc>
          <w:tcPr>
            <w:tcW w:w="3480" w:type="dxa"/>
          </w:tcPr>
          <w:p w14:paraId="2948AC74" w14:textId="28847907" w:rsidR="00D9532F" w:rsidRPr="00637752" w:rsidRDefault="00197911" w:rsidP="00D9532F">
            <w:pPr>
              <w:pStyle w:val="Boldhdg"/>
              <w:spacing w:before="20" w:after="20"/>
              <w:rPr>
                <w:rFonts w:ascii="Arial" w:hAnsi="Arial"/>
                <w:b w:val="0"/>
                <w:color w:val="222222"/>
                <w:sz w:val="18"/>
                <w:szCs w:val="18"/>
              </w:rPr>
            </w:pPr>
            <w:r w:rsidRPr="00637752">
              <w:rPr>
                <w:rFonts w:ascii="Arial" w:hAnsi="Arial"/>
                <w:b w:val="0"/>
                <w:color w:val="222222"/>
                <w:sz w:val="18"/>
                <w:szCs w:val="18"/>
              </w:rPr>
              <w:t>Aggressive or potentially malignant bone or deep soft tissue tumour</w:t>
            </w:r>
            <w:r w:rsidR="00D9532F" w:rsidRPr="00637752">
              <w:rPr>
                <w:rFonts w:ascii="Arial" w:hAnsi="Arial"/>
                <w:b w:val="0"/>
                <w:color w:val="222222"/>
                <w:sz w:val="18"/>
                <w:szCs w:val="18"/>
              </w:rPr>
              <w:t>, involving neurovascular structures, open biopsy of</w:t>
            </w:r>
            <w:r w:rsidR="00AE61BF">
              <w:rPr>
                <w:rFonts w:ascii="Arial" w:hAnsi="Arial"/>
                <w:b w:val="0"/>
                <w:color w:val="222222"/>
                <w:sz w:val="18"/>
                <w:szCs w:val="18"/>
              </w:rPr>
              <w:t>.</w:t>
            </w:r>
            <w:r w:rsidR="00D9532F" w:rsidRPr="00637752">
              <w:rPr>
                <w:rFonts w:ascii="Arial" w:hAnsi="Arial"/>
                <w:b w:val="0"/>
                <w:color w:val="222222"/>
                <w:sz w:val="18"/>
                <w:szCs w:val="18"/>
              </w:rPr>
              <w:t xml:space="preserve"> (not including aftercare) (Anaes</w:t>
            </w:r>
            <w:r w:rsidRPr="00637752">
              <w:rPr>
                <w:rFonts w:ascii="Arial" w:hAnsi="Arial"/>
                <w:b w:val="0"/>
                <w:color w:val="222222"/>
                <w:sz w:val="18"/>
                <w:szCs w:val="18"/>
              </w:rPr>
              <w:t>.</w:t>
            </w:r>
            <w:r w:rsidR="00D9532F" w:rsidRPr="00637752">
              <w:rPr>
                <w:rFonts w:ascii="Arial" w:hAnsi="Arial"/>
                <w:b w:val="0"/>
                <w:color w:val="222222"/>
                <w:sz w:val="18"/>
                <w:szCs w:val="18"/>
              </w:rPr>
              <w:t>) (Assist</w:t>
            </w:r>
            <w:r w:rsidRPr="00637752">
              <w:rPr>
                <w:rFonts w:ascii="Arial" w:hAnsi="Arial"/>
                <w:b w:val="0"/>
                <w:color w:val="222222"/>
                <w:sz w:val="18"/>
                <w:szCs w:val="18"/>
              </w:rPr>
              <w:t>.</w:t>
            </w:r>
            <w:r w:rsidR="00D9532F" w:rsidRPr="00637752">
              <w:rPr>
                <w:rFonts w:ascii="Arial" w:hAnsi="Arial"/>
                <w:b w:val="0"/>
                <w:color w:val="222222"/>
                <w:sz w:val="18"/>
                <w:szCs w:val="18"/>
              </w:rPr>
              <w:t>)</w:t>
            </w:r>
          </w:p>
        </w:tc>
        <w:tc>
          <w:tcPr>
            <w:tcW w:w="1106" w:type="dxa"/>
            <w:shd w:val="clear" w:color="auto" w:fill="auto"/>
          </w:tcPr>
          <w:p w14:paraId="640CB2CF" w14:textId="0A5F3B17" w:rsidR="00D9532F" w:rsidRPr="00637752" w:rsidRDefault="00D9532F" w:rsidP="007A3947">
            <w:pPr>
              <w:spacing w:before="20" w:after="20"/>
              <w:jc w:val="center"/>
              <w:rPr>
                <w:rFonts w:ascii="Arial" w:hAnsi="Arial" w:cs="Arial"/>
                <w:color w:val="000000"/>
                <w:sz w:val="18"/>
                <w:szCs w:val="18"/>
              </w:rPr>
            </w:pPr>
            <w:r w:rsidRPr="00637752">
              <w:rPr>
                <w:rFonts w:ascii="Arial" w:hAnsi="Arial" w:cs="Arial"/>
                <w:color w:val="000000"/>
                <w:sz w:val="18"/>
                <w:szCs w:val="18"/>
              </w:rPr>
              <w:t>$3</w:t>
            </w:r>
            <w:r w:rsidR="0001211C">
              <w:rPr>
                <w:rFonts w:ascii="Arial" w:hAnsi="Arial" w:cs="Arial"/>
                <w:color w:val="000000"/>
                <w:sz w:val="18"/>
                <w:szCs w:val="18"/>
              </w:rPr>
              <w:t>30</w:t>
            </w:r>
          </w:p>
        </w:tc>
        <w:tc>
          <w:tcPr>
            <w:tcW w:w="1170" w:type="dxa"/>
            <w:shd w:val="clear" w:color="auto" w:fill="auto"/>
          </w:tcPr>
          <w:p w14:paraId="563492C7" w14:textId="77777777" w:rsidR="00D9532F" w:rsidRPr="00637752" w:rsidRDefault="00D9532F" w:rsidP="007A3947">
            <w:pPr>
              <w:spacing w:before="20" w:after="20"/>
              <w:jc w:val="center"/>
              <w:rPr>
                <w:rFonts w:ascii="Arial" w:hAnsi="Arial" w:cs="Arial"/>
                <w:color w:val="000000"/>
                <w:sz w:val="18"/>
                <w:szCs w:val="18"/>
              </w:rPr>
            </w:pPr>
            <w:r w:rsidRPr="00637752">
              <w:rPr>
                <w:rFonts w:ascii="Arial" w:hAnsi="Arial" w:cs="Arial"/>
                <w:color w:val="000000"/>
                <w:sz w:val="18"/>
                <w:szCs w:val="18"/>
              </w:rPr>
              <w:t>252</w:t>
            </w:r>
          </w:p>
        </w:tc>
        <w:tc>
          <w:tcPr>
            <w:tcW w:w="1170" w:type="dxa"/>
            <w:shd w:val="clear" w:color="auto" w:fill="auto"/>
          </w:tcPr>
          <w:p w14:paraId="39EFC57E" w14:textId="77777777" w:rsidR="00D9532F" w:rsidRPr="00637752" w:rsidRDefault="00D9532F" w:rsidP="007A3947">
            <w:pPr>
              <w:spacing w:before="20" w:after="20"/>
              <w:jc w:val="center"/>
              <w:rPr>
                <w:rFonts w:ascii="Arial" w:hAnsi="Arial" w:cs="Arial"/>
                <w:color w:val="000000"/>
                <w:sz w:val="18"/>
                <w:szCs w:val="18"/>
              </w:rPr>
            </w:pPr>
            <w:r w:rsidRPr="00637752">
              <w:rPr>
                <w:rFonts w:ascii="Arial" w:hAnsi="Arial" w:cs="Arial"/>
                <w:color w:val="000000"/>
                <w:sz w:val="18"/>
                <w:szCs w:val="18"/>
              </w:rPr>
              <w:t>$50,222</w:t>
            </w:r>
          </w:p>
        </w:tc>
        <w:tc>
          <w:tcPr>
            <w:tcW w:w="1102" w:type="dxa"/>
            <w:shd w:val="clear" w:color="auto" w:fill="auto"/>
          </w:tcPr>
          <w:p w14:paraId="3E784D83" w14:textId="77777777" w:rsidR="00D9532F" w:rsidRPr="00637752" w:rsidRDefault="005A26BD" w:rsidP="007A3947">
            <w:pPr>
              <w:spacing w:before="20" w:after="20"/>
              <w:jc w:val="center"/>
              <w:rPr>
                <w:rFonts w:ascii="Arial" w:hAnsi="Arial" w:cs="Arial"/>
                <w:color w:val="000000"/>
                <w:sz w:val="18"/>
                <w:szCs w:val="18"/>
              </w:rPr>
            </w:pPr>
            <w:r w:rsidRPr="00637752">
              <w:rPr>
                <w:rFonts w:ascii="Arial" w:hAnsi="Arial" w:cs="Arial"/>
                <w:color w:val="000000"/>
                <w:sz w:val="18"/>
                <w:szCs w:val="18"/>
              </w:rPr>
              <w:t>13</w:t>
            </w:r>
            <w:r w:rsidR="00D9532F" w:rsidRPr="00637752">
              <w:rPr>
                <w:rFonts w:ascii="Arial" w:hAnsi="Arial" w:cs="Arial"/>
                <w:color w:val="000000"/>
                <w:sz w:val="18"/>
                <w:szCs w:val="18"/>
              </w:rPr>
              <w:t>%</w:t>
            </w:r>
          </w:p>
          <w:p w14:paraId="28427328" w14:textId="77777777" w:rsidR="00D9532F" w:rsidRPr="00637752" w:rsidRDefault="00D9532F" w:rsidP="007A3947">
            <w:pPr>
              <w:spacing w:before="20" w:after="20"/>
              <w:jc w:val="center"/>
              <w:rPr>
                <w:rFonts w:ascii="Arial" w:hAnsi="Arial" w:cs="Arial"/>
                <w:color w:val="000000"/>
                <w:sz w:val="18"/>
                <w:szCs w:val="18"/>
              </w:rPr>
            </w:pPr>
          </w:p>
        </w:tc>
      </w:tr>
    </w:tbl>
    <w:p w14:paraId="335C251A" w14:textId="468B030A" w:rsidR="00D9532F" w:rsidRPr="00637752" w:rsidRDefault="00743ECD" w:rsidP="00D9532F">
      <w:pPr>
        <w:pStyle w:val="Boldhdg"/>
      </w:pPr>
      <w:r>
        <w:t>Recommendation 17</w:t>
      </w:r>
    </w:p>
    <w:p w14:paraId="71081E4D" w14:textId="77777777" w:rsidR="00D9532F" w:rsidRPr="00637752" w:rsidRDefault="00D9532F" w:rsidP="006029F4">
      <w:pPr>
        <w:pStyle w:val="01squarebullet"/>
      </w:pPr>
      <w:r w:rsidRPr="00637752">
        <w:t>Change the descriptor</w:t>
      </w:r>
      <w:r w:rsidR="00FE4F5D" w:rsidRPr="00637752">
        <w:t>s</w:t>
      </w:r>
      <w:r w:rsidRPr="00637752">
        <w:t xml:space="preserve"> and add </w:t>
      </w:r>
      <w:r w:rsidR="009F12D0" w:rsidRPr="00637752">
        <w:t>explanatory note</w:t>
      </w:r>
      <w:r w:rsidR="00790B10" w:rsidRPr="00637752">
        <w:t>s for these items</w:t>
      </w:r>
      <w:r w:rsidR="009F12D0" w:rsidRPr="00637752">
        <w:t>.</w:t>
      </w:r>
    </w:p>
    <w:p w14:paraId="5F7F513A" w14:textId="77777777" w:rsidR="009F12D0" w:rsidRPr="00637752" w:rsidRDefault="00D9532F" w:rsidP="002A549B">
      <w:pPr>
        <w:pStyle w:val="02dash"/>
      </w:pPr>
      <w:r w:rsidRPr="00637752">
        <w:t xml:space="preserve">Remove </w:t>
      </w:r>
      <w:r w:rsidR="009208A2" w:rsidRPr="00637752">
        <w:t>the word ‘</w:t>
      </w:r>
      <w:r w:rsidR="009F12D0" w:rsidRPr="00637752">
        <w:t>deep</w:t>
      </w:r>
      <w:r w:rsidR="009208A2" w:rsidRPr="00637752">
        <w:t>’ from both descriptors</w:t>
      </w:r>
      <w:r w:rsidRPr="00637752">
        <w:t>.</w:t>
      </w:r>
    </w:p>
    <w:p w14:paraId="325C1595" w14:textId="77777777" w:rsidR="009F12D0" w:rsidRPr="00637752" w:rsidRDefault="0011034F" w:rsidP="002A549B">
      <w:pPr>
        <w:pStyle w:val="02dash"/>
      </w:pPr>
      <w:r w:rsidRPr="00637752">
        <w:t>Specify the type of biopsy performed</w:t>
      </w:r>
      <w:r w:rsidR="009208A2" w:rsidRPr="00637752">
        <w:t>:</w:t>
      </w:r>
      <w:r w:rsidRPr="00637752">
        <w:t xml:space="preserve"> </w:t>
      </w:r>
    </w:p>
    <w:p w14:paraId="11B4C41B" w14:textId="77777777" w:rsidR="0011034F" w:rsidRPr="00637752" w:rsidRDefault="009208A2" w:rsidP="002A549B">
      <w:pPr>
        <w:pStyle w:val="02dash"/>
      </w:pPr>
      <w:r w:rsidRPr="00637752">
        <w:t xml:space="preserve">In the descriptor for </w:t>
      </w:r>
      <w:r w:rsidR="0011034F" w:rsidRPr="00637752">
        <w:t xml:space="preserve">item 50200, add </w:t>
      </w:r>
      <w:r w:rsidRPr="00637752">
        <w:t>the words ‘</w:t>
      </w:r>
      <w:r w:rsidR="0011034F" w:rsidRPr="00637752">
        <w:t>core needle</w:t>
      </w:r>
      <w:r w:rsidRPr="00637752">
        <w:t>.’</w:t>
      </w:r>
    </w:p>
    <w:p w14:paraId="5ED40484" w14:textId="77777777" w:rsidR="0011034F" w:rsidRPr="00637752" w:rsidRDefault="0011034F" w:rsidP="002A549B">
      <w:pPr>
        <w:pStyle w:val="02dash"/>
      </w:pPr>
      <w:r w:rsidRPr="00637752">
        <w:t xml:space="preserve">In </w:t>
      </w:r>
      <w:r w:rsidR="009208A2" w:rsidRPr="00637752">
        <w:t xml:space="preserve">the descriptor for </w:t>
      </w:r>
      <w:r w:rsidRPr="00637752">
        <w:t xml:space="preserve">item 50201, replace </w:t>
      </w:r>
      <w:r w:rsidR="009208A2" w:rsidRPr="00637752">
        <w:t>‘</w:t>
      </w:r>
      <w:r w:rsidRPr="00637752">
        <w:t>open biopsy</w:t>
      </w:r>
      <w:r w:rsidR="009208A2" w:rsidRPr="00637752">
        <w:t>’</w:t>
      </w:r>
      <w:r w:rsidRPr="00637752">
        <w:t xml:space="preserve"> with </w:t>
      </w:r>
      <w:r w:rsidR="009208A2" w:rsidRPr="00637752">
        <w:t>‘</w:t>
      </w:r>
      <w:r w:rsidRPr="00637752">
        <w:t>incisional biopsy</w:t>
      </w:r>
      <w:r w:rsidR="009208A2" w:rsidRPr="00637752">
        <w:t>.’</w:t>
      </w:r>
    </w:p>
    <w:p w14:paraId="06BE2B73" w14:textId="77777777" w:rsidR="00D9532F" w:rsidRPr="00637752" w:rsidRDefault="009F12D0" w:rsidP="002A549B">
      <w:pPr>
        <w:pStyle w:val="02dash"/>
      </w:pPr>
      <w:r w:rsidRPr="00637752">
        <w:t>Limit claiming of the item</w:t>
      </w:r>
      <w:r w:rsidR="0030155C" w:rsidRPr="00637752">
        <w:t>s</w:t>
      </w:r>
      <w:r w:rsidRPr="00637752">
        <w:t xml:space="preserve"> </w:t>
      </w:r>
      <w:r w:rsidR="009577C0" w:rsidRPr="00637752">
        <w:t>by</w:t>
      </w:r>
      <w:r w:rsidR="00963A3C" w:rsidRPr="00637752">
        <w:t xml:space="preserve"> </w:t>
      </w:r>
      <w:r w:rsidRPr="00637752">
        <w:t>a single provider for a single patient to twice in any 12-month period</w:t>
      </w:r>
      <w:r w:rsidR="006739E8" w:rsidRPr="00637752">
        <w:t>.</w:t>
      </w:r>
      <w:r w:rsidR="00D9532F" w:rsidRPr="00637752">
        <w:t xml:space="preserve"> </w:t>
      </w:r>
    </w:p>
    <w:p w14:paraId="4895990B" w14:textId="1F67F5A0" w:rsidR="006739E8" w:rsidRPr="00637752" w:rsidRDefault="006739E8" w:rsidP="002A549B">
      <w:pPr>
        <w:pStyle w:val="02dash"/>
      </w:pPr>
      <w:r w:rsidRPr="00637752">
        <w:t>Limit co-claiming with specialist consultation items 104</w:t>
      </w:r>
      <w:r w:rsidR="00690714">
        <w:t>X</w:t>
      </w:r>
      <w:r w:rsidRPr="00637752">
        <w:t xml:space="preserve"> and 105</w:t>
      </w:r>
      <w:r w:rsidR="00690714">
        <w:t>X</w:t>
      </w:r>
      <w:r w:rsidRPr="00637752">
        <w:t>.</w:t>
      </w:r>
    </w:p>
    <w:p w14:paraId="2E1D12AA" w14:textId="77777777" w:rsidR="00D9532F" w:rsidRPr="00637752" w:rsidRDefault="00D9532F" w:rsidP="002A549B">
      <w:pPr>
        <w:pStyle w:val="02dash"/>
      </w:pPr>
      <w:r w:rsidRPr="00637752">
        <w:t>The proposed item descriptors</w:t>
      </w:r>
      <w:r w:rsidR="008E0737" w:rsidRPr="00637752">
        <w:t xml:space="preserve"> </w:t>
      </w:r>
      <w:r w:rsidRPr="00637752">
        <w:t>are as follows:</w:t>
      </w:r>
    </w:p>
    <w:p w14:paraId="2C61CB2A" w14:textId="77777777" w:rsidR="00D9532F" w:rsidRPr="00637752" w:rsidRDefault="009577C0" w:rsidP="002A549B">
      <w:pPr>
        <w:pStyle w:val="02dash"/>
      </w:pPr>
      <w:r w:rsidRPr="00637752">
        <w:t xml:space="preserve">Item </w:t>
      </w:r>
      <w:r w:rsidR="00D9532F" w:rsidRPr="00637752">
        <w:t xml:space="preserve">50200: </w:t>
      </w:r>
      <w:r w:rsidR="004B5706" w:rsidRPr="00637752">
        <w:t>Aggressive or potentially malignant bone or soft tissue tumour</w:t>
      </w:r>
      <w:r w:rsidR="00D9532F" w:rsidRPr="00637752">
        <w:t>, core needle biopsy of (not including aftercare)</w:t>
      </w:r>
      <w:r w:rsidR="00D20211" w:rsidRPr="00637752">
        <w:t>, payable only twice per provider</w:t>
      </w:r>
      <w:r w:rsidR="009C0A9A" w:rsidRPr="00637752">
        <w:t xml:space="preserve"> for a single patient in any 12-month period</w:t>
      </w:r>
      <w:r w:rsidR="00717722" w:rsidRPr="00637752">
        <w:t>.</w:t>
      </w:r>
      <w:r w:rsidR="00D9532F" w:rsidRPr="00637752">
        <w:t xml:space="preserve"> (Anaes</w:t>
      </w:r>
      <w:r w:rsidR="0033727C" w:rsidRPr="00637752">
        <w:t>.</w:t>
      </w:r>
      <w:r w:rsidR="00D9532F" w:rsidRPr="00637752">
        <w:t>)</w:t>
      </w:r>
    </w:p>
    <w:p w14:paraId="3EBBE812" w14:textId="77777777" w:rsidR="00D9532F" w:rsidRPr="00637752" w:rsidRDefault="00717722" w:rsidP="002A549B">
      <w:pPr>
        <w:pStyle w:val="02dash"/>
      </w:pPr>
      <w:r w:rsidRPr="00637752">
        <w:t xml:space="preserve">Item </w:t>
      </w:r>
      <w:r w:rsidR="00D9532F" w:rsidRPr="00637752">
        <w:t xml:space="preserve">50201: </w:t>
      </w:r>
      <w:r w:rsidR="004B5706" w:rsidRPr="00637752">
        <w:t>Aggressive or potentially malignant bone or soft tissue tumour</w:t>
      </w:r>
      <w:r w:rsidR="00D9532F" w:rsidRPr="00637752">
        <w:t>, incisional biopsy of (not including aftercare)</w:t>
      </w:r>
      <w:r w:rsidR="009C0A9A" w:rsidRPr="00637752">
        <w:t>, payable only twice per provider for a single patient in any 12-month period</w:t>
      </w:r>
      <w:r w:rsidRPr="00637752">
        <w:t>.</w:t>
      </w:r>
      <w:r w:rsidR="00D9532F" w:rsidRPr="00637752">
        <w:t xml:space="preserve"> (Anaes</w:t>
      </w:r>
      <w:r w:rsidR="009C0A9A" w:rsidRPr="00637752">
        <w:t>.</w:t>
      </w:r>
      <w:r w:rsidR="00D9532F" w:rsidRPr="00637752">
        <w:t>) (Assist</w:t>
      </w:r>
      <w:r w:rsidR="00EE2DBA" w:rsidRPr="00637752">
        <w:t>.</w:t>
      </w:r>
      <w:r w:rsidR="00D9532F" w:rsidRPr="00637752">
        <w:t>)</w:t>
      </w:r>
    </w:p>
    <w:p w14:paraId="49C2BDE6" w14:textId="77777777" w:rsidR="008E0737" w:rsidRPr="00637752" w:rsidRDefault="00041E1D" w:rsidP="002A549B">
      <w:pPr>
        <w:pStyle w:val="02dash"/>
      </w:pPr>
      <w:r w:rsidRPr="00637752">
        <w:t>The e</w:t>
      </w:r>
      <w:r w:rsidR="008E0737" w:rsidRPr="00637752">
        <w:t>xplanatory note</w:t>
      </w:r>
      <w:r w:rsidRPr="00637752">
        <w:t xml:space="preserve"> is as follows</w:t>
      </w:r>
      <w:r w:rsidR="008E0737" w:rsidRPr="00637752">
        <w:t xml:space="preserve">: </w:t>
      </w:r>
    </w:p>
    <w:p w14:paraId="4EFC05B5" w14:textId="0A0578A6" w:rsidR="008E0737" w:rsidRPr="001A2282" w:rsidRDefault="004F634A" w:rsidP="002A549B">
      <w:pPr>
        <w:pStyle w:val="02dash"/>
      </w:pPr>
      <w:r w:rsidRPr="001A2282">
        <w:t xml:space="preserve">Histological proof of either the benign, the aggressive benign, or the malignant nature of the process </w:t>
      </w:r>
      <w:r w:rsidR="00C370C0" w:rsidRPr="001A2282">
        <w:t>should</w:t>
      </w:r>
      <w:r w:rsidRPr="001A2282">
        <w:t xml:space="preserve"> be obtained</w:t>
      </w:r>
      <w:r w:rsidR="00C370C0" w:rsidRPr="001A2282">
        <w:t>. Histological proof may be obtained in</w:t>
      </w:r>
      <w:r w:rsidRPr="001A2282">
        <w:t xml:space="preserve"> conjunction with </w:t>
      </w:r>
      <w:r w:rsidR="007D4F0D" w:rsidRPr="001A2282">
        <w:t xml:space="preserve">the </w:t>
      </w:r>
      <w:r w:rsidR="00C370C0" w:rsidRPr="001A2282">
        <w:t>item</w:t>
      </w:r>
      <w:r w:rsidR="00C65636" w:rsidRPr="001A2282">
        <w:t>s</w:t>
      </w:r>
      <w:r w:rsidR="00B72A75" w:rsidRPr="001A2282">
        <w:t xml:space="preserve"> 50203, 50206 or 50209.</w:t>
      </w:r>
      <w:r w:rsidRPr="001A2282">
        <w:t xml:space="preserve"> </w:t>
      </w:r>
    </w:p>
    <w:p w14:paraId="3573D2D6" w14:textId="77777777" w:rsidR="00D9532F" w:rsidRPr="00637752" w:rsidRDefault="00D9532F" w:rsidP="00D9532F">
      <w:pPr>
        <w:pStyle w:val="Boldhdg"/>
      </w:pPr>
      <w:r w:rsidRPr="00637752">
        <w:t>Rationale</w:t>
      </w:r>
    </w:p>
    <w:p w14:paraId="376C2CAA" w14:textId="77777777" w:rsidR="00D9532F" w:rsidRPr="00637752" w:rsidRDefault="00D9532F" w:rsidP="006029F4">
      <w:pPr>
        <w:pStyle w:val="01squarebullet"/>
      </w:pPr>
      <w:r w:rsidRPr="00637752">
        <w:t>Changes</w:t>
      </w:r>
      <w:r w:rsidR="006B5803" w:rsidRPr="00637752">
        <w:t xml:space="preserve"> to these items</w:t>
      </w:r>
      <w:r w:rsidRPr="00637752">
        <w:t xml:space="preserve"> reflect</w:t>
      </w:r>
      <w:r w:rsidR="00C65636" w:rsidRPr="00637752">
        <w:t xml:space="preserve"> the</w:t>
      </w:r>
      <w:r w:rsidRPr="00637752">
        <w:t xml:space="preserve"> difference between the two biopsy procedure</w:t>
      </w:r>
      <w:r w:rsidR="0089360D" w:rsidRPr="00637752">
        <w:t xml:space="preserve">s, provide clarity and create </w:t>
      </w:r>
      <w:r w:rsidRPr="00637752">
        <w:t>complete medical service</w:t>
      </w:r>
      <w:r w:rsidR="0089360D" w:rsidRPr="00637752">
        <w:t>s</w:t>
      </w:r>
      <w:r w:rsidRPr="00637752">
        <w:t>.</w:t>
      </w:r>
    </w:p>
    <w:p w14:paraId="4BFA5631" w14:textId="77777777" w:rsidR="00D9532F" w:rsidRPr="00637752" w:rsidRDefault="006722C4" w:rsidP="006029F4">
      <w:pPr>
        <w:pStyle w:val="01squarebullet"/>
      </w:pPr>
      <w:r w:rsidRPr="00637752">
        <w:t xml:space="preserve">The term </w:t>
      </w:r>
      <w:r w:rsidR="006B5803" w:rsidRPr="00637752">
        <w:t>‘</w:t>
      </w:r>
      <w:r w:rsidRPr="00637752">
        <w:t>deep</w:t>
      </w:r>
      <w:r w:rsidR="006B5803" w:rsidRPr="00637752">
        <w:t>’ has been removed from the descriptors because it</w:t>
      </w:r>
      <w:r w:rsidR="00D9532F" w:rsidRPr="00637752">
        <w:t xml:space="preserve"> is ambiguous </w:t>
      </w:r>
      <w:r w:rsidR="0089360D" w:rsidRPr="00637752">
        <w:t xml:space="preserve">and </w:t>
      </w:r>
      <w:r w:rsidR="00D9532F" w:rsidRPr="00637752">
        <w:t>has no clinical meaning.</w:t>
      </w:r>
    </w:p>
    <w:p w14:paraId="5DC966DF" w14:textId="79F598D4" w:rsidR="00A77137" w:rsidRPr="00637752" w:rsidRDefault="00B8185A" w:rsidP="006029F4">
      <w:pPr>
        <w:pStyle w:val="01squarebullet"/>
      </w:pPr>
      <w:r w:rsidRPr="00637752">
        <w:t>Item claiming</w:t>
      </w:r>
      <w:r w:rsidR="004D758E" w:rsidRPr="00637752">
        <w:t xml:space="preserve"> by a single provider for a single patient </w:t>
      </w:r>
      <w:r w:rsidRPr="00637752">
        <w:t xml:space="preserve">has been limited </w:t>
      </w:r>
      <w:r w:rsidR="004D758E" w:rsidRPr="00637752">
        <w:t>to twice in any 12-month period to prevent inappropriate claiming.</w:t>
      </w:r>
      <w:r w:rsidR="00B773F8" w:rsidRPr="00637752">
        <w:t xml:space="preserve"> Repeat claiming data indicated that</w:t>
      </w:r>
      <w:r w:rsidR="004D758E" w:rsidRPr="00637752">
        <w:t xml:space="preserve"> </w:t>
      </w:r>
      <w:r w:rsidR="0072692A" w:rsidRPr="00637752">
        <w:t>a</w:t>
      </w:r>
      <w:r w:rsidR="00BB415E" w:rsidRPr="00637752">
        <w:t xml:space="preserve"> small group of patients received </w:t>
      </w:r>
      <w:r w:rsidR="005D1924">
        <w:t>two or more services</w:t>
      </w:r>
      <w:r w:rsidR="00BB415E" w:rsidRPr="00637752">
        <w:t xml:space="preserve"> in a sin</w:t>
      </w:r>
      <w:r w:rsidR="00C25616" w:rsidRPr="00637752">
        <w:t xml:space="preserve">gle </w:t>
      </w:r>
      <w:r w:rsidR="00BE5F06" w:rsidRPr="00637752">
        <w:t>year (</w:t>
      </w:r>
      <w:r w:rsidR="0072692A" w:rsidRPr="00637752">
        <w:t>4</w:t>
      </w:r>
      <w:r w:rsidR="00BE5F06" w:rsidRPr="00637752">
        <w:t xml:space="preserve"> per cent </w:t>
      </w:r>
      <w:r w:rsidR="0072692A" w:rsidRPr="00637752">
        <w:t xml:space="preserve">of services for </w:t>
      </w:r>
      <w:r w:rsidR="0072692A" w:rsidRPr="00637752">
        <w:lastRenderedPageBreak/>
        <w:t>item 50200 and 5</w:t>
      </w:r>
      <w:r w:rsidR="00BE5F06" w:rsidRPr="00637752">
        <w:t xml:space="preserve"> per cent for item 50201)</w:t>
      </w:r>
      <w:r w:rsidR="00C25616" w:rsidRPr="00637752">
        <w:t>.</w:t>
      </w:r>
      <w:r w:rsidR="006722C4" w:rsidRPr="00637752">
        <w:rPr>
          <w:rStyle w:val="EndnoteReference"/>
        </w:rPr>
        <w:endnoteReference w:id="28"/>
      </w:r>
      <w:r w:rsidR="00C25616" w:rsidRPr="00637752">
        <w:t xml:space="preserve"> </w:t>
      </w:r>
      <w:r w:rsidR="0072692A" w:rsidRPr="00637752">
        <w:t xml:space="preserve">The Committee </w:t>
      </w:r>
      <w:r w:rsidR="00B42069" w:rsidRPr="00637752">
        <w:t>expressed concern</w:t>
      </w:r>
      <w:r w:rsidR="0072692A" w:rsidRPr="00637752">
        <w:t xml:space="preserve"> about repeat claims</w:t>
      </w:r>
      <w:r w:rsidR="00974274" w:rsidRPr="00637752">
        <w:t xml:space="preserve"> in a single year. However </w:t>
      </w:r>
      <w:r w:rsidR="0072692A" w:rsidRPr="00637752">
        <w:t xml:space="preserve">to account for rare instances where a second biopsy </w:t>
      </w:r>
      <w:r w:rsidR="005A68AA" w:rsidRPr="00637752">
        <w:t xml:space="preserve">is required, the Committee </w:t>
      </w:r>
      <w:r w:rsidR="0072692A" w:rsidRPr="00637752">
        <w:t xml:space="preserve">decided to limit the item to </w:t>
      </w:r>
      <w:r w:rsidR="005A68AA" w:rsidRPr="00637752">
        <w:t>two services per patient by the same provider</w:t>
      </w:r>
      <w:r w:rsidR="0072692A" w:rsidRPr="00637752">
        <w:t xml:space="preserve"> per year. </w:t>
      </w:r>
      <w:r w:rsidR="006722C4" w:rsidRPr="00637752">
        <w:t>If clinicians have twice been unable to successfully conduct a biopsy, it is inappropriate for them to attempt a biopsy a third time</w:t>
      </w:r>
      <w:r w:rsidR="00C25616" w:rsidRPr="00637752">
        <w:t>.</w:t>
      </w:r>
    </w:p>
    <w:p w14:paraId="127C6762" w14:textId="77777777" w:rsidR="00BB415E" w:rsidRPr="00637752" w:rsidRDefault="00F7234A" w:rsidP="006029F4">
      <w:pPr>
        <w:pStyle w:val="01squarebullet"/>
      </w:pPr>
      <w:r w:rsidRPr="00637752">
        <w:t>Requiring p</w:t>
      </w:r>
      <w:r w:rsidR="00C65636" w:rsidRPr="00637752">
        <w:t xml:space="preserve">roof of the benign, the aggressive benign or the malignant nature of the tumour </w:t>
      </w:r>
      <w:r w:rsidR="00465555" w:rsidRPr="00637752">
        <w:t xml:space="preserve">will improve patient outcomes. </w:t>
      </w:r>
    </w:p>
    <w:p w14:paraId="4996E36E" w14:textId="77777777" w:rsidR="00D9532F" w:rsidRPr="00637752" w:rsidRDefault="00D9532F" w:rsidP="00F23C30">
      <w:pPr>
        <w:pStyle w:val="Heading3"/>
      </w:pPr>
      <w:bookmarkStart w:id="222" w:name="_Ref486252245"/>
      <w:bookmarkStart w:id="223" w:name="_Toc20841903"/>
      <w:r w:rsidRPr="00637752">
        <w:t xml:space="preserve">Benign mass lesions </w:t>
      </w:r>
      <w:r w:rsidR="001A40B9" w:rsidRPr="00637752">
        <w:t>–</w:t>
      </w:r>
      <w:r w:rsidRPr="00637752">
        <w:t xml:space="preserve"> excision item</w:t>
      </w:r>
      <w:bookmarkEnd w:id="222"/>
      <w:bookmarkEnd w:id="223"/>
    </w:p>
    <w:p w14:paraId="3C9FE215" w14:textId="0E65540B" w:rsidR="00D9532F" w:rsidRPr="00637752" w:rsidRDefault="00D9532F" w:rsidP="00596016">
      <w:pPr>
        <w:pStyle w:val="Caption"/>
      </w:pPr>
      <w:bookmarkStart w:id="224" w:name="_Toc20842067"/>
      <w:r w:rsidRPr="00637752">
        <w:t xml:space="preserve">Table </w:t>
      </w:r>
      <w:r w:rsidR="008B44A0">
        <w:fldChar w:fldCharType="begin"/>
      </w:r>
      <w:r w:rsidR="008B44A0">
        <w:instrText xml:space="preserve"> SEQ Table \* ARABIC </w:instrText>
      </w:r>
      <w:r w:rsidR="008B44A0">
        <w:fldChar w:fldCharType="separate"/>
      </w:r>
      <w:r w:rsidR="0047473B">
        <w:t>24</w:t>
      </w:r>
      <w:r w:rsidR="008B44A0">
        <w:fldChar w:fldCharType="end"/>
      </w:r>
      <w:r w:rsidR="00AA6B91" w:rsidRPr="00637752">
        <w:t xml:space="preserve">: </w:t>
      </w:r>
      <w:r w:rsidR="00FE4F5D" w:rsidRPr="00637752">
        <w:rPr>
          <w:szCs w:val="18"/>
        </w:rPr>
        <w:t>Item introduction table for item</w:t>
      </w:r>
      <w:r w:rsidR="00AA6B91" w:rsidRPr="00637752">
        <w:t xml:space="preserve"> </w:t>
      </w:r>
      <w:r w:rsidRPr="00637752">
        <w:t>47936</w:t>
      </w:r>
      <w:bookmarkEnd w:id="22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ory table for item 47936"/>
        <w:tblDescription w:val="Table 2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991"/>
        <w:gridCol w:w="3042"/>
        <w:gridCol w:w="1185"/>
        <w:gridCol w:w="1101"/>
        <w:gridCol w:w="1145"/>
        <w:gridCol w:w="1618"/>
      </w:tblGrid>
      <w:tr w:rsidR="00D9532F" w:rsidRPr="00637752" w14:paraId="623E3206" w14:textId="77777777" w:rsidTr="00BE11BC">
        <w:trPr>
          <w:tblHeader/>
        </w:trPr>
        <w:tc>
          <w:tcPr>
            <w:tcW w:w="984" w:type="dxa"/>
            <w:shd w:val="clear" w:color="auto" w:fill="F2F2F2" w:themeFill="background1" w:themeFillShade="F2"/>
            <w:vAlign w:val="bottom"/>
          </w:tcPr>
          <w:p w14:paraId="5CB1016A" w14:textId="77777777" w:rsidR="00D9532F" w:rsidRPr="00637752" w:rsidRDefault="00D9532F" w:rsidP="00D9532F">
            <w:pPr>
              <w:spacing w:before="20" w:after="20"/>
              <w:rPr>
                <w:rFonts w:ascii="Arial" w:hAnsi="Arial" w:cs="Arial"/>
                <w:b/>
                <w:sz w:val="18"/>
                <w:szCs w:val="18"/>
              </w:rPr>
            </w:pPr>
            <w:r w:rsidRPr="00637752">
              <w:rPr>
                <w:rFonts w:ascii="Arial" w:hAnsi="Arial" w:cs="Arial"/>
                <w:b/>
                <w:sz w:val="18"/>
                <w:szCs w:val="18"/>
              </w:rPr>
              <w:t>Item number</w:t>
            </w:r>
          </w:p>
        </w:tc>
        <w:tc>
          <w:tcPr>
            <w:tcW w:w="3020" w:type="dxa"/>
            <w:shd w:val="clear" w:color="auto" w:fill="F2F2F2" w:themeFill="background1" w:themeFillShade="F2"/>
            <w:vAlign w:val="bottom"/>
          </w:tcPr>
          <w:p w14:paraId="0D902BC8" w14:textId="77777777" w:rsidR="00D9532F" w:rsidRPr="00637752" w:rsidRDefault="00D9532F" w:rsidP="00D9532F">
            <w:pPr>
              <w:spacing w:before="20" w:after="20"/>
              <w:rPr>
                <w:rFonts w:ascii="Arial" w:hAnsi="Arial" w:cs="Arial"/>
                <w:b/>
                <w:sz w:val="18"/>
                <w:szCs w:val="18"/>
              </w:rPr>
            </w:pPr>
            <w:r w:rsidRPr="00637752">
              <w:rPr>
                <w:rFonts w:ascii="Arial" w:hAnsi="Arial" w:cs="Arial"/>
                <w:b/>
                <w:sz w:val="18"/>
                <w:szCs w:val="18"/>
              </w:rPr>
              <w:t>Descriptor</w:t>
            </w:r>
          </w:p>
        </w:tc>
        <w:tc>
          <w:tcPr>
            <w:tcW w:w="1176" w:type="dxa"/>
            <w:shd w:val="clear" w:color="auto" w:fill="F2F2F2" w:themeFill="background1" w:themeFillShade="F2"/>
            <w:vAlign w:val="bottom"/>
          </w:tcPr>
          <w:p w14:paraId="6EEC5D30" w14:textId="77777777" w:rsidR="00D9532F" w:rsidRPr="00637752" w:rsidRDefault="00D9532F" w:rsidP="00D9532F">
            <w:pPr>
              <w:pStyle w:val="02Tabletext"/>
              <w:rPr>
                <w:b/>
              </w:rPr>
            </w:pPr>
            <w:r w:rsidRPr="00637752">
              <w:rPr>
                <w:b/>
              </w:rPr>
              <w:t>Schedule</w:t>
            </w:r>
          </w:p>
          <w:p w14:paraId="7CBFE9DA" w14:textId="77777777" w:rsidR="00D9532F" w:rsidRPr="00637752" w:rsidRDefault="00D9532F" w:rsidP="00D9532F">
            <w:pPr>
              <w:spacing w:before="20" w:after="20"/>
              <w:rPr>
                <w:rFonts w:ascii="Arial" w:hAnsi="Arial" w:cs="Arial"/>
                <w:b/>
                <w:sz w:val="18"/>
                <w:szCs w:val="18"/>
              </w:rPr>
            </w:pPr>
            <w:r w:rsidRPr="00637752">
              <w:rPr>
                <w:rFonts w:ascii="Arial" w:hAnsi="Arial" w:cs="Arial"/>
                <w:b/>
                <w:sz w:val="18"/>
                <w:szCs w:val="18"/>
              </w:rPr>
              <w:t>fee</w:t>
            </w:r>
          </w:p>
        </w:tc>
        <w:tc>
          <w:tcPr>
            <w:tcW w:w="1093" w:type="dxa"/>
            <w:shd w:val="clear" w:color="auto" w:fill="F2F2F2" w:themeFill="background1" w:themeFillShade="F2"/>
            <w:vAlign w:val="bottom"/>
          </w:tcPr>
          <w:p w14:paraId="697B544B" w14:textId="77777777" w:rsidR="00D9532F" w:rsidRPr="00637752" w:rsidRDefault="00D9532F" w:rsidP="00D9532F">
            <w:pPr>
              <w:spacing w:before="20" w:after="20"/>
              <w:rPr>
                <w:rFonts w:ascii="Arial" w:hAnsi="Arial" w:cs="Arial"/>
                <w:b/>
                <w:sz w:val="18"/>
                <w:szCs w:val="18"/>
              </w:rPr>
            </w:pPr>
            <w:r w:rsidRPr="00637752">
              <w:rPr>
                <w:rFonts w:ascii="Arial" w:hAnsi="Arial" w:cs="Arial"/>
                <w:b/>
                <w:sz w:val="18"/>
                <w:szCs w:val="18"/>
              </w:rPr>
              <w:t>Volume of services FY2014/15</w:t>
            </w:r>
          </w:p>
        </w:tc>
        <w:tc>
          <w:tcPr>
            <w:tcW w:w="1137" w:type="dxa"/>
            <w:shd w:val="clear" w:color="auto" w:fill="F2F2F2" w:themeFill="background1" w:themeFillShade="F2"/>
            <w:vAlign w:val="bottom"/>
          </w:tcPr>
          <w:p w14:paraId="3B5DA414" w14:textId="77777777" w:rsidR="00D9532F" w:rsidRPr="00637752" w:rsidRDefault="00D9532F" w:rsidP="00D9532F">
            <w:pPr>
              <w:spacing w:before="20" w:after="20"/>
              <w:rPr>
                <w:rFonts w:ascii="Arial" w:hAnsi="Arial" w:cs="Arial"/>
                <w:b/>
                <w:sz w:val="18"/>
                <w:szCs w:val="18"/>
              </w:rPr>
            </w:pPr>
            <w:r w:rsidRPr="00637752">
              <w:rPr>
                <w:rFonts w:ascii="Arial" w:hAnsi="Arial" w:cs="Arial"/>
                <w:b/>
                <w:sz w:val="18"/>
                <w:szCs w:val="18"/>
              </w:rPr>
              <w:t>Total benefits FY2014/15</w:t>
            </w:r>
          </w:p>
        </w:tc>
        <w:tc>
          <w:tcPr>
            <w:tcW w:w="1606" w:type="dxa"/>
            <w:shd w:val="clear" w:color="auto" w:fill="F2F2F2" w:themeFill="background1" w:themeFillShade="F2"/>
            <w:vAlign w:val="bottom"/>
          </w:tcPr>
          <w:p w14:paraId="126C5D26" w14:textId="77777777" w:rsidR="00D9532F" w:rsidRPr="00637752" w:rsidRDefault="00D9532F" w:rsidP="00D9532F">
            <w:pPr>
              <w:spacing w:before="20" w:after="20"/>
              <w:rPr>
                <w:rFonts w:ascii="Arial" w:hAnsi="Arial" w:cs="Arial"/>
                <w:b/>
                <w:sz w:val="18"/>
                <w:szCs w:val="18"/>
              </w:rPr>
            </w:pPr>
            <w:r w:rsidRPr="00637752">
              <w:rPr>
                <w:rFonts w:ascii="Arial" w:hAnsi="Arial" w:cs="Arial"/>
                <w:b/>
                <w:sz w:val="18"/>
                <w:szCs w:val="18"/>
              </w:rPr>
              <w:t>Services 5-year-average annual growth</w:t>
            </w:r>
          </w:p>
        </w:tc>
      </w:tr>
      <w:tr w:rsidR="00D9532F" w:rsidRPr="00637752" w14:paraId="5CA8615B" w14:textId="77777777" w:rsidTr="007A3947">
        <w:tc>
          <w:tcPr>
            <w:tcW w:w="984" w:type="dxa"/>
          </w:tcPr>
          <w:p w14:paraId="07120B5E" w14:textId="77777777" w:rsidR="00D9532F" w:rsidRPr="00637752" w:rsidRDefault="00D9532F" w:rsidP="000B4102">
            <w:pPr>
              <w:spacing w:before="20" w:after="20"/>
              <w:rPr>
                <w:rFonts w:ascii="Arial" w:hAnsi="Arial" w:cs="Arial"/>
                <w:sz w:val="18"/>
                <w:szCs w:val="18"/>
              </w:rPr>
            </w:pPr>
            <w:r w:rsidRPr="00637752">
              <w:rPr>
                <w:rFonts w:ascii="Arial" w:hAnsi="Arial" w:cs="Arial"/>
                <w:sz w:val="18"/>
                <w:szCs w:val="18"/>
              </w:rPr>
              <w:t>47936</w:t>
            </w:r>
          </w:p>
        </w:tc>
        <w:tc>
          <w:tcPr>
            <w:tcW w:w="3020" w:type="dxa"/>
          </w:tcPr>
          <w:p w14:paraId="5A4AB9F0" w14:textId="3A4FF55B" w:rsidR="00D9532F" w:rsidRPr="00637752" w:rsidRDefault="00934E8B" w:rsidP="000B4102">
            <w:pPr>
              <w:spacing w:before="20" w:after="20"/>
              <w:rPr>
                <w:rFonts w:ascii="Arial" w:hAnsi="Arial" w:cs="Arial"/>
                <w:sz w:val="18"/>
                <w:szCs w:val="18"/>
              </w:rPr>
            </w:pPr>
            <w:r w:rsidRPr="00637752">
              <w:rPr>
                <w:rFonts w:ascii="Arial" w:hAnsi="Arial" w:cs="Arial"/>
                <w:sz w:val="18"/>
                <w:szCs w:val="18"/>
              </w:rPr>
              <w:t>Large exostosis (greater than 20mm growth above bone</w:t>
            </w:r>
            <w:r w:rsidR="00776955">
              <w:rPr>
                <w:rFonts w:ascii="Arial" w:hAnsi="Arial" w:cs="Arial"/>
                <w:sz w:val="18"/>
                <w:szCs w:val="18"/>
              </w:rPr>
              <w:t>), excision of</w:t>
            </w:r>
            <w:r w:rsidR="00AE61BF">
              <w:rPr>
                <w:rFonts w:ascii="Arial" w:hAnsi="Arial" w:cs="Arial"/>
                <w:sz w:val="18"/>
                <w:szCs w:val="18"/>
              </w:rPr>
              <w:t>.</w:t>
            </w:r>
            <w:r w:rsidR="00776955">
              <w:rPr>
                <w:rFonts w:ascii="Arial" w:hAnsi="Arial" w:cs="Arial"/>
                <w:sz w:val="18"/>
                <w:szCs w:val="18"/>
              </w:rPr>
              <w:t xml:space="preserve"> (Anaes.)</w:t>
            </w:r>
            <w:r w:rsidR="00D9532F" w:rsidRPr="00637752">
              <w:rPr>
                <w:rFonts w:ascii="Arial" w:hAnsi="Arial" w:cs="Arial"/>
                <w:sz w:val="18"/>
                <w:szCs w:val="18"/>
              </w:rPr>
              <w:t xml:space="preserve"> (Assist.)</w:t>
            </w:r>
          </w:p>
        </w:tc>
        <w:tc>
          <w:tcPr>
            <w:tcW w:w="1176" w:type="dxa"/>
          </w:tcPr>
          <w:p w14:paraId="7FCC0D24" w14:textId="5DF4FBDE"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$254</w:t>
            </w:r>
          </w:p>
        </w:tc>
        <w:tc>
          <w:tcPr>
            <w:tcW w:w="1093" w:type="dxa"/>
          </w:tcPr>
          <w:p w14:paraId="52211FEE" w14:textId="77777777"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460</w:t>
            </w:r>
          </w:p>
        </w:tc>
        <w:tc>
          <w:tcPr>
            <w:tcW w:w="1137" w:type="dxa"/>
          </w:tcPr>
          <w:p w14:paraId="5BD2BF0E" w14:textId="1A6F616C"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$54,576</w:t>
            </w:r>
          </w:p>
        </w:tc>
        <w:tc>
          <w:tcPr>
            <w:tcW w:w="1606" w:type="dxa"/>
          </w:tcPr>
          <w:p w14:paraId="3EF874DF" w14:textId="77777777" w:rsidR="00D9532F" w:rsidRPr="00637752" w:rsidRDefault="00D9532F" w:rsidP="007A3947">
            <w:pPr>
              <w:spacing w:before="20" w:after="20"/>
              <w:jc w:val="center"/>
              <w:rPr>
                <w:rFonts w:ascii="Arial" w:hAnsi="Arial" w:cs="Arial"/>
                <w:sz w:val="18"/>
                <w:szCs w:val="18"/>
              </w:rPr>
            </w:pPr>
            <w:r w:rsidRPr="00637752">
              <w:rPr>
                <w:rFonts w:ascii="Arial" w:hAnsi="Arial" w:cs="Arial"/>
                <w:sz w:val="18"/>
                <w:szCs w:val="18"/>
              </w:rPr>
              <w:t>-6%</w:t>
            </w:r>
          </w:p>
        </w:tc>
      </w:tr>
    </w:tbl>
    <w:p w14:paraId="42ABD1CD" w14:textId="083F9AFF" w:rsidR="00D9532F" w:rsidRPr="00637752" w:rsidRDefault="00E039F0" w:rsidP="00D9532F">
      <w:pPr>
        <w:pStyle w:val="Boldhdg"/>
      </w:pPr>
      <w:bookmarkStart w:id="225" w:name="_Ref481527712"/>
      <w:r w:rsidRPr="00637752">
        <w:t>Recommendatio</w:t>
      </w:r>
      <w:bookmarkEnd w:id="225"/>
      <w:r w:rsidR="00743ECD">
        <w:t>n 18</w:t>
      </w:r>
    </w:p>
    <w:p w14:paraId="549C74F8" w14:textId="77777777" w:rsidR="00D9532F" w:rsidRPr="00637752" w:rsidRDefault="006C0B57" w:rsidP="006B7E2D">
      <w:pPr>
        <w:pStyle w:val="01squarebullet"/>
      </w:pPr>
      <w:r w:rsidRPr="00637752">
        <w:t>Consolidate with item 50426</w:t>
      </w:r>
      <w:r w:rsidR="00CD4904" w:rsidRPr="00637752">
        <w:t>.</w:t>
      </w:r>
    </w:p>
    <w:p w14:paraId="11404396" w14:textId="77777777" w:rsidR="00D9532F" w:rsidRPr="00637752" w:rsidRDefault="00D9532F" w:rsidP="00D9532F">
      <w:pPr>
        <w:pStyle w:val="Boldhdg"/>
      </w:pPr>
      <w:r w:rsidRPr="00637752">
        <w:t>Rationale</w:t>
      </w:r>
    </w:p>
    <w:p w14:paraId="696D7DC6" w14:textId="77777777" w:rsidR="00D9532F" w:rsidRPr="00637752" w:rsidRDefault="00D9532F" w:rsidP="006B7E2D">
      <w:pPr>
        <w:pStyle w:val="01squarebullet"/>
      </w:pPr>
      <w:r w:rsidRPr="00637752">
        <w:t>The term ‘exostosis’ is a</w:t>
      </w:r>
      <w:r w:rsidR="00934E8B" w:rsidRPr="00637752">
        <w:t>mbiguous in the context of bone</w:t>
      </w:r>
      <w:r w:rsidRPr="00637752">
        <w:t xml:space="preserve"> tumour</w:t>
      </w:r>
      <w:r w:rsidR="00934E8B" w:rsidRPr="00637752">
        <w:t>s</w:t>
      </w:r>
      <w:r w:rsidR="003E3A40" w:rsidRPr="00637752">
        <w:t xml:space="preserve"> and does not provide appropriate</w:t>
      </w:r>
      <w:r w:rsidR="00D33707" w:rsidRPr="00637752">
        <w:t xml:space="preserve"> guidance </w:t>
      </w:r>
      <w:r w:rsidR="00682844" w:rsidRPr="00637752">
        <w:t>regarding its</w:t>
      </w:r>
      <w:r w:rsidR="00D33707" w:rsidRPr="00637752">
        <w:t xml:space="preserve"> use.</w:t>
      </w:r>
      <w:r w:rsidR="00D51ED0" w:rsidRPr="00637752">
        <w:t xml:space="preserve"> The Committee </w:t>
      </w:r>
      <w:r w:rsidR="00682844" w:rsidRPr="00637752">
        <w:t xml:space="preserve">was </w:t>
      </w:r>
      <w:r w:rsidR="00D51ED0" w:rsidRPr="00637752">
        <w:t xml:space="preserve">concerned that </w:t>
      </w:r>
      <w:r w:rsidR="00682844" w:rsidRPr="00637752">
        <w:t xml:space="preserve">the </w:t>
      </w:r>
      <w:r w:rsidR="00D51ED0" w:rsidRPr="00637752">
        <w:t xml:space="preserve">item may be co-claimed inappropriately with other procedures. </w:t>
      </w:r>
      <w:r w:rsidR="00682844" w:rsidRPr="00637752">
        <w:t xml:space="preserve">Among </w:t>
      </w:r>
      <w:r w:rsidR="00D51ED0" w:rsidRPr="00637752">
        <w:t xml:space="preserve">item 47936 episodes, 13 per cent </w:t>
      </w:r>
      <w:r w:rsidR="00682844" w:rsidRPr="00637752">
        <w:t xml:space="preserve">were </w:t>
      </w:r>
      <w:r w:rsidR="00D51ED0" w:rsidRPr="00637752">
        <w:t>co-claim</w:t>
      </w:r>
      <w:r w:rsidR="00682844" w:rsidRPr="00637752">
        <w:t>ed with</w:t>
      </w:r>
      <w:r w:rsidR="00D51ED0" w:rsidRPr="00637752">
        <w:t xml:space="preserve"> item 30111 (excision of a large bursa) and 12 per cent </w:t>
      </w:r>
      <w:r w:rsidR="00682844" w:rsidRPr="00637752">
        <w:t xml:space="preserve">were </w:t>
      </w:r>
      <w:r w:rsidR="00D51ED0" w:rsidRPr="00637752">
        <w:t>co-claim</w:t>
      </w:r>
      <w:r w:rsidR="00682844" w:rsidRPr="00637752">
        <w:t>ed with</w:t>
      </w:r>
      <w:r w:rsidR="00D51ED0" w:rsidRPr="00637752">
        <w:t xml:space="preserve"> item 49703 (ankle arthroscopic surgery).</w:t>
      </w:r>
      <w:r w:rsidR="00934E8B" w:rsidRPr="00637752">
        <w:rPr>
          <w:rStyle w:val="EndnoteReference"/>
          <w:rFonts w:eastAsia="Arial"/>
        </w:rPr>
        <w:endnoteReference w:id="29"/>
      </w:r>
      <w:r w:rsidR="00D51ED0" w:rsidRPr="00637752">
        <w:t xml:space="preserve"> Some of these services would have been inappropriate.</w:t>
      </w:r>
      <w:r w:rsidR="00FE4F5D" w:rsidRPr="00637752">
        <w:t xml:space="preserve"> </w:t>
      </w:r>
    </w:p>
    <w:p w14:paraId="287EFC2F" w14:textId="5789AF33" w:rsidR="00D9532F" w:rsidRPr="00637752" w:rsidRDefault="00D51ED0" w:rsidP="006B7E2D">
      <w:pPr>
        <w:pStyle w:val="01squarebullet"/>
      </w:pPr>
      <w:r w:rsidRPr="00637752">
        <w:t xml:space="preserve">More specific items provide better guidance to clinicians. </w:t>
      </w:r>
      <w:r w:rsidR="00FE4F5D" w:rsidRPr="00637752">
        <w:t>Where appropriate,</w:t>
      </w:r>
      <w:r w:rsidR="007F20E2" w:rsidRPr="00637752">
        <w:t xml:space="preserve"> </w:t>
      </w:r>
      <w:r w:rsidR="00FE4F5D" w:rsidRPr="00637752">
        <w:t xml:space="preserve">clinicians </w:t>
      </w:r>
      <w:r w:rsidR="007F20E2" w:rsidRPr="00637752">
        <w:t>will claim the changed item 50426</w:t>
      </w:r>
      <w:r w:rsidR="00B27A11" w:rsidRPr="00637752">
        <w:t xml:space="preserve"> for</w:t>
      </w:r>
      <w:r w:rsidR="00231D10" w:rsidRPr="00637752">
        <w:t xml:space="preserve"> osteochond</w:t>
      </w:r>
      <w:r w:rsidR="00FF2CCA">
        <w:t>r</w:t>
      </w:r>
      <w:r w:rsidR="00231D10" w:rsidRPr="00637752">
        <w:t>oma, including in the context of</w:t>
      </w:r>
      <w:r w:rsidR="00B27A11" w:rsidRPr="00637752">
        <w:t xml:space="preserve"> removal of hereditary multiple exostoses</w:t>
      </w:r>
      <w:r w:rsidR="00760826" w:rsidRPr="00637752">
        <w:t>.</w:t>
      </w:r>
    </w:p>
    <w:p w14:paraId="2A9D5617" w14:textId="029B7EC6" w:rsidR="00D9532F" w:rsidRPr="00637752" w:rsidRDefault="00D9532F" w:rsidP="00F23C30">
      <w:pPr>
        <w:pStyle w:val="Heading3"/>
      </w:pPr>
      <w:bookmarkStart w:id="226" w:name="_Toc20841904"/>
      <w:r w:rsidRPr="00637752">
        <w:t xml:space="preserve">Neoplastic mass lesions </w:t>
      </w:r>
      <w:r w:rsidR="007F45C2" w:rsidRPr="00637752">
        <w:t>–</w:t>
      </w:r>
      <w:r w:rsidR="009459E9" w:rsidRPr="00637752">
        <w:t xml:space="preserve"> intralesional or margi</w:t>
      </w:r>
      <w:r w:rsidRPr="00637752">
        <w:t>nal excision items</w:t>
      </w:r>
      <w:bookmarkEnd w:id="226"/>
      <w:r w:rsidRPr="00637752">
        <w:t xml:space="preserve"> </w:t>
      </w:r>
    </w:p>
    <w:p w14:paraId="70FC80FA" w14:textId="174B5DB8" w:rsidR="00D9532F" w:rsidRPr="00637752" w:rsidRDefault="00D9532F" w:rsidP="00596016">
      <w:pPr>
        <w:pStyle w:val="Caption"/>
      </w:pPr>
      <w:bookmarkStart w:id="227" w:name="_Toc20842068"/>
      <w:r w:rsidRPr="00637752">
        <w:t xml:space="preserve">Table </w:t>
      </w:r>
      <w:r w:rsidR="008B44A0">
        <w:fldChar w:fldCharType="begin"/>
      </w:r>
      <w:r w:rsidR="008B44A0">
        <w:instrText xml:space="preserve"> SEQ Table \* ARABIC </w:instrText>
      </w:r>
      <w:r w:rsidR="008B44A0">
        <w:fldChar w:fldCharType="separate"/>
      </w:r>
      <w:r w:rsidR="0047473B">
        <w:t>25</w:t>
      </w:r>
      <w:r w:rsidR="008B44A0">
        <w:fldChar w:fldCharType="end"/>
      </w:r>
      <w:r w:rsidR="00FE4F5D" w:rsidRPr="00637752">
        <w:t xml:space="preserve">: </w:t>
      </w:r>
      <w:r w:rsidR="00FE4F5D" w:rsidRPr="00637752">
        <w:rPr>
          <w:szCs w:val="18"/>
        </w:rPr>
        <w:t>Item introduction table for items</w:t>
      </w:r>
      <w:r w:rsidRPr="00637752">
        <w:t xml:space="preserve"> 50203, 50206, </w:t>
      </w:r>
      <w:r w:rsidR="00F819DA">
        <w:t xml:space="preserve">and </w:t>
      </w:r>
      <w:r w:rsidRPr="00637752">
        <w:t>50209</w:t>
      </w:r>
      <w:bookmarkEnd w:id="22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203, 50206 and 50209"/>
        <w:tblDescription w:val="Table 2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994"/>
        <w:gridCol w:w="3502"/>
        <w:gridCol w:w="1114"/>
        <w:gridCol w:w="1179"/>
        <w:gridCol w:w="1179"/>
        <w:gridCol w:w="1114"/>
      </w:tblGrid>
      <w:tr w:rsidR="00D9532F" w:rsidRPr="00637752" w14:paraId="59617E3C" w14:textId="77777777" w:rsidTr="00BE11BC">
        <w:trPr>
          <w:tblHeader/>
        </w:trPr>
        <w:tc>
          <w:tcPr>
            <w:tcW w:w="987" w:type="dxa"/>
            <w:shd w:val="clear" w:color="auto" w:fill="F2F2F2" w:themeFill="background1" w:themeFillShade="F2"/>
            <w:vAlign w:val="bottom"/>
          </w:tcPr>
          <w:p w14:paraId="21ECE1BF" w14:textId="77777777" w:rsidR="00D9532F" w:rsidRPr="00637752" w:rsidRDefault="00D9532F" w:rsidP="00D9532F">
            <w:pPr>
              <w:pStyle w:val="01Tableheaderrow"/>
            </w:pPr>
            <w:r w:rsidRPr="00637752">
              <w:t>Item number</w:t>
            </w:r>
          </w:p>
        </w:tc>
        <w:tc>
          <w:tcPr>
            <w:tcW w:w="3477" w:type="dxa"/>
            <w:shd w:val="clear" w:color="auto" w:fill="F2F2F2" w:themeFill="background1" w:themeFillShade="F2"/>
            <w:vAlign w:val="bottom"/>
          </w:tcPr>
          <w:p w14:paraId="179D17A8" w14:textId="77777777" w:rsidR="00D9532F" w:rsidRPr="00637752" w:rsidRDefault="00D9532F" w:rsidP="00D9532F">
            <w:pPr>
              <w:pStyle w:val="01Tableheaderrow"/>
            </w:pPr>
            <w:r w:rsidRPr="00637752">
              <w:t>Descriptor</w:t>
            </w:r>
          </w:p>
        </w:tc>
        <w:tc>
          <w:tcPr>
            <w:tcW w:w="1106" w:type="dxa"/>
            <w:shd w:val="clear" w:color="auto" w:fill="F2F2F2" w:themeFill="background1" w:themeFillShade="F2"/>
            <w:vAlign w:val="bottom"/>
          </w:tcPr>
          <w:p w14:paraId="00A15583" w14:textId="77777777" w:rsidR="00D9532F" w:rsidRPr="00637752" w:rsidRDefault="00D9532F" w:rsidP="00D9532F">
            <w:pPr>
              <w:pStyle w:val="02Tabletext"/>
              <w:rPr>
                <w:b/>
              </w:rPr>
            </w:pPr>
            <w:r w:rsidRPr="00637752">
              <w:rPr>
                <w:b/>
              </w:rPr>
              <w:t>Schedule</w:t>
            </w:r>
          </w:p>
          <w:p w14:paraId="485A2F06" w14:textId="77777777" w:rsidR="00D9532F" w:rsidRPr="00637752" w:rsidRDefault="00D9532F" w:rsidP="00D9532F">
            <w:pPr>
              <w:pStyle w:val="01Tableheaderrow"/>
            </w:pPr>
            <w:r w:rsidRPr="00637752">
              <w:t>fee</w:t>
            </w:r>
          </w:p>
        </w:tc>
        <w:tc>
          <w:tcPr>
            <w:tcW w:w="1170" w:type="dxa"/>
            <w:shd w:val="clear" w:color="auto" w:fill="F2F2F2" w:themeFill="background1" w:themeFillShade="F2"/>
            <w:vAlign w:val="bottom"/>
          </w:tcPr>
          <w:p w14:paraId="46CAC801" w14:textId="77777777" w:rsidR="00D9532F" w:rsidRPr="00637752" w:rsidRDefault="00D9532F" w:rsidP="00D9532F">
            <w:pPr>
              <w:pStyle w:val="01Tableheaderrow"/>
            </w:pPr>
            <w:r w:rsidRPr="00637752">
              <w:t>Volume of services FY2014/15</w:t>
            </w:r>
          </w:p>
        </w:tc>
        <w:tc>
          <w:tcPr>
            <w:tcW w:w="1170" w:type="dxa"/>
            <w:shd w:val="clear" w:color="auto" w:fill="F2F2F2" w:themeFill="background1" w:themeFillShade="F2"/>
            <w:vAlign w:val="bottom"/>
          </w:tcPr>
          <w:p w14:paraId="6C67B6F6" w14:textId="77777777" w:rsidR="00D9532F" w:rsidRPr="00637752" w:rsidRDefault="00D9532F" w:rsidP="00D9532F">
            <w:pPr>
              <w:pStyle w:val="01Tableheaderrow"/>
            </w:pPr>
            <w:r w:rsidRPr="00637752">
              <w:t>Total benefits FY2014/15</w:t>
            </w:r>
          </w:p>
        </w:tc>
        <w:tc>
          <w:tcPr>
            <w:tcW w:w="1106" w:type="dxa"/>
            <w:shd w:val="clear" w:color="auto" w:fill="F2F2F2" w:themeFill="background1" w:themeFillShade="F2"/>
            <w:vAlign w:val="bottom"/>
          </w:tcPr>
          <w:p w14:paraId="61E2EB15" w14:textId="77777777" w:rsidR="00D9532F" w:rsidRPr="00637752" w:rsidRDefault="00D9532F" w:rsidP="00D9532F">
            <w:pPr>
              <w:pStyle w:val="01Tableheaderrow"/>
            </w:pPr>
            <w:r w:rsidRPr="00637752">
              <w:t>Services 5-year-average annual growth</w:t>
            </w:r>
          </w:p>
        </w:tc>
      </w:tr>
      <w:tr w:rsidR="00D9532F" w:rsidRPr="00637752" w14:paraId="010A5CA6" w14:textId="77777777" w:rsidTr="00BE11BC">
        <w:tc>
          <w:tcPr>
            <w:tcW w:w="987" w:type="dxa"/>
          </w:tcPr>
          <w:p w14:paraId="0C34BC6F" w14:textId="77777777" w:rsidR="00D9532F" w:rsidRPr="00637752" w:rsidRDefault="00D9532F" w:rsidP="00D9532F">
            <w:pPr>
              <w:pStyle w:val="01Tableheaderrow"/>
              <w:rPr>
                <w:b w:val="0"/>
              </w:rPr>
            </w:pPr>
            <w:r w:rsidRPr="00637752">
              <w:rPr>
                <w:b w:val="0"/>
              </w:rPr>
              <w:t>50203</w:t>
            </w:r>
          </w:p>
        </w:tc>
        <w:tc>
          <w:tcPr>
            <w:tcW w:w="3477" w:type="dxa"/>
          </w:tcPr>
          <w:p w14:paraId="5E2DB2BB" w14:textId="6033B267" w:rsidR="00D9532F" w:rsidRPr="00637752" w:rsidRDefault="00FE4F5D" w:rsidP="00D9532F">
            <w:pPr>
              <w:pStyle w:val="01Tableheaderrow"/>
              <w:rPr>
                <w:b w:val="0"/>
              </w:rPr>
            </w:pPr>
            <w:r w:rsidRPr="00637752">
              <w:rPr>
                <w:b w:val="0"/>
              </w:rPr>
              <w:t>Bone or malignant deep soft tissue tumour</w:t>
            </w:r>
            <w:r w:rsidR="00D9532F" w:rsidRPr="00637752">
              <w:rPr>
                <w:b w:val="0"/>
              </w:rPr>
              <w:t>, lesional or marginal excision of</w:t>
            </w:r>
            <w:r w:rsidR="00AE61BF">
              <w:rPr>
                <w:b w:val="0"/>
              </w:rPr>
              <w:t>.</w:t>
            </w:r>
            <w:r w:rsidR="00D9532F" w:rsidRPr="00637752">
              <w:rPr>
                <w:b w:val="0"/>
              </w:rPr>
              <w:t xml:space="preserve"> (Anaes.), (Assist.)</w:t>
            </w:r>
          </w:p>
        </w:tc>
        <w:tc>
          <w:tcPr>
            <w:tcW w:w="1106" w:type="dxa"/>
          </w:tcPr>
          <w:p w14:paraId="1A2EA9EB" w14:textId="5B19C28D" w:rsidR="00D9532F" w:rsidRPr="00637752" w:rsidRDefault="00D575A7" w:rsidP="00D9532F">
            <w:pPr>
              <w:pStyle w:val="01Tableheaderrow"/>
              <w:jc w:val="center"/>
              <w:rPr>
                <w:b w:val="0"/>
              </w:rPr>
            </w:pPr>
            <w:r w:rsidRPr="00637752">
              <w:rPr>
                <w:b w:val="0"/>
              </w:rPr>
              <w:t>$414</w:t>
            </w:r>
          </w:p>
        </w:tc>
        <w:tc>
          <w:tcPr>
            <w:tcW w:w="1170" w:type="dxa"/>
          </w:tcPr>
          <w:p w14:paraId="0B396B20" w14:textId="77777777" w:rsidR="00D9532F" w:rsidRPr="00637752" w:rsidRDefault="00D9532F" w:rsidP="00D9532F">
            <w:pPr>
              <w:pStyle w:val="01Tableheaderrow"/>
              <w:jc w:val="center"/>
              <w:rPr>
                <w:b w:val="0"/>
              </w:rPr>
            </w:pPr>
            <w:r w:rsidRPr="00637752">
              <w:rPr>
                <w:b w:val="0"/>
              </w:rPr>
              <w:t>226</w:t>
            </w:r>
          </w:p>
        </w:tc>
        <w:tc>
          <w:tcPr>
            <w:tcW w:w="1170" w:type="dxa"/>
          </w:tcPr>
          <w:p w14:paraId="34CF5A6E" w14:textId="069FA4E8" w:rsidR="00D9532F" w:rsidRPr="00637752" w:rsidRDefault="00D9532F" w:rsidP="00D9532F">
            <w:pPr>
              <w:pStyle w:val="01Tableheaderrow"/>
              <w:jc w:val="center"/>
              <w:rPr>
                <w:b w:val="0"/>
              </w:rPr>
            </w:pPr>
            <w:r w:rsidRPr="00637752">
              <w:rPr>
                <w:b w:val="0"/>
              </w:rPr>
              <w:t>$56,128</w:t>
            </w:r>
          </w:p>
        </w:tc>
        <w:tc>
          <w:tcPr>
            <w:tcW w:w="1106" w:type="dxa"/>
          </w:tcPr>
          <w:p w14:paraId="11CD0375" w14:textId="77777777" w:rsidR="00D9532F" w:rsidRPr="00637752" w:rsidRDefault="00D9532F" w:rsidP="00D9532F">
            <w:pPr>
              <w:pStyle w:val="01Tableheaderrow"/>
              <w:jc w:val="center"/>
              <w:rPr>
                <w:b w:val="0"/>
              </w:rPr>
            </w:pPr>
            <w:r w:rsidRPr="00637752">
              <w:rPr>
                <w:b w:val="0"/>
              </w:rPr>
              <w:t>4%</w:t>
            </w:r>
          </w:p>
        </w:tc>
      </w:tr>
      <w:tr w:rsidR="00D9532F" w:rsidRPr="00637752" w14:paraId="1285F1AD" w14:textId="77777777" w:rsidTr="00BE11BC">
        <w:tc>
          <w:tcPr>
            <w:tcW w:w="987" w:type="dxa"/>
          </w:tcPr>
          <w:p w14:paraId="0591082D" w14:textId="77777777" w:rsidR="00D9532F" w:rsidRPr="00637752" w:rsidRDefault="00D9532F" w:rsidP="00D9532F">
            <w:pPr>
              <w:pStyle w:val="01Tableheaderrow"/>
              <w:rPr>
                <w:b w:val="0"/>
              </w:rPr>
            </w:pPr>
            <w:r w:rsidRPr="00637752">
              <w:rPr>
                <w:b w:val="0"/>
              </w:rPr>
              <w:t>50206</w:t>
            </w:r>
          </w:p>
        </w:tc>
        <w:tc>
          <w:tcPr>
            <w:tcW w:w="3477" w:type="dxa"/>
          </w:tcPr>
          <w:p w14:paraId="27F35ED9" w14:textId="6BF990C4" w:rsidR="00D9532F" w:rsidRPr="00637752" w:rsidRDefault="00FE4F5D" w:rsidP="00D9532F">
            <w:pPr>
              <w:pStyle w:val="01Tableheaderrow"/>
              <w:rPr>
                <w:b w:val="0"/>
              </w:rPr>
            </w:pPr>
            <w:r w:rsidRPr="00637752">
              <w:rPr>
                <w:b w:val="0"/>
              </w:rPr>
              <w:t>Bone tumour</w:t>
            </w:r>
            <w:r w:rsidR="00D9532F" w:rsidRPr="00637752">
              <w:rPr>
                <w:b w:val="0"/>
              </w:rPr>
              <w:t>, lesional or marginal excision of, combined with any 1 of: liquid nitrogen freezing, autograft, allograft or cementation</w:t>
            </w:r>
            <w:r w:rsidR="00AE61BF">
              <w:rPr>
                <w:b w:val="0"/>
              </w:rPr>
              <w:t>.</w:t>
            </w:r>
            <w:r w:rsidR="00D9532F" w:rsidRPr="00637752">
              <w:rPr>
                <w:b w:val="0"/>
              </w:rPr>
              <w:t xml:space="preserve"> (Anaes.), (Assist.)</w:t>
            </w:r>
          </w:p>
        </w:tc>
        <w:tc>
          <w:tcPr>
            <w:tcW w:w="1106" w:type="dxa"/>
          </w:tcPr>
          <w:p w14:paraId="3E8A6828" w14:textId="4DE87848" w:rsidR="00D9532F" w:rsidRPr="00637752" w:rsidRDefault="00D575A7" w:rsidP="00D9532F">
            <w:pPr>
              <w:pStyle w:val="01Tableheaderrow"/>
              <w:jc w:val="center"/>
              <w:rPr>
                <w:b w:val="0"/>
              </w:rPr>
            </w:pPr>
            <w:r w:rsidRPr="00637752">
              <w:rPr>
                <w:b w:val="0"/>
              </w:rPr>
              <w:t>$612</w:t>
            </w:r>
          </w:p>
        </w:tc>
        <w:tc>
          <w:tcPr>
            <w:tcW w:w="1170" w:type="dxa"/>
          </w:tcPr>
          <w:p w14:paraId="5ECA9F5B" w14:textId="77777777" w:rsidR="00D9532F" w:rsidRPr="00637752" w:rsidRDefault="00D9532F" w:rsidP="00D9532F">
            <w:pPr>
              <w:pStyle w:val="01Tableheaderrow"/>
              <w:jc w:val="center"/>
              <w:rPr>
                <w:b w:val="0"/>
              </w:rPr>
            </w:pPr>
            <w:r w:rsidRPr="00637752">
              <w:rPr>
                <w:b w:val="0"/>
              </w:rPr>
              <w:t>162</w:t>
            </w:r>
          </w:p>
        </w:tc>
        <w:tc>
          <w:tcPr>
            <w:tcW w:w="1170" w:type="dxa"/>
          </w:tcPr>
          <w:p w14:paraId="1E505FE5" w14:textId="358602EB" w:rsidR="00D9532F" w:rsidRPr="00637752" w:rsidRDefault="00D9532F" w:rsidP="00D9532F">
            <w:pPr>
              <w:pStyle w:val="01Tableheaderrow"/>
              <w:jc w:val="center"/>
              <w:rPr>
                <w:b w:val="0"/>
              </w:rPr>
            </w:pPr>
            <w:r w:rsidRPr="00637752">
              <w:rPr>
                <w:b w:val="0"/>
              </w:rPr>
              <w:t>$64,138</w:t>
            </w:r>
          </w:p>
          <w:p w14:paraId="0C7B9502" w14:textId="77777777" w:rsidR="00D9532F" w:rsidRPr="00637752" w:rsidRDefault="00D9532F" w:rsidP="00D9532F">
            <w:pPr>
              <w:pStyle w:val="01Tableheaderrow"/>
              <w:jc w:val="center"/>
              <w:rPr>
                <w:b w:val="0"/>
              </w:rPr>
            </w:pPr>
          </w:p>
        </w:tc>
        <w:tc>
          <w:tcPr>
            <w:tcW w:w="1106" w:type="dxa"/>
          </w:tcPr>
          <w:p w14:paraId="7C1025C5" w14:textId="77777777" w:rsidR="00D9532F" w:rsidRPr="00637752" w:rsidRDefault="00D9532F" w:rsidP="00D9532F">
            <w:pPr>
              <w:pStyle w:val="01Tableheaderrow"/>
              <w:jc w:val="center"/>
              <w:rPr>
                <w:b w:val="0"/>
              </w:rPr>
            </w:pPr>
            <w:r w:rsidRPr="00637752">
              <w:rPr>
                <w:b w:val="0"/>
              </w:rPr>
              <w:t>1%</w:t>
            </w:r>
          </w:p>
        </w:tc>
      </w:tr>
      <w:tr w:rsidR="00D9532F" w:rsidRPr="00637752" w14:paraId="33CB583A" w14:textId="77777777" w:rsidTr="00BE11BC">
        <w:tc>
          <w:tcPr>
            <w:tcW w:w="987" w:type="dxa"/>
          </w:tcPr>
          <w:p w14:paraId="37953E1C" w14:textId="77777777" w:rsidR="00D9532F" w:rsidRPr="00637752" w:rsidRDefault="00D9532F" w:rsidP="00D9532F">
            <w:pPr>
              <w:pStyle w:val="01Tableheaderrow"/>
              <w:rPr>
                <w:b w:val="0"/>
              </w:rPr>
            </w:pPr>
            <w:r w:rsidRPr="00637752">
              <w:rPr>
                <w:b w:val="0"/>
              </w:rPr>
              <w:t>50209</w:t>
            </w:r>
          </w:p>
        </w:tc>
        <w:tc>
          <w:tcPr>
            <w:tcW w:w="3477" w:type="dxa"/>
          </w:tcPr>
          <w:p w14:paraId="737C7DDA" w14:textId="6EB9E0FF" w:rsidR="00D9532F" w:rsidRPr="00637752" w:rsidRDefault="00FE4F5D" w:rsidP="00D9532F">
            <w:pPr>
              <w:pStyle w:val="01Tableheaderrow"/>
              <w:rPr>
                <w:b w:val="0"/>
              </w:rPr>
            </w:pPr>
            <w:r w:rsidRPr="00637752">
              <w:rPr>
                <w:b w:val="0"/>
              </w:rPr>
              <w:t>Bone tumour</w:t>
            </w:r>
            <w:r w:rsidR="00D9532F" w:rsidRPr="00637752">
              <w:rPr>
                <w:b w:val="0"/>
              </w:rPr>
              <w:t>, lesional or marginal excision of, combined with any 2 or more of: liquid nitrogen freezing, autograft, allograft or cementation</w:t>
            </w:r>
            <w:r w:rsidR="00AE61BF">
              <w:rPr>
                <w:b w:val="0"/>
              </w:rPr>
              <w:t>.</w:t>
            </w:r>
            <w:r w:rsidR="00D9532F" w:rsidRPr="00637752">
              <w:rPr>
                <w:b w:val="0"/>
              </w:rPr>
              <w:t xml:space="preserve"> (Anaes.), (Assist.)</w:t>
            </w:r>
          </w:p>
        </w:tc>
        <w:tc>
          <w:tcPr>
            <w:tcW w:w="1106" w:type="dxa"/>
          </w:tcPr>
          <w:p w14:paraId="09F5118E" w14:textId="4A7B0767" w:rsidR="00D9532F" w:rsidRPr="00637752" w:rsidRDefault="00D575A7" w:rsidP="00D9532F">
            <w:pPr>
              <w:pStyle w:val="01Tableheaderrow"/>
              <w:jc w:val="center"/>
              <w:rPr>
                <w:b w:val="0"/>
              </w:rPr>
            </w:pPr>
            <w:r w:rsidRPr="00637752">
              <w:rPr>
                <w:b w:val="0"/>
              </w:rPr>
              <w:t>$753</w:t>
            </w:r>
          </w:p>
        </w:tc>
        <w:tc>
          <w:tcPr>
            <w:tcW w:w="1170" w:type="dxa"/>
          </w:tcPr>
          <w:p w14:paraId="19AF23B8" w14:textId="77777777" w:rsidR="00D9532F" w:rsidRPr="00637752" w:rsidRDefault="00D9532F" w:rsidP="00D9532F">
            <w:pPr>
              <w:pStyle w:val="01Tableheaderrow"/>
              <w:jc w:val="center"/>
              <w:rPr>
                <w:b w:val="0"/>
              </w:rPr>
            </w:pPr>
            <w:r w:rsidRPr="00637752">
              <w:rPr>
                <w:b w:val="0"/>
              </w:rPr>
              <w:t>81</w:t>
            </w:r>
          </w:p>
        </w:tc>
        <w:tc>
          <w:tcPr>
            <w:tcW w:w="1170" w:type="dxa"/>
          </w:tcPr>
          <w:p w14:paraId="6EFA06FC" w14:textId="712AB268" w:rsidR="00D9532F" w:rsidRPr="00637752" w:rsidRDefault="00D9532F" w:rsidP="00D9532F">
            <w:pPr>
              <w:pStyle w:val="01Tableheaderrow"/>
              <w:jc w:val="center"/>
              <w:rPr>
                <w:b w:val="0"/>
              </w:rPr>
            </w:pPr>
            <w:r w:rsidRPr="00637752">
              <w:rPr>
                <w:b w:val="0"/>
              </w:rPr>
              <w:t>$38,534</w:t>
            </w:r>
          </w:p>
        </w:tc>
        <w:tc>
          <w:tcPr>
            <w:tcW w:w="1106" w:type="dxa"/>
          </w:tcPr>
          <w:p w14:paraId="08EAD3C8" w14:textId="77777777" w:rsidR="00D9532F" w:rsidRPr="00637752" w:rsidRDefault="00D9532F" w:rsidP="00D9532F">
            <w:pPr>
              <w:pStyle w:val="01Tableheaderrow"/>
              <w:jc w:val="center"/>
              <w:rPr>
                <w:b w:val="0"/>
              </w:rPr>
            </w:pPr>
            <w:r w:rsidRPr="00637752">
              <w:rPr>
                <w:b w:val="0"/>
              </w:rPr>
              <w:t>15%</w:t>
            </w:r>
          </w:p>
        </w:tc>
      </w:tr>
    </w:tbl>
    <w:p w14:paraId="1B04883B" w14:textId="731B9469" w:rsidR="00D9532F" w:rsidRPr="00637752" w:rsidRDefault="00743ECD" w:rsidP="00D9532F">
      <w:pPr>
        <w:pStyle w:val="Boldhdg"/>
      </w:pPr>
      <w:r>
        <w:lastRenderedPageBreak/>
        <w:t>Recommendation 19</w:t>
      </w:r>
    </w:p>
    <w:p w14:paraId="17EB0D23" w14:textId="77777777" w:rsidR="00D9532F" w:rsidRPr="00637752" w:rsidRDefault="00D9532F" w:rsidP="006B7E2D">
      <w:pPr>
        <w:pStyle w:val="01squarebullet"/>
      </w:pPr>
      <w:r w:rsidRPr="00637752">
        <w:t>Change the descriptor</w:t>
      </w:r>
      <w:r w:rsidR="00FE4F5D" w:rsidRPr="00637752">
        <w:t>s</w:t>
      </w:r>
      <w:r w:rsidRPr="00637752">
        <w:t xml:space="preserve"> and add explanatory notes.</w:t>
      </w:r>
    </w:p>
    <w:p w14:paraId="4B9477F4" w14:textId="066152AE" w:rsidR="00AE095E" w:rsidRDefault="00D9532F" w:rsidP="002A549B">
      <w:pPr>
        <w:pStyle w:val="02dash"/>
      </w:pPr>
      <w:r w:rsidRPr="00637752">
        <w:t xml:space="preserve">Clarify the descriptors by describing the approach to surgical resection and </w:t>
      </w:r>
      <w:r w:rsidR="00193172" w:rsidRPr="00637752">
        <w:t xml:space="preserve">the </w:t>
      </w:r>
      <w:r w:rsidRPr="00637752">
        <w:t xml:space="preserve">complexity of the procedure. </w:t>
      </w:r>
    </w:p>
    <w:p w14:paraId="4DD87C16" w14:textId="05F10CE5" w:rsidR="00070E68" w:rsidRPr="00637752" w:rsidRDefault="00070E68" w:rsidP="002A549B">
      <w:pPr>
        <w:pStyle w:val="02dash"/>
      </w:pPr>
      <w:r>
        <w:t>For item 50203, remove the requirement that the tumour be malignant</w:t>
      </w:r>
      <w:r w:rsidR="00611E25">
        <w:t xml:space="preserve"> and the term ‘deep’</w:t>
      </w:r>
      <w:r>
        <w:t>.</w:t>
      </w:r>
    </w:p>
    <w:p w14:paraId="1FBF108D" w14:textId="32A9CD62" w:rsidR="00D9532F" w:rsidRPr="00637752" w:rsidRDefault="00AE095E" w:rsidP="002A549B">
      <w:pPr>
        <w:pStyle w:val="02dash"/>
      </w:pPr>
      <w:r>
        <w:t>For items 50206 and 50209, remove references to</w:t>
      </w:r>
      <w:r w:rsidR="00D9532F" w:rsidRPr="00637752">
        <w:t xml:space="preserve"> </w:t>
      </w:r>
      <w:r w:rsidR="00193172" w:rsidRPr="00637752">
        <w:t xml:space="preserve">the </w:t>
      </w:r>
      <w:r w:rsidR="00D9532F" w:rsidRPr="00637752">
        <w:t xml:space="preserve">use of liquid nitrogen freezing. </w:t>
      </w:r>
    </w:p>
    <w:p w14:paraId="7FEAA91E" w14:textId="77777777" w:rsidR="00D9532F" w:rsidRPr="00637752" w:rsidRDefault="00B32FD8" w:rsidP="002A549B">
      <w:pPr>
        <w:pStyle w:val="02dash"/>
      </w:pPr>
      <w:r w:rsidRPr="00637752">
        <w:t>The proposed i</w:t>
      </w:r>
      <w:r w:rsidR="00D9532F" w:rsidRPr="00637752">
        <w:t>tem descriptors are as follows:</w:t>
      </w:r>
    </w:p>
    <w:p w14:paraId="6866D111" w14:textId="1759C96F" w:rsidR="00D9532F" w:rsidRPr="00637752" w:rsidRDefault="00193172" w:rsidP="002A549B">
      <w:pPr>
        <w:pStyle w:val="02dash"/>
      </w:pPr>
      <w:r w:rsidRPr="00637752">
        <w:t xml:space="preserve">Item </w:t>
      </w:r>
      <w:r w:rsidR="00D9532F" w:rsidRPr="00637752">
        <w:t xml:space="preserve">50203: </w:t>
      </w:r>
      <w:r w:rsidR="00FE4F5D" w:rsidRPr="00637752">
        <w:t xml:space="preserve">Bone </w:t>
      </w:r>
      <w:r w:rsidR="008236FA">
        <w:t xml:space="preserve">or soft tissue </w:t>
      </w:r>
      <w:r w:rsidR="00FE4F5D" w:rsidRPr="00637752">
        <w:t>tumour</w:t>
      </w:r>
      <w:r w:rsidR="00D9532F" w:rsidRPr="00637752">
        <w:t>, intrale</w:t>
      </w:r>
      <w:r w:rsidR="00236E82" w:rsidRPr="00637752">
        <w:t>sional or marginal excision of</w:t>
      </w:r>
      <w:r w:rsidRPr="00637752">
        <w:t>.</w:t>
      </w:r>
      <w:r w:rsidR="00486F06" w:rsidRPr="00637752">
        <w:t xml:space="preserve"> </w:t>
      </w:r>
      <w:r w:rsidR="00D9532F" w:rsidRPr="001A2282">
        <w:rPr>
          <w:lang w:val="en-AU"/>
        </w:rPr>
        <w:t>(</w:t>
      </w:r>
      <w:r w:rsidR="00721717" w:rsidRPr="00637752">
        <w:t>Anaes.)</w:t>
      </w:r>
      <w:r w:rsidR="00D9532F" w:rsidRPr="00637752">
        <w:t xml:space="preserve"> (Assist.)</w:t>
      </w:r>
    </w:p>
    <w:p w14:paraId="4B6F6C0A" w14:textId="77777777" w:rsidR="00D9532F" w:rsidRPr="00637752" w:rsidRDefault="00193172" w:rsidP="002A549B">
      <w:pPr>
        <w:pStyle w:val="02dash"/>
      </w:pPr>
      <w:r w:rsidRPr="00637752">
        <w:t xml:space="preserve">Item </w:t>
      </w:r>
      <w:r w:rsidR="00D9532F" w:rsidRPr="00637752">
        <w:t xml:space="preserve">50206: </w:t>
      </w:r>
      <w:r w:rsidR="00FE4F5D" w:rsidRPr="00637752">
        <w:t>Bone tumour</w:t>
      </w:r>
      <w:r w:rsidR="00D9532F" w:rsidRPr="00637752">
        <w:t>, intralesional or marginal excision of, combined with any 1 of autograft, allograft, or cementation</w:t>
      </w:r>
      <w:r w:rsidRPr="00637752">
        <w:t>.</w:t>
      </w:r>
      <w:r w:rsidR="00625C0C" w:rsidRPr="00637752">
        <w:t xml:space="preserve"> </w:t>
      </w:r>
      <w:r w:rsidR="00D9532F" w:rsidRPr="001A2282">
        <w:rPr>
          <w:lang w:val="en-AU"/>
        </w:rPr>
        <w:t>(</w:t>
      </w:r>
      <w:r w:rsidR="00721717" w:rsidRPr="00637752">
        <w:t>Anaes.)</w:t>
      </w:r>
      <w:r w:rsidR="00D9532F" w:rsidRPr="00637752">
        <w:t xml:space="preserve"> (Assist.)</w:t>
      </w:r>
    </w:p>
    <w:p w14:paraId="0C90A6EF" w14:textId="77777777" w:rsidR="00F1472B" w:rsidRPr="00637752" w:rsidRDefault="00193172" w:rsidP="002A549B">
      <w:pPr>
        <w:pStyle w:val="02dash"/>
      </w:pPr>
      <w:r w:rsidRPr="00637752">
        <w:t xml:space="preserve">Item </w:t>
      </w:r>
      <w:r w:rsidR="00D9532F" w:rsidRPr="00637752">
        <w:t xml:space="preserve">50209: </w:t>
      </w:r>
      <w:r w:rsidR="00FE4F5D" w:rsidRPr="00637752">
        <w:t>Bone tumour</w:t>
      </w:r>
      <w:r w:rsidR="00D9532F" w:rsidRPr="00637752">
        <w:t xml:space="preserve">, intralesional or marginal excision of, combined any </w:t>
      </w:r>
      <w:r w:rsidR="00240FFA" w:rsidRPr="00637752">
        <w:t>2</w:t>
      </w:r>
      <w:r w:rsidR="00D9532F" w:rsidRPr="00637752">
        <w:t xml:space="preserve"> of autograft, allograft, or cementation</w:t>
      </w:r>
      <w:r w:rsidRPr="00637752">
        <w:t>.</w:t>
      </w:r>
      <w:r w:rsidR="00D253DF" w:rsidRPr="00637752">
        <w:t xml:space="preserve"> </w:t>
      </w:r>
      <w:r w:rsidR="00D9532F" w:rsidRPr="001A2282">
        <w:rPr>
          <w:lang w:val="en-AU"/>
        </w:rPr>
        <w:t>(</w:t>
      </w:r>
      <w:r w:rsidR="00721717" w:rsidRPr="00637752">
        <w:t>Anaes.)</w:t>
      </w:r>
      <w:r w:rsidR="00D9532F" w:rsidRPr="00637752">
        <w:t xml:space="preserve"> (Assist.)</w:t>
      </w:r>
      <w:r w:rsidR="00F1472B" w:rsidRPr="00637752">
        <w:t xml:space="preserve"> </w:t>
      </w:r>
    </w:p>
    <w:p w14:paraId="2460D67F" w14:textId="77777777" w:rsidR="00F1472B" w:rsidRPr="00637752" w:rsidRDefault="00F1472B" w:rsidP="002A549B">
      <w:pPr>
        <w:pStyle w:val="02dash"/>
      </w:pPr>
      <w:r w:rsidRPr="00637752">
        <w:t>The proposed explanatory note</w:t>
      </w:r>
      <w:r w:rsidR="004A5C6A" w:rsidRPr="00637752">
        <w:t>s are</w:t>
      </w:r>
      <w:r w:rsidRPr="00637752">
        <w:t xml:space="preserve"> as follows:</w:t>
      </w:r>
    </w:p>
    <w:p w14:paraId="32119E67" w14:textId="77777777" w:rsidR="00057517" w:rsidRPr="001A2282" w:rsidRDefault="00D253DF" w:rsidP="002A549B">
      <w:pPr>
        <w:pStyle w:val="02dash"/>
      </w:pPr>
      <w:r w:rsidRPr="001A2282">
        <w:t xml:space="preserve">Items 50203, 50206 and 50209: </w:t>
      </w:r>
      <w:r w:rsidR="00057517" w:rsidRPr="001A2282">
        <w:t xml:space="preserve">Histological proof of either the benign, the aggressive benign, or the malignant nature of the process </w:t>
      </w:r>
      <w:r w:rsidR="00721717" w:rsidRPr="001A2282">
        <w:t>should</w:t>
      </w:r>
      <w:r w:rsidR="00057517" w:rsidRPr="001A2282">
        <w:t xml:space="preserve"> be obtained. It may be obtained at the time of </w:t>
      </w:r>
      <w:r w:rsidR="00287710" w:rsidRPr="001A2282">
        <w:t>the</w:t>
      </w:r>
      <w:r w:rsidR="00057517" w:rsidRPr="001A2282">
        <w:t xml:space="preserve"> procedure (e.g. by intraoperative frozen section analysis of the tumour tissue).</w:t>
      </w:r>
    </w:p>
    <w:p w14:paraId="68F6AE35" w14:textId="77777777" w:rsidR="003C42E4" w:rsidRPr="001A2282" w:rsidRDefault="00D253DF" w:rsidP="002A549B">
      <w:pPr>
        <w:pStyle w:val="02dash"/>
      </w:pPr>
      <w:r w:rsidRPr="001A2282">
        <w:t>Item 50203</w:t>
      </w:r>
      <w:r w:rsidR="00486F06" w:rsidRPr="001A2282">
        <w:t>: The item</w:t>
      </w:r>
      <w:r w:rsidRPr="001A2282">
        <w:t xml:space="preserve"> </w:t>
      </w:r>
      <w:r w:rsidR="00486F06" w:rsidRPr="001A2282">
        <w:t xml:space="preserve">includes all aspects of the surgical approach, the resection, and the subsequent reconstruction (as required). </w:t>
      </w:r>
      <w:r w:rsidRPr="001A2282">
        <w:t>The</w:t>
      </w:r>
      <w:r w:rsidR="003C42E4" w:rsidRPr="001A2282">
        <w:t xml:space="preserve"> resection of a tumour and associated reconstruction includes any neurolysis, arthrotomy, synovectomy, joint stabilisation, ligamentous stabilisation or reconstruction, tendon transfer of any kind, use of any arthroscopic procedure, osteotomy or osteectomy (with or without bone grafting and</w:t>
      </w:r>
      <w:r w:rsidR="003D6544" w:rsidRPr="001A2282">
        <w:t>/</w:t>
      </w:r>
      <w:r w:rsidR="003C42E4" w:rsidRPr="001A2282">
        <w:t xml:space="preserve"> or internal fixation), bone grafting (with or without internal fixation), arthroplasty, arthrodesis, inte</w:t>
      </w:r>
      <w:r w:rsidRPr="001A2282">
        <w:t>rnal fixation by any technique</w:t>
      </w:r>
      <w:r w:rsidR="003C42E4" w:rsidRPr="001A2282">
        <w:t>, rhizolysis, laminectomy, or spinal fixation, fusion or grafting.</w:t>
      </w:r>
    </w:p>
    <w:p w14:paraId="5A860A75" w14:textId="77777777" w:rsidR="004A5C6A" w:rsidRPr="001A2282" w:rsidRDefault="00D253DF" w:rsidP="002A549B">
      <w:pPr>
        <w:pStyle w:val="02dash"/>
      </w:pPr>
      <w:r w:rsidRPr="001A2282">
        <w:t xml:space="preserve">Items 50206 and 50209: </w:t>
      </w:r>
      <w:r w:rsidR="00625C0C" w:rsidRPr="001A2282">
        <w:t xml:space="preserve">The item includes all aspects of the surgical approach, the resection, and the subsequent reconstruction (as required). </w:t>
      </w:r>
      <w:r w:rsidRPr="001A2282">
        <w:t xml:space="preserve">The resection of a tumour and associated reconstruction includes any neurolysis, arthrotomy, synovectomy, joint stabilisation, ligamentous stabilisation or reconstruction, tendon transfer of any kind, use of any arthroscopic procedure, osteotomy or osteectomy, </w:t>
      </w:r>
      <w:r w:rsidR="00BE3F3D" w:rsidRPr="001A2282">
        <w:t>arthroplasty, arthrodesis</w:t>
      </w:r>
      <w:r w:rsidRPr="001A2282">
        <w:t xml:space="preserve">, rhizolysis, laminectomy, </w:t>
      </w:r>
      <w:r w:rsidR="00BE3F3D" w:rsidRPr="001A2282">
        <w:t xml:space="preserve">and spinal </w:t>
      </w:r>
      <w:r w:rsidR="00627131" w:rsidRPr="001A2282">
        <w:t xml:space="preserve">fixation, </w:t>
      </w:r>
      <w:r w:rsidR="009E1DCA" w:rsidRPr="001A2282">
        <w:t>fusion</w:t>
      </w:r>
      <w:r w:rsidR="00627131" w:rsidRPr="001A2282">
        <w:t xml:space="preserve"> or grafting</w:t>
      </w:r>
      <w:r w:rsidRPr="001A2282">
        <w:t xml:space="preserve">. </w:t>
      </w:r>
      <w:r w:rsidR="00560D04" w:rsidRPr="001A2282">
        <w:t>I</w:t>
      </w:r>
      <w:r w:rsidR="009E1DCA" w:rsidRPr="001A2282">
        <w:t>nternal fixation items may be co-claimed where appropriate.</w:t>
      </w:r>
    </w:p>
    <w:p w14:paraId="634C1739" w14:textId="77777777" w:rsidR="00D9532F" w:rsidRPr="00637752" w:rsidRDefault="00D9532F" w:rsidP="00D9532F">
      <w:pPr>
        <w:pStyle w:val="Boldhdg"/>
      </w:pPr>
      <w:r w:rsidRPr="00637752">
        <w:t>Rationale</w:t>
      </w:r>
    </w:p>
    <w:p w14:paraId="7923D50C" w14:textId="77777777" w:rsidR="00D9532F" w:rsidRPr="00637752" w:rsidRDefault="00D9532F" w:rsidP="002E41D2">
      <w:r w:rsidRPr="00637752">
        <w:t>This recommendation focuses on modernising the MBS and ensuring</w:t>
      </w:r>
      <w:r w:rsidR="00634593" w:rsidRPr="00637752">
        <w:t xml:space="preserve"> that</w:t>
      </w:r>
      <w:r w:rsidRPr="00637752">
        <w:t xml:space="preserve"> item descriptors and explanatory notes reflect current clinical practice. It is based on the following</w:t>
      </w:r>
      <w:r w:rsidR="00227B37" w:rsidRPr="00637752">
        <w:t>.</w:t>
      </w:r>
    </w:p>
    <w:p w14:paraId="1DB5047E" w14:textId="77777777" w:rsidR="00D9532F" w:rsidRDefault="00D9532F" w:rsidP="006029F4">
      <w:pPr>
        <w:pStyle w:val="01squarebullet"/>
      </w:pPr>
      <w:r w:rsidRPr="00637752">
        <w:t xml:space="preserve">For </w:t>
      </w:r>
      <w:r w:rsidR="003A1129" w:rsidRPr="00637752">
        <w:t>ease</w:t>
      </w:r>
      <w:r w:rsidR="00F648B9" w:rsidRPr="00637752">
        <w:t xml:space="preserve"> </w:t>
      </w:r>
      <w:r w:rsidR="003A1129" w:rsidRPr="00637752">
        <w:t>of</w:t>
      </w:r>
      <w:r w:rsidR="00F648B9" w:rsidRPr="00637752">
        <w:t xml:space="preserve"> </w:t>
      </w:r>
      <w:r w:rsidR="003A1129" w:rsidRPr="00637752">
        <w:t>use</w:t>
      </w:r>
      <w:r w:rsidRPr="00637752">
        <w:t xml:space="preserve"> and </w:t>
      </w:r>
      <w:r w:rsidR="00456EB8" w:rsidRPr="00637752">
        <w:t xml:space="preserve">item </w:t>
      </w:r>
      <w:r w:rsidRPr="00637752">
        <w:t>completeness, the three item numbers were restructured to reflect a three-tiered service: basic, complex</w:t>
      </w:r>
      <w:r w:rsidR="00F648B9" w:rsidRPr="00637752">
        <w:t xml:space="preserve"> and</w:t>
      </w:r>
      <w:r w:rsidRPr="00637752">
        <w:t xml:space="preserve"> more complex procedure</w:t>
      </w:r>
      <w:r w:rsidR="00F648B9" w:rsidRPr="00637752">
        <w:t>s</w:t>
      </w:r>
      <w:r w:rsidRPr="00637752">
        <w:t xml:space="preserve"> in the realm of intralesional and marginal surgical resection of tumours.</w:t>
      </w:r>
    </w:p>
    <w:p w14:paraId="0D14A90A" w14:textId="0AFAB566" w:rsidR="005D24CD" w:rsidRPr="00637752" w:rsidRDefault="005D24CD" w:rsidP="00611E25">
      <w:pPr>
        <w:pStyle w:val="01squarebullet"/>
      </w:pPr>
      <w:r>
        <w:t xml:space="preserve">The requirement that item 50203 only be used for malignant tumours has been removed </w:t>
      </w:r>
      <w:r w:rsidR="001E6549">
        <w:t>because the orthopaedic section of the MBS does not currently contain an</w:t>
      </w:r>
      <w:r>
        <w:t xml:space="preserve"> item for excision of be</w:t>
      </w:r>
      <w:r w:rsidR="00D0137F">
        <w:t>nign soft tissue tumours</w:t>
      </w:r>
      <w:r w:rsidR="001E6549">
        <w:t>.</w:t>
      </w:r>
      <w:r w:rsidR="006D2DFD">
        <w:t xml:space="preserve"> Currently surgeons use general su</w:t>
      </w:r>
      <w:r w:rsidR="00BC72D2">
        <w:t xml:space="preserve">rgical item 31350 (removal </w:t>
      </w:r>
      <w:r w:rsidR="00BC72D2">
        <w:lastRenderedPageBreak/>
        <w:t xml:space="preserve">of benign soft tissue tumours, </w:t>
      </w:r>
      <w:r w:rsidR="00A2283B">
        <w:t>excluding</w:t>
      </w:r>
      <w:r w:rsidR="00BC72D2">
        <w:t xml:space="preserve"> tumours of skin, cartilage and bone).</w:t>
      </w:r>
      <w:r w:rsidR="00611E25">
        <w:t xml:space="preserve"> </w:t>
      </w:r>
      <w:r w:rsidR="00611E25" w:rsidRPr="00637752">
        <w:t xml:space="preserve">The term ‘deep’ has been removed because it is ambiguous and </w:t>
      </w:r>
      <w:r w:rsidR="00611E25">
        <w:t>has no clinical meaning.</w:t>
      </w:r>
    </w:p>
    <w:p w14:paraId="447A2379" w14:textId="77777777" w:rsidR="00D9532F" w:rsidRPr="00637752" w:rsidRDefault="00D9532F" w:rsidP="006029F4">
      <w:pPr>
        <w:pStyle w:val="01squarebullet"/>
      </w:pPr>
      <w:r w:rsidRPr="00637752">
        <w:t>Liquid nitrogen is infrequently used and rarely forms part of the excision process. It is not part of the reconstructive process.</w:t>
      </w:r>
    </w:p>
    <w:p w14:paraId="1CAFC0A9" w14:textId="77777777" w:rsidR="00EC1ABF" w:rsidRPr="00637752" w:rsidRDefault="003C42E4" w:rsidP="006029F4">
      <w:pPr>
        <w:pStyle w:val="01squarebullet"/>
      </w:pPr>
      <w:r w:rsidRPr="00637752">
        <w:t>The e</w:t>
      </w:r>
      <w:r w:rsidR="003A1129" w:rsidRPr="00637752">
        <w:t xml:space="preserve">xplanatory notes clarify </w:t>
      </w:r>
      <w:r w:rsidR="00CB10B8" w:rsidRPr="00637752">
        <w:t>the</w:t>
      </w:r>
      <w:r w:rsidR="003A1129" w:rsidRPr="00637752">
        <w:t xml:space="preserve"> parts of the procedure</w:t>
      </w:r>
      <w:r w:rsidR="00CB10B8" w:rsidRPr="00637752">
        <w:t xml:space="preserve"> that are included in the item</w:t>
      </w:r>
      <w:r w:rsidR="005E40AD" w:rsidRPr="00637752">
        <w:t>s</w:t>
      </w:r>
      <w:r w:rsidR="003A1129" w:rsidRPr="00637752">
        <w:t>.</w:t>
      </w:r>
      <w:r w:rsidR="00EC1ABF" w:rsidRPr="00637752">
        <w:t xml:space="preserve"> </w:t>
      </w:r>
    </w:p>
    <w:p w14:paraId="1D7ED5DC" w14:textId="5EEDEFC0" w:rsidR="00D9532F" w:rsidRPr="00637752" w:rsidRDefault="00D9532F" w:rsidP="00596016">
      <w:pPr>
        <w:pStyle w:val="Caption"/>
        <w:rPr>
          <w:i/>
        </w:rPr>
      </w:pPr>
      <w:bookmarkStart w:id="228" w:name="_Toc20842069"/>
      <w:r w:rsidRPr="00637752">
        <w:t xml:space="preserve">Table </w:t>
      </w:r>
      <w:r w:rsidR="008B44A0">
        <w:fldChar w:fldCharType="begin"/>
      </w:r>
      <w:r w:rsidR="008B44A0">
        <w:instrText xml:space="preserve"> SEQ Table \* ARABIC </w:instrText>
      </w:r>
      <w:r w:rsidR="008B44A0">
        <w:fldChar w:fldCharType="separate"/>
      </w:r>
      <w:r w:rsidR="0047473B">
        <w:t>26</w:t>
      </w:r>
      <w:r w:rsidR="008B44A0">
        <w:fldChar w:fldCharType="end"/>
      </w:r>
      <w:r w:rsidRPr="00637752">
        <w:t xml:space="preserve">: </w:t>
      </w:r>
      <w:r w:rsidR="00585453" w:rsidRPr="00637752">
        <w:rPr>
          <w:szCs w:val="18"/>
        </w:rPr>
        <w:t>Item introduction table for items</w:t>
      </w:r>
      <w:r w:rsidRPr="00637752">
        <w:t xml:space="preserve"> 50227</w:t>
      </w:r>
      <w:r w:rsidR="00D30247" w:rsidRPr="00637752">
        <w:t xml:space="preserve"> and</w:t>
      </w:r>
      <w:r w:rsidRPr="00637752">
        <w:t xml:space="preserve"> 50230</w:t>
      </w:r>
      <w:bookmarkEnd w:id="22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227 and 50230"/>
        <w:tblDescription w:val="Table 2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991"/>
        <w:gridCol w:w="3475"/>
        <w:gridCol w:w="1111"/>
        <w:gridCol w:w="1176"/>
        <w:gridCol w:w="937"/>
        <w:gridCol w:w="1392"/>
      </w:tblGrid>
      <w:tr w:rsidR="00D9532F" w:rsidRPr="00637752" w14:paraId="1FAC863D" w14:textId="77777777" w:rsidTr="00AA5FE5">
        <w:trPr>
          <w:tblHeader/>
        </w:trPr>
        <w:tc>
          <w:tcPr>
            <w:tcW w:w="994" w:type="dxa"/>
            <w:shd w:val="clear" w:color="auto" w:fill="F2F2F2" w:themeFill="background1" w:themeFillShade="F2"/>
            <w:vAlign w:val="bottom"/>
          </w:tcPr>
          <w:p w14:paraId="25DF10D2" w14:textId="77777777" w:rsidR="00D9532F" w:rsidRPr="00637752" w:rsidRDefault="00D9532F" w:rsidP="00D9532F">
            <w:pPr>
              <w:pStyle w:val="01Tableheaderrow"/>
            </w:pPr>
            <w:r w:rsidRPr="00637752">
              <w:t>Item number</w:t>
            </w:r>
          </w:p>
        </w:tc>
        <w:tc>
          <w:tcPr>
            <w:tcW w:w="3502" w:type="dxa"/>
            <w:shd w:val="clear" w:color="auto" w:fill="F2F2F2" w:themeFill="background1" w:themeFillShade="F2"/>
            <w:vAlign w:val="bottom"/>
          </w:tcPr>
          <w:p w14:paraId="79950F18" w14:textId="77777777" w:rsidR="00D9532F" w:rsidRPr="00637752" w:rsidRDefault="00D9532F" w:rsidP="00D9532F">
            <w:pPr>
              <w:pStyle w:val="01Tableheaderrow"/>
            </w:pPr>
            <w:r w:rsidRPr="00637752">
              <w:t>Descriptor</w:t>
            </w:r>
          </w:p>
        </w:tc>
        <w:tc>
          <w:tcPr>
            <w:tcW w:w="1114" w:type="dxa"/>
            <w:shd w:val="clear" w:color="auto" w:fill="F2F2F2" w:themeFill="background1" w:themeFillShade="F2"/>
            <w:vAlign w:val="bottom"/>
          </w:tcPr>
          <w:p w14:paraId="6670FE82" w14:textId="77777777" w:rsidR="00D9532F" w:rsidRPr="00637752" w:rsidRDefault="00D9532F" w:rsidP="00D9532F">
            <w:pPr>
              <w:pStyle w:val="02Tabletext"/>
              <w:rPr>
                <w:b/>
              </w:rPr>
            </w:pPr>
            <w:r w:rsidRPr="00637752">
              <w:rPr>
                <w:b/>
              </w:rPr>
              <w:t>Schedule</w:t>
            </w:r>
          </w:p>
          <w:p w14:paraId="17E0A58F" w14:textId="77777777" w:rsidR="00D9532F" w:rsidRPr="00637752" w:rsidRDefault="00D9532F" w:rsidP="00D9532F">
            <w:pPr>
              <w:pStyle w:val="01Tableheaderrow"/>
            </w:pPr>
            <w:r w:rsidRPr="00637752">
              <w:t>fee</w:t>
            </w:r>
          </w:p>
        </w:tc>
        <w:tc>
          <w:tcPr>
            <w:tcW w:w="1179" w:type="dxa"/>
            <w:shd w:val="clear" w:color="auto" w:fill="F2F2F2" w:themeFill="background1" w:themeFillShade="F2"/>
            <w:vAlign w:val="bottom"/>
          </w:tcPr>
          <w:p w14:paraId="203C1ABF" w14:textId="77777777" w:rsidR="00D9532F" w:rsidRPr="00637752" w:rsidRDefault="00D9532F" w:rsidP="00D9532F">
            <w:pPr>
              <w:pStyle w:val="01Tableheaderrow"/>
            </w:pPr>
            <w:r w:rsidRPr="00637752">
              <w:t>Volume of services FY2014/15</w:t>
            </w:r>
          </w:p>
        </w:tc>
        <w:tc>
          <w:tcPr>
            <w:tcW w:w="894" w:type="dxa"/>
            <w:shd w:val="clear" w:color="auto" w:fill="F2F2F2" w:themeFill="background1" w:themeFillShade="F2"/>
            <w:vAlign w:val="bottom"/>
          </w:tcPr>
          <w:p w14:paraId="3CDAC2EA" w14:textId="77777777" w:rsidR="00D9532F" w:rsidRPr="00637752" w:rsidRDefault="00D9532F" w:rsidP="00D9532F">
            <w:pPr>
              <w:pStyle w:val="01Tableheaderrow"/>
            </w:pPr>
            <w:r w:rsidRPr="00637752">
              <w:t>Total benefits FY2014/15</w:t>
            </w:r>
          </w:p>
        </w:tc>
        <w:tc>
          <w:tcPr>
            <w:tcW w:w="1399" w:type="dxa"/>
            <w:shd w:val="clear" w:color="auto" w:fill="F2F2F2" w:themeFill="background1" w:themeFillShade="F2"/>
            <w:vAlign w:val="bottom"/>
          </w:tcPr>
          <w:p w14:paraId="2F746752" w14:textId="77777777" w:rsidR="00D9532F" w:rsidRPr="00637752" w:rsidRDefault="00D9532F" w:rsidP="00D9532F">
            <w:pPr>
              <w:pStyle w:val="01Tableheaderrow"/>
            </w:pPr>
            <w:r w:rsidRPr="00637752">
              <w:t>Services 5-year-average annual growth</w:t>
            </w:r>
          </w:p>
        </w:tc>
      </w:tr>
      <w:tr w:rsidR="00D9532F" w:rsidRPr="00637752" w14:paraId="61891686" w14:textId="77777777" w:rsidTr="00AA5FE5">
        <w:tc>
          <w:tcPr>
            <w:tcW w:w="994" w:type="dxa"/>
          </w:tcPr>
          <w:p w14:paraId="38A696A5" w14:textId="77777777" w:rsidR="00D9532F" w:rsidRPr="00637752" w:rsidRDefault="00D9532F" w:rsidP="00D9532F">
            <w:pPr>
              <w:pStyle w:val="01Tableheaderrow"/>
              <w:rPr>
                <w:b w:val="0"/>
              </w:rPr>
            </w:pPr>
            <w:r w:rsidRPr="00637752">
              <w:rPr>
                <w:b w:val="0"/>
              </w:rPr>
              <w:t>50227</w:t>
            </w:r>
          </w:p>
        </w:tc>
        <w:tc>
          <w:tcPr>
            <w:tcW w:w="3502" w:type="dxa"/>
          </w:tcPr>
          <w:p w14:paraId="69EE1287" w14:textId="62659960" w:rsidR="00D9532F" w:rsidRPr="00637752" w:rsidRDefault="00585453" w:rsidP="00D9532F">
            <w:pPr>
              <w:pStyle w:val="01Tableheaderrow"/>
              <w:rPr>
                <w:b w:val="0"/>
              </w:rPr>
            </w:pPr>
            <w:r w:rsidRPr="00637752">
              <w:rPr>
                <w:b w:val="0"/>
              </w:rPr>
              <w:t>Malignant bone tumour</w:t>
            </w:r>
            <w:r w:rsidR="00D9532F" w:rsidRPr="00637752">
              <w:rPr>
                <w:b w:val="0"/>
              </w:rPr>
              <w:t>, enbloc resection of, with massive anatomic specific allograft or autograft, with or without prosthetic replacement</w:t>
            </w:r>
            <w:r w:rsidR="00AE61BF">
              <w:rPr>
                <w:b w:val="0"/>
              </w:rPr>
              <w:t>.</w:t>
            </w:r>
            <w:r w:rsidR="00D9532F" w:rsidRPr="00637752">
              <w:rPr>
                <w:b w:val="0"/>
              </w:rPr>
              <w:t xml:space="preserve"> (Anaes.) (Assist.)</w:t>
            </w:r>
          </w:p>
        </w:tc>
        <w:tc>
          <w:tcPr>
            <w:tcW w:w="1114" w:type="dxa"/>
          </w:tcPr>
          <w:p w14:paraId="6D49B608" w14:textId="0780D6B5" w:rsidR="00D9532F" w:rsidRPr="00637752" w:rsidRDefault="00D9532F" w:rsidP="00D9532F">
            <w:pPr>
              <w:pStyle w:val="01Tableheaderrow"/>
              <w:jc w:val="center"/>
              <w:rPr>
                <w:b w:val="0"/>
              </w:rPr>
            </w:pPr>
            <w:r w:rsidRPr="00637752">
              <w:rPr>
                <w:b w:val="0"/>
              </w:rPr>
              <w:t>$3,295</w:t>
            </w:r>
          </w:p>
        </w:tc>
        <w:tc>
          <w:tcPr>
            <w:tcW w:w="1179" w:type="dxa"/>
          </w:tcPr>
          <w:p w14:paraId="3FD94DD0" w14:textId="77777777" w:rsidR="00D9532F" w:rsidRPr="00637752" w:rsidRDefault="00D9532F" w:rsidP="00D9532F">
            <w:pPr>
              <w:pStyle w:val="01Tableheaderrow"/>
              <w:jc w:val="center"/>
              <w:rPr>
                <w:b w:val="0"/>
              </w:rPr>
            </w:pPr>
            <w:r w:rsidRPr="00637752">
              <w:rPr>
                <w:b w:val="0"/>
              </w:rPr>
              <w:t>17</w:t>
            </w:r>
          </w:p>
        </w:tc>
        <w:tc>
          <w:tcPr>
            <w:tcW w:w="894" w:type="dxa"/>
          </w:tcPr>
          <w:p w14:paraId="0E8AF69D" w14:textId="77777777" w:rsidR="00D9532F" w:rsidRPr="00637752" w:rsidRDefault="00D9532F" w:rsidP="00D9532F">
            <w:pPr>
              <w:pStyle w:val="01Tableheaderrow"/>
              <w:jc w:val="center"/>
              <w:rPr>
                <w:b w:val="0"/>
              </w:rPr>
            </w:pPr>
            <w:r w:rsidRPr="00637752">
              <w:rPr>
                <w:b w:val="0"/>
              </w:rPr>
              <w:t>$42,013</w:t>
            </w:r>
          </w:p>
          <w:p w14:paraId="0423948B" w14:textId="77777777" w:rsidR="00D9532F" w:rsidRPr="00637752" w:rsidRDefault="00D9532F" w:rsidP="00D9532F">
            <w:pPr>
              <w:pStyle w:val="01Tableheaderrow"/>
              <w:jc w:val="center"/>
              <w:rPr>
                <w:b w:val="0"/>
              </w:rPr>
            </w:pPr>
          </w:p>
        </w:tc>
        <w:tc>
          <w:tcPr>
            <w:tcW w:w="1399" w:type="dxa"/>
          </w:tcPr>
          <w:p w14:paraId="6406521D" w14:textId="77777777" w:rsidR="00D9532F" w:rsidRPr="00637752" w:rsidRDefault="00D9532F" w:rsidP="00D9532F">
            <w:pPr>
              <w:pStyle w:val="01Tableheaderrow"/>
              <w:jc w:val="center"/>
              <w:rPr>
                <w:b w:val="0"/>
              </w:rPr>
            </w:pPr>
            <w:r w:rsidRPr="00637752">
              <w:rPr>
                <w:b w:val="0"/>
              </w:rPr>
              <w:t>-1%</w:t>
            </w:r>
          </w:p>
        </w:tc>
      </w:tr>
      <w:tr w:rsidR="00D9532F" w:rsidRPr="00637752" w14:paraId="046D3F73" w14:textId="77777777" w:rsidTr="00AA5FE5">
        <w:tc>
          <w:tcPr>
            <w:tcW w:w="994" w:type="dxa"/>
          </w:tcPr>
          <w:p w14:paraId="6331F369" w14:textId="77777777" w:rsidR="00D9532F" w:rsidRPr="00637752" w:rsidRDefault="00D9532F" w:rsidP="00D9532F">
            <w:pPr>
              <w:pStyle w:val="01Tableheaderrow"/>
              <w:rPr>
                <w:b w:val="0"/>
              </w:rPr>
            </w:pPr>
            <w:r w:rsidRPr="00637752">
              <w:rPr>
                <w:b w:val="0"/>
              </w:rPr>
              <w:t>50230</w:t>
            </w:r>
          </w:p>
        </w:tc>
        <w:tc>
          <w:tcPr>
            <w:tcW w:w="3502" w:type="dxa"/>
          </w:tcPr>
          <w:p w14:paraId="0E53F018" w14:textId="25F9274E" w:rsidR="00D9532F" w:rsidRPr="00637752" w:rsidRDefault="00585453" w:rsidP="00D9532F">
            <w:pPr>
              <w:pStyle w:val="01Tableheaderrow"/>
              <w:rPr>
                <w:b w:val="0"/>
              </w:rPr>
            </w:pPr>
            <w:r w:rsidRPr="00637752">
              <w:rPr>
                <w:b w:val="0"/>
              </w:rPr>
              <w:t>Benign tumour</w:t>
            </w:r>
            <w:r w:rsidR="00D9532F" w:rsidRPr="00637752">
              <w:rPr>
                <w:b w:val="0"/>
              </w:rPr>
              <w:t>, resection of, requiring anatomic specific allograft, with or without internal fixation</w:t>
            </w:r>
            <w:r w:rsidR="00AE61BF">
              <w:rPr>
                <w:b w:val="0"/>
              </w:rPr>
              <w:t>.</w:t>
            </w:r>
            <w:r w:rsidR="00D9532F" w:rsidRPr="00637752">
              <w:rPr>
                <w:b w:val="0"/>
              </w:rPr>
              <w:t xml:space="preserve"> (Anaes</w:t>
            </w:r>
            <w:r w:rsidRPr="00637752">
              <w:rPr>
                <w:b w:val="0"/>
              </w:rPr>
              <w:t>.</w:t>
            </w:r>
            <w:r w:rsidR="00D9532F" w:rsidRPr="00637752">
              <w:rPr>
                <w:b w:val="0"/>
              </w:rPr>
              <w:t>) (Assist</w:t>
            </w:r>
            <w:r w:rsidRPr="00637752">
              <w:rPr>
                <w:b w:val="0"/>
              </w:rPr>
              <w:t>.</w:t>
            </w:r>
            <w:r w:rsidR="00D9532F" w:rsidRPr="00637752">
              <w:rPr>
                <w:b w:val="0"/>
              </w:rPr>
              <w:t>)</w:t>
            </w:r>
          </w:p>
        </w:tc>
        <w:tc>
          <w:tcPr>
            <w:tcW w:w="1114" w:type="dxa"/>
          </w:tcPr>
          <w:p w14:paraId="452E803E" w14:textId="78EBB4E7" w:rsidR="00D9532F" w:rsidRPr="00637752" w:rsidRDefault="00D9532F" w:rsidP="00D9532F">
            <w:pPr>
              <w:pStyle w:val="01Tableheaderrow"/>
              <w:jc w:val="center"/>
              <w:rPr>
                <w:b w:val="0"/>
              </w:rPr>
            </w:pPr>
            <w:r w:rsidRPr="00637752">
              <w:rPr>
                <w:b w:val="0"/>
              </w:rPr>
              <w:t>$1,69</w:t>
            </w:r>
            <w:r w:rsidR="00A66B82" w:rsidRPr="00637752">
              <w:rPr>
                <w:b w:val="0"/>
              </w:rPr>
              <w:t>5</w:t>
            </w:r>
          </w:p>
        </w:tc>
        <w:tc>
          <w:tcPr>
            <w:tcW w:w="1179" w:type="dxa"/>
          </w:tcPr>
          <w:p w14:paraId="23FA94DB" w14:textId="77777777" w:rsidR="00D9532F" w:rsidRPr="00637752" w:rsidRDefault="00D9532F" w:rsidP="00D9532F">
            <w:pPr>
              <w:pStyle w:val="01Tableheaderrow"/>
              <w:jc w:val="center"/>
              <w:rPr>
                <w:b w:val="0"/>
              </w:rPr>
            </w:pPr>
            <w:r w:rsidRPr="00637752">
              <w:rPr>
                <w:b w:val="0"/>
              </w:rPr>
              <w:t>3</w:t>
            </w:r>
          </w:p>
        </w:tc>
        <w:tc>
          <w:tcPr>
            <w:tcW w:w="894" w:type="dxa"/>
          </w:tcPr>
          <w:p w14:paraId="5F2D503A" w14:textId="276279F4" w:rsidR="00D9532F" w:rsidRPr="00637752" w:rsidRDefault="00D9532F" w:rsidP="00D9532F">
            <w:pPr>
              <w:pStyle w:val="01Tableheaderrow"/>
              <w:jc w:val="center"/>
              <w:rPr>
                <w:b w:val="0"/>
              </w:rPr>
            </w:pPr>
            <w:r w:rsidRPr="00637752">
              <w:rPr>
                <w:b w:val="0"/>
              </w:rPr>
              <w:t>$3</w:t>
            </w:r>
            <w:r w:rsidR="00B9029B">
              <w:rPr>
                <w:b w:val="0"/>
              </w:rPr>
              <w:t>,</w:t>
            </w:r>
            <w:r w:rsidRPr="00637752">
              <w:rPr>
                <w:b w:val="0"/>
              </w:rPr>
              <w:t>813</w:t>
            </w:r>
          </w:p>
        </w:tc>
        <w:tc>
          <w:tcPr>
            <w:tcW w:w="1399" w:type="dxa"/>
          </w:tcPr>
          <w:p w14:paraId="686BA386" w14:textId="77777777" w:rsidR="00D9532F" w:rsidRPr="00637752" w:rsidRDefault="00D9532F" w:rsidP="00D9532F">
            <w:pPr>
              <w:pStyle w:val="01Tableheaderrow"/>
              <w:jc w:val="center"/>
              <w:rPr>
                <w:b w:val="0"/>
              </w:rPr>
            </w:pPr>
            <w:r w:rsidRPr="00637752">
              <w:rPr>
                <w:b w:val="0"/>
              </w:rPr>
              <w:t>-16%</w:t>
            </w:r>
          </w:p>
        </w:tc>
      </w:tr>
    </w:tbl>
    <w:p w14:paraId="6E27C43D" w14:textId="499940F7" w:rsidR="00D9532F" w:rsidRPr="00637752" w:rsidRDefault="00743ECD" w:rsidP="00D9532F">
      <w:pPr>
        <w:pStyle w:val="Boldhdg"/>
      </w:pPr>
      <w:r>
        <w:t>Recommendation 20</w:t>
      </w:r>
    </w:p>
    <w:p w14:paraId="06A05179" w14:textId="77777777" w:rsidR="00D9532F" w:rsidRPr="00637752" w:rsidRDefault="006C0B57" w:rsidP="006029F4">
      <w:pPr>
        <w:pStyle w:val="01squarebullet"/>
      </w:pPr>
      <w:r w:rsidRPr="00637752">
        <w:t>Consolidate with items 50206, 50209, 50215, 50218 and 50224.</w:t>
      </w:r>
    </w:p>
    <w:p w14:paraId="4F62456E" w14:textId="77777777" w:rsidR="00D9532F" w:rsidRPr="00637752" w:rsidRDefault="00D9532F" w:rsidP="00D9532F">
      <w:pPr>
        <w:pStyle w:val="Boldhdg"/>
      </w:pPr>
      <w:r w:rsidRPr="00637752">
        <w:t>Rationale</w:t>
      </w:r>
    </w:p>
    <w:p w14:paraId="080E68D4" w14:textId="77777777" w:rsidR="00D9532F" w:rsidRPr="00637752" w:rsidRDefault="00587A11" w:rsidP="006029F4">
      <w:pPr>
        <w:pStyle w:val="01squarebullet"/>
      </w:pPr>
      <w:r w:rsidRPr="00637752">
        <w:t>D</w:t>
      </w:r>
      <w:r w:rsidR="00D9532F" w:rsidRPr="00637752">
        <w:t>ifferent reconstruction techniques</w:t>
      </w:r>
      <w:r w:rsidRPr="00637752">
        <w:t xml:space="preserve"> do not require different item numbers because</w:t>
      </w:r>
      <w:r w:rsidR="00D9532F" w:rsidRPr="00637752">
        <w:t xml:space="preserve"> </w:t>
      </w:r>
      <w:r w:rsidRPr="00637752">
        <w:t xml:space="preserve">they </w:t>
      </w:r>
      <w:r w:rsidR="00D9532F" w:rsidRPr="00637752">
        <w:t xml:space="preserve">all have similar </w:t>
      </w:r>
      <w:r w:rsidRPr="00637752">
        <w:t xml:space="preserve">levels of </w:t>
      </w:r>
      <w:r w:rsidR="00D9532F" w:rsidRPr="00637752">
        <w:t xml:space="preserve">surgical complexity.  </w:t>
      </w:r>
    </w:p>
    <w:p w14:paraId="2BD834A7" w14:textId="77777777" w:rsidR="003C42E4" w:rsidRPr="00637752" w:rsidRDefault="00D9532F" w:rsidP="006029F4">
      <w:pPr>
        <w:pStyle w:val="01squarebullet"/>
      </w:pPr>
      <w:r w:rsidRPr="00637752">
        <w:t xml:space="preserve">The services provided by item numbers 50227 and 50230 are covered by items 50206, 50209, 50215, 50218 and 50224. </w:t>
      </w:r>
    </w:p>
    <w:p w14:paraId="2068C7E2" w14:textId="77777777" w:rsidR="00D9532F" w:rsidRPr="00637752" w:rsidRDefault="00D9532F" w:rsidP="00F23C30">
      <w:pPr>
        <w:pStyle w:val="Heading3"/>
      </w:pPr>
      <w:bookmarkStart w:id="229" w:name="_Toc20841905"/>
      <w:r w:rsidRPr="00637752">
        <w:t xml:space="preserve">Neoplastic mass lesions </w:t>
      </w:r>
      <w:r w:rsidR="002F05A6" w:rsidRPr="00637752">
        <w:t>–</w:t>
      </w:r>
      <w:r w:rsidRPr="00637752">
        <w:t xml:space="preserve"> wide excision items</w:t>
      </w:r>
      <w:bookmarkEnd w:id="229"/>
      <w:r w:rsidRPr="00637752">
        <w:t xml:space="preserve"> </w:t>
      </w:r>
    </w:p>
    <w:p w14:paraId="6EC8DB14" w14:textId="723C3F6D" w:rsidR="00D9532F" w:rsidRPr="00637752" w:rsidRDefault="00D9532F" w:rsidP="00596016">
      <w:pPr>
        <w:pStyle w:val="Caption"/>
      </w:pPr>
      <w:bookmarkStart w:id="230" w:name="_Toc20842070"/>
      <w:r w:rsidRPr="00637752">
        <w:t xml:space="preserve">Table </w:t>
      </w:r>
      <w:r w:rsidR="008B44A0">
        <w:fldChar w:fldCharType="begin"/>
      </w:r>
      <w:r w:rsidR="008B44A0">
        <w:instrText xml:space="preserve"> SEQ Table \* ARABIC </w:instrText>
      </w:r>
      <w:r w:rsidR="008B44A0">
        <w:fldChar w:fldCharType="separate"/>
      </w:r>
      <w:r w:rsidR="0047473B">
        <w:t>27</w:t>
      </w:r>
      <w:r w:rsidR="008B44A0">
        <w:fldChar w:fldCharType="end"/>
      </w:r>
      <w:r w:rsidR="00D4522A" w:rsidRPr="00637752">
        <w:t xml:space="preserve">:  </w:t>
      </w:r>
      <w:r w:rsidR="00D4522A" w:rsidRPr="00637752">
        <w:rPr>
          <w:szCs w:val="18"/>
        </w:rPr>
        <w:t>Item introduction table for items</w:t>
      </w:r>
      <w:r w:rsidRPr="00637752">
        <w:t xml:space="preserve"> 50212, 50215, 50218, 50221</w:t>
      </w:r>
      <w:r w:rsidR="006B74A5" w:rsidRPr="00637752">
        <w:t xml:space="preserve"> and</w:t>
      </w:r>
      <w:r w:rsidRPr="00637752">
        <w:t xml:space="preserve"> 50224</w:t>
      </w:r>
      <w:bookmarkEnd w:id="23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212, 50215, 50218, 50221 and 50224"/>
        <w:tblDescription w:val="Table 2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991"/>
        <w:gridCol w:w="3475"/>
        <w:gridCol w:w="1111"/>
        <w:gridCol w:w="1176"/>
        <w:gridCol w:w="937"/>
        <w:gridCol w:w="1392"/>
      </w:tblGrid>
      <w:tr w:rsidR="00D9532F" w:rsidRPr="00637752" w14:paraId="28A46C60" w14:textId="77777777" w:rsidTr="00AA5FE5">
        <w:trPr>
          <w:tblHeader/>
        </w:trPr>
        <w:tc>
          <w:tcPr>
            <w:tcW w:w="994" w:type="dxa"/>
            <w:shd w:val="clear" w:color="auto" w:fill="F2F2F2" w:themeFill="background1" w:themeFillShade="F2"/>
            <w:vAlign w:val="bottom"/>
          </w:tcPr>
          <w:p w14:paraId="2A896E07" w14:textId="77777777" w:rsidR="00D9532F" w:rsidRPr="00637752" w:rsidRDefault="00D9532F" w:rsidP="00D9532F">
            <w:pPr>
              <w:pStyle w:val="01Tableheaderrow"/>
            </w:pPr>
            <w:r w:rsidRPr="00637752">
              <w:t>Item number</w:t>
            </w:r>
          </w:p>
        </w:tc>
        <w:tc>
          <w:tcPr>
            <w:tcW w:w="3502" w:type="dxa"/>
            <w:shd w:val="clear" w:color="auto" w:fill="F2F2F2" w:themeFill="background1" w:themeFillShade="F2"/>
            <w:vAlign w:val="bottom"/>
          </w:tcPr>
          <w:p w14:paraId="754EBB69" w14:textId="77777777" w:rsidR="00D9532F" w:rsidRPr="00637752" w:rsidRDefault="00D9532F" w:rsidP="00D9532F">
            <w:pPr>
              <w:pStyle w:val="01Tableheaderrow"/>
            </w:pPr>
            <w:r w:rsidRPr="00637752">
              <w:t>Descriptor</w:t>
            </w:r>
          </w:p>
        </w:tc>
        <w:tc>
          <w:tcPr>
            <w:tcW w:w="1114" w:type="dxa"/>
            <w:shd w:val="clear" w:color="auto" w:fill="F2F2F2" w:themeFill="background1" w:themeFillShade="F2"/>
            <w:vAlign w:val="bottom"/>
          </w:tcPr>
          <w:p w14:paraId="6878A62D" w14:textId="77777777" w:rsidR="00D9532F" w:rsidRPr="00637752" w:rsidRDefault="00D9532F" w:rsidP="00D9532F">
            <w:pPr>
              <w:pStyle w:val="02Tabletext"/>
              <w:rPr>
                <w:b/>
              </w:rPr>
            </w:pPr>
            <w:r w:rsidRPr="00637752">
              <w:rPr>
                <w:b/>
              </w:rPr>
              <w:t>Schedule</w:t>
            </w:r>
          </w:p>
          <w:p w14:paraId="778BF013" w14:textId="77777777" w:rsidR="00D9532F" w:rsidRPr="00637752" w:rsidRDefault="00D9532F" w:rsidP="00D9532F">
            <w:pPr>
              <w:pStyle w:val="01Tableheaderrow"/>
            </w:pPr>
            <w:r w:rsidRPr="00637752">
              <w:t>fee</w:t>
            </w:r>
          </w:p>
        </w:tc>
        <w:tc>
          <w:tcPr>
            <w:tcW w:w="1179" w:type="dxa"/>
            <w:shd w:val="clear" w:color="auto" w:fill="F2F2F2" w:themeFill="background1" w:themeFillShade="F2"/>
            <w:vAlign w:val="bottom"/>
          </w:tcPr>
          <w:p w14:paraId="4E86000A" w14:textId="77777777" w:rsidR="00D9532F" w:rsidRPr="00637752" w:rsidRDefault="00D9532F" w:rsidP="00D9532F">
            <w:pPr>
              <w:pStyle w:val="01Tableheaderrow"/>
            </w:pPr>
            <w:r w:rsidRPr="00637752">
              <w:t>Volume of services FY2014/15</w:t>
            </w:r>
          </w:p>
        </w:tc>
        <w:tc>
          <w:tcPr>
            <w:tcW w:w="894" w:type="dxa"/>
            <w:shd w:val="clear" w:color="auto" w:fill="F2F2F2" w:themeFill="background1" w:themeFillShade="F2"/>
            <w:vAlign w:val="bottom"/>
          </w:tcPr>
          <w:p w14:paraId="05BC5248" w14:textId="77777777" w:rsidR="00D9532F" w:rsidRPr="00637752" w:rsidRDefault="00D9532F" w:rsidP="00D9532F">
            <w:pPr>
              <w:pStyle w:val="01Tableheaderrow"/>
            </w:pPr>
            <w:r w:rsidRPr="00637752">
              <w:t>Total benefits FY2014/15</w:t>
            </w:r>
          </w:p>
        </w:tc>
        <w:tc>
          <w:tcPr>
            <w:tcW w:w="1399" w:type="dxa"/>
            <w:shd w:val="clear" w:color="auto" w:fill="F2F2F2" w:themeFill="background1" w:themeFillShade="F2"/>
            <w:vAlign w:val="bottom"/>
          </w:tcPr>
          <w:p w14:paraId="24AD550C" w14:textId="77777777" w:rsidR="00D9532F" w:rsidRPr="00637752" w:rsidRDefault="00D9532F" w:rsidP="00D9532F">
            <w:pPr>
              <w:pStyle w:val="01Tableheaderrow"/>
            </w:pPr>
            <w:r w:rsidRPr="00637752">
              <w:t>Services 5-year-average annual growth</w:t>
            </w:r>
          </w:p>
        </w:tc>
      </w:tr>
      <w:tr w:rsidR="00D575A7" w:rsidRPr="00637752" w14:paraId="41BC2F1E" w14:textId="77777777" w:rsidTr="00AA5FE5">
        <w:tc>
          <w:tcPr>
            <w:tcW w:w="994" w:type="dxa"/>
          </w:tcPr>
          <w:p w14:paraId="46DE6F7F" w14:textId="77777777" w:rsidR="00D575A7" w:rsidRPr="00637752" w:rsidRDefault="00D575A7" w:rsidP="00D575A7">
            <w:pPr>
              <w:pStyle w:val="01Tableheaderrow"/>
              <w:rPr>
                <w:b w:val="0"/>
              </w:rPr>
            </w:pPr>
            <w:r w:rsidRPr="00637752">
              <w:rPr>
                <w:b w:val="0"/>
              </w:rPr>
              <w:t>50212</w:t>
            </w:r>
          </w:p>
        </w:tc>
        <w:tc>
          <w:tcPr>
            <w:tcW w:w="3502" w:type="dxa"/>
          </w:tcPr>
          <w:p w14:paraId="5E68460F" w14:textId="20B0494F" w:rsidR="00D575A7" w:rsidRPr="00637752" w:rsidRDefault="00D575A7" w:rsidP="00D575A7">
            <w:pPr>
              <w:pStyle w:val="01Tableheaderrow"/>
              <w:rPr>
                <w:b w:val="0"/>
              </w:rPr>
            </w:pPr>
            <w:r w:rsidRPr="00637752">
              <w:rPr>
                <w:b w:val="0"/>
              </w:rPr>
              <w:t>Malignant or aggressive soft tissue tumour affecting the long bones of leg or arm, enbloc resection of, with compartmental or wide excision of soft tissue, without reconstruction</w:t>
            </w:r>
            <w:r w:rsidR="00AE61BF">
              <w:rPr>
                <w:b w:val="0"/>
              </w:rPr>
              <w:t>.</w:t>
            </w:r>
            <w:r w:rsidRPr="00637752">
              <w:rPr>
                <w:b w:val="0"/>
              </w:rPr>
              <w:t xml:space="preserve"> (Anaes.) (Assist.)</w:t>
            </w:r>
          </w:p>
        </w:tc>
        <w:tc>
          <w:tcPr>
            <w:tcW w:w="1114" w:type="dxa"/>
          </w:tcPr>
          <w:p w14:paraId="61548F01" w14:textId="1EF59EF0" w:rsidR="00D575A7" w:rsidRPr="00637752" w:rsidRDefault="00D575A7" w:rsidP="00D575A7">
            <w:pPr>
              <w:pStyle w:val="01Tableheaderrow"/>
              <w:jc w:val="center"/>
              <w:rPr>
                <w:b w:val="0"/>
              </w:rPr>
            </w:pPr>
            <w:r w:rsidRPr="00637752">
              <w:rPr>
                <w:b w:val="0"/>
                <w:lang w:val="en-AU"/>
              </w:rPr>
              <w:t>$1,648</w:t>
            </w:r>
          </w:p>
        </w:tc>
        <w:tc>
          <w:tcPr>
            <w:tcW w:w="1179" w:type="dxa"/>
          </w:tcPr>
          <w:p w14:paraId="03FF063D" w14:textId="77777777" w:rsidR="00D575A7" w:rsidRPr="00637752" w:rsidRDefault="00D575A7" w:rsidP="00D575A7">
            <w:pPr>
              <w:pStyle w:val="01Tableheaderrow"/>
              <w:jc w:val="center"/>
              <w:rPr>
                <w:b w:val="0"/>
              </w:rPr>
            </w:pPr>
            <w:r w:rsidRPr="00637752">
              <w:rPr>
                <w:b w:val="0"/>
              </w:rPr>
              <w:t>181</w:t>
            </w:r>
          </w:p>
        </w:tc>
        <w:tc>
          <w:tcPr>
            <w:tcW w:w="894" w:type="dxa"/>
          </w:tcPr>
          <w:p w14:paraId="699F02B6" w14:textId="0E0B3319" w:rsidR="00D575A7" w:rsidRPr="00637752" w:rsidRDefault="00D575A7" w:rsidP="00D575A7">
            <w:pPr>
              <w:jc w:val="center"/>
              <w:rPr>
                <w:rFonts w:ascii="Arial" w:hAnsi="Arial" w:cs="Arial"/>
                <w:color w:val="000000"/>
                <w:sz w:val="18"/>
                <w:szCs w:val="18"/>
              </w:rPr>
            </w:pPr>
            <w:r w:rsidRPr="00637752">
              <w:rPr>
                <w:rFonts w:ascii="Arial" w:hAnsi="Arial" w:cs="Arial"/>
                <w:color w:val="000000"/>
                <w:sz w:val="18"/>
                <w:szCs w:val="18"/>
              </w:rPr>
              <w:t>$219,036</w:t>
            </w:r>
          </w:p>
        </w:tc>
        <w:tc>
          <w:tcPr>
            <w:tcW w:w="1399" w:type="dxa"/>
          </w:tcPr>
          <w:p w14:paraId="1437F4EF" w14:textId="77777777" w:rsidR="00D575A7" w:rsidRPr="00637752" w:rsidRDefault="00D575A7" w:rsidP="00D575A7">
            <w:pPr>
              <w:pStyle w:val="01Tableheaderrow"/>
              <w:jc w:val="center"/>
              <w:rPr>
                <w:b w:val="0"/>
              </w:rPr>
            </w:pPr>
            <w:r w:rsidRPr="00637752">
              <w:rPr>
                <w:b w:val="0"/>
              </w:rPr>
              <w:t>8%</w:t>
            </w:r>
          </w:p>
        </w:tc>
      </w:tr>
      <w:tr w:rsidR="00D575A7" w:rsidRPr="00637752" w14:paraId="78E1B6B9" w14:textId="77777777" w:rsidTr="00AA5FE5">
        <w:tc>
          <w:tcPr>
            <w:tcW w:w="994" w:type="dxa"/>
          </w:tcPr>
          <w:p w14:paraId="6B6877E0" w14:textId="77777777" w:rsidR="00D575A7" w:rsidRPr="00637752" w:rsidRDefault="00D575A7" w:rsidP="00D575A7">
            <w:pPr>
              <w:pStyle w:val="01Tableheaderrow"/>
              <w:rPr>
                <w:b w:val="0"/>
              </w:rPr>
            </w:pPr>
            <w:r w:rsidRPr="00637752">
              <w:rPr>
                <w:b w:val="0"/>
              </w:rPr>
              <w:t>50215</w:t>
            </w:r>
          </w:p>
        </w:tc>
        <w:tc>
          <w:tcPr>
            <w:tcW w:w="3502" w:type="dxa"/>
          </w:tcPr>
          <w:p w14:paraId="21CBAE62" w14:textId="3CD70A3B" w:rsidR="00D575A7" w:rsidRPr="00637752" w:rsidRDefault="00D575A7" w:rsidP="00D575A7">
            <w:pPr>
              <w:pStyle w:val="01Tableheaderrow"/>
              <w:rPr>
                <w:b w:val="0"/>
              </w:rPr>
            </w:pPr>
            <w:r w:rsidRPr="00637752">
              <w:rPr>
                <w:b w:val="0"/>
              </w:rPr>
              <w:t>Malignant or aggressive soft tissue tumour affecting the long bones of leg or arm, enbloc resection of, with compartmental or wide excision of soft tissue, with intercalary reconstruction</w:t>
            </w:r>
            <w:r w:rsidR="00AE61BF">
              <w:rPr>
                <w:b w:val="0"/>
              </w:rPr>
              <w:t>.</w:t>
            </w:r>
            <w:r w:rsidRPr="00637752">
              <w:rPr>
                <w:b w:val="0"/>
              </w:rPr>
              <w:t xml:space="preserve"> (prosthesis, allograft or autograft) (Anaes.) (Assist.)</w:t>
            </w:r>
          </w:p>
        </w:tc>
        <w:tc>
          <w:tcPr>
            <w:tcW w:w="1114" w:type="dxa"/>
          </w:tcPr>
          <w:p w14:paraId="1DEDAF8F" w14:textId="3F800E09" w:rsidR="00D575A7" w:rsidRPr="00637752" w:rsidRDefault="00D575A7" w:rsidP="00D575A7">
            <w:pPr>
              <w:pStyle w:val="01Tableheaderrow"/>
              <w:jc w:val="center"/>
              <w:rPr>
                <w:b w:val="0"/>
              </w:rPr>
            </w:pPr>
            <w:r w:rsidRPr="00637752">
              <w:rPr>
                <w:b w:val="0"/>
                <w:lang w:val="en-AU"/>
              </w:rPr>
              <w:t>$2,071</w:t>
            </w:r>
          </w:p>
        </w:tc>
        <w:tc>
          <w:tcPr>
            <w:tcW w:w="1179" w:type="dxa"/>
          </w:tcPr>
          <w:p w14:paraId="4274BF24" w14:textId="77777777" w:rsidR="00D575A7" w:rsidRPr="00637752" w:rsidRDefault="00D575A7" w:rsidP="00D575A7">
            <w:pPr>
              <w:pStyle w:val="01Tableheaderrow"/>
              <w:jc w:val="center"/>
              <w:rPr>
                <w:b w:val="0"/>
              </w:rPr>
            </w:pPr>
            <w:r w:rsidRPr="00637752">
              <w:rPr>
                <w:b w:val="0"/>
              </w:rPr>
              <w:t>15</w:t>
            </w:r>
          </w:p>
        </w:tc>
        <w:tc>
          <w:tcPr>
            <w:tcW w:w="894" w:type="dxa"/>
          </w:tcPr>
          <w:p w14:paraId="13D598C7" w14:textId="77777777" w:rsidR="00D575A7" w:rsidRPr="00637752" w:rsidRDefault="00D575A7" w:rsidP="00D575A7">
            <w:pPr>
              <w:pStyle w:val="01Tableheaderrow"/>
              <w:jc w:val="center"/>
              <w:rPr>
                <w:b w:val="0"/>
              </w:rPr>
            </w:pPr>
            <w:r w:rsidRPr="00637752">
              <w:rPr>
                <w:b w:val="0"/>
              </w:rPr>
              <w:t>$26,408</w:t>
            </w:r>
          </w:p>
        </w:tc>
        <w:tc>
          <w:tcPr>
            <w:tcW w:w="1399" w:type="dxa"/>
          </w:tcPr>
          <w:p w14:paraId="0452D5D3" w14:textId="77777777" w:rsidR="00D575A7" w:rsidRPr="00637752" w:rsidRDefault="00D575A7" w:rsidP="00D575A7">
            <w:pPr>
              <w:pStyle w:val="01Tableheaderrow"/>
              <w:jc w:val="center"/>
              <w:rPr>
                <w:b w:val="0"/>
              </w:rPr>
            </w:pPr>
            <w:r w:rsidRPr="00637752">
              <w:rPr>
                <w:b w:val="0"/>
              </w:rPr>
              <w:t>-4%</w:t>
            </w:r>
          </w:p>
        </w:tc>
      </w:tr>
      <w:tr w:rsidR="00D575A7" w:rsidRPr="00637752" w14:paraId="67F8003C" w14:textId="77777777" w:rsidTr="00AA5FE5">
        <w:tc>
          <w:tcPr>
            <w:tcW w:w="994" w:type="dxa"/>
          </w:tcPr>
          <w:p w14:paraId="062BC475" w14:textId="77777777" w:rsidR="00D575A7" w:rsidRPr="00637752" w:rsidRDefault="00D575A7" w:rsidP="00D575A7">
            <w:pPr>
              <w:pStyle w:val="01Tableheaderrow"/>
              <w:rPr>
                <w:b w:val="0"/>
              </w:rPr>
            </w:pPr>
            <w:r w:rsidRPr="00637752">
              <w:rPr>
                <w:b w:val="0"/>
              </w:rPr>
              <w:t>50218</w:t>
            </w:r>
          </w:p>
        </w:tc>
        <w:tc>
          <w:tcPr>
            <w:tcW w:w="3502" w:type="dxa"/>
          </w:tcPr>
          <w:p w14:paraId="581C69AF" w14:textId="0A3C0D4D" w:rsidR="00D575A7" w:rsidRPr="00637752" w:rsidRDefault="00D575A7" w:rsidP="00D575A7">
            <w:pPr>
              <w:pStyle w:val="01Tableheaderrow"/>
              <w:rPr>
                <w:b w:val="0"/>
              </w:rPr>
            </w:pPr>
            <w:r w:rsidRPr="00637752">
              <w:rPr>
                <w:b w:val="0"/>
              </w:rPr>
              <w:t>Malignant tumour or long bone, enbloc resection of, with replacement or arthrodesis of adjacent joint, with synovectomy if performed</w:t>
            </w:r>
            <w:r w:rsidR="00AE61BF">
              <w:rPr>
                <w:b w:val="0"/>
              </w:rPr>
              <w:t>.</w:t>
            </w:r>
            <w:r w:rsidRPr="00637752">
              <w:rPr>
                <w:b w:val="0"/>
              </w:rPr>
              <w:t xml:space="preserve"> (Anaes.) (Assist.)</w:t>
            </w:r>
          </w:p>
        </w:tc>
        <w:tc>
          <w:tcPr>
            <w:tcW w:w="1114" w:type="dxa"/>
          </w:tcPr>
          <w:p w14:paraId="550F4CB8" w14:textId="644D5617" w:rsidR="00D575A7" w:rsidRPr="00637752" w:rsidRDefault="00D575A7" w:rsidP="00D575A7">
            <w:pPr>
              <w:pStyle w:val="01Tableheaderrow"/>
              <w:jc w:val="center"/>
              <w:rPr>
                <w:b w:val="0"/>
              </w:rPr>
            </w:pPr>
            <w:r w:rsidRPr="00637752">
              <w:rPr>
                <w:b w:val="0"/>
                <w:lang w:val="en-AU"/>
              </w:rPr>
              <w:t>$2,730</w:t>
            </w:r>
          </w:p>
        </w:tc>
        <w:tc>
          <w:tcPr>
            <w:tcW w:w="1179" w:type="dxa"/>
          </w:tcPr>
          <w:p w14:paraId="46FF0922" w14:textId="77777777" w:rsidR="00D575A7" w:rsidRPr="00637752" w:rsidRDefault="00D575A7" w:rsidP="00D575A7">
            <w:pPr>
              <w:pStyle w:val="01Tableheaderrow"/>
              <w:jc w:val="center"/>
              <w:rPr>
                <w:b w:val="0"/>
              </w:rPr>
            </w:pPr>
            <w:r w:rsidRPr="00637752">
              <w:rPr>
                <w:b w:val="0"/>
              </w:rPr>
              <w:t>82</w:t>
            </w:r>
          </w:p>
        </w:tc>
        <w:tc>
          <w:tcPr>
            <w:tcW w:w="894" w:type="dxa"/>
          </w:tcPr>
          <w:p w14:paraId="410E3278" w14:textId="77777777" w:rsidR="00D575A7" w:rsidRPr="00637752" w:rsidRDefault="00D575A7" w:rsidP="00D575A7">
            <w:pPr>
              <w:pStyle w:val="01Tableheaderrow"/>
              <w:jc w:val="center"/>
              <w:rPr>
                <w:b w:val="0"/>
              </w:rPr>
            </w:pPr>
            <w:r w:rsidRPr="00637752">
              <w:rPr>
                <w:b w:val="0"/>
              </w:rPr>
              <w:t>$166,891</w:t>
            </w:r>
          </w:p>
        </w:tc>
        <w:tc>
          <w:tcPr>
            <w:tcW w:w="1399" w:type="dxa"/>
          </w:tcPr>
          <w:p w14:paraId="58B30C9E" w14:textId="77777777" w:rsidR="00D575A7" w:rsidRPr="00637752" w:rsidRDefault="00D575A7" w:rsidP="00D575A7">
            <w:pPr>
              <w:pStyle w:val="01Tableheaderrow"/>
              <w:jc w:val="center"/>
              <w:rPr>
                <w:b w:val="0"/>
              </w:rPr>
            </w:pPr>
            <w:r w:rsidRPr="00637752">
              <w:rPr>
                <w:b w:val="0"/>
              </w:rPr>
              <w:t>2%</w:t>
            </w:r>
          </w:p>
        </w:tc>
      </w:tr>
      <w:tr w:rsidR="00D575A7" w:rsidRPr="00637752" w14:paraId="3C981927" w14:textId="77777777" w:rsidTr="00AA5FE5">
        <w:tc>
          <w:tcPr>
            <w:tcW w:w="994" w:type="dxa"/>
          </w:tcPr>
          <w:p w14:paraId="302DDAC9" w14:textId="77777777" w:rsidR="00D575A7" w:rsidRPr="00637752" w:rsidRDefault="00D575A7" w:rsidP="00D575A7">
            <w:pPr>
              <w:pStyle w:val="01Tableheaderrow"/>
              <w:rPr>
                <w:b w:val="0"/>
              </w:rPr>
            </w:pPr>
            <w:r w:rsidRPr="00637752">
              <w:rPr>
                <w:b w:val="0"/>
              </w:rPr>
              <w:t>50221</w:t>
            </w:r>
          </w:p>
        </w:tc>
        <w:tc>
          <w:tcPr>
            <w:tcW w:w="3502" w:type="dxa"/>
          </w:tcPr>
          <w:p w14:paraId="6A2F1474" w14:textId="0C894C2D" w:rsidR="00D575A7" w:rsidRPr="00637752" w:rsidRDefault="00D575A7" w:rsidP="00D575A7">
            <w:pPr>
              <w:pStyle w:val="01Tableheaderrow"/>
              <w:rPr>
                <w:b w:val="0"/>
              </w:rPr>
            </w:pPr>
            <w:r w:rsidRPr="00637752">
              <w:rPr>
                <w:b w:val="0"/>
              </w:rPr>
              <w:t>Malignant or aggressive soft tissue tumour of pelvis, sacrum, or spine; or scapula and shoulder, enbloc resection of</w:t>
            </w:r>
            <w:r w:rsidR="00AE61BF">
              <w:rPr>
                <w:b w:val="0"/>
              </w:rPr>
              <w:t>.</w:t>
            </w:r>
            <w:r w:rsidRPr="00637752">
              <w:rPr>
                <w:b w:val="0"/>
              </w:rPr>
              <w:t xml:space="preserve"> (Anaes.) (Assist.)</w:t>
            </w:r>
          </w:p>
        </w:tc>
        <w:tc>
          <w:tcPr>
            <w:tcW w:w="1114" w:type="dxa"/>
          </w:tcPr>
          <w:p w14:paraId="2B309244" w14:textId="60DCF68C" w:rsidR="00D575A7" w:rsidRPr="00637752" w:rsidRDefault="00D575A7" w:rsidP="00D575A7">
            <w:pPr>
              <w:pStyle w:val="01Tableheaderrow"/>
              <w:jc w:val="center"/>
              <w:rPr>
                <w:b w:val="0"/>
              </w:rPr>
            </w:pPr>
            <w:r w:rsidRPr="00637752">
              <w:rPr>
                <w:b w:val="0"/>
                <w:lang w:val="en-AU"/>
              </w:rPr>
              <w:t>$2,542</w:t>
            </w:r>
          </w:p>
        </w:tc>
        <w:tc>
          <w:tcPr>
            <w:tcW w:w="1179" w:type="dxa"/>
          </w:tcPr>
          <w:p w14:paraId="0167F24E" w14:textId="77777777" w:rsidR="00D575A7" w:rsidRPr="00637752" w:rsidRDefault="00D575A7" w:rsidP="00D575A7">
            <w:pPr>
              <w:pStyle w:val="01Tableheaderrow"/>
              <w:jc w:val="center"/>
              <w:rPr>
                <w:b w:val="0"/>
              </w:rPr>
            </w:pPr>
            <w:r w:rsidRPr="00637752">
              <w:rPr>
                <w:b w:val="0"/>
              </w:rPr>
              <w:t>169</w:t>
            </w:r>
          </w:p>
        </w:tc>
        <w:tc>
          <w:tcPr>
            <w:tcW w:w="894" w:type="dxa"/>
          </w:tcPr>
          <w:p w14:paraId="0BC74546" w14:textId="77777777" w:rsidR="00D575A7" w:rsidRPr="00637752" w:rsidRDefault="00D575A7" w:rsidP="00D575A7">
            <w:pPr>
              <w:pStyle w:val="01Tableheaderrow"/>
              <w:jc w:val="center"/>
              <w:rPr>
                <w:b w:val="0"/>
              </w:rPr>
            </w:pPr>
            <w:r w:rsidRPr="00637752">
              <w:rPr>
                <w:b w:val="0"/>
              </w:rPr>
              <w:t>$313,512</w:t>
            </w:r>
          </w:p>
        </w:tc>
        <w:tc>
          <w:tcPr>
            <w:tcW w:w="1399" w:type="dxa"/>
          </w:tcPr>
          <w:p w14:paraId="76B944FA" w14:textId="77777777" w:rsidR="00D575A7" w:rsidRPr="00637752" w:rsidRDefault="00D575A7" w:rsidP="00D575A7">
            <w:pPr>
              <w:pStyle w:val="01Tableheaderrow"/>
              <w:jc w:val="center"/>
              <w:rPr>
                <w:b w:val="0"/>
              </w:rPr>
            </w:pPr>
            <w:r w:rsidRPr="00637752">
              <w:rPr>
                <w:b w:val="0"/>
              </w:rPr>
              <w:t>6%</w:t>
            </w:r>
          </w:p>
        </w:tc>
      </w:tr>
      <w:tr w:rsidR="00D575A7" w:rsidRPr="00637752" w14:paraId="4B3714F8" w14:textId="77777777" w:rsidTr="00AA5FE5">
        <w:tc>
          <w:tcPr>
            <w:tcW w:w="994" w:type="dxa"/>
          </w:tcPr>
          <w:p w14:paraId="3209C5CF" w14:textId="77777777" w:rsidR="00D575A7" w:rsidRPr="00637752" w:rsidRDefault="00D575A7" w:rsidP="00D575A7">
            <w:pPr>
              <w:pStyle w:val="01Tableheaderrow"/>
              <w:rPr>
                <w:b w:val="0"/>
              </w:rPr>
            </w:pPr>
            <w:r w:rsidRPr="00637752">
              <w:rPr>
                <w:b w:val="0"/>
              </w:rPr>
              <w:t>50224</w:t>
            </w:r>
          </w:p>
        </w:tc>
        <w:tc>
          <w:tcPr>
            <w:tcW w:w="3502" w:type="dxa"/>
          </w:tcPr>
          <w:p w14:paraId="3BF66B78" w14:textId="1937CB92" w:rsidR="00D575A7" w:rsidRPr="00637752" w:rsidRDefault="00D575A7" w:rsidP="00D575A7">
            <w:pPr>
              <w:pStyle w:val="01Tableheaderrow"/>
              <w:rPr>
                <w:b w:val="0"/>
              </w:rPr>
            </w:pPr>
            <w:r w:rsidRPr="00637752">
              <w:rPr>
                <w:b w:val="0"/>
              </w:rPr>
              <w:t xml:space="preserve">Malignant or aggressive soft tissue of pelvis, sacrum, or spine; or scapula and </w:t>
            </w:r>
            <w:r w:rsidRPr="00637752">
              <w:rPr>
                <w:b w:val="0"/>
              </w:rPr>
              <w:lastRenderedPageBreak/>
              <w:t>shoulder enbloc resection of, reconstruction by prosthesis, allograft or autograft</w:t>
            </w:r>
            <w:r w:rsidR="00AE61BF">
              <w:rPr>
                <w:b w:val="0"/>
              </w:rPr>
              <w:t>.</w:t>
            </w:r>
            <w:r w:rsidRPr="00637752">
              <w:rPr>
                <w:b w:val="0"/>
              </w:rPr>
              <w:t xml:space="preserve"> (Anaes.) (Assist.)</w:t>
            </w:r>
          </w:p>
        </w:tc>
        <w:tc>
          <w:tcPr>
            <w:tcW w:w="1114" w:type="dxa"/>
          </w:tcPr>
          <w:p w14:paraId="7785A931" w14:textId="36DF195C" w:rsidR="00D575A7" w:rsidRPr="00637752" w:rsidRDefault="00D575A7" w:rsidP="00D575A7">
            <w:pPr>
              <w:pStyle w:val="01Tableheaderrow"/>
              <w:jc w:val="center"/>
              <w:rPr>
                <w:b w:val="0"/>
              </w:rPr>
            </w:pPr>
            <w:r w:rsidRPr="00637752">
              <w:rPr>
                <w:b w:val="0"/>
                <w:lang w:val="en-AU"/>
              </w:rPr>
              <w:lastRenderedPageBreak/>
              <w:t>$2,824</w:t>
            </w:r>
          </w:p>
        </w:tc>
        <w:tc>
          <w:tcPr>
            <w:tcW w:w="1179" w:type="dxa"/>
          </w:tcPr>
          <w:p w14:paraId="5DB8AB65" w14:textId="77777777" w:rsidR="00D575A7" w:rsidRPr="00637752" w:rsidRDefault="00D575A7" w:rsidP="00D575A7">
            <w:pPr>
              <w:pStyle w:val="01Tableheaderrow"/>
              <w:jc w:val="center"/>
              <w:rPr>
                <w:b w:val="0"/>
              </w:rPr>
            </w:pPr>
            <w:r w:rsidRPr="00637752">
              <w:rPr>
                <w:b w:val="0"/>
              </w:rPr>
              <w:t>40</w:t>
            </w:r>
          </w:p>
        </w:tc>
        <w:tc>
          <w:tcPr>
            <w:tcW w:w="894" w:type="dxa"/>
          </w:tcPr>
          <w:p w14:paraId="10941F6E" w14:textId="5EB40E89" w:rsidR="00D575A7" w:rsidRPr="00637752" w:rsidRDefault="00D575A7" w:rsidP="00D575A7">
            <w:pPr>
              <w:pStyle w:val="01Tableheaderrow"/>
              <w:jc w:val="center"/>
              <w:rPr>
                <w:b w:val="0"/>
              </w:rPr>
            </w:pPr>
            <w:r w:rsidRPr="00637752">
              <w:rPr>
                <w:b w:val="0"/>
              </w:rPr>
              <w:t>$82,394</w:t>
            </w:r>
          </w:p>
        </w:tc>
        <w:tc>
          <w:tcPr>
            <w:tcW w:w="1399" w:type="dxa"/>
          </w:tcPr>
          <w:p w14:paraId="1D867B5B" w14:textId="77777777" w:rsidR="00D575A7" w:rsidRPr="00637752" w:rsidRDefault="00D575A7" w:rsidP="00D575A7">
            <w:pPr>
              <w:pStyle w:val="01Tableheaderrow"/>
              <w:jc w:val="center"/>
              <w:rPr>
                <w:b w:val="0"/>
              </w:rPr>
            </w:pPr>
            <w:r w:rsidRPr="00637752">
              <w:rPr>
                <w:b w:val="0"/>
              </w:rPr>
              <w:t>0%</w:t>
            </w:r>
          </w:p>
        </w:tc>
      </w:tr>
    </w:tbl>
    <w:p w14:paraId="1B2C4FCE" w14:textId="3D9D3844" w:rsidR="00D9532F" w:rsidRPr="00637752" w:rsidRDefault="00743ECD" w:rsidP="00D9532F">
      <w:pPr>
        <w:pStyle w:val="Boldhdg"/>
      </w:pPr>
      <w:r>
        <w:t>Recommendation 21</w:t>
      </w:r>
    </w:p>
    <w:p w14:paraId="0DFE3FEC" w14:textId="77777777" w:rsidR="00D9532F" w:rsidRPr="00637752" w:rsidRDefault="00823846" w:rsidP="006029F4">
      <w:pPr>
        <w:pStyle w:val="01squarebullet"/>
      </w:pPr>
      <w:r w:rsidRPr="00637752">
        <w:t>Change the descriptor</w:t>
      </w:r>
      <w:r w:rsidR="002C5190" w:rsidRPr="00637752">
        <w:t>s</w:t>
      </w:r>
      <w:r w:rsidRPr="00637752">
        <w:t xml:space="preserve"> and add</w:t>
      </w:r>
      <w:r w:rsidR="00D9532F" w:rsidRPr="00637752">
        <w:t xml:space="preserve"> explanatory note</w:t>
      </w:r>
      <w:r w:rsidRPr="00637752">
        <w:t>s</w:t>
      </w:r>
      <w:r w:rsidR="00D9532F" w:rsidRPr="00637752">
        <w:t xml:space="preserve">. </w:t>
      </w:r>
    </w:p>
    <w:p w14:paraId="6DE6E90B" w14:textId="6F00B964" w:rsidR="00D9532F" w:rsidRPr="00637752" w:rsidRDefault="00D9532F" w:rsidP="002A549B">
      <w:pPr>
        <w:pStyle w:val="02dash"/>
      </w:pPr>
      <w:r w:rsidRPr="00637752">
        <w:t>Clarify the descriptors by describing the approach to surgical resection</w:t>
      </w:r>
      <w:r w:rsidR="0043560D" w:rsidRPr="00637752">
        <w:t xml:space="preserve"> and removing specific references to the anatomical site</w:t>
      </w:r>
      <w:r w:rsidRPr="00637752">
        <w:t>.</w:t>
      </w:r>
    </w:p>
    <w:p w14:paraId="4E87408F" w14:textId="77777777" w:rsidR="00D9532F" w:rsidRPr="00637752" w:rsidRDefault="00D9532F" w:rsidP="002A549B">
      <w:pPr>
        <w:pStyle w:val="02dash"/>
      </w:pPr>
      <w:r w:rsidRPr="00637752">
        <w:t xml:space="preserve">Remove </w:t>
      </w:r>
      <w:r w:rsidR="00685B77" w:rsidRPr="00637752">
        <w:t xml:space="preserve">the </w:t>
      </w:r>
      <w:r w:rsidRPr="00637752">
        <w:t>reference</w:t>
      </w:r>
      <w:r w:rsidR="00685B77" w:rsidRPr="00637752">
        <w:t>s</w:t>
      </w:r>
      <w:r w:rsidRPr="00637752">
        <w:t xml:space="preserve"> to </w:t>
      </w:r>
      <w:r w:rsidR="00685B77" w:rsidRPr="00637752">
        <w:t xml:space="preserve">the </w:t>
      </w:r>
      <w:r w:rsidRPr="00637752">
        <w:t xml:space="preserve">scapula and shoulder from items 50221 and 50224. </w:t>
      </w:r>
    </w:p>
    <w:p w14:paraId="35C487A4" w14:textId="77777777" w:rsidR="00D9532F" w:rsidRPr="00637752" w:rsidRDefault="00D9532F" w:rsidP="006029F4">
      <w:pPr>
        <w:pStyle w:val="01squarebullet"/>
      </w:pPr>
      <w:r w:rsidRPr="00637752">
        <w:t xml:space="preserve">The proposed </w:t>
      </w:r>
      <w:r w:rsidR="00823846" w:rsidRPr="00637752">
        <w:t>item</w:t>
      </w:r>
      <w:r w:rsidRPr="00637752">
        <w:t xml:space="preserve"> descriptors are as follows:</w:t>
      </w:r>
    </w:p>
    <w:p w14:paraId="4F946250" w14:textId="77777777" w:rsidR="00D9532F" w:rsidRPr="00637752" w:rsidRDefault="00685B77" w:rsidP="002A549B">
      <w:pPr>
        <w:pStyle w:val="02dash"/>
      </w:pPr>
      <w:r w:rsidRPr="00637752">
        <w:t xml:space="preserve">Item </w:t>
      </w:r>
      <w:r w:rsidR="00D9532F" w:rsidRPr="00637752">
        <w:t xml:space="preserve">50212: </w:t>
      </w:r>
      <w:r w:rsidR="002C5190" w:rsidRPr="00637752">
        <w:t xml:space="preserve">Malignant or aggressive bone and / or soft tissue tumour </w:t>
      </w:r>
      <w:r w:rsidR="00D9532F" w:rsidRPr="00637752">
        <w:t>affecting a limb, trunk or scapula, wide excision of</w:t>
      </w:r>
      <w:r w:rsidR="00D267F2" w:rsidRPr="00637752">
        <w:t>.</w:t>
      </w:r>
      <w:r w:rsidR="00EF2054" w:rsidRPr="00637752">
        <w:t xml:space="preserve"> </w:t>
      </w:r>
      <w:r w:rsidR="00D9532F" w:rsidRPr="00637752">
        <w:t>(Anaes.) (Assist.)</w:t>
      </w:r>
    </w:p>
    <w:p w14:paraId="0A8C78B3" w14:textId="77777777" w:rsidR="00D9532F" w:rsidRPr="00637752" w:rsidRDefault="00D267F2" w:rsidP="002A549B">
      <w:pPr>
        <w:pStyle w:val="02dash"/>
      </w:pPr>
      <w:r w:rsidRPr="00637752">
        <w:t xml:space="preserve">Item </w:t>
      </w:r>
      <w:r w:rsidR="00D9532F" w:rsidRPr="00637752">
        <w:t xml:space="preserve">50215: </w:t>
      </w:r>
      <w:r w:rsidR="002C5190" w:rsidRPr="00637752">
        <w:t xml:space="preserve">Malignant or aggressive bone and / or soft tissue tumour, </w:t>
      </w:r>
      <w:r w:rsidR="00D9532F" w:rsidRPr="00637752">
        <w:t>wide excision of, with intercalary reconstruction of bone by any technique (prosthesis, allograft or autograft)</w:t>
      </w:r>
      <w:r w:rsidRPr="00637752">
        <w:t>.</w:t>
      </w:r>
      <w:r w:rsidR="00771C03" w:rsidRPr="00637752">
        <w:t xml:space="preserve"> </w:t>
      </w:r>
      <w:r w:rsidR="00D9532F" w:rsidRPr="00637752">
        <w:t>(Anaes.) (Assist.)</w:t>
      </w:r>
    </w:p>
    <w:p w14:paraId="49FF1224" w14:textId="77777777" w:rsidR="00D9532F" w:rsidRPr="00637752" w:rsidRDefault="00D267F2" w:rsidP="002A549B">
      <w:pPr>
        <w:pStyle w:val="02dash"/>
      </w:pPr>
      <w:r w:rsidRPr="00637752">
        <w:t xml:space="preserve">Item </w:t>
      </w:r>
      <w:r w:rsidR="00D9532F" w:rsidRPr="00637752">
        <w:t xml:space="preserve">50218: </w:t>
      </w:r>
      <w:r w:rsidR="002C5190" w:rsidRPr="00637752">
        <w:t>Malignant or aggressive bone and / or soft tissue tumour</w:t>
      </w:r>
      <w:r w:rsidR="00D9532F" w:rsidRPr="00637752">
        <w:t>, wide excision of with reconstruction and / or replacement or arthrodesis of adjacent joint by any technique</w:t>
      </w:r>
      <w:r w:rsidRPr="00637752">
        <w:t>.</w:t>
      </w:r>
      <w:r w:rsidR="0065572E" w:rsidRPr="00637752">
        <w:t xml:space="preserve"> </w:t>
      </w:r>
      <w:r w:rsidR="00D9532F" w:rsidRPr="00637752">
        <w:t>(Anaes.) (Assist.)</w:t>
      </w:r>
    </w:p>
    <w:p w14:paraId="5967C1DF" w14:textId="77777777" w:rsidR="00D9532F" w:rsidRPr="00637752" w:rsidRDefault="00D267F2" w:rsidP="002A549B">
      <w:pPr>
        <w:pStyle w:val="02dash"/>
      </w:pPr>
      <w:r w:rsidRPr="00637752">
        <w:t xml:space="preserve">Item </w:t>
      </w:r>
      <w:r w:rsidR="00D9532F" w:rsidRPr="00637752">
        <w:t xml:space="preserve">50221: </w:t>
      </w:r>
      <w:r w:rsidR="002C5190" w:rsidRPr="00637752">
        <w:t>Malignant or aggressive bone and / or soft tissue tumour of pelvis, sacrum, or spine</w:t>
      </w:r>
      <w:r w:rsidR="00D9532F" w:rsidRPr="00637752">
        <w:t>, wide excision of, without reconstruction</w:t>
      </w:r>
      <w:r w:rsidRPr="00637752">
        <w:t>.</w:t>
      </w:r>
      <w:r w:rsidR="0065572E" w:rsidRPr="00637752">
        <w:t xml:space="preserve"> </w:t>
      </w:r>
      <w:r w:rsidR="00D9532F" w:rsidRPr="00637752">
        <w:t>(Anaes.) (Assist.)</w:t>
      </w:r>
    </w:p>
    <w:p w14:paraId="7C857D32" w14:textId="77777777" w:rsidR="00D9532F" w:rsidRPr="00637752" w:rsidRDefault="00D267F2" w:rsidP="002A549B">
      <w:pPr>
        <w:pStyle w:val="02dash"/>
      </w:pPr>
      <w:r w:rsidRPr="00637752">
        <w:t xml:space="preserve">Item </w:t>
      </w:r>
      <w:r w:rsidR="00D9532F" w:rsidRPr="00637752">
        <w:t xml:space="preserve">50224: </w:t>
      </w:r>
      <w:r w:rsidR="002C5190" w:rsidRPr="00637752">
        <w:t>Malignant or aggressive bone and / or soft tissue tumour of pelvis, sacrum or spine</w:t>
      </w:r>
      <w:r w:rsidR="00D9532F" w:rsidRPr="00637752">
        <w:t>, wide excision of, with reconstruction of bone defect and / or joint(s) by any technique</w:t>
      </w:r>
      <w:r w:rsidRPr="00637752">
        <w:t>.</w:t>
      </w:r>
      <w:r w:rsidR="00771C03" w:rsidRPr="00637752">
        <w:t xml:space="preserve"> </w:t>
      </w:r>
      <w:r w:rsidR="00D9532F" w:rsidRPr="00637752">
        <w:t>(Anaes.) (Assist.)</w:t>
      </w:r>
    </w:p>
    <w:p w14:paraId="2820EAAA" w14:textId="77777777" w:rsidR="00D267F2" w:rsidRPr="00637752" w:rsidRDefault="001E77E2" w:rsidP="002A549B">
      <w:pPr>
        <w:pStyle w:val="02dash"/>
      </w:pPr>
      <w:r w:rsidRPr="00637752">
        <w:t>The proposed explanatory notes are as follows:</w:t>
      </w:r>
      <w:r w:rsidR="00D267F2" w:rsidRPr="00637752">
        <w:tab/>
      </w:r>
    </w:p>
    <w:p w14:paraId="11D74D35" w14:textId="77777777" w:rsidR="00D267F2" w:rsidRPr="001A2282" w:rsidRDefault="0030155C" w:rsidP="002A549B">
      <w:pPr>
        <w:pStyle w:val="02dash"/>
      </w:pPr>
      <w:r w:rsidRPr="001A2282">
        <w:t>Items: 50212</w:t>
      </w:r>
      <w:r w:rsidR="006B4105" w:rsidRPr="001A2282">
        <w:t xml:space="preserve">, </w:t>
      </w:r>
      <w:r w:rsidRPr="001A2282">
        <w:t xml:space="preserve">50215, 50218, 50221 and 50224: </w:t>
      </w:r>
      <w:r w:rsidR="00CA6927" w:rsidRPr="001A2282">
        <w:t xml:space="preserve">The histological diagnosis of the aggressive or malignant nature of the tumour </w:t>
      </w:r>
      <w:r w:rsidR="00D47AF7" w:rsidRPr="001A2282">
        <w:t>should</w:t>
      </w:r>
      <w:r w:rsidR="00CA6927" w:rsidRPr="001A2282">
        <w:t xml:space="preserve"> have been previously documented.</w:t>
      </w:r>
    </w:p>
    <w:p w14:paraId="0BB9AEBE" w14:textId="77777777" w:rsidR="00057517" w:rsidRPr="001A2282" w:rsidRDefault="00C13750" w:rsidP="002A549B">
      <w:pPr>
        <w:pStyle w:val="02dash"/>
      </w:pPr>
      <w:r w:rsidRPr="001A2282">
        <w:t>Item 50212:</w:t>
      </w:r>
      <w:r w:rsidR="00EF2054" w:rsidRPr="001A2282">
        <w:t xml:space="preserve"> The item includes all a</w:t>
      </w:r>
      <w:r w:rsidR="00F60431" w:rsidRPr="001A2282">
        <w:t>sp</w:t>
      </w:r>
      <w:r w:rsidR="00D823BB" w:rsidRPr="001A2282">
        <w:t xml:space="preserve">ects of the surgical approach, </w:t>
      </w:r>
      <w:r w:rsidR="00EF2054" w:rsidRPr="001A2282">
        <w:t xml:space="preserve">the resection, and the subsequent reconstruction </w:t>
      </w:r>
      <w:r w:rsidR="00D823BB" w:rsidRPr="001A2282">
        <w:t xml:space="preserve">by the same surgeon </w:t>
      </w:r>
      <w:r w:rsidR="00EF2054" w:rsidRPr="001A2282">
        <w:t>(as required)</w:t>
      </w:r>
      <w:r w:rsidR="0065572E" w:rsidRPr="001A2282">
        <w:t xml:space="preserve">. </w:t>
      </w:r>
      <w:r w:rsidR="00057517" w:rsidRPr="001A2282">
        <w:t>Th</w:t>
      </w:r>
      <w:r w:rsidR="00AA4FBE" w:rsidRPr="001A2282">
        <w:t>e</w:t>
      </w:r>
      <w:r w:rsidR="00057517" w:rsidRPr="001A2282">
        <w:t xml:space="preserve"> resection of a tumour and associated reconstruction includes any </w:t>
      </w:r>
      <w:r w:rsidR="005A12D3" w:rsidRPr="001A2282">
        <w:t>bony or soft tissue procedures</w:t>
      </w:r>
      <w:r w:rsidR="00057517" w:rsidRPr="001A2282">
        <w:t>.</w:t>
      </w:r>
      <w:r w:rsidR="00B27FDE" w:rsidRPr="001A2282">
        <w:t xml:space="preserve"> A second surgeon may claim additional items used in soft-tissue reconstruction associated with tumour resections.</w:t>
      </w:r>
    </w:p>
    <w:p w14:paraId="6D71633F" w14:textId="77777777" w:rsidR="00C13750" w:rsidRPr="001A2282" w:rsidRDefault="00C13750" w:rsidP="002A549B">
      <w:pPr>
        <w:pStyle w:val="02dash"/>
      </w:pPr>
      <w:r w:rsidRPr="001A2282">
        <w:t xml:space="preserve">Items 50215, 50218, 50221 and 50224: </w:t>
      </w:r>
      <w:r w:rsidR="0065572E" w:rsidRPr="001A2282">
        <w:t>The item includes all aspects of the surgical approach, the resection, and the subsequent reconstruction</w:t>
      </w:r>
      <w:r w:rsidR="00EA0C27" w:rsidRPr="001A2282">
        <w:t xml:space="preserve"> by the same surgeon </w:t>
      </w:r>
      <w:r w:rsidR="0065572E" w:rsidRPr="001A2282">
        <w:t xml:space="preserve">(as required). </w:t>
      </w:r>
      <w:r w:rsidRPr="001A2282">
        <w:t>The resection of a tumour and associated reconstruction includes any</w:t>
      </w:r>
      <w:r w:rsidR="005A12D3" w:rsidRPr="001A2282">
        <w:t xml:space="preserve"> bony or soft tissue procedures</w:t>
      </w:r>
      <w:r w:rsidR="00EA0C27" w:rsidRPr="001A2282">
        <w:t>, except for</w:t>
      </w:r>
      <w:r w:rsidRPr="001A2282">
        <w:t xml:space="preserve"> </w:t>
      </w:r>
      <w:r w:rsidR="00EA0C27" w:rsidRPr="001A2282">
        <w:t>bo</w:t>
      </w:r>
      <w:r w:rsidRPr="001A2282">
        <w:t>ne grafting items</w:t>
      </w:r>
      <w:r w:rsidR="00EA0C27" w:rsidRPr="001A2282">
        <w:t xml:space="preserve"> which</w:t>
      </w:r>
      <w:r w:rsidRPr="001A2282">
        <w:t xml:space="preserve"> may be co-claimed where appropriate.</w:t>
      </w:r>
      <w:r w:rsidR="00B27FDE" w:rsidRPr="001A2282">
        <w:t xml:space="preserve"> A second surgeon may claim additional items used in soft-tissue reconstruction associated with tumour resections.</w:t>
      </w:r>
    </w:p>
    <w:p w14:paraId="31F958E1" w14:textId="77777777" w:rsidR="00D9532F" w:rsidRPr="00637752" w:rsidRDefault="00D9532F" w:rsidP="002E41D2">
      <w:pPr>
        <w:pStyle w:val="Boldhdg"/>
      </w:pPr>
      <w:r w:rsidRPr="00637752">
        <w:t>Rationale</w:t>
      </w:r>
    </w:p>
    <w:p w14:paraId="45D38648" w14:textId="125C1952" w:rsidR="00D9532F" w:rsidRPr="00637752" w:rsidRDefault="00D9532F" w:rsidP="006029F4">
      <w:r w:rsidRPr="00637752">
        <w:t>This recommendation focuses on modernising the MBS and ensuring</w:t>
      </w:r>
      <w:r w:rsidR="00CA0C3F" w:rsidRPr="00637752">
        <w:t xml:space="preserve"> that</w:t>
      </w:r>
      <w:r w:rsidRPr="00637752">
        <w:t xml:space="preserve"> item descriptors and explanatory notes reflect </w:t>
      </w:r>
      <w:r w:rsidR="00D87D6D" w:rsidRPr="00637752">
        <w:t xml:space="preserve">the range of complexity associated with </w:t>
      </w:r>
      <w:r w:rsidRPr="00637752">
        <w:t>current clinical practice. It is based on the following</w:t>
      </w:r>
      <w:r w:rsidR="004F46DA" w:rsidRPr="00637752">
        <w:t>.</w:t>
      </w:r>
    </w:p>
    <w:p w14:paraId="5ED34A20" w14:textId="3FAEA467" w:rsidR="00D9532F" w:rsidRPr="00637752" w:rsidRDefault="009365CE" w:rsidP="006029F4">
      <w:pPr>
        <w:pStyle w:val="01squarebullet"/>
      </w:pPr>
      <w:r w:rsidRPr="00637752">
        <w:lastRenderedPageBreak/>
        <w:t xml:space="preserve">The </w:t>
      </w:r>
      <w:r w:rsidR="00D9532F" w:rsidRPr="00637752">
        <w:t xml:space="preserve">item descriptors </w:t>
      </w:r>
      <w:r w:rsidRPr="00637752">
        <w:t xml:space="preserve">have been </w:t>
      </w:r>
      <w:r w:rsidR="007B1BC0" w:rsidRPr="00637752">
        <w:t xml:space="preserve">restructured to </w:t>
      </w:r>
      <w:r w:rsidR="00D379A4" w:rsidRPr="00637752">
        <w:t xml:space="preserve">better </w:t>
      </w:r>
      <w:r w:rsidR="00F43390" w:rsidRPr="00637752">
        <w:t>reflect</w:t>
      </w:r>
      <w:r w:rsidR="00D379A4" w:rsidRPr="00637752">
        <w:t xml:space="preserve"> </w:t>
      </w:r>
      <w:r w:rsidR="007B1BC0" w:rsidRPr="00637752">
        <w:t xml:space="preserve">the complexity </w:t>
      </w:r>
      <w:r w:rsidR="00D379A4" w:rsidRPr="00637752">
        <w:t>associated with each item</w:t>
      </w:r>
      <w:r w:rsidR="00F43390" w:rsidRPr="00637752">
        <w:t xml:space="preserve"> by reference to the specifics of the procedure involved.</w:t>
      </w:r>
      <w:r w:rsidR="007B1BC0" w:rsidRPr="00637752">
        <w:t xml:space="preserve"> </w:t>
      </w:r>
    </w:p>
    <w:p w14:paraId="575FCE18" w14:textId="35D1F22A" w:rsidR="00F43390" w:rsidRPr="00637752" w:rsidRDefault="00F43390" w:rsidP="00F43390">
      <w:pPr>
        <w:pStyle w:val="01squarebullet"/>
      </w:pPr>
      <w:r w:rsidRPr="00637752">
        <w:t xml:space="preserve">The proposed </w:t>
      </w:r>
      <w:r w:rsidR="00E517B8" w:rsidRPr="00E517B8">
        <w:t>new items</w:t>
      </w:r>
      <w:r w:rsidRPr="00AA5FE5">
        <w:rPr>
          <w:color w:val="auto"/>
        </w:rPr>
        <w:t xml:space="preserve"> </w:t>
      </w:r>
      <w:r w:rsidRPr="00637752">
        <w:t>also reflect the range of anatomical sites at which these tumours can occur,</w:t>
      </w:r>
      <w:r w:rsidR="001E4863" w:rsidRPr="00637752">
        <w:t xml:space="preserve"> such as in the trunk, foot or hand. </w:t>
      </w:r>
    </w:p>
    <w:p w14:paraId="773D2849" w14:textId="77777777" w:rsidR="00743078" w:rsidRPr="00637752" w:rsidRDefault="00743078" w:rsidP="00F23C30">
      <w:pPr>
        <w:pStyle w:val="Heading3"/>
      </w:pPr>
      <w:bookmarkStart w:id="231" w:name="_Toc20841906"/>
      <w:r w:rsidRPr="00637752">
        <w:t xml:space="preserve">Neoplastic mass lesions </w:t>
      </w:r>
      <w:r w:rsidR="00600F68" w:rsidRPr="00637752">
        <w:t>–</w:t>
      </w:r>
      <w:r w:rsidRPr="00637752">
        <w:t xml:space="preserve"> amputation items</w:t>
      </w:r>
      <w:bookmarkEnd w:id="231"/>
      <w:r w:rsidRPr="00637752">
        <w:t xml:space="preserve"> </w:t>
      </w:r>
    </w:p>
    <w:p w14:paraId="003F8324" w14:textId="18E18322" w:rsidR="00743078" w:rsidRPr="00637752" w:rsidRDefault="00743078" w:rsidP="00596016">
      <w:pPr>
        <w:pStyle w:val="Caption"/>
      </w:pPr>
      <w:bookmarkStart w:id="232" w:name="_Toc20842071"/>
      <w:r w:rsidRPr="00637752">
        <w:t xml:space="preserve">Table </w:t>
      </w:r>
      <w:r w:rsidR="008B44A0">
        <w:fldChar w:fldCharType="begin"/>
      </w:r>
      <w:r w:rsidR="008B44A0">
        <w:instrText xml:space="preserve"> SEQ Table \* ARABIC </w:instrText>
      </w:r>
      <w:r w:rsidR="008B44A0">
        <w:fldChar w:fldCharType="separate"/>
      </w:r>
      <w:r w:rsidR="0047473B">
        <w:t>28</w:t>
      </w:r>
      <w:r w:rsidR="008B44A0">
        <w:fldChar w:fldCharType="end"/>
      </w:r>
      <w:r w:rsidRPr="00637752">
        <w:t xml:space="preserve">: </w:t>
      </w:r>
      <w:r w:rsidR="00CA17A4" w:rsidRPr="00637752">
        <w:rPr>
          <w:szCs w:val="18"/>
        </w:rPr>
        <w:t>Item introduction table for items</w:t>
      </w:r>
      <w:r w:rsidR="00CA17A4" w:rsidRPr="00637752">
        <w:t xml:space="preserve"> </w:t>
      </w:r>
      <w:r w:rsidRPr="00637752">
        <w:t>50233, 50236</w:t>
      </w:r>
      <w:r w:rsidR="00CA17A4" w:rsidRPr="00637752">
        <w:t xml:space="preserve"> and</w:t>
      </w:r>
      <w:r w:rsidRPr="00637752">
        <w:t xml:space="preserve"> 50239</w:t>
      </w:r>
      <w:bookmarkEnd w:id="23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233, 50236 and 50239"/>
        <w:tblDescription w:val="Table 2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994"/>
        <w:gridCol w:w="3502"/>
        <w:gridCol w:w="1114"/>
        <w:gridCol w:w="1179"/>
        <w:gridCol w:w="1179"/>
        <w:gridCol w:w="1114"/>
      </w:tblGrid>
      <w:tr w:rsidR="00743078" w:rsidRPr="00637752" w14:paraId="2705EDEC" w14:textId="77777777" w:rsidTr="000239F2">
        <w:trPr>
          <w:tblHeader/>
        </w:trPr>
        <w:tc>
          <w:tcPr>
            <w:tcW w:w="987" w:type="dxa"/>
            <w:shd w:val="clear" w:color="auto" w:fill="F2F2F2" w:themeFill="background1" w:themeFillShade="F2"/>
            <w:vAlign w:val="bottom"/>
          </w:tcPr>
          <w:p w14:paraId="1F96B10E" w14:textId="77777777" w:rsidR="00743078" w:rsidRPr="00637752" w:rsidRDefault="00743078" w:rsidP="000239F2">
            <w:pPr>
              <w:pStyle w:val="01Tableheaderrow"/>
            </w:pPr>
            <w:r w:rsidRPr="00637752">
              <w:t>Item number</w:t>
            </w:r>
          </w:p>
        </w:tc>
        <w:tc>
          <w:tcPr>
            <w:tcW w:w="3477" w:type="dxa"/>
            <w:shd w:val="clear" w:color="auto" w:fill="F2F2F2" w:themeFill="background1" w:themeFillShade="F2"/>
            <w:vAlign w:val="bottom"/>
          </w:tcPr>
          <w:p w14:paraId="731329AC" w14:textId="77777777" w:rsidR="00743078" w:rsidRPr="00637752" w:rsidRDefault="00743078" w:rsidP="000239F2">
            <w:pPr>
              <w:pStyle w:val="01Tableheaderrow"/>
            </w:pPr>
            <w:r w:rsidRPr="00637752">
              <w:t>Descriptor</w:t>
            </w:r>
          </w:p>
        </w:tc>
        <w:tc>
          <w:tcPr>
            <w:tcW w:w="1106" w:type="dxa"/>
            <w:shd w:val="clear" w:color="auto" w:fill="F2F2F2" w:themeFill="background1" w:themeFillShade="F2"/>
            <w:vAlign w:val="bottom"/>
          </w:tcPr>
          <w:p w14:paraId="41328D91" w14:textId="77777777" w:rsidR="00743078" w:rsidRPr="00637752" w:rsidRDefault="00743078" w:rsidP="000239F2">
            <w:pPr>
              <w:pStyle w:val="02Tabletext"/>
              <w:rPr>
                <w:b/>
              </w:rPr>
            </w:pPr>
            <w:r w:rsidRPr="00637752">
              <w:rPr>
                <w:b/>
              </w:rPr>
              <w:t>Schedule</w:t>
            </w:r>
          </w:p>
          <w:p w14:paraId="4B6DC4AC" w14:textId="77777777" w:rsidR="00743078" w:rsidRPr="00637752" w:rsidRDefault="00743078" w:rsidP="000239F2">
            <w:pPr>
              <w:pStyle w:val="01Tableheaderrow"/>
            </w:pPr>
            <w:r w:rsidRPr="00637752">
              <w:t>fee</w:t>
            </w:r>
          </w:p>
        </w:tc>
        <w:tc>
          <w:tcPr>
            <w:tcW w:w="1170" w:type="dxa"/>
            <w:shd w:val="clear" w:color="auto" w:fill="F2F2F2" w:themeFill="background1" w:themeFillShade="F2"/>
            <w:vAlign w:val="bottom"/>
          </w:tcPr>
          <w:p w14:paraId="4D1EE1E3" w14:textId="77777777" w:rsidR="00743078" w:rsidRPr="00637752" w:rsidRDefault="00743078" w:rsidP="000239F2">
            <w:pPr>
              <w:pStyle w:val="01Tableheaderrow"/>
            </w:pPr>
            <w:r w:rsidRPr="00637752">
              <w:t>Volume of services FY2014/15</w:t>
            </w:r>
          </w:p>
        </w:tc>
        <w:tc>
          <w:tcPr>
            <w:tcW w:w="1170" w:type="dxa"/>
            <w:shd w:val="clear" w:color="auto" w:fill="F2F2F2" w:themeFill="background1" w:themeFillShade="F2"/>
            <w:vAlign w:val="bottom"/>
          </w:tcPr>
          <w:p w14:paraId="34CC8E6B" w14:textId="77777777" w:rsidR="00743078" w:rsidRPr="00637752" w:rsidRDefault="00743078" w:rsidP="000239F2">
            <w:pPr>
              <w:pStyle w:val="01Tableheaderrow"/>
            </w:pPr>
            <w:r w:rsidRPr="00637752">
              <w:t>Total benefits FY2014/15</w:t>
            </w:r>
          </w:p>
        </w:tc>
        <w:tc>
          <w:tcPr>
            <w:tcW w:w="1106" w:type="dxa"/>
            <w:shd w:val="clear" w:color="auto" w:fill="F2F2F2" w:themeFill="background1" w:themeFillShade="F2"/>
            <w:vAlign w:val="bottom"/>
          </w:tcPr>
          <w:p w14:paraId="26806741" w14:textId="77777777" w:rsidR="00743078" w:rsidRPr="00637752" w:rsidRDefault="00743078" w:rsidP="000239F2">
            <w:pPr>
              <w:pStyle w:val="01Tableheaderrow"/>
            </w:pPr>
            <w:r w:rsidRPr="00637752">
              <w:t>Services 5-year-average annual growth</w:t>
            </w:r>
          </w:p>
        </w:tc>
      </w:tr>
      <w:tr w:rsidR="00D04308" w:rsidRPr="00637752" w14:paraId="6601B865" w14:textId="77777777" w:rsidTr="000239F2">
        <w:tc>
          <w:tcPr>
            <w:tcW w:w="987" w:type="dxa"/>
          </w:tcPr>
          <w:p w14:paraId="29855140" w14:textId="77777777" w:rsidR="00D04308" w:rsidRPr="00637752" w:rsidRDefault="00D04308" w:rsidP="00D04308">
            <w:pPr>
              <w:pStyle w:val="01Tableheaderrow"/>
              <w:rPr>
                <w:b w:val="0"/>
              </w:rPr>
            </w:pPr>
            <w:r w:rsidRPr="00637752">
              <w:rPr>
                <w:b w:val="0"/>
              </w:rPr>
              <w:t>50233</w:t>
            </w:r>
          </w:p>
        </w:tc>
        <w:tc>
          <w:tcPr>
            <w:tcW w:w="3477" w:type="dxa"/>
          </w:tcPr>
          <w:p w14:paraId="7A8AC7E8" w14:textId="170E4347" w:rsidR="00D04308" w:rsidRPr="00637752" w:rsidRDefault="00D04308" w:rsidP="00D04308">
            <w:pPr>
              <w:pStyle w:val="01Tableheaderrow"/>
              <w:rPr>
                <w:b w:val="0"/>
              </w:rPr>
            </w:pPr>
            <w:r w:rsidRPr="00637752">
              <w:rPr>
                <w:b w:val="0"/>
              </w:rPr>
              <w:t>Malignant tumour, amputation for, hemipelvectomy or interscapulo-thoracic</w:t>
            </w:r>
            <w:r w:rsidR="00AE61BF">
              <w:rPr>
                <w:b w:val="0"/>
              </w:rPr>
              <w:t>.</w:t>
            </w:r>
            <w:r w:rsidRPr="00637752">
              <w:rPr>
                <w:b w:val="0"/>
              </w:rPr>
              <w:t xml:space="preserve"> (Anaes.) (Assist.)</w:t>
            </w:r>
          </w:p>
        </w:tc>
        <w:tc>
          <w:tcPr>
            <w:tcW w:w="1106" w:type="dxa"/>
          </w:tcPr>
          <w:p w14:paraId="3924104F" w14:textId="7FF4A535" w:rsidR="00D04308" w:rsidRPr="00637752" w:rsidRDefault="00D04308" w:rsidP="00D04308">
            <w:pPr>
              <w:pStyle w:val="01Tableheaderrow"/>
              <w:jc w:val="center"/>
              <w:rPr>
                <w:b w:val="0"/>
              </w:rPr>
            </w:pPr>
            <w:r w:rsidRPr="00637752">
              <w:rPr>
                <w:b w:val="0"/>
                <w:lang w:val="en-AU"/>
              </w:rPr>
              <w:t>$2,165</w:t>
            </w:r>
          </w:p>
        </w:tc>
        <w:tc>
          <w:tcPr>
            <w:tcW w:w="1170" w:type="dxa"/>
          </w:tcPr>
          <w:p w14:paraId="37927872" w14:textId="77777777" w:rsidR="00D04308" w:rsidRPr="00637752" w:rsidRDefault="00D04308" w:rsidP="00D04308">
            <w:pPr>
              <w:pStyle w:val="01Tableheaderrow"/>
              <w:jc w:val="center"/>
              <w:rPr>
                <w:b w:val="0"/>
              </w:rPr>
            </w:pPr>
            <w:r w:rsidRPr="00637752">
              <w:rPr>
                <w:b w:val="0"/>
              </w:rPr>
              <w:t>3</w:t>
            </w:r>
          </w:p>
        </w:tc>
        <w:tc>
          <w:tcPr>
            <w:tcW w:w="1170" w:type="dxa"/>
          </w:tcPr>
          <w:p w14:paraId="09238DC7" w14:textId="07ED4B68" w:rsidR="00D04308" w:rsidRPr="00637752" w:rsidRDefault="00D04308" w:rsidP="00D04308">
            <w:pPr>
              <w:pStyle w:val="01Tableheaderrow"/>
              <w:jc w:val="center"/>
              <w:rPr>
                <w:b w:val="0"/>
              </w:rPr>
            </w:pPr>
            <w:r w:rsidRPr="00637752">
              <w:rPr>
                <w:b w:val="0"/>
              </w:rPr>
              <w:t>$4</w:t>
            </w:r>
            <w:r w:rsidR="00B9029B">
              <w:rPr>
                <w:b w:val="0"/>
              </w:rPr>
              <w:t>,</w:t>
            </w:r>
            <w:r w:rsidRPr="00637752">
              <w:rPr>
                <w:b w:val="0"/>
              </w:rPr>
              <w:t>872</w:t>
            </w:r>
          </w:p>
        </w:tc>
        <w:tc>
          <w:tcPr>
            <w:tcW w:w="1106" w:type="dxa"/>
          </w:tcPr>
          <w:p w14:paraId="3402AF09" w14:textId="77777777" w:rsidR="00D04308" w:rsidRPr="00637752" w:rsidRDefault="00D04308" w:rsidP="00D04308">
            <w:pPr>
              <w:pStyle w:val="01Tableheaderrow"/>
              <w:jc w:val="center"/>
              <w:rPr>
                <w:b w:val="0"/>
              </w:rPr>
            </w:pPr>
            <w:r w:rsidRPr="00637752">
              <w:rPr>
                <w:b w:val="0"/>
              </w:rPr>
              <w:t>-6%</w:t>
            </w:r>
          </w:p>
        </w:tc>
      </w:tr>
      <w:tr w:rsidR="00D04308" w:rsidRPr="00637752" w14:paraId="0FD1F772" w14:textId="77777777" w:rsidTr="000239F2">
        <w:tc>
          <w:tcPr>
            <w:tcW w:w="987" w:type="dxa"/>
          </w:tcPr>
          <w:p w14:paraId="6B0BE982" w14:textId="77777777" w:rsidR="00D04308" w:rsidRPr="00637752" w:rsidRDefault="00D04308" w:rsidP="00D04308">
            <w:pPr>
              <w:pStyle w:val="01Tableheaderrow"/>
              <w:rPr>
                <w:b w:val="0"/>
              </w:rPr>
            </w:pPr>
            <w:r w:rsidRPr="00637752">
              <w:rPr>
                <w:b w:val="0"/>
              </w:rPr>
              <w:t>50236</w:t>
            </w:r>
          </w:p>
        </w:tc>
        <w:tc>
          <w:tcPr>
            <w:tcW w:w="3477" w:type="dxa"/>
          </w:tcPr>
          <w:p w14:paraId="430A12DE" w14:textId="3AD84CFC" w:rsidR="00D04308" w:rsidRPr="00637752" w:rsidRDefault="00D04308" w:rsidP="00D04308">
            <w:pPr>
              <w:pStyle w:val="01Tableheaderrow"/>
              <w:rPr>
                <w:b w:val="0"/>
              </w:rPr>
            </w:pPr>
            <w:r w:rsidRPr="00637752">
              <w:rPr>
                <w:b w:val="0"/>
              </w:rPr>
              <w:t>Malignant tumour, amputation for, hip disarticulaton, shoulder disarticulation or proximal third femur</w:t>
            </w:r>
            <w:r w:rsidR="00AE61BF">
              <w:rPr>
                <w:b w:val="0"/>
              </w:rPr>
              <w:t>.</w:t>
            </w:r>
            <w:r w:rsidRPr="00637752">
              <w:rPr>
                <w:b w:val="0"/>
              </w:rPr>
              <w:t xml:space="preserve"> (Anaes.) (Assist.)</w:t>
            </w:r>
          </w:p>
        </w:tc>
        <w:tc>
          <w:tcPr>
            <w:tcW w:w="1106" w:type="dxa"/>
          </w:tcPr>
          <w:p w14:paraId="7482A530" w14:textId="3A9214D7" w:rsidR="00D04308" w:rsidRPr="00637752" w:rsidRDefault="00D04308" w:rsidP="00D04308">
            <w:pPr>
              <w:pStyle w:val="01Tableheaderrow"/>
              <w:jc w:val="center"/>
              <w:rPr>
                <w:b w:val="0"/>
              </w:rPr>
            </w:pPr>
            <w:r w:rsidRPr="00637752">
              <w:rPr>
                <w:b w:val="0"/>
                <w:lang w:val="en-AU"/>
              </w:rPr>
              <w:t>$1,695</w:t>
            </w:r>
          </w:p>
        </w:tc>
        <w:tc>
          <w:tcPr>
            <w:tcW w:w="1170" w:type="dxa"/>
          </w:tcPr>
          <w:p w14:paraId="53081AC6" w14:textId="77777777" w:rsidR="00D04308" w:rsidRPr="00637752" w:rsidRDefault="00D04308" w:rsidP="00D04308">
            <w:pPr>
              <w:pStyle w:val="01Tableheaderrow"/>
              <w:jc w:val="center"/>
              <w:rPr>
                <w:b w:val="0"/>
              </w:rPr>
            </w:pPr>
            <w:r w:rsidRPr="00637752">
              <w:rPr>
                <w:b w:val="0"/>
              </w:rPr>
              <w:t>5</w:t>
            </w:r>
          </w:p>
        </w:tc>
        <w:tc>
          <w:tcPr>
            <w:tcW w:w="1170" w:type="dxa"/>
          </w:tcPr>
          <w:p w14:paraId="78F7ECFA" w14:textId="77777777" w:rsidR="00D04308" w:rsidRPr="00637752" w:rsidRDefault="00D04308" w:rsidP="00D04308">
            <w:pPr>
              <w:pStyle w:val="01Tableheaderrow"/>
              <w:jc w:val="center"/>
              <w:rPr>
                <w:b w:val="0"/>
              </w:rPr>
            </w:pPr>
            <w:r w:rsidRPr="00637752">
              <w:rPr>
                <w:b w:val="0"/>
              </w:rPr>
              <w:t>$6,355</w:t>
            </w:r>
          </w:p>
        </w:tc>
        <w:tc>
          <w:tcPr>
            <w:tcW w:w="1106" w:type="dxa"/>
          </w:tcPr>
          <w:p w14:paraId="5A4B24DC" w14:textId="77777777" w:rsidR="00D04308" w:rsidRPr="00637752" w:rsidRDefault="00D04308" w:rsidP="00D04308">
            <w:pPr>
              <w:pStyle w:val="01Tableheaderrow"/>
              <w:jc w:val="center"/>
              <w:rPr>
                <w:b w:val="0"/>
              </w:rPr>
            </w:pPr>
            <w:r w:rsidRPr="00637752">
              <w:rPr>
                <w:b w:val="0"/>
              </w:rPr>
              <w:t>-9%</w:t>
            </w:r>
          </w:p>
        </w:tc>
      </w:tr>
      <w:tr w:rsidR="00D04308" w:rsidRPr="00637752" w14:paraId="3B085CFF" w14:textId="77777777" w:rsidTr="000239F2">
        <w:tc>
          <w:tcPr>
            <w:tcW w:w="987" w:type="dxa"/>
          </w:tcPr>
          <w:p w14:paraId="050E9CFF" w14:textId="77777777" w:rsidR="00D04308" w:rsidRPr="00637752" w:rsidRDefault="00D04308" w:rsidP="00D04308">
            <w:pPr>
              <w:pStyle w:val="01Tableheaderrow"/>
              <w:rPr>
                <w:b w:val="0"/>
              </w:rPr>
            </w:pPr>
            <w:r w:rsidRPr="00637752">
              <w:rPr>
                <w:b w:val="0"/>
              </w:rPr>
              <w:t>50239</w:t>
            </w:r>
          </w:p>
        </w:tc>
        <w:tc>
          <w:tcPr>
            <w:tcW w:w="3477" w:type="dxa"/>
          </w:tcPr>
          <w:p w14:paraId="1CA9882E" w14:textId="5D1CF462" w:rsidR="00D04308" w:rsidRPr="00637752" w:rsidRDefault="00D04308" w:rsidP="00D04308">
            <w:pPr>
              <w:pStyle w:val="01Tableheaderrow"/>
              <w:rPr>
                <w:b w:val="0"/>
              </w:rPr>
            </w:pPr>
            <w:r w:rsidRPr="00637752">
              <w:rPr>
                <w:b w:val="0"/>
              </w:rPr>
              <w:t>Malignant tumour, amputation for, not being a service to which another item in this Group applies</w:t>
            </w:r>
            <w:r w:rsidR="00AE61BF">
              <w:rPr>
                <w:b w:val="0"/>
              </w:rPr>
              <w:t>.</w:t>
            </w:r>
            <w:r w:rsidRPr="00637752">
              <w:rPr>
                <w:b w:val="0"/>
              </w:rPr>
              <w:t xml:space="preserve"> (Anaes.) (Assist.)</w:t>
            </w:r>
          </w:p>
        </w:tc>
        <w:tc>
          <w:tcPr>
            <w:tcW w:w="1106" w:type="dxa"/>
          </w:tcPr>
          <w:p w14:paraId="2EDA0043" w14:textId="6DED86AD" w:rsidR="00D04308" w:rsidRPr="00637752" w:rsidRDefault="00D04308" w:rsidP="00D04308">
            <w:pPr>
              <w:pStyle w:val="01Tableheaderrow"/>
              <w:jc w:val="center"/>
              <w:rPr>
                <w:b w:val="0"/>
              </w:rPr>
            </w:pPr>
            <w:r w:rsidRPr="00637752">
              <w:rPr>
                <w:b w:val="0"/>
                <w:lang w:val="en-AU"/>
              </w:rPr>
              <w:t>$1,130</w:t>
            </w:r>
          </w:p>
        </w:tc>
        <w:tc>
          <w:tcPr>
            <w:tcW w:w="1170" w:type="dxa"/>
          </w:tcPr>
          <w:p w14:paraId="7C48E2FA" w14:textId="77777777" w:rsidR="00D04308" w:rsidRPr="00637752" w:rsidRDefault="00D04308" w:rsidP="00D04308">
            <w:pPr>
              <w:pStyle w:val="01Tableheaderrow"/>
              <w:jc w:val="center"/>
              <w:rPr>
                <w:b w:val="0"/>
              </w:rPr>
            </w:pPr>
            <w:r w:rsidRPr="00637752">
              <w:rPr>
                <w:b w:val="0"/>
              </w:rPr>
              <w:t>19</w:t>
            </w:r>
          </w:p>
        </w:tc>
        <w:tc>
          <w:tcPr>
            <w:tcW w:w="1170" w:type="dxa"/>
          </w:tcPr>
          <w:p w14:paraId="13388C74" w14:textId="3C9E9069" w:rsidR="00D04308" w:rsidRPr="00637752" w:rsidRDefault="00D04308" w:rsidP="00D04308">
            <w:pPr>
              <w:pStyle w:val="01Tableheaderrow"/>
              <w:jc w:val="center"/>
              <w:rPr>
                <w:b w:val="0"/>
              </w:rPr>
            </w:pPr>
            <w:r w:rsidRPr="00637752">
              <w:rPr>
                <w:b w:val="0"/>
              </w:rPr>
              <w:t>$15,665</w:t>
            </w:r>
          </w:p>
        </w:tc>
        <w:tc>
          <w:tcPr>
            <w:tcW w:w="1106" w:type="dxa"/>
          </w:tcPr>
          <w:p w14:paraId="7B710CE3" w14:textId="77777777" w:rsidR="00D04308" w:rsidRPr="00637752" w:rsidRDefault="00D04308" w:rsidP="00D04308">
            <w:pPr>
              <w:pStyle w:val="01Tableheaderrow"/>
              <w:jc w:val="center"/>
              <w:rPr>
                <w:b w:val="0"/>
              </w:rPr>
            </w:pPr>
            <w:r w:rsidRPr="00637752">
              <w:rPr>
                <w:b w:val="0"/>
              </w:rPr>
              <w:t>3%</w:t>
            </w:r>
          </w:p>
        </w:tc>
      </w:tr>
    </w:tbl>
    <w:p w14:paraId="4AE47848" w14:textId="585D3899" w:rsidR="00743078" w:rsidRPr="00637752" w:rsidRDefault="00743ECD" w:rsidP="00743078">
      <w:pPr>
        <w:pStyle w:val="Boldhdg"/>
      </w:pPr>
      <w:r>
        <w:t>Recommendation 22</w:t>
      </w:r>
    </w:p>
    <w:p w14:paraId="39E72D3C" w14:textId="77777777" w:rsidR="00743078" w:rsidRPr="00637752" w:rsidRDefault="00743078" w:rsidP="006029F4">
      <w:pPr>
        <w:pStyle w:val="01squarebullet"/>
      </w:pPr>
      <w:r w:rsidRPr="00637752">
        <w:t>Change the descriptor</w:t>
      </w:r>
      <w:r w:rsidR="00D4522A" w:rsidRPr="00637752">
        <w:t>s</w:t>
      </w:r>
      <w:r w:rsidRPr="00637752">
        <w:t xml:space="preserve"> and add explanatory note</w:t>
      </w:r>
      <w:r w:rsidR="00CA17A4" w:rsidRPr="00637752">
        <w:t>s</w:t>
      </w:r>
      <w:r w:rsidRPr="00637752">
        <w:t xml:space="preserve">. </w:t>
      </w:r>
    </w:p>
    <w:p w14:paraId="74BF30C8" w14:textId="77777777" w:rsidR="00743078" w:rsidRPr="00637752" w:rsidRDefault="00743078" w:rsidP="002A549B">
      <w:pPr>
        <w:pStyle w:val="02dash"/>
      </w:pPr>
      <w:r w:rsidRPr="00637752">
        <w:t>Specify that the procedure is indicated for aggressive bone and soft tissue tumours.</w:t>
      </w:r>
    </w:p>
    <w:p w14:paraId="65BF6EA0" w14:textId="77777777" w:rsidR="00743078" w:rsidRPr="00637752" w:rsidRDefault="00743078" w:rsidP="002A549B">
      <w:pPr>
        <w:pStyle w:val="02dash"/>
      </w:pPr>
      <w:r w:rsidRPr="00637752">
        <w:t>Clarify the anatomic</w:t>
      </w:r>
      <w:r w:rsidR="00540FDB" w:rsidRPr="00637752">
        <w:t>al</w:t>
      </w:r>
      <w:r w:rsidRPr="00637752">
        <w:t xml:space="preserve"> site of the amputation. </w:t>
      </w:r>
    </w:p>
    <w:p w14:paraId="7C03E7A2" w14:textId="77777777" w:rsidR="00743078" w:rsidRPr="00637752" w:rsidRDefault="00743078" w:rsidP="006029F4">
      <w:pPr>
        <w:pStyle w:val="01squarebullet"/>
      </w:pPr>
      <w:r w:rsidRPr="00637752">
        <w:t>The proposed item descriptors are as follows:</w:t>
      </w:r>
    </w:p>
    <w:p w14:paraId="3CDA2731" w14:textId="77777777" w:rsidR="00743078" w:rsidRPr="00637752" w:rsidRDefault="000E3D63" w:rsidP="002A549B">
      <w:pPr>
        <w:pStyle w:val="02dash"/>
      </w:pPr>
      <w:r w:rsidRPr="00637752">
        <w:t xml:space="preserve">Item </w:t>
      </w:r>
      <w:r w:rsidR="00743078" w:rsidRPr="00637752">
        <w:t xml:space="preserve">50233: </w:t>
      </w:r>
      <w:r w:rsidR="00CA17A4" w:rsidRPr="00637752">
        <w:t>Malignant or aggressive bone and / or soft tissue tumour</w:t>
      </w:r>
      <w:r w:rsidR="00743078" w:rsidRPr="00637752">
        <w:t>, treatment by hindquarter or forequarter amputation</w:t>
      </w:r>
      <w:r w:rsidRPr="00637752">
        <w:t>.</w:t>
      </w:r>
      <w:r w:rsidR="00A5122E" w:rsidRPr="00637752">
        <w:t xml:space="preserve"> </w:t>
      </w:r>
      <w:r w:rsidR="00743078" w:rsidRPr="00637752">
        <w:t>(Anaes.) (Assist.)</w:t>
      </w:r>
    </w:p>
    <w:p w14:paraId="181E47AA" w14:textId="621E82FC" w:rsidR="00743078" w:rsidRPr="00637752" w:rsidRDefault="000E3D63" w:rsidP="002A549B">
      <w:pPr>
        <w:pStyle w:val="02dash"/>
      </w:pPr>
      <w:r w:rsidRPr="00637752">
        <w:t xml:space="preserve">Item </w:t>
      </w:r>
      <w:r w:rsidR="00743078" w:rsidRPr="00DF514E">
        <w:t xml:space="preserve">50236: </w:t>
      </w:r>
      <w:r w:rsidR="00CA17A4" w:rsidRPr="00DF514E">
        <w:t xml:space="preserve">Malignant or aggressive bone and / or soft tissue tumour, </w:t>
      </w:r>
      <w:r w:rsidR="00743078" w:rsidRPr="00DF514E">
        <w:t xml:space="preserve">treatment by hip disarticulation, </w:t>
      </w:r>
      <w:r w:rsidR="009017E8" w:rsidRPr="00DF514E">
        <w:t xml:space="preserve">shoulder disarticulation </w:t>
      </w:r>
      <w:r w:rsidR="00743078" w:rsidRPr="00DF514E">
        <w:t xml:space="preserve">or amputation </w:t>
      </w:r>
      <w:r w:rsidR="00743078" w:rsidRPr="00637752">
        <w:t>through the proximal one third of the femur</w:t>
      </w:r>
      <w:r w:rsidRPr="00637752">
        <w:t>.</w:t>
      </w:r>
      <w:r w:rsidR="00743078" w:rsidRPr="00637752">
        <w:t xml:space="preserve"> (Anaes.) (Assist.)</w:t>
      </w:r>
    </w:p>
    <w:p w14:paraId="5CAFF576" w14:textId="77777777" w:rsidR="00743078" w:rsidRPr="00637752" w:rsidRDefault="000E3D63" w:rsidP="002A549B">
      <w:pPr>
        <w:pStyle w:val="02dash"/>
      </w:pPr>
      <w:r w:rsidRPr="00637752">
        <w:t xml:space="preserve">Item </w:t>
      </w:r>
      <w:r w:rsidR="00743078" w:rsidRPr="00637752">
        <w:t xml:space="preserve">50239: </w:t>
      </w:r>
      <w:r w:rsidR="00CA17A4" w:rsidRPr="00637752">
        <w:t xml:space="preserve">Malignant or aggressive bone and / or soft tissue tumour, </w:t>
      </w:r>
      <w:r w:rsidR="00743078" w:rsidRPr="00637752">
        <w:t>treatment by amputation</w:t>
      </w:r>
      <w:r w:rsidR="00771C03" w:rsidRPr="00637752">
        <w:t xml:space="preserve"> not covered by items 50233 and 50236</w:t>
      </w:r>
      <w:r w:rsidRPr="00637752">
        <w:t>.</w:t>
      </w:r>
      <w:r w:rsidR="00771C03" w:rsidRPr="00637752">
        <w:t xml:space="preserve"> </w:t>
      </w:r>
      <w:r w:rsidR="00743078" w:rsidRPr="00637752">
        <w:t>(Anaes.) (Assist.)</w:t>
      </w:r>
    </w:p>
    <w:p w14:paraId="65688C40" w14:textId="77777777" w:rsidR="00743078" w:rsidRPr="00637752" w:rsidRDefault="00743078" w:rsidP="00D51FE3">
      <w:pPr>
        <w:pStyle w:val="01squarebullet"/>
      </w:pPr>
      <w:r w:rsidRPr="00637752">
        <w:t>The proposed explanatory notes are as follows:</w:t>
      </w:r>
    </w:p>
    <w:p w14:paraId="76D97207" w14:textId="77777777" w:rsidR="00743078" w:rsidRPr="00D51FE3" w:rsidRDefault="00743078" w:rsidP="002A549B">
      <w:pPr>
        <w:pStyle w:val="02dash"/>
      </w:pPr>
      <w:r w:rsidRPr="00D51FE3">
        <w:t xml:space="preserve">The histological diagnosis of the aggressive or malignant nature of the tumour </w:t>
      </w:r>
      <w:r w:rsidR="00CA17A4" w:rsidRPr="00D51FE3">
        <w:t>should</w:t>
      </w:r>
      <w:r w:rsidRPr="00D51FE3">
        <w:t xml:space="preserve"> have been previously documented.</w:t>
      </w:r>
    </w:p>
    <w:p w14:paraId="0EF85D46" w14:textId="77777777" w:rsidR="00540FDB" w:rsidRPr="00D51FE3" w:rsidRDefault="00A5122E" w:rsidP="002A549B">
      <w:pPr>
        <w:pStyle w:val="02dash"/>
      </w:pPr>
      <w:r w:rsidRPr="00D51FE3">
        <w:t>The item includes all aspects of the surgical approach, the resection, and the subsequent reconstruction</w:t>
      </w:r>
      <w:r w:rsidR="00653AA4" w:rsidRPr="00D51FE3">
        <w:t xml:space="preserve"> by the same surgeon</w:t>
      </w:r>
      <w:r w:rsidRPr="00D51FE3">
        <w:t xml:space="preserve"> (as required).</w:t>
      </w:r>
      <w:r w:rsidR="00653AA4" w:rsidRPr="00D51FE3">
        <w:t xml:space="preserve"> The resection of a tumour and associated reconstruction includes any bony or soft tissue procedures. </w:t>
      </w:r>
      <w:r w:rsidR="00540FDB" w:rsidRPr="00D51FE3">
        <w:t>A second surgeon may claim additional items used in soft-tissue reconstruction associated with tumour resections.</w:t>
      </w:r>
    </w:p>
    <w:p w14:paraId="691EFB1A" w14:textId="77777777" w:rsidR="00743078" w:rsidRPr="00637752" w:rsidRDefault="00743078" w:rsidP="00743078">
      <w:pPr>
        <w:pStyle w:val="Boldhdg"/>
      </w:pPr>
      <w:r w:rsidRPr="00637752">
        <w:t>Rationale</w:t>
      </w:r>
    </w:p>
    <w:p w14:paraId="649408E2" w14:textId="77777777" w:rsidR="00743078" w:rsidRPr="00637752" w:rsidRDefault="00743078" w:rsidP="00743078">
      <w:r w:rsidRPr="00637752">
        <w:t>This recommendation focuses on modernising the MBS and ensuring</w:t>
      </w:r>
      <w:r w:rsidR="00086CE7" w:rsidRPr="00637752">
        <w:t xml:space="preserve"> that</w:t>
      </w:r>
      <w:r w:rsidRPr="00637752">
        <w:t xml:space="preserve"> item descriptors and explanatory notes reflect current clinical practice. It is based on the following</w:t>
      </w:r>
      <w:r w:rsidR="006067B7" w:rsidRPr="00637752">
        <w:t>.</w:t>
      </w:r>
    </w:p>
    <w:p w14:paraId="1E25AA48" w14:textId="77777777" w:rsidR="004A16DC" w:rsidRPr="00637752" w:rsidRDefault="006067B7" w:rsidP="006B7E2D">
      <w:pPr>
        <w:pStyle w:val="01squarebullet"/>
      </w:pPr>
      <w:r w:rsidRPr="00637752">
        <w:lastRenderedPageBreak/>
        <w:t>Changes have been made to these</w:t>
      </w:r>
      <w:r w:rsidR="00FF2CAD" w:rsidRPr="00637752">
        <w:t xml:space="preserve"> items </w:t>
      </w:r>
      <w:r w:rsidRPr="00637752">
        <w:t xml:space="preserve">to </w:t>
      </w:r>
      <w:r w:rsidR="00FF2CAD" w:rsidRPr="00637752">
        <w:t>better reflect modern clinical practice</w:t>
      </w:r>
      <w:r w:rsidR="00743078" w:rsidRPr="00637752">
        <w:t xml:space="preserve">. </w:t>
      </w:r>
    </w:p>
    <w:p w14:paraId="26026061" w14:textId="4EF6C9CF" w:rsidR="00540FDB" w:rsidRPr="00637752" w:rsidRDefault="006067B7" w:rsidP="006B7E2D">
      <w:pPr>
        <w:pStyle w:val="01squarebullet"/>
      </w:pPr>
      <w:r w:rsidRPr="00637752">
        <w:t>The term ‘a</w:t>
      </w:r>
      <w:r w:rsidR="00726995" w:rsidRPr="00637752">
        <w:t>ggressive’ has been added to</w:t>
      </w:r>
      <w:r w:rsidRPr="00637752">
        <w:t xml:space="preserve"> the descriptors to</w:t>
      </w:r>
      <w:r w:rsidR="00726995" w:rsidRPr="00637752">
        <w:t xml:space="preserve"> reflect the fact that this treatment is appropriate for some benign tumours (</w:t>
      </w:r>
      <w:r w:rsidRPr="00637752">
        <w:t>for example,</w:t>
      </w:r>
      <w:r w:rsidR="00726995" w:rsidRPr="00637752">
        <w:t xml:space="preserve"> giant cell tumours in long bones</w:t>
      </w:r>
      <w:r w:rsidR="00A15941" w:rsidRPr="00637752">
        <w:t xml:space="preserve"> or a desmoid tumour in soft tissue</w:t>
      </w:r>
      <w:r w:rsidR="00726995" w:rsidRPr="00637752">
        <w:t>)</w:t>
      </w:r>
      <w:r w:rsidRPr="00637752">
        <w:t>,</w:t>
      </w:r>
      <w:r w:rsidR="00726995" w:rsidRPr="00637752">
        <w:t xml:space="preserve"> which can be destructive.</w:t>
      </w:r>
    </w:p>
    <w:p w14:paraId="44382302" w14:textId="7EB48FF5" w:rsidR="00540FDB" w:rsidRPr="00637752" w:rsidRDefault="002C21B2" w:rsidP="00F23C30">
      <w:pPr>
        <w:pStyle w:val="Heading3"/>
      </w:pPr>
      <w:bookmarkStart w:id="233" w:name="_Toc20841907"/>
      <w:r w:rsidRPr="00AA5FE5">
        <w:t>New item</w:t>
      </w:r>
      <w:r w:rsidR="00540FDB" w:rsidRPr="00AA5FE5">
        <w:t>s</w:t>
      </w:r>
      <w:r w:rsidR="00540FDB" w:rsidRPr="00637752">
        <w:t xml:space="preserve"> for revision procedures </w:t>
      </w:r>
      <w:r w:rsidR="009C1EDD">
        <w:t xml:space="preserve">associated with </w:t>
      </w:r>
      <w:r w:rsidR="007C2716">
        <w:t>neoplastic mas</w:t>
      </w:r>
      <w:r w:rsidR="00B200D5">
        <w:t xml:space="preserve">s lesions - </w:t>
      </w:r>
      <w:r w:rsidR="009C1EDD">
        <w:t>wide excision items</w:t>
      </w:r>
      <w:bookmarkEnd w:id="233"/>
      <w:r w:rsidR="009C1EDD">
        <w:t xml:space="preserve"> </w:t>
      </w:r>
    </w:p>
    <w:p w14:paraId="38A3DF4A" w14:textId="70EDDD77" w:rsidR="00540FDB" w:rsidRPr="00637752" w:rsidRDefault="00F205C9" w:rsidP="00540FDB">
      <w:pPr>
        <w:pStyle w:val="Boldhdg"/>
      </w:pPr>
      <w:r>
        <w:t>Recommendation 23</w:t>
      </w:r>
    </w:p>
    <w:p w14:paraId="01B9F261" w14:textId="16913471" w:rsidR="00540FDB" w:rsidRPr="00637752" w:rsidRDefault="00994DB7" w:rsidP="006B7E2D">
      <w:pPr>
        <w:pStyle w:val="01squarebullet"/>
      </w:pPr>
      <w:r w:rsidRPr="00637752">
        <w:t>Create</w:t>
      </w:r>
      <w:r w:rsidR="00540FDB" w:rsidRPr="00637752">
        <w:t xml:space="preserve"> </w:t>
      </w:r>
      <w:r w:rsidR="00E517B8" w:rsidRPr="00E517B8">
        <w:t>new items</w:t>
      </w:r>
      <w:r w:rsidR="00540FDB" w:rsidRPr="00637752">
        <w:t xml:space="preserve"> for revision procedures. </w:t>
      </w:r>
    </w:p>
    <w:p w14:paraId="08A281DA" w14:textId="7FF50CC1" w:rsidR="00CA6212" w:rsidRPr="00637752" w:rsidRDefault="00CA6212" w:rsidP="006B7E2D">
      <w:pPr>
        <w:pStyle w:val="01squarebullet"/>
      </w:pPr>
      <w:r w:rsidRPr="00637752">
        <w:t>Create an item for endoprosthetic replacement.</w:t>
      </w:r>
    </w:p>
    <w:p w14:paraId="2CD80C1A" w14:textId="6BD5721C" w:rsidR="00540FDB" w:rsidRPr="00637752" w:rsidRDefault="007945AD" w:rsidP="007945AD">
      <w:pPr>
        <w:pStyle w:val="01squarebullet"/>
      </w:pPr>
      <w:r>
        <w:t>The proposed item descriptor is as follows:</w:t>
      </w:r>
    </w:p>
    <w:p w14:paraId="11F70B64" w14:textId="2F1AB8C5" w:rsidR="00540FDB" w:rsidRPr="00637752" w:rsidRDefault="002D3545" w:rsidP="002A549B">
      <w:pPr>
        <w:pStyle w:val="02dash"/>
      </w:pPr>
      <w:r w:rsidRPr="00637752">
        <w:t xml:space="preserve">Item </w:t>
      </w:r>
      <w:r w:rsidR="00540FDB" w:rsidRPr="00637752">
        <w:t>5</w:t>
      </w:r>
      <w:r w:rsidR="00C22DDD" w:rsidRPr="00637752">
        <w:t>02XX</w:t>
      </w:r>
      <w:r w:rsidR="00540FDB" w:rsidRPr="00637752">
        <w:t>: Endoprosthetic replacement, previously undertaken</w:t>
      </w:r>
      <w:r w:rsidR="00E766B7" w:rsidRPr="00637752">
        <w:t xml:space="preserve"> for procedures covered by items </w:t>
      </w:r>
      <w:r w:rsidR="00540FDB" w:rsidRPr="00637752">
        <w:t xml:space="preserve">50218 or 50224, revision </w:t>
      </w:r>
      <w:r w:rsidR="005760C5" w:rsidRPr="00637752">
        <w:t>of</w:t>
      </w:r>
      <w:r w:rsidR="00540FDB" w:rsidRPr="00637752">
        <w:t>, involving rebushing, or patella resurfacing or polyethylene exchange or similar, not requiring removal of prosthesis from bone</w:t>
      </w:r>
      <w:r w:rsidRPr="00637752">
        <w:t>.</w:t>
      </w:r>
      <w:r w:rsidR="00540FDB" w:rsidRPr="00637752">
        <w:t xml:space="preserve"> (Anaes.)</w:t>
      </w:r>
      <w:r w:rsidR="00267C54" w:rsidRPr="00637752">
        <w:t xml:space="preserve"> (Assist</w:t>
      </w:r>
      <w:r w:rsidRPr="00637752">
        <w:t>)</w:t>
      </w:r>
    </w:p>
    <w:p w14:paraId="1D248CA0" w14:textId="14B6D79C" w:rsidR="00CA6212" w:rsidRPr="00637752" w:rsidRDefault="00BA23C7" w:rsidP="00CA6212">
      <w:pPr>
        <w:pStyle w:val="01squarebullet"/>
      </w:pPr>
      <w:r w:rsidRPr="00637752">
        <w:t xml:space="preserve">Create an item for </w:t>
      </w:r>
      <w:r w:rsidR="00D37311" w:rsidRPr="00637752">
        <w:t>revision procedures relating to enbloc resections.</w:t>
      </w:r>
      <w:r w:rsidR="00100269" w:rsidRPr="00637752">
        <w:t xml:space="preserve"> </w:t>
      </w:r>
    </w:p>
    <w:p w14:paraId="17AB1505" w14:textId="3F98D789" w:rsidR="00C22DDD" w:rsidRPr="00637752" w:rsidRDefault="00C22DDD" w:rsidP="002A549B">
      <w:pPr>
        <w:pStyle w:val="02dash"/>
      </w:pPr>
      <w:r w:rsidRPr="00637752">
        <w:t>Item 502XY: Reconstructive procedure, any type, previously undertaken for procedures covered under items 50215, 50218, 50224, revision of, by any technique or combination thereof. (Anaes.) (Assist.)</w:t>
      </w:r>
    </w:p>
    <w:p w14:paraId="4D7CBB64" w14:textId="77777777" w:rsidR="00540FDB" w:rsidRPr="00637752" w:rsidRDefault="00540FDB" w:rsidP="00540FDB">
      <w:pPr>
        <w:pStyle w:val="Boldhdg"/>
      </w:pPr>
      <w:r w:rsidRPr="00637752">
        <w:t>Rationale</w:t>
      </w:r>
    </w:p>
    <w:p w14:paraId="452DD0C8" w14:textId="77777777" w:rsidR="00540FDB" w:rsidRPr="00637752" w:rsidRDefault="00540FDB" w:rsidP="006B7E2D">
      <w:pPr>
        <w:pStyle w:val="01squarebullet"/>
      </w:pPr>
      <w:r w:rsidRPr="00637752">
        <w:t xml:space="preserve">The </w:t>
      </w:r>
      <w:r w:rsidR="009C05D1" w:rsidRPr="00637752">
        <w:t>need to</w:t>
      </w:r>
      <w:r w:rsidRPr="00637752">
        <w:t xml:space="preserve"> revis</w:t>
      </w:r>
      <w:r w:rsidR="009C05D1" w:rsidRPr="00637752">
        <w:t>e</w:t>
      </w:r>
      <w:r w:rsidRPr="00637752">
        <w:t xml:space="preserve"> previous reconstructive procedure</w:t>
      </w:r>
      <w:r w:rsidR="008C0BFE" w:rsidRPr="00637752">
        <w:t>s</w:t>
      </w:r>
      <w:r w:rsidRPr="00637752">
        <w:t xml:space="preserve"> to treat malignant or aggressive bone tumours is increasing </w:t>
      </w:r>
      <w:r w:rsidR="008C0BFE" w:rsidRPr="00637752">
        <w:t xml:space="preserve">because an increasing </w:t>
      </w:r>
      <w:r w:rsidRPr="00637752">
        <w:t>number of limb</w:t>
      </w:r>
      <w:r w:rsidR="009C05D1" w:rsidRPr="00637752">
        <w:t>-</w:t>
      </w:r>
      <w:r w:rsidRPr="00637752">
        <w:t xml:space="preserve">sparing procedures </w:t>
      </w:r>
      <w:r w:rsidR="008C0BFE" w:rsidRPr="00637752">
        <w:t xml:space="preserve">are performed </w:t>
      </w:r>
      <w:r w:rsidRPr="00637752">
        <w:t xml:space="preserve">and the survival </w:t>
      </w:r>
      <w:r w:rsidR="009C05D1" w:rsidRPr="00637752">
        <w:t xml:space="preserve">rates for </w:t>
      </w:r>
      <w:r w:rsidRPr="00637752">
        <w:t xml:space="preserve">these patients </w:t>
      </w:r>
      <w:r w:rsidR="008C0BFE" w:rsidRPr="00637752">
        <w:t xml:space="preserve">are </w:t>
      </w:r>
      <w:r w:rsidRPr="00637752">
        <w:t>improv</w:t>
      </w:r>
      <w:r w:rsidR="008C0BFE" w:rsidRPr="00637752">
        <w:t>ing</w:t>
      </w:r>
      <w:r w:rsidRPr="00637752">
        <w:t xml:space="preserve">.  </w:t>
      </w:r>
    </w:p>
    <w:p w14:paraId="09AF6040" w14:textId="77777777" w:rsidR="00686367" w:rsidRPr="00637752" w:rsidRDefault="00540FDB" w:rsidP="006B7E2D">
      <w:pPr>
        <w:pStyle w:val="01squarebullet"/>
      </w:pPr>
      <w:r w:rsidRPr="00637752">
        <w:t xml:space="preserve">There is a gap in the MBS </w:t>
      </w:r>
      <w:r w:rsidR="00DD6719" w:rsidRPr="00637752">
        <w:t>with regard to this</w:t>
      </w:r>
      <w:r w:rsidRPr="00637752">
        <w:t xml:space="preserve"> service. </w:t>
      </w:r>
      <w:r w:rsidR="00B45B2E" w:rsidRPr="00637752">
        <w:t>At present</w:t>
      </w:r>
      <w:r w:rsidRPr="00637752">
        <w:t xml:space="preserve">, revision joint replacement item numbers are used, </w:t>
      </w:r>
      <w:r w:rsidR="00B45B2E" w:rsidRPr="00637752">
        <w:t xml:space="preserve">but these do </w:t>
      </w:r>
      <w:r w:rsidRPr="00637752">
        <w:t>not adequately reflect the risk or complexity of the procedure.</w:t>
      </w:r>
    </w:p>
    <w:p w14:paraId="77C13CDE" w14:textId="77777777" w:rsidR="00813FA2" w:rsidRPr="00637752" w:rsidRDefault="00813FA2" w:rsidP="00CC7167">
      <w:pPr>
        <w:pStyle w:val="Heading1"/>
        <w:rPr>
          <w:lang w:val="en-US"/>
        </w:rPr>
      </w:pPr>
      <w:bookmarkStart w:id="234" w:name="_Toc481420360"/>
      <w:bookmarkStart w:id="235" w:name="_Toc20841908"/>
      <w:bookmarkStart w:id="236" w:name="_Toc482128739"/>
      <w:bookmarkStart w:id="237" w:name="_Toc481437636"/>
      <w:bookmarkStart w:id="238" w:name="_Toc481420343"/>
      <w:r w:rsidRPr="00637752">
        <w:rPr>
          <w:lang w:val="en-US"/>
        </w:rPr>
        <w:lastRenderedPageBreak/>
        <w:t xml:space="preserve">Knee </w:t>
      </w:r>
      <w:r w:rsidR="00555790" w:rsidRPr="00637752">
        <w:rPr>
          <w:lang w:val="en-US"/>
        </w:rPr>
        <w:t>s</w:t>
      </w:r>
      <w:r w:rsidRPr="00637752">
        <w:rPr>
          <w:lang w:val="en-US"/>
        </w:rPr>
        <w:t>urgery</w:t>
      </w:r>
      <w:bookmarkEnd w:id="234"/>
      <w:bookmarkEnd w:id="235"/>
    </w:p>
    <w:p w14:paraId="49AB9476" w14:textId="77777777" w:rsidR="00813FA2" w:rsidRPr="00637752" w:rsidRDefault="00813FA2" w:rsidP="00813FA2">
      <w:r w:rsidRPr="00637752">
        <w:t xml:space="preserve">The Committee established the Knee Working Group to </w:t>
      </w:r>
      <w:r w:rsidR="008B71D0" w:rsidRPr="00637752">
        <w:t xml:space="preserve">review and </w:t>
      </w:r>
      <w:r w:rsidRPr="00637752">
        <w:t xml:space="preserve">make recommendations </w:t>
      </w:r>
      <w:r w:rsidR="008B71D0" w:rsidRPr="00637752">
        <w:t xml:space="preserve">for </w:t>
      </w:r>
      <w:r w:rsidRPr="00637752">
        <w:t xml:space="preserve">60 MBS items, representing 118,173 services and $79.9 million in benefits paid in </w:t>
      </w:r>
      <w:r w:rsidR="008B71D0" w:rsidRPr="00637752">
        <w:t>FY</w:t>
      </w:r>
      <w:r w:rsidRPr="00637752">
        <w:t>2014</w:t>
      </w:r>
      <w:r w:rsidR="008B71D0" w:rsidRPr="00637752">
        <w:t>–</w:t>
      </w:r>
      <w:r w:rsidRPr="00637752">
        <w:t xml:space="preserve">15. </w:t>
      </w:r>
    </w:p>
    <w:p w14:paraId="566B5120" w14:textId="77777777" w:rsidR="00813FA2" w:rsidRPr="00637752" w:rsidRDefault="00813FA2" w:rsidP="00813FA2">
      <w:pPr>
        <w:rPr>
          <w:lang w:val="en-US" w:eastAsia="en-US"/>
        </w:rPr>
      </w:pPr>
      <w:r w:rsidRPr="00637752">
        <w:t xml:space="preserve">The Committee’s recommendations for knee surgery items form the remainder of this section. </w:t>
      </w:r>
      <w:r w:rsidRPr="00637752">
        <w:rPr>
          <w:lang w:val="en-US" w:eastAsia="en-US"/>
        </w:rPr>
        <w:t xml:space="preserve">In line with the recommendations for other orthopaedics items, many of the Committee’s recommendations </w:t>
      </w:r>
      <w:r w:rsidR="00262F71" w:rsidRPr="00637752">
        <w:rPr>
          <w:lang w:val="en-US" w:eastAsia="en-US"/>
        </w:rPr>
        <w:t>for</w:t>
      </w:r>
      <w:r w:rsidRPr="00637752">
        <w:rPr>
          <w:lang w:val="en-US" w:eastAsia="en-US"/>
        </w:rPr>
        <w:t xml:space="preserve"> knee items seek to clarify item descriptors, describe services in a contemporary manner and create a logical relationship between items that cover similar services (such as knee arthroplasty).</w:t>
      </w:r>
      <w:r w:rsidRPr="00637752" w:rsidDel="00A25A39">
        <w:rPr>
          <w:lang w:val="en-US" w:eastAsia="en-US"/>
        </w:rPr>
        <w:t xml:space="preserve"> </w:t>
      </w:r>
    </w:p>
    <w:p w14:paraId="6E1425CB" w14:textId="77777777" w:rsidR="00813FA2" w:rsidRPr="00637752" w:rsidRDefault="00813FA2" w:rsidP="00813FA2">
      <w:r w:rsidRPr="00637752">
        <w:rPr>
          <w:lang w:val="en-US" w:eastAsia="en-US"/>
        </w:rPr>
        <w:t xml:space="preserve">In addition, the Committee closely considered the clinical value of knee arthroscopy, which is the most commonly performed orthopaedic procedure, with approximately 57,000 services provided through the MBS in </w:t>
      </w:r>
      <w:r w:rsidR="000A662F" w:rsidRPr="00637752">
        <w:rPr>
          <w:lang w:val="en-US" w:eastAsia="en-US"/>
        </w:rPr>
        <w:t>FY</w:t>
      </w:r>
      <w:r w:rsidRPr="00637752">
        <w:rPr>
          <w:lang w:val="en-US" w:eastAsia="en-US"/>
        </w:rPr>
        <w:t>2014</w:t>
      </w:r>
      <w:r w:rsidR="000A662F" w:rsidRPr="00637752">
        <w:rPr>
          <w:lang w:val="en-US" w:eastAsia="en-US"/>
        </w:rPr>
        <w:t>–</w:t>
      </w:r>
      <w:r w:rsidRPr="00637752">
        <w:rPr>
          <w:lang w:val="en-US" w:eastAsia="en-US"/>
        </w:rPr>
        <w:t xml:space="preserve">15. In particular, the Committee sought to address the concern that these procedures have limited (or no) clinical benefit in most patients with uncomplicated osteoarthritis. The Committee has made recommendations that align MBS funding with recent evidence, such as that reflected in </w:t>
      </w:r>
      <w:r w:rsidRPr="00637752">
        <w:rPr>
          <w:szCs w:val="20"/>
          <w:lang w:val="en-US" w:eastAsia="en-US"/>
        </w:rPr>
        <w:t xml:space="preserve">the October 2016 </w:t>
      </w:r>
      <w:r w:rsidRPr="00637752">
        <w:rPr>
          <w:i/>
          <w:szCs w:val="20"/>
          <w:lang w:val="en-US" w:eastAsia="en-US"/>
        </w:rPr>
        <w:t>Position statement from the Australian Knee Society on arthroscopic surgery of the knee, including reference to the presence of osteoarthritis or degenerative joint disease.</w:t>
      </w:r>
      <w:r w:rsidRPr="00637752">
        <w:rPr>
          <w:lang w:val="en-US" w:eastAsia="en-US"/>
        </w:rPr>
        <w:t xml:space="preserve"> </w:t>
      </w:r>
    </w:p>
    <w:p w14:paraId="15FACF8A" w14:textId="1677456D" w:rsidR="00813FA2" w:rsidRPr="00637752" w:rsidRDefault="00813FA2" w:rsidP="00F23C30">
      <w:pPr>
        <w:pStyle w:val="Heading2"/>
      </w:pPr>
      <w:bookmarkStart w:id="239" w:name="_Toc480315643"/>
      <w:bookmarkStart w:id="240" w:name="_Toc481420364"/>
      <w:bookmarkStart w:id="241" w:name="_Toc20841909"/>
      <w:r w:rsidRPr="00637752">
        <w:t>Knee surgery</w:t>
      </w:r>
      <w:bookmarkEnd w:id="239"/>
      <w:bookmarkEnd w:id="240"/>
      <w:bookmarkEnd w:id="241"/>
      <w:r w:rsidRPr="00637752">
        <w:t xml:space="preserve"> </w:t>
      </w:r>
    </w:p>
    <w:p w14:paraId="51F89F19" w14:textId="43912020" w:rsidR="00813FA2" w:rsidRPr="00637752" w:rsidRDefault="00813FA2" w:rsidP="00596016">
      <w:pPr>
        <w:pStyle w:val="Caption"/>
      </w:pPr>
      <w:bookmarkStart w:id="242" w:name="_Toc481420542"/>
      <w:bookmarkStart w:id="243" w:name="_Toc20842072"/>
      <w:r w:rsidRPr="00637752">
        <w:t xml:space="preserve">Table </w:t>
      </w:r>
      <w:r w:rsidR="008B44A0">
        <w:fldChar w:fldCharType="begin"/>
      </w:r>
      <w:r w:rsidR="008B44A0">
        <w:instrText xml:space="preserve"> SEQ Table \* ARABIC </w:instrText>
      </w:r>
      <w:r w:rsidR="008B44A0">
        <w:fldChar w:fldCharType="separate"/>
      </w:r>
      <w:r w:rsidR="0047473B">
        <w:t>29</w:t>
      </w:r>
      <w:r w:rsidR="008B44A0">
        <w:fldChar w:fldCharType="end"/>
      </w:r>
      <w:r w:rsidRPr="00637752">
        <w:t>: Item introduction table for item 49500</w:t>
      </w:r>
      <w:bookmarkEnd w:id="242"/>
      <w:bookmarkEnd w:id="24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500"/>
        <w:tblDescription w:val="Table 2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120"/>
        <w:gridCol w:w="887"/>
        <w:gridCol w:w="1044"/>
        <w:gridCol w:w="987"/>
        <w:gridCol w:w="1346"/>
      </w:tblGrid>
      <w:tr w:rsidR="00813FA2" w:rsidRPr="00637752" w14:paraId="1FC31371" w14:textId="77777777" w:rsidTr="00581E29">
        <w:trPr>
          <w:tblHeader/>
        </w:trPr>
        <w:tc>
          <w:tcPr>
            <w:tcW w:w="693" w:type="dxa"/>
            <w:shd w:val="clear" w:color="auto" w:fill="F2F2F2" w:themeFill="background1" w:themeFillShade="F2"/>
            <w:vAlign w:val="bottom"/>
          </w:tcPr>
          <w:p w14:paraId="49FC643D"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90" w:type="dxa"/>
            <w:shd w:val="clear" w:color="auto" w:fill="F2F2F2" w:themeFill="background1" w:themeFillShade="F2"/>
            <w:vAlign w:val="bottom"/>
          </w:tcPr>
          <w:p w14:paraId="729E500C"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81" w:type="dxa"/>
            <w:shd w:val="clear" w:color="auto" w:fill="F2F2F2" w:themeFill="background1" w:themeFillShade="F2"/>
            <w:vAlign w:val="bottom"/>
          </w:tcPr>
          <w:p w14:paraId="3E71DF0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36" w:type="dxa"/>
            <w:shd w:val="clear" w:color="auto" w:fill="F2F2F2" w:themeFill="background1" w:themeFillShade="F2"/>
            <w:vAlign w:val="bottom"/>
          </w:tcPr>
          <w:p w14:paraId="31862DB8"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80" w:type="dxa"/>
            <w:shd w:val="clear" w:color="auto" w:fill="F2F2F2" w:themeFill="background1" w:themeFillShade="F2"/>
            <w:vAlign w:val="bottom"/>
          </w:tcPr>
          <w:p w14:paraId="0394B055"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36" w:type="dxa"/>
            <w:shd w:val="clear" w:color="auto" w:fill="F2F2F2" w:themeFill="background1" w:themeFillShade="F2"/>
            <w:vAlign w:val="bottom"/>
          </w:tcPr>
          <w:p w14:paraId="7A3D611A"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13816FD7" w14:textId="77777777" w:rsidTr="00581E29">
        <w:tc>
          <w:tcPr>
            <w:tcW w:w="693" w:type="dxa"/>
          </w:tcPr>
          <w:p w14:paraId="19CD863B"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49500</w:t>
            </w:r>
          </w:p>
        </w:tc>
        <w:tc>
          <w:tcPr>
            <w:tcW w:w="4090" w:type="dxa"/>
          </w:tcPr>
          <w:p w14:paraId="7CA35767" w14:textId="525334C9"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arthrotomy of, involving 1 or more of; capsular release, biopsy or lavage, or removal of loose body or foreign body</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81" w:type="dxa"/>
          </w:tcPr>
          <w:p w14:paraId="215CFFA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$377</w:t>
            </w:r>
          </w:p>
        </w:tc>
        <w:tc>
          <w:tcPr>
            <w:tcW w:w="1036" w:type="dxa"/>
          </w:tcPr>
          <w:p w14:paraId="07C99A6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1,082</w:t>
            </w:r>
          </w:p>
        </w:tc>
        <w:tc>
          <w:tcPr>
            <w:tcW w:w="980" w:type="dxa"/>
          </w:tcPr>
          <w:p w14:paraId="5C34C28C"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$195,565</w:t>
            </w:r>
          </w:p>
        </w:tc>
        <w:tc>
          <w:tcPr>
            <w:tcW w:w="1336" w:type="dxa"/>
          </w:tcPr>
          <w:p w14:paraId="6F1854F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bl>
    <w:p w14:paraId="67AC3D61" w14:textId="37B75445" w:rsidR="00813FA2" w:rsidRPr="00637752" w:rsidRDefault="00F205C9" w:rsidP="00813FA2">
      <w:pPr>
        <w:keepNext/>
        <w:spacing w:before="320"/>
        <w:rPr>
          <w:rFonts w:cs="Arial"/>
          <w:b/>
          <w:lang w:val="en-US" w:eastAsia="en-US"/>
        </w:rPr>
      </w:pPr>
      <w:r>
        <w:rPr>
          <w:rFonts w:cs="Arial"/>
          <w:b/>
          <w:lang w:val="en-US" w:eastAsia="en-US"/>
        </w:rPr>
        <w:t>Recommendation 24</w:t>
      </w:r>
    </w:p>
    <w:p w14:paraId="55BBADDE" w14:textId="77777777" w:rsidR="00813FA2" w:rsidRPr="00637752" w:rsidRDefault="00813FA2" w:rsidP="00813FA2">
      <w:pPr>
        <w:numPr>
          <w:ilvl w:val="0"/>
          <w:numId w:val="13"/>
        </w:numPr>
        <w:ind w:left="357" w:right="142" w:hanging="357"/>
        <w:rPr>
          <w:szCs w:val="20"/>
          <w:lang w:val="en-US" w:eastAsia="en-US"/>
        </w:rPr>
      </w:pPr>
      <w:r w:rsidRPr="00637752">
        <w:rPr>
          <w:szCs w:val="20"/>
          <w:lang w:val="en-US" w:eastAsia="en-US"/>
        </w:rPr>
        <w:t>No change.</w:t>
      </w:r>
    </w:p>
    <w:p w14:paraId="1C0A129D" w14:textId="77777777" w:rsidR="00813FA2" w:rsidRPr="00637752" w:rsidRDefault="00813FA2" w:rsidP="00813FA2">
      <w:pPr>
        <w:keepNext/>
        <w:spacing w:before="320"/>
        <w:rPr>
          <w:rFonts w:cs="Arial"/>
          <w:b/>
          <w:lang w:val="en-US" w:eastAsia="en-US"/>
        </w:rPr>
      </w:pPr>
      <w:r w:rsidRPr="00637752">
        <w:rPr>
          <w:rFonts w:cs="Arial"/>
          <w:b/>
          <w:lang w:val="en-US" w:eastAsia="en-US"/>
        </w:rPr>
        <w:t>Rationale</w:t>
      </w:r>
    </w:p>
    <w:p w14:paraId="4978D944" w14:textId="77777777" w:rsidR="00813FA2" w:rsidRPr="00637752" w:rsidRDefault="00813FA2" w:rsidP="00813FA2">
      <w:pPr>
        <w:numPr>
          <w:ilvl w:val="0"/>
          <w:numId w:val="13"/>
        </w:numPr>
        <w:ind w:left="357" w:right="142" w:hanging="357"/>
        <w:rPr>
          <w:szCs w:val="20"/>
          <w:lang w:val="en-US" w:eastAsia="en-US"/>
        </w:rPr>
      </w:pPr>
      <w:r w:rsidRPr="00637752">
        <w:rPr>
          <w:szCs w:val="20"/>
          <w:lang w:val="en-US" w:eastAsia="en-US"/>
        </w:rPr>
        <w:t xml:space="preserve">The Committee agreed that this item is a required and clinically relevant treatment. </w:t>
      </w:r>
    </w:p>
    <w:p w14:paraId="3C33E370" w14:textId="4895BB12" w:rsidR="00813FA2" w:rsidRPr="00637752" w:rsidRDefault="00813FA2" w:rsidP="00596016">
      <w:pPr>
        <w:pStyle w:val="Caption"/>
      </w:pPr>
      <w:bookmarkStart w:id="244" w:name="_Toc481420543"/>
      <w:bookmarkStart w:id="245" w:name="_Toc20842073"/>
      <w:r w:rsidRPr="00637752">
        <w:t xml:space="preserve">Table </w:t>
      </w:r>
      <w:r w:rsidR="008B44A0">
        <w:fldChar w:fldCharType="begin"/>
      </w:r>
      <w:r w:rsidR="008B44A0">
        <w:instrText xml:space="preserve"> SEQ Table \* ARABIC </w:instrText>
      </w:r>
      <w:r w:rsidR="008B44A0">
        <w:fldChar w:fldCharType="separate"/>
      </w:r>
      <w:r w:rsidR="0047473B">
        <w:t>30</w:t>
      </w:r>
      <w:r w:rsidR="008B44A0">
        <w:fldChar w:fldCharType="end"/>
      </w:r>
      <w:r w:rsidRPr="00637752">
        <w:t>: Item introduction table for items 49503 and 49506</w:t>
      </w:r>
      <w:bookmarkEnd w:id="244"/>
      <w:bookmarkEnd w:id="24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503 and 49506"/>
        <w:tblDescription w:val="Table 3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6"/>
        <w:gridCol w:w="4119"/>
        <w:gridCol w:w="863"/>
        <w:gridCol w:w="1000"/>
        <w:gridCol w:w="1072"/>
        <w:gridCol w:w="1332"/>
      </w:tblGrid>
      <w:tr w:rsidR="00813FA2" w:rsidRPr="00637752" w14:paraId="0222F2B4" w14:textId="77777777" w:rsidTr="00581E29">
        <w:trPr>
          <w:tblHeader/>
        </w:trPr>
        <w:tc>
          <w:tcPr>
            <w:tcW w:w="691" w:type="dxa"/>
            <w:shd w:val="clear" w:color="auto" w:fill="F2F2F2" w:themeFill="background1" w:themeFillShade="F2"/>
            <w:vAlign w:val="bottom"/>
          </w:tcPr>
          <w:p w14:paraId="2DA92272"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89" w:type="dxa"/>
            <w:shd w:val="clear" w:color="auto" w:fill="F2F2F2" w:themeFill="background1" w:themeFillShade="F2"/>
            <w:vAlign w:val="bottom"/>
          </w:tcPr>
          <w:p w14:paraId="4C9B3253"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78E67BDB"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93" w:type="dxa"/>
            <w:shd w:val="clear" w:color="auto" w:fill="F2F2F2" w:themeFill="background1" w:themeFillShade="F2"/>
            <w:vAlign w:val="bottom"/>
          </w:tcPr>
          <w:p w14:paraId="3D2A7B5E"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64" w:type="dxa"/>
            <w:shd w:val="clear" w:color="auto" w:fill="F2F2F2" w:themeFill="background1" w:themeFillShade="F2"/>
            <w:vAlign w:val="bottom"/>
          </w:tcPr>
          <w:p w14:paraId="21CB93E6"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22" w:type="dxa"/>
            <w:shd w:val="clear" w:color="auto" w:fill="F2F2F2" w:themeFill="background1" w:themeFillShade="F2"/>
            <w:vAlign w:val="bottom"/>
          </w:tcPr>
          <w:p w14:paraId="19F5B4BA"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34631E01" w14:textId="77777777" w:rsidTr="00581E29">
        <w:tc>
          <w:tcPr>
            <w:tcW w:w="691" w:type="dxa"/>
          </w:tcPr>
          <w:p w14:paraId="11C5A089"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49503</w:t>
            </w:r>
          </w:p>
        </w:tc>
        <w:tc>
          <w:tcPr>
            <w:tcW w:w="4089" w:type="dxa"/>
          </w:tcPr>
          <w:p w14:paraId="65AC63A3" w14:textId="7EAD1D8A"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partial or total meniscectomy of, repair of collateral or cruciate ligament, patellectomy of, chondroplasty of, osteoplasty of, patellofemoral stabilisation or single transfer of ligament or tendon (not being a service to which another item in this Group applies) – any 1 procedure</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57" w:type="dxa"/>
          </w:tcPr>
          <w:p w14:paraId="21775A14"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$490</w:t>
            </w:r>
          </w:p>
        </w:tc>
        <w:tc>
          <w:tcPr>
            <w:tcW w:w="993" w:type="dxa"/>
          </w:tcPr>
          <w:p w14:paraId="7AC78063"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229</w:t>
            </w:r>
          </w:p>
        </w:tc>
        <w:tc>
          <w:tcPr>
            <w:tcW w:w="1064" w:type="dxa"/>
          </w:tcPr>
          <w:p w14:paraId="52954EF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$60,265</w:t>
            </w:r>
          </w:p>
        </w:tc>
        <w:tc>
          <w:tcPr>
            <w:tcW w:w="1322" w:type="dxa"/>
          </w:tcPr>
          <w:p w14:paraId="45038DC8"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813FA2" w:rsidRPr="00637752" w14:paraId="393C27D5" w14:textId="77777777" w:rsidTr="00581E29">
        <w:tc>
          <w:tcPr>
            <w:tcW w:w="691" w:type="dxa"/>
          </w:tcPr>
          <w:p w14:paraId="5982D8DD"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49506</w:t>
            </w:r>
          </w:p>
        </w:tc>
        <w:tc>
          <w:tcPr>
            <w:tcW w:w="4089" w:type="dxa"/>
          </w:tcPr>
          <w:p w14:paraId="0BC68196" w14:textId="5D50C54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partial or total meniscectomy of, repair of collateral or cruciate ligament, patellectomy of, chondroplasty of, osteoplasty of, patellofemoral stabilisation or single transfer of ligament or tendon (not being a service to which another item in this Group applies) – any 2 or more procedures</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57" w:type="dxa"/>
          </w:tcPr>
          <w:p w14:paraId="59660F2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$734</w:t>
            </w:r>
          </w:p>
        </w:tc>
        <w:tc>
          <w:tcPr>
            <w:tcW w:w="993" w:type="dxa"/>
          </w:tcPr>
          <w:p w14:paraId="3B60968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352</w:t>
            </w:r>
          </w:p>
        </w:tc>
        <w:tc>
          <w:tcPr>
            <w:tcW w:w="1064" w:type="dxa"/>
          </w:tcPr>
          <w:p w14:paraId="037B6B7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$166,217</w:t>
            </w:r>
          </w:p>
        </w:tc>
        <w:tc>
          <w:tcPr>
            <w:tcW w:w="1322" w:type="dxa"/>
          </w:tcPr>
          <w:p w14:paraId="30D6BDC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bl>
    <w:p w14:paraId="53D0DF5C" w14:textId="34330493" w:rsidR="00813FA2" w:rsidRPr="00637752" w:rsidRDefault="00F205C9" w:rsidP="00813FA2">
      <w:pPr>
        <w:keepNext/>
        <w:spacing w:before="320"/>
        <w:rPr>
          <w:rFonts w:cs="Arial"/>
          <w:b/>
          <w:lang w:val="en-US" w:eastAsia="en-US"/>
        </w:rPr>
      </w:pPr>
      <w:r>
        <w:rPr>
          <w:rFonts w:cs="Arial"/>
          <w:b/>
          <w:lang w:val="en-US" w:eastAsia="en-US"/>
        </w:rPr>
        <w:lastRenderedPageBreak/>
        <w:t>Recommendation 25</w:t>
      </w:r>
    </w:p>
    <w:p w14:paraId="0F15A31E" w14:textId="77777777" w:rsidR="00813FA2" w:rsidRPr="00637752" w:rsidRDefault="00813FA2" w:rsidP="00ED7C11">
      <w:pPr>
        <w:pStyle w:val="01squarebullet"/>
      </w:pPr>
      <w:r w:rsidRPr="00637752">
        <w:t>Items 49503 and 49506: Change the descriptors:</w:t>
      </w:r>
    </w:p>
    <w:p w14:paraId="4C1F6F71" w14:textId="77777777" w:rsidR="00813FA2" w:rsidRPr="00637752" w:rsidRDefault="00813FA2" w:rsidP="00813FA2">
      <w:pPr>
        <w:numPr>
          <w:ilvl w:val="1"/>
          <w:numId w:val="5"/>
        </w:numPr>
        <w:ind w:left="714" w:right="142" w:hanging="357"/>
        <w:rPr>
          <w:szCs w:val="20"/>
          <w:lang w:val="en-US" w:eastAsia="en-US"/>
        </w:rPr>
      </w:pPr>
      <w:r w:rsidRPr="00637752">
        <w:rPr>
          <w:szCs w:val="20"/>
          <w:lang w:val="en-US" w:eastAsia="en-US"/>
        </w:rPr>
        <w:t xml:space="preserve">Update the terminology to reflect modern clinical practice and clarify the components of the procedure. </w:t>
      </w:r>
    </w:p>
    <w:p w14:paraId="6D032F12" w14:textId="113FB222" w:rsidR="00813FA2" w:rsidRPr="00637752" w:rsidRDefault="00813FA2" w:rsidP="00813FA2">
      <w:pPr>
        <w:numPr>
          <w:ilvl w:val="1"/>
          <w:numId w:val="5"/>
        </w:numPr>
        <w:ind w:left="714" w:right="142" w:hanging="357"/>
        <w:rPr>
          <w:szCs w:val="20"/>
          <w:lang w:val="en-US" w:eastAsia="en-US"/>
        </w:rPr>
      </w:pPr>
      <w:r w:rsidRPr="00637752">
        <w:rPr>
          <w:szCs w:val="20"/>
          <w:lang w:val="en-US" w:eastAsia="en-US"/>
        </w:rPr>
        <w:t>Replace the terms ‘chondroplasty’</w:t>
      </w:r>
      <w:r w:rsidR="00EE132E" w:rsidRPr="00637752">
        <w:rPr>
          <w:szCs w:val="20"/>
          <w:lang w:val="en-US" w:eastAsia="en-US"/>
        </w:rPr>
        <w:t xml:space="preserve"> and </w:t>
      </w:r>
      <w:r w:rsidRPr="00637752">
        <w:rPr>
          <w:szCs w:val="20"/>
          <w:lang w:val="en-US" w:eastAsia="en-US"/>
        </w:rPr>
        <w:t>’osteoplasty’ with the following phrase: ‘repair or replacement of chondral or osteochondral surface</w:t>
      </w:r>
      <w:r w:rsidR="006749BE">
        <w:rPr>
          <w:szCs w:val="20"/>
          <w:lang w:val="en-US" w:eastAsia="en-US"/>
        </w:rPr>
        <w:t>’.</w:t>
      </w:r>
    </w:p>
    <w:p w14:paraId="2E31AA65" w14:textId="782A0BB4" w:rsidR="00813FA2" w:rsidRPr="00637752" w:rsidRDefault="00813FA2" w:rsidP="00813FA2">
      <w:pPr>
        <w:numPr>
          <w:ilvl w:val="1"/>
          <w:numId w:val="5"/>
        </w:numPr>
        <w:ind w:left="714" w:right="142" w:hanging="357"/>
        <w:rPr>
          <w:szCs w:val="20"/>
          <w:lang w:val="en-US" w:eastAsia="en-US"/>
        </w:rPr>
      </w:pPr>
      <w:r w:rsidRPr="00637752">
        <w:rPr>
          <w:szCs w:val="20"/>
          <w:lang w:val="en-US" w:eastAsia="en-US"/>
        </w:rPr>
        <w:t>Remove the term ‘patellofemoral stabilisation</w:t>
      </w:r>
      <w:r w:rsidR="006749BE">
        <w:rPr>
          <w:szCs w:val="20"/>
          <w:lang w:val="en-US" w:eastAsia="en-US"/>
        </w:rPr>
        <w:t>’.</w:t>
      </w:r>
    </w:p>
    <w:p w14:paraId="4262AB0D" w14:textId="77777777" w:rsidR="00813FA2" w:rsidRPr="00637752" w:rsidRDefault="00813FA2" w:rsidP="00813FA2">
      <w:pPr>
        <w:numPr>
          <w:ilvl w:val="1"/>
          <w:numId w:val="5"/>
        </w:numPr>
        <w:ind w:left="714" w:right="142" w:hanging="357"/>
        <w:rPr>
          <w:szCs w:val="20"/>
          <w:lang w:val="en-US" w:eastAsia="en-US"/>
        </w:rPr>
      </w:pPr>
      <w:r w:rsidRPr="00637752">
        <w:rPr>
          <w:szCs w:val="20"/>
          <w:lang w:val="en-US" w:eastAsia="en-US"/>
        </w:rPr>
        <w:t>The proposed descriptor for item 49503 is as follows:</w:t>
      </w:r>
    </w:p>
    <w:p w14:paraId="5E48DAB4" w14:textId="77777777" w:rsidR="00813FA2" w:rsidRPr="00637752" w:rsidRDefault="00813FA2" w:rsidP="002A549B">
      <w:pPr>
        <w:pStyle w:val="02dash"/>
      </w:pPr>
      <w:bookmarkStart w:id="246" w:name="OLE_LINK1"/>
      <w:r w:rsidRPr="00637752">
        <w:t>Knee, arthrotomy of; requiring: meniscal surgery, repair of collateral or cruciate ligament, patellectomy, single transfer of ligament or tendon, or repair or replacement of chondral or osteochondral surface (excluding prosthetic replacement and not being a service to which another item in this Group applies) – any 1 procedure. (Anaes.) (Assist.)</w:t>
      </w:r>
    </w:p>
    <w:bookmarkEnd w:id="246"/>
    <w:p w14:paraId="2BFB0216" w14:textId="77777777" w:rsidR="00813FA2" w:rsidRPr="00637752" w:rsidRDefault="00813FA2" w:rsidP="002A549B">
      <w:pPr>
        <w:pStyle w:val="02dash"/>
      </w:pPr>
      <w:r w:rsidRPr="00637752">
        <w:t>The Committee’s intention is that a provider must perform (as a mandatory component of the procedure) at least one of the following: meniscal surgery, repair of collateral or cruciate ligament, patellectomy, single transfer of ligament or tendon, or repair or replacement of chondral or osteochondral surface.</w:t>
      </w:r>
    </w:p>
    <w:p w14:paraId="578BBF89" w14:textId="77777777" w:rsidR="00813FA2" w:rsidRPr="00637752" w:rsidRDefault="00813FA2" w:rsidP="00813FA2">
      <w:pPr>
        <w:numPr>
          <w:ilvl w:val="1"/>
          <w:numId w:val="5"/>
        </w:numPr>
        <w:ind w:left="714" w:right="142" w:hanging="357"/>
        <w:rPr>
          <w:szCs w:val="20"/>
          <w:lang w:val="en-US" w:eastAsia="en-US"/>
        </w:rPr>
      </w:pPr>
      <w:r w:rsidRPr="00637752">
        <w:rPr>
          <w:szCs w:val="20"/>
          <w:lang w:val="en-US" w:eastAsia="en-US"/>
        </w:rPr>
        <w:t>The proposed descriptor for item 49506 is as follows:</w:t>
      </w:r>
    </w:p>
    <w:p w14:paraId="273FD7CB" w14:textId="77777777" w:rsidR="00813FA2" w:rsidRPr="00637752" w:rsidRDefault="00813FA2" w:rsidP="002A549B">
      <w:pPr>
        <w:pStyle w:val="02dash"/>
      </w:pPr>
      <w:r w:rsidRPr="00637752">
        <w:t>Knee arthrotomy of; requiring: meniscal surgery, repair of collateral or cruciate ligament, patellectomy, single transfer of ligament or tendon, and/or repair or replacement of chondral or osteochondral surface (excluding prosthetic replacement and not being a service to which another item in this Group applies) – any 2 or more procedures. (Anaes.) (Assist.)</w:t>
      </w:r>
    </w:p>
    <w:p w14:paraId="5746453C" w14:textId="77777777" w:rsidR="00813FA2" w:rsidRPr="00637752" w:rsidRDefault="00813FA2" w:rsidP="002A549B">
      <w:pPr>
        <w:pStyle w:val="02dash"/>
      </w:pPr>
      <w:r w:rsidRPr="00637752">
        <w:t>The Committee’s intention is that a provider must perform (as a mandatory component of the procedure) at least two of the following: meniscal surgery, repair of collateral or cruciate ligament, patellectomy, single transfer of ligament or tendon, and/or repair or replacement of chondral or osteochondral surface.</w:t>
      </w:r>
    </w:p>
    <w:p w14:paraId="3DDAFB5E" w14:textId="77777777" w:rsidR="00813FA2" w:rsidRPr="00637752" w:rsidRDefault="00813FA2" w:rsidP="00813FA2">
      <w:pPr>
        <w:keepNext/>
        <w:spacing w:before="320"/>
        <w:rPr>
          <w:rFonts w:cs="Arial"/>
          <w:b/>
          <w:lang w:val="en-US" w:eastAsia="en-US"/>
        </w:rPr>
      </w:pPr>
      <w:r w:rsidRPr="00637752">
        <w:rPr>
          <w:rFonts w:cs="Arial"/>
          <w:b/>
          <w:lang w:val="en-US" w:eastAsia="en-US"/>
        </w:rPr>
        <w:t>Rationale</w:t>
      </w:r>
    </w:p>
    <w:p w14:paraId="14EA268F" w14:textId="77777777" w:rsidR="00813FA2" w:rsidRPr="00637752" w:rsidRDefault="00813FA2" w:rsidP="00813FA2">
      <w:r w:rsidRPr="00637752">
        <w:t>This recommendation focuses on modernising the MBS. It is based on the following.</w:t>
      </w:r>
    </w:p>
    <w:p w14:paraId="75D5F484" w14:textId="77777777" w:rsidR="00813FA2" w:rsidRPr="00637752" w:rsidRDefault="00813FA2" w:rsidP="00ED7C11">
      <w:pPr>
        <w:pStyle w:val="01squarebullet"/>
      </w:pPr>
      <w:r w:rsidRPr="00637752">
        <w:t>The updated descriptors clarify appropriate use of this item</w:t>
      </w:r>
      <w:r w:rsidR="00222DC5" w:rsidRPr="00637752">
        <w:t>.</w:t>
      </w:r>
      <w:r w:rsidRPr="00637752">
        <w:t xml:space="preserve"> </w:t>
      </w:r>
    </w:p>
    <w:p w14:paraId="2C12717A" w14:textId="77777777" w:rsidR="00813FA2" w:rsidRPr="00637752" w:rsidRDefault="00813FA2" w:rsidP="00ED7C11">
      <w:pPr>
        <w:pStyle w:val="01squarebullet"/>
      </w:pPr>
      <w:r w:rsidRPr="00637752">
        <w:t xml:space="preserve">The phrase </w:t>
      </w:r>
      <w:r w:rsidR="00C46017" w:rsidRPr="00637752">
        <w:t>‘</w:t>
      </w:r>
      <w:r w:rsidRPr="00637752">
        <w:t>repair or replacement of chondral or osteochondral surface</w:t>
      </w:r>
      <w:r w:rsidR="00C46017" w:rsidRPr="00637752">
        <w:t>’</w:t>
      </w:r>
      <w:r w:rsidRPr="00637752">
        <w:t xml:space="preserve"> more accurately describes the procedure.</w:t>
      </w:r>
    </w:p>
    <w:p w14:paraId="5A98232B" w14:textId="77777777" w:rsidR="009D787F" w:rsidRPr="00637752" w:rsidRDefault="00813FA2" w:rsidP="00ED7C11">
      <w:pPr>
        <w:pStyle w:val="01squarebullet"/>
      </w:pPr>
      <w:r w:rsidRPr="00637752">
        <w:t>Patello-femoral stabilisation procedures are covered under item 49564 and have therefore been removed from these items.</w:t>
      </w:r>
      <w:bookmarkStart w:id="247" w:name="_Toc481420544"/>
    </w:p>
    <w:p w14:paraId="198A1E43" w14:textId="5E269F92" w:rsidR="00813FA2" w:rsidRPr="00637752" w:rsidRDefault="00813FA2" w:rsidP="00596016">
      <w:pPr>
        <w:pStyle w:val="Caption"/>
      </w:pPr>
      <w:bookmarkStart w:id="248" w:name="_Toc20842074"/>
      <w:r w:rsidRPr="00637752">
        <w:t xml:space="preserve">Table </w:t>
      </w:r>
      <w:r w:rsidR="008B44A0">
        <w:fldChar w:fldCharType="begin"/>
      </w:r>
      <w:r w:rsidR="008B44A0">
        <w:instrText xml:space="preserve"> SEQ Table \* ARABIC </w:instrText>
      </w:r>
      <w:r w:rsidR="008B44A0">
        <w:fldChar w:fldCharType="separate"/>
      </w:r>
      <w:r w:rsidR="0047473B">
        <w:t>31</w:t>
      </w:r>
      <w:r w:rsidR="008B44A0">
        <w:fldChar w:fldCharType="end"/>
      </w:r>
      <w:r w:rsidRPr="00637752">
        <w:t>: Item introduction table for item 49509</w:t>
      </w:r>
      <w:bookmarkEnd w:id="247"/>
      <w:bookmarkEnd w:id="24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509"/>
        <w:tblDescription w:val="Table 3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6"/>
        <w:gridCol w:w="4231"/>
        <w:gridCol w:w="863"/>
        <w:gridCol w:w="959"/>
        <w:gridCol w:w="1001"/>
        <w:gridCol w:w="1332"/>
      </w:tblGrid>
      <w:tr w:rsidR="00813FA2" w:rsidRPr="00637752" w14:paraId="4E493956" w14:textId="77777777" w:rsidTr="00581E29">
        <w:trPr>
          <w:tblHeader/>
        </w:trPr>
        <w:tc>
          <w:tcPr>
            <w:tcW w:w="691" w:type="dxa"/>
            <w:shd w:val="clear" w:color="auto" w:fill="F2F2F2" w:themeFill="background1" w:themeFillShade="F2"/>
            <w:vAlign w:val="bottom"/>
          </w:tcPr>
          <w:p w14:paraId="62B7AA8F"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200" w:type="dxa"/>
            <w:shd w:val="clear" w:color="auto" w:fill="F2F2F2" w:themeFill="background1" w:themeFillShade="F2"/>
            <w:vAlign w:val="bottom"/>
          </w:tcPr>
          <w:p w14:paraId="3B170EF5"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7EA5B32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52" w:type="dxa"/>
            <w:shd w:val="clear" w:color="auto" w:fill="F2F2F2" w:themeFill="background1" w:themeFillShade="F2"/>
            <w:vAlign w:val="bottom"/>
          </w:tcPr>
          <w:p w14:paraId="35D5E8EF"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94" w:type="dxa"/>
            <w:shd w:val="clear" w:color="auto" w:fill="F2F2F2" w:themeFill="background1" w:themeFillShade="F2"/>
            <w:vAlign w:val="bottom"/>
          </w:tcPr>
          <w:p w14:paraId="6A55DAAF"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22" w:type="dxa"/>
            <w:shd w:val="clear" w:color="auto" w:fill="F2F2F2" w:themeFill="background1" w:themeFillShade="F2"/>
            <w:vAlign w:val="bottom"/>
          </w:tcPr>
          <w:p w14:paraId="7AB35ED0"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6DDABD7C" w14:textId="77777777" w:rsidTr="00581E29">
        <w:tc>
          <w:tcPr>
            <w:tcW w:w="691" w:type="dxa"/>
          </w:tcPr>
          <w:p w14:paraId="6A29881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49509</w:t>
            </w:r>
          </w:p>
        </w:tc>
        <w:tc>
          <w:tcPr>
            <w:tcW w:w="4200" w:type="dxa"/>
          </w:tcPr>
          <w:p w14:paraId="56577B47" w14:textId="1925E1B6"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total synovectomy or arthrodesis with synovectomy if performed</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57" w:type="dxa"/>
          </w:tcPr>
          <w:p w14:paraId="75213C3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$753</w:t>
            </w:r>
          </w:p>
        </w:tc>
        <w:tc>
          <w:tcPr>
            <w:tcW w:w="952" w:type="dxa"/>
          </w:tcPr>
          <w:p w14:paraId="170FF9A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2,008</w:t>
            </w:r>
          </w:p>
        </w:tc>
        <w:tc>
          <w:tcPr>
            <w:tcW w:w="994" w:type="dxa"/>
          </w:tcPr>
          <w:p w14:paraId="5AE83B7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$623,236</w:t>
            </w:r>
          </w:p>
        </w:tc>
        <w:tc>
          <w:tcPr>
            <w:tcW w:w="1322" w:type="dxa"/>
          </w:tcPr>
          <w:p w14:paraId="1A3E94A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w:t>
            </w:r>
          </w:p>
        </w:tc>
      </w:tr>
    </w:tbl>
    <w:p w14:paraId="7BA43BEC" w14:textId="114037C0" w:rsidR="00813FA2" w:rsidRPr="00637752" w:rsidRDefault="00F205C9" w:rsidP="00813FA2">
      <w:pPr>
        <w:keepNext/>
        <w:spacing w:before="320"/>
        <w:rPr>
          <w:rFonts w:cs="Arial"/>
          <w:b/>
          <w:lang w:val="en-US" w:eastAsia="en-US"/>
        </w:rPr>
      </w:pPr>
      <w:r>
        <w:rPr>
          <w:rFonts w:cs="Arial"/>
          <w:b/>
          <w:lang w:val="en-US" w:eastAsia="en-US"/>
        </w:rPr>
        <w:t>Recommendation 26</w:t>
      </w:r>
    </w:p>
    <w:p w14:paraId="669BD2EE" w14:textId="77777777" w:rsidR="00813FA2" w:rsidRPr="00637752" w:rsidRDefault="00813FA2" w:rsidP="00ED7C11">
      <w:pPr>
        <w:pStyle w:val="01squarebullet"/>
      </w:pPr>
      <w:r w:rsidRPr="00637752">
        <w:t>Change the descriptor:</w:t>
      </w:r>
    </w:p>
    <w:p w14:paraId="02F7DA98" w14:textId="77777777" w:rsidR="00813FA2" w:rsidRPr="00637752" w:rsidRDefault="00813FA2" w:rsidP="002A549B">
      <w:pPr>
        <w:pStyle w:val="02dash"/>
      </w:pPr>
      <w:r w:rsidRPr="00637752">
        <w:t xml:space="preserve">Clarify that the service must be an open procedure. </w:t>
      </w:r>
    </w:p>
    <w:p w14:paraId="79899C6F" w14:textId="77777777" w:rsidR="00813FA2" w:rsidRPr="00637752" w:rsidRDefault="00813FA2" w:rsidP="002A549B">
      <w:pPr>
        <w:pStyle w:val="02dash"/>
      </w:pPr>
      <w:r w:rsidRPr="00637752">
        <w:lastRenderedPageBreak/>
        <w:t>Specify the appropriate clinical conditions in which synovectomy can be co-claimed with arthroplasty.</w:t>
      </w:r>
    </w:p>
    <w:p w14:paraId="2F433667" w14:textId="5A208438" w:rsidR="00813FA2" w:rsidRPr="00637752" w:rsidRDefault="00813FA2" w:rsidP="002A549B">
      <w:pPr>
        <w:pStyle w:val="02dash"/>
      </w:pPr>
      <w:r w:rsidRPr="00637752">
        <w:t>Remove the term ‘arthrodesis</w:t>
      </w:r>
      <w:r w:rsidR="006749BE">
        <w:t>’.</w:t>
      </w:r>
    </w:p>
    <w:p w14:paraId="408AE35C" w14:textId="488D22F8" w:rsidR="00813FA2" w:rsidRPr="00637752" w:rsidRDefault="007945AD" w:rsidP="007945AD">
      <w:pPr>
        <w:pStyle w:val="01squarebullet"/>
      </w:pPr>
      <w:r>
        <w:t>The proposed item descriptor is as follows:</w:t>
      </w:r>
    </w:p>
    <w:p w14:paraId="2B412760" w14:textId="77777777" w:rsidR="00813FA2" w:rsidRPr="00637752" w:rsidRDefault="00813FA2" w:rsidP="002A549B">
      <w:pPr>
        <w:pStyle w:val="02dash"/>
      </w:pPr>
      <w:r w:rsidRPr="00637752">
        <w:t>Knee, total open synovectomy. Not to be used in conjunction with arthroplasty except in the presence of traumatic inflammatory, post-traumati</w:t>
      </w:r>
      <w:r w:rsidR="003F787E" w:rsidRPr="00637752">
        <w:t>c or post-infective arthropathy</w:t>
      </w:r>
      <w:r w:rsidR="00233370" w:rsidRPr="00637752">
        <w:t>.</w:t>
      </w:r>
      <w:r w:rsidRPr="00637752">
        <w:t xml:space="preserve"> (Anaes.) (Assist.)</w:t>
      </w:r>
    </w:p>
    <w:p w14:paraId="7D905760" w14:textId="77777777" w:rsidR="00813FA2" w:rsidRPr="00637752" w:rsidRDefault="00813FA2" w:rsidP="002A549B">
      <w:pPr>
        <w:pStyle w:val="02dash"/>
      </w:pPr>
      <w:r w:rsidRPr="00637752">
        <w:t>The intention of the Committee is that this item generally cannot be co-claimed with arthroplasty. The item can be only claimed with arthroplasty in cases of traumatic inflammatory arthropathy or post-traumatic or post-infective disorders.</w:t>
      </w:r>
    </w:p>
    <w:p w14:paraId="25750559" w14:textId="77777777" w:rsidR="00813FA2" w:rsidRPr="00637752" w:rsidRDefault="00813FA2" w:rsidP="00813FA2">
      <w:pPr>
        <w:keepNext/>
        <w:spacing w:before="320"/>
        <w:rPr>
          <w:rFonts w:ascii="Arial" w:hAnsi="Arial" w:cs="Arial"/>
          <w:b/>
          <w:lang w:eastAsia="en-US"/>
        </w:rPr>
      </w:pPr>
      <w:r w:rsidRPr="00637752">
        <w:rPr>
          <w:rFonts w:ascii="Arial" w:hAnsi="Arial" w:cs="Arial"/>
          <w:b/>
          <w:lang w:eastAsia="en-US"/>
        </w:rPr>
        <w:t>Rationale</w:t>
      </w:r>
    </w:p>
    <w:p w14:paraId="155AEA65" w14:textId="77777777" w:rsidR="00813FA2" w:rsidRPr="00637752" w:rsidRDefault="00813FA2" w:rsidP="00813FA2">
      <w:r w:rsidRPr="00637752">
        <w:t>This recommendation focuses on ensuring</w:t>
      </w:r>
      <w:r w:rsidR="00777C27" w:rsidRPr="00637752">
        <w:t xml:space="preserve"> that</w:t>
      </w:r>
      <w:r w:rsidRPr="00637752">
        <w:t xml:space="preserve"> the MBS reflects current clinical practice. It is based on the following.</w:t>
      </w:r>
    </w:p>
    <w:p w14:paraId="5BDEEDF8" w14:textId="77777777" w:rsidR="00813FA2" w:rsidRPr="00637752" w:rsidRDefault="00E54342" w:rsidP="00CC7167">
      <w:pPr>
        <w:pStyle w:val="01squarebullet"/>
      </w:pPr>
      <w:r w:rsidRPr="00637752">
        <w:t>Changes have been made to this item</w:t>
      </w:r>
      <w:r w:rsidR="00813FA2" w:rsidRPr="00637752">
        <w:t xml:space="preserve"> </w:t>
      </w:r>
      <w:r w:rsidRPr="00637752">
        <w:t>to</w:t>
      </w:r>
      <w:r w:rsidR="00813FA2" w:rsidRPr="00637752">
        <w:t xml:space="preserve"> better reflect modern clinical practice. </w:t>
      </w:r>
    </w:p>
    <w:p w14:paraId="125C35AA" w14:textId="77777777" w:rsidR="00813FA2" w:rsidRPr="00637752" w:rsidRDefault="00813FA2" w:rsidP="00CC7167">
      <w:pPr>
        <w:pStyle w:val="01squarebullet"/>
      </w:pPr>
      <w:r w:rsidRPr="00637752">
        <w:t xml:space="preserve">In most patients with osteoarthritis who undergo arthroplasty, synovectomy is an inherent part of the procedure and should not be claimed separately. The recommended change to the item descriptor will prevent co-claiming of synovectomy in conjunction with arthroplasty without inflammatory arthropathy or post-infection or post-traumatic disorders. </w:t>
      </w:r>
    </w:p>
    <w:p w14:paraId="768363D1" w14:textId="77777777" w:rsidR="00813FA2" w:rsidRPr="00637752" w:rsidRDefault="00210695" w:rsidP="00CC7167">
      <w:pPr>
        <w:pStyle w:val="01squarebullet"/>
      </w:pPr>
      <w:r w:rsidRPr="00637752">
        <w:t>The procedure is more complex f</w:t>
      </w:r>
      <w:r w:rsidR="00813FA2" w:rsidRPr="00637752">
        <w:t>or patients with post-traumatic inflammatory arthropathy, or with post-infect</w:t>
      </w:r>
      <w:r w:rsidRPr="00637752">
        <w:t>ion or post-traumatic disorders</w:t>
      </w:r>
      <w:r w:rsidR="00813FA2" w:rsidRPr="00637752">
        <w:t>. In these cases, synovectomy can be co-claimed with arth</w:t>
      </w:r>
      <w:r w:rsidRPr="00637752">
        <w:t>r</w:t>
      </w:r>
      <w:r w:rsidR="00813FA2" w:rsidRPr="00637752">
        <w:t xml:space="preserve">oplasty. </w:t>
      </w:r>
    </w:p>
    <w:p w14:paraId="29993772" w14:textId="77777777" w:rsidR="00902908" w:rsidRPr="00637752" w:rsidRDefault="00813FA2" w:rsidP="00813FA2">
      <w:pPr>
        <w:pStyle w:val="01squarebullet"/>
      </w:pPr>
      <w:r w:rsidRPr="00637752">
        <w:t>Arthrodesis is covered by item 49512.</w:t>
      </w:r>
      <w:bookmarkStart w:id="249" w:name="_Toc481420545"/>
    </w:p>
    <w:p w14:paraId="2B2BAE1B" w14:textId="5093170F" w:rsidR="00813FA2" w:rsidRPr="00637752" w:rsidRDefault="00813FA2" w:rsidP="00596016">
      <w:pPr>
        <w:pStyle w:val="Caption"/>
      </w:pPr>
      <w:bookmarkStart w:id="250" w:name="_Toc481420546"/>
      <w:bookmarkStart w:id="251" w:name="_Toc20842075"/>
      <w:bookmarkEnd w:id="249"/>
      <w:r w:rsidRPr="00637752">
        <w:t xml:space="preserve">Table </w:t>
      </w:r>
      <w:r w:rsidR="008B44A0">
        <w:fldChar w:fldCharType="begin"/>
      </w:r>
      <w:r w:rsidR="008B44A0">
        <w:instrText xml:space="preserve"> SEQ Table \* ARABIC </w:instrText>
      </w:r>
      <w:r w:rsidR="008B44A0">
        <w:fldChar w:fldCharType="separate"/>
      </w:r>
      <w:r w:rsidR="0047473B">
        <w:t>32</w:t>
      </w:r>
      <w:r w:rsidR="008B44A0">
        <w:fldChar w:fldCharType="end"/>
      </w:r>
      <w:r w:rsidRPr="00637752">
        <w:t>: Item introduction table for item 49515</w:t>
      </w:r>
      <w:bookmarkEnd w:id="250"/>
      <w:bookmarkEnd w:id="25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515"/>
        <w:tblDescription w:val="Table 3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093"/>
        <w:gridCol w:w="874"/>
        <w:gridCol w:w="1028"/>
        <w:gridCol w:w="1015"/>
        <w:gridCol w:w="1374"/>
      </w:tblGrid>
      <w:tr w:rsidR="00813FA2" w:rsidRPr="00637752" w14:paraId="2FEDC2DF" w14:textId="77777777" w:rsidTr="00581E29">
        <w:trPr>
          <w:tblHeader/>
        </w:trPr>
        <w:tc>
          <w:tcPr>
            <w:tcW w:w="692" w:type="dxa"/>
            <w:shd w:val="clear" w:color="auto" w:fill="F2F2F2" w:themeFill="background1" w:themeFillShade="F2"/>
            <w:vAlign w:val="bottom"/>
          </w:tcPr>
          <w:p w14:paraId="45C3003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63" w:type="dxa"/>
            <w:shd w:val="clear" w:color="auto" w:fill="F2F2F2" w:themeFill="background1" w:themeFillShade="F2"/>
            <w:vAlign w:val="bottom"/>
          </w:tcPr>
          <w:p w14:paraId="64EC704F"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8" w:type="dxa"/>
            <w:shd w:val="clear" w:color="auto" w:fill="F2F2F2" w:themeFill="background1" w:themeFillShade="F2"/>
            <w:vAlign w:val="bottom"/>
          </w:tcPr>
          <w:p w14:paraId="5D9D6C3A"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21" w:type="dxa"/>
            <w:shd w:val="clear" w:color="auto" w:fill="F2F2F2" w:themeFill="background1" w:themeFillShade="F2"/>
            <w:vAlign w:val="bottom"/>
          </w:tcPr>
          <w:p w14:paraId="7B4DCBA0"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08" w:type="dxa"/>
            <w:shd w:val="clear" w:color="auto" w:fill="F2F2F2" w:themeFill="background1" w:themeFillShade="F2"/>
            <w:vAlign w:val="bottom"/>
          </w:tcPr>
          <w:p w14:paraId="7289C22B"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64" w:type="dxa"/>
            <w:shd w:val="clear" w:color="auto" w:fill="F2F2F2" w:themeFill="background1" w:themeFillShade="F2"/>
            <w:vAlign w:val="bottom"/>
          </w:tcPr>
          <w:p w14:paraId="29EACE0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75C08582" w14:textId="77777777" w:rsidTr="00581E29">
        <w:tc>
          <w:tcPr>
            <w:tcW w:w="692" w:type="dxa"/>
          </w:tcPr>
          <w:p w14:paraId="4F59BBEE"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49515</w:t>
            </w:r>
          </w:p>
        </w:tc>
        <w:tc>
          <w:tcPr>
            <w:tcW w:w="4063" w:type="dxa"/>
          </w:tcPr>
          <w:p w14:paraId="408B67E9" w14:textId="6FAB493F"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removal of prosthesis, cemented or uncemented, including associated cement, as the first stage of a 2 stage procedure</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68" w:type="dxa"/>
          </w:tcPr>
          <w:p w14:paraId="3F1E364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$847</w:t>
            </w:r>
          </w:p>
        </w:tc>
        <w:tc>
          <w:tcPr>
            <w:tcW w:w="1021" w:type="dxa"/>
          </w:tcPr>
          <w:p w14:paraId="05160DF4"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115</w:t>
            </w:r>
          </w:p>
        </w:tc>
        <w:tc>
          <w:tcPr>
            <w:tcW w:w="1008" w:type="dxa"/>
          </w:tcPr>
          <w:p w14:paraId="3A22054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$71,513</w:t>
            </w:r>
          </w:p>
        </w:tc>
        <w:tc>
          <w:tcPr>
            <w:tcW w:w="1364" w:type="dxa"/>
          </w:tcPr>
          <w:p w14:paraId="46318B7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bl>
    <w:p w14:paraId="75CEC349" w14:textId="2BE7A001" w:rsidR="00813FA2" w:rsidRPr="00637752" w:rsidRDefault="00F205C9" w:rsidP="00F23C30">
      <w:pPr>
        <w:pStyle w:val="Boldhdg"/>
      </w:pPr>
      <w:r>
        <w:t>Recommendation 27</w:t>
      </w:r>
    </w:p>
    <w:p w14:paraId="1826B97D" w14:textId="77777777" w:rsidR="00813FA2" w:rsidRPr="00637752" w:rsidRDefault="00813FA2" w:rsidP="00885F33">
      <w:pPr>
        <w:pStyle w:val="01squarebullet"/>
      </w:pPr>
      <w:r w:rsidRPr="00637752">
        <w:t>Change the descriptor and the item</w:t>
      </w:r>
      <w:r w:rsidR="0000596C" w:rsidRPr="00637752">
        <w:t xml:space="preserve"> categorisation</w:t>
      </w:r>
      <w:r w:rsidRPr="00637752">
        <w:t>.</w:t>
      </w:r>
    </w:p>
    <w:p w14:paraId="20A6AE87" w14:textId="77777777" w:rsidR="00813FA2" w:rsidRPr="00637752" w:rsidRDefault="00813FA2" w:rsidP="002A549B">
      <w:pPr>
        <w:pStyle w:val="02dash"/>
      </w:pPr>
      <w:r w:rsidRPr="00637752">
        <w:t>Specify that the item includes insertion of a spacer, if performed.</w:t>
      </w:r>
    </w:p>
    <w:p w14:paraId="35823AC6" w14:textId="77777777" w:rsidR="00813FA2" w:rsidRPr="00637752" w:rsidRDefault="00813FA2" w:rsidP="002A549B">
      <w:pPr>
        <w:pStyle w:val="02dash"/>
      </w:pPr>
      <w:r w:rsidRPr="00637752">
        <w:t>Recategorise the item so that it sits closer to related items (</w:t>
      </w:r>
      <w:r w:rsidR="000E1E79" w:rsidRPr="00637752">
        <w:t>for example</w:t>
      </w:r>
      <w:r w:rsidRPr="00637752">
        <w:t>, following item 49527: Knee, total replacement arthroplasty of, revision procedure, including removal of prosthesis).</w:t>
      </w:r>
    </w:p>
    <w:p w14:paraId="60158D94" w14:textId="6EAEF764" w:rsidR="00813FA2" w:rsidRPr="00637752" w:rsidRDefault="007945AD" w:rsidP="007945AD">
      <w:pPr>
        <w:pStyle w:val="01squarebullet"/>
      </w:pPr>
      <w:r>
        <w:t>The proposed item descriptor is as follows:</w:t>
      </w:r>
    </w:p>
    <w:p w14:paraId="35E543D4" w14:textId="77777777" w:rsidR="00813FA2" w:rsidRPr="00637752" w:rsidRDefault="00813FA2" w:rsidP="002A549B">
      <w:pPr>
        <w:pStyle w:val="02dash"/>
      </w:pPr>
      <w:r w:rsidRPr="00637752">
        <w:t>Knee, removal of prosthesis, cemented or uncemented, including associated cement, as the first stage of a 2 stage procedure, including, if required, insertion of spacer</w:t>
      </w:r>
      <w:r w:rsidR="00D510C6" w:rsidRPr="00637752">
        <w:t>.</w:t>
      </w:r>
      <w:r w:rsidRPr="00637752">
        <w:t xml:space="preserve"> (Anaes.) (Assist.)</w:t>
      </w:r>
    </w:p>
    <w:p w14:paraId="3767E66C" w14:textId="77777777" w:rsidR="00813FA2" w:rsidRPr="00637752" w:rsidRDefault="00813FA2" w:rsidP="00F23C30">
      <w:pPr>
        <w:pStyle w:val="Boldhdg"/>
      </w:pPr>
      <w:r w:rsidRPr="00637752">
        <w:lastRenderedPageBreak/>
        <w:t>Rationale</w:t>
      </w:r>
    </w:p>
    <w:p w14:paraId="27FF7EE0" w14:textId="77777777" w:rsidR="00813FA2" w:rsidRPr="00637752" w:rsidRDefault="00813FA2" w:rsidP="00813FA2">
      <w:r w:rsidRPr="00637752">
        <w:t xml:space="preserve">This recommendation focuses on ensuring </w:t>
      </w:r>
      <w:r w:rsidR="00796CEC" w:rsidRPr="00637752">
        <w:t xml:space="preserve">that </w:t>
      </w:r>
      <w:r w:rsidRPr="00637752">
        <w:t>the MBS reflects current clinical practice</w:t>
      </w:r>
      <w:r w:rsidRPr="00637752">
        <w:rPr>
          <w:sz w:val="16"/>
          <w:szCs w:val="16"/>
        </w:rPr>
        <w:t xml:space="preserve">. </w:t>
      </w:r>
      <w:r w:rsidR="00D042D3" w:rsidRPr="00637752">
        <w:t>It</w:t>
      </w:r>
      <w:r w:rsidRPr="00637752">
        <w:t xml:space="preserve"> is based on the following.</w:t>
      </w:r>
    </w:p>
    <w:p w14:paraId="0FB30F5A" w14:textId="77777777" w:rsidR="00813FA2" w:rsidRPr="00637752" w:rsidRDefault="00813FA2" w:rsidP="00885F33">
      <w:pPr>
        <w:pStyle w:val="01squarebullet"/>
      </w:pPr>
      <w:r w:rsidRPr="00637752">
        <w:t>The</w:t>
      </w:r>
      <w:r w:rsidR="001E0746" w:rsidRPr="00637752">
        <w:t xml:space="preserve"> proposed </w:t>
      </w:r>
      <w:r w:rsidRPr="00637752">
        <w:t>descriptor reflects current clinical practice and clarifies that this item should be used for the insertion of a space (rather than revision surgery items).</w:t>
      </w:r>
    </w:p>
    <w:p w14:paraId="6360971B" w14:textId="77777777" w:rsidR="001E0746" w:rsidRPr="00637752" w:rsidRDefault="00813FA2" w:rsidP="00813FA2">
      <w:pPr>
        <w:pStyle w:val="01squarebullet"/>
      </w:pPr>
      <w:r w:rsidRPr="00637752">
        <w:t xml:space="preserve">Moving the item number </w:t>
      </w:r>
      <w:r w:rsidR="001E0746" w:rsidRPr="00637752">
        <w:t xml:space="preserve">so that it is </w:t>
      </w:r>
      <w:r w:rsidRPr="00637752">
        <w:t>grouped with similar procedures will make the MBS more user-friendly.</w:t>
      </w:r>
      <w:bookmarkStart w:id="252" w:name="_Toc481420547"/>
    </w:p>
    <w:p w14:paraId="0B91D57B" w14:textId="796AFBB0" w:rsidR="00813FA2" w:rsidRPr="00637752" w:rsidRDefault="00813FA2" w:rsidP="00596016">
      <w:pPr>
        <w:pStyle w:val="Caption"/>
      </w:pPr>
      <w:bookmarkStart w:id="253" w:name="_Toc20842076"/>
      <w:r w:rsidRPr="00637752">
        <w:t xml:space="preserve">Table </w:t>
      </w:r>
      <w:r w:rsidR="008B44A0">
        <w:fldChar w:fldCharType="begin"/>
      </w:r>
      <w:r w:rsidR="008B44A0">
        <w:instrText xml:space="preserve"> SEQ Table \* ARABIC </w:instrText>
      </w:r>
      <w:r w:rsidR="008B44A0">
        <w:fldChar w:fldCharType="separate"/>
      </w:r>
      <w:r w:rsidR="0047473B">
        <w:t>33</w:t>
      </w:r>
      <w:r w:rsidR="008B44A0">
        <w:fldChar w:fldCharType="end"/>
      </w:r>
      <w:r w:rsidRPr="00637752">
        <w:t>: Item introduction table for item 49517</w:t>
      </w:r>
      <w:bookmarkEnd w:id="252"/>
      <w:bookmarkEnd w:id="25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517"/>
        <w:tblDescription w:val="Table 3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5"/>
        <w:gridCol w:w="4138"/>
        <w:gridCol w:w="873"/>
        <w:gridCol w:w="1015"/>
        <w:gridCol w:w="1001"/>
        <w:gridCol w:w="1360"/>
      </w:tblGrid>
      <w:tr w:rsidR="00813FA2" w:rsidRPr="00637752" w14:paraId="39FED504" w14:textId="77777777" w:rsidTr="00581E29">
        <w:trPr>
          <w:tblHeader/>
        </w:trPr>
        <w:tc>
          <w:tcPr>
            <w:tcW w:w="689" w:type="dxa"/>
            <w:shd w:val="clear" w:color="auto" w:fill="F2F2F2" w:themeFill="background1" w:themeFillShade="F2"/>
            <w:vAlign w:val="bottom"/>
          </w:tcPr>
          <w:p w14:paraId="74B78E05"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08" w:type="dxa"/>
            <w:shd w:val="clear" w:color="auto" w:fill="F2F2F2" w:themeFill="background1" w:themeFillShade="F2"/>
            <w:vAlign w:val="bottom"/>
          </w:tcPr>
          <w:p w14:paraId="40D05AD0"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1438C74A"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08" w:type="dxa"/>
            <w:shd w:val="clear" w:color="auto" w:fill="F2F2F2" w:themeFill="background1" w:themeFillShade="F2"/>
            <w:vAlign w:val="bottom"/>
          </w:tcPr>
          <w:p w14:paraId="614220AC"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94" w:type="dxa"/>
            <w:shd w:val="clear" w:color="auto" w:fill="F2F2F2" w:themeFill="background1" w:themeFillShade="F2"/>
            <w:vAlign w:val="bottom"/>
          </w:tcPr>
          <w:p w14:paraId="40EC489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50" w:type="dxa"/>
            <w:shd w:val="clear" w:color="auto" w:fill="F2F2F2" w:themeFill="background1" w:themeFillShade="F2"/>
            <w:vAlign w:val="bottom"/>
          </w:tcPr>
          <w:p w14:paraId="43A8B39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7DCA87B7" w14:textId="77777777" w:rsidTr="00581E29">
        <w:tc>
          <w:tcPr>
            <w:tcW w:w="689" w:type="dxa"/>
          </w:tcPr>
          <w:p w14:paraId="003ECB88"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49517</w:t>
            </w:r>
          </w:p>
        </w:tc>
        <w:tc>
          <w:tcPr>
            <w:tcW w:w="4108" w:type="dxa"/>
          </w:tcPr>
          <w:p w14:paraId="0412C20E" w14:textId="5462DC53"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hemiarthroplasty of</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67" w:type="dxa"/>
          </w:tcPr>
          <w:p w14:paraId="5EAB358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$1,206</w:t>
            </w:r>
          </w:p>
        </w:tc>
        <w:tc>
          <w:tcPr>
            <w:tcW w:w="1008" w:type="dxa"/>
          </w:tcPr>
          <w:p w14:paraId="69325FB6" w14:textId="35727D05"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r w:rsidR="00B9029B">
              <w:rPr>
                <w:rFonts w:ascii="Arial" w:hAnsi="Arial" w:cs="Arial"/>
                <w:sz w:val="18"/>
                <w:szCs w:val="18"/>
                <w:lang w:val="en-GB" w:eastAsia="en-US"/>
              </w:rPr>
              <w:t>,</w:t>
            </w:r>
            <w:r w:rsidRPr="00637752">
              <w:rPr>
                <w:rFonts w:ascii="Arial" w:hAnsi="Arial" w:cs="Arial"/>
                <w:sz w:val="18"/>
                <w:szCs w:val="18"/>
                <w:lang w:val="en-GB" w:eastAsia="en-US"/>
              </w:rPr>
              <w:t>715</w:t>
            </w:r>
          </w:p>
        </w:tc>
        <w:tc>
          <w:tcPr>
            <w:tcW w:w="994" w:type="dxa"/>
          </w:tcPr>
          <w:p w14:paraId="4C8EBBF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$1,500,940</w:t>
            </w:r>
          </w:p>
        </w:tc>
        <w:tc>
          <w:tcPr>
            <w:tcW w:w="1350" w:type="dxa"/>
          </w:tcPr>
          <w:p w14:paraId="1ACE777C"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bl>
    <w:p w14:paraId="5DC5761C" w14:textId="21CE59A2" w:rsidR="00813FA2" w:rsidRPr="00637752" w:rsidRDefault="00F205C9" w:rsidP="00F23C30">
      <w:pPr>
        <w:pStyle w:val="Boldhdg"/>
      </w:pPr>
      <w:r>
        <w:t>Recommendation 28</w:t>
      </w:r>
    </w:p>
    <w:p w14:paraId="7B50E91C" w14:textId="77777777" w:rsidR="00813FA2" w:rsidRPr="00637752" w:rsidRDefault="00813FA2" w:rsidP="00885F33">
      <w:pPr>
        <w:pStyle w:val="01squarebullet"/>
      </w:pPr>
      <w:r w:rsidRPr="00637752">
        <w:t xml:space="preserve">Split this item into two items: one for unilateral unicompartmental arthroplasty and one for bilateral unicompartmental arthroplasty. </w:t>
      </w:r>
    </w:p>
    <w:p w14:paraId="6A0BC850" w14:textId="77777777" w:rsidR="00813FA2" w:rsidRPr="00637752" w:rsidRDefault="00813FA2" w:rsidP="00885F33">
      <w:pPr>
        <w:pStyle w:val="01squarebullet"/>
      </w:pPr>
      <w:r w:rsidRPr="00637752">
        <w:t>In the item descriptors:</w:t>
      </w:r>
    </w:p>
    <w:p w14:paraId="611089B1" w14:textId="77777777" w:rsidR="00813FA2" w:rsidRPr="00637752" w:rsidRDefault="00813FA2" w:rsidP="002A549B">
      <w:pPr>
        <w:pStyle w:val="02dash"/>
      </w:pPr>
      <w:r w:rsidRPr="00637752">
        <w:t>Specify the anatomical site at which the procedure is being performed.</w:t>
      </w:r>
    </w:p>
    <w:p w14:paraId="527F22F7" w14:textId="4ADC0046" w:rsidR="00813FA2" w:rsidRPr="00637752" w:rsidRDefault="00813FA2" w:rsidP="002A549B">
      <w:pPr>
        <w:pStyle w:val="02dash"/>
      </w:pPr>
      <w:r w:rsidRPr="00637752">
        <w:t>Replace ‘hemiarthroplasty’ with ‘unicompartmental arthoplasty</w:t>
      </w:r>
      <w:r w:rsidR="002D47E4">
        <w:t>’.</w:t>
      </w:r>
    </w:p>
    <w:p w14:paraId="726D4B7F" w14:textId="77777777" w:rsidR="00813FA2" w:rsidRPr="00637752" w:rsidRDefault="00813FA2" w:rsidP="002A549B">
      <w:pPr>
        <w:pStyle w:val="02dash"/>
      </w:pPr>
      <w:r w:rsidRPr="00637752">
        <w:t>The proposed item descriptors are as follows:</w:t>
      </w:r>
    </w:p>
    <w:p w14:paraId="65F64B4F" w14:textId="77777777" w:rsidR="00813FA2" w:rsidRPr="00637752" w:rsidRDefault="00B46608" w:rsidP="002A549B">
      <w:pPr>
        <w:pStyle w:val="02dash"/>
      </w:pPr>
      <w:r w:rsidRPr="00637752">
        <w:t xml:space="preserve">Item </w:t>
      </w:r>
      <w:r w:rsidR="00813FA2" w:rsidRPr="00637752">
        <w:t xml:space="preserve">49517: Knee, unicompartmental arthroplasty </w:t>
      </w:r>
      <w:r w:rsidR="009B4A01" w:rsidRPr="00637752">
        <w:t>of femur and proximal tibia</w:t>
      </w:r>
      <w:r w:rsidR="004066B7" w:rsidRPr="00637752">
        <w:t>.</w:t>
      </w:r>
      <w:r w:rsidR="00813FA2" w:rsidRPr="00637752">
        <w:t xml:space="preserve"> (Anaes.) (Assist.)</w:t>
      </w:r>
    </w:p>
    <w:p w14:paraId="34B3FF6D" w14:textId="77777777" w:rsidR="00813FA2" w:rsidRPr="00637752" w:rsidRDefault="004066B7" w:rsidP="002A549B">
      <w:pPr>
        <w:pStyle w:val="02dash"/>
      </w:pPr>
      <w:r w:rsidRPr="00637752">
        <w:t xml:space="preserve">Item </w:t>
      </w:r>
      <w:r w:rsidR="009B4A01" w:rsidRPr="00637752">
        <w:t>495</w:t>
      </w:r>
      <w:r w:rsidR="00BB39EF" w:rsidRPr="00637752">
        <w:t>XX</w:t>
      </w:r>
      <w:r w:rsidR="00813FA2" w:rsidRPr="00637752">
        <w:t>: Knee, bilateral unicompartmental arthropla</w:t>
      </w:r>
      <w:r w:rsidR="009B4A01" w:rsidRPr="00637752">
        <w:t>sty of femur and proximal tibia</w:t>
      </w:r>
      <w:r w:rsidRPr="00637752">
        <w:t>.</w:t>
      </w:r>
      <w:r w:rsidR="00813FA2" w:rsidRPr="00637752">
        <w:t xml:space="preserve"> (Anaes.) (Assist.)</w:t>
      </w:r>
    </w:p>
    <w:p w14:paraId="785AB762" w14:textId="77777777" w:rsidR="00813FA2" w:rsidRPr="00637752" w:rsidRDefault="002D03C9" w:rsidP="00885F33">
      <w:pPr>
        <w:pStyle w:val="01squarebullet"/>
      </w:pPr>
      <w:r w:rsidRPr="00637752">
        <w:t>The Committee recommended a</w:t>
      </w:r>
      <w:r w:rsidR="00813FA2" w:rsidRPr="00637752">
        <w:t>lign</w:t>
      </w:r>
      <w:r w:rsidRPr="00637752">
        <w:t>ing</w:t>
      </w:r>
      <w:r w:rsidR="00813FA2" w:rsidRPr="00637752">
        <w:t xml:space="preserve"> the</w:t>
      </w:r>
      <w:r w:rsidRPr="00637752">
        <w:t xml:space="preserve"> schedule</w:t>
      </w:r>
      <w:r w:rsidR="00813FA2" w:rsidRPr="00637752">
        <w:t xml:space="preserve"> fee ratio for unilateral and bilateral procedures with the ratio for items 49518 and 49519 (175 per cent). </w:t>
      </w:r>
    </w:p>
    <w:p w14:paraId="4B3A330C" w14:textId="77777777" w:rsidR="00813FA2" w:rsidRPr="00637752" w:rsidRDefault="00813FA2" w:rsidP="00813FA2">
      <w:pPr>
        <w:keepNext/>
        <w:spacing w:before="320"/>
        <w:rPr>
          <w:rFonts w:cs="Arial"/>
          <w:b/>
          <w:lang w:val="en-US" w:eastAsia="en-US"/>
        </w:rPr>
      </w:pPr>
      <w:r w:rsidRPr="00637752">
        <w:rPr>
          <w:rFonts w:cs="Arial"/>
          <w:b/>
          <w:lang w:val="en-US" w:eastAsia="en-US"/>
        </w:rPr>
        <w:t>Rationale</w:t>
      </w:r>
    </w:p>
    <w:p w14:paraId="12C5245C" w14:textId="77777777" w:rsidR="00813FA2" w:rsidRPr="00637752" w:rsidRDefault="00813FA2" w:rsidP="00813FA2">
      <w:r w:rsidRPr="00637752">
        <w:t xml:space="preserve">This recommendation focuses on ensuring </w:t>
      </w:r>
      <w:r w:rsidR="002D03C9" w:rsidRPr="00637752">
        <w:t xml:space="preserve">that </w:t>
      </w:r>
      <w:r w:rsidRPr="00637752">
        <w:t>MBS items provide rebates for high-value services and that item descriptors accurately describe the surgical procedure being performed. It is based on the following.</w:t>
      </w:r>
    </w:p>
    <w:p w14:paraId="30109E76" w14:textId="39DB7546" w:rsidR="00813FA2" w:rsidRPr="00637752" w:rsidRDefault="00813FA2" w:rsidP="00885F33">
      <w:pPr>
        <w:pStyle w:val="01squarebullet"/>
      </w:pPr>
      <w:r w:rsidRPr="00637752">
        <w:t xml:space="preserve">The word </w:t>
      </w:r>
      <w:r w:rsidR="00AB4AF9" w:rsidRPr="00637752">
        <w:t>‘</w:t>
      </w:r>
      <w:r w:rsidRPr="00637752">
        <w:t>hemiarthroplasty</w:t>
      </w:r>
      <w:r w:rsidR="00AB4AF9" w:rsidRPr="00637752">
        <w:t>’</w:t>
      </w:r>
      <w:r w:rsidRPr="00637752">
        <w:t xml:space="preserve"> has been replaced with </w:t>
      </w:r>
      <w:r w:rsidR="00AB4AF9" w:rsidRPr="00637752">
        <w:t>‘</w:t>
      </w:r>
      <w:r w:rsidRPr="00637752">
        <w:t>unicompartmental arthroplasty</w:t>
      </w:r>
      <w:r w:rsidR="00AB4AF9" w:rsidRPr="00637752">
        <w:t>’</w:t>
      </w:r>
      <w:r w:rsidRPr="00637752">
        <w:t xml:space="preserve"> to better </w:t>
      </w:r>
      <w:r w:rsidR="00FB42B6">
        <w:t>describe</w:t>
      </w:r>
      <w:r w:rsidRPr="00637752">
        <w:t xml:space="preserve"> contemporary practice </w:t>
      </w:r>
      <w:r w:rsidR="00AB4AF9" w:rsidRPr="00637752">
        <w:t>(</w:t>
      </w:r>
      <w:r w:rsidR="00FB42B6">
        <w:t>one compartment of</w:t>
      </w:r>
      <w:r w:rsidRPr="00637752">
        <w:t xml:space="preserve"> the joint need</w:t>
      </w:r>
      <w:r w:rsidR="00FB42B6">
        <w:t>s</w:t>
      </w:r>
      <w:r w:rsidRPr="00637752">
        <w:t xml:space="preserve"> to be replaced</w:t>
      </w:r>
      <w:r w:rsidR="00AB4AF9" w:rsidRPr="00637752">
        <w:t>)</w:t>
      </w:r>
      <w:r w:rsidRPr="00637752">
        <w:t>. The changes also preserve clinical choice by not specifying use of a hemicap.</w:t>
      </w:r>
    </w:p>
    <w:p w14:paraId="089BE1D2" w14:textId="602C17C9" w:rsidR="00813FA2" w:rsidRPr="00637752" w:rsidRDefault="00813FA2" w:rsidP="00885F33">
      <w:pPr>
        <w:pStyle w:val="01squarebullet"/>
      </w:pPr>
      <w:r w:rsidRPr="00637752">
        <w:t>Reference to the anatomical site clarifies when this item can be used</w:t>
      </w:r>
      <w:r w:rsidR="00C95FD7">
        <w:t xml:space="preserve">, such as preventing the use of this item </w:t>
      </w:r>
      <w:r w:rsidRPr="00637752">
        <w:t>if resurfacing devices are used rather tha</w:t>
      </w:r>
      <w:r w:rsidR="00A72934">
        <w:t>n unicompartmental arthroplasty</w:t>
      </w:r>
      <w:r w:rsidRPr="00637752">
        <w:t>.</w:t>
      </w:r>
    </w:p>
    <w:p w14:paraId="5F32FDAB" w14:textId="77777777" w:rsidR="00813FA2" w:rsidRPr="00637752" w:rsidRDefault="00813FA2" w:rsidP="00885F33">
      <w:pPr>
        <w:pStyle w:val="01squarebullet"/>
      </w:pPr>
      <w:r w:rsidRPr="00637752">
        <w:t>At present, the MBS does not include an item for simultaneous bilateral unicompartmental arthroplasty procedures. The lack of a bilateral item may incentivise some providers to perform two separate operations over different days. The new bilateral item seeks to reduce this incentive.</w:t>
      </w:r>
    </w:p>
    <w:p w14:paraId="423A74CB" w14:textId="08842C5D" w:rsidR="00813FA2" w:rsidRPr="00637752" w:rsidRDefault="00813FA2" w:rsidP="00885F33">
      <w:pPr>
        <w:pStyle w:val="01squarebullet"/>
      </w:pPr>
      <w:r w:rsidRPr="00637752">
        <w:t xml:space="preserve">Bilateral procedures for total knee replacements currently provide </w:t>
      </w:r>
      <w:r w:rsidR="006444D9" w:rsidRPr="00637752">
        <w:t xml:space="preserve">rebates </w:t>
      </w:r>
      <w:r w:rsidRPr="00637752">
        <w:t xml:space="preserve">to patients at 175 per cent of the amount provided for the primary procedure. The Committee recommended setting the fee for the unilateral/bilateral unicompartmental arthroplasty items at the same </w:t>
      </w:r>
      <w:r w:rsidRPr="00637752">
        <w:lastRenderedPageBreak/>
        <w:t>ratio as for unilateral and bilateral total knee replacements. This reflects the fact that bilateral procedures are two major procedures</w:t>
      </w:r>
      <w:r w:rsidR="00BD0F23" w:rsidRPr="00637752">
        <w:t xml:space="preserve"> that involve </w:t>
      </w:r>
      <w:r w:rsidRPr="00637752">
        <w:t>increased risks and requir</w:t>
      </w:r>
      <w:r w:rsidR="00BD0F23" w:rsidRPr="00637752">
        <w:t>e</w:t>
      </w:r>
      <w:r w:rsidRPr="00637752">
        <w:t xml:space="preserve"> redraping, </w:t>
      </w:r>
      <w:r w:rsidR="00BD0F23" w:rsidRPr="00637752">
        <w:t xml:space="preserve">a </w:t>
      </w:r>
      <w:r w:rsidRPr="00637752">
        <w:t>second set of instruments and re</w:t>
      </w:r>
      <w:r w:rsidR="002E1F64">
        <w:t>-</w:t>
      </w:r>
      <w:r w:rsidRPr="00637752">
        <w:t>scrubbing.</w:t>
      </w:r>
    </w:p>
    <w:p w14:paraId="579F6A42" w14:textId="74848EA9" w:rsidR="00813FA2" w:rsidRPr="00637752" w:rsidRDefault="00813FA2" w:rsidP="00F23C30">
      <w:pPr>
        <w:pStyle w:val="Heading2"/>
      </w:pPr>
      <w:bookmarkStart w:id="254" w:name="_Toc480315644"/>
      <w:bookmarkStart w:id="255" w:name="_Toc480315645"/>
      <w:bookmarkStart w:id="256" w:name="_Toc20841910"/>
      <w:bookmarkStart w:id="257" w:name="_Toc480315646"/>
      <w:bookmarkStart w:id="258" w:name="_Toc481420365"/>
      <w:bookmarkEnd w:id="254"/>
      <w:bookmarkEnd w:id="255"/>
      <w:r w:rsidRPr="00637752">
        <w:t>Knee replacement</w:t>
      </w:r>
      <w:bookmarkEnd w:id="256"/>
      <w:r w:rsidRPr="00637752">
        <w:t xml:space="preserve"> </w:t>
      </w:r>
      <w:bookmarkEnd w:id="257"/>
      <w:bookmarkEnd w:id="258"/>
    </w:p>
    <w:p w14:paraId="19BC5001" w14:textId="392D0C54" w:rsidR="00813FA2" w:rsidRPr="00637752" w:rsidRDefault="00813FA2" w:rsidP="00596016">
      <w:pPr>
        <w:pStyle w:val="Caption"/>
      </w:pPr>
      <w:bookmarkStart w:id="259" w:name="_Toc481420548"/>
      <w:bookmarkStart w:id="260" w:name="_Toc20842077"/>
      <w:r w:rsidRPr="00637752">
        <w:t xml:space="preserve">Table </w:t>
      </w:r>
      <w:r w:rsidR="008B44A0">
        <w:fldChar w:fldCharType="begin"/>
      </w:r>
      <w:r w:rsidR="008B44A0">
        <w:instrText xml:space="preserve"> SEQ Table \* ARABIC </w:instrText>
      </w:r>
      <w:r w:rsidR="008B44A0">
        <w:fldChar w:fldCharType="separate"/>
      </w:r>
      <w:r w:rsidR="0047473B">
        <w:t>34</w:t>
      </w:r>
      <w:r w:rsidR="008B44A0">
        <w:fldChar w:fldCharType="end"/>
      </w:r>
      <w:r w:rsidRPr="00637752">
        <w:t>: Item int</w:t>
      </w:r>
      <w:r w:rsidR="00831D50">
        <w:t xml:space="preserve">roduction table for items 49518, 49519, 49521 and </w:t>
      </w:r>
      <w:r w:rsidRPr="00637752">
        <w:t>49524</w:t>
      </w:r>
      <w:bookmarkEnd w:id="259"/>
      <w:bookmarkEnd w:id="26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518-49524"/>
        <w:tblDescription w:val="Table 3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895"/>
        <w:gridCol w:w="1015"/>
        <w:gridCol w:w="1043"/>
        <w:gridCol w:w="1072"/>
        <w:gridCol w:w="1360"/>
      </w:tblGrid>
      <w:tr w:rsidR="00813FA2" w:rsidRPr="00637752" w14:paraId="44D28FC2" w14:textId="77777777" w:rsidTr="00581E29">
        <w:trPr>
          <w:tblHeader/>
        </w:trPr>
        <w:tc>
          <w:tcPr>
            <w:tcW w:w="692" w:type="dxa"/>
            <w:shd w:val="clear" w:color="auto" w:fill="F2F2F2" w:themeFill="background1" w:themeFillShade="F2"/>
            <w:vAlign w:val="bottom"/>
          </w:tcPr>
          <w:p w14:paraId="6855EAA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3867" w:type="dxa"/>
            <w:shd w:val="clear" w:color="auto" w:fill="F2F2F2" w:themeFill="background1" w:themeFillShade="F2"/>
            <w:vAlign w:val="bottom"/>
          </w:tcPr>
          <w:p w14:paraId="43184D5B"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1008" w:type="dxa"/>
            <w:shd w:val="clear" w:color="auto" w:fill="F2F2F2" w:themeFill="background1" w:themeFillShade="F2"/>
            <w:vAlign w:val="bottom"/>
          </w:tcPr>
          <w:p w14:paraId="165C6E7C"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35" w:type="dxa"/>
            <w:shd w:val="clear" w:color="auto" w:fill="F2F2F2" w:themeFill="background1" w:themeFillShade="F2"/>
            <w:vAlign w:val="bottom"/>
          </w:tcPr>
          <w:p w14:paraId="7307370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64" w:type="dxa"/>
            <w:shd w:val="clear" w:color="auto" w:fill="F2F2F2" w:themeFill="background1" w:themeFillShade="F2"/>
            <w:vAlign w:val="bottom"/>
          </w:tcPr>
          <w:p w14:paraId="76D6F948"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50" w:type="dxa"/>
            <w:shd w:val="clear" w:color="auto" w:fill="F2F2F2" w:themeFill="background1" w:themeFillShade="F2"/>
            <w:vAlign w:val="bottom"/>
          </w:tcPr>
          <w:p w14:paraId="3026352B"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003FD5B5" w14:textId="77777777" w:rsidTr="00581E29">
        <w:tc>
          <w:tcPr>
            <w:tcW w:w="692" w:type="dxa"/>
          </w:tcPr>
          <w:p w14:paraId="5CE1D6D9"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49518</w:t>
            </w:r>
          </w:p>
        </w:tc>
        <w:tc>
          <w:tcPr>
            <w:tcW w:w="3867" w:type="dxa"/>
          </w:tcPr>
          <w:p w14:paraId="5EFC26B6" w14:textId="4867E256"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total replacement arthroplasty of</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1008" w:type="dxa"/>
          </w:tcPr>
          <w:p w14:paraId="0A65F2D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$1,318</w:t>
            </w:r>
          </w:p>
        </w:tc>
        <w:tc>
          <w:tcPr>
            <w:tcW w:w="1035" w:type="dxa"/>
          </w:tcPr>
          <w:p w14:paraId="0421794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24,321</w:t>
            </w:r>
          </w:p>
        </w:tc>
        <w:tc>
          <w:tcPr>
            <w:tcW w:w="1064" w:type="dxa"/>
          </w:tcPr>
          <w:p w14:paraId="1336262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$24,008,062</w:t>
            </w:r>
          </w:p>
        </w:tc>
        <w:tc>
          <w:tcPr>
            <w:tcW w:w="1350" w:type="dxa"/>
          </w:tcPr>
          <w:p w14:paraId="1F61A69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7%</w:t>
            </w:r>
          </w:p>
        </w:tc>
      </w:tr>
      <w:tr w:rsidR="00813FA2" w:rsidRPr="00637752" w14:paraId="513D833B" w14:textId="77777777" w:rsidTr="00581E29">
        <w:tc>
          <w:tcPr>
            <w:tcW w:w="692" w:type="dxa"/>
          </w:tcPr>
          <w:p w14:paraId="2BF629BE"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49519</w:t>
            </w:r>
          </w:p>
        </w:tc>
        <w:tc>
          <w:tcPr>
            <w:tcW w:w="3867" w:type="dxa"/>
          </w:tcPr>
          <w:p w14:paraId="1DAC1F37" w14:textId="2A16E28A"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 xml:space="preserve">Knee, total replacement arthroplasty of, including associated minor grafting, if performed </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bilateral</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1008" w:type="dxa"/>
          </w:tcPr>
          <w:p w14:paraId="6F3643E4"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$2,315</w:t>
            </w:r>
          </w:p>
        </w:tc>
        <w:tc>
          <w:tcPr>
            <w:tcW w:w="1035" w:type="dxa"/>
          </w:tcPr>
          <w:p w14:paraId="0FD7638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2,068</w:t>
            </w:r>
          </w:p>
        </w:tc>
        <w:tc>
          <w:tcPr>
            <w:tcW w:w="1064" w:type="dxa"/>
          </w:tcPr>
          <w:p w14:paraId="5512533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$3,582,285</w:t>
            </w:r>
          </w:p>
        </w:tc>
        <w:tc>
          <w:tcPr>
            <w:tcW w:w="1350" w:type="dxa"/>
          </w:tcPr>
          <w:p w14:paraId="3B0F33A8"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11%</w:t>
            </w:r>
          </w:p>
        </w:tc>
      </w:tr>
      <w:tr w:rsidR="00813FA2" w:rsidRPr="00637752" w14:paraId="0692B69F" w14:textId="77777777" w:rsidTr="00581E29">
        <w:tc>
          <w:tcPr>
            <w:tcW w:w="692" w:type="dxa"/>
          </w:tcPr>
          <w:p w14:paraId="3FE0480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49521</w:t>
            </w:r>
          </w:p>
        </w:tc>
        <w:tc>
          <w:tcPr>
            <w:tcW w:w="3867" w:type="dxa"/>
          </w:tcPr>
          <w:p w14:paraId="1A38D77E" w14:textId="65F050FE"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total replacement arthroplasty of, requiring major bone grafting to femur or tibia, including obtaining of graft</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1008" w:type="dxa"/>
          </w:tcPr>
          <w:p w14:paraId="11AFBC2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$1,601</w:t>
            </w:r>
          </w:p>
        </w:tc>
        <w:tc>
          <w:tcPr>
            <w:tcW w:w="1035" w:type="dxa"/>
          </w:tcPr>
          <w:p w14:paraId="1DD2645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2,467</w:t>
            </w:r>
          </w:p>
        </w:tc>
        <w:tc>
          <w:tcPr>
            <w:tcW w:w="1064" w:type="dxa"/>
          </w:tcPr>
          <w:p w14:paraId="2B60F3B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$2,955,598</w:t>
            </w:r>
          </w:p>
        </w:tc>
        <w:tc>
          <w:tcPr>
            <w:tcW w:w="1350" w:type="dxa"/>
          </w:tcPr>
          <w:p w14:paraId="41737D1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12%</w:t>
            </w:r>
          </w:p>
        </w:tc>
      </w:tr>
      <w:tr w:rsidR="00813FA2" w:rsidRPr="00637752" w14:paraId="57102DEA" w14:textId="77777777" w:rsidTr="00581E29">
        <w:tc>
          <w:tcPr>
            <w:tcW w:w="692" w:type="dxa"/>
          </w:tcPr>
          <w:p w14:paraId="4574AE61"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49524</w:t>
            </w:r>
          </w:p>
        </w:tc>
        <w:tc>
          <w:tcPr>
            <w:tcW w:w="3867" w:type="dxa"/>
          </w:tcPr>
          <w:p w14:paraId="2852970E" w14:textId="4F5FFC23"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total replacement arthroplasty of, requiring major bone grafting to femur and tibia, including obtaining of graft</w:t>
            </w:r>
            <w:r w:rsidR="00AE61B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1008" w:type="dxa"/>
          </w:tcPr>
          <w:p w14:paraId="0379C96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$1,883</w:t>
            </w:r>
          </w:p>
        </w:tc>
        <w:tc>
          <w:tcPr>
            <w:tcW w:w="1035" w:type="dxa"/>
          </w:tcPr>
          <w:p w14:paraId="7231568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458</w:t>
            </w:r>
          </w:p>
        </w:tc>
        <w:tc>
          <w:tcPr>
            <w:tcW w:w="1064" w:type="dxa"/>
          </w:tcPr>
          <w:p w14:paraId="69D16384"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$640,547</w:t>
            </w:r>
          </w:p>
        </w:tc>
        <w:tc>
          <w:tcPr>
            <w:tcW w:w="1350" w:type="dxa"/>
          </w:tcPr>
          <w:p w14:paraId="20E39D24"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10%</w:t>
            </w:r>
          </w:p>
        </w:tc>
      </w:tr>
    </w:tbl>
    <w:p w14:paraId="22BE60EC" w14:textId="2E50D797" w:rsidR="00813FA2" w:rsidRPr="00637752" w:rsidRDefault="00F205C9" w:rsidP="00F23C30">
      <w:pPr>
        <w:pStyle w:val="Boldhdg"/>
      </w:pPr>
      <w:r>
        <w:t>Recommendation 29</w:t>
      </w:r>
    </w:p>
    <w:p w14:paraId="7C98FB52" w14:textId="77777777" w:rsidR="00813FA2" w:rsidRPr="00637752" w:rsidRDefault="00813FA2" w:rsidP="00885F33">
      <w:pPr>
        <w:pStyle w:val="01squarebullet"/>
      </w:pPr>
      <w:r w:rsidRPr="00637752">
        <w:t>Item 49518: Change the descriptor.</w:t>
      </w:r>
    </w:p>
    <w:p w14:paraId="13EE84D5" w14:textId="77777777" w:rsidR="00813FA2" w:rsidRPr="00637752" w:rsidRDefault="00813FA2" w:rsidP="002A549B">
      <w:pPr>
        <w:pStyle w:val="02dash"/>
      </w:pPr>
      <w:r w:rsidRPr="00637752">
        <w:t>Clarify the item by indicating the complexity of the procedure through the use of revision components rather than bone grafting</w:t>
      </w:r>
      <w:r w:rsidR="00F06DE6" w:rsidRPr="00637752">
        <w:t>.</w:t>
      </w:r>
    </w:p>
    <w:p w14:paraId="406AA596" w14:textId="0A9AEDBF" w:rsidR="00813FA2" w:rsidRPr="00637752" w:rsidRDefault="00813FA2" w:rsidP="002A549B">
      <w:pPr>
        <w:pStyle w:val="02dash"/>
      </w:pPr>
      <w:r w:rsidRPr="00637752">
        <w:t>Clarify that the item includes revision of patello-femoral joint replacement to total knee replacement, patella</w:t>
      </w:r>
      <w:r w:rsidR="001B4912">
        <w:t>r</w:t>
      </w:r>
      <w:r w:rsidRPr="00637752">
        <w:t xml:space="preserve"> resurfacing, and bone grafting, if performed. Exclude co-claiming with the bone graft table.</w:t>
      </w:r>
    </w:p>
    <w:p w14:paraId="565F4CE6" w14:textId="77B0F6AF" w:rsidR="00813FA2" w:rsidRPr="00637752" w:rsidRDefault="007945AD" w:rsidP="007945AD">
      <w:pPr>
        <w:pStyle w:val="01squarebullet"/>
      </w:pPr>
      <w:r>
        <w:t>The proposed item descriptor is as follows:</w:t>
      </w:r>
    </w:p>
    <w:p w14:paraId="2115F27E" w14:textId="4AFD8C2B" w:rsidR="00813FA2" w:rsidRPr="00530243" w:rsidRDefault="00813FA2" w:rsidP="002A549B">
      <w:pPr>
        <w:pStyle w:val="02dash"/>
      </w:pPr>
      <w:r w:rsidRPr="00530243">
        <w:t>Knee, total replacement arthroplasty of, inclusive of, if performed, revision of patello-femoral joint replacement to total knee replacement, and patella</w:t>
      </w:r>
      <w:r w:rsidR="00F819DA">
        <w:t>r</w:t>
      </w:r>
      <w:r w:rsidRPr="00530243">
        <w:t xml:space="preserve"> resurfacing. Not to be claimed in conjunction with any bone graft items. (Anaes.) (Assist.)</w:t>
      </w:r>
    </w:p>
    <w:p w14:paraId="62048491" w14:textId="77777777" w:rsidR="00813FA2" w:rsidRPr="00637752" w:rsidRDefault="00813FA2" w:rsidP="002A549B">
      <w:pPr>
        <w:pStyle w:val="02dash"/>
      </w:pPr>
      <w:r w:rsidRPr="00637752">
        <w:t>The intention of the Committee is that revision of patello-femoral joint replacement to total knee replacement, patella resurfacing and bone grafting are optional components of the procedure. Bone grafting item cannot be separately claimed.</w:t>
      </w:r>
    </w:p>
    <w:p w14:paraId="625EA2BD" w14:textId="77777777" w:rsidR="00DD42F2" w:rsidRPr="00637752" w:rsidRDefault="00DD42F2" w:rsidP="00885F33">
      <w:pPr>
        <w:pStyle w:val="01squarebullet"/>
      </w:pPr>
      <w:r w:rsidRPr="00637752">
        <w:t>Item 49519: Change the descriptor.</w:t>
      </w:r>
    </w:p>
    <w:p w14:paraId="6396145C" w14:textId="176C2F77" w:rsidR="00DD42F2" w:rsidRPr="00637752" w:rsidRDefault="00DD42F2" w:rsidP="002A549B">
      <w:pPr>
        <w:pStyle w:val="02dash"/>
      </w:pPr>
      <w:r w:rsidRPr="00637752">
        <w:t>Clarify the item by indicating the complexity of the procedure through the use of revision components rather than bone grafting</w:t>
      </w:r>
      <w:r w:rsidR="00BA4ED2">
        <w:t>.</w:t>
      </w:r>
    </w:p>
    <w:p w14:paraId="0F97F640" w14:textId="77777777" w:rsidR="00DD42F2" w:rsidRPr="00637752" w:rsidRDefault="00DD42F2" w:rsidP="002A549B">
      <w:pPr>
        <w:pStyle w:val="02dash"/>
      </w:pPr>
      <w:r w:rsidRPr="00637752">
        <w:t>Clarify that the item includes patella resurfacing and bone grafting, if performed. Exclude co-claiming with the bone graft table.</w:t>
      </w:r>
    </w:p>
    <w:p w14:paraId="53CEAD25" w14:textId="75EDCDC3" w:rsidR="00DD42F2" w:rsidRPr="00637752" w:rsidRDefault="007945AD" w:rsidP="007945AD">
      <w:pPr>
        <w:pStyle w:val="01squarebullet"/>
      </w:pPr>
      <w:r>
        <w:t>The proposed item descriptor is as follows:</w:t>
      </w:r>
    </w:p>
    <w:p w14:paraId="3AD5519D" w14:textId="7BF724C2" w:rsidR="00DD42F2" w:rsidRPr="00637752" w:rsidRDefault="00DD42F2" w:rsidP="002A549B">
      <w:pPr>
        <w:pStyle w:val="02dash"/>
      </w:pPr>
      <w:r w:rsidRPr="00637752">
        <w:t>Knee, total replacement arthroplasty of, inclusive of patella</w:t>
      </w:r>
      <w:r w:rsidR="00F819DA">
        <w:t>r</w:t>
      </w:r>
      <w:r w:rsidRPr="00637752">
        <w:t xml:space="preserve"> resurfacing, if performed – bilateral. Not to be claimed in conjunction with any bone graft items. (Anaes.) (Assist.)</w:t>
      </w:r>
    </w:p>
    <w:p w14:paraId="24A8C077" w14:textId="77777777" w:rsidR="00DD42F2" w:rsidRPr="00637752" w:rsidRDefault="00DD42F2" w:rsidP="002A549B">
      <w:pPr>
        <w:pStyle w:val="02dash"/>
      </w:pPr>
      <w:r w:rsidRPr="00637752">
        <w:t>The intention of the Committee is that patella resurfacing and bone grafting are optional components of the procedure. The bone grafting item cannot be separately claimed.</w:t>
      </w:r>
    </w:p>
    <w:p w14:paraId="78EC5331" w14:textId="77777777" w:rsidR="00DD42F2" w:rsidRPr="00637752" w:rsidRDefault="00DD42F2" w:rsidP="002A549B">
      <w:pPr>
        <w:pStyle w:val="02dash"/>
      </w:pPr>
      <w:r w:rsidRPr="00637752">
        <w:lastRenderedPageBreak/>
        <w:t>Although item 49519 is the bilateral version of item 49518, the Committee intentionally did not reference revision of patello-femoral joint replacement to total knee replacement in item 49519 because this is not performed in a bilateral surgery.</w:t>
      </w:r>
    </w:p>
    <w:p w14:paraId="1D408753" w14:textId="77777777" w:rsidR="00DD42F2" w:rsidRPr="00637752" w:rsidRDefault="00DD42F2" w:rsidP="00885F33">
      <w:pPr>
        <w:pStyle w:val="01squarebullet"/>
      </w:pPr>
      <w:r w:rsidRPr="00637752">
        <w:t>Item 49521: Change the descriptor.</w:t>
      </w:r>
    </w:p>
    <w:p w14:paraId="4F942CD4" w14:textId="77777777" w:rsidR="00DD42F2" w:rsidRPr="00637752" w:rsidRDefault="00DD42F2" w:rsidP="002A549B">
      <w:pPr>
        <w:pStyle w:val="02dash"/>
      </w:pPr>
      <w:r w:rsidRPr="00637752">
        <w:t>Clarify the item by indicating the complexity of the procedure through the use of revision components rather than bone grafting.</w:t>
      </w:r>
    </w:p>
    <w:p w14:paraId="0288AB45" w14:textId="77777777" w:rsidR="00DD42F2" w:rsidRPr="00637752" w:rsidRDefault="00DD42F2" w:rsidP="002A549B">
      <w:pPr>
        <w:pStyle w:val="02dash"/>
      </w:pPr>
      <w:r w:rsidRPr="00637752">
        <w:t>Clarify that the item must involve the use of revision components to the femur or tibia.</w:t>
      </w:r>
    </w:p>
    <w:p w14:paraId="501F18E8" w14:textId="38005A75" w:rsidR="00DD42F2" w:rsidRPr="00637752" w:rsidRDefault="00DD42F2" w:rsidP="002A549B">
      <w:pPr>
        <w:pStyle w:val="02dash"/>
      </w:pPr>
      <w:r w:rsidRPr="00637752">
        <w:t>Clarify that the item includes ligament reconstruction, patella</w:t>
      </w:r>
      <w:r w:rsidR="00827060">
        <w:t>r</w:t>
      </w:r>
      <w:r w:rsidRPr="00637752">
        <w:t xml:space="preserve"> resurfacing, and bone grafting, if performed. Exclude co-claiming with the bone graft table.</w:t>
      </w:r>
    </w:p>
    <w:p w14:paraId="540B67E1" w14:textId="5732559B" w:rsidR="00DD42F2" w:rsidRPr="00637752" w:rsidRDefault="007945AD" w:rsidP="007945AD">
      <w:pPr>
        <w:pStyle w:val="01squarebullet"/>
      </w:pPr>
      <w:r>
        <w:t>The proposed item descriptor is as follows:</w:t>
      </w:r>
    </w:p>
    <w:p w14:paraId="549D0D49" w14:textId="534A3032" w:rsidR="00DD42F2" w:rsidRPr="00637752" w:rsidRDefault="00DD42F2" w:rsidP="002A549B">
      <w:pPr>
        <w:pStyle w:val="02dash"/>
      </w:pPr>
      <w:r w:rsidRPr="00637752">
        <w:t>Knee, complex primary arthroplasty of, requiring revision components to femur or tibia. Inclusive of ligament reconstruction and patella</w:t>
      </w:r>
      <w:r w:rsidR="00F819DA">
        <w:t>r</w:t>
      </w:r>
      <w:r w:rsidRPr="00637752">
        <w:t xml:space="preserve"> resurfacing, if performed. Not to be claimed in conjunction with any bone graft items. (Anaes.) (Assist.)</w:t>
      </w:r>
    </w:p>
    <w:p w14:paraId="28138E99" w14:textId="77777777" w:rsidR="00DD42F2" w:rsidRPr="00637752" w:rsidRDefault="00DD42F2" w:rsidP="002A549B">
      <w:pPr>
        <w:pStyle w:val="02dash"/>
      </w:pPr>
      <w:r w:rsidRPr="00637752">
        <w:t>The intention of the Committee is that use of revision components to either the femur or the tibia is a mandatory component of the procedure.</w:t>
      </w:r>
    </w:p>
    <w:p w14:paraId="11525EB3" w14:textId="77777777" w:rsidR="00BC6488" w:rsidRPr="00637752" w:rsidRDefault="00BC6488" w:rsidP="00885F33">
      <w:pPr>
        <w:pStyle w:val="01squarebullet"/>
      </w:pPr>
      <w:r w:rsidRPr="00637752">
        <w:t>Item 49524: Change the descriptor.</w:t>
      </w:r>
    </w:p>
    <w:p w14:paraId="2007A7B6" w14:textId="77777777" w:rsidR="00BC6488" w:rsidRPr="00637752" w:rsidRDefault="00BC6488" w:rsidP="002A549B">
      <w:pPr>
        <w:pStyle w:val="02dash"/>
      </w:pPr>
      <w:r w:rsidRPr="00637752">
        <w:t>Clarify the item by indicating the complexity of the procedure through the use of revision components rather than bone grafting</w:t>
      </w:r>
    </w:p>
    <w:p w14:paraId="60B9AACF" w14:textId="77777777" w:rsidR="00BC6488" w:rsidRPr="00637752" w:rsidRDefault="00BC6488" w:rsidP="002A549B">
      <w:pPr>
        <w:pStyle w:val="02dash"/>
      </w:pPr>
      <w:r w:rsidRPr="00637752">
        <w:t>Clarify that the item must involve the use of revision components to the femur and tibia.</w:t>
      </w:r>
    </w:p>
    <w:p w14:paraId="4DDAC228" w14:textId="5301F123" w:rsidR="00BC6488" w:rsidRPr="00637752" w:rsidRDefault="00BC6488" w:rsidP="002A549B">
      <w:pPr>
        <w:pStyle w:val="02dash"/>
      </w:pPr>
      <w:r w:rsidRPr="00637752">
        <w:t>Clarify that the item includes ligament reconstruction, patella</w:t>
      </w:r>
      <w:r w:rsidR="000426CA">
        <w:t>r</w:t>
      </w:r>
      <w:r w:rsidRPr="00637752">
        <w:t xml:space="preserve"> resurfacing, and bone grafting, if performed. Exclude co-claiming with the bone graft table</w:t>
      </w:r>
    </w:p>
    <w:p w14:paraId="5C575524" w14:textId="5B323292" w:rsidR="00BC6488" w:rsidRPr="00637752" w:rsidRDefault="007945AD" w:rsidP="007945AD">
      <w:pPr>
        <w:pStyle w:val="01squarebullet"/>
      </w:pPr>
      <w:r>
        <w:t>The proposed item descriptor is as follows:</w:t>
      </w:r>
    </w:p>
    <w:p w14:paraId="1D6A3367" w14:textId="0C8CB811" w:rsidR="00BC6488" w:rsidRPr="00637752" w:rsidRDefault="00BC6488" w:rsidP="002A549B">
      <w:pPr>
        <w:pStyle w:val="02dash"/>
      </w:pPr>
      <w:r w:rsidRPr="00637752">
        <w:t>Knee, complex primary arthroplasty of, requiring revision components to femur and tibia. Inclusive of ligament reconstruction and patella</w:t>
      </w:r>
      <w:r w:rsidR="000426CA">
        <w:t>r</w:t>
      </w:r>
      <w:r w:rsidRPr="00637752">
        <w:t xml:space="preserve"> resurfacing if performed. Not to be claimed in conjunction with any bone graft items (Anaes.) (Assist.)</w:t>
      </w:r>
    </w:p>
    <w:p w14:paraId="0E42AA6C" w14:textId="77777777" w:rsidR="00BC6488" w:rsidRPr="00637752" w:rsidRDefault="00BC6488" w:rsidP="002A549B">
      <w:pPr>
        <w:pStyle w:val="02dash"/>
      </w:pPr>
      <w:r w:rsidRPr="00637752">
        <w:t>The intention of the Committee is that use of revision components to both the femur and the tibia is a mandatory component of the procedure.</w:t>
      </w:r>
    </w:p>
    <w:p w14:paraId="2E90A6F6" w14:textId="77777777" w:rsidR="00813FA2" w:rsidRPr="00637752" w:rsidRDefault="00813FA2" w:rsidP="00813FA2">
      <w:pPr>
        <w:keepNext/>
        <w:spacing w:before="320"/>
        <w:rPr>
          <w:rFonts w:cs="Arial"/>
          <w:b/>
          <w:lang w:val="en-US" w:eastAsia="en-US"/>
        </w:rPr>
      </w:pPr>
      <w:r w:rsidRPr="00637752">
        <w:rPr>
          <w:rFonts w:cs="Arial"/>
          <w:b/>
          <w:lang w:val="en-US" w:eastAsia="en-US"/>
        </w:rPr>
        <w:t>Rationale</w:t>
      </w:r>
    </w:p>
    <w:p w14:paraId="7E61E7E8" w14:textId="77777777" w:rsidR="00813FA2" w:rsidRPr="00637752" w:rsidRDefault="00813FA2" w:rsidP="00813FA2">
      <w:r w:rsidRPr="00637752">
        <w:t>This recommendation focuses on better reflecting the range of complexity associated with knee replacement procedures. It is based on the following.</w:t>
      </w:r>
    </w:p>
    <w:p w14:paraId="0D0AA67F" w14:textId="6DFAD3A1" w:rsidR="00813FA2" w:rsidRPr="00637752" w:rsidRDefault="00813FA2" w:rsidP="00ED7C11">
      <w:pPr>
        <w:pStyle w:val="01squarebullet"/>
      </w:pPr>
      <w:r w:rsidRPr="00637752">
        <w:t xml:space="preserve">The Committee noted variation across </w:t>
      </w:r>
      <w:r w:rsidR="004068BC" w:rsidRPr="00637752">
        <w:t xml:space="preserve">clinicians </w:t>
      </w:r>
      <w:r w:rsidRPr="00637752">
        <w:t xml:space="preserve">in terms of which items are co-claimed for knee replacement arthroplasty. The updated item descriptors clarify which procedures are included within each item and therefore do not need to be claimed separately. This will make it easier for </w:t>
      </w:r>
      <w:r w:rsidR="004068BC" w:rsidRPr="00637752">
        <w:t xml:space="preserve">clinicians </w:t>
      </w:r>
      <w:r w:rsidRPr="00637752">
        <w:t xml:space="preserve">to know what items to use, and for patients to compare </w:t>
      </w:r>
      <w:r w:rsidR="00EC431F" w:rsidRPr="00637752">
        <w:t>clinicians</w:t>
      </w:r>
      <w:r w:rsidRPr="00637752">
        <w:t>.</w:t>
      </w:r>
    </w:p>
    <w:p w14:paraId="6CA2094F" w14:textId="77777777" w:rsidR="00813FA2" w:rsidRPr="00637752" w:rsidRDefault="00813FA2" w:rsidP="00ED7C11">
      <w:pPr>
        <w:pStyle w:val="01squarebullet"/>
      </w:pPr>
      <w:r w:rsidRPr="00637752">
        <w:t xml:space="preserve">The </w:t>
      </w:r>
      <w:r w:rsidR="00C3339B" w:rsidRPr="00637752">
        <w:t xml:space="preserve">proposed descriptors </w:t>
      </w:r>
      <w:r w:rsidRPr="00637752">
        <w:t xml:space="preserve">also seek to more accurately describe the complexity of the procedures. In the current descriptors, this is done through references to bone graft. However, the distinction between </w:t>
      </w:r>
      <w:r w:rsidR="00522801" w:rsidRPr="00637752">
        <w:t>‘</w:t>
      </w:r>
      <w:r w:rsidRPr="00637752">
        <w:t>major</w:t>
      </w:r>
      <w:r w:rsidR="00522801" w:rsidRPr="00637752">
        <w:t>’</w:t>
      </w:r>
      <w:r w:rsidRPr="00637752">
        <w:t xml:space="preserve"> and </w:t>
      </w:r>
      <w:r w:rsidR="00522801" w:rsidRPr="00637752">
        <w:t>‘</w:t>
      </w:r>
      <w:r w:rsidRPr="00637752">
        <w:t>minor</w:t>
      </w:r>
      <w:r w:rsidR="00522801" w:rsidRPr="00637752">
        <w:t>’</w:t>
      </w:r>
      <w:r w:rsidRPr="00637752">
        <w:t xml:space="preserve"> bone grafting is unclear and may be misinterpreted, and the terms are not accurate indicators of complexity. Complexity will now be based on the use of revision components.</w:t>
      </w:r>
    </w:p>
    <w:p w14:paraId="1F4C1E3A" w14:textId="77777777" w:rsidR="00813FA2" w:rsidRPr="00637752" w:rsidRDefault="00813FA2" w:rsidP="00F23C30">
      <w:pPr>
        <w:pStyle w:val="Heading2"/>
      </w:pPr>
      <w:bookmarkStart w:id="261" w:name="_Toc480315647"/>
      <w:bookmarkStart w:id="262" w:name="_Toc481420366"/>
      <w:bookmarkStart w:id="263" w:name="_Toc20841911"/>
      <w:r w:rsidRPr="00637752">
        <w:lastRenderedPageBreak/>
        <w:t>Knee replacement items (revision)</w:t>
      </w:r>
      <w:bookmarkEnd w:id="261"/>
      <w:bookmarkEnd w:id="262"/>
      <w:bookmarkEnd w:id="263"/>
    </w:p>
    <w:p w14:paraId="46305ABB" w14:textId="6582915B" w:rsidR="00813FA2" w:rsidRPr="00637752" w:rsidRDefault="00813FA2" w:rsidP="00596016">
      <w:pPr>
        <w:pStyle w:val="Caption"/>
      </w:pPr>
      <w:bookmarkStart w:id="264" w:name="_Toc481420549"/>
      <w:bookmarkStart w:id="265" w:name="_Toc20842078"/>
      <w:r w:rsidRPr="00637752">
        <w:t xml:space="preserve">Table </w:t>
      </w:r>
      <w:r w:rsidR="008B44A0">
        <w:fldChar w:fldCharType="begin"/>
      </w:r>
      <w:r w:rsidR="008B44A0">
        <w:instrText xml:space="preserve"> SEQ Table \* ARABIC </w:instrText>
      </w:r>
      <w:r w:rsidR="008B44A0">
        <w:fldChar w:fldCharType="separate"/>
      </w:r>
      <w:r w:rsidR="0047473B">
        <w:t>35</w:t>
      </w:r>
      <w:r w:rsidR="008B44A0">
        <w:fldChar w:fldCharType="end"/>
      </w:r>
      <w:r w:rsidRPr="00637752">
        <w:t>: Item introduction table for items 49527</w:t>
      </w:r>
      <w:bookmarkEnd w:id="264"/>
      <w:r w:rsidR="006E2C25" w:rsidRPr="00637752">
        <w:t>, 49530 and 49533</w:t>
      </w:r>
      <w:bookmarkEnd w:id="26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527, 49530 and 49533"/>
        <w:tblDescription w:val="Table 3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4135"/>
        <w:gridCol w:w="902"/>
        <w:gridCol w:w="1001"/>
        <w:gridCol w:w="987"/>
        <w:gridCol w:w="1360"/>
      </w:tblGrid>
      <w:tr w:rsidR="00813FA2" w:rsidRPr="00637752" w14:paraId="0A216649" w14:textId="77777777" w:rsidTr="00581E29">
        <w:trPr>
          <w:tblHeader/>
        </w:trPr>
        <w:tc>
          <w:tcPr>
            <w:tcW w:w="692" w:type="dxa"/>
            <w:shd w:val="clear" w:color="auto" w:fill="F2F2F2" w:themeFill="background1" w:themeFillShade="F2"/>
            <w:vAlign w:val="bottom"/>
          </w:tcPr>
          <w:p w14:paraId="4815929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05" w:type="dxa"/>
            <w:shd w:val="clear" w:color="auto" w:fill="F2F2F2" w:themeFill="background1" w:themeFillShade="F2"/>
            <w:vAlign w:val="bottom"/>
          </w:tcPr>
          <w:p w14:paraId="7EA5C92D"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95" w:type="dxa"/>
            <w:shd w:val="clear" w:color="auto" w:fill="F2F2F2" w:themeFill="background1" w:themeFillShade="F2"/>
            <w:vAlign w:val="bottom"/>
          </w:tcPr>
          <w:p w14:paraId="3923BC22"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94" w:type="dxa"/>
            <w:shd w:val="clear" w:color="auto" w:fill="F2F2F2" w:themeFill="background1" w:themeFillShade="F2"/>
            <w:vAlign w:val="bottom"/>
          </w:tcPr>
          <w:p w14:paraId="2AF536B3"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80" w:type="dxa"/>
            <w:shd w:val="clear" w:color="auto" w:fill="F2F2F2" w:themeFill="background1" w:themeFillShade="F2"/>
            <w:vAlign w:val="bottom"/>
          </w:tcPr>
          <w:p w14:paraId="1C403C68"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50" w:type="dxa"/>
            <w:shd w:val="clear" w:color="auto" w:fill="F2F2F2" w:themeFill="background1" w:themeFillShade="F2"/>
            <w:vAlign w:val="bottom"/>
          </w:tcPr>
          <w:p w14:paraId="675A314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694B8B51" w14:textId="77777777" w:rsidTr="00581E29">
        <w:tc>
          <w:tcPr>
            <w:tcW w:w="692" w:type="dxa"/>
          </w:tcPr>
          <w:p w14:paraId="3E5DAACD"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49527</w:t>
            </w:r>
          </w:p>
        </w:tc>
        <w:tc>
          <w:tcPr>
            <w:tcW w:w="4105" w:type="dxa"/>
          </w:tcPr>
          <w:p w14:paraId="2A6E61BA"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total replacement arthroplasty of, revision procedure, including removal of prosthesis (Anaes.) (Assist.)</w:t>
            </w:r>
          </w:p>
        </w:tc>
        <w:tc>
          <w:tcPr>
            <w:tcW w:w="895" w:type="dxa"/>
          </w:tcPr>
          <w:p w14:paraId="67A7DB9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$1,601</w:t>
            </w:r>
          </w:p>
        </w:tc>
        <w:tc>
          <w:tcPr>
            <w:tcW w:w="994" w:type="dxa"/>
          </w:tcPr>
          <w:p w14:paraId="2D9FDA1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1,506</w:t>
            </w:r>
          </w:p>
        </w:tc>
        <w:tc>
          <w:tcPr>
            <w:tcW w:w="980" w:type="dxa"/>
          </w:tcPr>
          <w:p w14:paraId="687F757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$1,790,472</w:t>
            </w:r>
          </w:p>
        </w:tc>
        <w:tc>
          <w:tcPr>
            <w:tcW w:w="1350" w:type="dxa"/>
          </w:tcPr>
          <w:p w14:paraId="7CC9EB0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813FA2" w:rsidRPr="00637752" w14:paraId="3AE23419" w14:textId="77777777" w:rsidTr="00581E29">
        <w:tc>
          <w:tcPr>
            <w:tcW w:w="692" w:type="dxa"/>
          </w:tcPr>
          <w:p w14:paraId="122C9FC9"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49530</w:t>
            </w:r>
          </w:p>
        </w:tc>
        <w:tc>
          <w:tcPr>
            <w:tcW w:w="4105" w:type="dxa"/>
          </w:tcPr>
          <w:p w14:paraId="54FA9113"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total replacement arthroplasty of, revision procedure, requiring bone grafting to femur or tibia, including obtaining of graft and including removal of prosthesis (Anaes.) (Assist.)</w:t>
            </w:r>
          </w:p>
        </w:tc>
        <w:tc>
          <w:tcPr>
            <w:tcW w:w="895" w:type="dxa"/>
          </w:tcPr>
          <w:p w14:paraId="2B9C627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$1,977</w:t>
            </w:r>
          </w:p>
        </w:tc>
        <w:tc>
          <w:tcPr>
            <w:tcW w:w="994" w:type="dxa"/>
          </w:tcPr>
          <w:p w14:paraId="2979490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373</w:t>
            </w:r>
          </w:p>
        </w:tc>
        <w:tc>
          <w:tcPr>
            <w:tcW w:w="980" w:type="dxa"/>
          </w:tcPr>
          <w:p w14:paraId="2CF3E31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$550,827</w:t>
            </w:r>
          </w:p>
        </w:tc>
        <w:tc>
          <w:tcPr>
            <w:tcW w:w="1350" w:type="dxa"/>
          </w:tcPr>
          <w:p w14:paraId="235CD19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813FA2" w:rsidRPr="00637752" w14:paraId="7778533B" w14:textId="77777777" w:rsidTr="00581E29">
        <w:tc>
          <w:tcPr>
            <w:tcW w:w="692" w:type="dxa"/>
          </w:tcPr>
          <w:p w14:paraId="12F5888A"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49533</w:t>
            </w:r>
          </w:p>
        </w:tc>
        <w:tc>
          <w:tcPr>
            <w:tcW w:w="4105" w:type="dxa"/>
          </w:tcPr>
          <w:p w14:paraId="7083C75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total replacement arthroplasty of, revision procedure, requiring bone grafting to both femur and tibia, including obtaining of graft and including removal of prosthesis (Anaes.) (Assist.)</w:t>
            </w:r>
          </w:p>
        </w:tc>
        <w:tc>
          <w:tcPr>
            <w:tcW w:w="895" w:type="dxa"/>
          </w:tcPr>
          <w:p w14:paraId="0A83FB3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$2,260</w:t>
            </w:r>
          </w:p>
        </w:tc>
        <w:tc>
          <w:tcPr>
            <w:tcW w:w="994" w:type="dxa"/>
          </w:tcPr>
          <w:p w14:paraId="04499BA4"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446</w:t>
            </w:r>
          </w:p>
        </w:tc>
        <w:tc>
          <w:tcPr>
            <w:tcW w:w="980" w:type="dxa"/>
          </w:tcPr>
          <w:p w14:paraId="16E4A59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$751,970</w:t>
            </w:r>
          </w:p>
        </w:tc>
        <w:tc>
          <w:tcPr>
            <w:tcW w:w="1350" w:type="dxa"/>
          </w:tcPr>
          <w:p w14:paraId="5CB06DFC"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w:t>
            </w:r>
          </w:p>
        </w:tc>
      </w:tr>
    </w:tbl>
    <w:p w14:paraId="5E1DF3D8" w14:textId="6BDFF932" w:rsidR="00813FA2" w:rsidRPr="00637752" w:rsidRDefault="00813FA2" w:rsidP="00F23C30">
      <w:pPr>
        <w:pStyle w:val="Boldhdg"/>
      </w:pPr>
      <w:r w:rsidRPr="00637752">
        <w:t>Recommendati</w:t>
      </w:r>
      <w:r w:rsidR="00F205C9">
        <w:t>on 30</w:t>
      </w:r>
    </w:p>
    <w:p w14:paraId="3E209796" w14:textId="77777777" w:rsidR="00813FA2" w:rsidRPr="00637752" w:rsidRDefault="00813FA2" w:rsidP="00ED7C11">
      <w:pPr>
        <w:pStyle w:val="01squarebullet"/>
      </w:pPr>
      <w:r w:rsidRPr="00637752">
        <w:t>Item 49527: Change the descriptor.</w:t>
      </w:r>
    </w:p>
    <w:p w14:paraId="03642179" w14:textId="77777777" w:rsidR="00813FA2" w:rsidRPr="00637752" w:rsidRDefault="00813FA2" w:rsidP="002A549B">
      <w:pPr>
        <w:pStyle w:val="02dash"/>
      </w:pPr>
      <w:r w:rsidRPr="00637752">
        <w:t>Clarify that the item should be used for minor revision procedures, including exchange of polyethylene component (including uni), and/or insertion of patellar component.</w:t>
      </w:r>
    </w:p>
    <w:p w14:paraId="3364D97A" w14:textId="77777777" w:rsidR="00813FA2" w:rsidRPr="00637752" w:rsidRDefault="00813FA2" w:rsidP="002A549B">
      <w:pPr>
        <w:pStyle w:val="02dash"/>
      </w:pPr>
      <w:r w:rsidRPr="00637752">
        <w:t>Exclude co-claiming with the bone graft table and other knee items.</w:t>
      </w:r>
    </w:p>
    <w:p w14:paraId="3EF7F1D7" w14:textId="77777777" w:rsidR="00813FA2" w:rsidRPr="00637752" w:rsidRDefault="00813FA2" w:rsidP="002A549B">
      <w:pPr>
        <w:pStyle w:val="02dash"/>
      </w:pPr>
      <w:r w:rsidRPr="00637752">
        <w:t>This item is intended to cover minor revision procedures. For this reason, the Committee recommend</w:t>
      </w:r>
      <w:r w:rsidR="00B61270" w:rsidRPr="00637752">
        <w:t>ed</w:t>
      </w:r>
      <w:r w:rsidRPr="00637752">
        <w:t xml:space="preserve"> </w:t>
      </w:r>
      <w:r w:rsidR="0000715D" w:rsidRPr="00637752">
        <w:t xml:space="preserve">adjusting </w:t>
      </w:r>
      <w:r w:rsidRPr="00637752">
        <w:t>the</w:t>
      </w:r>
      <w:r w:rsidR="00244C11" w:rsidRPr="00637752">
        <w:t xml:space="preserve"> schedule</w:t>
      </w:r>
      <w:r w:rsidRPr="00637752">
        <w:t xml:space="preserve"> fee down </w:t>
      </w:r>
      <w:r w:rsidR="00B61270" w:rsidRPr="00637752">
        <w:t>because</w:t>
      </w:r>
      <w:r w:rsidRPr="00637752">
        <w:t xml:space="preserve"> the described procedure is now simpler and easier. The </w:t>
      </w:r>
      <w:r w:rsidR="00244C11" w:rsidRPr="00637752">
        <w:t xml:space="preserve">Committee recommended a schedule </w:t>
      </w:r>
      <w:r w:rsidRPr="00637752">
        <w:t xml:space="preserve">fee </w:t>
      </w:r>
      <w:r w:rsidR="00244C11" w:rsidRPr="00637752">
        <w:t>that is</w:t>
      </w:r>
      <w:r w:rsidRPr="00637752">
        <w:t xml:space="preserve"> similar to the fee for item 49518</w:t>
      </w:r>
      <w:r w:rsidR="00677BF9" w:rsidRPr="00637752">
        <w:t>. It also recommended reallocating</w:t>
      </w:r>
      <w:r w:rsidRPr="00637752">
        <w:t xml:space="preserve"> savings generated through the fee adjustment to item 49533.</w:t>
      </w:r>
    </w:p>
    <w:p w14:paraId="49059AC0" w14:textId="19BD8F3E" w:rsidR="00813FA2" w:rsidRPr="00637752" w:rsidRDefault="007945AD" w:rsidP="007945AD">
      <w:pPr>
        <w:pStyle w:val="01squarebullet"/>
      </w:pPr>
      <w:r>
        <w:t>The proposed item descriptor is as follows:</w:t>
      </w:r>
    </w:p>
    <w:p w14:paraId="770E82D3" w14:textId="77777777" w:rsidR="00813FA2" w:rsidRPr="00637752" w:rsidRDefault="00813FA2" w:rsidP="002A549B">
      <w:pPr>
        <w:pStyle w:val="02dash"/>
      </w:pPr>
      <w:r w:rsidRPr="00637752">
        <w:t xml:space="preserve">Knee, minor revision of total or partial replacement, exchange of polyethylene component (including uni), and/or insertion of patellar component. Not to be claimed with bone graft or other </w:t>
      </w:r>
      <w:r w:rsidR="008D2153" w:rsidRPr="00637752">
        <w:t>knee items within this Group</w:t>
      </w:r>
      <w:r w:rsidR="006130AD" w:rsidRPr="00637752">
        <w:t>.</w:t>
      </w:r>
      <w:r w:rsidRPr="00637752">
        <w:t xml:space="preserve"> (Anaes.) (Assist.)</w:t>
      </w:r>
    </w:p>
    <w:p w14:paraId="02BDD902" w14:textId="77777777" w:rsidR="00813FA2" w:rsidRPr="00637752" w:rsidRDefault="00813FA2" w:rsidP="00ED7C11">
      <w:pPr>
        <w:pStyle w:val="01squarebullet"/>
      </w:pPr>
      <w:r w:rsidRPr="00637752">
        <w:t>Item 49530: Change the descriptor.</w:t>
      </w:r>
    </w:p>
    <w:p w14:paraId="483ADB0C" w14:textId="16190E6D" w:rsidR="00813FA2" w:rsidRPr="00637752" w:rsidRDefault="00813FA2" w:rsidP="002A549B">
      <w:pPr>
        <w:pStyle w:val="02dash"/>
      </w:pPr>
      <w:r w:rsidRPr="00637752">
        <w:t xml:space="preserve">Clarify that the item requires exchange of either femoral or tibial component and should </w:t>
      </w:r>
      <w:r w:rsidR="00E96126">
        <w:t>not be used for revision of uni</w:t>
      </w:r>
      <w:r w:rsidRPr="00637752">
        <w:t>compartmental wit</w:t>
      </w:r>
      <w:r w:rsidR="00E96126">
        <w:t>h uni</w:t>
      </w:r>
      <w:r w:rsidRPr="00637752">
        <w:t>compartmental implants.</w:t>
      </w:r>
    </w:p>
    <w:p w14:paraId="14F2337B" w14:textId="77777777" w:rsidR="00813FA2" w:rsidRPr="00637752" w:rsidRDefault="00813FA2" w:rsidP="002A549B">
      <w:pPr>
        <w:pStyle w:val="02dash"/>
      </w:pPr>
      <w:r w:rsidRPr="00637752">
        <w:t>Clarify that the procedures includes patellar resurfacing, if performed. The procedure also includes bone grafting, if performed.</w:t>
      </w:r>
    </w:p>
    <w:p w14:paraId="2AADB12E" w14:textId="77777777" w:rsidR="00813FA2" w:rsidRPr="00637752" w:rsidRDefault="00813FA2" w:rsidP="002A549B">
      <w:pPr>
        <w:pStyle w:val="02dash"/>
      </w:pPr>
      <w:r w:rsidRPr="00637752">
        <w:t>Exclude co-claiming with the bone graft table and other knee items.</w:t>
      </w:r>
    </w:p>
    <w:p w14:paraId="6472EDBA" w14:textId="77777777" w:rsidR="00813FA2" w:rsidRPr="00637752" w:rsidRDefault="00813FA2" w:rsidP="002A549B">
      <w:pPr>
        <w:pStyle w:val="02dash"/>
      </w:pPr>
      <w:r w:rsidRPr="00637752">
        <w:t>The Committee recommend</w:t>
      </w:r>
      <w:r w:rsidR="000F29A5" w:rsidRPr="00637752">
        <w:t>ed</w:t>
      </w:r>
      <w:r w:rsidRPr="00637752">
        <w:t xml:space="preserve"> retaining the existing fee for this item.</w:t>
      </w:r>
    </w:p>
    <w:p w14:paraId="2816E55E" w14:textId="12D25463" w:rsidR="00813FA2" w:rsidRPr="00637752" w:rsidRDefault="007945AD" w:rsidP="007945AD">
      <w:pPr>
        <w:pStyle w:val="01squarebullet"/>
      </w:pPr>
      <w:r>
        <w:t>The proposed item descriptor is as follows:</w:t>
      </w:r>
    </w:p>
    <w:p w14:paraId="116A171A" w14:textId="0D7E0A51" w:rsidR="00813FA2" w:rsidRPr="00637752" w:rsidRDefault="00813FA2" w:rsidP="002A549B">
      <w:pPr>
        <w:pStyle w:val="02dash"/>
      </w:pPr>
      <w:r w:rsidRPr="00637752">
        <w:t>Knee, revision of total or partial replacement, specifically exchange of either femoral or tibial compo</w:t>
      </w:r>
      <w:r w:rsidR="00E96126">
        <w:t>nent. Excluding revision of unicompartmental with uni</w:t>
      </w:r>
      <w:r w:rsidRPr="00637752">
        <w:t>compartmental implants. Inclusive of patella</w:t>
      </w:r>
      <w:r w:rsidR="000426CA">
        <w:t>r</w:t>
      </w:r>
      <w:r w:rsidRPr="00637752">
        <w:t xml:space="preserve"> resurfacing if performed. Not to be claimed in conjunction with bone graft or other </w:t>
      </w:r>
      <w:r w:rsidR="00E82C65" w:rsidRPr="00637752">
        <w:t>knee items within this Group</w:t>
      </w:r>
      <w:r w:rsidR="000F29A5" w:rsidRPr="00637752">
        <w:t>.</w:t>
      </w:r>
      <w:r w:rsidRPr="00637752">
        <w:t xml:space="preserve"> (Anaes.) (Assist.)</w:t>
      </w:r>
    </w:p>
    <w:p w14:paraId="2E04ECA8" w14:textId="77777777" w:rsidR="00813FA2" w:rsidRPr="00637752" w:rsidRDefault="00813FA2" w:rsidP="00ED7C11">
      <w:pPr>
        <w:pStyle w:val="01squarebullet"/>
      </w:pPr>
      <w:r w:rsidRPr="00637752">
        <w:t>Item 49533: Change the descriptor.</w:t>
      </w:r>
    </w:p>
    <w:p w14:paraId="0DF7A2F4" w14:textId="77777777" w:rsidR="00813FA2" w:rsidRPr="00637752" w:rsidRDefault="00813FA2" w:rsidP="002A549B">
      <w:pPr>
        <w:pStyle w:val="02dash"/>
      </w:pPr>
      <w:r w:rsidRPr="00637752">
        <w:lastRenderedPageBreak/>
        <w:t xml:space="preserve">Clarify that the item requires exchange of </w:t>
      </w:r>
      <w:r w:rsidR="0050552E" w:rsidRPr="00637752">
        <w:t xml:space="preserve">both </w:t>
      </w:r>
      <w:r w:rsidRPr="00637752">
        <w:t xml:space="preserve">the femoral and tibial components and should not be used for </w:t>
      </w:r>
      <w:r w:rsidR="007B5186" w:rsidRPr="00637752">
        <w:t>revision of unicompartmental implants with uni</w:t>
      </w:r>
      <w:r w:rsidRPr="00637752">
        <w:t>compartmental implants.</w:t>
      </w:r>
    </w:p>
    <w:p w14:paraId="70332DC6" w14:textId="77777777" w:rsidR="00813FA2" w:rsidRPr="00637752" w:rsidRDefault="00813FA2" w:rsidP="002A549B">
      <w:pPr>
        <w:pStyle w:val="02dash"/>
      </w:pPr>
      <w:r w:rsidRPr="00637752">
        <w:t>Clarify that the procedures includes patellar resurfacing, if performed. The procedure also includes bone grafting, if performed.</w:t>
      </w:r>
    </w:p>
    <w:p w14:paraId="766FFB8A" w14:textId="77777777" w:rsidR="00813FA2" w:rsidRPr="00637752" w:rsidRDefault="00813FA2" w:rsidP="002A549B">
      <w:pPr>
        <w:pStyle w:val="02dash"/>
      </w:pPr>
      <w:r w:rsidRPr="00637752">
        <w:t>Exclude co-claiming with the bone graft table and other knee items.</w:t>
      </w:r>
    </w:p>
    <w:p w14:paraId="4111CBA7" w14:textId="77777777" w:rsidR="00813FA2" w:rsidRPr="00637752" w:rsidRDefault="00813FA2" w:rsidP="002A549B">
      <w:pPr>
        <w:pStyle w:val="02dash"/>
      </w:pPr>
      <w:r w:rsidRPr="00637752">
        <w:t>The Committee recommend</w:t>
      </w:r>
      <w:r w:rsidR="009C74AD" w:rsidRPr="00637752">
        <w:t>ed increasing</w:t>
      </w:r>
      <w:r w:rsidRPr="00637752">
        <w:t xml:space="preserve"> the </w:t>
      </w:r>
      <w:r w:rsidR="009C74AD" w:rsidRPr="00637752">
        <w:t xml:space="preserve">schedule </w:t>
      </w:r>
      <w:r w:rsidRPr="00637752">
        <w:t xml:space="preserve">fee for this item to reflect the increased complexity. </w:t>
      </w:r>
      <w:r w:rsidR="009C74AD" w:rsidRPr="00637752">
        <w:t xml:space="preserve">It also recommended that the schedule </w:t>
      </w:r>
      <w:r w:rsidRPr="00637752">
        <w:t xml:space="preserve">fee increase should </w:t>
      </w:r>
      <w:r w:rsidR="009C74AD" w:rsidRPr="00637752">
        <w:t xml:space="preserve">take into account </w:t>
      </w:r>
      <w:r w:rsidRPr="00637752">
        <w:t xml:space="preserve">the decrease in the </w:t>
      </w:r>
      <w:r w:rsidR="009C74AD" w:rsidRPr="00637752">
        <w:t xml:space="preserve">schedule </w:t>
      </w:r>
      <w:r w:rsidRPr="00637752">
        <w:t xml:space="preserve">fee for item 49527, but </w:t>
      </w:r>
      <w:r w:rsidR="009C74AD" w:rsidRPr="00637752">
        <w:t xml:space="preserve">that it </w:t>
      </w:r>
      <w:r w:rsidRPr="00637752">
        <w:t>should not exceed $3,000.</w:t>
      </w:r>
    </w:p>
    <w:p w14:paraId="62BE9C82" w14:textId="44D062E8" w:rsidR="00813FA2" w:rsidRPr="00637752" w:rsidRDefault="007945AD" w:rsidP="007945AD">
      <w:pPr>
        <w:pStyle w:val="01squarebullet"/>
      </w:pPr>
      <w:r>
        <w:t>The proposed item descriptor is as follows:</w:t>
      </w:r>
    </w:p>
    <w:p w14:paraId="37C5B71B" w14:textId="034B25D2" w:rsidR="00BB09F9" w:rsidRDefault="00813FA2" w:rsidP="002A549B">
      <w:pPr>
        <w:pStyle w:val="02dash"/>
      </w:pPr>
      <w:r w:rsidRPr="00637752">
        <w:t>Knee, revision of total or partial replacement, specifically exchange of femoral and tibial components. Excluding revision of unicompartmental with unicompartmental implants. Inclusive of patella</w:t>
      </w:r>
      <w:r w:rsidR="000426CA">
        <w:t>r</w:t>
      </w:r>
      <w:r w:rsidRPr="00637752">
        <w:t xml:space="preserve"> resurfacing if performed. Not to be claimed in conjunction with other bone graft </w:t>
      </w:r>
      <w:r w:rsidR="00E82C65" w:rsidRPr="00637752">
        <w:t>or knee items within this Group</w:t>
      </w:r>
      <w:r w:rsidR="00FE6717" w:rsidRPr="00637752">
        <w:t>.</w:t>
      </w:r>
      <w:r w:rsidRPr="00637752">
        <w:t xml:space="preserve"> (Anaes.) (Assist.)</w:t>
      </w:r>
    </w:p>
    <w:p w14:paraId="2124539B" w14:textId="1173A4EF" w:rsidR="00BB09F9" w:rsidRDefault="00BB09F9" w:rsidP="00BB09F9">
      <w:pPr>
        <w:pStyle w:val="01squarebullet"/>
      </w:pPr>
      <w:r>
        <w:t xml:space="preserve">Create a </w:t>
      </w:r>
      <w:r w:rsidR="00E517B8" w:rsidRPr="00E517B8">
        <w:t>new item</w:t>
      </w:r>
      <w:r w:rsidRPr="007945AD">
        <w:rPr>
          <w:color w:val="auto"/>
        </w:rPr>
        <w:t xml:space="preserve"> for revision </w:t>
      </w:r>
      <w:r>
        <w:t>of unicompartmental arthroplasty with unicompartmental components.</w:t>
      </w:r>
    </w:p>
    <w:p w14:paraId="09A816D0" w14:textId="0892886A" w:rsidR="00BB09F9" w:rsidRDefault="007945AD" w:rsidP="007945AD">
      <w:pPr>
        <w:pStyle w:val="01squarebullet"/>
      </w:pPr>
      <w:r>
        <w:t>The proposed item descriptor is as follows:</w:t>
      </w:r>
    </w:p>
    <w:p w14:paraId="043FDD95" w14:textId="6ECA8B80" w:rsidR="00BB09F9" w:rsidRPr="00637752" w:rsidRDefault="00D755ED" w:rsidP="002A549B">
      <w:pPr>
        <w:pStyle w:val="02dash"/>
      </w:pPr>
      <w:r>
        <w:t xml:space="preserve">Item 495XZ: </w:t>
      </w:r>
      <w:r w:rsidR="00BB09F9">
        <w:t>Knee, revision of unicompartmental arthroplasty, femoral and/or tibial components with unicompartmental implants- femoral and/or tibial implants. Not to be claimed with bone graft or other knee items within this group. (Anaes.) (Assist.)</w:t>
      </w:r>
    </w:p>
    <w:p w14:paraId="6A403851" w14:textId="77777777" w:rsidR="00813FA2" w:rsidRPr="00637752" w:rsidRDefault="00813FA2" w:rsidP="00F23C30">
      <w:pPr>
        <w:pStyle w:val="Boldhdg"/>
      </w:pPr>
      <w:r w:rsidRPr="00637752">
        <w:t>Rationale</w:t>
      </w:r>
    </w:p>
    <w:p w14:paraId="3CBD6107" w14:textId="77777777" w:rsidR="00813FA2" w:rsidRPr="00637752" w:rsidRDefault="00813FA2" w:rsidP="00813FA2">
      <w:r w:rsidRPr="00637752">
        <w:t xml:space="preserve">This recommendation focuses on better reflecting the range of complexity associated with knee replacement procedures and ensuring </w:t>
      </w:r>
      <w:r w:rsidR="00D65934" w:rsidRPr="00637752">
        <w:t xml:space="preserve">that </w:t>
      </w:r>
      <w:r w:rsidRPr="00637752">
        <w:t>rebates are appropriately distributed. It is based on the following.</w:t>
      </w:r>
    </w:p>
    <w:p w14:paraId="48402F12" w14:textId="21EA9438" w:rsidR="00813FA2" w:rsidRPr="007945AD" w:rsidRDefault="00813FA2" w:rsidP="00ED7C11">
      <w:pPr>
        <w:pStyle w:val="01squarebullet"/>
        <w:rPr>
          <w:color w:val="auto"/>
        </w:rPr>
      </w:pPr>
      <w:r w:rsidRPr="00637752">
        <w:t xml:space="preserve">The </w:t>
      </w:r>
      <w:r w:rsidR="00E517B8" w:rsidRPr="00E517B8">
        <w:t>new items</w:t>
      </w:r>
      <w:r w:rsidRPr="007945AD">
        <w:rPr>
          <w:color w:val="auto"/>
        </w:rPr>
        <w:t xml:space="preserve"> seek to more accurately describe the complexity of the procedures. In the current items, this is done through references to bone graft. However, the distinction between </w:t>
      </w:r>
      <w:r w:rsidR="002E106C" w:rsidRPr="007945AD">
        <w:rPr>
          <w:color w:val="auto"/>
        </w:rPr>
        <w:t>‘</w:t>
      </w:r>
      <w:r w:rsidRPr="007945AD">
        <w:rPr>
          <w:color w:val="auto"/>
        </w:rPr>
        <w:t>major</w:t>
      </w:r>
      <w:r w:rsidR="002E106C" w:rsidRPr="007945AD">
        <w:rPr>
          <w:color w:val="auto"/>
        </w:rPr>
        <w:t>’</w:t>
      </w:r>
      <w:r w:rsidRPr="007945AD">
        <w:rPr>
          <w:color w:val="auto"/>
        </w:rPr>
        <w:t xml:space="preserve"> and </w:t>
      </w:r>
      <w:r w:rsidR="002E106C" w:rsidRPr="007945AD">
        <w:rPr>
          <w:color w:val="auto"/>
        </w:rPr>
        <w:t>‘</w:t>
      </w:r>
      <w:r w:rsidRPr="007945AD">
        <w:rPr>
          <w:color w:val="auto"/>
        </w:rPr>
        <w:t>minor</w:t>
      </w:r>
      <w:r w:rsidR="002E106C" w:rsidRPr="007945AD">
        <w:rPr>
          <w:color w:val="auto"/>
        </w:rPr>
        <w:t>’</w:t>
      </w:r>
      <w:r w:rsidRPr="007945AD">
        <w:rPr>
          <w:color w:val="auto"/>
        </w:rPr>
        <w:t xml:space="preserve"> bone grafting is unclear and may be misinterpreted, and the terms are not accurate indicators of complexity. Complexity will now be based on the components being revised.  </w:t>
      </w:r>
    </w:p>
    <w:p w14:paraId="615AA419" w14:textId="77777777" w:rsidR="00813FA2" w:rsidRPr="007945AD" w:rsidRDefault="00813FA2" w:rsidP="00ED7C11">
      <w:pPr>
        <w:pStyle w:val="01squarebullet"/>
        <w:rPr>
          <w:color w:val="auto"/>
        </w:rPr>
      </w:pPr>
      <w:r w:rsidRPr="007945AD">
        <w:rPr>
          <w:color w:val="auto"/>
        </w:rPr>
        <w:t xml:space="preserve">The recommended fee changes are based on the complexity of the procedure. The Committee recommended reallocating the savings generated through the reduction of the item 49527 </w:t>
      </w:r>
      <w:r w:rsidR="002E106C" w:rsidRPr="007945AD">
        <w:rPr>
          <w:color w:val="auto"/>
        </w:rPr>
        <w:t xml:space="preserve">schedule </w:t>
      </w:r>
      <w:r w:rsidRPr="007945AD">
        <w:rPr>
          <w:color w:val="auto"/>
        </w:rPr>
        <w:t xml:space="preserve">fee </w:t>
      </w:r>
      <w:r w:rsidR="0081307E" w:rsidRPr="007945AD">
        <w:rPr>
          <w:color w:val="auto"/>
        </w:rPr>
        <w:t xml:space="preserve">in order </w:t>
      </w:r>
      <w:r w:rsidRPr="007945AD">
        <w:rPr>
          <w:color w:val="auto"/>
        </w:rPr>
        <w:t>to increase the</w:t>
      </w:r>
      <w:r w:rsidR="0081307E" w:rsidRPr="007945AD">
        <w:rPr>
          <w:color w:val="auto"/>
        </w:rPr>
        <w:t xml:space="preserve"> schedule</w:t>
      </w:r>
      <w:r w:rsidRPr="007945AD">
        <w:rPr>
          <w:color w:val="auto"/>
        </w:rPr>
        <w:t xml:space="preserve"> fee for item 49533. The </w:t>
      </w:r>
      <w:r w:rsidR="00F71FF1" w:rsidRPr="007945AD">
        <w:rPr>
          <w:color w:val="auto"/>
        </w:rPr>
        <w:t xml:space="preserve">schedule </w:t>
      </w:r>
      <w:r w:rsidRPr="007945AD">
        <w:rPr>
          <w:color w:val="auto"/>
        </w:rPr>
        <w:t xml:space="preserve">fee for item 49533 should not exceed $3,000 </w:t>
      </w:r>
      <w:r w:rsidR="00E44035" w:rsidRPr="007945AD">
        <w:rPr>
          <w:color w:val="auto"/>
        </w:rPr>
        <w:t xml:space="preserve">because </w:t>
      </w:r>
      <w:r w:rsidRPr="007945AD">
        <w:rPr>
          <w:color w:val="auto"/>
        </w:rPr>
        <w:t>this would not accurately reflect the complexity of the procedure.</w:t>
      </w:r>
    </w:p>
    <w:p w14:paraId="6D5635C3" w14:textId="54C7FE60" w:rsidR="00813FA2" w:rsidRPr="00637752" w:rsidRDefault="00813FA2" w:rsidP="00ED7C11">
      <w:pPr>
        <w:pStyle w:val="01squarebullet"/>
      </w:pPr>
      <w:r w:rsidRPr="007945AD">
        <w:rPr>
          <w:color w:val="auto"/>
        </w:rPr>
        <w:t xml:space="preserve">The </w:t>
      </w:r>
      <w:r w:rsidR="00E517B8" w:rsidRPr="00E517B8">
        <w:t>new items</w:t>
      </w:r>
      <w:r w:rsidRPr="007945AD">
        <w:rPr>
          <w:color w:val="auto"/>
        </w:rPr>
        <w:t xml:space="preserve"> clarify that patella</w:t>
      </w:r>
      <w:r w:rsidR="007456CF" w:rsidRPr="007945AD">
        <w:rPr>
          <w:color w:val="auto"/>
        </w:rPr>
        <w:t>r</w:t>
      </w:r>
      <w:r w:rsidRPr="007945AD">
        <w:rPr>
          <w:color w:val="auto"/>
        </w:rPr>
        <w:t xml:space="preserve"> </w:t>
      </w:r>
      <w:r w:rsidRPr="00637752">
        <w:t xml:space="preserve">resurfacing (if performed) is part of items 49530 and 49533. </w:t>
      </w:r>
    </w:p>
    <w:p w14:paraId="1F595C26" w14:textId="3C776A5A" w:rsidR="007945AD" w:rsidRDefault="005971EE" w:rsidP="00ED7C11">
      <w:pPr>
        <w:pStyle w:val="01squarebullet"/>
      </w:pPr>
      <w:r w:rsidRPr="00637752">
        <w:t>Although data from the National Joint Replacement Registry suggests that replacement of uni with uni is not best practice,</w:t>
      </w:r>
      <w:r w:rsidRPr="00637752">
        <w:rPr>
          <w:vertAlign w:val="superscript"/>
        </w:rPr>
        <w:endnoteReference w:id="30"/>
      </w:r>
      <w:r w:rsidRPr="00637752">
        <w:t xml:space="preserve"> the Committee agreed that the procedure may be appropriate in some circumstances and it has therefore been retained</w:t>
      </w:r>
      <w:r w:rsidR="007B5186" w:rsidRPr="00637752">
        <w:t>.</w:t>
      </w:r>
    </w:p>
    <w:p w14:paraId="4C37DA68" w14:textId="77777777" w:rsidR="007945AD" w:rsidRDefault="007945AD">
      <w:pPr>
        <w:spacing w:before="0" w:after="0"/>
        <w:rPr>
          <w:color w:val="000000" w:themeColor="text1"/>
          <w:szCs w:val="20"/>
          <w:lang w:val="en-US" w:eastAsia="en-US"/>
        </w:rPr>
      </w:pPr>
      <w:r>
        <w:br w:type="page"/>
      </w:r>
    </w:p>
    <w:p w14:paraId="4230DD45" w14:textId="26D0A8F3" w:rsidR="00813FA2" w:rsidRPr="00637752" w:rsidRDefault="00813FA2" w:rsidP="00596016">
      <w:pPr>
        <w:pStyle w:val="Caption"/>
      </w:pPr>
      <w:bookmarkStart w:id="266" w:name="_Toc481420550"/>
      <w:bookmarkStart w:id="267" w:name="_Toc20842079"/>
      <w:r w:rsidRPr="00637752">
        <w:lastRenderedPageBreak/>
        <w:t xml:space="preserve">Table </w:t>
      </w:r>
      <w:r w:rsidR="008B44A0">
        <w:fldChar w:fldCharType="begin"/>
      </w:r>
      <w:r w:rsidR="008B44A0">
        <w:instrText xml:space="preserve"> SEQ Table \* ARABIC </w:instrText>
      </w:r>
      <w:r w:rsidR="008B44A0">
        <w:fldChar w:fldCharType="separate"/>
      </w:r>
      <w:r w:rsidR="0047473B">
        <w:t>36</w:t>
      </w:r>
      <w:r w:rsidR="008B44A0">
        <w:fldChar w:fldCharType="end"/>
      </w:r>
      <w:r w:rsidRPr="00637752">
        <w:t>: Item introduction table for item 49534</w:t>
      </w:r>
      <w:bookmarkEnd w:id="266"/>
      <w:bookmarkEnd w:id="26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534"/>
        <w:tblDescription w:val="Table 3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4192"/>
        <w:gridCol w:w="873"/>
        <w:gridCol w:w="1001"/>
        <w:gridCol w:w="987"/>
        <w:gridCol w:w="1332"/>
      </w:tblGrid>
      <w:tr w:rsidR="00813FA2" w:rsidRPr="00637752" w14:paraId="6E5863BF" w14:textId="77777777" w:rsidTr="00581E29">
        <w:trPr>
          <w:tblHeader/>
        </w:trPr>
        <w:tc>
          <w:tcPr>
            <w:tcW w:w="691" w:type="dxa"/>
            <w:shd w:val="clear" w:color="auto" w:fill="F2F2F2" w:themeFill="background1" w:themeFillShade="F2"/>
            <w:vAlign w:val="bottom"/>
          </w:tcPr>
          <w:p w14:paraId="67A57422"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62" w:type="dxa"/>
            <w:shd w:val="clear" w:color="auto" w:fill="F2F2F2" w:themeFill="background1" w:themeFillShade="F2"/>
            <w:vAlign w:val="bottom"/>
          </w:tcPr>
          <w:p w14:paraId="516534E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32ABB273"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94" w:type="dxa"/>
            <w:shd w:val="clear" w:color="auto" w:fill="F2F2F2" w:themeFill="background1" w:themeFillShade="F2"/>
            <w:vAlign w:val="bottom"/>
          </w:tcPr>
          <w:p w14:paraId="7FE9BD84"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80" w:type="dxa"/>
            <w:shd w:val="clear" w:color="auto" w:fill="F2F2F2" w:themeFill="background1" w:themeFillShade="F2"/>
            <w:vAlign w:val="bottom"/>
          </w:tcPr>
          <w:p w14:paraId="451865B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22" w:type="dxa"/>
            <w:shd w:val="clear" w:color="auto" w:fill="F2F2F2" w:themeFill="background1" w:themeFillShade="F2"/>
            <w:vAlign w:val="bottom"/>
          </w:tcPr>
          <w:p w14:paraId="54021124"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1BB82EF9" w14:textId="77777777" w:rsidTr="00581E29">
        <w:tc>
          <w:tcPr>
            <w:tcW w:w="691" w:type="dxa"/>
          </w:tcPr>
          <w:p w14:paraId="4FF79624"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49534</w:t>
            </w:r>
          </w:p>
        </w:tc>
        <w:tc>
          <w:tcPr>
            <w:tcW w:w="4162" w:type="dxa"/>
          </w:tcPr>
          <w:p w14:paraId="6847B160"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patello-femoral joint of, total replacement arthroplasty as a primary procedure (Anaes.) (Assist.)</w:t>
            </w:r>
          </w:p>
        </w:tc>
        <w:tc>
          <w:tcPr>
            <w:tcW w:w="867" w:type="dxa"/>
          </w:tcPr>
          <w:p w14:paraId="216CA8F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$450</w:t>
            </w:r>
          </w:p>
        </w:tc>
        <w:tc>
          <w:tcPr>
            <w:tcW w:w="994" w:type="dxa"/>
          </w:tcPr>
          <w:p w14:paraId="609AAD3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150</w:t>
            </w:r>
          </w:p>
        </w:tc>
        <w:tc>
          <w:tcPr>
            <w:tcW w:w="980" w:type="dxa"/>
          </w:tcPr>
          <w:p w14:paraId="28F444F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$38,627</w:t>
            </w:r>
          </w:p>
        </w:tc>
        <w:tc>
          <w:tcPr>
            <w:tcW w:w="1322" w:type="dxa"/>
          </w:tcPr>
          <w:p w14:paraId="3E0688B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bl>
    <w:p w14:paraId="03EED36A" w14:textId="7965A3C0" w:rsidR="00813FA2" w:rsidRPr="00637752" w:rsidRDefault="00813FA2" w:rsidP="00F23C30">
      <w:pPr>
        <w:pStyle w:val="Boldhdg"/>
      </w:pPr>
      <w:r w:rsidRPr="00637752">
        <w:t xml:space="preserve">Recommendation </w:t>
      </w:r>
      <w:r w:rsidR="00690714">
        <w:t>31</w:t>
      </w:r>
    </w:p>
    <w:p w14:paraId="7C312B86" w14:textId="77777777" w:rsidR="00D92885" w:rsidRPr="00637752" w:rsidRDefault="00813FA2" w:rsidP="00F934A5">
      <w:pPr>
        <w:pStyle w:val="01squarebullet"/>
      </w:pPr>
      <w:r w:rsidRPr="00637752">
        <w:t>Change the descriptor</w:t>
      </w:r>
      <w:r w:rsidR="00D92885" w:rsidRPr="00637752">
        <w:t>.</w:t>
      </w:r>
    </w:p>
    <w:p w14:paraId="055F9F5B" w14:textId="512FB64D" w:rsidR="00813FA2" w:rsidRPr="00637752" w:rsidRDefault="00D92885" w:rsidP="002A549B">
      <w:pPr>
        <w:pStyle w:val="02dash"/>
      </w:pPr>
      <w:r w:rsidRPr="00637752">
        <w:t>Replace</w:t>
      </w:r>
      <w:r w:rsidR="00813FA2" w:rsidRPr="00637752">
        <w:t xml:space="preserve"> ‘total replacement arthroplasty’ with ‘replacement of patella and trochlea</w:t>
      </w:r>
      <w:r w:rsidR="00B77876">
        <w:t>’</w:t>
      </w:r>
      <w:r w:rsidRPr="00637752">
        <w:t>.</w:t>
      </w:r>
    </w:p>
    <w:p w14:paraId="40711A49" w14:textId="1504D443" w:rsidR="00813FA2" w:rsidRPr="00637752" w:rsidRDefault="007945AD" w:rsidP="007945AD">
      <w:pPr>
        <w:pStyle w:val="01squarebullet"/>
      </w:pPr>
      <w:r>
        <w:t>The proposed item descriptor is as follows:</w:t>
      </w:r>
    </w:p>
    <w:p w14:paraId="4E0A2D26" w14:textId="77777777" w:rsidR="00813FA2" w:rsidRPr="00637752" w:rsidRDefault="00813FA2" w:rsidP="002A549B">
      <w:pPr>
        <w:pStyle w:val="02dash"/>
      </w:pPr>
      <w:r w:rsidRPr="00637752">
        <w:t>Knee, patello-femoral joint, replacement of patella and trochlea, as a primar</w:t>
      </w:r>
      <w:r w:rsidR="0012379F" w:rsidRPr="00637752">
        <w:t>y procedure</w:t>
      </w:r>
      <w:r w:rsidR="005B59FD" w:rsidRPr="00637752">
        <w:t>.</w:t>
      </w:r>
      <w:r w:rsidR="0012379F" w:rsidRPr="00637752">
        <w:t xml:space="preserve"> (Anaes.) (Assist.)</w:t>
      </w:r>
    </w:p>
    <w:p w14:paraId="7772E158" w14:textId="77777777" w:rsidR="00813FA2" w:rsidRPr="00637752" w:rsidRDefault="00813FA2" w:rsidP="00F934A5">
      <w:pPr>
        <w:pStyle w:val="01squarebullet"/>
      </w:pPr>
      <w:r w:rsidRPr="00637752">
        <w:t>Include the following explanatory note:</w:t>
      </w:r>
    </w:p>
    <w:p w14:paraId="0D3BE54F" w14:textId="77777777" w:rsidR="00813FA2" w:rsidRPr="00637752" w:rsidRDefault="00813FA2" w:rsidP="002A549B">
      <w:pPr>
        <w:pStyle w:val="02dash"/>
      </w:pPr>
      <w:r w:rsidRPr="00637752">
        <w:t xml:space="preserve">Item 49534 is intended to be used only following failed non-operative treatment, as per </w:t>
      </w:r>
      <w:r w:rsidR="000C13BE" w:rsidRPr="00637752">
        <w:t>the Royal Australian College of General Practitioners</w:t>
      </w:r>
      <w:r w:rsidR="000C7577" w:rsidRPr="00637752">
        <w:t xml:space="preserve"> 2007</w:t>
      </w:r>
      <w:r w:rsidRPr="00637752">
        <w:t xml:space="preserve"> </w:t>
      </w:r>
      <w:r w:rsidR="000C13BE" w:rsidRPr="00637752">
        <w:rPr>
          <w:i/>
        </w:rPr>
        <w:t>Referral for joint replacement: a management guide for health providers</w:t>
      </w:r>
      <w:r w:rsidRPr="00637752">
        <w:t>.</w:t>
      </w:r>
    </w:p>
    <w:p w14:paraId="4DD8B063" w14:textId="239E9B25" w:rsidR="00813FA2" w:rsidRPr="00637752" w:rsidRDefault="00690714" w:rsidP="00F23C30">
      <w:pPr>
        <w:pStyle w:val="Boldhdg"/>
      </w:pPr>
      <w:r>
        <w:t>Rationale</w:t>
      </w:r>
    </w:p>
    <w:p w14:paraId="0CF391A5" w14:textId="77777777" w:rsidR="00813FA2" w:rsidRPr="00637752" w:rsidRDefault="00813FA2" w:rsidP="00813FA2">
      <w:r w:rsidRPr="00637752">
        <w:t>This recommendation focuses on modernising the MBS. It is based on the following.</w:t>
      </w:r>
    </w:p>
    <w:p w14:paraId="77272BF3" w14:textId="77777777" w:rsidR="00813FA2" w:rsidRPr="00637752" w:rsidRDefault="00813FA2" w:rsidP="00F934A5">
      <w:pPr>
        <w:pStyle w:val="01squarebullet"/>
      </w:pPr>
      <w:r w:rsidRPr="00637752">
        <w:t>The Committee considered whether item 49534 represents modern clinical practice and determined that it may be appropriate in cases of failed non-operative treatment. An explanatory note has been included to reflect this.</w:t>
      </w:r>
    </w:p>
    <w:p w14:paraId="34CDEE48" w14:textId="77777777" w:rsidR="00813FA2" w:rsidRPr="00637752" w:rsidRDefault="00813FA2" w:rsidP="00F934A5">
      <w:pPr>
        <w:pStyle w:val="01squarebullet"/>
      </w:pPr>
      <w:r w:rsidRPr="00637752">
        <w:t xml:space="preserve">The </w:t>
      </w:r>
      <w:r w:rsidR="000F0E3D" w:rsidRPr="00637752">
        <w:t xml:space="preserve">proposed </w:t>
      </w:r>
      <w:r w:rsidRPr="00637752">
        <w:t>item descriptor better describes the procedure. Replacement of the patello-femoral joint only involves partial replacement of the knee joint. The phrase ‘total replacement arthroplasty’ is more applicable to items 49518 to 49524.</w:t>
      </w:r>
    </w:p>
    <w:p w14:paraId="5B3B144D" w14:textId="3083EA3D" w:rsidR="00813FA2" w:rsidRPr="00637752" w:rsidRDefault="00813FA2" w:rsidP="00F23C30">
      <w:pPr>
        <w:pStyle w:val="Heading2"/>
      </w:pPr>
      <w:bookmarkStart w:id="268" w:name="_Toc480315648"/>
      <w:bookmarkStart w:id="269" w:name="_Toc481420367"/>
      <w:bookmarkStart w:id="270" w:name="_Toc20841912"/>
      <w:r w:rsidRPr="00637752">
        <w:t xml:space="preserve">Knee </w:t>
      </w:r>
      <w:r w:rsidR="009123BB" w:rsidRPr="00637752">
        <w:t xml:space="preserve">repair or </w:t>
      </w:r>
      <w:r w:rsidRPr="00637752">
        <w:t>reconstruction items</w:t>
      </w:r>
      <w:bookmarkEnd w:id="268"/>
      <w:bookmarkEnd w:id="269"/>
      <w:bookmarkEnd w:id="270"/>
    </w:p>
    <w:p w14:paraId="0486A724" w14:textId="3AE5242B" w:rsidR="00813FA2" w:rsidRPr="00637752" w:rsidRDefault="00F205C9" w:rsidP="00F23C30">
      <w:pPr>
        <w:pStyle w:val="Boldhdg"/>
      </w:pPr>
      <w:r>
        <w:t>Recommendation 32</w:t>
      </w:r>
    </w:p>
    <w:p w14:paraId="3CC6C966" w14:textId="38630A78" w:rsidR="00813FA2" w:rsidRPr="00637752" w:rsidRDefault="00813FA2" w:rsidP="00F934A5">
      <w:pPr>
        <w:pStyle w:val="01squarebullet"/>
      </w:pPr>
      <w:r w:rsidRPr="00637752">
        <w:t xml:space="preserve">Change the title of this </w:t>
      </w:r>
      <w:r w:rsidR="001C26AA">
        <w:t>subheading</w:t>
      </w:r>
      <w:r w:rsidR="001C26AA" w:rsidRPr="00637752">
        <w:t xml:space="preserve"> </w:t>
      </w:r>
      <w:r w:rsidRPr="00637752">
        <w:t xml:space="preserve">of items from ‘Knee’ to ‘Knee </w:t>
      </w:r>
      <w:r w:rsidR="0011448E" w:rsidRPr="00637752">
        <w:t xml:space="preserve">repair or </w:t>
      </w:r>
      <w:r w:rsidRPr="00637752">
        <w:t>reconstruction items</w:t>
      </w:r>
      <w:r w:rsidR="00A57931">
        <w:t>’</w:t>
      </w:r>
      <w:r w:rsidR="006A1556" w:rsidRPr="00637752">
        <w:t>.</w:t>
      </w:r>
    </w:p>
    <w:p w14:paraId="3129262C" w14:textId="77777777" w:rsidR="00813FA2" w:rsidRPr="00637752" w:rsidRDefault="00813FA2" w:rsidP="00F23C30">
      <w:pPr>
        <w:pStyle w:val="Boldhdg"/>
      </w:pPr>
      <w:r w:rsidRPr="00637752">
        <w:t>Rationale</w:t>
      </w:r>
    </w:p>
    <w:p w14:paraId="12AA30D7" w14:textId="5FFF9BD0" w:rsidR="00813FA2" w:rsidRPr="00637752" w:rsidRDefault="00813FA2" w:rsidP="00F934A5">
      <w:pPr>
        <w:pStyle w:val="01squarebullet"/>
      </w:pPr>
      <w:r w:rsidRPr="00637752">
        <w:t xml:space="preserve">This title reflects </w:t>
      </w:r>
      <w:r w:rsidR="005868C3">
        <w:t>the items in this section</w:t>
      </w:r>
      <w:r w:rsidRPr="00637752">
        <w:t>.</w:t>
      </w:r>
      <w:r w:rsidR="00157A90" w:rsidRPr="00637752">
        <w:t xml:space="preserve"> Repair is reattachment of a displaced structure and recon</w:t>
      </w:r>
      <w:r w:rsidR="009123BB" w:rsidRPr="00637752">
        <w:t xml:space="preserve">struction is modifying underlying anatomy. </w:t>
      </w:r>
    </w:p>
    <w:p w14:paraId="26206D31" w14:textId="4925E5A4" w:rsidR="00813FA2" w:rsidRPr="00637752" w:rsidRDefault="00813FA2" w:rsidP="00596016">
      <w:pPr>
        <w:pStyle w:val="Caption"/>
      </w:pPr>
      <w:bookmarkStart w:id="271" w:name="_Toc481420551"/>
      <w:bookmarkStart w:id="272" w:name="_Toc20842080"/>
      <w:r w:rsidRPr="00637752">
        <w:t xml:space="preserve">Table </w:t>
      </w:r>
      <w:r w:rsidR="008B44A0">
        <w:fldChar w:fldCharType="begin"/>
      </w:r>
      <w:r w:rsidR="008B44A0">
        <w:instrText xml:space="preserve"> SEQ Table \* ARABIC </w:instrText>
      </w:r>
      <w:r w:rsidR="008B44A0">
        <w:fldChar w:fldCharType="separate"/>
      </w:r>
      <w:r w:rsidR="0047473B">
        <w:t>37</w:t>
      </w:r>
      <w:r w:rsidR="008B44A0">
        <w:fldChar w:fldCharType="end"/>
      </w:r>
      <w:r w:rsidRPr="00637752">
        <w:t>: Item introduction table for items 49536, 49539 and 49542</w:t>
      </w:r>
      <w:bookmarkEnd w:id="271"/>
      <w:bookmarkEnd w:id="27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536, 49539 and 49542"/>
        <w:tblDescription w:val="Table 3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6"/>
        <w:gridCol w:w="4208"/>
        <w:gridCol w:w="873"/>
        <w:gridCol w:w="987"/>
        <w:gridCol w:w="1015"/>
        <w:gridCol w:w="1303"/>
      </w:tblGrid>
      <w:tr w:rsidR="00813FA2" w:rsidRPr="00637752" w14:paraId="05BE6890" w14:textId="77777777" w:rsidTr="00581E29">
        <w:trPr>
          <w:tblHeader/>
        </w:trPr>
        <w:tc>
          <w:tcPr>
            <w:tcW w:w="690" w:type="dxa"/>
            <w:shd w:val="clear" w:color="auto" w:fill="F2F2F2" w:themeFill="background1" w:themeFillShade="F2"/>
            <w:vAlign w:val="bottom"/>
          </w:tcPr>
          <w:p w14:paraId="4509B66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77" w:type="dxa"/>
            <w:shd w:val="clear" w:color="auto" w:fill="F2F2F2" w:themeFill="background1" w:themeFillShade="F2"/>
            <w:vAlign w:val="bottom"/>
          </w:tcPr>
          <w:p w14:paraId="20A7AA2C"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5B380D2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80" w:type="dxa"/>
            <w:shd w:val="clear" w:color="auto" w:fill="F2F2F2" w:themeFill="background1" w:themeFillShade="F2"/>
            <w:vAlign w:val="bottom"/>
          </w:tcPr>
          <w:p w14:paraId="105DBA0F"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08" w:type="dxa"/>
            <w:shd w:val="clear" w:color="auto" w:fill="F2F2F2" w:themeFill="background1" w:themeFillShade="F2"/>
            <w:vAlign w:val="bottom"/>
          </w:tcPr>
          <w:p w14:paraId="76B794F5"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294" w:type="dxa"/>
            <w:shd w:val="clear" w:color="auto" w:fill="F2F2F2" w:themeFill="background1" w:themeFillShade="F2"/>
            <w:vAlign w:val="bottom"/>
          </w:tcPr>
          <w:p w14:paraId="7BDA6E1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4BA95107" w14:textId="77777777" w:rsidTr="00581E29">
        <w:tc>
          <w:tcPr>
            <w:tcW w:w="690" w:type="dxa"/>
          </w:tcPr>
          <w:p w14:paraId="74BE07B1"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49536</w:t>
            </w:r>
          </w:p>
        </w:tc>
        <w:tc>
          <w:tcPr>
            <w:tcW w:w="4177" w:type="dxa"/>
          </w:tcPr>
          <w:p w14:paraId="393A1806"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repair or reconstruction of, for chronic instability (open or arthroscopic, or both) involving either cruciate or collateral ligaments, including notchplasty when performed, not being a service associated with any other arthroscopic procedure of the knee (Anaes.) (Assist.)</w:t>
            </w:r>
          </w:p>
        </w:tc>
        <w:tc>
          <w:tcPr>
            <w:tcW w:w="867" w:type="dxa"/>
          </w:tcPr>
          <w:p w14:paraId="04B8687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$941</w:t>
            </w:r>
          </w:p>
        </w:tc>
        <w:tc>
          <w:tcPr>
            <w:tcW w:w="980" w:type="dxa"/>
          </w:tcPr>
          <w:p w14:paraId="318B4464"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622</w:t>
            </w:r>
          </w:p>
        </w:tc>
        <w:tc>
          <w:tcPr>
            <w:tcW w:w="1008" w:type="dxa"/>
          </w:tcPr>
          <w:p w14:paraId="46CB708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$412,832</w:t>
            </w:r>
          </w:p>
        </w:tc>
        <w:tc>
          <w:tcPr>
            <w:tcW w:w="1294" w:type="dxa"/>
          </w:tcPr>
          <w:p w14:paraId="05A9518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r w:rsidR="00813FA2" w:rsidRPr="00637752" w14:paraId="434692F9" w14:textId="77777777" w:rsidTr="00581E29">
        <w:tc>
          <w:tcPr>
            <w:tcW w:w="690" w:type="dxa"/>
          </w:tcPr>
          <w:p w14:paraId="39966118"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lastRenderedPageBreak/>
              <w:t>49539</w:t>
            </w:r>
          </w:p>
        </w:tc>
        <w:tc>
          <w:tcPr>
            <w:tcW w:w="4177" w:type="dxa"/>
          </w:tcPr>
          <w:p w14:paraId="5917B09B"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reconstructive surgery of cruciate ligament or ligaments (open or arthroscopic, or both), including notchplasty when performed and surgery to other internal derangements, not being a service to which another item in this Group applies or a service associated with any other arthroscopic procedure of the knee (Anaes.) (Assist.)</w:t>
            </w:r>
          </w:p>
        </w:tc>
        <w:tc>
          <w:tcPr>
            <w:tcW w:w="867" w:type="dxa"/>
          </w:tcPr>
          <w:p w14:paraId="7CDF10C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$941</w:t>
            </w:r>
          </w:p>
        </w:tc>
        <w:tc>
          <w:tcPr>
            <w:tcW w:w="980" w:type="dxa"/>
          </w:tcPr>
          <w:p w14:paraId="1494C1A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1,172</w:t>
            </w:r>
          </w:p>
        </w:tc>
        <w:tc>
          <w:tcPr>
            <w:tcW w:w="1008" w:type="dxa"/>
          </w:tcPr>
          <w:p w14:paraId="29D4C44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$822,852</w:t>
            </w:r>
          </w:p>
        </w:tc>
        <w:tc>
          <w:tcPr>
            <w:tcW w:w="1294" w:type="dxa"/>
          </w:tcPr>
          <w:p w14:paraId="627BD27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813FA2" w:rsidRPr="00637752" w14:paraId="214F99F0" w14:textId="77777777" w:rsidTr="00581E29">
        <w:tc>
          <w:tcPr>
            <w:tcW w:w="690" w:type="dxa"/>
          </w:tcPr>
          <w:p w14:paraId="05812F94"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49542</w:t>
            </w:r>
          </w:p>
        </w:tc>
        <w:tc>
          <w:tcPr>
            <w:tcW w:w="4177" w:type="dxa"/>
          </w:tcPr>
          <w:p w14:paraId="480B016E"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reconstructive surgery of cruciate ligament or ligaments (open or arthroscopic, or both), including notchplasty, meniscus repair, extracapsular procedure and debridement when performed, not being a service associated with any other arthroscopic procedure of the knee (Anaes.) (Assist.)</w:t>
            </w:r>
          </w:p>
        </w:tc>
        <w:tc>
          <w:tcPr>
            <w:tcW w:w="867" w:type="dxa"/>
          </w:tcPr>
          <w:p w14:paraId="6942A96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$1,318</w:t>
            </w:r>
          </w:p>
        </w:tc>
        <w:tc>
          <w:tcPr>
            <w:tcW w:w="980" w:type="dxa"/>
          </w:tcPr>
          <w:p w14:paraId="3D6AE45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8,537</w:t>
            </w:r>
          </w:p>
        </w:tc>
        <w:tc>
          <w:tcPr>
            <w:tcW w:w="1008" w:type="dxa"/>
          </w:tcPr>
          <w:p w14:paraId="48C5947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$8,413,300</w:t>
            </w:r>
          </w:p>
        </w:tc>
        <w:tc>
          <w:tcPr>
            <w:tcW w:w="1294" w:type="dxa"/>
          </w:tcPr>
          <w:p w14:paraId="5EDEB84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bl>
    <w:p w14:paraId="05D15D7D" w14:textId="354BBB47" w:rsidR="00813FA2" w:rsidRPr="00637752" w:rsidRDefault="00F205C9" w:rsidP="00F23C30">
      <w:pPr>
        <w:pStyle w:val="Boldhdg"/>
      </w:pPr>
      <w:r>
        <w:t>Recommendation 33</w:t>
      </w:r>
    </w:p>
    <w:p w14:paraId="4BFC3AF5" w14:textId="1B8561BB" w:rsidR="00F90498" w:rsidRPr="00637752" w:rsidRDefault="00F90498" w:rsidP="00F934A5">
      <w:pPr>
        <w:pStyle w:val="01squarebullet"/>
      </w:pPr>
      <w:r w:rsidRPr="00637752">
        <w:t xml:space="preserve">Restructure </w:t>
      </w:r>
      <w:r w:rsidR="00C91689" w:rsidRPr="00637752">
        <w:t xml:space="preserve">the knee ligament repair or reconstruction </w:t>
      </w:r>
      <w:r w:rsidR="005E215B" w:rsidRPr="00637752">
        <w:t>items.</w:t>
      </w:r>
    </w:p>
    <w:p w14:paraId="7EC2FA9E" w14:textId="77777777" w:rsidR="001F1F7F" w:rsidRPr="00637752" w:rsidRDefault="001F1F7F" w:rsidP="00F934A5">
      <w:pPr>
        <w:pStyle w:val="01squarebullet"/>
      </w:pPr>
      <w:r w:rsidRPr="00637752">
        <w:t>Introduce an explanatory note to explain the intended use of these items:</w:t>
      </w:r>
    </w:p>
    <w:p w14:paraId="1915835A" w14:textId="77777777" w:rsidR="001F1F7F" w:rsidRPr="00637752" w:rsidRDefault="008E4821" w:rsidP="002A549B">
      <w:pPr>
        <w:pStyle w:val="02dash"/>
      </w:pPr>
      <w:r w:rsidRPr="00637752">
        <w:t>The proposed explanatory note is as follows:</w:t>
      </w:r>
    </w:p>
    <w:p w14:paraId="5D6FE260" w14:textId="77777777" w:rsidR="00C67D51" w:rsidRPr="001A2282" w:rsidRDefault="0011536A" w:rsidP="002A549B">
      <w:pPr>
        <w:pStyle w:val="02dash"/>
      </w:pPr>
      <w:r w:rsidRPr="001A2282">
        <w:t>These items are intended to cover all knee ligament repair and reconstruction</w:t>
      </w:r>
      <w:r w:rsidR="00C67D51" w:rsidRPr="001A2282">
        <w:t xml:space="preserve"> procedures</w:t>
      </w:r>
      <w:r w:rsidRPr="001A2282">
        <w:t xml:space="preserve"> and associated intra-articular surgery</w:t>
      </w:r>
      <w:r w:rsidR="00C67D51" w:rsidRPr="001A2282">
        <w:t>,</w:t>
      </w:r>
      <w:r w:rsidRPr="001A2282">
        <w:t xml:space="preserve"> inc</w:t>
      </w:r>
      <w:r w:rsidR="00C67D51" w:rsidRPr="001A2282">
        <w:t>luding (</w:t>
      </w:r>
      <w:r w:rsidRPr="001A2282">
        <w:t>but not limited to)</w:t>
      </w:r>
      <w:r w:rsidR="00C67D51" w:rsidRPr="001A2282">
        <w:t>,</w:t>
      </w:r>
      <w:r w:rsidRPr="001A2282">
        <w:t xml:space="preserve"> meniscal surgery, notchplasty, chondroplas</w:t>
      </w:r>
      <w:r w:rsidR="00C67D51" w:rsidRPr="001A2282">
        <w:t>ty and removal of loose bodies.</w:t>
      </w:r>
      <w:r w:rsidRPr="001A2282">
        <w:t xml:space="preserve"> Repair is reattachment of a displaced structure and reconstruction is surgery that modifies or augments underlying anatomy</w:t>
      </w:r>
      <w:r w:rsidR="00C67D51" w:rsidRPr="001A2282">
        <w:t>.</w:t>
      </w:r>
      <w:r w:rsidRPr="001A2282">
        <w:t xml:space="preserve"> Each item is intended to cover all aspect</w:t>
      </w:r>
      <w:r w:rsidR="00C67D51" w:rsidRPr="001A2282">
        <w:t>s</w:t>
      </w:r>
      <w:r w:rsidRPr="001A2282">
        <w:t xml:space="preserve"> of the surgery. In rare circumstance</w:t>
      </w:r>
      <w:r w:rsidR="00C67D51" w:rsidRPr="001A2282">
        <w:t>s,</w:t>
      </w:r>
      <w:r w:rsidRPr="001A2282">
        <w:t xml:space="preserve"> patients may require</w:t>
      </w:r>
      <w:r w:rsidR="00C67D51" w:rsidRPr="001A2282">
        <w:t xml:space="preserve"> additional osteotomy or patello</w:t>
      </w:r>
      <w:r w:rsidRPr="001A2282">
        <w:t>-</w:t>
      </w:r>
      <w:r w:rsidR="00C67D51" w:rsidRPr="001A2282">
        <w:t>femoral stabilis</w:t>
      </w:r>
      <w:r w:rsidRPr="001A2282">
        <w:t>ation and in these instances relevant item numbers can also</w:t>
      </w:r>
      <w:r w:rsidR="00C67D51" w:rsidRPr="001A2282">
        <w:t xml:space="preserve"> be claimed</w:t>
      </w:r>
      <w:r w:rsidRPr="001A2282">
        <w:t xml:space="preserve">. </w:t>
      </w:r>
    </w:p>
    <w:p w14:paraId="6C171411" w14:textId="593A1309" w:rsidR="0011536A" w:rsidRPr="001A2282" w:rsidRDefault="0011536A" w:rsidP="002A549B">
      <w:pPr>
        <w:pStyle w:val="02dash"/>
      </w:pPr>
      <w:r w:rsidRPr="001A2282">
        <w:t xml:space="preserve">It is anticipated that most surgeries will be covered under items 49536 or </w:t>
      </w:r>
      <w:r w:rsidR="00C67D51" w:rsidRPr="001A2282">
        <w:t>49542</w:t>
      </w:r>
      <w:r w:rsidRPr="001A2282">
        <w:t xml:space="preserve">. A </w:t>
      </w:r>
      <w:r w:rsidR="00E517B8" w:rsidRPr="00E517B8">
        <w:t>new item</w:t>
      </w:r>
      <w:r w:rsidRPr="001A2282">
        <w:t xml:space="preserve"> has been developed for complex multi-ligament</w:t>
      </w:r>
      <w:r w:rsidR="00C67D51" w:rsidRPr="001A2282">
        <w:t xml:space="preserve"> surgery</w:t>
      </w:r>
      <w:r w:rsidRPr="001A2282">
        <w:t xml:space="preserve">. It is anticipated that this </w:t>
      </w:r>
      <w:r w:rsidR="00E517B8" w:rsidRPr="00E517B8">
        <w:t>new item</w:t>
      </w:r>
      <w:r w:rsidRPr="001A2282">
        <w:t xml:space="preserve"> would be appropriate for less </w:t>
      </w:r>
      <w:r w:rsidR="00C67D51" w:rsidRPr="001A2282">
        <w:t>than 2 per cent</w:t>
      </w:r>
      <w:r w:rsidRPr="001A2282">
        <w:t xml:space="preserve"> of knee liga</w:t>
      </w:r>
      <w:r w:rsidR="00C67D51" w:rsidRPr="001A2282">
        <w:t>ment surgery</w:t>
      </w:r>
      <w:r w:rsidR="00305756" w:rsidRPr="001A2282">
        <w:t>.</w:t>
      </w:r>
      <w:r w:rsidR="00C67D51" w:rsidRPr="001A2282">
        <w:t xml:space="preserve"> </w:t>
      </w:r>
    </w:p>
    <w:p w14:paraId="2693FD32" w14:textId="77777777" w:rsidR="00813FA2" w:rsidRPr="00637752" w:rsidRDefault="00813FA2" w:rsidP="00F934A5">
      <w:pPr>
        <w:pStyle w:val="01squarebullet"/>
      </w:pPr>
      <w:r w:rsidRPr="00637752">
        <w:t>It</w:t>
      </w:r>
      <w:r w:rsidR="00F90498" w:rsidRPr="00637752">
        <w:t>em 49536</w:t>
      </w:r>
      <w:r w:rsidRPr="00637752">
        <w:t xml:space="preserve">: </w:t>
      </w:r>
      <w:r w:rsidR="00940665" w:rsidRPr="00637752">
        <w:t>Change the descriptor.</w:t>
      </w:r>
    </w:p>
    <w:p w14:paraId="16651DA4" w14:textId="0BCF7A6F" w:rsidR="00A377AE" w:rsidRPr="00637752" w:rsidRDefault="008833DA" w:rsidP="002A549B">
      <w:pPr>
        <w:pStyle w:val="02dash"/>
      </w:pPr>
      <w:r w:rsidRPr="00637752">
        <w:t>C</w:t>
      </w:r>
      <w:r w:rsidR="003F53A9" w:rsidRPr="00637752">
        <w:t>larify that item applies to ligament repair by</w:t>
      </w:r>
      <w:r w:rsidR="00E94EED" w:rsidRPr="00637752">
        <w:t xml:space="preserve"> removing </w:t>
      </w:r>
      <w:r w:rsidR="003F53A9" w:rsidRPr="00637752">
        <w:t xml:space="preserve">the words </w:t>
      </w:r>
      <w:r w:rsidR="00E94EED" w:rsidRPr="00637752">
        <w:t>‘</w:t>
      </w:r>
      <w:r w:rsidR="00EA1402" w:rsidRPr="00637752">
        <w:t>reconstruction’</w:t>
      </w:r>
      <w:r w:rsidR="00A377AE" w:rsidRPr="00637752">
        <w:t xml:space="preserve"> and</w:t>
      </w:r>
      <w:r w:rsidR="00E94EED" w:rsidRPr="00637752">
        <w:t xml:space="preserve"> ‘for chronic instability’</w:t>
      </w:r>
      <w:r w:rsidR="00214D48" w:rsidRPr="00637752">
        <w:t>.</w:t>
      </w:r>
      <w:r w:rsidR="00E94EED" w:rsidRPr="00637752">
        <w:t xml:space="preserve"> </w:t>
      </w:r>
    </w:p>
    <w:p w14:paraId="4DF64A88" w14:textId="105AED24" w:rsidR="004E6CA8" w:rsidRPr="00637752" w:rsidRDefault="004E6CA8" w:rsidP="002A549B">
      <w:pPr>
        <w:pStyle w:val="02dash"/>
      </w:pPr>
      <w:r w:rsidRPr="00637752">
        <w:t>Clarify that the item includes any associated intra-articular</w:t>
      </w:r>
      <w:r w:rsidR="00D645DA" w:rsidRPr="00637752">
        <w:t xml:space="preserve"> knee</w:t>
      </w:r>
      <w:r w:rsidRPr="00637752">
        <w:t xml:space="preserve"> surgery</w:t>
      </w:r>
      <w:r w:rsidR="00D524E5">
        <w:t>.</w:t>
      </w:r>
    </w:p>
    <w:p w14:paraId="5F3E1744" w14:textId="13ED1102" w:rsidR="00813FA2" w:rsidRPr="00637752" w:rsidRDefault="007945AD" w:rsidP="007945AD">
      <w:pPr>
        <w:pStyle w:val="01squarebullet"/>
      </w:pPr>
      <w:r>
        <w:t>The proposed item descriptor is as follows:</w:t>
      </w:r>
    </w:p>
    <w:p w14:paraId="451D200E" w14:textId="1414E7F0" w:rsidR="00B05B2E" w:rsidRPr="001A2282" w:rsidRDefault="004E6CA8" w:rsidP="002A549B">
      <w:pPr>
        <w:pStyle w:val="02dash"/>
        <w:rPr>
          <w:rFonts w:ascii="Times New Roman" w:hAnsi="Times New Roman"/>
          <w:color w:val="000000"/>
        </w:rPr>
      </w:pPr>
      <w:r w:rsidRPr="00637752">
        <w:t>Open and/or arthroscopic repair of either cruciate or collateral ligaments, or reconstruction of collateral ligament or ligaments, including, where performed,</w:t>
      </w:r>
      <w:r w:rsidR="00E87C74">
        <w:t xml:space="preserve"> graft harvest,</w:t>
      </w:r>
      <w:r w:rsidRPr="00637752">
        <w:t xml:space="preserve"> any associated intra-articular knee surgery, not being a service associated with any other arthroscopic procedure of the knee</w:t>
      </w:r>
      <w:r w:rsidR="001A7D3E">
        <w:t>.</w:t>
      </w:r>
      <w:r w:rsidRPr="00637752">
        <w:t xml:space="preserve"> (Anaes.) (Assist.)</w:t>
      </w:r>
    </w:p>
    <w:p w14:paraId="2638B15A" w14:textId="1C9657E4" w:rsidR="00813FA2" w:rsidRPr="00637752" w:rsidRDefault="00EA1402" w:rsidP="00F934A5">
      <w:pPr>
        <w:pStyle w:val="01squarebullet"/>
      </w:pPr>
      <w:r w:rsidRPr="00637752">
        <w:t>Item</w:t>
      </w:r>
      <w:r w:rsidR="006B71A1" w:rsidRPr="00637752">
        <w:t>s 49539 and</w:t>
      </w:r>
      <w:r w:rsidRPr="00637752">
        <w:t xml:space="preserve"> 49542</w:t>
      </w:r>
      <w:r w:rsidR="00813FA2" w:rsidRPr="00637752">
        <w:t xml:space="preserve">: </w:t>
      </w:r>
      <w:r w:rsidR="006B71A1" w:rsidRPr="00637752">
        <w:t>Consolidate items under item 49542 and c</w:t>
      </w:r>
      <w:r w:rsidR="00813FA2" w:rsidRPr="00637752">
        <w:t>hange the descriptor</w:t>
      </w:r>
      <w:r w:rsidR="006B71A1" w:rsidRPr="00637752">
        <w:t xml:space="preserve"> for item 49542</w:t>
      </w:r>
      <w:r w:rsidR="00813FA2" w:rsidRPr="00637752">
        <w:t xml:space="preserve">. </w:t>
      </w:r>
    </w:p>
    <w:p w14:paraId="0A6C2899" w14:textId="5A6B2E47" w:rsidR="002E3116" w:rsidRPr="00637752" w:rsidRDefault="00224792" w:rsidP="002A549B">
      <w:pPr>
        <w:pStyle w:val="02dash"/>
      </w:pPr>
      <w:r w:rsidRPr="00637752">
        <w:t>Replace ‘cruciate ligament or ligaments’ with ‘anterior cruciate ligament or posterior cruciate ligament</w:t>
      </w:r>
      <w:r w:rsidR="002D43AB">
        <w:t>’</w:t>
      </w:r>
      <w:r w:rsidRPr="00637752">
        <w:t>.</w:t>
      </w:r>
    </w:p>
    <w:p w14:paraId="4B1F687F" w14:textId="78265B41" w:rsidR="00224792" w:rsidRPr="00637752" w:rsidRDefault="00330E61" w:rsidP="002A549B">
      <w:pPr>
        <w:pStyle w:val="02dash"/>
      </w:pPr>
      <w:r w:rsidRPr="00637752">
        <w:t>Clarify</w:t>
      </w:r>
      <w:r w:rsidR="002E3116" w:rsidRPr="00637752">
        <w:t xml:space="preserve"> that the item includes </w:t>
      </w:r>
      <w:r w:rsidR="00224792" w:rsidRPr="00637752">
        <w:t>graft harvest, donor site repair,</w:t>
      </w:r>
      <w:r w:rsidR="002E3116" w:rsidRPr="00637752">
        <w:t xml:space="preserve"> meniscal repair,</w:t>
      </w:r>
      <w:r w:rsidR="00224792" w:rsidRPr="00637752">
        <w:t xml:space="preserve"> collateral ligament repair and associated intraarticular procedures. </w:t>
      </w:r>
    </w:p>
    <w:p w14:paraId="0EF8B478" w14:textId="3923570B" w:rsidR="00224792" w:rsidRPr="00637752" w:rsidRDefault="007945AD" w:rsidP="007945AD">
      <w:pPr>
        <w:pStyle w:val="01squarebullet"/>
      </w:pPr>
      <w:r>
        <w:lastRenderedPageBreak/>
        <w:t>The proposed item descriptor is as follows:</w:t>
      </w:r>
    </w:p>
    <w:p w14:paraId="76301B62" w14:textId="35068E4A" w:rsidR="00224792" w:rsidRPr="00637752" w:rsidRDefault="008D4636" w:rsidP="002A549B">
      <w:pPr>
        <w:pStyle w:val="02dash"/>
      </w:pPr>
      <w:r w:rsidRPr="00637752">
        <w:t>Open and/or arthroscopic reconstruction of either anterior cruciate ligament or posterior cruciate ligament</w:t>
      </w:r>
      <w:r w:rsidR="00D524E5">
        <w:t>,</w:t>
      </w:r>
      <w:r w:rsidRPr="00637752">
        <w:t xml:space="preserve"> including where performed, graft harvest and donor site repair, meniscal repair, collateral ligament repair, extra-articular tenodesis, and any other associated intraarticular surgery , not being a service associated with any other arthroscopic procedure of the knee</w:t>
      </w:r>
      <w:r w:rsidR="006C2B92">
        <w:t>.</w:t>
      </w:r>
      <w:r w:rsidRPr="00637752">
        <w:t xml:space="preserve"> (Anaes.) (Assist.)</w:t>
      </w:r>
    </w:p>
    <w:p w14:paraId="68EF7323" w14:textId="282901CD" w:rsidR="00642A9C" w:rsidRPr="007945AD" w:rsidRDefault="00154798" w:rsidP="00642A9C">
      <w:pPr>
        <w:pStyle w:val="01squarebullet"/>
        <w:rPr>
          <w:color w:val="auto"/>
        </w:rPr>
      </w:pPr>
      <w:r w:rsidRPr="00637752">
        <w:t xml:space="preserve">Create </w:t>
      </w:r>
      <w:r w:rsidRPr="007945AD">
        <w:rPr>
          <w:color w:val="auto"/>
        </w:rPr>
        <w:t xml:space="preserve">a </w:t>
      </w:r>
      <w:r w:rsidR="00E517B8" w:rsidRPr="00E517B8">
        <w:t>new item</w:t>
      </w:r>
      <w:r w:rsidRPr="007945AD">
        <w:rPr>
          <w:color w:val="auto"/>
        </w:rPr>
        <w:t xml:space="preserve"> for multi-ligament knee reconstruction.</w:t>
      </w:r>
    </w:p>
    <w:p w14:paraId="62B2D7B3" w14:textId="712EAD77" w:rsidR="00154798" w:rsidRPr="007945AD" w:rsidRDefault="007945AD" w:rsidP="007945AD">
      <w:pPr>
        <w:pStyle w:val="01squarebullet"/>
      </w:pPr>
      <w:r>
        <w:rPr>
          <w:color w:val="auto"/>
        </w:rPr>
        <w:t>The proposed item descriptor is as follows:</w:t>
      </w:r>
    </w:p>
    <w:p w14:paraId="7E9E275B" w14:textId="23B365C6" w:rsidR="00D20ACE" w:rsidRPr="00637752" w:rsidRDefault="00AE3DDE" w:rsidP="002A549B">
      <w:pPr>
        <w:pStyle w:val="02dash"/>
      </w:pPr>
      <w:r w:rsidRPr="007945AD">
        <w:rPr>
          <w:color w:val="auto"/>
        </w:rPr>
        <w:t>495</w:t>
      </w:r>
      <w:r w:rsidR="003374D3" w:rsidRPr="007945AD">
        <w:rPr>
          <w:color w:val="auto"/>
        </w:rPr>
        <w:t>XY:</w:t>
      </w:r>
      <w:r w:rsidRPr="007945AD">
        <w:rPr>
          <w:color w:val="auto"/>
        </w:rPr>
        <w:t xml:space="preserve"> </w:t>
      </w:r>
      <w:r w:rsidR="008D4636" w:rsidRPr="007945AD">
        <w:rPr>
          <w:color w:val="auto"/>
        </w:rPr>
        <w:t xml:space="preserve">Open and/or </w:t>
      </w:r>
      <w:r w:rsidR="008D4636" w:rsidRPr="00637752">
        <w:t>arthroscopic reconstruction of two or more cruciate or collateral ligaments of the knee, including, where performed, any ligament repair, graft harvest donor site repair, meniscal repair and any other associated intraarticular surgery, not being a service associated with any other arthroscopic procedure of the knee</w:t>
      </w:r>
      <w:r w:rsidR="00C408FC">
        <w:t>.</w:t>
      </w:r>
      <w:r w:rsidR="008D4636" w:rsidRPr="00637752">
        <w:t xml:space="preserve"> (Anaes.) (Assist.)</w:t>
      </w:r>
    </w:p>
    <w:p w14:paraId="25725349" w14:textId="15E87B64" w:rsidR="00173C75" w:rsidRPr="00637752" w:rsidRDefault="00173C75" w:rsidP="002A549B">
      <w:pPr>
        <w:pStyle w:val="02dash"/>
      </w:pPr>
      <w:r w:rsidRPr="00637752">
        <w:t>The intention of the Committee</w:t>
      </w:r>
      <w:r w:rsidR="003C5FBB" w:rsidRPr="00637752">
        <w:t xml:space="preserve"> is that the phrase ‘including graft harvest’ covers tendon transfer. This item cannot be co-claimed with item 47966</w:t>
      </w:r>
      <w:r w:rsidR="00A60BCD" w:rsidRPr="00637752">
        <w:t xml:space="preserve"> (tendon or ligament transfer)</w:t>
      </w:r>
      <w:r w:rsidR="008027EF">
        <w:t xml:space="preserve"> or its replacement services</w:t>
      </w:r>
      <w:r w:rsidR="003C5FBB" w:rsidRPr="00637752">
        <w:t>.</w:t>
      </w:r>
    </w:p>
    <w:p w14:paraId="2D9FE316" w14:textId="77777777" w:rsidR="00813FA2" w:rsidRPr="00637752" w:rsidRDefault="00813FA2" w:rsidP="00F23C30">
      <w:pPr>
        <w:pStyle w:val="Boldhdg"/>
      </w:pPr>
      <w:r w:rsidRPr="00637752">
        <w:t>Rationale</w:t>
      </w:r>
    </w:p>
    <w:p w14:paraId="5B6391AF" w14:textId="77777777" w:rsidR="007F1A99" w:rsidRPr="00637752" w:rsidRDefault="007F1A99" w:rsidP="007F1A99">
      <w:pPr>
        <w:rPr>
          <w:lang w:eastAsia="en-GB"/>
        </w:rPr>
      </w:pPr>
      <w:bookmarkStart w:id="273" w:name="_Toc480315649"/>
      <w:bookmarkStart w:id="274" w:name="_Toc480315650"/>
      <w:bookmarkStart w:id="275" w:name="_Toc481420368"/>
      <w:bookmarkEnd w:id="273"/>
      <w:r w:rsidRPr="00637752">
        <w:rPr>
          <w:lang w:eastAsia="en-GB"/>
        </w:rPr>
        <w:t xml:space="preserve">This recommendation focuses on modernising the MBS and ensuring that item descriptors accurately describe the surgical procedure being performed. It is based on increasing levels of complexity of ligament repair, single ligament reconstruction and multiple ligament reconstruction or repairs. </w:t>
      </w:r>
    </w:p>
    <w:p w14:paraId="155C6F92" w14:textId="33229484" w:rsidR="00FC5F59" w:rsidRPr="00637752" w:rsidRDefault="007F1A99" w:rsidP="00FC5F59">
      <w:pPr>
        <w:ind w:left="357" w:right="142" w:hanging="357"/>
        <w:rPr>
          <w:rStyle w:val="01squarebulletChar"/>
        </w:rPr>
      </w:pPr>
      <w:r w:rsidRPr="00637752">
        <w:rPr>
          <w:color w:val="B66113"/>
          <w:lang w:val="en-US" w:eastAsia="en-GB"/>
        </w:rPr>
        <w:t>Δ</w:t>
      </w:r>
      <w:r w:rsidR="00B5093E">
        <w:rPr>
          <w:color w:val="B66113"/>
          <w:lang w:val="en-US" w:eastAsia="en-GB"/>
        </w:rPr>
        <w:tab/>
      </w:r>
      <w:r w:rsidR="00A3674F" w:rsidRPr="00637752">
        <w:rPr>
          <w:rStyle w:val="01squarebulletChar"/>
        </w:rPr>
        <w:t>The current descriptors do not clearly indicate the circumstances in which it is appropriate to claim each item. T</w:t>
      </w:r>
      <w:r w:rsidRPr="00637752">
        <w:rPr>
          <w:rStyle w:val="01squarebulletChar"/>
        </w:rPr>
        <w:t>he amended descriptors clarify the appropriate use of these items for repair or reconstruction</w:t>
      </w:r>
      <w:r w:rsidR="00A3674F" w:rsidRPr="00637752">
        <w:rPr>
          <w:rStyle w:val="01squarebulletChar"/>
        </w:rPr>
        <w:t xml:space="preserve"> and reflect the range of complexity associated with these procedures. </w:t>
      </w:r>
      <w:r w:rsidR="00FC5F59" w:rsidRPr="00637752">
        <w:t>The proposed descriptors also clarify the components included in the procedure to better guide appropriate use.</w:t>
      </w:r>
    </w:p>
    <w:p w14:paraId="128D691A" w14:textId="13B4041F" w:rsidR="007F1A99" w:rsidRPr="00637752" w:rsidRDefault="00A3674F" w:rsidP="001C1FBB">
      <w:pPr>
        <w:pStyle w:val="NormalBulleted"/>
        <w:spacing w:line="240" w:lineRule="auto"/>
        <w:rPr>
          <w:lang w:val="en-US" w:eastAsia="en-US"/>
        </w:rPr>
      </w:pPr>
      <w:r w:rsidRPr="00637752">
        <w:rPr>
          <w:rStyle w:val="01squarebulletChar"/>
        </w:rPr>
        <w:t xml:space="preserve">There is currently no item for </w:t>
      </w:r>
      <w:r w:rsidR="007F1A99" w:rsidRPr="00637752">
        <w:rPr>
          <w:rStyle w:val="01squarebulletChar"/>
        </w:rPr>
        <w:t xml:space="preserve">multiligament reconstructions. </w:t>
      </w:r>
      <w:r w:rsidR="00AE3DDE" w:rsidRPr="00637752">
        <w:rPr>
          <w:rStyle w:val="01squarebulletChar"/>
        </w:rPr>
        <w:t>The proposed item</w:t>
      </w:r>
      <w:r w:rsidR="00A60BCD" w:rsidRPr="00637752">
        <w:rPr>
          <w:rStyle w:val="01squarebulletChar"/>
        </w:rPr>
        <w:t xml:space="preserve"> is a complete medical service and cannot be co-claimed with item </w:t>
      </w:r>
      <w:r w:rsidR="006167CA" w:rsidRPr="00637752">
        <w:rPr>
          <w:rStyle w:val="01squarebulletChar"/>
        </w:rPr>
        <w:t>47666</w:t>
      </w:r>
      <w:r w:rsidR="00A60BCD" w:rsidRPr="00637752">
        <w:rPr>
          <w:rStyle w:val="01squarebulletChar"/>
        </w:rPr>
        <w:t xml:space="preserve"> (tendon</w:t>
      </w:r>
      <w:r w:rsidR="006167CA" w:rsidRPr="00637752">
        <w:rPr>
          <w:rStyle w:val="01squarebulletChar"/>
        </w:rPr>
        <w:t xml:space="preserve"> or ligament transfer). This addresses the small subset of item 49542 episodes in which item 47966 is co-claimed (currently 3 per cent).</w:t>
      </w:r>
      <w:r w:rsidR="006167CA" w:rsidRPr="00637752">
        <w:rPr>
          <w:rStyle w:val="EndnoteReference"/>
          <w:lang w:val="en-US" w:eastAsia="en-US"/>
        </w:rPr>
        <w:endnoteReference w:id="31"/>
      </w:r>
      <w:r w:rsidR="00A60BCD" w:rsidRPr="00637752">
        <w:rPr>
          <w:rStyle w:val="01squarebulletChar"/>
        </w:rPr>
        <w:t xml:space="preserve"> </w:t>
      </w:r>
    </w:p>
    <w:p w14:paraId="3D8882A3" w14:textId="1ADDE22E" w:rsidR="00A5658F" w:rsidRPr="00637752" w:rsidRDefault="00813FA2" w:rsidP="00A5658F">
      <w:pPr>
        <w:pStyle w:val="Heading2"/>
      </w:pPr>
      <w:bookmarkStart w:id="276" w:name="_Toc20841913"/>
      <w:r w:rsidRPr="00637752">
        <w:t>Knee arthrodesis</w:t>
      </w:r>
      <w:bookmarkEnd w:id="274"/>
      <w:bookmarkEnd w:id="275"/>
      <w:bookmarkEnd w:id="276"/>
    </w:p>
    <w:p w14:paraId="154ED324" w14:textId="0537653E" w:rsidR="00A5658F" w:rsidRPr="00637752" w:rsidRDefault="00A5658F" w:rsidP="00596016">
      <w:pPr>
        <w:pStyle w:val="Caption"/>
      </w:pPr>
      <w:bookmarkStart w:id="277" w:name="_Toc20842081"/>
      <w:r w:rsidRPr="00637752">
        <w:t xml:space="preserve">Table </w:t>
      </w:r>
      <w:r w:rsidR="008B44A0">
        <w:fldChar w:fldCharType="begin"/>
      </w:r>
      <w:r w:rsidR="008B44A0">
        <w:instrText xml:space="preserve"> SEQ Table \* ARABIC </w:instrText>
      </w:r>
      <w:r w:rsidR="008B44A0">
        <w:fldChar w:fldCharType="separate"/>
      </w:r>
      <w:r w:rsidR="0047473B">
        <w:t>38</w:t>
      </w:r>
      <w:r w:rsidR="008B44A0">
        <w:fldChar w:fldCharType="end"/>
      </w:r>
      <w:r w:rsidRPr="00637752">
        <w:t>: Item introduction table for item 49512</w:t>
      </w:r>
      <w:r w:rsidR="002474BB">
        <w:t xml:space="preserve"> and 49545</w:t>
      </w:r>
      <w:bookmarkEnd w:id="27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512 and 49545"/>
        <w:tblDescription w:val="Table 3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20"/>
        <w:gridCol w:w="4121"/>
        <w:gridCol w:w="861"/>
        <w:gridCol w:w="1040"/>
        <w:gridCol w:w="998"/>
        <w:gridCol w:w="1342"/>
      </w:tblGrid>
      <w:tr w:rsidR="00A5658F" w:rsidRPr="00637752" w14:paraId="2C831039" w14:textId="77777777" w:rsidTr="00104ADB">
        <w:trPr>
          <w:tblHeader/>
        </w:trPr>
        <w:tc>
          <w:tcPr>
            <w:tcW w:w="691" w:type="dxa"/>
            <w:shd w:val="clear" w:color="auto" w:fill="F2F2F2" w:themeFill="background1" w:themeFillShade="F2"/>
            <w:vAlign w:val="bottom"/>
          </w:tcPr>
          <w:p w14:paraId="0C06D07E" w14:textId="77777777" w:rsidR="00A5658F" w:rsidRPr="00637752" w:rsidRDefault="00A5658F" w:rsidP="00104ADB">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03" w:type="dxa"/>
            <w:shd w:val="clear" w:color="auto" w:fill="F2F2F2" w:themeFill="background1" w:themeFillShade="F2"/>
            <w:vAlign w:val="bottom"/>
          </w:tcPr>
          <w:p w14:paraId="7C791F07" w14:textId="77777777" w:rsidR="00A5658F" w:rsidRPr="00637752" w:rsidRDefault="00A5658F" w:rsidP="00104ADB">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4DA844A8" w14:textId="77777777" w:rsidR="00A5658F" w:rsidRPr="00637752" w:rsidRDefault="00A5658F" w:rsidP="00104ADB">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35" w:type="dxa"/>
            <w:shd w:val="clear" w:color="auto" w:fill="F2F2F2" w:themeFill="background1" w:themeFillShade="F2"/>
            <w:vAlign w:val="bottom"/>
          </w:tcPr>
          <w:p w14:paraId="4B5EB746" w14:textId="77777777" w:rsidR="00A5658F" w:rsidRPr="00637752" w:rsidRDefault="00A5658F" w:rsidP="00104ADB">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94" w:type="dxa"/>
            <w:shd w:val="clear" w:color="auto" w:fill="F2F2F2" w:themeFill="background1" w:themeFillShade="F2"/>
            <w:vAlign w:val="bottom"/>
          </w:tcPr>
          <w:p w14:paraId="0BA9D4E5" w14:textId="77777777" w:rsidR="00A5658F" w:rsidRPr="00637752" w:rsidRDefault="00A5658F" w:rsidP="00104ADB">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36" w:type="dxa"/>
            <w:shd w:val="clear" w:color="auto" w:fill="F2F2F2" w:themeFill="background1" w:themeFillShade="F2"/>
            <w:vAlign w:val="bottom"/>
          </w:tcPr>
          <w:p w14:paraId="0D590E37" w14:textId="77777777" w:rsidR="00A5658F" w:rsidRPr="00637752" w:rsidRDefault="00A5658F" w:rsidP="00104ADB">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A5658F" w:rsidRPr="00637752" w14:paraId="35A6ED02" w14:textId="77777777" w:rsidTr="00104ADB">
        <w:tc>
          <w:tcPr>
            <w:tcW w:w="691" w:type="dxa"/>
          </w:tcPr>
          <w:p w14:paraId="3B12360C" w14:textId="77777777" w:rsidR="00A5658F" w:rsidRPr="00637752" w:rsidRDefault="00A5658F" w:rsidP="00104ADB">
            <w:pPr>
              <w:spacing w:before="20" w:after="20"/>
              <w:rPr>
                <w:rFonts w:ascii="Arial" w:hAnsi="Arial" w:cs="Arial"/>
                <w:sz w:val="18"/>
                <w:szCs w:val="18"/>
                <w:lang w:val="en-GB" w:eastAsia="en-US"/>
              </w:rPr>
            </w:pPr>
            <w:r w:rsidRPr="00637752">
              <w:rPr>
                <w:rFonts w:ascii="Arial" w:hAnsi="Arial" w:cs="Arial"/>
                <w:sz w:val="18"/>
                <w:szCs w:val="18"/>
                <w:lang w:val="en-GB" w:eastAsia="en-US"/>
              </w:rPr>
              <w:t>49512</w:t>
            </w:r>
          </w:p>
        </w:tc>
        <w:tc>
          <w:tcPr>
            <w:tcW w:w="4103" w:type="dxa"/>
          </w:tcPr>
          <w:p w14:paraId="44B02DF2" w14:textId="77777777" w:rsidR="00A5658F" w:rsidRPr="00637752" w:rsidRDefault="00A5658F" w:rsidP="00104ADB">
            <w:pPr>
              <w:spacing w:before="20" w:after="20"/>
              <w:rPr>
                <w:rFonts w:ascii="Arial" w:hAnsi="Arial" w:cs="Arial"/>
                <w:sz w:val="18"/>
                <w:szCs w:val="18"/>
                <w:lang w:val="en-GB" w:eastAsia="en-US"/>
              </w:rPr>
            </w:pPr>
            <w:r w:rsidRPr="00637752">
              <w:rPr>
                <w:rFonts w:ascii="Arial" w:hAnsi="Arial" w:cs="Arial"/>
                <w:sz w:val="18"/>
                <w:szCs w:val="18"/>
                <w:lang w:val="en-GB" w:eastAsia="en-US"/>
              </w:rPr>
              <w:t>Knee, arthrodesis of, with synovectomy if performed, with removal of prosthesis (Anaes.) (Assist.)</w:t>
            </w:r>
          </w:p>
        </w:tc>
        <w:tc>
          <w:tcPr>
            <w:tcW w:w="857" w:type="dxa"/>
          </w:tcPr>
          <w:p w14:paraId="35DF709C" w14:textId="77777777" w:rsidR="00A5658F" w:rsidRPr="00637752" w:rsidRDefault="00A5658F" w:rsidP="00104ADB">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$1,083</w:t>
            </w:r>
          </w:p>
        </w:tc>
        <w:tc>
          <w:tcPr>
            <w:tcW w:w="1035" w:type="dxa"/>
          </w:tcPr>
          <w:p w14:paraId="57EFE664" w14:textId="77777777" w:rsidR="00A5658F" w:rsidRPr="00637752" w:rsidRDefault="00A5658F" w:rsidP="00104ADB">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w:t>
            </w:r>
          </w:p>
        </w:tc>
        <w:tc>
          <w:tcPr>
            <w:tcW w:w="994" w:type="dxa"/>
          </w:tcPr>
          <w:p w14:paraId="29665C60" w14:textId="77777777" w:rsidR="00A5658F" w:rsidRPr="00637752" w:rsidRDefault="00A5658F" w:rsidP="00104ADB">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$14,079</w:t>
            </w:r>
          </w:p>
        </w:tc>
        <w:tc>
          <w:tcPr>
            <w:tcW w:w="1336" w:type="dxa"/>
          </w:tcPr>
          <w:p w14:paraId="56F2A4BE" w14:textId="77777777" w:rsidR="00A5658F" w:rsidRPr="00637752" w:rsidRDefault="00A5658F" w:rsidP="00104ADB">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r w:rsidR="00904C2E" w:rsidRPr="00637752" w14:paraId="07669911" w14:textId="77777777" w:rsidTr="00E87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FD7A7D" w14:textId="77777777" w:rsidR="00A5658F" w:rsidRPr="00637752" w:rsidRDefault="00A5658F" w:rsidP="00E87C9B">
            <w:pPr>
              <w:spacing w:before="20" w:after="20"/>
              <w:rPr>
                <w:rFonts w:ascii="Arial" w:hAnsi="Arial" w:cs="Arial"/>
                <w:sz w:val="18"/>
                <w:szCs w:val="18"/>
                <w:lang w:val="en-GB" w:eastAsia="en-US"/>
              </w:rPr>
            </w:pPr>
            <w:r w:rsidRPr="00637752">
              <w:rPr>
                <w:rFonts w:ascii="Arial" w:hAnsi="Arial" w:cs="Arial"/>
                <w:sz w:val="18"/>
                <w:szCs w:val="18"/>
                <w:lang w:val="en-GB" w:eastAsia="en-US"/>
              </w:rPr>
              <w:t>49545</w:t>
            </w:r>
          </w:p>
        </w:tc>
        <w:tc>
          <w:tcPr>
            <w:tcW w:w="4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51005A" w14:textId="77777777" w:rsidR="00A5658F" w:rsidRPr="00637752" w:rsidRDefault="00A5658F" w:rsidP="00E87C9B">
            <w:pPr>
              <w:spacing w:before="20" w:after="20"/>
              <w:rPr>
                <w:rFonts w:ascii="Arial" w:hAnsi="Arial" w:cs="Arial"/>
                <w:sz w:val="18"/>
                <w:szCs w:val="18"/>
                <w:lang w:val="en-GB" w:eastAsia="en-US"/>
              </w:rPr>
            </w:pPr>
            <w:r w:rsidRPr="00637752">
              <w:rPr>
                <w:rFonts w:ascii="Arial" w:hAnsi="Arial" w:cs="Arial"/>
                <w:sz w:val="18"/>
                <w:szCs w:val="18"/>
                <w:lang w:val="en-GB" w:eastAsia="en-US"/>
              </w:rPr>
              <w:t>Knee, revision arthrodesis of, with synovectomy if performed (Anaes.) (Assist.)</w:t>
            </w:r>
          </w:p>
        </w:tc>
        <w:tc>
          <w:tcPr>
            <w:tcW w:w="8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874898" w14:textId="77777777" w:rsidR="00A5658F" w:rsidRPr="00637752" w:rsidRDefault="00A5658F" w:rsidP="00E87C9B">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$753</w:t>
            </w:r>
          </w:p>
        </w:tc>
        <w:tc>
          <w:tcPr>
            <w:tcW w:w="1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F8EF7F" w14:textId="77777777" w:rsidR="00A5658F" w:rsidRPr="00637752" w:rsidRDefault="00A5658F" w:rsidP="00E87C9B">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c>
          <w:tcPr>
            <w:tcW w:w="9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08B3C6" w14:textId="77777777" w:rsidR="00A5658F" w:rsidRPr="00637752" w:rsidRDefault="00A5658F" w:rsidP="00E87C9B">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$1,695</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E5AE8F" w14:textId="77777777" w:rsidR="00A5658F" w:rsidRPr="00637752" w:rsidRDefault="00A5658F" w:rsidP="00E87C9B">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32%</w:t>
            </w:r>
          </w:p>
        </w:tc>
      </w:tr>
    </w:tbl>
    <w:p w14:paraId="5FDF335A" w14:textId="23C94FFD" w:rsidR="00A5658F" w:rsidRPr="00637752" w:rsidRDefault="00F205C9" w:rsidP="00A5658F">
      <w:pPr>
        <w:keepNext/>
        <w:spacing w:before="320"/>
        <w:rPr>
          <w:rFonts w:cs="Arial"/>
          <w:b/>
          <w:lang w:val="en-US" w:eastAsia="en-US"/>
        </w:rPr>
      </w:pPr>
      <w:r>
        <w:rPr>
          <w:rFonts w:cs="Arial"/>
          <w:b/>
          <w:lang w:val="en-US" w:eastAsia="en-US"/>
        </w:rPr>
        <w:t>Recommendation 34</w:t>
      </w:r>
    </w:p>
    <w:p w14:paraId="10C1E46E" w14:textId="76912C2F" w:rsidR="00A5658F" w:rsidRPr="00637752" w:rsidRDefault="00294F74" w:rsidP="00A5658F">
      <w:pPr>
        <w:pStyle w:val="01squarebullet"/>
      </w:pPr>
      <w:r w:rsidRPr="00637752">
        <w:t>I</w:t>
      </w:r>
      <w:r w:rsidR="00241618" w:rsidRPr="00637752">
        <w:t>tems 49512 and 49545: consolidate items and change the descriptor for item 49512.</w:t>
      </w:r>
    </w:p>
    <w:p w14:paraId="7965168A" w14:textId="048F2D3E" w:rsidR="00A5658F" w:rsidRPr="00637752" w:rsidRDefault="00241618" w:rsidP="002A549B">
      <w:pPr>
        <w:pStyle w:val="02dash"/>
      </w:pPr>
      <w:r w:rsidRPr="00637752">
        <w:t xml:space="preserve">Change the descriptor for item 49512 so that it covers </w:t>
      </w:r>
      <w:r w:rsidR="00A5658F" w:rsidRPr="00637752">
        <w:t>both p</w:t>
      </w:r>
      <w:r w:rsidR="002B0743" w:rsidRPr="00637752">
        <w:t>rimary and revision arthrodesis.</w:t>
      </w:r>
    </w:p>
    <w:p w14:paraId="1B7B5C41" w14:textId="19A72E91" w:rsidR="00302D12" w:rsidRPr="00637752" w:rsidRDefault="00302D12" w:rsidP="002A549B">
      <w:pPr>
        <w:pStyle w:val="02dash"/>
      </w:pPr>
      <w:r w:rsidRPr="00637752">
        <w:lastRenderedPageBreak/>
        <w:t xml:space="preserve">The Committee recommended </w:t>
      </w:r>
      <w:r w:rsidR="00AD4024">
        <w:t xml:space="preserve">a </w:t>
      </w:r>
      <w:r w:rsidRPr="00637752">
        <w:t>schedul</w:t>
      </w:r>
      <w:r w:rsidR="00AD4024">
        <w:t>e fee</w:t>
      </w:r>
      <w:r w:rsidR="00AB7D62" w:rsidRPr="00637752">
        <w:t xml:space="preserve"> </w:t>
      </w:r>
      <w:r w:rsidR="00AD4024">
        <w:t>that is equivalent to item 49518 (total knee replacement) or item 49318 (total hip replacement) to reflect the complexity of this procedure.</w:t>
      </w:r>
    </w:p>
    <w:p w14:paraId="361EB062" w14:textId="112A69CD" w:rsidR="00A5658F" w:rsidRPr="00637752" w:rsidRDefault="00A5658F" w:rsidP="002A549B">
      <w:pPr>
        <w:pStyle w:val="02dash"/>
      </w:pPr>
      <w:r w:rsidRPr="00637752">
        <w:t>Remove ‘synovectomy’ and ‘remov</w:t>
      </w:r>
      <w:r w:rsidR="002B0743" w:rsidRPr="00637752">
        <w:t>al of prosthesis’ from the descriptor and replace them with ‘inclusive of any method of arthrodesis’.</w:t>
      </w:r>
    </w:p>
    <w:p w14:paraId="52616A01" w14:textId="6F1FAC23" w:rsidR="00A5658F" w:rsidRPr="00637752" w:rsidRDefault="007945AD" w:rsidP="007945AD">
      <w:pPr>
        <w:pStyle w:val="01squarebullet"/>
      </w:pPr>
      <w:r>
        <w:t>The proposed item descriptor is as follows:</w:t>
      </w:r>
    </w:p>
    <w:p w14:paraId="7E2C905C" w14:textId="77777777" w:rsidR="00A5658F" w:rsidRPr="00637752" w:rsidRDefault="00A5658F" w:rsidP="002A549B">
      <w:pPr>
        <w:pStyle w:val="02dash"/>
      </w:pPr>
      <w:r w:rsidRPr="00637752">
        <w:t>Knee, primary or revision arthrodesis of, inclusive of method of arthrodesis. (Anaes.) (Assist.)</w:t>
      </w:r>
    </w:p>
    <w:p w14:paraId="0EAB1E20" w14:textId="77777777" w:rsidR="00A5658F" w:rsidRPr="00637752" w:rsidRDefault="00A5658F" w:rsidP="00A5658F">
      <w:pPr>
        <w:keepNext/>
        <w:spacing w:before="320"/>
        <w:rPr>
          <w:rFonts w:cs="Arial"/>
          <w:b/>
          <w:lang w:val="en-US" w:eastAsia="en-US"/>
        </w:rPr>
      </w:pPr>
      <w:r w:rsidRPr="00637752">
        <w:rPr>
          <w:rFonts w:cs="Arial"/>
          <w:b/>
          <w:lang w:val="en-US" w:eastAsia="en-US"/>
        </w:rPr>
        <w:t>Rationale</w:t>
      </w:r>
    </w:p>
    <w:p w14:paraId="55AF591C" w14:textId="77777777" w:rsidR="00A5658F" w:rsidRPr="00637752" w:rsidRDefault="00A5658F" w:rsidP="00A5658F">
      <w:pPr>
        <w:pStyle w:val="01squarebullet"/>
      </w:pPr>
      <w:r w:rsidRPr="00637752">
        <w:t xml:space="preserve">Including the phrase ‘primary or revision arthrodesis’ clarifies the types of procedure covered by this item and makes the MBS more user-friendly. </w:t>
      </w:r>
    </w:p>
    <w:p w14:paraId="39087A76" w14:textId="7868BB03" w:rsidR="00A5658F" w:rsidRPr="00637752" w:rsidRDefault="00A5658F" w:rsidP="00A5658F">
      <w:pPr>
        <w:pStyle w:val="01squarebullet"/>
      </w:pPr>
      <w:r w:rsidRPr="00637752">
        <w:t>The components of this procedure (previously synovectomy and removal of prosthesis) have been broadened to include all inherent parts of the procedure. In addition to synovectomy and removal of the prosthesis, the changes clarify that all methods of arthrodesis, including application of external fixation, are part of the procedure.</w:t>
      </w:r>
    </w:p>
    <w:p w14:paraId="23A958B9" w14:textId="77777777" w:rsidR="00813FA2" w:rsidRPr="00637752" w:rsidRDefault="00813FA2" w:rsidP="00F23C30">
      <w:pPr>
        <w:pStyle w:val="Heading2"/>
      </w:pPr>
      <w:bookmarkStart w:id="278" w:name="_Toc480315651"/>
      <w:bookmarkStart w:id="279" w:name="_Toc480315652"/>
      <w:bookmarkStart w:id="280" w:name="_Toc481420369"/>
      <w:bookmarkStart w:id="281" w:name="_Toc20841914"/>
      <w:bookmarkEnd w:id="278"/>
      <w:r w:rsidRPr="00637752">
        <w:t>Knee revision procedures (other)</w:t>
      </w:r>
      <w:bookmarkEnd w:id="279"/>
      <w:bookmarkEnd w:id="280"/>
      <w:bookmarkEnd w:id="281"/>
    </w:p>
    <w:p w14:paraId="32BD71A6" w14:textId="14723134" w:rsidR="00813FA2" w:rsidRPr="00637752" w:rsidRDefault="00F205C9" w:rsidP="00F23C30">
      <w:pPr>
        <w:pStyle w:val="Boldhdg"/>
      </w:pPr>
      <w:r>
        <w:t>Recommendation 35</w:t>
      </w:r>
    </w:p>
    <w:p w14:paraId="28BDA8E0" w14:textId="66587397" w:rsidR="00813FA2" w:rsidRPr="00637752" w:rsidRDefault="00813FA2" w:rsidP="00F934A5">
      <w:pPr>
        <w:pStyle w:val="01squarebullet"/>
      </w:pPr>
      <w:r w:rsidRPr="00637752">
        <w:t>Change the title of this MBS sub-group</w:t>
      </w:r>
      <w:r w:rsidR="007F51F0" w:rsidRPr="00637752">
        <w:t xml:space="preserve"> from ‘</w:t>
      </w:r>
      <w:r w:rsidRPr="00637752">
        <w:t xml:space="preserve">Knee revision </w:t>
      </w:r>
      <w:r w:rsidR="007F51F0" w:rsidRPr="00637752">
        <w:t>procedures (other)’ to ‘</w:t>
      </w:r>
      <w:r w:rsidRPr="00637752">
        <w:t>Knee revision procedures of patello-femoral stabilisation or tibiofemo</w:t>
      </w:r>
      <w:r w:rsidR="007F51F0" w:rsidRPr="00637752">
        <w:t>ral soft tissue reconstruction</w:t>
      </w:r>
      <w:r w:rsidR="00C408FC">
        <w:t>’.</w:t>
      </w:r>
      <w:r w:rsidRPr="00637752">
        <w:t xml:space="preserve"> </w:t>
      </w:r>
    </w:p>
    <w:p w14:paraId="0F045C5D" w14:textId="77777777" w:rsidR="00813FA2" w:rsidRPr="00637752" w:rsidRDefault="00813FA2" w:rsidP="00F23C30">
      <w:pPr>
        <w:pStyle w:val="Boldhdg"/>
      </w:pPr>
      <w:r w:rsidRPr="00637752">
        <w:t>Rationale</w:t>
      </w:r>
    </w:p>
    <w:p w14:paraId="35581E19" w14:textId="77777777" w:rsidR="00813FA2" w:rsidRPr="00637752" w:rsidRDefault="00813FA2" w:rsidP="00F934A5">
      <w:pPr>
        <w:pStyle w:val="01squarebullet"/>
      </w:pPr>
      <w:r w:rsidRPr="00637752">
        <w:t>This title better identifies the procedures covered in this sub-section.</w:t>
      </w:r>
    </w:p>
    <w:p w14:paraId="10877569" w14:textId="020A4D80" w:rsidR="00813FA2" w:rsidRPr="00637752" w:rsidRDefault="00813FA2" w:rsidP="00596016">
      <w:pPr>
        <w:pStyle w:val="Caption"/>
      </w:pPr>
      <w:bookmarkStart w:id="282" w:name="_Toc481420553"/>
      <w:bookmarkStart w:id="283" w:name="_Toc20842082"/>
      <w:r w:rsidRPr="00637752">
        <w:t xml:space="preserve">Table </w:t>
      </w:r>
      <w:r w:rsidR="008B44A0">
        <w:fldChar w:fldCharType="begin"/>
      </w:r>
      <w:r w:rsidR="008B44A0">
        <w:instrText xml:space="preserve"> SEQ Table \* ARABIC </w:instrText>
      </w:r>
      <w:r w:rsidR="008B44A0">
        <w:fldChar w:fldCharType="separate"/>
      </w:r>
      <w:r w:rsidR="0047473B">
        <w:t>39</w:t>
      </w:r>
      <w:r w:rsidR="008B44A0">
        <w:fldChar w:fldCharType="end"/>
      </w:r>
      <w:r w:rsidRPr="00637752">
        <w:t>: Item introduction table for items 49548 and 49551</w:t>
      </w:r>
      <w:bookmarkEnd w:id="282"/>
      <w:bookmarkEnd w:id="28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548 and 49551"/>
        <w:tblDescription w:val="Table 3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191"/>
        <w:gridCol w:w="873"/>
        <w:gridCol w:w="973"/>
        <w:gridCol w:w="1015"/>
        <w:gridCol w:w="1332"/>
      </w:tblGrid>
      <w:tr w:rsidR="00813FA2" w:rsidRPr="00637752" w14:paraId="0DBDF1D0" w14:textId="77777777" w:rsidTr="00581E29">
        <w:trPr>
          <w:tblHeader/>
        </w:trPr>
        <w:tc>
          <w:tcPr>
            <w:tcW w:w="692" w:type="dxa"/>
            <w:shd w:val="clear" w:color="auto" w:fill="F2F2F2" w:themeFill="background1" w:themeFillShade="F2"/>
            <w:vAlign w:val="bottom"/>
          </w:tcPr>
          <w:p w14:paraId="37AFE5D5"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61" w:type="dxa"/>
            <w:shd w:val="clear" w:color="auto" w:fill="F2F2F2" w:themeFill="background1" w:themeFillShade="F2"/>
            <w:vAlign w:val="bottom"/>
          </w:tcPr>
          <w:p w14:paraId="7210E80E"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0DA34C76"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66" w:type="dxa"/>
            <w:shd w:val="clear" w:color="auto" w:fill="F2F2F2" w:themeFill="background1" w:themeFillShade="F2"/>
            <w:vAlign w:val="bottom"/>
          </w:tcPr>
          <w:p w14:paraId="4CB90995"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08" w:type="dxa"/>
            <w:shd w:val="clear" w:color="auto" w:fill="F2F2F2" w:themeFill="background1" w:themeFillShade="F2"/>
            <w:vAlign w:val="bottom"/>
          </w:tcPr>
          <w:p w14:paraId="71B1743D"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22" w:type="dxa"/>
            <w:shd w:val="clear" w:color="auto" w:fill="F2F2F2" w:themeFill="background1" w:themeFillShade="F2"/>
            <w:vAlign w:val="bottom"/>
          </w:tcPr>
          <w:p w14:paraId="3FC5439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1D57043E" w14:textId="77777777" w:rsidTr="00581E29">
        <w:tc>
          <w:tcPr>
            <w:tcW w:w="692" w:type="dxa"/>
          </w:tcPr>
          <w:p w14:paraId="4AF26DC3"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49548</w:t>
            </w:r>
          </w:p>
        </w:tc>
        <w:tc>
          <w:tcPr>
            <w:tcW w:w="4161" w:type="dxa"/>
          </w:tcPr>
          <w:p w14:paraId="5169AA54"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revision of patello-femoral stabilisation (Anaes.) (Assist.)</w:t>
            </w:r>
          </w:p>
        </w:tc>
        <w:tc>
          <w:tcPr>
            <w:tcW w:w="867" w:type="dxa"/>
          </w:tcPr>
          <w:p w14:paraId="5DB8463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$941</w:t>
            </w:r>
          </w:p>
        </w:tc>
        <w:tc>
          <w:tcPr>
            <w:tcW w:w="966" w:type="dxa"/>
          </w:tcPr>
          <w:p w14:paraId="016A5C7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67</w:t>
            </w:r>
          </w:p>
        </w:tc>
        <w:tc>
          <w:tcPr>
            <w:tcW w:w="1008" w:type="dxa"/>
          </w:tcPr>
          <w:p w14:paraId="6869E25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$44,746</w:t>
            </w:r>
          </w:p>
        </w:tc>
        <w:tc>
          <w:tcPr>
            <w:tcW w:w="1322" w:type="dxa"/>
          </w:tcPr>
          <w:p w14:paraId="411D551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w:t>
            </w:r>
          </w:p>
        </w:tc>
      </w:tr>
      <w:tr w:rsidR="00813FA2" w:rsidRPr="00637752" w14:paraId="7D4F51F5" w14:textId="77777777" w:rsidTr="00581E29">
        <w:tc>
          <w:tcPr>
            <w:tcW w:w="692" w:type="dxa"/>
          </w:tcPr>
          <w:p w14:paraId="2E4A75A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49551</w:t>
            </w:r>
          </w:p>
        </w:tc>
        <w:tc>
          <w:tcPr>
            <w:tcW w:w="4161" w:type="dxa"/>
          </w:tcPr>
          <w:p w14:paraId="79911555"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revision of procedures to which item 49536, 49539 or 49542 applies (Anaes.) (Assist.)</w:t>
            </w:r>
          </w:p>
        </w:tc>
        <w:tc>
          <w:tcPr>
            <w:tcW w:w="867" w:type="dxa"/>
          </w:tcPr>
          <w:p w14:paraId="4DEC5384"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$1,318</w:t>
            </w:r>
          </w:p>
        </w:tc>
        <w:tc>
          <w:tcPr>
            <w:tcW w:w="966" w:type="dxa"/>
          </w:tcPr>
          <w:p w14:paraId="7E4CCFA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944</w:t>
            </w:r>
          </w:p>
        </w:tc>
        <w:tc>
          <w:tcPr>
            <w:tcW w:w="1008" w:type="dxa"/>
          </w:tcPr>
          <w:p w14:paraId="63C8598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$916,262</w:t>
            </w:r>
          </w:p>
        </w:tc>
        <w:tc>
          <w:tcPr>
            <w:tcW w:w="1322" w:type="dxa"/>
          </w:tcPr>
          <w:p w14:paraId="181F215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bl>
    <w:p w14:paraId="67082328" w14:textId="0C032C79" w:rsidR="00813FA2" w:rsidRPr="00637752" w:rsidRDefault="00F205C9" w:rsidP="00F23C30">
      <w:pPr>
        <w:pStyle w:val="Boldhdg"/>
      </w:pPr>
      <w:r>
        <w:t>Recommendation 36</w:t>
      </w:r>
    </w:p>
    <w:p w14:paraId="3E3998D0" w14:textId="77777777" w:rsidR="00813FA2" w:rsidRPr="00637752" w:rsidRDefault="00813FA2" w:rsidP="00F934A5">
      <w:pPr>
        <w:pStyle w:val="01squarebullet"/>
      </w:pPr>
      <w:r w:rsidRPr="00637752">
        <w:t>No change.</w:t>
      </w:r>
    </w:p>
    <w:p w14:paraId="42A830E3" w14:textId="77777777" w:rsidR="00813FA2" w:rsidRPr="00637752" w:rsidRDefault="00813FA2" w:rsidP="00F23C30">
      <w:pPr>
        <w:pStyle w:val="Boldhdg"/>
      </w:pPr>
      <w:r w:rsidRPr="00637752">
        <w:t>Rationale</w:t>
      </w:r>
    </w:p>
    <w:p w14:paraId="49685FB0" w14:textId="77777777" w:rsidR="00813FA2" w:rsidRPr="00637752" w:rsidRDefault="00813FA2" w:rsidP="00F934A5">
      <w:pPr>
        <w:pStyle w:val="01squarebullet"/>
      </w:pPr>
      <w:r w:rsidRPr="00637752">
        <w:t>The Committee did not identify any concerns regarding safety, access, value or contemporary best practice that require</w:t>
      </w:r>
      <w:r w:rsidR="00B71EE1" w:rsidRPr="00637752">
        <w:t>d</w:t>
      </w:r>
      <w:r w:rsidRPr="00637752">
        <w:t xml:space="preserve"> a change to these items. </w:t>
      </w:r>
    </w:p>
    <w:p w14:paraId="11011692" w14:textId="77777777" w:rsidR="007945AD" w:rsidRDefault="007945AD">
      <w:pPr>
        <w:spacing w:before="0" w:after="0"/>
        <w:rPr>
          <w:rFonts w:cs="Arial"/>
          <w:b/>
          <w:noProof/>
          <w:sz w:val="18"/>
          <w:lang w:eastAsia="en-US"/>
        </w:rPr>
      </w:pPr>
      <w:bookmarkStart w:id="284" w:name="_Toc481420554"/>
      <w:r>
        <w:br w:type="page"/>
      </w:r>
    </w:p>
    <w:p w14:paraId="442BBA01" w14:textId="79B5F816" w:rsidR="00813FA2" w:rsidRPr="00637752" w:rsidRDefault="00813FA2" w:rsidP="00596016">
      <w:pPr>
        <w:pStyle w:val="Caption"/>
      </w:pPr>
      <w:bookmarkStart w:id="285" w:name="_Toc20842083"/>
      <w:r w:rsidRPr="00637752">
        <w:lastRenderedPageBreak/>
        <w:t xml:space="preserve">Table </w:t>
      </w:r>
      <w:r w:rsidR="008B44A0">
        <w:fldChar w:fldCharType="begin"/>
      </w:r>
      <w:r w:rsidR="008B44A0">
        <w:instrText xml:space="preserve"> SEQ Table \* ARABIC </w:instrText>
      </w:r>
      <w:r w:rsidR="008B44A0">
        <w:fldChar w:fldCharType="separate"/>
      </w:r>
      <w:r w:rsidR="0047473B">
        <w:t>40</w:t>
      </w:r>
      <w:r w:rsidR="008B44A0">
        <w:fldChar w:fldCharType="end"/>
      </w:r>
      <w:r w:rsidRPr="00637752">
        <w:t>: Item introduction table for item 49554</w:t>
      </w:r>
      <w:bookmarkEnd w:id="284"/>
      <w:bookmarkEnd w:id="28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554"/>
        <w:tblDescription w:val="Table 4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0"/>
        <w:gridCol w:w="4045"/>
        <w:gridCol w:w="863"/>
        <w:gridCol w:w="1014"/>
        <w:gridCol w:w="1044"/>
        <w:gridCol w:w="1416"/>
      </w:tblGrid>
      <w:tr w:rsidR="00813FA2" w:rsidRPr="00637752" w14:paraId="5D5064DA" w14:textId="77777777" w:rsidTr="00581E29">
        <w:trPr>
          <w:tblHeader/>
        </w:trPr>
        <w:tc>
          <w:tcPr>
            <w:tcW w:w="694" w:type="dxa"/>
            <w:shd w:val="clear" w:color="auto" w:fill="F2F2F2" w:themeFill="background1" w:themeFillShade="F2"/>
            <w:vAlign w:val="bottom"/>
          </w:tcPr>
          <w:p w14:paraId="5C8B94C0"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16" w:type="dxa"/>
            <w:shd w:val="clear" w:color="auto" w:fill="F2F2F2" w:themeFill="background1" w:themeFillShade="F2"/>
            <w:vAlign w:val="bottom"/>
          </w:tcPr>
          <w:p w14:paraId="71D6622A"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4880CBFC"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07" w:type="dxa"/>
            <w:shd w:val="clear" w:color="auto" w:fill="F2F2F2" w:themeFill="background1" w:themeFillShade="F2"/>
            <w:vAlign w:val="bottom"/>
          </w:tcPr>
          <w:p w14:paraId="101E5D9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36" w:type="dxa"/>
            <w:shd w:val="clear" w:color="auto" w:fill="F2F2F2" w:themeFill="background1" w:themeFillShade="F2"/>
            <w:vAlign w:val="bottom"/>
          </w:tcPr>
          <w:p w14:paraId="77F91190"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406" w:type="dxa"/>
            <w:shd w:val="clear" w:color="auto" w:fill="F2F2F2" w:themeFill="background1" w:themeFillShade="F2"/>
            <w:vAlign w:val="bottom"/>
          </w:tcPr>
          <w:p w14:paraId="2923CBDB"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36360555" w14:textId="77777777" w:rsidTr="00581E29">
        <w:tc>
          <w:tcPr>
            <w:tcW w:w="694" w:type="dxa"/>
          </w:tcPr>
          <w:p w14:paraId="7039E64B"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49554</w:t>
            </w:r>
          </w:p>
        </w:tc>
        <w:tc>
          <w:tcPr>
            <w:tcW w:w="4016" w:type="dxa"/>
          </w:tcPr>
          <w:p w14:paraId="7844C90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revision of total replacement of, by anatomic specific allograft of tibia or femur (Anaes.) (Assist.)</w:t>
            </w:r>
          </w:p>
        </w:tc>
        <w:tc>
          <w:tcPr>
            <w:tcW w:w="857" w:type="dxa"/>
          </w:tcPr>
          <w:p w14:paraId="01E1D0A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$1,883</w:t>
            </w:r>
          </w:p>
        </w:tc>
        <w:tc>
          <w:tcPr>
            <w:tcW w:w="1007" w:type="dxa"/>
          </w:tcPr>
          <w:p w14:paraId="4F0ED49C"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w:t>
            </w:r>
          </w:p>
        </w:tc>
        <w:tc>
          <w:tcPr>
            <w:tcW w:w="1036" w:type="dxa"/>
          </w:tcPr>
          <w:p w14:paraId="06FF502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$15,534</w:t>
            </w:r>
          </w:p>
        </w:tc>
        <w:tc>
          <w:tcPr>
            <w:tcW w:w="1406" w:type="dxa"/>
          </w:tcPr>
          <w:p w14:paraId="0BB191E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bl>
    <w:p w14:paraId="5177683E" w14:textId="40749FA5" w:rsidR="00813FA2" w:rsidRPr="00637752" w:rsidRDefault="00F205C9" w:rsidP="00F23C30">
      <w:pPr>
        <w:pStyle w:val="Boldhdg"/>
      </w:pPr>
      <w:r>
        <w:t>Recommendation 37</w:t>
      </w:r>
    </w:p>
    <w:p w14:paraId="6CE6EE9C" w14:textId="77777777" w:rsidR="00813FA2" w:rsidRPr="00637752" w:rsidRDefault="00813FA2" w:rsidP="00F934A5">
      <w:pPr>
        <w:pStyle w:val="01squarebullet"/>
      </w:pPr>
      <w:r w:rsidRPr="00637752">
        <w:t>Change the descriptor.</w:t>
      </w:r>
    </w:p>
    <w:p w14:paraId="725CB993" w14:textId="77777777" w:rsidR="00813FA2" w:rsidRPr="00637752" w:rsidRDefault="00813FA2" w:rsidP="002A549B">
      <w:pPr>
        <w:pStyle w:val="02dash"/>
      </w:pPr>
      <w:r w:rsidRPr="00637752">
        <w:t xml:space="preserve">Specify that the item cannot be co-claimed with the proposed bone graft table. </w:t>
      </w:r>
    </w:p>
    <w:p w14:paraId="6A48339C" w14:textId="1B3AC291" w:rsidR="00813FA2" w:rsidRPr="00637752" w:rsidRDefault="007945AD" w:rsidP="007945AD">
      <w:pPr>
        <w:pStyle w:val="01squarebullet"/>
      </w:pPr>
      <w:r>
        <w:t>The proposed item descriptor is as follows:</w:t>
      </w:r>
    </w:p>
    <w:p w14:paraId="6EF0E792" w14:textId="77777777" w:rsidR="00813FA2" w:rsidRPr="00637752" w:rsidRDefault="00813FA2" w:rsidP="002A549B">
      <w:pPr>
        <w:pStyle w:val="02dash"/>
      </w:pPr>
      <w:r w:rsidRPr="00637752">
        <w:t>Knee, revision of total replacement of, by anatomic specific allograft of tibia or femur. Not to be claimed in conjun</w:t>
      </w:r>
      <w:r w:rsidR="0038414F" w:rsidRPr="00637752">
        <w:t>ction with any bone graft items</w:t>
      </w:r>
      <w:r w:rsidR="00637A9C" w:rsidRPr="00637752">
        <w:t>.</w:t>
      </w:r>
      <w:r w:rsidRPr="00637752">
        <w:t xml:space="preserve"> (Anaes.) (Assist.)</w:t>
      </w:r>
    </w:p>
    <w:p w14:paraId="2AF0CE91" w14:textId="77777777" w:rsidR="00813FA2" w:rsidRPr="00637752" w:rsidRDefault="0038414F" w:rsidP="00813FA2">
      <w:pPr>
        <w:numPr>
          <w:ilvl w:val="0"/>
          <w:numId w:val="13"/>
        </w:numPr>
        <w:ind w:left="357" w:right="142" w:hanging="357"/>
        <w:rPr>
          <w:szCs w:val="20"/>
          <w:lang w:val="en-US" w:eastAsia="en-US"/>
        </w:rPr>
      </w:pPr>
      <w:r w:rsidRPr="00637752">
        <w:rPr>
          <w:szCs w:val="20"/>
          <w:lang w:val="en-US" w:eastAsia="en-US"/>
        </w:rPr>
        <w:t>Move the item to the ‘</w:t>
      </w:r>
      <w:r w:rsidR="00813FA2" w:rsidRPr="00637752">
        <w:rPr>
          <w:szCs w:val="20"/>
          <w:lang w:val="en-US" w:eastAsia="en-US"/>
        </w:rPr>
        <w:t>Kn</w:t>
      </w:r>
      <w:r w:rsidRPr="00637752">
        <w:rPr>
          <w:szCs w:val="20"/>
          <w:lang w:val="en-US" w:eastAsia="en-US"/>
        </w:rPr>
        <w:t>ee replacement items (revision)’</w:t>
      </w:r>
      <w:r w:rsidR="00813FA2" w:rsidRPr="00637752">
        <w:rPr>
          <w:szCs w:val="20"/>
          <w:lang w:val="en-US" w:eastAsia="en-US"/>
        </w:rPr>
        <w:t xml:space="preserve"> sub-section with items 49527, 49530 and 49533.</w:t>
      </w:r>
    </w:p>
    <w:p w14:paraId="73315455" w14:textId="77777777" w:rsidR="00813FA2" w:rsidRPr="00637752" w:rsidRDefault="00813FA2" w:rsidP="00F23C30">
      <w:pPr>
        <w:pStyle w:val="Boldhdg"/>
      </w:pPr>
      <w:r w:rsidRPr="00637752">
        <w:t>Rationale</w:t>
      </w:r>
    </w:p>
    <w:p w14:paraId="467D41E8" w14:textId="77777777" w:rsidR="00813FA2" w:rsidRPr="00637752" w:rsidRDefault="00813FA2" w:rsidP="00813FA2">
      <w:r w:rsidRPr="00637752">
        <w:t>This recommendation focuses on modernising the MBS. It is based on the following.</w:t>
      </w:r>
    </w:p>
    <w:p w14:paraId="4E563307" w14:textId="3DAAFB7C" w:rsidR="00813FA2" w:rsidRPr="00637752" w:rsidRDefault="00813FA2" w:rsidP="005101F7">
      <w:pPr>
        <w:pStyle w:val="01squarebullet"/>
      </w:pPr>
      <w:r w:rsidRPr="00637752">
        <w:rPr>
          <w:lang w:val="pt-BR"/>
        </w:rPr>
        <w:t xml:space="preserve">Item 49554 </w:t>
      </w:r>
      <w:r w:rsidRPr="00F0676C">
        <w:rPr>
          <w:lang w:val="en-AU"/>
        </w:rPr>
        <w:t>describes a complete medical service. The restriction on co-claiming</w:t>
      </w:r>
      <w:r w:rsidR="008E4CFA" w:rsidRPr="00F0676C">
        <w:rPr>
          <w:lang w:val="en-AU"/>
        </w:rPr>
        <w:t xml:space="preserve"> with the bone graft table clarifies the appropriate use of this item</w:t>
      </w:r>
      <w:r w:rsidR="008E4CFA">
        <w:t xml:space="preserve"> and the proposed bone grafting items.</w:t>
      </w:r>
    </w:p>
    <w:p w14:paraId="5BF073E6" w14:textId="77777777" w:rsidR="00813FA2" w:rsidRPr="00637752" w:rsidRDefault="00813FA2" w:rsidP="005101F7">
      <w:pPr>
        <w:pStyle w:val="01squarebullet"/>
      </w:pPr>
      <w:r w:rsidRPr="00637752">
        <w:t xml:space="preserve">Moving the item number </w:t>
      </w:r>
      <w:r w:rsidR="0024454B" w:rsidRPr="00637752">
        <w:t xml:space="preserve">so that it is </w:t>
      </w:r>
      <w:r w:rsidRPr="00637752">
        <w:t>grouped with similar procedures will make the MBS more user-friendly.</w:t>
      </w:r>
    </w:p>
    <w:p w14:paraId="329B2F06" w14:textId="77777777" w:rsidR="00813FA2" w:rsidRPr="00637752" w:rsidRDefault="00813FA2" w:rsidP="00F23C30">
      <w:pPr>
        <w:pStyle w:val="Heading2"/>
      </w:pPr>
      <w:bookmarkStart w:id="286" w:name="_Toc480315653"/>
      <w:bookmarkStart w:id="287" w:name="_Toc481420370"/>
      <w:bookmarkStart w:id="288" w:name="_Ref483474061"/>
      <w:bookmarkStart w:id="289" w:name="_Toc20841915"/>
      <w:r w:rsidRPr="00637752">
        <w:t>Knee arthroscopy items</w:t>
      </w:r>
      <w:bookmarkEnd w:id="286"/>
      <w:bookmarkEnd w:id="287"/>
      <w:bookmarkEnd w:id="288"/>
      <w:bookmarkEnd w:id="289"/>
    </w:p>
    <w:p w14:paraId="29FFAFC9" w14:textId="7AB92D93" w:rsidR="0097225C" w:rsidRPr="00637752" w:rsidRDefault="0016430D" w:rsidP="0097225C">
      <w:pPr>
        <w:rPr>
          <w:lang w:eastAsia="en-US"/>
        </w:rPr>
      </w:pPr>
      <w:r w:rsidRPr="00637752">
        <w:rPr>
          <w:lang w:val="en-US" w:eastAsia="en-US"/>
        </w:rPr>
        <w:t xml:space="preserve">The Committee recommended restructuring the </w:t>
      </w:r>
      <w:r w:rsidR="00426E3D" w:rsidRPr="00637752">
        <w:rPr>
          <w:lang w:val="en-US" w:eastAsia="en-US"/>
        </w:rPr>
        <w:t xml:space="preserve">knee arthroscopy items </w:t>
      </w:r>
      <w:r w:rsidR="0097225C" w:rsidRPr="00637752">
        <w:rPr>
          <w:lang w:val="en-US" w:eastAsia="en-US"/>
        </w:rPr>
        <w:t xml:space="preserve">to address the concern that these procedures have limited (or no) clinical benefit in most patients with uncomplicated osteoarthritis. </w:t>
      </w:r>
      <w:r w:rsidR="00426E3D" w:rsidRPr="00637752">
        <w:rPr>
          <w:lang w:val="en-US" w:eastAsia="en-US"/>
        </w:rPr>
        <w:t xml:space="preserve">The </w:t>
      </w:r>
      <w:r w:rsidR="0055003C" w:rsidRPr="00637752">
        <w:rPr>
          <w:lang w:val="en-US" w:eastAsia="en-US"/>
        </w:rPr>
        <w:t xml:space="preserve">nine proposed </w:t>
      </w:r>
      <w:r w:rsidR="00E517B8" w:rsidRPr="00E517B8">
        <w:rPr>
          <w:color w:val="000000" w:themeColor="text1"/>
          <w:lang w:val="en-US" w:eastAsia="en-US"/>
        </w:rPr>
        <w:t>new items</w:t>
      </w:r>
      <w:r w:rsidR="0055003C" w:rsidRPr="007945AD">
        <w:rPr>
          <w:lang w:val="en-US" w:eastAsia="en-US"/>
        </w:rPr>
        <w:t xml:space="preserve"> </w:t>
      </w:r>
      <w:r w:rsidR="006606A3" w:rsidRPr="00637752">
        <w:rPr>
          <w:lang w:val="en-US" w:eastAsia="en-US"/>
        </w:rPr>
        <w:t>identify the specific components of each procedure and are divided into three tiers of complexity.</w:t>
      </w:r>
    </w:p>
    <w:p w14:paraId="0667C550" w14:textId="350FA76B" w:rsidR="00813FA2" w:rsidRPr="00637752" w:rsidRDefault="00813FA2" w:rsidP="00596016">
      <w:pPr>
        <w:pStyle w:val="Caption"/>
      </w:pPr>
      <w:bookmarkStart w:id="290" w:name="_Toc481420555"/>
      <w:bookmarkStart w:id="291" w:name="_Toc20842084"/>
      <w:r w:rsidRPr="00637752">
        <w:t xml:space="preserve">Table </w:t>
      </w:r>
      <w:r w:rsidR="008B44A0">
        <w:fldChar w:fldCharType="begin"/>
      </w:r>
      <w:r w:rsidR="008B44A0">
        <w:instrText xml:space="preserve"> SEQ Table \* ARABIC </w:instrText>
      </w:r>
      <w:r w:rsidR="008B44A0">
        <w:fldChar w:fldCharType="separate"/>
      </w:r>
      <w:r w:rsidR="0047473B">
        <w:t>41</w:t>
      </w:r>
      <w:r w:rsidR="008B44A0">
        <w:fldChar w:fldCharType="end"/>
      </w:r>
      <w:r w:rsidRPr="00637752">
        <w:t>: Item introduction table for items 49557, 49558, 49559, 49560, 49561, 49562 and 49563</w:t>
      </w:r>
      <w:bookmarkEnd w:id="290"/>
      <w:bookmarkEnd w:id="29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557, 49558, 49559, 49560, 49561, 49562 and 49563"/>
        <w:tblDescription w:val="Table 4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5"/>
        <w:gridCol w:w="4175"/>
        <w:gridCol w:w="863"/>
        <w:gridCol w:w="959"/>
        <w:gridCol w:w="1072"/>
        <w:gridCol w:w="1318"/>
      </w:tblGrid>
      <w:tr w:rsidR="00813FA2" w:rsidRPr="00637752" w14:paraId="11DE6B0B" w14:textId="77777777" w:rsidTr="00581E29">
        <w:trPr>
          <w:tblHeader/>
        </w:trPr>
        <w:tc>
          <w:tcPr>
            <w:tcW w:w="690" w:type="dxa"/>
            <w:shd w:val="clear" w:color="auto" w:fill="F2F2F2" w:themeFill="background1" w:themeFillShade="F2"/>
            <w:vAlign w:val="bottom"/>
          </w:tcPr>
          <w:p w14:paraId="5609302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45" w:type="dxa"/>
            <w:shd w:val="clear" w:color="auto" w:fill="F2F2F2" w:themeFill="background1" w:themeFillShade="F2"/>
            <w:vAlign w:val="bottom"/>
          </w:tcPr>
          <w:p w14:paraId="39893ACF"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60A1ED9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52" w:type="dxa"/>
            <w:shd w:val="clear" w:color="auto" w:fill="F2F2F2" w:themeFill="background1" w:themeFillShade="F2"/>
            <w:vAlign w:val="bottom"/>
          </w:tcPr>
          <w:p w14:paraId="3F24A44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64" w:type="dxa"/>
            <w:shd w:val="clear" w:color="auto" w:fill="F2F2F2" w:themeFill="background1" w:themeFillShade="F2"/>
            <w:vAlign w:val="bottom"/>
          </w:tcPr>
          <w:p w14:paraId="7BBE28C0"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08" w:type="dxa"/>
            <w:shd w:val="clear" w:color="auto" w:fill="F2F2F2" w:themeFill="background1" w:themeFillShade="F2"/>
            <w:vAlign w:val="bottom"/>
          </w:tcPr>
          <w:p w14:paraId="492E5778"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57F9050C" w14:textId="77777777" w:rsidTr="00581E29">
        <w:tc>
          <w:tcPr>
            <w:tcW w:w="690" w:type="dxa"/>
          </w:tcPr>
          <w:p w14:paraId="1CBD2D4F"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49557</w:t>
            </w:r>
          </w:p>
        </w:tc>
        <w:tc>
          <w:tcPr>
            <w:tcW w:w="4145" w:type="dxa"/>
          </w:tcPr>
          <w:p w14:paraId="207FFEE7"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diagnostic arthroscopy of (including biopsy, simple trimming of meniscal margin or plica) - not being a service associated with autologous chondrocyte implantation or matrix-induced autologous chondrocyte implantation or any other arthroscopic procedure of the knee region (Anaes.) (Assist.)</w:t>
            </w:r>
          </w:p>
        </w:tc>
        <w:tc>
          <w:tcPr>
            <w:tcW w:w="857" w:type="dxa"/>
          </w:tcPr>
          <w:p w14:paraId="6962972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$273</w:t>
            </w:r>
          </w:p>
        </w:tc>
        <w:tc>
          <w:tcPr>
            <w:tcW w:w="952" w:type="dxa"/>
          </w:tcPr>
          <w:p w14:paraId="064E2FC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719</w:t>
            </w:r>
          </w:p>
        </w:tc>
        <w:tc>
          <w:tcPr>
            <w:tcW w:w="1064" w:type="dxa"/>
          </w:tcPr>
          <w:p w14:paraId="008ABE8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$114,882</w:t>
            </w:r>
          </w:p>
        </w:tc>
        <w:tc>
          <w:tcPr>
            <w:tcW w:w="1308" w:type="dxa"/>
          </w:tcPr>
          <w:p w14:paraId="65BB27F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w:t>
            </w:r>
          </w:p>
        </w:tc>
      </w:tr>
      <w:tr w:rsidR="00813FA2" w:rsidRPr="00637752" w14:paraId="5D8907A1" w14:textId="77777777" w:rsidTr="00581E29">
        <w:tc>
          <w:tcPr>
            <w:tcW w:w="690" w:type="dxa"/>
          </w:tcPr>
          <w:p w14:paraId="07438C42"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49558</w:t>
            </w:r>
          </w:p>
        </w:tc>
        <w:tc>
          <w:tcPr>
            <w:tcW w:w="4145" w:type="dxa"/>
          </w:tcPr>
          <w:p w14:paraId="45686CD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arthroscopic surgery of, involving 1 or more of: debridement, osteoplasty or chrondroplasty - not associated with any other arthroscopic procedure of the knee region (Anaes.) (Assist.)</w:t>
            </w:r>
          </w:p>
        </w:tc>
        <w:tc>
          <w:tcPr>
            <w:tcW w:w="857" w:type="dxa"/>
          </w:tcPr>
          <w:p w14:paraId="5225063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$273</w:t>
            </w:r>
          </w:p>
        </w:tc>
        <w:tc>
          <w:tcPr>
            <w:tcW w:w="952" w:type="dxa"/>
          </w:tcPr>
          <w:p w14:paraId="716B709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1,044</w:t>
            </w:r>
          </w:p>
        </w:tc>
        <w:tc>
          <w:tcPr>
            <w:tcW w:w="1064" w:type="dxa"/>
          </w:tcPr>
          <w:p w14:paraId="41CA8B0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$191,933</w:t>
            </w:r>
          </w:p>
        </w:tc>
        <w:tc>
          <w:tcPr>
            <w:tcW w:w="1308" w:type="dxa"/>
          </w:tcPr>
          <w:p w14:paraId="124433E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w:t>
            </w:r>
          </w:p>
        </w:tc>
      </w:tr>
      <w:tr w:rsidR="00813FA2" w:rsidRPr="00637752" w14:paraId="6E2AC47D" w14:textId="77777777" w:rsidTr="00581E29">
        <w:tc>
          <w:tcPr>
            <w:tcW w:w="690" w:type="dxa"/>
          </w:tcPr>
          <w:p w14:paraId="6CF680FB"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49559</w:t>
            </w:r>
          </w:p>
        </w:tc>
        <w:tc>
          <w:tcPr>
            <w:tcW w:w="4145" w:type="dxa"/>
          </w:tcPr>
          <w:p w14:paraId="47BF00B0"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 xml:space="preserve">Knee, arthroscopic surgery of, involving chrondroplasty requiring multiple drilling or carbon fibre (or similar) implant; including any associated debridement or oestoplasty - not associated with any other arthroscopic procedure of the knee </w:t>
            </w:r>
            <w:r w:rsidRPr="00637752">
              <w:rPr>
                <w:rFonts w:ascii="Arial" w:hAnsi="Arial" w:cs="Arial"/>
                <w:sz w:val="18"/>
                <w:szCs w:val="18"/>
                <w:lang w:val="en-GB" w:eastAsia="en-US"/>
              </w:rPr>
              <w:lastRenderedPageBreak/>
              <w:t>region (Anaes.) (Assist.)</w:t>
            </w:r>
          </w:p>
        </w:tc>
        <w:tc>
          <w:tcPr>
            <w:tcW w:w="857" w:type="dxa"/>
          </w:tcPr>
          <w:p w14:paraId="058A422C"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lastRenderedPageBreak/>
              <w:t>$409</w:t>
            </w:r>
          </w:p>
        </w:tc>
        <w:tc>
          <w:tcPr>
            <w:tcW w:w="952" w:type="dxa"/>
          </w:tcPr>
          <w:p w14:paraId="24194A7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155</w:t>
            </w:r>
          </w:p>
        </w:tc>
        <w:tc>
          <w:tcPr>
            <w:tcW w:w="1064" w:type="dxa"/>
          </w:tcPr>
          <w:p w14:paraId="794B28D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$44,672</w:t>
            </w:r>
          </w:p>
        </w:tc>
        <w:tc>
          <w:tcPr>
            <w:tcW w:w="1308" w:type="dxa"/>
          </w:tcPr>
          <w:p w14:paraId="536BEB3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813FA2" w:rsidRPr="00637752" w14:paraId="1D29C309" w14:textId="77777777" w:rsidTr="00581E29">
        <w:tc>
          <w:tcPr>
            <w:tcW w:w="690" w:type="dxa"/>
          </w:tcPr>
          <w:p w14:paraId="79C0DBC1"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49560</w:t>
            </w:r>
          </w:p>
        </w:tc>
        <w:tc>
          <w:tcPr>
            <w:tcW w:w="4145" w:type="dxa"/>
          </w:tcPr>
          <w:p w14:paraId="76BB6E20"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arthroscopic surgery of, involving 1 or more of: partial or total meniscectomy, removal of loose body or lateral release – not being a service associated with any other arthroscopic procedure of the knee region (Anaes.) (Assist.)</w:t>
            </w:r>
          </w:p>
        </w:tc>
        <w:tc>
          <w:tcPr>
            <w:tcW w:w="857" w:type="dxa"/>
          </w:tcPr>
          <w:p w14:paraId="0F7CBAF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$552</w:t>
            </w:r>
          </w:p>
        </w:tc>
        <w:tc>
          <w:tcPr>
            <w:tcW w:w="952" w:type="dxa"/>
          </w:tcPr>
          <w:p w14:paraId="3F1C3FA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3,611</w:t>
            </w:r>
          </w:p>
        </w:tc>
        <w:tc>
          <w:tcPr>
            <w:tcW w:w="1064" w:type="dxa"/>
          </w:tcPr>
          <w:p w14:paraId="39C3124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$1,441,746</w:t>
            </w:r>
          </w:p>
        </w:tc>
        <w:tc>
          <w:tcPr>
            <w:tcW w:w="1308" w:type="dxa"/>
          </w:tcPr>
          <w:p w14:paraId="0BA03BF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r w:rsidR="00813FA2" w:rsidRPr="00637752" w14:paraId="37C372F6" w14:textId="77777777" w:rsidTr="00581E29">
        <w:tc>
          <w:tcPr>
            <w:tcW w:w="690" w:type="dxa"/>
          </w:tcPr>
          <w:p w14:paraId="662BE23F"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49561</w:t>
            </w:r>
          </w:p>
        </w:tc>
        <w:tc>
          <w:tcPr>
            <w:tcW w:w="4145" w:type="dxa"/>
          </w:tcPr>
          <w:p w14:paraId="3C936AA5"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arthroscopic surgery of, involving 1 or more of: partial or total meniscectomy, removal of loose body or lateral release; where the procedure includes associated debridement, osteoplasty or chondroplasty – not associated with any other arthroscopic procedure of the knee region (Anaes.) (Assist.)</w:t>
            </w:r>
          </w:p>
        </w:tc>
        <w:tc>
          <w:tcPr>
            <w:tcW w:w="857" w:type="dxa"/>
          </w:tcPr>
          <w:p w14:paraId="7E6F1B0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$674</w:t>
            </w:r>
          </w:p>
        </w:tc>
        <w:tc>
          <w:tcPr>
            <w:tcW w:w="952" w:type="dxa"/>
          </w:tcPr>
          <w:p w14:paraId="076CA24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46,566</w:t>
            </w:r>
          </w:p>
        </w:tc>
        <w:tc>
          <w:tcPr>
            <w:tcW w:w="1064" w:type="dxa"/>
          </w:tcPr>
          <w:p w14:paraId="6D9A434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$22,927,577</w:t>
            </w:r>
          </w:p>
        </w:tc>
        <w:tc>
          <w:tcPr>
            <w:tcW w:w="1308" w:type="dxa"/>
          </w:tcPr>
          <w:p w14:paraId="5212D6B3"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0%</w:t>
            </w:r>
          </w:p>
        </w:tc>
      </w:tr>
      <w:tr w:rsidR="00813FA2" w:rsidRPr="00637752" w14:paraId="50D5D134" w14:textId="77777777" w:rsidTr="00581E29">
        <w:tc>
          <w:tcPr>
            <w:tcW w:w="690" w:type="dxa"/>
          </w:tcPr>
          <w:p w14:paraId="601E0A5A"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49562</w:t>
            </w:r>
          </w:p>
        </w:tc>
        <w:tc>
          <w:tcPr>
            <w:tcW w:w="4145" w:type="dxa"/>
          </w:tcPr>
          <w:p w14:paraId="7B80075E"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arthroscopic surgery of, involving 1 or more of: partial or total meniscectomy, removal of loose body or lateral release; where the procedure includes chondroplasty requiring multiple drilling or carbon fibre (or similar) implant and associated debridement or osteoplasty – not associated with any other arthroscopic procedure of the knee region (Anaes.) (Assist.)</w:t>
            </w:r>
          </w:p>
        </w:tc>
        <w:tc>
          <w:tcPr>
            <w:tcW w:w="857" w:type="dxa"/>
          </w:tcPr>
          <w:p w14:paraId="79A797D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$736</w:t>
            </w:r>
          </w:p>
        </w:tc>
        <w:tc>
          <w:tcPr>
            <w:tcW w:w="952" w:type="dxa"/>
          </w:tcPr>
          <w:p w14:paraId="2D78BBC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3,947</w:t>
            </w:r>
          </w:p>
        </w:tc>
        <w:tc>
          <w:tcPr>
            <w:tcW w:w="1064" w:type="dxa"/>
          </w:tcPr>
          <w:p w14:paraId="0BC9268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$2,117,585</w:t>
            </w:r>
          </w:p>
        </w:tc>
        <w:tc>
          <w:tcPr>
            <w:tcW w:w="1308" w:type="dxa"/>
          </w:tcPr>
          <w:p w14:paraId="3ED6C87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813FA2" w:rsidRPr="00637752" w14:paraId="2A1DE88B" w14:textId="77777777" w:rsidTr="00581E29">
        <w:tc>
          <w:tcPr>
            <w:tcW w:w="690" w:type="dxa"/>
          </w:tcPr>
          <w:p w14:paraId="35C78C69"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49563</w:t>
            </w:r>
          </w:p>
        </w:tc>
        <w:tc>
          <w:tcPr>
            <w:tcW w:w="4145" w:type="dxa"/>
          </w:tcPr>
          <w:p w14:paraId="43626DCA"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arthroscopic surgery of, involving 1 or more of: meniscus repair; osteochondral graft; or chondral graft (excluding autologous chondrocyte implantation or matrix-induced autologous chondrocyte implantation) –not associated with any other arthroscopic procedure of the knee region (Anaes.) (Assist.)</w:t>
            </w:r>
          </w:p>
        </w:tc>
        <w:tc>
          <w:tcPr>
            <w:tcW w:w="857" w:type="dxa"/>
          </w:tcPr>
          <w:p w14:paraId="321AA97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$797</w:t>
            </w:r>
          </w:p>
        </w:tc>
        <w:tc>
          <w:tcPr>
            <w:tcW w:w="952" w:type="dxa"/>
          </w:tcPr>
          <w:p w14:paraId="43E3EDD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1,312</w:t>
            </w:r>
          </w:p>
        </w:tc>
        <w:tc>
          <w:tcPr>
            <w:tcW w:w="1064" w:type="dxa"/>
          </w:tcPr>
          <w:p w14:paraId="1A28CA2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$776,112</w:t>
            </w:r>
          </w:p>
        </w:tc>
        <w:tc>
          <w:tcPr>
            <w:tcW w:w="1308" w:type="dxa"/>
          </w:tcPr>
          <w:p w14:paraId="29E0A4C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bl>
    <w:p w14:paraId="586EE134" w14:textId="1F14959A" w:rsidR="00813FA2" w:rsidRPr="00637752" w:rsidRDefault="00F205C9" w:rsidP="00F23C30">
      <w:pPr>
        <w:pStyle w:val="Boldhdg"/>
      </w:pPr>
      <w:r>
        <w:t>Recommendation 38</w:t>
      </w:r>
    </w:p>
    <w:p w14:paraId="30C27763" w14:textId="4B183393" w:rsidR="00813FA2" w:rsidRPr="00637752" w:rsidRDefault="00813FA2" w:rsidP="005101F7">
      <w:pPr>
        <w:pStyle w:val="01squarebullet"/>
      </w:pPr>
      <w:r w:rsidRPr="00637752">
        <w:t xml:space="preserve">Replace the existing knee arthroscopy items with nine </w:t>
      </w:r>
      <w:r w:rsidR="00E517B8" w:rsidRPr="00E517B8">
        <w:t>new items</w:t>
      </w:r>
      <w:r w:rsidRPr="007945AD">
        <w:rPr>
          <w:color w:val="auto"/>
        </w:rPr>
        <w:t xml:space="preserve">, organised </w:t>
      </w:r>
      <w:r w:rsidRPr="00637752">
        <w:t>into three tiers based on complexity.</w:t>
      </w:r>
    </w:p>
    <w:p w14:paraId="2F6ACF3B" w14:textId="77777777" w:rsidR="00813FA2" w:rsidRPr="00637752" w:rsidRDefault="00813FA2" w:rsidP="005101F7">
      <w:pPr>
        <w:pStyle w:val="01squarebullet"/>
      </w:pPr>
      <w:r w:rsidRPr="00637752">
        <w:t>Ensure that only one item can be claimed for each procedure. This item must be for the most complex procedure undertaken and cannot be claimed in conjunction with any other knee arthroscopy item for same knee.</w:t>
      </w:r>
    </w:p>
    <w:p w14:paraId="2F9CE21A" w14:textId="77777777" w:rsidR="00813FA2" w:rsidRPr="00637752" w:rsidRDefault="00813FA2" w:rsidP="005101F7">
      <w:pPr>
        <w:pStyle w:val="01squarebullet"/>
      </w:pPr>
      <w:r w:rsidRPr="00637752">
        <w:t xml:space="preserve">Add explanatory notes on knee arthroscopy for treatment of uncomplicated osteoarthritis for all knee arthroscopy items. The explanatory notes for knee arthroscopy items are as follows: </w:t>
      </w:r>
    </w:p>
    <w:p w14:paraId="309AC6DA" w14:textId="77777777" w:rsidR="00813FA2" w:rsidRPr="00637752" w:rsidRDefault="00813FA2" w:rsidP="002A549B">
      <w:pPr>
        <w:pStyle w:val="02dash"/>
        <w:rPr>
          <w:rFonts w:ascii="Arial" w:hAnsi="Arial" w:cs="Arial"/>
        </w:rPr>
      </w:pPr>
      <w:r w:rsidRPr="00637752">
        <w:t xml:space="preserve">Only a single arthroscopy item for each procedure may be utilised per knee. This item must be for the most complex procedure undertaken and must not be utilised in conjunction with any other knee arthroscopy item. </w:t>
      </w:r>
    </w:p>
    <w:p w14:paraId="3CCB7702" w14:textId="77777777" w:rsidR="00813FA2" w:rsidRPr="00637752" w:rsidRDefault="00813FA2" w:rsidP="002A549B">
      <w:pPr>
        <w:pStyle w:val="02dash"/>
        <w:rPr>
          <w:rFonts w:ascii="Arial" w:hAnsi="Arial" w:cs="Arial"/>
        </w:rPr>
      </w:pPr>
      <w:r w:rsidRPr="00637752">
        <w:t xml:space="preserve">Osteoarthritis is a progressive disease involving structural and compositional changes of the whole joint. Multiple clinical trials have demonstrated that knee arthroscopic procedures have no clinically meaningful benefit in patients with uncomplicated osteoarthritis. Uncomplicated osteoarthritis is defined as a circumstance where the patient’s symptoms or illness are not due to obstructive atraumatic chondral, meniscal or chondral lesions, or repairable menisci, sepsis, neoplasia or inflammatory disorders. For patients with uncomplicated osteoarthritis, arthroscopy should only be performed in patients with surgeon-confirmed obstructive symptoms (locked or locking knee), or where the identified pathology is atraumatic chondral, meniscal or chondral lesions that are causative of the symptoms. Patient selection for knee arthroscopy in the presence of osteoarthritis should conform to the October 2016 Position statement from the </w:t>
      </w:r>
      <w:r w:rsidRPr="00637752">
        <w:lastRenderedPageBreak/>
        <w:t>Australian Knee Society on arthroscopic surgery of the knee, including reference to the presence of osteoarthritis or degenerative joint disease, or such standards that supersede these.</w:t>
      </w:r>
    </w:p>
    <w:p w14:paraId="64A14B16" w14:textId="77777777" w:rsidR="00DE7488" w:rsidRPr="00637752" w:rsidRDefault="00813FA2" w:rsidP="002A549B">
      <w:pPr>
        <w:pStyle w:val="02dash"/>
        <w:rPr>
          <w:rFonts w:ascii="Arial" w:hAnsi="Arial" w:cs="Arial"/>
        </w:rPr>
      </w:pPr>
      <w:r w:rsidRPr="00637752">
        <w:t>Complexity tier one contains one item.</w:t>
      </w:r>
      <w:r w:rsidR="00855CF4" w:rsidRPr="00637752">
        <w:t xml:space="preserve"> The Committee recommend</w:t>
      </w:r>
      <w:r w:rsidR="006A57C2" w:rsidRPr="00637752">
        <w:t>ed</w:t>
      </w:r>
      <w:r w:rsidR="00855CF4" w:rsidRPr="00637752">
        <w:t xml:space="preserve"> </w:t>
      </w:r>
      <w:r w:rsidR="006A57C2" w:rsidRPr="00637752">
        <w:t>a schedule fee for this item that is equivalent to</w:t>
      </w:r>
      <w:r w:rsidR="00855CF4" w:rsidRPr="00637752">
        <w:t xml:space="preserve"> item 49557.</w:t>
      </w:r>
      <w:r w:rsidRPr="00637752">
        <w:t xml:space="preserve"> </w:t>
      </w:r>
    </w:p>
    <w:p w14:paraId="1ACA7026" w14:textId="15FF726B" w:rsidR="00813FA2" w:rsidRPr="00637752" w:rsidRDefault="007945AD" w:rsidP="007945AD">
      <w:pPr>
        <w:pStyle w:val="01squarebullet"/>
      </w:pPr>
      <w:r>
        <w:t>The proposed item descriptor is as follows:</w:t>
      </w:r>
    </w:p>
    <w:p w14:paraId="3AA26E9A" w14:textId="6FFEA915" w:rsidR="00813FA2" w:rsidRPr="00637752" w:rsidRDefault="00D55DE4" w:rsidP="002A549B">
      <w:pPr>
        <w:pStyle w:val="02dash"/>
      </w:pPr>
      <w:r w:rsidRPr="00637752">
        <w:t xml:space="preserve">Item </w:t>
      </w:r>
      <w:r w:rsidR="00813FA2" w:rsidRPr="00637752">
        <w:t>495AA: Diagnostic knee arthroscopy where diagnosis is uncertain. Inclusive of, if performed, biopsy and lavage. Refer to AOA guideline</w:t>
      </w:r>
      <w:r w:rsidR="004031B1" w:rsidRPr="00637752">
        <w:t>s for appropriate use</w:t>
      </w:r>
      <w:r w:rsidR="000A602A" w:rsidRPr="00637752">
        <w:t>.</w:t>
      </w:r>
      <w:r w:rsidR="00813FA2" w:rsidRPr="00637752">
        <w:t xml:space="preserve"> (Anaes.) (Assist.) </w:t>
      </w:r>
    </w:p>
    <w:p w14:paraId="0479EA62" w14:textId="77777777" w:rsidR="00813FA2" w:rsidRPr="00637752" w:rsidRDefault="00813FA2" w:rsidP="002A549B">
      <w:pPr>
        <w:pStyle w:val="02dash"/>
        <w:rPr>
          <w:rFonts w:ascii="Arial" w:hAnsi="Arial" w:cs="Arial"/>
        </w:rPr>
      </w:pPr>
      <w:r w:rsidRPr="00637752">
        <w:t>The proposed item descriptors are as follows:</w:t>
      </w:r>
    </w:p>
    <w:p w14:paraId="54215C4F" w14:textId="77777777" w:rsidR="00813FA2" w:rsidRPr="00637752" w:rsidRDefault="00F34539" w:rsidP="002A549B">
      <w:pPr>
        <w:pStyle w:val="02dash"/>
      </w:pPr>
      <w:r w:rsidRPr="00637752">
        <w:t xml:space="preserve">Item </w:t>
      </w:r>
      <w:r w:rsidR="00813FA2" w:rsidRPr="00637752">
        <w:t>495AB: Knee, arthroscopic partial meniscectomy for atraumatic meniscus tear. Not to be used in cases of uncomplicated osteoarthritis. Refer to AOA guidelines</w:t>
      </w:r>
      <w:r w:rsidR="004031B1" w:rsidRPr="00637752">
        <w:t xml:space="preserve"> for appropriate use</w:t>
      </w:r>
      <w:r w:rsidRPr="00637752">
        <w:t>.</w:t>
      </w:r>
      <w:r w:rsidR="00813FA2" w:rsidRPr="00637752">
        <w:t xml:space="preserve"> (Anaes.) (Assist.) </w:t>
      </w:r>
    </w:p>
    <w:p w14:paraId="1EDF3112" w14:textId="77777777" w:rsidR="00813FA2" w:rsidRPr="00637752" w:rsidRDefault="00F34539" w:rsidP="002A549B">
      <w:pPr>
        <w:pStyle w:val="02dash"/>
      </w:pPr>
      <w:r w:rsidRPr="00637752">
        <w:t xml:space="preserve">Item </w:t>
      </w:r>
      <w:r w:rsidR="00813FA2" w:rsidRPr="00637752">
        <w:t>495AC: Knee, arthroscopic removal of loose body or bodies. Refer to AOA guideline</w:t>
      </w:r>
      <w:r w:rsidR="00044BCA" w:rsidRPr="00637752">
        <w:t>s for appropriate use</w:t>
      </w:r>
      <w:r w:rsidRPr="00637752">
        <w:t>.</w:t>
      </w:r>
      <w:r w:rsidR="00813FA2" w:rsidRPr="00637752">
        <w:t xml:space="preserve"> (Anaes.) (Assist.) </w:t>
      </w:r>
    </w:p>
    <w:p w14:paraId="736A485E" w14:textId="17DDF944" w:rsidR="00813FA2" w:rsidRPr="00637752" w:rsidRDefault="00470922" w:rsidP="002A549B">
      <w:pPr>
        <w:pStyle w:val="02dash"/>
      </w:pPr>
      <w:r w:rsidRPr="00637752">
        <w:t xml:space="preserve">Item </w:t>
      </w:r>
      <w:r w:rsidR="00CB0576">
        <w:t>4</w:t>
      </w:r>
      <w:r w:rsidR="00813FA2" w:rsidRPr="00637752">
        <w:t>9AD: Knee, arthroscopic reparative surgery for chondral lesion. Inclusive of, if performed, microfracture and/or microdrilling. Not to be combined with chondral graft or osteochondral grafts. Refer to AOA guidelines for appr</w:t>
      </w:r>
      <w:r w:rsidR="00855CF4" w:rsidRPr="00637752">
        <w:t>opriate use</w:t>
      </w:r>
      <w:r w:rsidRPr="00637752">
        <w:t>.</w:t>
      </w:r>
      <w:r w:rsidR="00044BCA" w:rsidRPr="00637752">
        <w:t xml:space="preserve"> (Anaes.) (Assist.)</w:t>
      </w:r>
    </w:p>
    <w:p w14:paraId="4F672D44" w14:textId="05787C92" w:rsidR="00813FA2" w:rsidRPr="00637752" w:rsidRDefault="00813FA2" w:rsidP="00855CF4">
      <w:pPr>
        <w:pStyle w:val="Bullet2"/>
      </w:pPr>
      <w:r w:rsidRPr="00637752">
        <w:t xml:space="preserve">The Committee’s intention is that this </w:t>
      </w:r>
      <w:r w:rsidR="00E517B8" w:rsidRPr="00E517B8">
        <w:rPr>
          <w:color w:val="000000" w:themeColor="text1"/>
        </w:rPr>
        <w:t>new item</w:t>
      </w:r>
      <w:r w:rsidRPr="007945AD">
        <w:t xml:space="preserve"> for </w:t>
      </w:r>
      <w:r w:rsidRPr="00637752">
        <w:t xml:space="preserve">arthroscopic reparative surgery for chondral lesion can be co-claimed with proximal tibial or distal femoral </w:t>
      </w:r>
      <w:r w:rsidR="008F71E9">
        <w:t>osteotomy</w:t>
      </w:r>
      <w:r w:rsidRPr="00637752">
        <w:t xml:space="preserve">. </w:t>
      </w:r>
    </w:p>
    <w:p w14:paraId="444071EE" w14:textId="77777777" w:rsidR="00813FA2" w:rsidRPr="00637752" w:rsidRDefault="00E738CE" w:rsidP="002A549B">
      <w:pPr>
        <w:pStyle w:val="02dash"/>
      </w:pPr>
      <w:r w:rsidRPr="00637752">
        <w:t xml:space="preserve">Item </w:t>
      </w:r>
      <w:r w:rsidR="00813FA2" w:rsidRPr="00637752">
        <w:t>495AE: Knee, arthroscopic release soft tissue, lateral release or osteoplasty. Not to be combined with patell</w:t>
      </w:r>
      <w:r w:rsidR="00C05DC8" w:rsidRPr="00637752">
        <w:t>o</w:t>
      </w:r>
      <w:r w:rsidR="00813FA2" w:rsidRPr="00637752">
        <w:t>-femoral joint stablisation. Refer to AOA guidelines for appr</w:t>
      </w:r>
      <w:r w:rsidR="00DE7488" w:rsidRPr="00637752">
        <w:t>opriate use</w:t>
      </w:r>
      <w:r w:rsidR="00C86D72" w:rsidRPr="00637752">
        <w:t>.</w:t>
      </w:r>
      <w:r w:rsidR="00DE7488" w:rsidRPr="00637752">
        <w:t xml:space="preserve"> (Anaes.) (Assist.)</w:t>
      </w:r>
    </w:p>
    <w:p w14:paraId="775F8456" w14:textId="77777777" w:rsidR="00813FA2" w:rsidRPr="00637752" w:rsidRDefault="00C86D72" w:rsidP="002A549B">
      <w:pPr>
        <w:pStyle w:val="02dash"/>
      </w:pPr>
      <w:r w:rsidRPr="00637752">
        <w:t xml:space="preserve">Item </w:t>
      </w:r>
      <w:r w:rsidR="00813FA2" w:rsidRPr="00637752">
        <w:t>495AF: Knee, arthroscopic partial meniscectomy for traumatic meniscus tear. Refer to AOA guidelines for appropriate</w:t>
      </w:r>
      <w:r w:rsidR="00DE7488" w:rsidRPr="00637752">
        <w:t xml:space="preserve"> use</w:t>
      </w:r>
      <w:r w:rsidRPr="00637752">
        <w:t>.</w:t>
      </w:r>
      <w:r w:rsidR="00813FA2" w:rsidRPr="00637752">
        <w:t xml:space="preserve"> (Anaes.) (Assist.) </w:t>
      </w:r>
    </w:p>
    <w:p w14:paraId="0200EC53" w14:textId="77777777" w:rsidR="00813FA2" w:rsidRPr="00637752" w:rsidRDefault="00813FA2" w:rsidP="002A549B">
      <w:pPr>
        <w:pStyle w:val="02dash"/>
        <w:rPr>
          <w:rFonts w:ascii="Arial" w:hAnsi="Arial" w:cs="Arial"/>
        </w:rPr>
      </w:pPr>
      <w:r w:rsidRPr="00637752">
        <w:t>The proposed item descriptors are as follows:</w:t>
      </w:r>
    </w:p>
    <w:p w14:paraId="7876E6E5" w14:textId="77777777" w:rsidR="00813FA2" w:rsidRPr="00637752" w:rsidRDefault="008B3D03" w:rsidP="002A549B">
      <w:pPr>
        <w:pStyle w:val="02dash"/>
      </w:pPr>
      <w:r w:rsidRPr="00637752">
        <w:t xml:space="preserve">Item </w:t>
      </w:r>
      <w:r w:rsidR="00813FA2" w:rsidRPr="00637752">
        <w:t xml:space="preserve">495AG: Knee, arthroscopic meniscal repair. Refer to AOA guidelines for appropriate </w:t>
      </w:r>
      <w:r w:rsidR="00D07AAB" w:rsidRPr="00637752">
        <w:t>use</w:t>
      </w:r>
      <w:r w:rsidR="000169E6" w:rsidRPr="00637752">
        <w:t>.</w:t>
      </w:r>
      <w:r w:rsidR="00D07AAB" w:rsidRPr="00637752">
        <w:t xml:space="preserve"> (Anaes.) (Assist.)</w:t>
      </w:r>
    </w:p>
    <w:p w14:paraId="0484C89F" w14:textId="77777777" w:rsidR="00813FA2" w:rsidRPr="00637752" w:rsidRDefault="000169E6" w:rsidP="002A549B">
      <w:pPr>
        <w:pStyle w:val="02dash"/>
      </w:pPr>
      <w:r w:rsidRPr="00637752">
        <w:t xml:space="preserve">Item </w:t>
      </w:r>
      <w:r w:rsidR="00813FA2" w:rsidRPr="00637752">
        <w:t>495AH: Knee, arthroscopic chondral graft, osteochondral graft or meniscal graft. Refer to AOA guideline</w:t>
      </w:r>
      <w:r w:rsidR="00D07AAB" w:rsidRPr="00637752">
        <w:t>s for appropriate use</w:t>
      </w:r>
      <w:r w:rsidRPr="00637752">
        <w:t>.</w:t>
      </w:r>
      <w:r w:rsidR="00813FA2" w:rsidRPr="00637752">
        <w:t xml:space="preserve"> (Anaes.</w:t>
      </w:r>
      <w:r w:rsidR="00D07AAB" w:rsidRPr="00637752">
        <w:t>) (Assist.)</w:t>
      </w:r>
    </w:p>
    <w:p w14:paraId="751135AE" w14:textId="77777777" w:rsidR="00813FA2" w:rsidRPr="00637752" w:rsidRDefault="000169E6" w:rsidP="002A549B">
      <w:pPr>
        <w:pStyle w:val="02dash"/>
      </w:pPr>
      <w:r w:rsidRPr="00637752">
        <w:t xml:space="preserve">Item </w:t>
      </w:r>
      <w:r w:rsidR="00813FA2" w:rsidRPr="00637752">
        <w:t xml:space="preserve">495AI: Knee, arthroscopic synovectomy for inflammatory arthropathy, neoplasia, infective post-traumatic arthropathy, post-surgical arthropathy. Not to be used in cases of uncomplicated osteoarthritis. Refer to AOA guideliness for appropriate </w:t>
      </w:r>
      <w:r w:rsidR="00D07AAB" w:rsidRPr="00637752">
        <w:t>use. (Anaes.) (Assist.)</w:t>
      </w:r>
    </w:p>
    <w:p w14:paraId="30453DB6" w14:textId="77777777" w:rsidR="00813FA2" w:rsidRPr="00637752" w:rsidRDefault="00813FA2" w:rsidP="00F23C30">
      <w:pPr>
        <w:pStyle w:val="Boldhdg"/>
      </w:pPr>
      <w:r w:rsidRPr="00637752">
        <w:t>Rationale</w:t>
      </w:r>
    </w:p>
    <w:p w14:paraId="6B5D3F5D" w14:textId="77777777" w:rsidR="00813FA2" w:rsidRPr="00637752" w:rsidRDefault="00813FA2" w:rsidP="00813FA2">
      <w:pPr>
        <w:ind w:right="142"/>
        <w:rPr>
          <w:szCs w:val="20"/>
          <w:lang w:val="en-US" w:eastAsia="en-US"/>
        </w:rPr>
      </w:pPr>
      <w:r w:rsidRPr="00637752">
        <w:rPr>
          <w:szCs w:val="20"/>
          <w:lang w:val="en-US" w:eastAsia="en-US"/>
        </w:rPr>
        <w:t>This recommendation focuses on modernising the MBS and ensuring</w:t>
      </w:r>
      <w:r w:rsidR="000169E6" w:rsidRPr="00637752">
        <w:rPr>
          <w:szCs w:val="20"/>
          <w:lang w:val="en-US" w:eastAsia="en-US"/>
        </w:rPr>
        <w:t xml:space="preserve"> that</w:t>
      </w:r>
      <w:r w:rsidRPr="00637752">
        <w:rPr>
          <w:szCs w:val="20"/>
          <w:lang w:val="en-US" w:eastAsia="en-US"/>
        </w:rPr>
        <w:t xml:space="preserve"> MBS items provide rebates for high-value services. It is based on the following.</w:t>
      </w:r>
    </w:p>
    <w:p w14:paraId="7354C13A" w14:textId="5469487D" w:rsidR="00813FA2" w:rsidRPr="00637752" w:rsidRDefault="00813FA2" w:rsidP="00B32AB4">
      <w:pPr>
        <w:pStyle w:val="01squarebullet"/>
      </w:pPr>
      <w:r w:rsidRPr="00637752">
        <w:t>The Committee noted that knee arthroscopies are a high-volume service, accounting for approximately 57,000 services in FY2014</w:t>
      </w:r>
      <w:r w:rsidR="00E65BC0">
        <w:t xml:space="preserve"> </w:t>
      </w:r>
      <w:r w:rsidR="00EA2E8B" w:rsidRPr="00637752">
        <w:t>–</w:t>
      </w:r>
      <w:r w:rsidR="00E65BC0">
        <w:t xml:space="preserve"> </w:t>
      </w:r>
      <w:r w:rsidRPr="00637752">
        <w:t xml:space="preserve">15—over 10 per cent of the 514,000 services reimbursed under the items it reviewed. </w:t>
      </w:r>
    </w:p>
    <w:p w14:paraId="1585C463" w14:textId="77777777" w:rsidR="00813FA2" w:rsidRPr="00637752" w:rsidRDefault="00813FA2" w:rsidP="00B32AB4">
      <w:pPr>
        <w:pStyle w:val="01squarebullet"/>
      </w:pPr>
      <w:r w:rsidRPr="00637752">
        <w:lastRenderedPageBreak/>
        <w:t>The Committee also recognised that the indications and contra-indications for knee arthroscopy have become increasingly well defined in recent years. In particular, recent evidence suggests that:</w:t>
      </w:r>
    </w:p>
    <w:p w14:paraId="47CBB63F" w14:textId="7F3C8612" w:rsidR="00813FA2" w:rsidRPr="00637752" w:rsidRDefault="00813FA2" w:rsidP="002A549B">
      <w:pPr>
        <w:pStyle w:val="02dash"/>
      </w:pPr>
      <w:r w:rsidRPr="00637752">
        <w:t xml:space="preserve">Knee arthroscopy should not be used for uncomplicated osteoarthrisis (except where a patient has </w:t>
      </w:r>
      <w:r w:rsidR="002252E6">
        <w:t xml:space="preserve">a </w:t>
      </w:r>
      <w:r w:rsidRPr="00637752">
        <w:t>surgeon-c</w:t>
      </w:r>
      <w:r w:rsidR="002252E6">
        <w:t>onfirmed locked or locking knee</w:t>
      </w:r>
      <w:r w:rsidRPr="00637752">
        <w:t>).</w:t>
      </w:r>
    </w:p>
    <w:p w14:paraId="6D1B7623" w14:textId="77777777" w:rsidR="00813FA2" w:rsidRPr="00637752" w:rsidRDefault="00743CD6" w:rsidP="002A549B">
      <w:pPr>
        <w:pStyle w:val="02dash"/>
      </w:pPr>
      <w:r w:rsidRPr="00637752">
        <w:t>A</w:t>
      </w:r>
      <w:r w:rsidR="00813FA2" w:rsidRPr="00637752">
        <w:t xml:space="preserve">rthroscopic partial meniscectomy should not be used for atraumatic </w:t>
      </w:r>
      <w:r w:rsidR="00F267C6" w:rsidRPr="00637752">
        <w:t>non-obstructive meniscus tears.</w:t>
      </w:r>
      <w:r w:rsidR="00813FA2" w:rsidRPr="00637752">
        <w:t xml:space="preserve"> </w:t>
      </w:r>
    </w:p>
    <w:p w14:paraId="51900218" w14:textId="6A6AE6FB" w:rsidR="00813FA2" w:rsidRPr="00637752" w:rsidRDefault="00813FA2" w:rsidP="00F43E00">
      <w:pPr>
        <w:ind w:left="357" w:right="142"/>
        <w:rPr>
          <w:szCs w:val="20"/>
          <w:lang w:val="en-US" w:eastAsia="en-US"/>
        </w:rPr>
      </w:pPr>
      <w:r w:rsidRPr="00637752">
        <w:rPr>
          <w:szCs w:val="20"/>
          <w:lang w:val="en-US" w:eastAsia="en-US"/>
        </w:rPr>
        <w:t xml:space="preserve">This evolving evidence is reflected in guidelines such as the Australian Orthopaedic Association’s </w:t>
      </w:r>
      <w:r w:rsidRPr="00637752">
        <w:rPr>
          <w:i/>
          <w:szCs w:val="20"/>
          <w:lang w:val="en-US" w:eastAsia="en-US"/>
        </w:rPr>
        <w:t xml:space="preserve">Position </w:t>
      </w:r>
      <w:r w:rsidR="00F43E00" w:rsidRPr="00637752">
        <w:rPr>
          <w:i/>
          <w:szCs w:val="20"/>
          <w:lang w:val="en-US" w:eastAsia="en-US"/>
        </w:rPr>
        <w:t>s</w:t>
      </w:r>
      <w:r w:rsidRPr="00637752">
        <w:rPr>
          <w:i/>
          <w:szCs w:val="20"/>
          <w:lang w:val="en-US" w:eastAsia="en-US"/>
        </w:rPr>
        <w:t xml:space="preserve">tatement from the Australian Knee Society on </w:t>
      </w:r>
      <w:r w:rsidR="00F43E00" w:rsidRPr="00637752">
        <w:rPr>
          <w:i/>
          <w:szCs w:val="20"/>
          <w:lang w:val="en-US" w:eastAsia="en-US"/>
        </w:rPr>
        <w:t>a</w:t>
      </w:r>
      <w:r w:rsidRPr="00637752">
        <w:rPr>
          <w:i/>
          <w:szCs w:val="20"/>
          <w:lang w:val="en-US" w:eastAsia="en-US"/>
        </w:rPr>
        <w:t xml:space="preserve">rthroscopic </w:t>
      </w:r>
      <w:r w:rsidR="00F43E00" w:rsidRPr="00637752">
        <w:rPr>
          <w:i/>
          <w:szCs w:val="20"/>
          <w:lang w:val="en-US" w:eastAsia="en-US"/>
        </w:rPr>
        <w:t>s</w:t>
      </w:r>
      <w:r w:rsidRPr="00637752">
        <w:rPr>
          <w:i/>
          <w:szCs w:val="20"/>
          <w:lang w:val="en-US" w:eastAsia="en-US"/>
        </w:rPr>
        <w:t xml:space="preserve">urgery of the </w:t>
      </w:r>
      <w:r w:rsidR="00F43E00" w:rsidRPr="00637752">
        <w:rPr>
          <w:i/>
          <w:szCs w:val="20"/>
          <w:lang w:val="en-US" w:eastAsia="en-US"/>
        </w:rPr>
        <w:t>k</w:t>
      </w:r>
      <w:r w:rsidRPr="00637752">
        <w:rPr>
          <w:i/>
          <w:szCs w:val="20"/>
          <w:lang w:val="en-US" w:eastAsia="en-US"/>
        </w:rPr>
        <w:t xml:space="preserve">nee, </w:t>
      </w:r>
      <w:r w:rsidR="00F43E00" w:rsidRPr="00637752">
        <w:rPr>
          <w:i/>
          <w:szCs w:val="20"/>
          <w:lang w:val="en-US" w:eastAsia="en-US"/>
        </w:rPr>
        <w:t>i</w:t>
      </w:r>
      <w:r w:rsidRPr="00637752">
        <w:rPr>
          <w:i/>
          <w:szCs w:val="20"/>
          <w:lang w:val="en-US" w:eastAsia="en-US"/>
        </w:rPr>
        <w:t xml:space="preserve">ncluding </w:t>
      </w:r>
      <w:r w:rsidR="00F43E00" w:rsidRPr="00637752">
        <w:rPr>
          <w:i/>
          <w:szCs w:val="20"/>
          <w:lang w:val="en-US" w:eastAsia="en-US"/>
        </w:rPr>
        <w:t>r</w:t>
      </w:r>
      <w:r w:rsidRPr="00637752">
        <w:rPr>
          <w:i/>
          <w:szCs w:val="20"/>
          <w:lang w:val="en-US" w:eastAsia="en-US"/>
        </w:rPr>
        <w:t xml:space="preserve">eference to the </w:t>
      </w:r>
      <w:r w:rsidR="00F43E00" w:rsidRPr="00637752">
        <w:rPr>
          <w:i/>
          <w:szCs w:val="20"/>
          <w:lang w:val="en-US" w:eastAsia="en-US"/>
        </w:rPr>
        <w:t>p</w:t>
      </w:r>
      <w:r w:rsidRPr="00637752">
        <w:rPr>
          <w:i/>
          <w:szCs w:val="20"/>
          <w:lang w:val="en-US" w:eastAsia="en-US"/>
        </w:rPr>
        <w:t xml:space="preserve">resence of </w:t>
      </w:r>
      <w:r w:rsidR="00F43E00" w:rsidRPr="00637752">
        <w:rPr>
          <w:i/>
          <w:szCs w:val="20"/>
          <w:lang w:val="en-US" w:eastAsia="en-US"/>
        </w:rPr>
        <w:t>o</w:t>
      </w:r>
      <w:r w:rsidRPr="00637752">
        <w:rPr>
          <w:i/>
          <w:szCs w:val="20"/>
          <w:lang w:val="en-US" w:eastAsia="en-US"/>
        </w:rPr>
        <w:t xml:space="preserve">steoarthritis or </w:t>
      </w:r>
      <w:r w:rsidR="00F43E00" w:rsidRPr="00637752">
        <w:rPr>
          <w:i/>
          <w:szCs w:val="20"/>
          <w:lang w:val="en-US" w:eastAsia="en-US"/>
        </w:rPr>
        <w:t>d</w:t>
      </w:r>
      <w:r w:rsidRPr="00637752">
        <w:rPr>
          <w:i/>
          <w:szCs w:val="20"/>
          <w:lang w:val="en-US" w:eastAsia="en-US"/>
        </w:rPr>
        <w:t xml:space="preserve">egenerative </w:t>
      </w:r>
      <w:r w:rsidR="00F43E00" w:rsidRPr="00637752">
        <w:rPr>
          <w:i/>
          <w:szCs w:val="20"/>
          <w:lang w:val="en-US" w:eastAsia="en-US"/>
        </w:rPr>
        <w:t>j</w:t>
      </w:r>
      <w:r w:rsidRPr="00637752">
        <w:rPr>
          <w:i/>
          <w:szCs w:val="20"/>
          <w:lang w:val="en-US" w:eastAsia="en-US"/>
        </w:rPr>
        <w:t xml:space="preserve">oint </w:t>
      </w:r>
      <w:r w:rsidR="00F43E00" w:rsidRPr="00637752">
        <w:rPr>
          <w:i/>
          <w:szCs w:val="20"/>
          <w:lang w:val="en-US" w:eastAsia="en-US"/>
        </w:rPr>
        <w:t>d</w:t>
      </w:r>
      <w:r w:rsidRPr="00637752">
        <w:rPr>
          <w:i/>
          <w:szCs w:val="20"/>
          <w:lang w:val="en-US" w:eastAsia="en-US"/>
        </w:rPr>
        <w:t>isease</w:t>
      </w:r>
      <w:r w:rsidRPr="00637752">
        <w:rPr>
          <w:szCs w:val="20"/>
          <w:lang w:val="en-US" w:eastAsia="en-US"/>
        </w:rPr>
        <w:t xml:space="preserve"> (AOA Guide), which details the appropriate use of arthroscopy based on current </w:t>
      </w:r>
      <w:r w:rsidR="00F20E19" w:rsidRPr="00637752">
        <w:rPr>
          <w:szCs w:val="20"/>
          <w:lang w:val="en-US" w:eastAsia="en-US"/>
        </w:rPr>
        <w:t xml:space="preserve">clinical </w:t>
      </w:r>
      <w:r w:rsidRPr="00637752">
        <w:rPr>
          <w:szCs w:val="20"/>
          <w:lang w:val="en-US" w:eastAsia="en-US"/>
        </w:rPr>
        <w:t xml:space="preserve">evidence.  </w:t>
      </w:r>
    </w:p>
    <w:p w14:paraId="1CAD236B" w14:textId="77777777" w:rsidR="00813FA2" w:rsidRPr="00637752" w:rsidRDefault="00813FA2" w:rsidP="00B32AB4">
      <w:pPr>
        <w:pStyle w:val="01squarebullet"/>
      </w:pPr>
      <w:r w:rsidRPr="00637752">
        <w:t>MBS data suggests that clinical practice is changing in line with this evolving evidence: service volumes for knee arthroscopy declined by 8 per cent per year between FY2011</w:t>
      </w:r>
      <w:r w:rsidR="00F67C88" w:rsidRPr="00637752">
        <w:t>–</w:t>
      </w:r>
      <w:r w:rsidRPr="00637752">
        <w:t>12 and FY2015</w:t>
      </w:r>
      <w:r w:rsidR="00F67C88" w:rsidRPr="00637752">
        <w:t>–</w:t>
      </w:r>
      <w:r w:rsidRPr="00637752">
        <w:t xml:space="preserve">16. The Committee agreed that this reflects a positive change in practice, but it also noted that wide variations in service volumes persist between states, which could indicate that not all practice aligns with the current evidence. This presents an opportunity for improvement. </w:t>
      </w:r>
    </w:p>
    <w:p w14:paraId="39348B66" w14:textId="77777777" w:rsidR="00813FA2" w:rsidRPr="00637752" w:rsidRDefault="00813FA2" w:rsidP="00B32AB4">
      <w:pPr>
        <w:pStyle w:val="01squarebullet"/>
      </w:pPr>
      <w:r w:rsidRPr="00637752">
        <w:t>In light of this, the Committee recommended (1) expanding knee arthroscopy items into three remuneration tiers based on complexity, and (2) creating a number of items within each remuneration tier that specify the clinical indication that necessitated the procedure. The proposed new structure and item descriptors will improve clinical practice by:</w:t>
      </w:r>
    </w:p>
    <w:p w14:paraId="2FD4A57E" w14:textId="77777777" w:rsidR="00813FA2" w:rsidRPr="00637752" w:rsidRDefault="00813FA2" w:rsidP="002A549B">
      <w:pPr>
        <w:pStyle w:val="02dash"/>
      </w:pPr>
      <w:r w:rsidRPr="00637752">
        <w:t>Providing clinical guidance on the use of arthroscopy for uncomplicated osteoarthritis in the item descriptors and explanatory notes, and specifying that arthroscopy for uncomplicated osteoarthritis will not be reimbursed.</w:t>
      </w:r>
    </w:p>
    <w:p w14:paraId="0BDD99A9" w14:textId="77777777" w:rsidR="00813FA2" w:rsidRPr="00637752" w:rsidRDefault="00813FA2" w:rsidP="002A549B">
      <w:pPr>
        <w:pStyle w:val="02dash"/>
      </w:pPr>
      <w:r w:rsidRPr="00637752">
        <w:t>Providing clinical guidance on the use of arthroscopic partial meniscectomy for atraumatic non-obstructive meniscus tears through explicit exclusions in the item descriptors.</w:t>
      </w:r>
    </w:p>
    <w:p w14:paraId="4F5C956D" w14:textId="77777777" w:rsidR="00813FA2" w:rsidRPr="00637752" w:rsidRDefault="00813FA2" w:rsidP="002A549B">
      <w:pPr>
        <w:pStyle w:val="02dash"/>
      </w:pPr>
      <w:r w:rsidRPr="00637752">
        <w:t>Generating data on the prevalence of specific types of procedure within complexity tiers in order to:</w:t>
      </w:r>
    </w:p>
    <w:p w14:paraId="2DDD56CF" w14:textId="77777777" w:rsidR="00813FA2" w:rsidRPr="00637752" w:rsidRDefault="00813FA2" w:rsidP="002A549B">
      <w:pPr>
        <w:pStyle w:val="02dash"/>
      </w:pPr>
      <w:r w:rsidRPr="00637752">
        <w:t>Facilitate auditing and ensure that practice aligns with the current evidence</w:t>
      </w:r>
      <w:r w:rsidRPr="00637752" w:rsidDel="004A5675">
        <w:t xml:space="preserve"> </w:t>
      </w:r>
      <w:r w:rsidRPr="00637752">
        <w:t>(</w:t>
      </w:r>
      <w:r w:rsidR="004F3555" w:rsidRPr="00637752">
        <w:t>for example</w:t>
      </w:r>
      <w:r w:rsidRPr="00637752">
        <w:t>, partial meniscectomies outside the AOA Guides).</w:t>
      </w:r>
    </w:p>
    <w:p w14:paraId="1F57FF5E" w14:textId="77777777" w:rsidR="00813FA2" w:rsidRPr="00637752" w:rsidRDefault="00813FA2" w:rsidP="002A549B">
      <w:pPr>
        <w:pStyle w:val="02dash"/>
      </w:pPr>
      <w:r w:rsidRPr="00637752">
        <w:t xml:space="preserve">Help professional bodies improve education for surgeons regarding appropriate use of knee arthroscopy. </w:t>
      </w:r>
    </w:p>
    <w:p w14:paraId="0DEC8D85" w14:textId="77777777" w:rsidR="00813FA2" w:rsidRPr="00637752" w:rsidRDefault="00813FA2" w:rsidP="00B32AB4">
      <w:pPr>
        <w:pStyle w:val="01squarebullet"/>
      </w:pPr>
      <w:r w:rsidRPr="00637752">
        <w:t xml:space="preserve">The Committee did consider adopting a simpler structure, with just three items reflecting the three tiers of complexity. However, it ultimately agreed that enabling the collection of rigorous data on the specific indications associated with knee arthroscopies would lead to improved clinical practice by facilitating targeted auditing and education. This can only be achieved by including multiple items within each complexity tier that specify the indication that necessitated the procedure. </w:t>
      </w:r>
    </w:p>
    <w:p w14:paraId="46FDEF06" w14:textId="77777777" w:rsidR="00813FA2" w:rsidRPr="00637752" w:rsidRDefault="00813FA2" w:rsidP="00B32AB4">
      <w:pPr>
        <w:pStyle w:val="01squarebullet"/>
      </w:pPr>
      <w:r w:rsidRPr="00637752">
        <w:t xml:space="preserve">The Committee recommended that the Department of Health review usage of the arthroscopy items 12 to 24 months after implementation in order to determine whether the recommended changes are achieving their intended outcomes. The Committee expects 5 per cent of services to be reimbursed under </w:t>
      </w:r>
      <w:r w:rsidR="002F59C4" w:rsidRPr="00637752">
        <w:t>t</w:t>
      </w:r>
      <w:r w:rsidRPr="00637752">
        <w:t xml:space="preserve">ier </w:t>
      </w:r>
      <w:r w:rsidR="002F59C4" w:rsidRPr="00637752">
        <w:t>o</w:t>
      </w:r>
      <w:r w:rsidRPr="00637752">
        <w:t xml:space="preserve">ne, 80 per cent to be reimbursed under </w:t>
      </w:r>
      <w:r w:rsidR="002F59C4" w:rsidRPr="00637752">
        <w:t>t</w:t>
      </w:r>
      <w:r w:rsidRPr="00637752">
        <w:t xml:space="preserve">ier </w:t>
      </w:r>
      <w:r w:rsidR="002F59C4" w:rsidRPr="00637752">
        <w:t>t</w:t>
      </w:r>
      <w:r w:rsidRPr="00637752">
        <w:t xml:space="preserve">wo and 15 per cent to be reimbursed under </w:t>
      </w:r>
      <w:r w:rsidR="002F59C4" w:rsidRPr="00637752">
        <w:t>t</w:t>
      </w:r>
      <w:r w:rsidRPr="00637752">
        <w:t xml:space="preserve">ier </w:t>
      </w:r>
      <w:r w:rsidR="002F59C4" w:rsidRPr="00637752">
        <w:t>t</w:t>
      </w:r>
      <w:r w:rsidRPr="00637752">
        <w:t>hree.</w:t>
      </w:r>
    </w:p>
    <w:p w14:paraId="16C78C81" w14:textId="77777777" w:rsidR="00813FA2" w:rsidRPr="00637752" w:rsidRDefault="00813FA2" w:rsidP="00B32AB4">
      <w:pPr>
        <w:pStyle w:val="01squarebullet"/>
      </w:pPr>
      <w:r w:rsidRPr="00637752">
        <w:lastRenderedPageBreak/>
        <w:t xml:space="preserve">The AOA Guidelines will be updated on a regular basis to reflect new clinical research. </w:t>
      </w:r>
    </w:p>
    <w:p w14:paraId="0065E3BE" w14:textId="7F590451" w:rsidR="00813FA2" w:rsidRPr="00637752" w:rsidRDefault="00813FA2" w:rsidP="00596016">
      <w:pPr>
        <w:pStyle w:val="Caption"/>
      </w:pPr>
      <w:bookmarkStart w:id="292" w:name="_Toc481420556"/>
      <w:bookmarkStart w:id="293" w:name="_Toc20842085"/>
      <w:r w:rsidRPr="00637752">
        <w:t xml:space="preserve">Table </w:t>
      </w:r>
      <w:r w:rsidR="008B44A0">
        <w:fldChar w:fldCharType="begin"/>
      </w:r>
      <w:r w:rsidR="008B44A0">
        <w:instrText xml:space="preserve"> SEQ Table \* ARABIC </w:instrText>
      </w:r>
      <w:r w:rsidR="008B44A0">
        <w:fldChar w:fldCharType="separate"/>
      </w:r>
      <w:r w:rsidR="0047473B">
        <w:t>42</w:t>
      </w:r>
      <w:r w:rsidR="008B44A0">
        <w:fldChar w:fldCharType="end"/>
      </w:r>
      <w:r w:rsidRPr="00637752">
        <w:t>: Item introduction table for items 49564, 49566 and 49569</w:t>
      </w:r>
      <w:bookmarkEnd w:id="292"/>
      <w:bookmarkEnd w:id="29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564, 49566 and 49569"/>
        <w:tblDescription w:val="Table 4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6"/>
        <w:gridCol w:w="4179"/>
        <w:gridCol w:w="887"/>
        <w:gridCol w:w="1001"/>
        <w:gridCol w:w="1001"/>
        <w:gridCol w:w="1318"/>
      </w:tblGrid>
      <w:tr w:rsidR="00813FA2" w:rsidRPr="00637752" w14:paraId="0E66E102" w14:textId="77777777" w:rsidTr="00581E29">
        <w:trPr>
          <w:tblHeader/>
        </w:trPr>
        <w:tc>
          <w:tcPr>
            <w:tcW w:w="690" w:type="dxa"/>
            <w:shd w:val="clear" w:color="auto" w:fill="F2F2F2" w:themeFill="background1" w:themeFillShade="F2"/>
            <w:vAlign w:val="bottom"/>
          </w:tcPr>
          <w:p w14:paraId="5FDEB04F"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49" w:type="dxa"/>
            <w:shd w:val="clear" w:color="auto" w:fill="F2F2F2" w:themeFill="background1" w:themeFillShade="F2"/>
            <w:vAlign w:val="bottom"/>
          </w:tcPr>
          <w:p w14:paraId="7D1EC10E"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81" w:type="dxa"/>
            <w:shd w:val="clear" w:color="auto" w:fill="F2F2F2" w:themeFill="background1" w:themeFillShade="F2"/>
            <w:vAlign w:val="bottom"/>
          </w:tcPr>
          <w:p w14:paraId="1FE1361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94" w:type="dxa"/>
            <w:shd w:val="clear" w:color="auto" w:fill="F2F2F2" w:themeFill="background1" w:themeFillShade="F2"/>
            <w:vAlign w:val="bottom"/>
          </w:tcPr>
          <w:p w14:paraId="1DE3E6F2"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94" w:type="dxa"/>
            <w:shd w:val="clear" w:color="auto" w:fill="F2F2F2" w:themeFill="background1" w:themeFillShade="F2"/>
            <w:vAlign w:val="bottom"/>
          </w:tcPr>
          <w:p w14:paraId="4B1F914E"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08" w:type="dxa"/>
            <w:shd w:val="clear" w:color="auto" w:fill="F2F2F2" w:themeFill="background1" w:themeFillShade="F2"/>
            <w:vAlign w:val="bottom"/>
          </w:tcPr>
          <w:p w14:paraId="15162A7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7CC3A6A0" w14:textId="77777777" w:rsidTr="00581E29">
        <w:tc>
          <w:tcPr>
            <w:tcW w:w="690" w:type="dxa"/>
          </w:tcPr>
          <w:p w14:paraId="1BD2C6C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49564</w:t>
            </w:r>
          </w:p>
        </w:tc>
        <w:tc>
          <w:tcPr>
            <w:tcW w:w="4149" w:type="dxa"/>
          </w:tcPr>
          <w:p w14:paraId="00213503"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patello-femoral stabilisation of, combined arthroscopic and open procedure, including lateral release, medial capsulorrhaphy and tendon transfer, not being a service associated with any other arthroscopic procedure of the knee (Anaes.) (Assist.)</w:t>
            </w:r>
          </w:p>
        </w:tc>
        <w:tc>
          <w:tcPr>
            <w:tcW w:w="881" w:type="dxa"/>
          </w:tcPr>
          <w:p w14:paraId="14FB70B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$919</w:t>
            </w:r>
          </w:p>
        </w:tc>
        <w:tc>
          <w:tcPr>
            <w:tcW w:w="994" w:type="dxa"/>
          </w:tcPr>
          <w:p w14:paraId="0D1FA793"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1,246</w:t>
            </w:r>
          </w:p>
        </w:tc>
        <w:tc>
          <w:tcPr>
            <w:tcW w:w="994" w:type="dxa"/>
          </w:tcPr>
          <w:p w14:paraId="126C6FC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$839,797</w:t>
            </w:r>
          </w:p>
        </w:tc>
        <w:tc>
          <w:tcPr>
            <w:tcW w:w="1308" w:type="dxa"/>
          </w:tcPr>
          <w:p w14:paraId="6507F15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813FA2" w:rsidRPr="00637752" w14:paraId="6E1F717C" w14:textId="77777777" w:rsidTr="00581E29">
        <w:tc>
          <w:tcPr>
            <w:tcW w:w="690" w:type="dxa"/>
          </w:tcPr>
          <w:p w14:paraId="78DC47BA"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49566</w:t>
            </w:r>
          </w:p>
        </w:tc>
        <w:tc>
          <w:tcPr>
            <w:tcW w:w="4149" w:type="dxa"/>
          </w:tcPr>
          <w:p w14:paraId="35B8914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arthroscopic total synovectomy of, not being a service associated with any other arthroscopic procedure of the knee (Anaes.) (Assist.)</w:t>
            </w:r>
          </w:p>
        </w:tc>
        <w:tc>
          <w:tcPr>
            <w:tcW w:w="881" w:type="dxa"/>
          </w:tcPr>
          <w:p w14:paraId="04AAEBA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$753</w:t>
            </w:r>
          </w:p>
        </w:tc>
        <w:tc>
          <w:tcPr>
            <w:tcW w:w="994" w:type="dxa"/>
          </w:tcPr>
          <w:p w14:paraId="2C1F0D6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1,423</w:t>
            </w:r>
          </w:p>
        </w:tc>
        <w:tc>
          <w:tcPr>
            <w:tcW w:w="994" w:type="dxa"/>
          </w:tcPr>
          <w:p w14:paraId="3E51266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$784,968</w:t>
            </w:r>
          </w:p>
        </w:tc>
        <w:tc>
          <w:tcPr>
            <w:tcW w:w="1308" w:type="dxa"/>
          </w:tcPr>
          <w:p w14:paraId="4A3BAB1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813FA2" w:rsidRPr="00637752" w14:paraId="6189A9DC" w14:textId="77777777" w:rsidTr="00581E29">
        <w:tc>
          <w:tcPr>
            <w:tcW w:w="690" w:type="dxa"/>
          </w:tcPr>
          <w:p w14:paraId="4751A3F9"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49569</w:t>
            </w:r>
          </w:p>
        </w:tc>
        <w:tc>
          <w:tcPr>
            <w:tcW w:w="4149" w:type="dxa"/>
          </w:tcPr>
          <w:p w14:paraId="220C6019"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mobilisation for post-traumatic stiffness, by multiple muscle or tendon release (quadricepsplasty) (Anaes.) (Assist.)</w:t>
            </w:r>
          </w:p>
        </w:tc>
        <w:tc>
          <w:tcPr>
            <w:tcW w:w="881" w:type="dxa"/>
          </w:tcPr>
          <w:p w14:paraId="4FCF745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$753</w:t>
            </w:r>
          </w:p>
        </w:tc>
        <w:tc>
          <w:tcPr>
            <w:tcW w:w="994" w:type="dxa"/>
          </w:tcPr>
          <w:p w14:paraId="64AF6F4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145</w:t>
            </w:r>
          </w:p>
        </w:tc>
        <w:tc>
          <w:tcPr>
            <w:tcW w:w="994" w:type="dxa"/>
          </w:tcPr>
          <w:p w14:paraId="394D7ED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$56,094</w:t>
            </w:r>
          </w:p>
        </w:tc>
        <w:tc>
          <w:tcPr>
            <w:tcW w:w="1308" w:type="dxa"/>
          </w:tcPr>
          <w:p w14:paraId="6D07DBD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bl>
    <w:p w14:paraId="79464658" w14:textId="0EED6677" w:rsidR="00813FA2" w:rsidRPr="00637752" w:rsidRDefault="00F205C9" w:rsidP="00F23C30">
      <w:pPr>
        <w:pStyle w:val="Boldhdg"/>
      </w:pPr>
      <w:r>
        <w:t>Recommendation 39</w:t>
      </w:r>
    </w:p>
    <w:p w14:paraId="18058D9D" w14:textId="77777777" w:rsidR="00813FA2" w:rsidRPr="00637752" w:rsidRDefault="00813FA2" w:rsidP="00B32AB4">
      <w:pPr>
        <w:pStyle w:val="01squarebullet"/>
      </w:pPr>
      <w:r w:rsidRPr="00637752">
        <w:t>Item 49564: Change the descriptor.</w:t>
      </w:r>
    </w:p>
    <w:p w14:paraId="28168C64" w14:textId="77777777" w:rsidR="00813FA2" w:rsidRPr="00637752" w:rsidRDefault="00813FA2" w:rsidP="002A549B">
      <w:pPr>
        <w:pStyle w:val="02dash"/>
      </w:pPr>
      <w:r w:rsidRPr="00637752">
        <w:t xml:space="preserve">Specify the included elements of the procedure. </w:t>
      </w:r>
    </w:p>
    <w:p w14:paraId="04148F54" w14:textId="22835DA3" w:rsidR="00813FA2" w:rsidRPr="00637752" w:rsidRDefault="007945AD" w:rsidP="007945AD">
      <w:pPr>
        <w:pStyle w:val="01squarebullet"/>
      </w:pPr>
      <w:r>
        <w:t>The proposed item descriptor is as follows:</w:t>
      </w:r>
    </w:p>
    <w:p w14:paraId="23CB496E" w14:textId="77777777" w:rsidR="00813FA2" w:rsidRPr="00637752" w:rsidRDefault="00813FA2" w:rsidP="002A549B">
      <w:pPr>
        <w:pStyle w:val="02dash"/>
      </w:pPr>
      <w:r w:rsidRPr="00637752">
        <w:t>Knee, patello-femoral stabilisation of, combined arthroscopic and open procedure, including</w:t>
      </w:r>
      <w:r w:rsidR="00D75EF8" w:rsidRPr="00637752">
        <w:t xml:space="preserve"> </w:t>
      </w:r>
      <w:r w:rsidRPr="00637752">
        <w:t>soft tissue reconstruction and tendon transfer; or tibial tuberosity transfer with bone graft and internal fixation. Not being a service associated with any other ar</w:t>
      </w:r>
      <w:r w:rsidR="00CC0AE1" w:rsidRPr="00637752">
        <w:t>throscopic procedure of the knee</w:t>
      </w:r>
      <w:r w:rsidR="00203DDF" w:rsidRPr="00637752">
        <w:t>.</w:t>
      </w:r>
      <w:r w:rsidRPr="00637752">
        <w:t xml:space="preserve"> (Anaes.) (Assist.)</w:t>
      </w:r>
    </w:p>
    <w:p w14:paraId="48CCD87A" w14:textId="77777777" w:rsidR="00813FA2" w:rsidRPr="00637752" w:rsidRDefault="00813FA2" w:rsidP="002A549B">
      <w:pPr>
        <w:pStyle w:val="02dash"/>
      </w:pPr>
      <w:r w:rsidRPr="00637752">
        <w:t>The intention of the Committee is that</w:t>
      </w:r>
      <w:r w:rsidR="006B3221" w:rsidRPr="00637752">
        <w:t xml:space="preserve"> the</w:t>
      </w:r>
      <w:r w:rsidR="00D75EF8" w:rsidRPr="00637752">
        <w:t xml:space="preserve"> item one of either soft tissue reconstruction and tendon transfer, or </w:t>
      </w:r>
      <w:r w:rsidRPr="00637752">
        <w:t>tibial tuberosity transfer with</w:t>
      </w:r>
      <w:r w:rsidR="00D75EF8" w:rsidRPr="00637752">
        <w:t xml:space="preserve"> associated</w:t>
      </w:r>
      <w:r w:rsidRPr="00637752">
        <w:t xml:space="preserve"> bone graft and internal fixation.</w:t>
      </w:r>
    </w:p>
    <w:p w14:paraId="7599A027" w14:textId="59CE10A5" w:rsidR="00813FA2" w:rsidRPr="00637752" w:rsidRDefault="00813FA2" w:rsidP="00B32AB4">
      <w:pPr>
        <w:pStyle w:val="01squarebullet"/>
      </w:pPr>
      <w:r w:rsidRPr="00637752">
        <w:t xml:space="preserve">Create a </w:t>
      </w:r>
      <w:r w:rsidR="00E517B8" w:rsidRPr="00E517B8">
        <w:t>new item</w:t>
      </w:r>
      <w:r w:rsidRPr="00637752">
        <w:t xml:space="preserve"> for patello-femoral reconstruction.</w:t>
      </w:r>
    </w:p>
    <w:p w14:paraId="21A1DE39" w14:textId="77777777" w:rsidR="00813FA2" w:rsidRPr="00637752" w:rsidRDefault="00813FA2" w:rsidP="002A549B">
      <w:pPr>
        <w:pStyle w:val="02dash"/>
      </w:pPr>
      <w:r w:rsidRPr="00637752">
        <w:t xml:space="preserve">Specify the greater complexity of knee stabilisation procedures that require patello-femoral reconstruction. </w:t>
      </w:r>
    </w:p>
    <w:p w14:paraId="59D6F378" w14:textId="77777777" w:rsidR="00813FA2" w:rsidRPr="00637752" w:rsidRDefault="00813FA2" w:rsidP="002A549B">
      <w:pPr>
        <w:pStyle w:val="02dash"/>
      </w:pPr>
      <w:r w:rsidRPr="00637752">
        <w:t>The Committee recommend</w:t>
      </w:r>
      <w:r w:rsidR="005975C3" w:rsidRPr="00637752">
        <w:t>ed</w:t>
      </w:r>
      <w:r w:rsidRPr="00637752">
        <w:t xml:space="preserve"> </w:t>
      </w:r>
      <w:r w:rsidR="005975C3" w:rsidRPr="00637752">
        <w:t xml:space="preserve">basing </w:t>
      </w:r>
      <w:r w:rsidRPr="00637752">
        <w:t xml:space="preserve">the </w:t>
      </w:r>
      <w:r w:rsidR="005975C3" w:rsidRPr="00637752">
        <w:t xml:space="preserve">schedule </w:t>
      </w:r>
      <w:r w:rsidRPr="00637752">
        <w:t xml:space="preserve">fee for this item on item 49564 and item 48421 for osteotomy and osteectomy. </w:t>
      </w:r>
    </w:p>
    <w:p w14:paraId="2647165E" w14:textId="38A0793F" w:rsidR="00813FA2" w:rsidRPr="00637752" w:rsidRDefault="007945AD" w:rsidP="007945AD">
      <w:pPr>
        <w:pStyle w:val="01squarebullet"/>
      </w:pPr>
      <w:r>
        <w:t>The proposed item descriptor is as follows:</w:t>
      </w:r>
    </w:p>
    <w:p w14:paraId="1031CA7A" w14:textId="77777777" w:rsidR="00813FA2" w:rsidRPr="00637752" w:rsidRDefault="005975C3" w:rsidP="002A549B">
      <w:pPr>
        <w:pStyle w:val="02dash"/>
      </w:pPr>
      <w:r w:rsidRPr="00637752">
        <w:t xml:space="preserve">Item </w:t>
      </w:r>
      <w:r w:rsidR="00CC0AE1" w:rsidRPr="00637752">
        <w:t>495AJ</w:t>
      </w:r>
      <w:r w:rsidR="00813FA2" w:rsidRPr="00637752">
        <w:t>: Knee, patello-femoral reconstruction of,</w:t>
      </w:r>
      <w:r w:rsidR="00640C08" w:rsidRPr="00637752">
        <w:t xml:space="preserve"> combined arthroscopic and open procedure,</w:t>
      </w:r>
      <w:r w:rsidR="00813FA2" w:rsidRPr="00637752">
        <w:t xml:space="preserve"> </w:t>
      </w:r>
      <w:r w:rsidR="00640C08" w:rsidRPr="00637752">
        <w:t>requiring</w:t>
      </w:r>
      <w:r w:rsidR="00813FA2" w:rsidRPr="00637752">
        <w:t xml:space="preserve"> </w:t>
      </w:r>
      <w:r w:rsidR="00640C08" w:rsidRPr="00637752">
        <w:t xml:space="preserve">both </w:t>
      </w:r>
      <w:r w:rsidR="00813FA2" w:rsidRPr="00637752">
        <w:t xml:space="preserve">soft tissue reconstruction </w:t>
      </w:r>
      <w:r w:rsidR="004D21C6" w:rsidRPr="00637752">
        <w:t xml:space="preserve">and </w:t>
      </w:r>
      <w:r w:rsidR="00813FA2" w:rsidRPr="00637752">
        <w:t>tibial tuberosity transfer</w:t>
      </w:r>
      <w:r w:rsidR="00640C08" w:rsidRPr="00637752">
        <w:t>, including, if performed,</w:t>
      </w:r>
      <w:r w:rsidR="00813FA2" w:rsidRPr="00637752">
        <w:t xml:space="preserve"> </w:t>
      </w:r>
      <w:r w:rsidR="004D21C6" w:rsidRPr="00637752">
        <w:t>bone graft, internal fixation or</w:t>
      </w:r>
      <w:r w:rsidR="00813FA2" w:rsidRPr="00637752">
        <w:t xml:space="preserve"> trochleoplasty. Not being a service associated with any other arthroscopic procedure of the k</w:t>
      </w:r>
      <w:r w:rsidR="00CC0AE1" w:rsidRPr="00637752">
        <w:t>nee</w:t>
      </w:r>
      <w:r w:rsidR="00C40F48" w:rsidRPr="00637752">
        <w:t>.</w:t>
      </w:r>
      <w:r w:rsidR="00813FA2" w:rsidRPr="00637752">
        <w:t xml:space="preserve"> (Anaes.) (Assist.)</w:t>
      </w:r>
    </w:p>
    <w:p w14:paraId="613151E1" w14:textId="20DEBA17" w:rsidR="00813FA2" w:rsidRPr="00637752" w:rsidRDefault="00813FA2" w:rsidP="00B32AB4">
      <w:pPr>
        <w:pStyle w:val="01squarebullet"/>
      </w:pPr>
      <w:r w:rsidRPr="00637752">
        <w:t xml:space="preserve">Item 49566: </w:t>
      </w:r>
      <w:r w:rsidR="001F5035" w:rsidRPr="00637752">
        <w:t xml:space="preserve">Replace </w:t>
      </w:r>
      <w:r w:rsidR="001F5035" w:rsidRPr="00E517B8">
        <w:rPr>
          <w:color w:val="auto"/>
        </w:rPr>
        <w:t xml:space="preserve">with </w:t>
      </w:r>
      <w:r w:rsidR="00E517B8" w:rsidRPr="00E517B8">
        <w:t>new item</w:t>
      </w:r>
      <w:r w:rsidR="001F5035" w:rsidRPr="00E517B8">
        <w:rPr>
          <w:color w:val="auto"/>
        </w:rPr>
        <w:t xml:space="preserve"> </w:t>
      </w:r>
      <w:r w:rsidR="001F5035" w:rsidRPr="00637752">
        <w:t>for arthroscopic syn</w:t>
      </w:r>
      <w:r w:rsidR="00F0676C">
        <w:t>o</w:t>
      </w:r>
      <w:r w:rsidR="001F5035" w:rsidRPr="00637752">
        <w:t>vectomy (</w:t>
      </w:r>
      <w:r w:rsidR="002370F5">
        <w:t>Recommendation 38</w:t>
      </w:r>
      <w:r w:rsidR="001F5035" w:rsidRPr="00637752">
        <w:t>, item 495AI)</w:t>
      </w:r>
      <w:r w:rsidRPr="00637752">
        <w:t>.</w:t>
      </w:r>
    </w:p>
    <w:p w14:paraId="3C1F2158" w14:textId="77777777" w:rsidR="00813FA2" w:rsidRPr="00637752" w:rsidRDefault="00813FA2" w:rsidP="00B32AB4">
      <w:pPr>
        <w:pStyle w:val="01squarebullet"/>
      </w:pPr>
      <w:r w:rsidRPr="00637752">
        <w:t xml:space="preserve">Item 49569: No change. </w:t>
      </w:r>
    </w:p>
    <w:p w14:paraId="114F096F" w14:textId="77777777" w:rsidR="00813FA2" w:rsidRPr="00637752" w:rsidRDefault="00813FA2" w:rsidP="00F23C30">
      <w:pPr>
        <w:pStyle w:val="Boldhdg"/>
      </w:pPr>
      <w:r w:rsidRPr="00637752">
        <w:t>Rationale</w:t>
      </w:r>
    </w:p>
    <w:p w14:paraId="2029A059" w14:textId="77777777" w:rsidR="00813FA2" w:rsidRPr="00637752" w:rsidRDefault="00813FA2" w:rsidP="00813FA2">
      <w:r w:rsidRPr="00637752">
        <w:t>This recommendation focuses on modernising the MBS and creating complete medical services. It is based on the following.</w:t>
      </w:r>
    </w:p>
    <w:p w14:paraId="77F93292" w14:textId="5991F9DC" w:rsidR="00813FA2" w:rsidRPr="00E517B8" w:rsidRDefault="00813FA2" w:rsidP="00B32AB4">
      <w:pPr>
        <w:pStyle w:val="01squarebullet"/>
        <w:rPr>
          <w:color w:val="auto"/>
        </w:rPr>
      </w:pPr>
      <w:r w:rsidRPr="00637752">
        <w:lastRenderedPageBreak/>
        <w:t>The Committee agreed that the current items do not reflect the varying levels of complexity involved in these proc</w:t>
      </w:r>
      <w:r w:rsidR="00A23FFE">
        <w:t>edures. T</w:t>
      </w:r>
      <w:r w:rsidR="00A23FFE" w:rsidRPr="00E517B8">
        <w:rPr>
          <w:color w:val="auto"/>
        </w:rPr>
        <w:t xml:space="preserve">he </w:t>
      </w:r>
      <w:r w:rsidR="00E517B8" w:rsidRPr="00E517B8">
        <w:t>new item</w:t>
      </w:r>
      <w:r w:rsidR="00A23FFE" w:rsidRPr="00E517B8">
        <w:rPr>
          <w:color w:val="auto"/>
        </w:rPr>
        <w:t xml:space="preserve"> for patello</w:t>
      </w:r>
      <w:r w:rsidRPr="00E517B8">
        <w:rPr>
          <w:color w:val="auto"/>
        </w:rPr>
        <w:t>-femoral reconstruction creates a complete medical service. Previously</w:t>
      </w:r>
      <w:r w:rsidR="00FF0B51" w:rsidRPr="00E517B8">
        <w:rPr>
          <w:color w:val="auto"/>
        </w:rPr>
        <w:t>,</w:t>
      </w:r>
      <w:r w:rsidRPr="00E517B8">
        <w:rPr>
          <w:color w:val="auto"/>
        </w:rPr>
        <w:t xml:space="preserve"> clinicians would bill item 49564 for patello-femoral stabilisation and item 48421 for osteotomy or osteectomy. </w:t>
      </w:r>
      <w:r w:rsidR="00DD18B1" w:rsidRPr="00E517B8">
        <w:rPr>
          <w:color w:val="auto"/>
        </w:rPr>
        <w:t xml:space="preserve">Among </w:t>
      </w:r>
      <w:r w:rsidRPr="00E517B8">
        <w:rPr>
          <w:color w:val="auto"/>
        </w:rPr>
        <w:t xml:space="preserve">item 49564 services, 14 per cent </w:t>
      </w:r>
      <w:r w:rsidR="00DD18B1" w:rsidRPr="00E517B8">
        <w:rPr>
          <w:color w:val="auto"/>
        </w:rPr>
        <w:t xml:space="preserve">were </w:t>
      </w:r>
      <w:r w:rsidRPr="00E517B8">
        <w:rPr>
          <w:color w:val="auto"/>
        </w:rPr>
        <w:t>co-claim</w:t>
      </w:r>
      <w:r w:rsidR="00DD18B1" w:rsidRPr="00E517B8">
        <w:rPr>
          <w:color w:val="auto"/>
        </w:rPr>
        <w:t>ed</w:t>
      </w:r>
      <w:r w:rsidRPr="00E517B8">
        <w:rPr>
          <w:color w:val="auto"/>
        </w:rPr>
        <w:t xml:space="preserve"> with item 48421.</w:t>
      </w:r>
      <w:r w:rsidR="00D111E3" w:rsidRPr="00E517B8">
        <w:rPr>
          <w:rStyle w:val="EndnoteReference"/>
          <w:color w:val="auto"/>
        </w:rPr>
        <w:endnoteReference w:id="32"/>
      </w:r>
    </w:p>
    <w:p w14:paraId="2E160CBE" w14:textId="2A1AD7EC" w:rsidR="00813FA2" w:rsidRPr="00637752" w:rsidRDefault="00813FA2" w:rsidP="00B32AB4">
      <w:pPr>
        <w:pStyle w:val="01squarebullet"/>
      </w:pPr>
      <w:r w:rsidRPr="00E517B8">
        <w:rPr>
          <w:color w:val="auto"/>
        </w:rPr>
        <w:t xml:space="preserve">If a </w:t>
      </w:r>
      <w:r w:rsidR="00E517B8" w:rsidRPr="00E517B8">
        <w:t>new item</w:t>
      </w:r>
      <w:r w:rsidRPr="00E517B8">
        <w:rPr>
          <w:color w:val="auto"/>
        </w:rPr>
        <w:t xml:space="preserve"> for arth</w:t>
      </w:r>
      <w:r w:rsidR="00F0676C" w:rsidRPr="00E517B8">
        <w:rPr>
          <w:color w:val="auto"/>
        </w:rPr>
        <w:t>r</w:t>
      </w:r>
      <w:r w:rsidRPr="00E517B8">
        <w:rPr>
          <w:color w:val="auto"/>
        </w:rPr>
        <w:t>oscopic synovectomy is created (see</w:t>
      </w:r>
      <w:r w:rsidR="008F71E9" w:rsidRPr="00E517B8">
        <w:rPr>
          <w:color w:val="auto"/>
        </w:rPr>
        <w:t xml:space="preserve"> Recommendation 38</w:t>
      </w:r>
      <w:r w:rsidRPr="00E517B8">
        <w:rPr>
          <w:color w:val="auto"/>
        </w:rPr>
        <w:t xml:space="preserve">, item 495AI) item 49566 can be deleted. </w:t>
      </w:r>
      <w:r w:rsidRPr="00637752">
        <w:t xml:space="preserve">Having a single location for all knee arthroscopy items will make the </w:t>
      </w:r>
      <w:r w:rsidR="00DC742C" w:rsidRPr="00637752">
        <w:t xml:space="preserve">MBS </w:t>
      </w:r>
      <w:r w:rsidRPr="00637752">
        <w:t>more user-friendly.</w:t>
      </w:r>
    </w:p>
    <w:p w14:paraId="1EF398B0" w14:textId="77777777" w:rsidR="00813FA2" w:rsidRPr="00637752" w:rsidRDefault="00813FA2" w:rsidP="00B32AB4">
      <w:pPr>
        <w:pStyle w:val="01squarebullet"/>
      </w:pPr>
      <w:r w:rsidRPr="00637752">
        <w:t>The Committee did not identify any concerns regarding safety, access, value or contemporary best practice that require</w:t>
      </w:r>
      <w:r w:rsidR="008C6CE4" w:rsidRPr="00637752">
        <w:t>d</w:t>
      </w:r>
      <w:r w:rsidRPr="00637752">
        <w:t xml:space="preserve"> a change to items 49569.</w:t>
      </w:r>
    </w:p>
    <w:p w14:paraId="02354C3E" w14:textId="77777777" w:rsidR="00813FA2" w:rsidRPr="00637752" w:rsidRDefault="00813FA2" w:rsidP="0006317F">
      <w:pPr>
        <w:pStyle w:val="Heading2"/>
      </w:pPr>
      <w:bookmarkStart w:id="294" w:name="_Fracture_items"/>
      <w:bookmarkStart w:id="295" w:name="_Toc480315654"/>
      <w:bookmarkStart w:id="296" w:name="_Toc481420371"/>
      <w:bookmarkStart w:id="297" w:name="_Toc20841916"/>
      <w:bookmarkEnd w:id="294"/>
      <w:r w:rsidRPr="00637752">
        <w:t>Fracture items</w:t>
      </w:r>
      <w:bookmarkEnd w:id="295"/>
      <w:bookmarkEnd w:id="296"/>
      <w:bookmarkEnd w:id="297"/>
    </w:p>
    <w:p w14:paraId="51BA91C2" w14:textId="6CFD6063" w:rsidR="00813FA2" w:rsidRPr="00637752" w:rsidRDefault="00813FA2" w:rsidP="00596016">
      <w:pPr>
        <w:pStyle w:val="Caption"/>
        <w:rPr>
          <w:i/>
        </w:rPr>
      </w:pPr>
      <w:bookmarkStart w:id="298" w:name="_Toc481420557"/>
      <w:bookmarkStart w:id="299" w:name="_Toc20842086"/>
      <w:r w:rsidRPr="00637752">
        <w:t xml:space="preserve">Table </w:t>
      </w:r>
      <w:r w:rsidR="008B44A0">
        <w:fldChar w:fldCharType="begin"/>
      </w:r>
      <w:r w:rsidR="008B44A0">
        <w:instrText xml:space="preserve"> SEQ Table \* ARABIC </w:instrText>
      </w:r>
      <w:r w:rsidR="008B44A0">
        <w:fldChar w:fldCharType="separate"/>
      </w:r>
      <w:r w:rsidR="0047473B">
        <w:t>43</w:t>
      </w:r>
      <w:r w:rsidR="008B44A0">
        <w:fldChar w:fldCharType="end"/>
      </w:r>
      <w:r w:rsidRPr="00637752">
        <w:t>: Item introduction table for items 47534, 47537, 47543, 47546, 47549, 47552, 47555 and 47558</w:t>
      </w:r>
      <w:bookmarkEnd w:id="298"/>
      <w:bookmarkEnd w:id="29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534, 47537, 47543, 47546, 47549, 47552, 47555 and 47558"/>
        <w:tblDescription w:val="Table 4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0"/>
        <w:gridCol w:w="4344"/>
        <w:gridCol w:w="873"/>
        <w:gridCol w:w="987"/>
        <w:gridCol w:w="987"/>
        <w:gridCol w:w="1191"/>
      </w:tblGrid>
      <w:tr w:rsidR="00813FA2" w:rsidRPr="00637752" w14:paraId="42EC6CE1" w14:textId="77777777" w:rsidTr="00581E29">
        <w:trPr>
          <w:tblHeader/>
        </w:trPr>
        <w:tc>
          <w:tcPr>
            <w:tcW w:w="695" w:type="dxa"/>
            <w:shd w:val="clear" w:color="auto" w:fill="F2F2F2" w:themeFill="background1" w:themeFillShade="F2"/>
            <w:vAlign w:val="bottom"/>
          </w:tcPr>
          <w:p w14:paraId="7D7691E6"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312" w:type="dxa"/>
            <w:shd w:val="clear" w:color="auto" w:fill="F2F2F2" w:themeFill="background1" w:themeFillShade="F2"/>
            <w:vAlign w:val="bottom"/>
          </w:tcPr>
          <w:p w14:paraId="48C80DE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3DCA3FBE"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80" w:type="dxa"/>
            <w:shd w:val="clear" w:color="auto" w:fill="F2F2F2" w:themeFill="background1" w:themeFillShade="F2"/>
            <w:vAlign w:val="bottom"/>
          </w:tcPr>
          <w:p w14:paraId="12FC3A4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80" w:type="dxa"/>
            <w:shd w:val="clear" w:color="auto" w:fill="F2F2F2" w:themeFill="background1" w:themeFillShade="F2"/>
            <w:vAlign w:val="bottom"/>
          </w:tcPr>
          <w:p w14:paraId="7154C953"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182" w:type="dxa"/>
            <w:shd w:val="clear" w:color="auto" w:fill="F2F2F2" w:themeFill="background1" w:themeFillShade="F2"/>
            <w:vAlign w:val="bottom"/>
          </w:tcPr>
          <w:p w14:paraId="5CBC67F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00C7DB19" w14:textId="77777777" w:rsidTr="00581E29">
        <w:tc>
          <w:tcPr>
            <w:tcW w:w="695" w:type="dxa"/>
          </w:tcPr>
          <w:p w14:paraId="0319D5E6"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47534</w:t>
            </w:r>
          </w:p>
        </w:tc>
        <w:tc>
          <w:tcPr>
            <w:tcW w:w="4312" w:type="dxa"/>
          </w:tcPr>
          <w:p w14:paraId="112F8A16" w14:textId="325A3B36"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Femur, condylar region of, treatment of intra-articular (T-shaped condylar) fracture of, requiring internal fixation, with or without internal fixation of 1 or more osteochondral fragments</w:t>
            </w:r>
            <w:r w:rsidR="007478E7">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67" w:type="dxa"/>
          </w:tcPr>
          <w:p w14:paraId="67D123F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$1,083</w:t>
            </w:r>
          </w:p>
        </w:tc>
        <w:tc>
          <w:tcPr>
            <w:tcW w:w="980" w:type="dxa"/>
          </w:tcPr>
          <w:p w14:paraId="5D5CBD0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159</w:t>
            </w:r>
          </w:p>
        </w:tc>
        <w:tc>
          <w:tcPr>
            <w:tcW w:w="980" w:type="dxa"/>
          </w:tcPr>
          <w:p w14:paraId="49CB8AC8"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$125,952</w:t>
            </w:r>
          </w:p>
        </w:tc>
        <w:tc>
          <w:tcPr>
            <w:tcW w:w="1182" w:type="dxa"/>
          </w:tcPr>
          <w:p w14:paraId="2097F61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813FA2" w:rsidRPr="00637752" w14:paraId="3FC3E0C2" w14:textId="77777777" w:rsidTr="00581E29">
        <w:tc>
          <w:tcPr>
            <w:tcW w:w="695" w:type="dxa"/>
          </w:tcPr>
          <w:p w14:paraId="0E2CF74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color w:val="000000"/>
                <w:sz w:val="18"/>
                <w:szCs w:val="18"/>
                <w:lang w:val="en-GB" w:eastAsia="en-US"/>
              </w:rPr>
              <w:t>47537</w:t>
            </w:r>
          </w:p>
        </w:tc>
        <w:tc>
          <w:tcPr>
            <w:tcW w:w="4312" w:type="dxa"/>
          </w:tcPr>
          <w:p w14:paraId="6E17CE56" w14:textId="4A9E63D4" w:rsidR="00813FA2" w:rsidRPr="00637752" w:rsidRDefault="00813FA2" w:rsidP="00581E29">
            <w:pPr>
              <w:spacing w:before="20" w:after="20"/>
              <w:rPr>
                <w:rFonts w:ascii="Arial" w:hAnsi="Arial" w:cs="Arial"/>
                <w:sz w:val="18"/>
                <w:szCs w:val="18"/>
                <w:lang w:val="en-GB" w:eastAsia="en-US"/>
              </w:rPr>
            </w:pPr>
            <w:r w:rsidRPr="00637752">
              <w:rPr>
                <w:rFonts w:ascii="Arial" w:hAnsi="Arial" w:cs="Arial"/>
                <w:color w:val="000000"/>
                <w:sz w:val="18"/>
                <w:szCs w:val="18"/>
                <w:lang w:val="en-GB" w:eastAsia="en-US"/>
              </w:rPr>
              <w:t>Femur, condylar region of, treatment of fracture of, requiring internal fixation of 1 or more osteochondral fragments, not being a service associated with a service to which item 47534 applies</w:t>
            </w:r>
            <w:r w:rsidR="007478E7">
              <w:rPr>
                <w:rFonts w:ascii="Arial" w:hAnsi="Arial" w:cs="Arial"/>
                <w:color w:val="000000"/>
                <w:sz w:val="18"/>
                <w:szCs w:val="18"/>
                <w:lang w:val="en-GB" w:eastAsia="en-US"/>
              </w:rPr>
              <w:t>.</w:t>
            </w:r>
            <w:r w:rsidRPr="00637752">
              <w:rPr>
                <w:rFonts w:ascii="Arial" w:hAnsi="Arial" w:cs="Arial"/>
                <w:color w:val="000000"/>
                <w:sz w:val="18"/>
                <w:szCs w:val="18"/>
                <w:lang w:val="en-GB" w:eastAsia="en-US"/>
              </w:rPr>
              <w:t xml:space="preserve"> (Anaes.) (Assist.)</w:t>
            </w:r>
          </w:p>
        </w:tc>
        <w:tc>
          <w:tcPr>
            <w:tcW w:w="867" w:type="dxa"/>
          </w:tcPr>
          <w:p w14:paraId="2253B9A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$433</w:t>
            </w:r>
          </w:p>
        </w:tc>
        <w:tc>
          <w:tcPr>
            <w:tcW w:w="980" w:type="dxa"/>
          </w:tcPr>
          <w:p w14:paraId="01054BC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87</w:t>
            </w:r>
          </w:p>
        </w:tc>
        <w:tc>
          <w:tcPr>
            <w:tcW w:w="980" w:type="dxa"/>
          </w:tcPr>
          <w:p w14:paraId="4339CA0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$17,748</w:t>
            </w:r>
          </w:p>
        </w:tc>
        <w:tc>
          <w:tcPr>
            <w:tcW w:w="1182" w:type="dxa"/>
          </w:tcPr>
          <w:p w14:paraId="1B08E848"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color w:val="000000"/>
                <w:sz w:val="18"/>
                <w:szCs w:val="18"/>
                <w:lang w:val="en-GB" w:eastAsia="en-US"/>
              </w:rPr>
              <w:t>7%</w:t>
            </w:r>
          </w:p>
        </w:tc>
      </w:tr>
      <w:tr w:rsidR="00813FA2" w:rsidRPr="00637752" w14:paraId="6CBF8843" w14:textId="77777777" w:rsidTr="00581E29">
        <w:tc>
          <w:tcPr>
            <w:tcW w:w="695" w:type="dxa"/>
          </w:tcPr>
          <w:p w14:paraId="58923AB5" w14:textId="77777777"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47543</w:t>
            </w:r>
          </w:p>
        </w:tc>
        <w:tc>
          <w:tcPr>
            <w:tcW w:w="4312" w:type="dxa"/>
          </w:tcPr>
          <w:p w14:paraId="7CE30F7C" w14:textId="3968945B"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Tibia, plateau of, treatment of medial or lateral fracture of, not being a service to which item 47546 or 47549 applies</w:t>
            </w:r>
            <w:r w:rsidR="007478E7">
              <w:rPr>
                <w:rFonts w:ascii="Arial" w:hAnsi="Arial" w:cs="Arial"/>
                <w:color w:val="000000"/>
                <w:sz w:val="18"/>
                <w:szCs w:val="18"/>
                <w:lang w:val="en-GB" w:eastAsia="en-US"/>
              </w:rPr>
              <w:t>.</w:t>
            </w:r>
            <w:r w:rsidRPr="00637752">
              <w:rPr>
                <w:rFonts w:ascii="Arial" w:hAnsi="Arial" w:cs="Arial"/>
                <w:color w:val="000000"/>
                <w:sz w:val="18"/>
                <w:szCs w:val="18"/>
                <w:lang w:val="en-GB" w:eastAsia="en-US"/>
              </w:rPr>
              <w:t xml:space="preserve"> (Anaes.)</w:t>
            </w:r>
          </w:p>
        </w:tc>
        <w:tc>
          <w:tcPr>
            <w:tcW w:w="867" w:type="dxa"/>
          </w:tcPr>
          <w:p w14:paraId="2DD6112B"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$226</w:t>
            </w:r>
          </w:p>
        </w:tc>
        <w:tc>
          <w:tcPr>
            <w:tcW w:w="980" w:type="dxa"/>
          </w:tcPr>
          <w:p w14:paraId="085D61B0"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330</w:t>
            </w:r>
          </w:p>
        </w:tc>
        <w:tc>
          <w:tcPr>
            <w:tcW w:w="980" w:type="dxa"/>
          </w:tcPr>
          <w:p w14:paraId="01793FDC"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$61,220</w:t>
            </w:r>
          </w:p>
        </w:tc>
        <w:tc>
          <w:tcPr>
            <w:tcW w:w="1182" w:type="dxa"/>
          </w:tcPr>
          <w:p w14:paraId="239380C3"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3%</w:t>
            </w:r>
          </w:p>
        </w:tc>
      </w:tr>
      <w:tr w:rsidR="00813FA2" w:rsidRPr="00637752" w14:paraId="146517BD" w14:textId="77777777" w:rsidTr="00581E29">
        <w:tc>
          <w:tcPr>
            <w:tcW w:w="695" w:type="dxa"/>
          </w:tcPr>
          <w:p w14:paraId="0ADB6C5D" w14:textId="77777777"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47546</w:t>
            </w:r>
          </w:p>
        </w:tc>
        <w:tc>
          <w:tcPr>
            <w:tcW w:w="4312" w:type="dxa"/>
          </w:tcPr>
          <w:p w14:paraId="1ED8EAF4" w14:textId="22D722AE"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Tibia, plateau of, treatment of medial or lateral fracture of, by closed reduction</w:t>
            </w:r>
            <w:r w:rsidR="007478E7">
              <w:rPr>
                <w:rFonts w:ascii="Arial" w:hAnsi="Arial" w:cs="Arial"/>
                <w:color w:val="000000"/>
                <w:sz w:val="18"/>
                <w:szCs w:val="18"/>
                <w:lang w:val="en-GB" w:eastAsia="en-US"/>
              </w:rPr>
              <w:t>.</w:t>
            </w:r>
            <w:r w:rsidRPr="00637752">
              <w:rPr>
                <w:rFonts w:ascii="Arial" w:hAnsi="Arial" w:cs="Arial"/>
                <w:color w:val="000000"/>
                <w:sz w:val="18"/>
                <w:szCs w:val="18"/>
                <w:lang w:val="en-GB" w:eastAsia="en-US"/>
              </w:rPr>
              <w:t xml:space="preserve"> (Anaes.)</w:t>
            </w:r>
          </w:p>
        </w:tc>
        <w:tc>
          <w:tcPr>
            <w:tcW w:w="867" w:type="dxa"/>
          </w:tcPr>
          <w:p w14:paraId="02BA4AD7"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$339</w:t>
            </w:r>
          </w:p>
        </w:tc>
        <w:tc>
          <w:tcPr>
            <w:tcW w:w="980" w:type="dxa"/>
          </w:tcPr>
          <w:p w14:paraId="3FD5D66C"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29</w:t>
            </w:r>
          </w:p>
        </w:tc>
        <w:tc>
          <w:tcPr>
            <w:tcW w:w="980" w:type="dxa"/>
          </w:tcPr>
          <w:p w14:paraId="098FCF8C"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$7,621</w:t>
            </w:r>
          </w:p>
        </w:tc>
        <w:tc>
          <w:tcPr>
            <w:tcW w:w="1182" w:type="dxa"/>
          </w:tcPr>
          <w:p w14:paraId="6D19DDF6"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-2%</w:t>
            </w:r>
          </w:p>
        </w:tc>
      </w:tr>
      <w:tr w:rsidR="00813FA2" w:rsidRPr="00637752" w14:paraId="551866C3" w14:textId="77777777" w:rsidTr="00581E29">
        <w:tc>
          <w:tcPr>
            <w:tcW w:w="695" w:type="dxa"/>
          </w:tcPr>
          <w:p w14:paraId="054C5A65" w14:textId="77777777"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47549</w:t>
            </w:r>
          </w:p>
        </w:tc>
        <w:tc>
          <w:tcPr>
            <w:tcW w:w="4312" w:type="dxa"/>
          </w:tcPr>
          <w:p w14:paraId="5D349906" w14:textId="713F4215"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Tibia, plateau of, treatment of medial or lateral fracture of, by open reduction</w:t>
            </w:r>
            <w:r w:rsidR="007478E7">
              <w:rPr>
                <w:rFonts w:ascii="Arial" w:hAnsi="Arial" w:cs="Arial"/>
                <w:color w:val="000000"/>
                <w:sz w:val="18"/>
                <w:szCs w:val="18"/>
                <w:lang w:val="en-GB" w:eastAsia="en-US"/>
              </w:rPr>
              <w:t>.</w:t>
            </w:r>
            <w:r w:rsidRPr="00637752">
              <w:rPr>
                <w:rFonts w:ascii="Arial" w:hAnsi="Arial" w:cs="Arial"/>
                <w:color w:val="000000"/>
                <w:sz w:val="18"/>
                <w:szCs w:val="18"/>
                <w:lang w:val="en-GB" w:eastAsia="en-US"/>
              </w:rPr>
              <w:t xml:space="preserve"> (Anaes.) (Assist.)</w:t>
            </w:r>
          </w:p>
        </w:tc>
        <w:tc>
          <w:tcPr>
            <w:tcW w:w="867" w:type="dxa"/>
          </w:tcPr>
          <w:p w14:paraId="45DF6E32"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$452</w:t>
            </w:r>
          </w:p>
        </w:tc>
        <w:tc>
          <w:tcPr>
            <w:tcW w:w="980" w:type="dxa"/>
          </w:tcPr>
          <w:p w14:paraId="27934709"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291</w:t>
            </w:r>
          </w:p>
        </w:tc>
        <w:tc>
          <w:tcPr>
            <w:tcW w:w="980" w:type="dxa"/>
          </w:tcPr>
          <w:p w14:paraId="5818FA10"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$64,733</w:t>
            </w:r>
          </w:p>
        </w:tc>
        <w:tc>
          <w:tcPr>
            <w:tcW w:w="1182" w:type="dxa"/>
          </w:tcPr>
          <w:p w14:paraId="513E10D4"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2%</w:t>
            </w:r>
          </w:p>
        </w:tc>
      </w:tr>
      <w:tr w:rsidR="00813FA2" w:rsidRPr="00637752" w14:paraId="350FA67E" w14:textId="77777777" w:rsidTr="00581E29">
        <w:tc>
          <w:tcPr>
            <w:tcW w:w="695" w:type="dxa"/>
          </w:tcPr>
          <w:p w14:paraId="242B2733" w14:textId="77777777"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47552</w:t>
            </w:r>
          </w:p>
        </w:tc>
        <w:tc>
          <w:tcPr>
            <w:tcW w:w="4312" w:type="dxa"/>
          </w:tcPr>
          <w:p w14:paraId="268B99A2" w14:textId="3FB08085"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Tibia, plateau of, treatment of both medial and lateral fractures of, not being a service to which item 47555 or 47558 applies</w:t>
            </w:r>
            <w:r w:rsidR="007478E7">
              <w:rPr>
                <w:rFonts w:ascii="Arial" w:hAnsi="Arial" w:cs="Arial"/>
                <w:color w:val="000000"/>
                <w:sz w:val="18"/>
                <w:szCs w:val="18"/>
                <w:lang w:val="en-GB" w:eastAsia="en-US"/>
              </w:rPr>
              <w:t>.</w:t>
            </w:r>
            <w:r w:rsidRPr="00637752">
              <w:rPr>
                <w:rFonts w:ascii="Arial" w:hAnsi="Arial" w:cs="Arial"/>
                <w:color w:val="000000"/>
                <w:sz w:val="18"/>
                <w:szCs w:val="18"/>
                <w:lang w:val="en-GB" w:eastAsia="en-US"/>
              </w:rPr>
              <w:t xml:space="preserve"> (Anaes.) (Assist.)</w:t>
            </w:r>
          </w:p>
        </w:tc>
        <w:tc>
          <w:tcPr>
            <w:tcW w:w="867" w:type="dxa"/>
          </w:tcPr>
          <w:p w14:paraId="5491A7FA"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$377</w:t>
            </w:r>
          </w:p>
        </w:tc>
        <w:tc>
          <w:tcPr>
            <w:tcW w:w="980" w:type="dxa"/>
          </w:tcPr>
          <w:p w14:paraId="72E610A3"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23</w:t>
            </w:r>
          </w:p>
        </w:tc>
        <w:tc>
          <w:tcPr>
            <w:tcW w:w="980" w:type="dxa"/>
          </w:tcPr>
          <w:p w14:paraId="7F192FDA"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$6,769</w:t>
            </w:r>
          </w:p>
        </w:tc>
        <w:tc>
          <w:tcPr>
            <w:tcW w:w="1182" w:type="dxa"/>
          </w:tcPr>
          <w:p w14:paraId="044DBB1B"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3%</w:t>
            </w:r>
          </w:p>
        </w:tc>
      </w:tr>
      <w:tr w:rsidR="00813FA2" w:rsidRPr="00637752" w14:paraId="6223C064" w14:textId="77777777" w:rsidTr="00581E29">
        <w:tc>
          <w:tcPr>
            <w:tcW w:w="695" w:type="dxa"/>
          </w:tcPr>
          <w:p w14:paraId="347305A4" w14:textId="77777777"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47555</w:t>
            </w:r>
          </w:p>
        </w:tc>
        <w:tc>
          <w:tcPr>
            <w:tcW w:w="4312" w:type="dxa"/>
          </w:tcPr>
          <w:p w14:paraId="3BAC4490" w14:textId="190714AA"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Tibia, plateau of, treatment of both medial and lateral fractures of, by closed reduction</w:t>
            </w:r>
            <w:r w:rsidR="007478E7">
              <w:rPr>
                <w:rFonts w:ascii="Arial" w:hAnsi="Arial" w:cs="Arial"/>
                <w:color w:val="000000"/>
                <w:sz w:val="18"/>
                <w:szCs w:val="18"/>
                <w:lang w:val="en-GB" w:eastAsia="en-US"/>
              </w:rPr>
              <w:t>.</w:t>
            </w:r>
            <w:r w:rsidRPr="00637752">
              <w:rPr>
                <w:rFonts w:ascii="Arial" w:hAnsi="Arial" w:cs="Arial"/>
                <w:color w:val="000000"/>
                <w:sz w:val="18"/>
                <w:szCs w:val="18"/>
                <w:lang w:val="en-GB" w:eastAsia="en-US"/>
              </w:rPr>
              <w:t xml:space="preserve"> (Anaes.)</w:t>
            </w:r>
          </w:p>
        </w:tc>
        <w:tc>
          <w:tcPr>
            <w:tcW w:w="867" w:type="dxa"/>
          </w:tcPr>
          <w:p w14:paraId="5ACF15F0"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$565</w:t>
            </w:r>
          </w:p>
        </w:tc>
        <w:tc>
          <w:tcPr>
            <w:tcW w:w="980" w:type="dxa"/>
          </w:tcPr>
          <w:p w14:paraId="558978EB"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11</w:t>
            </w:r>
          </w:p>
        </w:tc>
        <w:tc>
          <w:tcPr>
            <w:tcW w:w="980" w:type="dxa"/>
          </w:tcPr>
          <w:p w14:paraId="15F0BC52"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$4,237</w:t>
            </w:r>
          </w:p>
        </w:tc>
        <w:tc>
          <w:tcPr>
            <w:tcW w:w="1182" w:type="dxa"/>
          </w:tcPr>
          <w:p w14:paraId="4F754D4F"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2%</w:t>
            </w:r>
          </w:p>
        </w:tc>
      </w:tr>
      <w:tr w:rsidR="00813FA2" w:rsidRPr="00637752" w14:paraId="34DBB16C" w14:textId="77777777" w:rsidTr="00581E29">
        <w:tc>
          <w:tcPr>
            <w:tcW w:w="695" w:type="dxa"/>
          </w:tcPr>
          <w:p w14:paraId="10989D5D" w14:textId="77777777"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47558</w:t>
            </w:r>
          </w:p>
        </w:tc>
        <w:tc>
          <w:tcPr>
            <w:tcW w:w="4312" w:type="dxa"/>
          </w:tcPr>
          <w:p w14:paraId="49D9B4E1" w14:textId="5C1B292A" w:rsidR="00813FA2" w:rsidRPr="00637752" w:rsidRDefault="00813FA2" w:rsidP="00581E29">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Tibia, plateau of, treatment of both medial and lateral fractures of, by open reduction</w:t>
            </w:r>
            <w:r w:rsidR="007478E7">
              <w:rPr>
                <w:rFonts w:ascii="Arial" w:hAnsi="Arial" w:cs="Arial"/>
                <w:color w:val="000000"/>
                <w:sz w:val="18"/>
                <w:szCs w:val="18"/>
                <w:lang w:val="en-GB" w:eastAsia="en-US"/>
              </w:rPr>
              <w:t>.</w:t>
            </w:r>
            <w:r w:rsidRPr="00637752">
              <w:rPr>
                <w:rFonts w:ascii="Arial" w:hAnsi="Arial" w:cs="Arial"/>
                <w:color w:val="000000"/>
                <w:sz w:val="18"/>
                <w:szCs w:val="18"/>
                <w:lang w:val="en-GB" w:eastAsia="en-US"/>
              </w:rPr>
              <w:t xml:space="preserve"> (Anaes.) (Assist.)</w:t>
            </w:r>
          </w:p>
        </w:tc>
        <w:tc>
          <w:tcPr>
            <w:tcW w:w="867" w:type="dxa"/>
          </w:tcPr>
          <w:p w14:paraId="3FFCE924"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$753</w:t>
            </w:r>
          </w:p>
        </w:tc>
        <w:tc>
          <w:tcPr>
            <w:tcW w:w="980" w:type="dxa"/>
          </w:tcPr>
          <w:p w14:paraId="6488D5E7"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144</w:t>
            </w:r>
          </w:p>
        </w:tc>
        <w:tc>
          <w:tcPr>
            <w:tcW w:w="980" w:type="dxa"/>
          </w:tcPr>
          <w:p w14:paraId="7082F839"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$74,760</w:t>
            </w:r>
          </w:p>
        </w:tc>
        <w:tc>
          <w:tcPr>
            <w:tcW w:w="1182" w:type="dxa"/>
          </w:tcPr>
          <w:p w14:paraId="6B79A5D4" w14:textId="77777777" w:rsidR="00813FA2" w:rsidRPr="00637752" w:rsidRDefault="00813FA2" w:rsidP="00581E29">
            <w:pPr>
              <w:spacing w:before="20" w:after="20"/>
              <w:jc w:val="center"/>
              <w:rPr>
                <w:rFonts w:ascii="Arial" w:hAnsi="Arial" w:cs="Arial"/>
                <w:color w:val="000000"/>
                <w:sz w:val="18"/>
                <w:szCs w:val="18"/>
                <w:lang w:val="en-GB" w:eastAsia="en-US"/>
              </w:rPr>
            </w:pPr>
            <w:r w:rsidRPr="00637752">
              <w:rPr>
                <w:rFonts w:ascii="Arial" w:hAnsi="Arial" w:cs="Arial"/>
                <w:color w:val="000000"/>
                <w:sz w:val="18"/>
                <w:szCs w:val="18"/>
                <w:lang w:val="en-GB" w:eastAsia="en-US"/>
              </w:rPr>
              <w:t>4%</w:t>
            </w:r>
          </w:p>
        </w:tc>
      </w:tr>
    </w:tbl>
    <w:p w14:paraId="6B325C5D" w14:textId="1D3C2CD7" w:rsidR="00813FA2" w:rsidRPr="00637752" w:rsidRDefault="00813FA2" w:rsidP="00F23C30">
      <w:pPr>
        <w:pStyle w:val="Boldhdg"/>
      </w:pPr>
      <w:bookmarkStart w:id="300" w:name="_Ref482273288"/>
      <w:r w:rsidRPr="00637752">
        <w:t>Recommendatio</w:t>
      </w:r>
      <w:bookmarkEnd w:id="300"/>
      <w:r w:rsidR="00F205C9">
        <w:t>n 40</w:t>
      </w:r>
    </w:p>
    <w:p w14:paraId="060E5DB7" w14:textId="77777777" w:rsidR="00813FA2" w:rsidRPr="00637752" w:rsidRDefault="00813FA2" w:rsidP="00B32AB4">
      <w:pPr>
        <w:pStyle w:val="01squarebullet"/>
      </w:pPr>
      <w:r w:rsidRPr="00637752">
        <w:t>Item 47534, 47537, 47543, 47546, 47552 and 47555: No change.</w:t>
      </w:r>
    </w:p>
    <w:p w14:paraId="702DE7C1" w14:textId="77777777" w:rsidR="00C83920" w:rsidRPr="00637752" w:rsidRDefault="00C83920" w:rsidP="00B32AB4">
      <w:pPr>
        <w:pStyle w:val="01squarebullet"/>
      </w:pPr>
      <w:r w:rsidRPr="00637752">
        <w:t>Item 47549: Change the descriptor.</w:t>
      </w:r>
    </w:p>
    <w:p w14:paraId="2C20D2BF" w14:textId="77777777" w:rsidR="00C83920" w:rsidRPr="00637752" w:rsidRDefault="00C83920" w:rsidP="002A549B">
      <w:pPr>
        <w:pStyle w:val="02dash"/>
      </w:pPr>
      <w:r w:rsidRPr="00637752">
        <w:t>Specify that the procedure includes internal fixation, arthrotomy and meniscal repair</w:t>
      </w:r>
    </w:p>
    <w:p w14:paraId="0241B824" w14:textId="77777777" w:rsidR="00C83920" w:rsidRPr="00637752" w:rsidRDefault="00C83920" w:rsidP="002A549B">
      <w:pPr>
        <w:pStyle w:val="02dash"/>
      </w:pPr>
      <w:r w:rsidRPr="00637752">
        <w:t xml:space="preserve">The Committee recommended increasing the schedule fee to reflect the inclusion of meniscal repair, which adds additional complexity. </w:t>
      </w:r>
    </w:p>
    <w:p w14:paraId="2E41ECE2" w14:textId="746138F8" w:rsidR="00C83920" w:rsidRPr="00637752" w:rsidRDefault="007945AD" w:rsidP="007945AD">
      <w:pPr>
        <w:pStyle w:val="01squarebullet"/>
      </w:pPr>
      <w:r>
        <w:t>The proposed item descriptor is as follows:</w:t>
      </w:r>
    </w:p>
    <w:p w14:paraId="32296F99" w14:textId="693E4957" w:rsidR="00C83920" w:rsidRPr="001A2282" w:rsidRDefault="00C83920" w:rsidP="002A549B">
      <w:pPr>
        <w:pStyle w:val="02dash"/>
        <w:rPr>
          <w:i/>
        </w:rPr>
      </w:pPr>
      <w:r w:rsidRPr="00637752">
        <w:lastRenderedPageBreak/>
        <w:t>Tibia, plateau of, treatment of medial or lateral fracture of, by open reduction and internal fixation, including</w:t>
      </w:r>
      <w:r w:rsidR="003D2609" w:rsidRPr="00637752">
        <w:t>, where performed,</w:t>
      </w:r>
      <w:r w:rsidRPr="00637752">
        <w:t xml:space="preserve"> arthrotomy and meniscal repair. (Anaes.) (Assist.) </w:t>
      </w:r>
    </w:p>
    <w:p w14:paraId="7AAB14B9" w14:textId="6C25E881" w:rsidR="00C83920" w:rsidRPr="00E517B8" w:rsidRDefault="00C83920" w:rsidP="00B32AB4">
      <w:pPr>
        <w:pStyle w:val="01squarebullet"/>
        <w:rPr>
          <w:color w:val="auto"/>
        </w:rPr>
      </w:pPr>
      <w:r w:rsidRPr="00637752">
        <w:t xml:space="preserve">Create </w:t>
      </w:r>
      <w:r w:rsidRPr="00E517B8">
        <w:rPr>
          <w:color w:val="auto"/>
        </w:rPr>
        <w:t xml:space="preserve">a </w:t>
      </w:r>
      <w:r w:rsidR="00E517B8" w:rsidRPr="00E517B8">
        <w:t>new item</w:t>
      </w:r>
      <w:r w:rsidRPr="00E517B8">
        <w:rPr>
          <w:color w:val="auto"/>
        </w:rPr>
        <w:t xml:space="preserve"> for treatment of medial and/or lateral tibial plateau fractures. </w:t>
      </w:r>
    </w:p>
    <w:p w14:paraId="0E5A9822" w14:textId="77777777" w:rsidR="00C83920" w:rsidRPr="00637752" w:rsidRDefault="00C83920" w:rsidP="002A549B">
      <w:pPr>
        <w:pStyle w:val="02dash"/>
      </w:pPr>
      <w:r w:rsidRPr="00E517B8">
        <w:rPr>
          <w:color w:val="auto"/>
        </w:rPr>
        <w:t xml:space="preserve">The proposed  item </w:t>
      </w:r>
      <w:r w:rsidRPr="00637752">
        <w:t xml:space="preserve">descriptor is as follows: </w:t>
      </w:r>
    </w:p>
    <w:p w14:paraId="448B100A" w14:textId="7B030489" w:rsidR="00C83920" w:rsidRPr="001A2282" w:rsidRDefault="000E4047" w:rsidP="002A549B">
      <w:pPr>
        <w:pStyle w:val="02dash"/>
        <w:rPr>
          <w:i/>
        </w:rPr>
      </w:pPr>
      <w:r>
        <w:t>Item 475ZA</w:t>
      </w:r>
      <w:r w:rsidR="00C83920" w:rsidRPr="00637752">
        <w:t>: Tibia, plateau of, treatment of medial and/or lateral tibial plateau fractures, with the application of a bridging external fixator. (Anaes.)</w:t>
      </w:r>
      <w:r w:rsidR="00507E8C" w:rsidRPr="00637752">
        <w:t xml:space="preserve"> (Assist.)</w:t>
      </w:r>
      <w:r w:rsidR="00C83920" w:rsidRPr="00637752">
        <w:t xml:space="preserve"> </w:t>
      </w:r>
    </w:p>
    <w:p w14:paraId="25F3389C" w14:textId="77777777" w:rsidR="00C83920" w:rsidRPr="00637752" w:rsidRDefault="00C83920" w:rsidP="000016C6">
      <w:pPr>
        <w:pStyle w:val="01squarebullet"/>
      </w:pPr>
      <w:r w:rsidRPr="00637752">
        <w:t>Item 47558: Change the descriptor.</w:t>
      </w:r>
    </w:p>
    <w:p w14:paraId="7ECF7E80" w14:textId="77777777" w:rsidR="00C83920" w:rsidRPr="00637752" w:rsidRDefault="00C83920" w:rsidP="002A549B">
      <w:pPr>
        <w:pStyle w:val="02dash"/>
      </w:pPr>
      <w:r w:rsidRPr="00637752">
        <w:t xml:space="preserve">The Committee recommended increasing the schedule fee to reflect the inclusion of meniscal repair, which adds additional complexity. </w:t>
      </w:r>
    </w:p>
    <w:p w14:paraId="7934FFCA" w14:textId="5A5A9076" w:rsidR="00C83920" w:rsidRPr="00637752" w:rsidRDefault="007945AD" w:rsidP="007945AD">
      <w:pPr>
        <w:pStyle w:val="01squarebullet"/>
      </w:pPr>
      <w:r>
        <w:t>The proposed item descriptor is as follows:</w:t>
      </w:r>
    </w:p>
    <w:p w14:paraId="0145DC00" w14:textId="3460CBF5" w:rsidR="00C83920" w:rsidRPr="00637752" w:rsidRDefault="00C83920" w:rsidP="002A549B">
      <w:pPr>
        <w:pStyle w:val="02dash"/>
      </w:pPr>
      <w:r w:rsidRPr="00637752">
        <w:t>Tibia, plateau of, treatment of medial and lateral fracture of, by open reduction and internal fixation, including</w:t>
      </w:r>
      <w:r w:rsidR="00F737A7" w:rsidRPr="00637752">
        <w:t>, where performed,</w:t>
      </w:r>
      <w:r w:rsidRPr="00637752">
        <w:t xml:space="preserve"> arthrotomy and meniscal repair. (Anaes.) (Assist.)</w:t>
      </w:r>
    </w:p>
    <w:p w14:paraId="7015A9F7" w14:textId="77777777" w:rsidR="00813FA2" w:rsidRPr="00637752" w:rsidRDefault="00813FA2" w:rsidP="00F23C30">
      <w:pPr>
        <w:pStyle w:val="Boldhdg"/>
      </w:pPr>
      <w:r w:rsidRPr="00637752">
        <w:t>Rationale</w:t>
      </w:r>
    </w:p>
    <w:p w14:paraId="0A264AE4" w14:textId="77777777" w:rsidR="00813FA2" w:rsidRPr="00637752" w:rsidRDefault="00813FA2" w:rsidP="00813FA2">
      <w:r w:rsidRPr="00637752">
        <w:t xml:space="preserve">This recommendation focuses on modernising the MBS and ensuring </w:t>
      </w:r>
      <w:r w:rsidR="009308BB" w:rsidRPr="00637752">
        <w:t>that it</w:t>
      </w:r>
      <w:r w:rsidRPr="00637752">
        <w:t xml:space="preserve"> reflects current clinical practice. It is based on the following.</w:t>
      </w:r>
    </w:p>
    <w:p w14:paraId="7A13C9E4" w14:textId="77777777" w:rsidR="00D37827" w:rsidRPr="00637752" w:rsidRDefault="00D37827" w:rsidP="000016C6">
      <w:pPr>
        <w:pStyle w:val="01squarebullet"/>
      </w:pPr>
      <w:r w:rsidRPr="00637752">
        <w:t>I</w:t>
      </w:r>
      <w:r w:rsidR="00813FA2" w:rsidRPr="00637752">
        <w:t>tems 47534, 47537, 47543, 47546, 47552 and 47555</w:t>
      </w:r>
      <w:r w:rsidRPr="00637752">
        <w:t>:</w:t>
      </w:r>
    </w:p>
    <w:p w14:paraId="64353174" w14:textId="77777777" w:rsidR="00813FA2" w:rsidRPr="00637752" w:rsidRDefault="00D37827" w:rsidP="002A549B">
      <w:pPr>
        <w:pStyle w:val="02dash"/>
      </w:pPr>
      <w:r w:rsidRPr="00637752">
        <w:t>The Committee did not identify any concerns regarding safety, access, value or contemporary best practice that required a change to these items.</w:t>
      </w:r>
      <w:r w:rsidR="00813FA2" w:rsidRPr="00637752">
        <w:t xml:space="preserve"> </w:t>
      </w:r>
    </w:p>
    <w:p w14:paraId="67B71245" w14:textId="77777777" w:rsidR="00CC1304" w:rsidRPr="00637752" w:rsidRDefault="00CC1304" w:rsidP="000016C6">
      <w:pPr>
        <w:pStyle w:val="01squarebullet"/>
      </w:pPr>
      <w:r w:rsidRPr="00637752">
        <w:t>I</w:t>
      </w:r>
      <w:r w:rsidR="00813FA2" w:rsidRPr="00637752">
        <w:t>tems 47549 and 47558</w:t>
      </w:r>
      <w:r w:rsidRPr="00637752">
        <w:t>:</w:t>
      </w:r>
    </w:p>
    <w:p w14:paraId="7544C6D1" w14:textId="77777777" w:rsidR="00813FA2" w:rsidRPr="00637752" w:rsidRDefault="00CC1304" w:rsidP="002A549B">
      <w:pPr>
        <w:pStyle w:val="02dash"/>
      </w:pPr>
      <w:r w:rsidRPr="00637752">
        <w:t>Changes to these items</w:t>
      </w:r>
      <w:r w:rsidR="00813FA2" w:rsidRPr="00637752">
        <w:t xml:space="preserve"> clarify that internal fixation and arthrotomy are part of the procedure and cannot be claimed separately. This will make it easier for </w:t>
      </w:r>
      <w:r w:rsidRPr="00637752">
        <w:t xml:space="preserve">clinicians </w:t>
      </w:r>
      <w:r w:rsidR="00813FA2" w:rsidRPr="00637752">
        <w:t xml:space="preserve">to </w:t>
      </w:r>
      <w:r w:rsidR="00C26E10" w:rsidRPr="00637752">
        <w:t xml:space="preserve">determine which </w:t>
      </w:r>
      <w:r w:rsidR="00813FA2" w:rsidRPr="00637752">
        <w:t xml:space="preserve">items to use, and for </w:t>
      </w:r>
      <w:r w:rsidR="001227A8" w:rsidRPr="00637752">
        <w:t xml:space="preserve">consumers </w:t>
      </w:r>
      <w:r w:rsidR="00813FA2" w:rsidRPr="00637752">
        <w:t xml:space="preserve">to compare </w:t>
      </w:r>
      <w:r w:rsidR="00DA5988" w:rsidRPr="00637752">
        <w:t>clinicians</w:t>
      </w:r>
      <w:r w:rsidR="00813FA2" w:rsidRPr="00637752">
        <w:t xml:space="preserve">. </w:t>
      </w:r>
    </w:p>
    <w:p w14:paraId="6A8C3363" w14:textId="77777777" w:rsidR="00813FA2" w:rsidRPr="00637752" w:rsidRDefault="00813FA2" w:rsidP="000016C6">
      <w:pPr>
        <w:pStyle w:val="01squarebullet"/>
      </w:pPr>
      <w:r w:rsidRPr="00637752">
        <w:t>The Committee recommend</w:t>
      </w:r>
      <w:r w:rsidR="007A1995" w:rsidRPr="00637752">
        <w:t>ed increasing</w:t>
      </w:r>
      <w:r w:rsidRPr="00637752">
        <w:t xml:space="preserve"> the</w:t>
      </w:r>
      <w:r w:rsidR="007A1995" w:rsidRPr="00637752">
        <w:t xml:space="preserve"> schedule</w:t>
      </w:r>
      <w:r w:rsidRPr="00637752">
        <w:t xml:space="preserve"> fee for items 47549 and 47558 because meniscal repair is now included in the item descriptor.</w:t>
      </w:r>
    </w:p>
    <w:p w14:paraId="1F9C59B9" w14:textId="77777777" w:rsidR="00A42449" w:rsidRPr="00637752" w:rsidRDefault="00A42449" w:rsidP="000016C6">
      <w:pPr>
        <w:pStyle w:val="01squarebullet"/>
      </w:pPr>
      <w:r w:rsidRPr="00637752">
        <w:t>The proposed item for the treatment of medial and/or lateral tibial plateau fractures reflects the increased complexity and time and resources required to apply an external fixator and creates a complete medical service.</w:t>
      </w:r>
    </w:p>
    <w:p w14:paraId="4C2AD23E" w14:textId="4EF43DFF" w:rsidR="00813FA2" w:rsidRPr="00637752" w:rsidRDefault="00813FA2" w:rsidP="00596016">
      <w:pPr>
        <w:pStyle w:val="Caption"/>
        <w:rPr>
          <w:i/>
        </w:rPr>
      </w:pPr>
      <w:bookmarkStart w:id="301" w:name="_Toc481420558"/>
      <w:bookmarkStart w:id="302" w:name="_Toc20842087"/>
      <w:r w:rsidRPr="00637752">
        <w:t xml:space="preserve">Table </w:t>
      </w:r>
      <w:r w:rsidR="008B44A0">
        <w:fldChar w:fldCharType="begin"/>
      </w:r>
      <w:r w:rsidR="008B44A0">
        <w:instrText xml:space="preserve"> SEQ Table \* ARABIC </w:instrText>
      </w:r>
      <w:r w:rsidR="008B44A0">
        <w:fldChar w:fldCharType="separate"/>
      </w:r>
      <w:r w:rsidR="0047473B">
        <w:t>44</w:t>
      </w:r>
      <w:r w:rsidR="008B44A0">
        <w:fldChar w:fldCharType="end"/>
      </w:r>
      <w:r w:rsidRPr="00637752">
        <w:t>: Item introduction table for items 47561, 47564 and 47567</w:t>
      </w:r>
      <w:bookmarkEnd w:id="301"/>
      <w:bookmarkEnd w:id="30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561, 47564 and 47567"/>
        <w:tblDescription w:val="Table 4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73"/>
        <w:gridCol w:w="4255"/>
        <w:gridCol w:w="863"/>
        <w:gridCol w:w="1029"/>
        <w:gridCol w:w="1029"/>
        <w:gridCol w:w="1233"/>
      </w:tblGrid>
      <w:tr w:rsidR="00813FA2" w:rsidRPr="00637752" w14:paraId="763F59C4" w14:textId="77777777" w:rsidTr="00581E29">
        <w:trPr>
          <w:tblHeader/>
        </w:trPr>
        <w:tc>
          <w:tcPr>
            <w:tcW w:w="667" w:type="dxa"/>
            <w:shd w:val="clear" w:color="auto" w:fill="F2F2F2" w:themeFill="background1" w:themeFillShade="F2"/>
            <w:vAlign w:val="bottom"/>
          </w:tcPr>
          <w:p w14:paraId="21D06BAB"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224" w:type="dxa"/>
            <w:shd w:val="clear" w:color="auto" w:fill="F2F2F2" w:themeFill="background1" w:themeFillShade="F2"/>
            <w:vAlign w:val="bottom"/>
          </w:tcPr>
          <w:p w14:paraId="53BF3C1D"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6A71F8D4"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22" w:type="dxa"/>
            <w:shd w:val="clear" w:color="auto" w:fill="F2F2F2" w:themeFill="background1" w:themeFillShade="F2"/>
            <w:vAlign w:val="bottom"/>
          </w:tcPr>
          <w:p w14:paraId="3163C41E"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22" w:type="dxa"/>
            <w:shd w:val="clear" w:color="auto" w:fill="F2F2F2" w:themeFill="background1" w:themeFillShade="F2"/>
            <w:vAlign w:val="bottom"/>
          </w:tcPr>
          <w:p w14:paraId="5B678A5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224" w:type="dxa"/>
            <w:shd w:val="clear" w:color="auto" w:fill="F2F2F2" w:themeFill="background1" w:themeFillShade="F2"/>
            <w:vAlign w:val="bottom"/>
          </w:tcPr>
          <w:p w14:paraId="2E33047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05448D1F" w14:textId="77777777" w:rsidTr="00581E29">
        <w:tc>
          <w:tcPr>
            <w:tcW w:w="667" w:type="dxa"/>
          </w:tcPr>
          <w:p w14:paraId="77639CCD"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47561</w:t>
            </w:r>
          </w:p>
        </w:tc>
        <w:tc>
          <w:tcPr>
            <w:tcW w:w="4224" w:type="dxa"/>
          </w:tcPr>
          <w:p w14:paraId="43835431"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Tibia, shaft of, treatment of fracture of, by cast immobilisation, not being a service to which item 47564, 47567, 47570 or 47573 applies (Anaes.)</w:t>
            </w:r>
          </w:p>
        </w:tc>
        <w:tc>
          <w:tcPr>
            <w:tcW w:w="857" w:type="dxa"/>
          </w:tcPr>
          <w:p w14:paraId="2041AF0C"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$273</w:t>
            </w:r>
          </w:p>
        </w:tc>
        <w:tc>
          <w:tcPr>
            <w:tcW w:w="1022" w:type="dxa"/>
          </w:tcPr>
          <w:p w14:paraId="12E531A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732</w:t>
            </w:r>
          </w:p>
        </w:tc>
        <w:tc>
          <w:tcPr>
            <w:tcW w:w="1022" w:type="dxa"/>
          </w:tcPr>
          <w:p w14:paraId="7DADD84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$164,868</w:t>
            </w:r>
          </w:p>
        </w:tc>
        <w:tc>
          <w:tcPr>
            <w:tcW w:w="1224" w:type="dxa"/>
          </w:tcPr>
          <w:p w14:paraId="114E55F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r w:rsidR="00813FA2" w:rsidRPr="00637752" w14:paraId="25F90C23" w14:textId="77777777" w:rsidTr="00581E29">
        <w:tc>
          <w:tcPr>
            <w:tcW w:w="667" w:type="dxa"/>
            <w:noWrap/>
            <w:hideMark/>
          </w:tcPr>
          <w:p w14:paraId="31E68E11"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47564</w:t>
            </w:r>
          </w:p>
        </w:tc>
        <w:tc>
          <w:tcPr>
            <w:tcW w:w="4224" w:type="dxa"/>
            <w:hideMark/>
          </w:tcPr>
          <w:p w14:paraId="74E4F7AB"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Tibia, shaft of, treatment of fracture of, by closed reduction, with or without treatment of fibular fracture (Anaes.)</w:t>
            </w:r>
          </w:p>
        </w:tc>
        <w:tc>
          <w:tcPr>
            <w:tcW w:w="857" w:type="dxa"/>
            <w:noWrap/>
            <w:hideMark/>
          </w:tcPr>
          <w:p w14:paraId="0EFE3EA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$410</w:t>
            </w:r>
          </w:p>
        </w:tc>
        <w:tc>
          <w:tcPr>
            <w:tcW w:w="1022" w:type="dxa"/>
            <w:noWrap/>
            <w:hideMark/>
          </w:tcPr>
          <w:p w14:paraId="4AB5625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129</w:t>
            </w:r>
          </w:p>
        </w:tc>
        <w:tc>
          <w:tcPr>
            <w:tcW w:w="1022" w:type="dxa"/>
            <w:noWrap/>
            <w:hideMark/>
          </w:tcPr>
          <w:p w14:paraId="2B8B1BE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$39,328</w:t>
            </w:r>
          </w:p>
        </w:tc>
        <w:tc>
          <w:tcPr>
            <w:tcW w:w="1224" w:type="dxa"/>
            <w:noWrap/>
            <w:hideMark/>
          </w:tcPr>
          <w:p w14:paraId="12BADE9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r w:rsidR="00813FA2" w:rsidRPr="00637752" w14:paraId="478996D5" w14:textId="77777777" w:rsidTr="00581E29">
        <w:tc>
          <w:tcPr>
            <w:tcW w:w="667" w:type="dxa"/>
          </w:tcPr>
          <w:p w14:paraId="5E535BAD"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47567</w:t>
            </w:r>
          </w:p>
        </w:tc>
        <w:tc>
          <w:tcPr>
            <w:tcW w:w="4224" w:type="dxa"/>
          </w:tcPr>
          <w:p w14:paraId="3EF0E832"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Tibia, shaft of, treatment of intra-articular fracture of, by closed reduction, with or without treatment of fibular fracture (Anaes.) (Assist.)</w:t>
            </w:r>
          </w:p>
        </w:tc>
        <w:tc>
          <w:tcPr>
            <w:tcW w:w="857" w:type="dxa"/>
          </w:tcPr>
          <w:p w14:paraId="3B0892A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$475</w:t>
            </w:r>
          </w:p>
        </w:tc>
        <w:tc>
          <w:tcPr>
            <w:tcW w:w="1022" w:type="dxa"/>
          </w:tcPr>
          <w:p w14:paraId="52EF6F0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28</w:t>
            </w:r>
          </w:p>
        </w:tc>
        <w:tc>
          <w:tcPr>
            <w:tcW w:w="1022" w:type="dxa"/>
          </w:tcPr>
          <w:p w14:paraId="46844A1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$9,260</w:t>
            </w:r>
          </w:p>
        </w:tc>
        <w:tc>
          <w:tcPr>
            <w:tcW w:w="1224" w:type="dxa"/>
          </w:tcPr>
          <w:p w14:paraId="5C1C5F8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bl>
    <w:p w14:paraId="046C4C97" w14:textId="211B0A9F" w:rsidR="00813FA2" w:rsidRPr="00637752" w:rsidRDefault="00F205C9" w:rsidP="00813FA2">
      <w:pPr>
        <w:keepNext/>
        <w:spacing w:before="320"/>
        <w:rPr>
          <w:rFonts w:cs="Arial"/>
          <w:b/>
          <w:lang w:val="en-US" w:eastAsia="en-US"/>
        </w:rPr>
      </w:pPr>
      <w:r>
        <w:rPr>
          <w:rFonts w:cs="Arial"/>
          <w:b/>
          <w:lang w:val="en-US" w:eastAsia="en-US"/>
        </w:rPr>
        <w:lastRenderedPageBreak/>
        <w:t>Recommendation 41</w:t>
      </w:r>
    </w:p>
    <w:p w14:paraId="49C2DCD9" w14:textId="5926B92A" w:rsidR="00813FA2" w:rsidRPr="00637752" w:rsidRDefault="00813FA2" w:rsidP="000016C6">
      <w:pPr>
        <w:pStyle w:val="01squarebullet"/>
      </w:pPr>
      <w:r w:rsidRPr="00637752">
        <w:t xml:space="preserve">Items 47561, 47564 and 47567: Consolidate under </w:t>
      </w:r>
      <w:r w:rsidR="00E822B5" w:rsidRPr="00637752">
        <w:t>single item 475</w:t>
      </w:r>
      <w:r w:rsidR="00183C94">
        <w:t>ZB</w:t>
      </w:r>
    </w:p>
    <w:p w14:paraId="539F602D" w14:textId="3EB45D11" w:rsidR="00813FA2" w:rsidRPr="00637752" w:rsidRDefault="007945AD" w:rsidP="007945AD">
      <w:pPr>
        <w:pStyle w:val="01squarebullet"/>
      </w:pPr>
      <w:r>
        <w:t>The proposed item descriptor is as follows:</w:t>
      </w:r>
    </w:p>
    <w:p w14:paraId="2439750B" w14:textId="6D3C3660" w:rsidR="00813FA2" w:rsidRPr="001A2282" w:rsidRDefault="002F493F" w:rsidP="002A549B">
      <w:pPr>
        <w:pStyle w:val="02dash"/>
        <w:rPr>
          <w:i/>
        </w:rPr>
      </w:pPr>
      <w:r w:rsidRPr="00637752">
        <w:t xml:space="preserve">Item </w:t>
      </w:r>
      <w:r w:rsidR="0027054E">
        <w:t>475ZB</w:t>
      </w:r>
      <w:r w:rsidR="00813FA2" w:rsidRPr="00637752">
        <w:t>: Tibia, proximal, distal or shaft of, treatment by closed reduction with or without treatment of fibula fracture</w:t>
      </w:r>
      <w:r w:rsidR="00D201B0" w:rsidRPr="00637752">
        <w:t>.</w:t>
      </w:r>
      <w:r w:rsidR="00F5657A" w:rsidRPr="00637752">
        <w:t xml:space="preserve"> (Anaes.) (Assist.)</w:t>
      </w:r>
    </w:p>
    <w:p w14:paraId="4B4BE08A" w14:textId="77777777" w:rsidR="00813FA2" w:rsidRPr="00637752" w:rsidRDefault="00813FA2" w:rsidP="00F23C30">
      <w:pPr>
        <w:pStyle w:val="Boldhdg"/>
      </w:pPr>
      <w:r w:rsidRPr="00637752">
        <w:t>Rationale</w:t>
      </w:r>
    </w:p>
    <w:p w14:paraId="38F1FB27" w14:textId="77777777" w:rsidR="00813FA2" w:rsidRPr="00637752" w:rsidRDefault="00813FA2" w:rsidP="000016C6">
      <w:pPr>
        <w:pStyle w:val="01squarebullet"/>
      </w:pPr>
      <w:r w:rsidRPr="00637752">
        <w:t>Separate items are not required for different methods of treatment. Consolidating these items will simplify the MBS.</w:t>
      </w:r>
    </w:p>
    <w:p w14:paraId="363CEC06" w14:textId="0DA6E48E" w:rsidR="00813FA2" w:rsidRPr="00637752" w:rsidRDefault="00813FA2" w:rsidP="00596016">
      <w:pPr>
        <w:pStyle w:val="Caption"/>
        <w:rPr>
          <w:i/>
        </w:rPr>
      </w:pPr>
      <w:bookmarkStart w:id="303" w:name="_Toc481420559"/>
      <w:bookmarkStart w:id="304" w:name="_Toc20842088"/>
      <w:r w:rsidRPr="00637752">
        <w:t xml:space="preserve">Table </w:t>
      </w:r>
      <w:r w:rsidR="008B44A0">
        <w:fldChar w:fldCharType="begin"/>
      </w:r>
      <w:r w:rsidR="008B44A0">
        <w:instrText xml:space="preserve"> SEQ Table \* ARABIC </w:instrText>
      </w:r>
      <w:r w:rsidR="008B44A0">
        <w:fldChar w:fldCharType="separate"/>
      </w:r>
      <w:r w:rsidR="0047473B">
        <w:t>45</w:t>
      </w:r>
      <w:r w:rsidR="008B44A0">
        <w:fldChar w:fldCharType="end"/>
      </w:r>
      <w:r w:rsidRPr="00637752">
        <w:t>: Item introduction table for items 47565, 47566, 47570, 47573 and 47576</w:t>
      </w:r>
      <w:bookmarkEnd w:id="303"/>
      <w:bookmarkEnd w:id="30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565, 47566, 47570, 47573 and 47576"/>
        <w:tblDescription w:val="Table 4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57"/>
        <w:gridCol w:w="4241"/>
        <w:gridCol w:w="863"/>
        <w:gridCol w:w="987"/>
        <w:gridCol w:w="1001"/>
        <w:gridCol w:w="1233"/>
      </w:tblGrid>
      <w:tr w:rsidR="00813FA2" w:rsidRPr="00637752" w14:paraId="035E8C45" w14:textId="77777777" w:rsidTr="00581E29">
        <w:trPr>
          <w:tblHeader/>
        </w:trPr>
        <w:tc>
          <w:tcPr>
            <w:tcW w:w="751" w:type="dxa"/>
            <w:shd w:val="clear" w:color="auto" w:fill="F2F2F2" w:themeFill="background1" w:themeFillShade="F2"/>
            <w:vAlign w:val="bottom"/>
          </w:tcPr>
          <w:p w14:paraId="5A376863"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210" w:type="dxa"/>
            <w:shd w:val="clear" w:color="auto" w:fill="F2F2F2" w:themeFill="background1" w:themeFillShade="F2"/>
            <w:vAlign w:val="bottom"/>
          </w:tcPr>
          <w:p w14:paraId="1AAC7F60"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669F3E72"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80" w:type="dxa"/>
            <w:shd w:val="clear" w:color="auto" w:fill="F2F2F2" w:themeFill="background1" w:themeFillShade="F2"/>
            <w:vAlign w:val="bottom"/>
          </w:tcPr>
          <w:p w14:paraId="062B7A94"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94" w:type="dxa"/>
            <w:shd w:val="clear" w:color="auto" w:fill="F2F2F2" w:themeFill="background1" w:themeFillShade="F2"/>
            <w:vAlign w:val="bottom"/>
          </w:tcPr>
          <w:p w14:paraId="4D0A271A"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224" w:type="dxa"/>
            <w:shd w:val="clear" w:color="auto" w:fill="F2F2F2" w:themeFill="background1" w:themeFillShade="F2"/>
            <w:vAlign w:val="bottom"/>
          </w:tcPr>
          <w:p w14:paraId="198AF826"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07DF2ED4" w14:textId="77777777" w:rsidTr="00581E29">
        <w:tc>
          <w:tcPr>
            <w:tcW w:w="751" w:type="dxa"/>
          </w:tcPr>
          <w:p w14:paraId="5D37EAF6"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47565</w:t>
            </w:r>
          </w:p>
        </w:tc>
        <w:tc>
          <w:tcPr>
            <w:tcW w:w="4210" w:type="dxa"/>
          </w:tcPr>
          <w:p w14:paraId="453DCC8A"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Tibia, shaft of, treatment of fracture of, by internal fixation or external fixation (Anaes.) (Assist.)</w:t>
            </w:r>
          </w:p>
        </w:tc>
        <w:tc>
          <w:tcPr>
            <w:tcW w:w="857" w:type="dxa"/>
          </w:tcPr>
          <w:p w14:paraId="6EDC968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$712</w:t>
            </w:r>
          </w:p>
        </w:tc>
        <w:tc>
          <w:tcPr>
            <w:tcW w:w="980" w:type="dxa"/>
          </w:tcPr>
          <w:p w14:paraId="1F88D048"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242</w:t>
            </w:r>
          </w:p>
        </w:tc>
        <w:tc>
          <w:tcPr>
            <w:tcW w:w="994" w:type="dxa"/>
          </w:tcPr>
          <w:p w14:paraId="5EAB160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$116,194</w:t>
            </w:r>
          </w:p>
        </w:tc>
        <w:tc>
          <w:tcPr>
            <w:tcW w:w="1224" w:type="dxa"/>
          </w:tcPr>
          <w:p w14:paraId="6478C30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813FA2" w:rsidRPr="00637752" w14:paraId="095BA207" w14:textId="77777777" w:rsidTr="00581E29">
        <w:tc>
          <w:tcPr>
            <w:tcW w:w="751" w:type="dxa"/>
            <w:noWrap/>
            <w:hideMark/>
          </w:tcPr>
          <w:p w14:paraId="1814267A"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47566</w:t>
            </w:r>
          </w:p>
        </w:tc>
        <w:tc>
          <w:tcPr>
            <w:tcW w:w="4210" w:type="dxa"/>
            <w:hideMark/>
          </w:tcPr>
          <w:p w14:paraId="5814D748"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Tibia, shaft of, treatment of fracture of, by intramedullary fixation and cross fixation (Anaes.) (Assist.)</w:t>
            </w:r>
          </w:p>
        </w:tc>
        <w:tc>
          <w:tcPr>
            <w:tcW w:w="857" w:type="dxa"/>
            <w:noWrap/>
            <w:hideMark/>
          </w:tcPr>
          <w:p w14:paraId="3293D18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$908</w:t>
            </w:r>
          </w:p>
        </w:tc>
        <w:tc>
          <w:tcPr>
            <w:tcW w:w="980" w:type="dxa"/>
            <w:noWrap/>
            <w:hideMark/>
          </w:tcPr>
          <w:p w14:paraId="6BD90E5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422</w:t>
            </w:r>
          </w:p>
        </w:tc>
        <w:tc>
          <w:tcPr>
            <w:tcW w:w="994" w:type="dxa"/>
            <w:noWrap/>
            <w:hideMark/>
          </w:tcPr>
          <w:p w14:paraId="0108F11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$284,648</w:t>
            </w:r>
          </w:p>
        </w:tc>
        <w:tc>
          <w:tcPr>
            <w:tcW w:w="1224" w:type="dxa"/>
            <w:noWrap/>
            <w:hideMark/>
          </w:tcPr>
          <w:p w14:paraId="4F1590A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813FA2" w:rsidRPr="00637752" w14:paraId="1A8E7835" w14:textId="77777777" w:rsidTr="00581E29">
        <w:tc>
          <w:tcPr>
            <w:tcW w:w="751" w:type="dxa"/>
          </w:tcPr>
          <w:p w14:paraId="1B63A470"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47570</w:t>
            </w:r>
          </w:p>
        </w:tc>
        <w:tc>
          <w:tcPr>
            <w:tcW w:w="4210" w:type="dxa"/>
          </w:tcPr>
          <w:p w14:paraId="58A81183"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Tibia, shaft of, treatment of fracture of, by open reduction, with or without treatment of fibular fracture (Anaes.) (Assist.)</w:t>
            </w:r>
          </w:p>
        </w:tc>
        <w:tc>
          <w:tcPr>
            <w:tcW w:w="857" w:type="dxa"/>
          </w:tcPr>
          <w:p w14:paraId="42B4AA9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$546</w:t>
            </w:r>
          </w:p>
        </w:tc>
        <w:tc>
          <w:tcPr>
            <w:tcW w:w="980" w:type="dxa"/>
          </w:tcPr>
          <w:p w14:paraId="2801B1E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45</w:t>
            </w:r>
          </w:p>
        </w:tc>
        <w:tc>
          <w:tcPr>
            <w:tcW w:w="994" w:type="dxa"/>
          </w:tcPr>
          <w:p w14:paraId="6412001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$15,869</w:t>
            </w:r>
          </w:p>
        </w:tc>
        <w:tc>
          <w:tcPr>
            <w:tcW w:w="1224" w:type="dxa"/>
          </w:tcPr>
          <w:p w14:paraId="21998BA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w:t>
            </w:r>
          </w:p>
        </w:tc>
      </w:tr>
      <w:tr w:rsidR="00813FA2" w:rsidRPr="00637752" w14:paraId="3728CB52" w14:textId="77777777" w:rsidTr="00581E29">
        <w:tc>
          <w:tcPr>
            <w:tcW w:w="751" w:type="dxa"/>
          </w:tcPr>
          <w:p w14:paraId="66A63F20"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47573</w:t>
            </w:r>
          </w:p>
        </w:tc>
        <w:tc>
          <w:tcPr>
            <w:tcW w:w="4210" w:type="dxa"/>
          </w:tcPr>
          <w:p w14:paraId="12D09F78"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Tibia, shaft of, treatment of intra-articular fracture of, by open reduction, with or without treatment of fibular fracture (Anaes.) (Assist.)</w:t>
            </w:r>
          </w:p>
        </w:tc>
        <w:tc>
          <w:tcPr>
            <w:tcW w:w="857" w:type="dxa"/>
          </w:tcPr>
          <w:p w14:paraId="6882873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 xml:space="preserve"> $683 </w:t>
            </w:r>
          </w:p>
        </w:tc>
        <w:tc>
          <w:tcPr>
            <w:tcW w:w="980" w:type="dxa"/>
          </w:tcPr>
          <w:p w14:paraId="728989B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240</w:t>
            </w:r>
          </w:p>
        </w:tc>
        <w:tc>
          <w:tcPr>
            <w:tcW w:w="994" w:type="dxa"/>
          </w:tcPr>
          <w:p w14:paraId="21760C2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$108,473</w:t>
            </w:r>
          </w:p>
        </w:tc>
        <w:tc>
          <w:tcPr>
            <w:tcW w:w="1224" w:type="dxa"/>
          </w:tcPr>
          <w:p w14:paraId="48BDDF3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r w:rsidR="00813FA2" w:rsidRPr="00637752" w14:paraId="029E7F39" w14:textId="77777777" w:rsidTr="00581E29">
        <w:tc>
          <w:tcPr>
            <w:tcW w:w="751" w:type="dxa"/>
          </w:tcPr>
          <w:p w14:paraId="330CE52D"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47576</w:t>
            </w:r>
          </w:p>
        </w:tc>
        <w:tc>
          <w:tcPr>
            <w:tcW w:w="4210" w:type="dxa"/>
          </w:tcPr>
          <w:p w14:paraId="10C0C7C4"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Fibula, treatment of fracture of (Anaes.)</w:t>
            </w:r>
          </w:p>
        </w:tc>
        <w:tc>
          <w:tcPr>
            <w:tcW w:w="857" w:type="dxa"/>
          </w:tcPr>
          <w:p w14:paraId="4EBC6A9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$113</w:t>
            </w:r>
          </w:p>
        </w:tc>
        <w:tc>
          <w:tcPr>
            <w:tcW w:w="980" w:type="dxa"/>
          </w:tcPr>
          <w:p w14:paraId="2D5117A4"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2159</w:t>
            </w:r>
          </w:p>
        </w:tc>
        <w:tc>
          <w:tcPr>
            <w:tcW w:w="994" w:type="dxa"/>
          </w:tcPr>
          <w:p w14:paraId="1B04B5B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$201,780</w:t>
            </w:r>
          </w:p>
        </w:tc>
        <w:tc>
          <w:tcPr>
            <w:tcW w:w="1224" w:type="dxa"/>
          </w:tcPr>
          <w:p w14:paraId="1EBAE2E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bl>
    <w:p w14:paraId="15836B00" w14:textId="61CE4951" w:rsidR="00813FA2" w:rsidRPr="00637752" w:rsidRDefault="00F205C9" w:rsidP="00F23C30">
      <w:pPr>
        <w:pStyle w:val="Boldhdg"/>
      </w:pPr>
      <w:r>
        <w:t>Recommendation 42</w:t>
      </w:r>
    </w:p>
    <w:p w14:paraId="6DACA8CE" w14:textId="51DECF66" w:rsidR="00813FA2" w:rsidRPr="00637752" w:rsidRDefault="00200470" w:rsidP="000016C6">
      <w:pPr>
        <w:pStyle w:val="01squarebullet"/>
      </w:pPr>
      <w:r w:rsidRPr="00637752">
        <w:t xml:space="preserve">Items 47565, 47566, </w:t>
      </w:r>
      <w:r w:rsidR="00813FA2" w:rsidRPr="00637752">
        <w:t>47570: No change</w:t>
      </w:r>
      <w:r w:rsidR="00566343">
        <w:t>.</w:t>
      </w:r>
    </w:p>
    <w:p w14:paraId="13D4D476" w14:textId="77777777" w:rsidR="002C4281" w:rsidRPr="00637752" w:rsidRDefault="00813FA2" w:rsidP="000016C6">
      <w:pPr>
        <w:pStyle w:val="01squarebullet"/>
        <w:rPr>
          <w:i/>
        </w:rPr>
      </w:pPr>
      <w:r w:rsidRPr="00637752">
        <w:t>Item 47573: Change the descriptor</w:t>
      </w:r>
      <w:r w:rsidR="002C4281" w:rsidRPr="00637752">
        <w:t>.</w:t>
      </w:r>
    </w:p>
    <w:p w14:paraId="66E75C73" w14:textId="45AEDF8C" w:rsidR="00813FA2" w:rsidRPr="00637752" w:rsidRDefault="00133A19" w:rsidP="002A549B">
      <w:pPr>
        <w:pStyle w:val="02dash"/>
        <w:rPr>
          <w:i/>
        </w:rPr>
      </w:pPr>
      <w:r w:rsidRPr="00637752">
        <w:t xml:space="preserve">Clarify that the item applies to </w:t>
      </w:r>
      <w:r w:rsidR="00200470" w:rsidRPr="00637752">
        <w:t>proximal</w:t>
      </w:r>
      <w:r w:rsidRPr="00637752">
        <w:t xml:space="preserve"> or distal</w:t>
      </w:r>
      <w:r w:rsidR="00813FA2" w:rsidRPr="00637752">
        <w:t xml:space="preserve"> intra-articular fractures.</w:t>
      </w:r>
    </w:p>
    <w:p w14:paraId="60C2DF44" w14:textId="1CF8E9D5" w:rsidR="00133A19" w:rsidRPr="00637752" w:rsidRDefault="00133A19" w:rsidP="002A549B">
      <w:pPr>
        <w:pStyle w:val="02dash"/>
        <w:rPr>
          <w:i/>
        </w:rPr>
      </w:pPr>
      <w:r w:rsidRPr="00637752">
        <w:t>Clarify that the item includes arthrotomy or arthroscopy at fracture site, washout of joint, removal of loose fragments or intervening soft tissue, and capsule repair, if performed.</w:t>
      </w:r>
    </w:p>
    <w:p w14:paraId="0F7056EA" w14:textId="10562B1A" w:rsidR="002F141F" w:rsidRPr="00637752" w:rsidRDefault="002F141F" w:rsidP="002A549B">
      <w:pPr>
        <w:pStyle w:val="02dash"/>
        <w:rPr>
          <w:i/>
        </w:rPr>
      </w:pPr>
      <w:r w:rsidRPr="00637752">
        <w:t>Clarify that the item should not be used for treatment of medial malleolus fracture to distal tibia.</w:t>
      </w:r>
    </w:p>
    <w:p w14:paraId="54D2A0B6" w14:textId="00E154B0" w:rsidR="00813FA2" w:rsidRPr="00637752" w:rsidRDefault="007945AD" w:rsidP="007945AD">
      <w:pPr>
        <w:pStyle w:val="01squarebullet"/>
      </w:pPr>
      <w:r>
        <w:t>The proposed item descriptor is as follows:</w:t>
      </w:r>
      <w:r w:rsidR="00813FA2" w:rsidRPr="00637752">
        <w:t xml:space="preserve"> </w:t>
      </w:r>
    </w:p>
    <w:p w14:paraId="2F6C4667" w14:textId="3D9A676F" w:rsidR="00813FA2" w:rsidRPr="001A2282" w:rsidRDefault="00A36980" w:rsidP="002A549B">
      <w:pPr>
        <w:pStyle w:val="02dash"/>
        <w:rPr>
          <w:i/>
        </w:rPr>
      </w:pPr>
      <w:r w:rsidRPr="00637752">
        <w:t xml:space="preserve">Tibia, shaft of, treatment of proximal or distal intra-articular fracture by open reduction, with or without treatment of fibula fracture. Inclusive of, if performed: arthrotomy or arthroscopy at fracture site, washout of joint, removal of loose fragments or intervening </w:t>
      </w:r>
      <w:r w:rsidR="00A30198" w:rsidRPr="00637752">
        <w:t xml:space="preserve">soft tissue, and capsule repair, </w:t>
      </w:r>
      <w:r w:rsidR="004448D9" w:rsidRPr="00637752">
        <w:t xml:space="preserve">not to be used for </w:t>
      </w:r>
      <w:r w:rsidR="00A30198" w:rsidRPr="00637752">
        <w:t xml:space="preserve">medial malleolus fracture to distal tibia.  </w:t>
      </w:r>
      <w:r w:rsidRPr="00637752">
        <w:t>(Anaes.) (Assist.)</w:t>
      </w:r>
    </w:p>
    <w:p w14:paraId="67D5A08D" w14:textId="77777777" w:rsidR="00813FA2" w:rsidRPr="00637752" w:rsidRDefault="00813FA2" w:rsidP="000016C6">
      <w:pPr>
        <w:pStyle w:val="01squarebullet"/>
      </w:pPr>
      <w:r w:rsidRPr="00637752">
        <w:t xml:space="preserve">Item 47576: </w:t>
      </w:r>
      <w:r w:rsidR="00EC3079" w:rsidRPr="00637752">
        <w:t>D</w:t>
      </w:r>
      <w:r w:rsidRPr="00637752">
        <w:t>elete item.</w:t>
      </w:r>
    </w:p>
    <w:p w14:paraId="097D37D6" w14:textId="77777777" w:rsidR="00813FA2" w:rsidRPr="00637752" w:rsidRDefault="00813FA2" w:rsidP="00F23C30">
      <w:pPr>
        <w:pStyle w:val="Boldhdg"/>
      </w:pPr>
      <w:r w:rsidRPr="00637752">
        <w:t>Rationale</w:t>
      </w:r>
    </w:p>
    <w:p w14:paraId="23D3D4D3" w14:textId="77777777" w:rsidR="009C3325" w:rsidRPr="00637752" w:rsidRDefault="009C3325" w:rsidP="000016C6">
      <w:pPr>
        <w:pStyle w:val="01squarebullet"/>
      </w:pPr>
      <w:r w:rsidRPr="00637752">
        <w:t>I</w:t>
      </w:r>
      <w:r w:rsidR="00813FA2" w:rsidRPr="00637752">
        <w:t>tems 47565, 47566 and 47570</w:t>
      </w:r>
      <w:r w:rsidRPr="00637752">
        <w:t>:</w:t>
      </w:r>
    </w:p>
    <w:p w14:paraId="10987274" w14:textId="77777777" w:rsidR="00813FA2" w:rsidRPr="00637752" w:rsidRDefault="009C3325" w:rsidP="002A549B">
      <w:pPr>
        <w:pStyle w:val="02dash"/>
      </w:pPr>
      <w:r w:rsidRPr="00637752">
        <w:lastRenderedPageBreak/>
        <w:t>The Committee did not identify any concerns regarding safety, access, value or contemporary best practice that required</w:t>
      </w:r>
      <w:r w:rsidR="00B813CE" w:rsidRPr="00637752">
        <w:t xml:space="preserve"> </w:t>
      </w:r>
      <w:r w:rsidRPr="00637752">
        <w:t>change</w:t>
      </w:r>
      <w:r w:rsidR="00B813CE" w:rsidRPr="00637752">
        <w:t>s</w:t>
      </w:r>
      <w:r w:rsidRPr="00637752">
        <w:t xml:space="preserve"> to these items</w:t>
      </w:r>
      <w:r w:rsidR="00B813CE" w:rsidRPr="00637752">
        <w:t>.</w:t>
      </w:r>
    </w:p>
    <w:p w14:paraId="436B90C6" w14:textId="77777777" w:rsidR="00B813CE" w:rsidRPr="00637752" w:rsidRDefault="00813FA2" w:rsidP="000016C6">
      <w:pPr>
        <w:pStyle w:val="01squarebullet"/>
      </w:pPr>
      <w:r w:rsidRPr="00637752">
        <w:t>Item 47573</w:t>
      </w:r>
      <w:r w:rsidR="00B813CE" w:rsidRPr="00637752">
        <w:t>:</w:t>
      </w:r>
    </w:p>
    <w:p w14:paraId="1080E6C8" w14:textId="18710B2C" w:rsidR="00DB4CBF" w:rsidRPr="00637752" w:rsidRDefault="00DB4CBF" w:rsidP="002A549B">
      <w:pPr>
        <w:pStyle w:val="02dash"/>
      </w:pPr>
      <w:r>
        <w:t>The changes clarify the included components of the procedure and ensure consistency with foot and ankle items.</w:t>
      </w:r>
    </w:p>
    <w:p w14:paraId="14521EE5" w14:textId="77777777" w:rsidR="00BC5FDA" w:rsidRPr="00637752" w:rsidRDefault="00813FA2" w:rsidP="000016C6">
      <w:pPr>
        <w:pStyle w:val="01squarebullet"/>
      </w:pPr>
      <w:r w:rsidRPr="00637752">
        <w:t>Item 47576</w:t>
      </w:r>
      <w:r w:rsidR="00BC5FDA" w:rsidRPr="00637752">
        <w:t>:</w:t>
      </w:r>
    </w:p>
    <w:p w14:paraId="2D77E81F" w14:textId="77777777" w:rsidR="00813FA2" w:rsidRPr="00637752" w:rsidRDefault="00BC5FDA" w:rsidP="002A549B">
      <w:pPr>
        <w:pStyle w:val="02dash"/>
      </w:pPr>
      <w:r w:rsidRPr="00637752">
        <w:t>This item</w:t>
      </w:r>
      <w:r w:rsidR="00813FA2" w:rsidRPr="00637752">
        <w:t xml:space="preserve"> is no</w:t>
      </w:r>
      <w:r w:rsidRPr="00637752">
        <w:t xml:space="preserve"> longer</w:t>
      </w:r>
      <w:r w:rsidR="00813FA2" w:rsidRPr="00637752">
        <w:t xml:space="preserve"> required because it can be incorporated into tibial shaft items where appropriate, or treated as part of a consultation. </w:t>
      </w:r>
    </w:p>
    <w:p w14:paraId="6C10B830" w14:textId="4303C6A2" w:rsidR="00813FA2" w:rsidRDefault="00F205C9" w:rsidP="00F23C30">
      <w:pPr>
        <w:pStyle w:val="Boldhdg"/>
      </w:pPr>
      <w:r>
        <w:t>Recommendation 43</w:t>
      </w:r>
    </w:p>
    <w:p w14:paraId="14931357" w14:textId="1C1B2F1C" w:rsidR="009654DA" w:rsidRDefault="00BC01D7" w:rsidP="00983074">
      <w:pPr>
        <w:pStyle w:val="01squarebullet"/>
      </w:pPr>
      <w:r>
        <w:t>This recommendation addresses</w:t>
      </w:r>
      <w:r w:rsidR="009654DA">
        <w:t xml:space="preserve"> previously unreviewed orthopaedic</w:t>
      </w:r>
      <w:r>
        <w:t xml:space="preserve"> items 301</w:t>
      </w:r>
      <w:r w:rsidR="00704FD8">
        <w:t>1</w:t>
      </w:r>
      <w:r>
        <w:t xml:space="preserve">4, 30672, 49360, </w:t>
      </w:r>
      <w:r w:rsidR="009654DA">
        <w:t>49363</w:t>
      </w:r>
      <w:r>
        <w:t xml:space="preserve"> and 49366</w:t>
      </w:r>
      <w:r w:rsidR="009654DA">
        <w:t xml:space="preserve">. Please see section </w:t>
      </w:r>
      <w:hyperlink w:anchor="_Previously_unreviewed_orthopaedic" w:history="1">
        <w:r w:rsidR="009654DA" w:rsidRPr="009654DA">
          <w:rPr>
            <w:rStyle w:val="Hyperlink"/>
          </w:rPr>
          <w:t>11. Previously Unreviewed Orthopaedic Items</w:t>
        </w:r>
      </w:hyperlink>
      <w:r w:rsidR="009654DA">
        <w:t xml:space="preserve"> for </w:t>
      </w:r>
      <w:r>
        <w:t>the detail</w:t>
      </w:r>
      <w:r w:rsidR="009654DA">
        <w:t xml:space="preserve"> on this recommendation</w:t>
      </w:r>
      <w:r w:rsidR="00CC387B">
        <w:t xml:space="preserve"> and rationale</w:t>
      </w:r>
      <w:r w:rsidR="009654DA">
        <w:t>.</w:t>
      </w:r>
    </w:p>
    <w:p w14:paraId="5876FBDA" w14:textId="490FF1CD" w:rsidR="00813FA2" w:rsidRPr="00637752" w:rsidRDefault="00813FA2" w:rsidP="00596016">
      <w:pPr>
        <w:pStyle w:val="Caption"/>
        <w:rPr>
          <w:i/>
        </w:rPr>
      </w:pPr>
      <w:bookmarkStart w:id="305" w:name="_Toc481420561"/>
      <w:bookmarkStart w:id="306" w:name="_Toc20842089"/>
      <w:r w:rsidRPr="00637752">
        <w:t xml:space="preserve">Table </w:t>
      </w:r>
      <w:r w:rsidR="008B44A0">
        <w:fldChar w:fldCharType="begin"/>
      </w:r>
      <w:r w:rsidR="008B44A0">
        <w:instrText xml:space="preserve"> SEQ Table \* ARABIC </w:instrText>
      </w:r>
      <w:r w:rsidR="008B44A0">
        <w:fldChar w:fldCharType="separate"/>
      </w:r>
      <w:r w:rsidR="0047473B">
        <w:t>46</w:t>
      </w:r>
      <w:r w:rsidR="008B44A0">
        <w:fldChar w:fldCharType="end"/>
      </w:r>
      <w:r w:rsidRPr="00637752">
        <w:t>: Item introduction table for items 47579, 47582 and 47585</w:t>
      </w:r>
      <w:bookmarkEnd w:id="305"/>
      <w:bookmarkEnd w:id="30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579, 47582 and 47585"/>
        <w:tblDescription w:val="Table 4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43"/>
        <w:gridCol w:w="4255"/>
        <w:gridCol w:w="863"/>
        <w:gridCol w:w="1015"/>
        <w:gridCol w:w="988"/>
        <w:gridCol w:w="1218"/>
      </w:tblGrid>
      <w:tr w:rsidR="00813FA2" w:rsidRPr="00637752" w14:paraId="757E0A29" w14:textId="77777777" w:rsidTr="00581E29">
        <w:trPr>
          <w:tblHeader/>
        </w:trPr>
        <w:tc>
          <w:tcPr>
            <w:tcW w:w="737" w:type="dxa"/>
            <w:shd w:val="clear" w:color="auto" w:fill="F2F2F2" w:themeFill="background1" w:themeFillShade="F2"/>
            <w:vAlign w:val="bottom"/>
          </w:tcPr>
          <w:p w14:paraId="67A8C21E"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224" w:type="dxa"/>
            <w:shd w:val="clear" w:color="auto" w:fill="F2F2F2" w:themeFill="background1" w:themeFillShade="F2"/>
            <w:vAlign w:val="bottom"/>
          </w:tcPr>
          <w:p w14:paraId="502BF6A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41A15063"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08" w:type="dxa"/>
            <w:shd w:val="clear" w:color="auto" w:fill="F2F2F2" w:themeFill="background1" w:themeFillShade="F2"/>
            <w:vAlign w:val="bottom"/>
          </w:tcPr>
          <w:p w14:paraId="6495ADE5"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81" w:type="dxa"/>
            <w:shd w:val="clear" w:color="auto" w:fill="F2F2F2" w:themeFill="background1" w:themeFillShade="F2"/>
            <w:vAlign w:val="bottom"/>
          </w:tcPr>
          <w:p w14:paraId="5D3D126A"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209" w:type="dxa"/>
            <w:shd w:val="clear" w:color="auto" w:fill="F2F2F2" w:themeFill="background1" w:themeFillShade="F2"/>
            <w:vAlign w:val="bottom"/>
          </w:tcPr>
          <w:p w14:paraId="0AF85FC0"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55203F3B" w14:textId="77777777" w:rsidTr="00581E29">
        <w:tc>
          <w:tcPr>
            <w:tcW w:w="737" w:type="dxa"/>
          </w:tcPr>
          <w:p w14:paraId="7F58B6AF"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47579</w:t>
            </w:r>
          </w:p>
        </w:tc>
        <w:tc>
          <w:tcPr>
            <w:tcW w:w="4224" w:type="dxa"/>
          </w:tcPr>
          <w:p w14:paraId="09655814"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Patella, treatment of fracture of, not being a service to which item 47582 or 47585 applies (Anaes.)</w:t>
            </w:r>
          </w:p>
        </w:tc>
        <w:tc>
          <w:tcPr>
            <w:tcW w:w="857" w:type="dxa"/>
          </w:tcPr>
          <w:p w14:paraId="0FF0BE8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$160</w:t>
            </w:r>
          </w:p>
        </w:tc>
        <w:tc>
          <w:tcPr>
            <w:tcW w:w="1008" w:type="dxa"/>
          </w:tcPr>
          <w:p w14:paraId="21C9EA8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301</w:t>
            </w:r>
          </w:p>
        </w:tc>
        <w:tc>
          <w:tcPr>
            <w:tcW w:w="981" w:type="dxa"/>
          </w:tcPr>
          <w:p w14:paraId="5A38153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$38,387</w:t>
            </w:r>
          </w:p>
        </w:tc>
        <w:tc>
          <w:tcPr>
            <w:tcW w:w="1209" w:type="dxa"/>
          </w:tcPr>
          <w:p w14:paraId="3491B6D8"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r w:rsidR="00813FA2" w:rsidRPr="00637752" w14:paraId="4FDDAD90" w14:textId="77777777" w:rsidTr="00581E29">
        <w:tc>
          <w:tcPr>
            <w:tcW w:w="737" w:type="dxa"/>
          </w:tcPr>
          <w:p w14:paraId="51268E34"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47582</w:t>
            </w:r>
          </w:p>
        </w:tc>
        <w:tc>
          <w:tcPr>
            <w:tcW w:w="4224" w:type="dxa"/>
          </w:tcPr>
          <w:p w14:paraId="4F2A3D94"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Patella, treatment of fracture of, by excision of patella or pole with reattachment of tendon (Anaes.) (Assist.)</w:t>
            </w:r>
          </w:p>
        </w:tc>
        <w:tc>
          <w:tcPr>
            <w:tcW w:w="857" w:type="dxa"/>
          </w:tcPr>
          <w:p w14:paraId="228924B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$330</w:t>
            </w:r>
          </w:p>
        </w:tc>
        <w:tc>
          <w:tcPr>
            <w:tcW w:w="1008" w:type="dxa"/>
          </w:tcPr>
          <w:p w14:paraId="0251708C"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29</w:t>
            </w:r>
          </w:p>
        </w:tc>
        <w:tc>
          <w:tcPr>
            <w:tcW w:w="981" w:type="dxa"/>
          </w:tcPr>
          <w:p w14:paraId="095760F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$4,629</w:t>
            </w:r>
          </w:p>
        </w:tc>
        <w:tc>
          <w:tcPr>
            <w:tcW w:w="1209" w:type="dxa"/>
          </w:tcPr>
          <w:p w14:paraId="782F7663"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r w:rsidR="00813FA2" w:rsidRPr="00637752" w14:paraId="1060CB2F" w14:textId="77777777" w:rsidTr="00581E29">
        <w:tc>
          <w:tcPr>
            <w:tcW w:w="737" w:type="dxa"/>
          </w:tcPr>
          <w:p w14:paraId="065856BE"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47585</w:t>
            </w:r>
          </w:p>
        </w:tc>
        <w:tc>
          <w:tcPr>
            <w:tcW w:w="4224" w:type="dxa"/>
          </w:tcPr>
          <w:p w14:paraId="060459F2"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Patella, treatment of fracture of, by internal fixation (Anaes.) (Assist.)</w:t>
            </w:r>
          </w:p>
        </w:tc>
        <w:tc>
          <w:tcPr>
            <w:tcW w:w="857" w:type="dxa"/>
          </w:tcPr>
          <w:p w14:paraId="6FFB3EC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$424</w:t>
            </w:r>
          </w:p>
        </w:tc>
        <w:tc>
          <w:tcPr>
            <w:tcW w:w="1008" w:type="dxa"/>
          </w:tcPr>
          <w:p w14:paraId="14A3418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434</w:t>
            </w:r>
          </w:p>
        </w:tc>
        <w:tc>
          <w:tcPr>
            <w:tcW w:w="981" w:type="dxa"/>
          </w:tcPr>
          <w:p w14:paraId="5616134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$116,989</w:t>
            </w:r>
          </w:p>
        </w:tc>
        <w:tc>
          <w:tcPr>
            <w:tcW w:w="1209" w:type="dxa"/>
          </w:tcPr>
          <w:p w14:paraId="27EED4A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bl>
    <w:p w14:paraId="6C5F8C9C" w14:textId="4CD4E71D" w:rsidR="00813FA2" w:rsidRPr="00637752" w:rsidRDefault="00F205C9" w:rsidP="00F23C30">
      <w:pPr>
        <w:pStyle w:val="Boldhdg"/>
      </w:pPr>
      <w:r>
        <w:t>Recommendation 44</w:t>
      </w:r>
    </w:p>
    <w:p w14:paraId="28A221E7" w14:textId="77777777" w:rsidR="00813FA2" w:rsidRPr="00637752" w:rsidRDefault="00813FA2" w:rsidP="000016C6">
      <w:pPr>
        <w:pStyle w:val="01squarebullet"/>
      </w:pPr>
      <w:r w:rsidRPr="00637752">
        <w:t>Restructure the items from the least complex to the most complex. The items should be structured in the following order: 47579, 47585, 47582.</w:t>
      </w:r>
    </w:p>
    <w:p w14:paraId="6EFB5DAD" w14:textId="77777777" w:rsidR="00813FA2" w:rsidRPr="00637752" w:rsidRDefault="00813FA2" w:rsidP="000016C6">
      <w:pPr>
        <w:pStyle w:val="01squarebullet"/>
      </w:pPr>
      <w:r w:rsidRPr="00637752">
        <w:t>Item 47579: No change</w:t>
      </w:r>
      <w:r w:rsidR="00BC5FDA" w:rsidRPr="00637752">
        <w:t>.</w:t>
      </w:r>
    </w:p>
    <w:p w14:paraId="3C45AFFB" w14:textId="77777777" w:rsidR="00813FA2" w:rsidRPr="00637752" w:rsidRDefault="00813FA2" w:rsidP="000016C6">
      <w:pPr>
        <w:pStyle w:val="01squarebullet"/>
      </w:pPr>
      <w:r w:rsidRPr="00637752">
        <w:t>Item 47582: Change the descriptor.</w:t>
      </w:r>
    </w:p>
    <w:p w14:paraId="587D0D05" w14:textId="77777777" w:rsidR="00813FA2" w:rsidRPr="00637752" w:rsidRDefault="00813FA2" w:rsidP="002A549B">
      <w:pPr>
        <w:pStyle w:val="02dash"/>
      </w:pPr>
      <w:r w:rsidRPr="00637752">
        <w:t>Clarify that the item applies to proximal and distal fractures.</w:t>
      </w:r>
    </w:p>
    <w:p w14:paraId="506954AE" w14:textId="77777777" w:rsidR="00E675AA" w:rsidRPr="00637752" w:rsidRDefault="00E675AA" w:rsidP="002A549B">
      <w:pPr>
        <w:pStyle w:val="02dash"/>
      </w:pPr>
      <w:r w:rsidRPr="00637752">
        <w:t>Clarify the descriptor by requiring the procedure to include open reduction and internal fixation as well as arthrotomy, removal of loose fragments, repair of the quadriceps tendon or patella tendon, excision of patella pole with reattachment of the tendon and stabilisation of the patellofemoral joint, if performed.</w:t>
      </w:r>
    </w:p>
    <w:p w14:paraId="73E26535" w14:textId="7DE7257A" w:rsidR="00813FA2" w:rsidRPr="00637752" w:rsidRDefault="007945AD" w:rsidP="007945AD">
      <w:pPr>
        <w:pStyle w:val="01squarebullet"/>
      </w:pPr>
      <w:r>
        <w:t>The proposed item descriptor is as follows:</w:t>
      </w:r>
    </w:p>
    <w:p w14:paraId="4F51A5D4" w14:textId="77777777" w:rsidR="00813FA2" w:rsidRPr="001A2282" w:rsidRDefault="00813FA2" w:rsidP="002A549B">
      <w:pPr>
        <w:pStyle w:val="02dash"/>
        <w:rPr>
          <w:i/>
        </w:rPr>
      </w:pPr>
      <w:r w:rsidRPr="00637752">
        <w:t>Patella fracture, proximal or distal, treatment by open reduction and internal fixation, inclusive of, if performed, arthrotomy, removal of loose fragments, repair of the quadriceps tendon or patella tendon, excision of patella pole with reattachment of the tendon and stabilisat</w:t>
      </w:r>
      <w:r w:rsidR="004A76DE" w:rsidRPr="00637752">
        <w:t>ion of the patellofemoral joint</w:t>
      </w:r>
      <w:r w:rsidR="00A40BF4" w:rsidRPr="00637752">
        <w:t>.</w:t>
      </w:r>
      <w:r w:rsidRPr="00637752">
        <w:t xml:space="preserve"> (Anaes.) (Assist.)</w:t>
      </w:r>
    </w:p>
    <w:p w14:paraId="0A538E5C" w14:textId="315756ED" w:rsidR="00813FA2" w:rsidRPr="00637752" w:rsidRDefault="00813FA2" w:rsidP="000016C6">
      <w:pPr>
        <w:pStyle w:val="01squarebullet"/>
      </w:pPr>
      <w:r w:rsidRPr="00637752">
        <w:t xml:space="preserve">Item 47585: Change the descriptor to specify that items </w:t>
      </w:r>
      <w:r w:rsidR="00A932FD">
        <w:t>47582</w:t>
      </w:r>
      <w:r w:rsidR="00F6775D">
        <w:t xml:space="preserve"> </w:t>
      </w:r>
      <w:r w:rsidRPr="00637752">
        <w:t xml:space="preserve">and 47579 cannot be co-claimed. </w:t>
      </w:r>
    </w:p>
    <w:p w14:paraId="428918D1" w14:textId="77777777" w:rsidR="00813FA2" w:rsidRPr="00637752" w:rsidRDefault="00F21CB7" w:rsidP="002A549B">
      <w:pPr>
        <w:pStyle w:val="02dash"/>
      </w:pPr>
      <w:r w:rsidRPr="00637752">
        <w:t>The Committee</w:t>
      </w:r>
      <w:r w:rsidR="0096414D" w:rsidRPr="00637752">
        <w:t xml:space="preserve"> recommend</w:t>
      </w:r>
      <w:r w:rsidR="00701100" w:rsidRPr="00637752">
        <w:t>ed</w:t>
      </w:r>
      <w:r w:rsidR="0096414D" w:rsidRPr="00637752">
        <w:t xml:space="preserve"> </w:t>
      </w:r>
      <w:r w:rsidR="00701100" w:rsidRPr="00637752">
        <w:t xml:space="preserve">increasing </w:t>
      </w:r>
      <w:r w:rsidR="0096414D" w:rsidRPr="00637752">
        <w:t>the</w:t>
      </w:r>
      <w:r w:rsidR="00701100" w:rsidRPr="00637752">
        <w:t xml:space="preserve"> schedule</w:t>
      </w:r>
      <w:r w:rsidR="0096414D" w:rsidRPr="00637752">
        <w:t xml:space="preserve"> fee for</w:t>
      </w:r>
      <w:r w:rsidRPr="00637752">
        <w:t xml:space="preserve"> this item to account for</w:t>
      </w:r>
      <w:r w:rsidR="004412AE" w:rsidRPr="00637752">
        <w:t xml:space="preserve"> the inclusion of bone grafting in the item, which was previously co-claimed.</w:t>
      </w:r>
    </w:p>
    <w:p w14:paraId="2089E903" w14:textId="374E4C2B" w:rsidR="00813FA2" w:rsidRPr="00637752" w:rsidRDefault="007945AD" w:rsidP="007945AD">
      <w:pPr>
        <w:pStyle w:val="01squarebullet"/>
      </w:pPr>
      <w:r>
        <w:lastRenderedPageBreak/>
        <w:t>The proposed item descriptor is as follows:</w:t>
      </w:r>
    </w:p>
    <w:p w14:paraId="65BCDED2" w14:textId="77777777" w:rsidR="00813FA2" w:rsidRPr="00637752" w:rsidRDefault="00813FA2" w:rsidP="002A549B">
      <w:pPr>
        <w:pStyle w:val="02dash"/>
      </w:pPr>
      <w:r w:rsidRPr="00637752">
        <w:t xml:space="preserve">Patella, treatment of fracture of, by internal fixation and including bone grafting, if performed. Cannot be co-claimed with items 47582 </w:t>
      </w:r>
      <w:r w:rsidR="004A76DE" w:rsidRPr="00637752">
        <w:t>and 47579</w:t>
      </w:r>
      <w:r w:rsidR="00701100" w:rsidRPr="00637752">
        <w:t>.</w:t>
      </w:r>
      <w:r w:rsidR="004A76DE" w:rsidRPr="00637752">
        <w:t xml:space="preserve"> (Anaes.) (Assist.)</w:t>
      </w:r>
    </w:p>
    <w:p w14:paraId="19BD0A1D" w14:textId="77777777" w:rsidR="00813FA2" w:rsidRPr="00637752" w:rsidRDefault="00813FA2" w:rsidP="00F23C30">
      <w:pPr>
        <w:pStyle w:val="Boldhdg"/>
      </w:pPr>
      <w:r w:rsidRPr="00637752">
        <w:t>Rationale</w:t>
      </w:r>
    </w:p>
    <w:p w14:paraId="0439BCA0" w14:textId="77777777" w:rsidR="00246EE1" w:rsidRPr="00637752" w:rsidRDefault="00246EE1" w:rsidP="000016C6">
      <w:pPr>
        <w:pStyle w:val="01squarebullet"/>
      </w:pPr>
      <w:r w:rsidRPr="00637752">
        <w:t>Item 47579:</w:t>
      </w:r>
    </w:p>
    <w:p w14:paraId="3606018B" w14:textId="77777777" w:rsidR="00813FA2" w:rsidRPr="00637752" w:rsidRDefault="00813FA2" w:rsidP="002A549B">
      <w:pPr>
        <w:pStyle w:val="02dash"/>
      </w:pPr>
      <w:r w:rsidRPr="00637752">
        <w:t>The Committee did not identify any concerns regarding safety, access, value or contemporary best practice that require</w:t>
      </w:r>
      <w:r w:rsidR="00246EE1" w:rsidRPr="00637752">
        <w:t>d</w:t>
      </w:r>
      <w:r w:rsidRPr="00637752">
        <w:t xml:space="preserve"> a change to item 47579.</w:t>
      </w:r>
    </w:p>
    <w:p w14:paraId="1F760CE9" w14:textId="77777777" w:rsidR="00EA69AB" w:rsidRPr="00637752" w:rsidRDefault="00EA69AB" w:rsidP="000016C6">
      <w:pPr>
        <w:pStyle w:val="01squarebullet"/>
      </w:pPr>
      <w:r w:rsidRPr="00637752">
        <w:t>I</w:t>
      </w:r>
      <w:r w:rsidR="00813FA2" w:rsidRPr="00637752">
        <w:t>tem 47582</w:t>
      </w:r>
      <w:r w:rsidRPr="00637752">
        <w:t>:</w:t>
      </w:r>
    </w:p>
    <w:p w14:paraId="0EDA1134" w14:textId="77777777" w:rsidR="00813FA2" w:rsidRPr="00637752" w:rsidRDefault="00EA69AB" w:rsidP="002A549B">
      <w:pPr>
        <w:pStyle w:val="02dash"/>
      </w:pPr>
      <w:r w:rsidRPr="00637752">
        <w:t>Changes to the descriptor</w:t>
      </w:r>
      <w:r w:rsidR="00813FA2" w:rsidRPr="00637752">
        <w:t xml:space="preserve"> clarif</w:t>
      </w:r>
      <w:r w:rsidRPr="00637752">
        <w:t>y</w:t>
      </w:r>
      <w:r w:rsidR="00813FA2" w:rsidRPr="00637752">
        <w:t xml:space="preserve"> the components that (if performed) are considered part of the procedure</w:t>
      </w:r>
      <w:r w:rsidR="00A81A23" w:rsidRPr="00637752">
        <w:t xml:space="preserve">: </w:t>
      </w:r>
      <w:r w:rsidR="00813FA2" w:rsidRPr="00637752">
        <w:t xml:space="preserve">open reduction, internal fixation, arthrotomy, removal of loose fragments, repair of the quadriceps tendon or patella tendon, and stabilisation of the patellofemoral joint. This confirms that the item is a complete medical service and provides greater clarity for </w:t>
      </w:r>
      <w:r w:rsidR="00A81A23" w:rsidRPr="00637752">
        <w:t xml:space="preserve">consumers </w:t>
      </w:r>
      <w:r w:rsidR="00813FA2" w:rsidRPr="00637752">
        <w:t xml:space="preserve">and </w:t>
      </w:r>
      <w:r w:rsidR="00A81A23" w:rsidRPr="00637752">
        <w:t>clinicians</w:t>
      </w:r>
      <w:r w:rsidR="00813FA2" w:rsidRPr="00637752">
        <w:t xml:space="preserve">. </w:t>
      </w:r>
    </w:p>
    <w:p w14:paraId="517B388A" w14:textId="274D439F" w:rsidR="00813FA2" w:rsidRPr="00637752" w:rsidRDefault="00813FA2" w:rsidP="00596016">
      <w:pPr>
        <w:pStyle w:val="Caption"/>
        <w:rPr>
          <w:i/>
        </w:rPr>
      </w:pPr>
      <w:bookmarkStart w:id="307" w:name="_Toc481420562"/>
      <w:bookmarkStart w:id="308" w:name="_Toc20842090"/>
      <w:r w:rsidRPr="00637752">
        <w:t xml:space="preserve">Table </w:t>
      </w:r>
      <w:r w:rsidR="008B44A0" w:rsidRPr="00596016">
        <w:fldChar w:fldCharType="begin"/>
      </w:r>
      <w:r w:rsidR="008B44A0" w:rsidRPr="00596016">
        <w:instrText xml:space="preserve"> SEQ Table \* ARABIC </w:instrText>
      </w:r>
      <w:r w:rsidR="008B44A0" w:rsidRPr="00596016">
        <w:fldChar w:fldCharType="separate"/>
      </w:r>
      <w:r w:rsidR="0047473B">
        <w:t>47</w:t>
      </w:r>
      <w:r w:rsidR="008B44A0" w:rsidRPr="00596016">
        <w:fldChar w:fldCharType="end"/>
      </w:r>
      <w:r w:rsidRPr="00637752">
        <w:t>: Item introduction table for items 47588 and 47591</w:t>
      </w:r>
      <w:bookmarkEnd w:id="307"/>
      <w:bookmarkEnd w:id="30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588 and 47591"/>
        <w:tblDescription w:val="Table 4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16"/>
        <w:gridCol w:w="4400"/>
        <w:gridCol w:w="873"/>
        <w:gridCol w:w="1015"/>
        <w:gridCol w:w="945"/>
        <w:gridCol w:w="1233"/>
      </w:tblGrid>
      <w:tr w:rsidR="00813FA2" w:rsidRPr="00637752" w14:paraId="43BA977B" w14:textId="77777777" w:rsidTr="00581E29">
        <w:trPr>
          <w:tblHeader/>
        </w:trPr>
        <w:tc>
          <w:tcPr>
            <w:tcW w:w="611" w:type="dxa"/>
            <w:shd w:val="clear" w:color="auto" w:fill="F2F2F2" w:themeFill="background1" w:themeFillShade="F2"/>
            <w:vAlign w:val="bottom"/>
          </w:tcPr>
          <w:p w14:paraId="7F34D4A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368" w:type="dxa"/>
            <w:shd w:val="clear" w:color="auto" w:fill="F2F2F2" w:themeFill="background1" w:themeFillShade="F2"/>
            <w:vAlign w:val="bottom"/>
          </w:tcPr>
          <w:p w14:paraId="28CF18A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2BF1C6F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08" w:type="dxa"/>
            <w:shd w:val="clear" w:color="auto" w:fill="F2F2F2" w:themeFill="background1" w:themeFillShade="F2"/>
            <w:vAlign w:val="bottom"/>
          </w:tcPr>
          <w:p w14:paraId="756AB4B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38" w:type="dxa"/>
            <w:shd w:val="clear" w:color="auto" w:fill="F2F2F2" w:themeFill="background1" w:themeFillShade="F2"/>
            <w:vAlign w:val="bottom"/>
          </w:tcPr>
          <w:p w14:paraId="19A3B928"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224" w:type="dxa"/>
            <w:shd w:val="clear" w:color="auto" w:fill="F2F2F2" w:themeFill="background1" w:themeFillShade="F2"/>
            <w:vAlign w:val="bottom"/>
          </w:tcPr>
          <w:p w14:paraId="390303EE"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058F1A85" w14:textId="77777777" w:rsidTr="00581E29">
        <w:tc>
          <w:tcPr>
            <w:tcW w:w="611" w:type="dxa"/>
          </w:tcPr>
          <w:p w14:paraId="6852113D"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47588</w:t>
            </w:r>
          </w:p>
        </w:tc>
        <w:tc>
          <w:tcPr>
            <w:tcW w:w="4368" w:type="dxa"/>
          </w:tcPr>
          <w:p w14:paraId="2F6C3CE9" w14:textId="28F33A28"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joint, treatment of fracture of, by internal fixation of intra-articular fractures of femoral condylar or tibial articular surfaces and requiring repair or reconstruction of 1 or more ligaments</w:t>
            </w:r>
            <w:r w:rsidR="0042703D">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67" w:type="dxa"/>
          </w:tcPr>
          <w:p w14:paraId="666971C3"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$1,318</w:t>
            </w:r>
          </w:p>
        </w:tc>
        <w:tc>
          <w:tcPr>
            <w:tcW w:w="1008" w:type="dxa"/>
          </w:tcPr>
          <w:p w14:paraId="763E2BB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153</w:t>
            </w:r>
          </w:p>
        </w:tc>
        <w:tc>
          <w:tcPr>
            <w:tcW w:w="938" w:type="dxa"/>
          </w:tcPr>
          <w:p w14:paraId="4A20F31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$148,980</w:t>
            </w:r>
          </w:p>
        </w:tc>
        <w:tc>
          <w:tcPr>
            <w:tcW w:w="1224" w:type="dxa"/>
          </w:tcPr>
          <w:p w14:paraId="6D197AF6"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w:t>
            </w:r>
          </w:p>
        </w:tc>
      </w:tr>
      <w:tr w:rsidR="00813FA2" w:rsidRPr="00637752" w14:paraId="3B54B32C" w14:textId="77777777" w:rsidTr="00581E29">
        <w:tc>
          <w:tcPr>
            <w:tcW w:w="611" w:type="dxa"/>
          </w:tcPr>
          <w:p w14:paraId="5DF90A33"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47591</w:t>
            </w:r>
          </w:p>
        </w:tc>
        <w:tc>
          <w:tcPr>
            <w:tcW w:w="4368" w:type="dxa"/>
          </w:tcPr>
          <w:p w14:paraId="360934F9" w14:textId="160ACA8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joint, treatment of fracture of, by internal fixation of intra-articular fractures of femoral and tibial articular surfaces and requiring repair or reconstruction of 1 or more ligaments</w:t>
            </w:r>
            <w:r w:rsidR="0042703D">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67" w:type="dxa"/>
          </w:tcPr>
          <w:p w14:paraId="1A42044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$1,601</w:t>
            </w:r>
          </w:p>
        </w:tc>
        <w:tc>
          <w:tcPr>
            <w:tcW w:w="1008" w:type="dxa"/>
          </w:tcPr>
          <w:p w14:paraId="71AA1C9C"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w:t>
            </w:r>
          </w:p>
        </w:tc>
        <w:tc>
          <w:tcPr>
            <w:tcW w:w="938" w:type="dxa"/>
          </w:tcPr>
          <w:p w14:paraId="26187533"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$14,406</w:t>
            </w:r>
          </w:p>
        </w:tc>
        <w:tc>
          <w:tcPr>
            <w:tcW w:w="1224" w:type="dxa"/>
          </w:tcPr>
          <w:p w14:paraId="1354E7F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w:t>
            </w:r>
          </w:p>
        </w:tc>
      </w:tr>
    </w:tbl>
    <w:p w14:paraId="3B6A65CB" w14:textId="6277292C" w:rsidR="00813FA2" w:rsidRPr="00637752" w:rsidRDefault="00F205C9" w:rsidP="003D4241">
      <w:pPr>
        <w:pStyle w:val="Boldhdg"/>
      </w:pPr>
      <w:r>
        <w:t>Recommendation 45</w:t>
      </w:r>
    </w:p>
    <w:p w14:paraId="7BCFE92B" w14:textId="77777777" w:rsidR="00813FA2" w:rsidRPr="00637752" w:rsidRDefault="00813FA2" w:rsidP="000016C6">
      <w:pPr>
        <w:pStyle w:val="01squarebullet"/>
      </w:pPr>
      <w:r w:rsidRPr="00637752">
        <w:t xml:space="preserve">Items 47588 </w:t>
      </w:r>
      <w:r w:rsidRPr="00E517B8">
        <w:t>and</w:t>
      </w:r>
      <w:r w:rsidRPr="00637752">
        <w:t xml:space="preserve"> 47591: No change.</w:t>
      </w:r>
    </w:p>
    <w:p w14:paraId="72312150" w14:textId="77777777" w:rsidR="00270E5D" w:rsidRPr="00637752" w:rsidRDefault="00813FA2" w:rsidP="002A549B">
      <w:pPr>
        <w:pStyle w:val="02dash"/>
      </w:pPr>
      <w:r w:rsidRPr="00637752">
        <w:t xml:space="preserve">The Committee </w:t>
      </w:r>
      <w:r w:rsidR="0053536A" w:rsidRPr="00637752">
        <w:t xml:space="preserve">noted </w:t>
      </w:r>
      <w:r w:rsidRPr="00637752">
        <w:t>that it is appropriate to co-claim these items with ligament injury items 49503 and 49506</w:t>
      </w:r>
      <w:r w:rsidR="00B32FDA" w:rsidRPr="00637752">
        <w:t>.</w:t>
      </w:r>
    </w:p>
    <w:p w14:paraId="61D7DC4B" w14:textId="3D978808" w:rsidR="00813FA2" w:rsidRPr="00637752" w:rsidRDefault="00813FA2" w:rsidP="000016C6">
      <w:pPr>
        <w:pStyle w:val="01squarebullet"/>
      </w:pPr>
      <w:r w:rsidRPr="00637752">
        <w:t xml:space="preserve">Create two </w:t>
      </w:r>
      <w:r w:rsidR="00E517B8" w:rsidRPr="00E517B8">
        <w:t>new items</w:t>
      </w:r>
      <w:r w:rsidRPr="00637752">
        <w:t xml:space="preserve"> for acute traumatic chondral injury to distal femoral and/or proximal tibial articular surfaces. The proposed </w:t>
      </w:r>
      <w:r w:rsidR="00AA44DA" w:rsidRPr="00637752">
        <w:t xml:space="preserve">item </w:t>
      </w:r>
      <w:r w:rsidRPr="00637752">
        <w:t>descriptors</w:t>
      </w:r>
      <w:r w:rsidR="00DE351D">
        <w:t xml:space="preserve"> </w:t>
      </w:r>
      <w:r w:rsidRPr="00637752">
        <w:t>are as follows:</w:t>
      </w:r>
    </w:p>
    <w:p w14:paraId="312B082E" w14:textId="77777777" w:rsidR="00D100A8" w:rsidRPr="00637752" w:rsidRDefault="004D77C1" w:rsidP="002A549B">
      <w:pPr>
        <w:pStyle w:val="02dash"/>
        <w:rPr>
          <w:i/>
        </w:rPr>
      </w:pPr>
      <w:r w:rsidRPr="00637752">
        <w:t xml:space="preserve">Item </w:t>
      </w:r>
      <w:r w:rsidR="008E0438" w:rsidRPr="00637752">
        <w:t>475XZ</w:t>
      </w:r>
      <w:r w:rsidR="00813FA2" w:rsidRPr="00637752">
        <w:t xml:space="preserve">: </w:t>
      </w:r>
    </w:p>
    <w:p w14:paraId="5AE5ABDE" w14:textId="77777777" w:rsidR="00813FA2" w:rsidRPr="001A2282" w:rsidRDefault="00813FA2" w:rsidP="002A549B">
      <w:pPr>
        <w:pStyle w:val="02dash"/>
        <w:rPr>
          <w:i/>
        </w:rPr>
      </w:pPr>
      <w:r w:rsidRPr="00637752">
        <w:t>Knee, acute traumatic chondral injury to distal femoral or proximal tibial articular surfaces, by repair, and/or reconstruction, utilising chondral or osteochondral implants/transfers. (Anaes.) (Assist.)</w:t>
      </w:r>
    </w:p>
    <w:p w14:paraId="59D4C8D1" w14:textId="77777777" w:rsidR="00D100A8" w:rsidRPr="00637752" w:rsidRDefault="007A28CD" w:rsidP="002A549B">
      <w:pPr>
        <w:pStyle w:val="02dash"/>
        <w:rPr>
          <w:i/>
        </w:rPr>
      </w:pPr>
      <w:r w:rsidRPr="00637752">
        <w:t xml:space="preserve">Item </w:t>
      </w:r>
      <w:r w:rsidR="008E0438" w:rsidRPr="00637752">
        <w:t>475AA</w:t>
      </w:r>
      <w:r w:rsidR="00813FA2" w:rsidRPr="00637752">
        <w:t xml:space="preserve">: </w:t>
      </w:r>
    </w:p>
    <w:p w14:paraId="5328E2C0" w14:textId="77777777" w:rsidR="00270E5D" w:rsidRPr="001A2282" w:rsidRDefault="00813FA2" w:rsidP="002A549B">
      <w:pPr>
        <w:pStyle w:val="02dash"/>
        <w:rPr>
          <w:i/>
        </w:rPr>
      </w:pPr>
      <w:r w:rsidRPr="00637752">
        <w:t>Knee, acute traumatic chondral injury to distal femoral and proximal tibial articular surfaces, by repair and/or reconstruction, utilising chondral or osteochondral implants or transfers. (Anaes.) (Assist.)</w:t>
      </w:r>
    </w:p>
    <w:p w14:paraId="3F793FE6" w14:textId="77777777" w:rsidR="00813FA2" w:rsidRPr="00637752" w:rsidRDefault="00813FA2" w:rsidP="003D4241">
      <w:pPr>
        <w:pStyle w:val="Boldhdg"/>
      </w:pPr>
      <w:r w:rsidRPr="00637752">
        <w:lastRenderedPageBreak/>
        <w:t>Rationale</w:t>
      </w:r>
    </w:p>
    <w:p w14:paraId="299526FC" w14:textId="77777777" w:rsidR="00813FA2" w:rsidRPr="00637752" w:rsidRDefault="00813FA2" w:rsidP="00813FA2">
      <w:r w:rsidRPr="00637752">
        <w:t>This recommendation focuses on ensuring</w:t>
      </w:r>
      <w:r w:rsidR="004550B6" w:rsidRPr="00637752">
        <w:t xml:space="preserve"> that</w:t>
      </w:r>
      <w:r w:rsidRPr="00637752">
        <w:t xml:space="preserve"> MBS items provide rebates for high-value services and </w:t>
      </w:r>
      <w:r w:rsidR="007C538D" w:rsidRPr="00637752">
        <w:t xml:space="preserve">reflect </w:t>
      </w:r>
      <w:r w:rsidRPr="00637752">
        <w:t>current clinical practice. It is based on the following.</w:t>
      </w:r>
    </w:p>
    <w:p w14:paraId="5A054F83" w14:textId="77777777" w:rsidR="0033325E" w:rsidRPr="00637752" w:rsidRDefault="0033325E" w:rsidP="006F0F0B">
      <w:pPr>
        <w:pStyle w:val="01squarebullet"/>
      </w:pPr>
      <w:r w:rsidRPr="00637752">
        <w:t>Items 47588 and 47591:</w:t>
      </w:r>
    </w:p>
    <w:p w14:paraId="18C836C0" w14:textId="77777777" w:rsidR="00813FA2" w:rsidRPr="00637752" w:rsidRDefault="00813FA2" w:rsidP="002A549B">
      <w:pPr>
        <w:pStyle w:val="02dash"/>
      </w:pPr>
      <w:r w:rsidRPr="00637752">
        <w:t>The Committee did not identify any concerns regarding safety, access, value or contemporary best practice that require</w:t>
      </w:r>
      <w:r w:rsidR="0033325E" w:rsidRPr="00637752">
        <w:t>d</w:t>
      </w:r>
      <w:r w:rsidRPr="00637752">
        <w:t xml:space="preserve"> change</w:t>
      </w:r>
      <w:r w:rsidR="0033325E" w:rsidRPr="00637752">
        <w:t>s</w:t>
      </w:r>
      <w:r w:rsidRPr="00637752">
        <w:t xml:space="preserve"> to </w:t>
      </w:r>
      <w:r w:rsidR="0033325E" w:rsidRPr="00637752">
        <w:t xml:space="preserve">these </w:t>
      </w:r>
      <w:r w:rsidRPr="00637752">
        <w:t>items.</w:t>
      </w:r>
    </w:p>
    <w:p w14:paraId="53E91547" w14:textId="2AD447A6" w:rsidR="0033325E" w:rsidRPr="00637752" w:rsidRDefault="002C21B2" w:rsidP="006F0F0B">
      <w:pPr>
        <w:pStyle w:val="01squarebullet"/>
      </w:pPr>
      <w:r w:rsidRPr="00CC387B">
        <w:rPr>
          <w:color w:val="auto"/>
        </w:rPr>
        <w:t>New item</w:t>
      </w:r>
      <w:r w:rsidR="0033325E" w:rsidRPr="00CC387B">
        <w:rPr>
          <w:color w:val="auto"/>
        </w:rPr>
        <w:t>s</w:t>
      </w:r>
      <w:r w:rsidR="0033325E" w:rsidRPr="00637752">
        <w:t xml:space="preserve"> for acute traumatic chondral injury to distal femoral and/or proximal tibial articular surfaces:</w:t>
      </w:r>
    </w:p>
    <w:p w14:paraId="2FE2211B" w14:textId="77777777" w:rsidR="00813FA2" w:rsidRPr="00637752" w:rsidRDefault="008E0438" w:rsidP="002A549B">
      <w:pPr>
        <w:pStyle w:val="02dash"/>
      </w:pPr>
      <w:r w:rsidRPr="00637752">
        <w:t>Items 475XZ and 475AA</w:t>
      </w:r>
      <w:r w:rsidR="00813FA2" w:rsidRPr="00637752">
        <w:t xml:space="preserve"> are required to reflect current clinical practice for treating acute chondral or osteochondral injury. </w:t>
      </w:r>
      <w:r w:rsidR="00DE5CBD" w:rsidRPr="00637752">
        <w:t>At present</w:t>
      </w:r>
      <w:r w:rsidR="003E4571" w:rsidRPr="00637752">
        <w:t>,</w:t>
      </w:r>
      <w:r w:rsidR="00813FA2" w:rsidRPr="00637752">
        <w:t xml:space="preserve"> these procedures are not well described</w:t>
      </w:r>
      <w:r w:rsidR="005C0033" w:rsidRPr="00637752">
        <w:t>, which</w:t>
      </w:r>
      <w:r w:rsidR="00813FA2" w:rsidRPr="00637752">
        <w:t xml:space="preserve"> lead</w:t>
      </w:r>
      <w:r w:rsidR="005C0033" w:rsidRPr="00637752">
        <w:t>s</w:t>
      </w:r>
      <w:r w:rsidR="00813FA2" w:rsidRPr="00637752">
        <w:t xml:space="preserve"> to inconsistent billing practices.</w:t>
      </w:r>
    </w:p>
    <w:p w14:paraId="111CDA42" w14:textId="77777777" w:rsidR="00813FA2" w:rsidRPr="00637752" w:rsidRDefault="00813FA2" w:rsidP="003D4241">
      <w:pPr>
        <w:pStyle w:val="Heading2"/>
      </w:pPr>
      <w:bookmarkStart w:id="309" w:name="_Toc480315655"/>
      <w:bookmarkStart w:id="310" w:name="_Toc481420372"/>
      <w:bookmarkStart w:id="311" w:name="_Toc20841917"/>
      <w:r w:rsidRPr="00637752">
        <w:t>Dislocation items</w:t>
      </w:r>
      <w:bookmarkEnd w:id="309"/>
      <w:bookmarkEnd w:id="310"/>
      <w:bookmarkEnd w:id="311"/>
      <w:r w:rsidRPr="00637752">
        <w:t xml:space="preserve"> </w:t>
      </w:r>
    </w:p>
    <w:p w14:paraId="1AEDDA77" w14:textId="244937A0" w:rsidR="00813FA2" w:rsidRPr="00637752" w:rsidRDefault="00813FA2" w:rsidP="00596016">
      <w:pPr>
        <w:pStyle w:val="Caption"/>
      </w:pPr>
      <w:bookmarkStart w:id="312" w:name="_Toc481420563"/>
      <w:bookmarkStart w:id="313" w:name="_Toc20842091"/>
      <w:r w:rsidRPr="00637752">
        <w:t xml:space="preserve">Table </w:t>
      </w:r>
      <w:r w:rsidR="008B44A0">
        <w:fldChar w:fldCharType="begin"/>
      </w:r>
      <w:r w:rsidR="008B44A0">
        <w:instrText xml:space="preserve"> SEQ Table \* ARABIC </w:instrText>
      </w:r>
      <w:r w:rsidR="008B44A0">
        <w:fldChar w:fldCharType="separate"/>
      </w:r>
      <w:r w:rsidR="0047473B">
        <w:t>48</w:t>
      </w:r>
      <w:r w:rsidR="008B44A0">
        <w:fldChar w:fldCharType="end"/>
      </w:r>
      <w:r w:rsidRPr="00637752">
        <w:t>: Item introduction table for items 47054, 47057 and 47060</w:t>
      </w:r>
      <w:bookmarkEnd w:id="312"/>
      <w:bookmarkEnd w:id="31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054, 47057 and 47060"/>
        <w:tblDescription w:val="Table 4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117"/>
        <w:gridCol w:w="863"/>
        <w:gridCol w:w="972"/>
        <w:gridCol w:w="1044"/>
        <w:gridCol w:w="1388"/>
      </w:tblGrid>
      <w:tr w:rsidR="00813FA2" w:rsidRPr="00637752" w14:paraId="4D85B569" w14:textId="77777777" w:rsidTr="00581E29">
        <w:trPr>
          <w:tblHeader/>
        </w:trPr>
        <w:tc>
          <w:tcPr>
            <w:tcW w:w="693" w:type="dxa"/>
            <w:shd w:val="clear" w:color="auto" w:fill="F2F2F2" w:themeFill="background1" w:themeFillShade="F2"/>
            <w:vAlign w:val="bottom"/>
          </w:tcPr>
          <w:p w14:paraId="31E2BB75"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87" w:type="dxa"/>
            <w:shd w:val="clear" w:color="auto" w:fill="F2F2F2" w:themeFill="background1" w:themeFillShade="F2"/>
            <w:vAlign w:val="bottom"/>
          </w:tcPr>
          <w:p w14:paraId="623E4221"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097BE8E6"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65" w:type="dxa"/>
            <w:shd w:val="clear" w:color="auto" w:fill="F2F2F2" w:themeFill="background1" w:themeFillShade="F2"/>
            <w:vAlign w:val="bottom"/>
          </w:tcPr>
          <w:p w14:paraId="71A26B2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36" w:type="dxa"/>
            <w:shd w:val="clear" w:color="auto" w:fill="F2F2F2" w:themeFill="background1" w:themeFillShade="F2"/>
            <w:vAlign w:val="bottom"/>
          </w:tcPr>
          <w:p w14:paraId="7EF5F92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78" w:type="dxa"/>
            <w:shd w:val="clear" w:color="auto" w:fill="F2F2F2" w:themeFill="background1" w:themeFillShade="F2"/>
            <w:vAlign w:val="bottom"/>
          </w:tcPr>
          <w:p w14:paraId="3D6457B6"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6DD88C15" w14:textId="77777777" w:rsidTr="00581E29">
        <w:tc>
          <w:tcPr>
            <w:tcW w:w="693" w:type="dxa"/>
          </w:tcPr>
          <w:p w14:paraId="1D8D6440"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47054</w:t>
            </w:r>
          </w:p>
        </w:tc>
        <w:tc>
          <w:tcPr>
            <w:tcW w:w="4087" w:type="dxa"/>
          </w:tcPr>
          <w:p w14:paraId="544B9C54"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Knee, treatment of dislocation of, by closed reduction (Anaes.) (Assist.)</w:t>
            </w:r>
          </w:p>
        </w:tc>
        <w:tc>
          <w:tcPr>
            <w:tcW w:w="857" w:type="dxa"/>
          </w:tcPr>
          <w:p w14:paraId="73B91B6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$325</w:t>
            </w:r>
          </w:p>
        </w:tc>
        <w:tc>
          <w:tcPr>
            <w:tcW w:w="965" w:type="dxa"/>
          </w:tcPr>
          <w:p w14:paraId="1F5C426A"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30</w:t>
            </w:r>
          </w:p>
        </w:tc>
        <w:tc>
          <w:tcPr>
            <w:tcW w:w="1036" w:type="dxa"/>
          </w:tcPr>
          <w:p w14:paraId="316C9ED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$6,508</w:t>
            </w:r>
          </w:p>
        </w:tc>
        <w:tc>
          <w:tcPr>
            <w:tcW w:w="1378" w:type="dxa"/>
          </w:tcPr>
          <w:p w14:paraId="2F15AE9D"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813FA2" w:rsidRPr="00637752" w14:paraId="5B3EEEAA" w14:textId="77777777" w:rsidTr="00581E29">
        <w:tc>
          <w:tcPr>
            <w:tcW w:w="693" w:type="dxa"/>
          </w:tcPr>
          <w:p w14:paraId="2782F3AC"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47057</w:t>
            </w:r>
          </w:p>
        </w:tc>
        <w:tc>
          <w:tcPr>
            <w:tcW w:w="4087" w:type="dxa"/>
          </w:tcPr>
          <w:p w14:paraId="65CAD2A4"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Patella, treatment of dislocation of, by closed reduction (Anaes.)</w:t>
            </w:r>
          </w:p>
        </w:tc>
        <w:tc>
          <w:tcPr>
            <w:tcW w:w="857" w:type="dxa"/>
          </w:tcPr>
          <w:p w14:paraId="30FFD08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$127</w:t>
            </w:r>
          </w:p>
        </w:tc>
        <w:tc>
          <w:tcPr>
            <w:tcW w:w="965" w:type="dxa"/>
          </w:tcPr>
          <w:p w14:paraId="60EF4A38"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89</w:t>
            </w:r>
          </w:p>
        </w:tc>
        <w:tc>
          <w:tcPr>
            <w:tcW w:w="1036" w:type="dxa"/>
          </w:tcPr>
          <w:p w14:paraId="56FF204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$9,812</w:t>
            </w:r>
          </w:p>
        </w:tc>
        <w:tc>
          <w:tcPr>
            <w:tcW w:w="1378" w:type="dxa"/>
          </w:tcPr>
          <w:p w14:paraId="14855C9F"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0%</w:t>
            </w:r>
          </w:p>
        </w:tc>
      </w:tr>
      <w:tr w:rsidR="00813FA2" w:rsidRPr="00637752" w14:paraId="43EDC01A" w14:textId="77777777" w:rsidTr="00581E29">
        <w:tc>
          <w:tcPr>
            <w:tcW w:w="693" w:type="dxa"/>
          </w:tcPr>
          <w:p w14:paraId="1856E4B9"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47060</w:t>
            </w:r>
          </w:p>
        </w:tc>
        <w:tc>
          <w:tcPr>
            <w:tcW w:w="4087" w:type="dxa"/>
          </w:tcPr>
          <w:p w14:paraId="58915570"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Patella, treatment of dislocation of, by open reduction (Anaes.)</w:t>
            </w:r>
          </w:p>
        </w:tc>
        <w:tc>
          <w:tcPr>
            <w:tcW w:w="857" w:type="dxa"/>
          </w:tcPr>
          <w:p w14:paraId="5A87876C"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$170</w:t>
            </w:r>
          </w:p>
        </w:tc>
        <w:tc>
          <w:tcPr>
            <w:tcW w:w="965" w:type="dxa"/>
          </w:tcPr>
          <w:p w14:paraId="1C631CF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c>
          <w:tcPr>
            <w:tcW w:w="1036" w:type="dxa"/>
          </w:tcPr>
          <w:p w14:paraId="215BFF30"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$191</w:t>
            </w:r>
          </w:p>
        </w:tc>
        <w:tc>
          <w:tcPr>
            <w:tcW w:w="1378" w:type="dxa"/>
          </w:tcPr>
          <w:p w14:paraId="61598FC7"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bl>
    <w:p w14:paraId="12EF7420" w14:textId="7B3AC25D" w:rsidR="00813FA2" w:rsidRPr="00637752" w:rsidRDefault="00F205C9" w:rsidP="003D4241">
      <w:pPr>
        <w:pStyle w:val="Boldhdg"/>
      </w:pPr>
      <w:r>
        <w:t>Recommendation 46</w:t>
      </w:r>
    </w:p>
    <w:p w14:paraId="07469877" w14:textId="77777777" w:rsidR="00813FA2" w:rsidRPr="00637752" w:rsidRDefault="00813FA2" w:rsidP="006F0F0B">
      <w:pPr>
        <w:pStyle w:val="01squarebullet"/>
      </w:pPr>
      <w:r w:rsidRPr="00637752">
        <w:t xml:space="preserve">Item 47054: Change the descriptor. </w:t>
      </w:r>
    </w:p>
    <w:p w14:paraId="3A53C07B" w14:textId="77777777" w:rsidR="00813FA2" w:rsidRPr="00637752" w:rsidRDefault="00813FA2" w:rsidP="002A549B">
      <w:pPr>
        <w:pStyle w:val="02dash"/>
      </w:pPr>
      <w:r w:rsidRPr="00637752">
        <w:t xml:space="preserve">Clarify that the procedure includes application of an external fixator. </w:t>
      </w:r>
    </w:p>
    <w:p w14:paraId="3A0C11D0" w14:textId="39EFED09" w:rsidR="00813FA2" w:rsidRPr="00637752" w:rsidRDefault="007945AD" w:rsidP="007945AD">
      <w:pPr>
        <w:pStyle w:val="01squarebullet"/>
      </w:pPr>
      <w:r>
        <w:t>The proposed item descriptor is as follows:</w:t>
      </w:r>
    </w:p>
    <w:p w14:paraId="7C143E50" w14:textId="77777777" w:rsidR="00813FA2" w:rsidRPr="001A2282" w:rsidRDefault="00813FA2" w:rsidP="002A549B">
      <w:pPr>
        <w:pStyle w:val="02dash"/>
        <w:rPr>
          <w:rFonts w:ascii="Arial" w:hAnsi="Arial" w:cs="Arial"/>
          <w:i/>
        </w:rPr>
      </w:pPr>
      <w:r w:rsidRPr="00637752">
        <w:t xml:space="preserve">Knee, treatment of dislocation of, by closed reduction, inclusive of, if performed, </w:t>
      </w:r>
      <w:r w:rsidR="008E0438" w:rsidRPr="00637752">
        <w:t>application of external fixator</w:t>
      </w:r>
      <w:r w:rsidR="007A1E59" w:rsidRPr="00637752">
        <w:t>.</w:t>
      </w:r>
      <w:r w:rsidRPr="00637752">
        <w:t xml:space="preserve"> (Anaes.) (Assist.)</w:t>
      </w:r>
    </w:p>
    <w:p w14:paraId="2FA77687" w14:textId="77777777" w:rsidR="00813FA2" w:rsidRPr="00637752" w:rsidRDefault="00813FA2" w:rsidP="006F0F0B">
      <w:pPr>
        <w:pStyle w:val="01squarebullet"/>
      </w:pPr>
      <w:r w:rsidRPr="00637752">
        <w:t>Item 47057: No change</w:t>
      </w:r>
      <w:r w:rsidR="00C46819" w:rsidRPr="00637752">
        <w:t>.</w:t>
      </w:r>
    </w:p>
    <w:p w14:paraId="467AEF6F" w14:textId="77777777" w:rsidR="00813FA2" w:rsidRPr="00637752" w:rsidRDefault="00813FA2" w:rsidP="006F0F0B">
      <w:pPr>
        <w:pStyle w:val="01squarebullet"/>
      </w:pPr>
      <w:r w:rsidRPr="00637752">
        <w:t>Item 47060: Change the descriptor.</w:t>
      </w:r>
    </w:p>
    <w:p w14:paraId="75405FB8" w14:textId="77777777" w:rsidR="00813FA2" w:rsidRPr="00637752" w:rsidRDefault="00813FA2" w:rsidP="002A549B">
      <w:pPr>
        <w:pStyle w:val="02dash"/>
      </w:pPr>
      <w:r w:rsidRPr="00637752">
        <w:t xml:space="preserve">Specify that a surgical assistant is </w:t>
      </w:r>
      <w:r w:rsidR="00C46819" w:rsidRPr="00637752">
        <w:t xml:space="preserve">permitted </w:t>
      </w:r>
      <w:r w:rsidRPr="00637752">
        <w:t>for this procedure.</w:t>
      </w:r>
    </w:p>
    <w:p w14:paraId="41A51359" w14:textId="7C0ECC63" w:rsidR="00813FA2" w:rsidRPr="00637752" w:rsidRDefault="007945AD" w:rsidP="007945AD">
      <w:pPr>
        <w:pStyle w:val="01squarebullet"/>
      </w:pPr>
      <w:r>
        <w:t>The proposed item descriptor is as follows:</w:t>
      </w:r>
      <w:r w:rsidR="00813FA2" w:rsidRPr="00637752">
        <w:t xml:space="preserve"> </w:t>
      </w:r>
    </w:p>
    <w:p w14:paraId="74E420C2" w14:textId="77777777" w:rsidR="00813FA2" w:rsidRPr="00637752" w:rsidRDefault="00813FA2" w:rsidP="002A549B">
      <w:pPr>
        <w:pStyle w:val="02dash"/>
      </w:pPr>
      <w:r w:rsidRPr="00637752">
        <w:t>Patella, treatment of di</w:t>
      </w:r>
      <w:r w:rsidR="008E0438" w:rsidRPr="00637752">
        <w:t>slocation of, by open reduction</w:t>
      </w:r>
      <w:r w:rsidR="004B62A4" w:rsidRPr="00637752">
        <w:t>.</w:t>
      </w:r>
      <w:r w:rsidRPr="00637752">
        <w:t xml:space="preserve"> (Anaes.) (Assist.)</w:t>
      </w:r>
    </w:p>
    <w:p w14:paraId="6EC9B41A" w14:textId="77777777" w:rsidR="00813FA2" w:rsidRPr="00637752" w:rsidRDefault="00813FA2" w:rsidP="003D4241">
      <w:pPr>
        <w:pStyle w:val="Boldhdg"/>
      </w:pPr>
      <w:r w:rsidRPr="00637752">
        <w:t xml:space="preserve">Rationale </w:t>
      </w:r>
    </w:p>
    <w:p w14:paraId="4B0F2C93" w14:textId="77777777" w:rsidR="00813FA2" w:rsidRPr="00637752" w:rsidRDefault="00813FA2" w:rsidP="00813FA2">
      <w:r w:rsidRPr="00637752">
        <w:t xml:space="preserve">This recommendation focuses on ensuring </w:t>
      </w:r>
      <w:r w:rsidR="0065581D" w:rsidRPr="00637752">
        <w:t xml:space="preserve">that </w:t>
      </w:r>
      <w:r w:rsidRPr="00637752">
        <w:t>MBS items provide rebates for high-value services and reflect current clinical practice. It is based on the following.</w:t>
      </w:r>
    </w:p>
    <w:p w14:paraId="202DE93B" w14:textId="77777777" w:rsidR="009C3EB9" w:rsidRPr="00637752" w:rsidRDefault="009C3EB9" w:rsidP="000C5EE4">
      <w:pPr>
        <w:pStyle w:val="01squarebullet"/>
      </w:pPr>
      <w:r w:rsidRPr="00637752">
        <w:t>I</w:t>
      </w:r>
      <w:r w:rsidR="00813FA2" w:rsidRPr="00637752">
        <w:t>tem 47054</w:t>
      </w:r>
      <w:r w:rsidRPr="00637752">
        <w:t>:</w:t>
      </w:r>
    </w:p>
    <w:p w14:paraId="1C595081" w14:textId="77777777" w:rsidR="00813FA2" w:rsidRPr="00637752" w:rsidRDefault="009C3EB9" w:rsidP="002A549B">
      <w:pPr>
        <w:pStyle w:val="02dash"/>
      </w:pPr>
      <w:r w:rsidRPr="00637752">
        <w:t>The proposed descriptor</w:t>
      </w:r>
      <w:r w:rsidR="00813FA2" w:rsidRPr="00637752">
        <w:t xml:space="preserve"> recognises that the application of an external fixator (where performed) is an inherent part of the procedure.</w:t>
      </w:r>
    </w:p>
    <w:p w14:paraId="29723710" w14:textId="77777777" w:rsidR="001F0B97" w:rsidRPr="00637752" w:rsidRDefault="001F0B97" w:rsidP="000C5EE4">
      <w:pPr>
        <w:pStyle w:val="01squarebullet"/>
      </w:pPr>
      <w:r w:rsidRPr="00637752">
        <w:t>Item 47057:</w:t>
      </w:r>
    </w:p>
    <w:p w14:paraId="1DB71E42" w14:textId="77777777" w:rsidR="00813FA2" w:rsidRPr="00637752" w:rsidRDefault="00813FA2" w:rsidP="002A549B">
      <w:pPr>
        <w:pStyle w:val="02dash"/>
      </w:pPr>
      <w:r w:rsidRPr="00637752">
        <w:lastRenderedPageBreak/>
        <w:t>The Committee did not identify any concerns regarding safety, access, value or contemporary best practice that require</w:t>
      </w:r>
      <w:r w:rsidR="001F0B97" w:rsidRPr="00637752">
        <w:t>d</w:t>
      </w:r>
      <w:r w:rsidRPr="00637752">
        <w:t xml:space="preserve"> a change to item 47057.</w:t>
      </w:r>
    </w:p>
    <w:p w14:paraId="15107B5B" w14:textId="77777777" w:rsidR="00B25FD9" w:rsidRPr="00637752" w:rsidRDefault="00B25FD9" w:rsidP="000C5EE4">
      <w:pPr>
        <w:pStyle w:val="01squarebullet"/>
      </w:pPr>
      <w:r w:rsidRPr="00637752">
        <w:t xml:space="preserve">Item 47060: </w:t>
      </w:r>
    </w:p>
    <w:p w14:paraId="3459206F" w14:textId="71FF9AB0" w:rsidR="00813FA2" w:rsidRDefault="00813FA2" w:rsidP="002A549B">
      <w:pPr>
        <w:pStyle w:val="02dash"/>
      </w:pPr>
      <w:r w:rsidRPr="00637752">
        <w:t xml:space="preserve">Adding </w:t>
      </w:r>
      <w:r w:rsidR="00B25FD9" w:rsidRPr="00637752">
        <w:t>‘</w:t>
      </w:r>
      <w:r w:rsidRPr="00637752">
        <w:t>(Assist.)</w:t>
      </w:r>
      <w:r w:rsidR="00B25FD9" w:rsidRPr="00637752">
        <w:t>’</w:t>
      </w:r>
      <w:r w:rsidRPr="00637752">
        <w:t xml:space="preserve"> to </w:t>
      </w:r>
      <w:r w:rsidR="00B25FD9" w:rsidRPr="00637752">
        <w:t xml:space="preserve">this </w:t>
      </w:r>
      <w:r w:rsidR="0003765C" w:rsidRPr="00637752">
        <w:t>descriptor</w:t>
      </w:r>
      <w:r w:rsidRPr="00637752">
        <w:t xml:space="preserve"> recognises that </w:t>
      </w:r>
      <w:r w:rsidR="0003765C" w:rsidRPr="00637752">
        <w:t>the item</w:t>
      </w:r>
      <w:r w:rsidR="002F624C" w:rsidRPr="00637752">
        <w:t xml:space="preserve"> covers </w:t>
      </w:r>
      <w:r w:rsidRPr="00637752">
        <w:t>a complex procedure that may require an assistant. The Committee noted that open reduction for dislocation of the patella is rarely required and the severity of the condition may require an assistant.</w:t>
      </w:r>
    </w:p>
    <w:p w14:paraId="75DE3EE1" w14:textId="77777777" w:rsidR="00C40869" w:rsidRPr="00637752" w:rsidRDefault="00C40869" w:rsidP="002A549B">
      <w:pPr>
        <w:pStyle w:val="02dash"/>
      </w:pPr>
    </w:p>
    <w:p w14:paraId="5A3E1C03" w14:textId="77777777" w:rsidR="00813FA2" w:rsidRPr="00637752" w:rsidRDefault="00813FA2" w:rsidP="003D4241">
      <w:pPr>
        <w:pStyle w:val="Heading2"/>
      </w:pPr>
      <w:bookmarkStart w:id="314" w:name="_Toc480315656"/>
      <w:bookmarkStart w:id="315" w:name="_Toc481420373"/>
      <w:bookmarkStart w:id="316" w:name="_Toc20841918"/>
      <w:r w:rsidRPr="00637752">
        <w:t>Osteeotomy and osteectomy items</w:t>
      </w:r>
      <w:bookmarkEnd w:id="314"/>
      <w:bookmarkEnd w:id="315"/>
      <w:bookmarkEnd w:id="316"/>
    </w:p>
    <w:p w14:paraId="1BC58931" w14:textId="66A8E06A" w:rsidR="00813FA2" w:rsidRPr="00637752" w:rsidRDefault="00813FA2" w:rsidP="00596016">
      <w:pPr>
        <w:pStyle w:val="Caption"/>
      </w:pPr>
      <w:bookmarkStart w:id="317" w:name="_Toc481420564"/>
      <w:bookmarkStart w:id="318" w:name="_Toc20842092"/>
      <w:r w:rsidRPr="00637752">
        <w:t xml:space="preserve">Table </w:t>
      </w:r>
      <w:r w:rsidR="008B44A0">
        <w:fldChar w:fldCharType="begin"/>
      </w:r>
      <w:r w:rsidR="008B44A0">
        <w:instrText xml:space="preserve"> SEQ Table \* ARABIC </w:instrText>
      </w:r>
      <w:r w:rsidR="008B44A0">
        <w:fldChar w:fldCharType="separate"/>
      </w:r>
      <w:r w:rsidR="0047473B">
        <w:t>49</w:t>
      </w:r>
      <w:r w:rsidR="008B44A0">
        <w:fldChar w:fldCharType="end"/>
      </w:r>
      <w:r w:rsidRPr="00637752">
        <w:t>: Item introduction table for items 48418 and 48421</w:t>
      </w:r>
      <w:bookmarkEnd w:id="317"/>
      <w:bookmarkEnd w:id="31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418 and 48421"/>
        <w:tblDescription w:val="Table 4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247"/>
        <w:gridCol w:w="873"/>
        <w:gridCol w:w="987"/>
        <w:gridCol w:w="959"/>
        <w:gridCol w:w="1318"/>
      </w:tblGrid>
      <w:tr w:rsidR="00813FA2" w:rsidRPr="00637752" w14:paraId="46BE1F3E" w14:textId="77777777" w:rsidTr="00581E29">
        <w:trPr>
          <w:tblHeader/>
        </w:trPr>
        <w:tc>
          <w:tcPr>
            <w:tcW w:w="693" w:type="dxa"/>
            <w:shd w:val="clear" w:color="auto" w:fill="F2F2F2" w:themeFill="background1" w:themeFillShade="F2"/>
            <w:vAlign w:val="bottom"/>
          </w:tcPr>
          <w:p w14:paraId="042CD813"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216" w:type="dxa"/>
            <w:shd w:val="clear" w:color="auto" w:fill="F2F2F2" w:themeFill="background1" w:themeFillShade="F2"/>
            <w:vAlign w:val="bottom"/>
          </w:tcPr>
          <w:p w14:paraId="4769F804"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475C8440"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80" w:type="dxa"/>
            <w:shd w:val="clear" w:color="auto" w:fill="F2F2F2" w:themeFill="background1" w:themeFillShade="F2"/>
            <w:vAlign w:val="bottom"/>
          </w:tcPr>
          <w:p w14:paraId="434A5A13"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52" w:type="dxa"/>
            <w:shd w:val="clear" w:color="auto" w:fill="F2F2F2" w:themeFill="background1" w:themeFillShade="F2"/>
            <w:vAlign w:val="bottom"/>
          </w:tcPr>
          <w:p w14:paraId="166E680B"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08" w:type="dxa"/>
            <w:shd w:val="clear" w:color="auto" w:fill="F2F2F2" w:themeFill="background1" w:themeFillShade="F2"/>
            <w:vAlign w:val="bottom"/>
          </w:tcPr>
          <w:p w14:paraId="249A1902"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08477A72" w14:textId="77777777" w:rsidTr="00581E29">
        <w:tc>
          <w:tcPr>
            <w:tcW w:w="693" w:type="dxa"/>
          </w:tcPr>
          <w:p w14:paraId="06C16C3D"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48418</w:t>
            </w:r>
          </w:p>
        </w:tc>
        <w:tc>
          <w:tcPr>
            <w:tcW w:w="4216" w:type="dxa"/>
          </w:tcPr>
          <w:p w14:paraId="4562040D"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Tibia, osteotomy or osteectomy of, excluding services to which items 47933 or 47936 apply (Anaes.) (Assist.)</w:t>
            </w:r>
          </w:p>
        </w:tc>
        <w:tc>
          <w:tcPr>
            <w:tcW w:w="867" w:type="dxa"/>
          </w:tcPr>
          <w:p w14:paraId="5C4240C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$631</w:t>
            </w:r>
          </w:p>
        </w:tc>
        <w:tc>
          <w:tcPr>
            <w:tcW w:w="980" w:type="dxa"/>
          </w:tcPr>
          <w:p w14:paraId="74BC4598"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1,691</w:t>
            </w:r>
          </w:p>
        </w:tc>
        <w:tc>
          <w:tcPr>
            <w:tcW w:w="952" w:type="dxa"/>
          </w:tcPr>
          <w:p w14:paraId="75C6CB9B"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$622,643</w:t>
            </w:r>
          </w:p>
        </w:tc>
        <w:tc>
          <w:tcPr>
            <w:tcW w:w="1308" w:type="dxa"/>
          </w:tcPr>
          <w:p w14:paraId="667DEF0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w:t>
            </w:r>
          </w:p>
        </w:tc>
      </w:tr>
      <w:tr w:rsidR="00813FA2" w:rsidRPr="00637752" w14:paraId="4198390A" w14:textId="77777777" w:rsidTr="00581E29">
        <w:tc>
          <w:tcPr>
            <w:tcW w:w="693" w:type="dxa"/>
          </w:tcPr>
          <w:p w14:paraId="393122E8"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48421</w:t>
            </w:r>
          </w:p>
        </w:tc>
        <w:tc>
          <w:tcPr>
            <w:tcW w:w="4216" w:type="dxa"/>
          </w:tcPr>
          <w:p w14:paraId="2D1500AA"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Tibia, osteotomy or osteectomy of, with internal fixation, and excluding services to which items 47933 or 47936 apply (Anaes.) (Assist.)</w:t>
            </w:r>
          </w:p>
        </w:tc>
        <w:tc>
          <w:tcPr>
            <w:tcW w:w="867" w:type="dxa"/>
          </w:tcPr>
          <w:p w14:paraId="19C7403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$800</w:t>
            </w:r>
          </w:p>
        </w:tc>
        <w:tc>
          <w:tcPr>
            <w:tcW w:w="980" w:type="dxa"/>
          </w:tcPr>
          <w:p w14:paraId="0BF667C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1,150</w:t>
            </w:r>
          </w:p>
        </w:tc>
        <w:tc>
          <w:tcPr>
            <w:tcW w:w="952" w:type="dxa"/>
          </w:tcPr>
          <w:p w14:paraId="06F70353"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$571,069</w:t>
            </w:r>
          </w:p>
        </w:tc>
        <w:tc>
          <w:tcPr>
            <w:tcW w:w="1308" w:type="dxa"/>
          </w:tcPr>
          <w:p w14:paraId="4D47411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bl>
    <w:p w14:paraId="07D104E3" w14:textId="67C23DFF" w:rsidR="00813FA2" w:rsidRPr="00637752" w:rsidRDefault="00813FA2" w:rsidP="00813FA2">
      <w:pPr>
        <w:keepNext/>
        <w:spacing w:before="320"/>
        <w:rPr>
          <w:rFonts w:cs="Arial"/>
          <w:b/>
          <w:lang w:val="en-US" w:eastAsia="en-US"/>
        </w:rPr>
      </w:pPr>
      <w:bookmarkStart w:id="319" w:name="_Ref479076139"/>
      <w:r w:rsidRPr="00637752">
        <w:rPr>
          <w:rFonts w:cs="Arial"/>
          <w:b/>
          <w:lang w:val="en-US" w:eastAsia="en-US"/>
        </w:rPr>
        <w:t>Recommendatio</w:t>
      </w:r>
      <w:bookmarkEnd w:id="319"/>
      <w:r w:rsidR="00F205C9">
        <w:rPr>
          <w:rFonts w:cs="Arial"/>
          <w:b/>
          <w:lang w:val="en-US" w:eastAsia="en-US"/>
        </w:rPr>
        <w:t>n 47</w:t>
      </w:r>
    </w:p>
    <w:p w14:paraId="78B51A2E" w14:textId="15DB2C32" w:rsidR="00813FA2" w:rsidRPr="00637752" w:rsidRDefault="003E71FA" w:rsidP="000C5EE4">
      <w:pPr>
        <w:pStyle w:val="01squarebullet"/>
      </w:pPr>
      <w:r w:rsidRPr="00637752">
        <w:t>Item 48418: Replace item with a specific item for osteotomy of the distal tibia</w:t>
      </w:r>
      <w:r w:rsidR="00813FA2" w:rsidRPr="00637752">
        <w:t>.</w:t>
      </w:r>
    </w:p>
    <w:p w14:paraId="56BA4CDF" w14:textId="77777777" w:rsidR="00813FA2" w:rsidRPr="00637752" w:rsidRDefault="00813FA2" w:rsidP="000C5EE4">
      <w:pPr>
        <w:pStyle w:val="01squarebullet"/>
      </w:pPr>
      <w:r w:rsidRPr="00637752">
        <w:t>Item 48421: Change the descriptor.</w:t>
      </w:r>
    </w:p>
    <w:p w14:paraId="4423F216" w14:textId="77777777" w:rsidR="00813FA2" w:rsidRPr="00637752" w:rsidRDefault="00813FA2" w:rsidP="002A549B">
      <w:pPr>
        <w:pStyle w:val="02dash"/>
      </w:pPr>
      <w:r w:rsidRPr="00637752">
        <w:t xml:space="preserve">Remove the reference to osteectomy and better define the anatomical site and purpose of the procedure. </w:t>
      </w:r>
    </w:p>
    <w:p w14:paraId="320AFF20" w14:textId="77777777" w:rsidR="00813FA2" w:rsidRPr="00637752" w:rsidRDefault="00813FA2" w:rsidP="002A549B">
      <w:pPr>
        <w:pStyle w:val="02dash"/>
      </w:pPr>
      <w:r w:rsidRPr="00637752">
        <w:t>The Committee recommend</w:t>
      </w:r>
      <w:r w:rsidR="00F247B3" w:rsidRPr="00637752">
        <w:t>ed increasing</w:t>
      </w:r>
      <w:r w:rsidRPr="00637752">
        <w:t xml:space="preserve"> the </w:t>
      </w:r>
      <w:r w:rsidR="00F247B3" w:rsidRPr="00637752">
        <w:t xml:space="preserve">schedule </w:t>
      </w:r>
      <w:r w:rsidRPr="00637752">
        <w:t>fee</w:t>
      </w:r>
      <w:r w:rsidR="00947F73" w:rsidRPr="00637752">
        <w:t xml:space="preserve"> for this item</w:t>
      </w:r>
      <w:r w:rsidRPr="00637752">
        <w:t xml:space="preserve"> </w:t>
      </w:r>
      <w:r w:rsidR="00F247B3" w:rsidRPr="00637752">
        <w:t>so that it is</w:t>
      </w:r>
      <w:r w:rsidRPr="00637752">
        <w:t xml:space="preserve"> similar to the</w:t>
      </w:r>
      <w:r w:rsidR="000D2523" w:rsidRPr="00637752">
        <w:t xml:space="preserve"> schedule</w:t>
      </w:r>
      <w:r w:rsidRPr="00637752">
        <w:t xml:space="preserve"> fee for procedure </w:t>
      </w:r>
      <w:r w:rsidR="00E30E30" w:rsidRPr="00637752">
        <w:t>49564</w:t>
      </w:r>
      <w:r w:rsidR="004774EE" w:rsidRPr="00637752">
        <w:t xml:space="preserve"> (knee patello-femoral stabilisation)</w:t>
      </w:r>
      <w:r w:rsidRPr="00637752">
        <w:t xml:space="preserve">. </w:t>
      </w:r>
    </w:p>
    <w:p w14:paraId="6AEA2CE3" w14:textId="1AC7347B" w:rsidR="00813FA2" w:rsidRPr="00637752" w:rsidRDefault="007945AD" w:rsidP="007945AD">
      <w:pPr>
        <w:pStyle w:val="01squarebullet"/>
      </w:pPr>
      <w:r>
        <w:t>The proposed item descriptor is as follows:</w:t>
      </w:r>
    </w:p>
    <w:p w14:paraId="34C8FE7F" w14:textId="77777777" w:rsidR="00813FA2" w:rsidRPr="00637752" w:rsidRDefault="00B76EE1" w:rsidP="002A549B">
      <w:pPr>
        <w:pStyle w:val="02dash"/>
      </w:pPr>
      <w:r w:rsidRPr="00637752">
        <w:t>Proximal tibial</w:t>
      </w:r>
      <w:r w:rsidR="00813FA2" w:rsidRPr="00637752">
        <w:t xml:space="preserve"> osteotomy to alter lower limb alignment and/or rotation. Includes internal and external fixation</w:t>
      </w:r>
      <w:r w:rsidR="00EE3C68" w:rsidRPr="00637752">
        <w:t>.</w:t>
      </w:r>
      <w:r w:rsidR="00813FA2" w:rsidRPr="00637752">
        <w:t xml:space="preserve"> (Anaes.) (Assist.)</w:t>
      </w:r>
    </w:p>
    <w:p w14:paraId="1DD815B2" w14:textId="77777777" w:rsidR="00813FA2" w:rsidRPr="00637752" w:rsidRDefault="00813FA2" w:rsidP="002A549B">
      <w:pPr>
        <w:pStyle w:val="02dash"/>
      </w:pPr>
      <w:r w:rsidRPr="00637752">
        <w:t>The Committee notes that it is appropriate to co-claim this item with the bone graft table.</w:t>
      </w:r>
    </w:p>
    <w:p w14:paraId="05C5130D" w14:textId="3687CAEA" w:rsidR="00813FA2" w:rsidRPr="00637752" w:rsidRDefault="00813FA2" w:rsidP="000C5EE4">
      <w:pPr>
        <w:pStyle w:val="01squarebullet"/>
      </w:pPr>
      <w:r w:rsidRPr="00637752">
        <w:t xml:space="preserve">Create a </w:t>
      </w:r>
      <w:r w:rsidR="00E517B8" w:rsidRPr="00E517B8">
        <w:t>new item</w:t>
      </w:r>
      <w:r w:rsidRPr="00637752">
        <w:t xml:space="preserve"> for distal femoral osteotomy. </w:t>
      </w:r>
    </w:p>
    <w:p w14:paraId="747894D7" w14:textId="77777777" w:rsidR="003D3400" w:rsidRPr="00637752" w:rsidRDefault="003D3400" w:rsidP="002A549B">
      <w:pPr>
        <w:pStyle w:val="02dash"/>
      </w:pPr>
      <w:r w:rsidRPr="00637752">
        <w:t xml:space="preserve">The Committee recommended </w:t>
      </w:r>
      <w:r w:rsidR="00F92CE8" w:rsidRPr="00637752">
        <w:t>a schedule fee for this</w:t>
      </w:r>
      <w:r w:rsidRPr="00637752">
        <w:t xml:space="preserve"> item </w:t>
      </w:r>
      <w:r w:rsidR="00F92CE8" w:rsidRPr="00637752">
        <w:t>that is</w:t>
      </w:r>
      <w:r w:rsidRPr="00637752">
        <w:t xml:space="preserve"> similar to </w:t>
      </w:r>
      <w:r w:rsidR="00F92CE8" w:rsidRPr="00637752">
        <w:t xml:space="preserve">the schedule fee for </w:t>
      </w:r>
      <w:r w:rsidRPr="00637752">
        <w:t xml:space="preserve">item 48427 (femoral osteotomy with internal fixation). </w:t>
      </w:r>
    </w:p>
    <w:p w14:paraId="50F2E202" w14:textId="7B50A100" w:rsidR="00813FA2" w:rsidRPr="00637752" w:rsidRDefault="007945AD" w:rsidP="007945AD">
      <w:pPr>
        <w:pStyle w:val="01squarebullet"/>
      </w:pPr>
      <w:r>
        <w:t>The proposed item descriptor is as follows:</w:t>
      </w:r>
    </w:p>
    <w:p w14:paraId="10D541C5" w14:textId="77777777" w:rsidR="00813FA2" w:rsidRPr="00637752" w:rsidRDefault="007E7B18" w:rsidP="002A549B">
      <w:pPr>
        <w:pStyle w:val="02dash"/>
      </w:pPr>
      <w:r w:rsidRPr="00637752">
        <w:t xml:space="preserve">Item </w:t>
      </w:r>
      <w:r w:rsidR="00A74179" w:rsidRPr="00637752">
        <w:t>484KA</w:t>
      </w:r>
      <w:r w:rsidR="00B76EE1" w:rsidRPr="00637752">
        <w:t>: Distal femoral</w:t>
      </w:r>
      <w:r w:rsidR="00813FA2" w:rsidRPr="00637752">
        <w:t xml:space="preserve"> osteotomy to alter lower limb alignment and/or rotation Includes internal and external fixation. (Anaes.) (Assist.) </w:t>
      </w:r>
    </w:p>
    <w:p w14:paraId="6048CA47" w14:textId="77777777" w:rsidR="00813FA2" w:rsidRPr="00637752" w:rsidRDefault="00813FA2" w:rsidP="002A549B">
      <w:pPr>
        <w:pStyle w:val="02dash"/>
      </w:pPr>
      <w:r w:rsidRPr="00637752">
        <w:t>The Committee note</w:t>
      </w:r>
      <w:r w:rsidR="00F92CE8" w:rsidRPr="00637752">
        <w:t>d</w:t>
      </w:r>
      <w:r w:rsidRPr="00637752">
        <w:t xml:space="preserve"> that it is appropriate to co-claim this item with the bone graft table.</w:t>
      </w:r>
    </w:p>
    <w:p w14:paraId="6384E9F8" w14:textId="77777777" w:rsidR="00813FA2" w:rsidRPr="00637752" w:rsidRDefault="00813FA2" w:rsidP="003D4241">
      <w:pPr>
        <w:pStyle w:val="Boldhdg"/>
      </w:pPr>
      <w:r w:rsidRPr="00637752">
        <w:t xml:space="preserve">Rationale </w:t>
      </w:r>
    </w:p>
    <w:p w14:paraId="7D10C9AC" w14:textId="77777777" w:rsidR="00813FA2" w:rsidRPr="00637752" w:rsidRDefault="00813FA2" w:rsidP="00813FA2">
      <w:r w:rsidRPr="00637752">
        <w:t>This recommendation focuses on modernising the MBS</w:t>
      </w:r>
      <w:r w:rsidR="00B62168" w:rsidRPr="00637752">
        <w:t xml:space="preserve"> and</w:t>
      </w:r>
      <w:r w:rsidRPr="00637752">
        <w:t xml:space="preserve"> ensuring</w:t>
      </w:r>
      <w:r w:rsidR="00D12095" w:rsidRPr="00637752">
        <w:t xml:space="preserve"> that</w:t>
      </w:r>
      <w:r w:rsidRPr="00637752">
        <w:t xml:space="preserve"> items provide rebates for high-value services and reflect current clinical practice. It is based on the following.</w:t>
      </w:r>
    </w:p>
    <w:p w14:paraId="0815D1FC" w14:textId="77777777" w:rsidR="00ED7611" w:rsidRPr="00637752" w:rsidRDefault="00813FA2" w:rsidP="000C5EE4">
      <w:pPr>
        <w:pStyle w:val="01squarebullet"/>
      </w:pPr>
      <w:r w:rsidRPr="00637752">
        <w:lastRenderedPageBreak/>
        <w:t>Item 48418</w:t>
      </w:r>
      <w:r w:rsidR="00ED7611" w:rsidRPr="00637752">
        <w:t>:</w:t>
      </w:r>
    </w:p>
    <w:p w14:paraId="482565D2" w14:textId="32B3B2D9" w:rsidR="00DF6E10" w:rsidRPr="00637752" w:rsidRDefault="0088221B" w:rsidP="002A549B">
      <w:pPr>
        <w:pStyle w:val="02dash"/>
      </w:pPr>
      <w:r w:rsidRPr="00637752">
        <w:t xml:space="preserve">The Committee </w:t>
      </w:r>
      <w:r w:rsidR="00AE6C1A" w:rsidRPr="00637752">
        <w:t xml:space="preserve">has recommended removing ‘osteectomy’ from all items (see </w:t>
      </w:r>
      <w:r w:rsidR="00C40869">
        <w:t>Recommendation 2</w:t>
      </w:r>
      <w:r w:rsidR="00AE6C1A" w:rsidRPr="00637752">
        <w:t xml:space="preserve">). </w:t>
      </w:r>
      <w:r w:rsidR="00DF6E10" w:rsidRPr="00637752">
        <w:t xml:space="preserve">Item 48418 </w:t>
      </w:r>
      <w:r w:rsidR="0004108D" w:rsidRPr="00637752">
        <w:t>is no longer required as f</w:t>
      </w:r>
      <w:r w:rsidR="00DF6E10" w:rsidRPr="00637752">
        <w:t>ixation is required for this type of osteotomy procedure.</w:t>
      </w:r>
      <w:r w:rsidR="0046703C" w:rsidRPr="00637752">
        <w:t xml:space="preserve"> Previous services under this item were most likely for osteectomy (now removed from the item).</w:t>
      </w:r>
    </w:p>
    <w:p w14:paraId="485179B2" w14:textId="7B1BFFF8" w:rsidR="0004108D" w:rsidRPr="00637752" w:rsidRDefault="0004108D" w:rsidP="002A549B">
      <w:pPr>
        <w:pStyle w:val="02dash"/>
      </w:pPr>
      <w:r w:rsidRPr="00637752">
        <w:t>Note that a new osteotomy item specific to the foot and</w:t>
      </w:r>
      <w:r w:rsidR="008F71E9">
        <w:t xml:space="preserve"> ankle has been recommended</w:t>
      </w:r>
      <w:r w:rsidRPr="00637752">
        <w:t>.</w:t>
      </w:r>
    </w:p>
    <w:p w14:paraId="5DC008BF" w14:textId="77777777" w:rsidR="00813FA2" w:rsidRPr="00637752" w:rsidRDefault="00813FA2" w:rsidP="000C5EE4">
      <w:pPr>
        <w:pStyle w:val="01squarebullet"/>
      </w:pPr>
      <w:r w:rsidRPr="00637752">
        <w:t>Item 48421:</w:t>
      </w:r>
    </w:p>
    <w:p w14:paraId="2B1C70F6" w14:textId="32AE73B8" w:rsidR="00813FA2" w:rsidRPr="00637752" w:rsidRDefault="00813FA2" w:rsidP="002A549B">
      <w:pPr>
        <w:pStyle w:val="02dash"/>
      </w:pPr>
      <w:r w:rsidRPr="00637752">
        <w:t xml:space="preserve">As per </w:t>
      </w:r>
      <w:r w:rsidR="00311290" w:rsidRPr="00637752">
        <w:t>R</w:t>
      </w:r>
      <w:r w:rsidR="003E71FA" w:rsidRPr="00637752">
        <w:t>ecommendation 2</w:t>
      </w:r>
      <w:r w:rsidRPr="00637752">
        <w:t>, the term ‘osteectomy’ has been removed from all items.</w:t>
      </w:r>
    </w:p>
    <w:p w14:paraId="7D266495" w14:textId="708D4EF4" w:rsidR="00813FA2" w:rsidRPr="00637752" w:rsidRDefault="00813FA2" w:rsidP="002A549B">
      <w:pPr>
        <w:pStyle w:val="02dash"/>
      </w:pPr>
      <w:r w:rsidRPr="00637752">
        <w:t>The purpose of the procedure</w:t>
      </w:r>
      <w:r w:rsidR="00311290" w:rsidRPr="00637752">
        <w:t xml:space="preserve"> (</w:t>
      </w:r>
      <w:r w:rsidRPr="00637752">
        <w:t>to alter lower limb alignment and/or rotation</w:t>
      </w:r>
      <w:r w:rsidR="00311290" w:rsidRPr="00637752">
        <w:t>)</w:t>
      </w:r>
      <w:r w:rsidRPr="00637752">
        <w:t xml:space="preserve"> has been included </w:t>
      </w:r>
      <w:r w:rsidR="00FF4BBA" w:rsidRPr="00637752">
        <w:t>so that</w:t>
      </w:r>
      <w:r w:rsidRPr="00637752">
        <w:t xml:space="preserve"> items reflect complete medical services where possible. Tibial osteotomy is currently being claimed in co</w:t>
      </w:r>
      <w:r w:rsidR="00363703" w:rsidRPr="00637752">
        <w:t xml:space="preserve">njunction with other procedures. For example, of </w:t>
      </w:r>
      <w:r w:rsidR="00D1052C" w:rsidRPr="00637752">
        <w:t>episodes involving item 48421, 28 per cent were co-claimed with item 49561 (knee arthroscopic surgery) and 15 per cent were co-claimed with item 49564 (patello-femoral stabilisation)</w:t>
      </w:r>
      <w:r w:rsidRPr="00637752">
        <w:t>.</w:t>
      </w:r>
      <w:r w:rsidR="005239A3" w:rsidRPr="00637752">
        <w:rPr>
          <w:rStyle w:val="EndnoteReference"/>
        </w:rPr>
        <w:endnoteReference w:id="33"/>
      </w:r>
      <w:r w:rsidRPr="00637752">
        <w:t xml:space="preserve"> The changes aim to reduce inappropriate co-claiming and define tibial or femoral osteotomy solely as a procedure for correcting alignment or rotation of the limb.</w:t>
      </w:r>
    </w:p>
    <w:p w14:paraId="44ED9274" w14:textId="221E371E" w:rsidR="00813FA2" w:rsidRPr="00637752" w:rsidRDefault="00E11283" w:rsidP="002A549B">
      <w:pPr>
        <w:pStyle w:val="02dash"/>
      </w:pPr>
      <w:r w:rsidRPr="00637752">
        <w:t xml:space="preserve">The Committee recommended increasing the schedule </w:t>
      </w:r>
      <w:r w:rsidR="00813FA2" w:rsidRPr="00637752">
        <w:t>fee to encourage joint preservation procedures rather than joint re</w:t>
      </w:r>
      <w:r w:rsidR="00901797">
        <w:t>l</w:t>
      </w:r>
      <w:r w:rsidR="00813FA2" w:rsidRPr="00637752">
        <w:t>placement where clinically appropriate.</w:t>
      </w:r>
      <w:r w:rsidR="006C1044" w:rsidRPr="00637752">
        <w:t xml:space="preserve"> At 1 per cent, average annual rate of growth for this item </w:t>
      </w:r>
      <w:r w:rsidR="001E20F9" w:rsidRPr="00637752">
        <w:t>between 2010 and 2015</w:t>
      </w:r>
      <w:r w:rsidR="006C1044" w:rsidRPr="00637752">
        <w:t xml:space="preserve"> </w:t>
      </w:r>
      <w:r w:rsidR="001E20F9" w:rsidRPr="00637752">
        <w:t>is below the population growth rate of 1.3 per cent and the growth rate for orthopaedics services at 3.2 per cent.</w:t>
      </w:r>
      <w:r w:rsidR="001E20F9" w:rsidRPr="00637752">
        <w:rPr>
          <w:rStyle w:val="EndnoteReference"/>
        </w:rPr>
        <w:endnoteReference w:id="34"/>
      </w:r>
      <w:r w:rsidR="001E20F9" w:rsidRPr="00637752">
        <w:t xml:space="preserve"> </w:t>
      </w:r>
      <w:r w:rsidR="00E30E30" w:rsidRPr="00637752">
        <w:t xml:space="preserve">The procedure is complex, requiring pre-operative n-plating and work to isolate the osteotomy site to prevent artery and nerve </w:t>
      </w:r>
      <w:r w:rsidR="00E27BCB" w:rsidRPr="00637752">
        <w:t>damage</w:t>
      </w:r>
      <w:r w:rsidR="00E30E30" w:rsidRPr="00637752">
        <w:t>. In younger patients in particular, this can delay the need for joint replacement by 10 to 15 years.</w:t>
      </w:r>
      <w:r w:rsidR="006C1044" w:rsidRPr="00637752">
        <w:t xml:space="preserve"> </w:t>
      </w:r>
    </w:p>
    <w:p w14:paraId="69183C63" w14:textId="5FE5A8EF" w:rsidR="00813FA2" w:rsidRPr="00637752" w:rsidRDefault="00813FA2" w:rsidP="000C5EE4">
      <w:pPr>
        <w:pStyle w:val="01squarebullet"/>
      </w:pPr>
      <w:r w:rsidRPr="00637752">
        <w:t xml:space="preserve">A </w:t>
      </w:r>
      <w:r w:rsidR="00E517B8" w:rsidRPr="00E517B8">
        <w:t>new item</w:t>
      </w:r>
      <w:r w:rsidRPr="00637752">
        <w:t xml:space="preserve"> for distal femoral osteotomy is required to account for the small and specific number of clinical instances which warrant an osteotomy. </w:t>
      </w:r>
    </w:p>
    <w:p w14:paraId="61D19068" w14:textId="77777777" w:rsidR="00813FA2" w:rsidRPr="00637752" w:rsidRDefault="00813FA2" w:rsidP="003D4241">
      <w:pPr>
        <w:pStyle w:val="Heading2"/>
      </w:pPr>
      <w:bookmarkStart w:id="320" w:name="_Toc480315657"/>
      <w:bookmarkStart w:id="321" w:name="_Toc481420374"/>
      <w:bookmarkStart w:id="322" w:name="_Toc20841919"/>
      <w:r w:rsidRPr="00637752">
        <w:t>Amputation items</w:t>
      </w:r>
      <w:bookmarkEnd w:id="320"/>
      <w:bookmarkEnd w:id="321"/>
      <w:bookmarkEnd w:id="322"/>
    </w:p>
    <w:p w14:paraId="3F9DDBF2" w14:textId="2D8CAB97" w:rsidR="00813FA2" w:rsidRPr="00637752" w:rsidRDefault="00813FA2" w:rsidP="00596016">
      <w:pPr>
        <w:pStyle w:val="Caption"/>
      </w:pPr>
      <w:bookmarkStart w:id="323" w:name="_Toc481420565"/>
      <w:bookmarkStart w:id="324" w:name="_Toc20842093"/>
      <w:r w:rsidRPr="00637752">
        <w:t xml:space="preserve">Table </w:t>
      </w:r>
      <w:r w:rsidR="008B44A0">
        <w:fldChar w:fldCharType="begin"/>
      </w:r>
      <w:r w:rsidR="008B44A0">
        <w:instrText xml:space="preserve"> SEQ Table \* ARABIC </w:instrText>
      </w:r>
      <w:r w:rsidR="008B44A0">
        <w:fldChar w:fldCharType="separate"/>
      </w:r>
      <w:r w:rsidR="0047473B">
        <w:t>50</w:t>
      </w:r>
      <w:r w:rsidR="008B44A0">
        <w:fldChar w:fldCharType="end"/>
      </w:r>
      <w:r w:rsidRPr="00637752">
        <w:t>: Item introduction table for items 44367 and 44376</w:t>
      </w:r>
      <w:bookmarkEnd w:id="323"/>
      <w:bookmarkEnd w:id="32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4367 and 44376"/>
        <w:tblDescription w:val="Table 5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4079"/>
        <w:gridCol w:w="958"/>
        <w:gridCol w:w="959"/>
        <w:gridCol w:w="1029"/>
        <w:gridCol w:w="1360"/>
      </w:tblGrid>
      <w:tr w:rsidR="00813FA2" w:rsidRPr="00637752" w14:paraId="5BA84B61" w14:textId="77777777" w:rsidTr="00581E29">
        <w:trPr>
          <w:tblHeader/>
        </w:trPr>
        <w:tc>
          <w:tcPr>
            <w:tcW w:w="692" w:type="dxa"/>
            <w:shd w:val="clear" w:color="auto" w:fill="F2F2F2" w:themeFill="background1" w:themeFillShade="F2"/>
            <w:vAlign w:val="bottom"/>
          </w:tcPr>
          <w:p w14:paraId="260B978D"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49" w:type="dxa"/>
            <w:shd w:val="clear" w:color="auto" w:fill="F2F2F2" w:themeFill="background1" w:themeFillShade="F2"/>
            <w:vAlign w:val="bottom"/>
          </w:tcPr>
          <w:p w14:paraId="25C1BE63"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51" w:type="dxa"/>
            <w:shd w:val="clear" w:color="auto" w:fill="F2F2F2" w:themeFill="background1" w:themeFillShade="F2"/>
            <w:vAlign w:val="bottom"/>
          </w:tcPr>
          <w:p w14:paraId="14B19E5B"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52" w:type="dxa"/>
            <w:shd w:val="clear" w:color="auto" w:fill="F2F2F2" w:themeFill="background1" w:themeFillShade="F2"/>
            <w:vAlign w:val="bottom"/>
          </w:tcPr>
          <w:p w14:paraId="7D14B9FC"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22" w:type="dxa"/>
            <w:shd w:val="clear" w:color="auto" w:fill="F2F2F2" w:themeFill="background1" w:themeFillShade="F2"/>
            <w:vAlign w:val="bottom"/>
          </w:tcPr>
          <w:p w14:paraId="1F2FE9D7"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50" w:type="dxa"/>
            <w:shd w:val="clear" w:color="auto" w:fill="F2F2F2" w:themeFill="background1" w:themeFillShade="F2"/>
            <w:vAlign w:val="bottom"/>
          </w:tcPr>
          <w:p w14:paraId="0C2AA929" w14:textId="77777777" w:rsidR="00813FA2" w:rsidRPr="00637752" w:rsidRDefault="00813FA2" w:rsidP="00581E29">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813FA2" w:rsidRPr="00637752" w14:paraId="08135032" w14:textId="77777777" w:rsidTr="00581E29">
        <w:tc>
          <w:tcPr>
            <w:tcW w:w="692" w:type="dxa"/>
          </w:tcPr>
          <w:p w14:paraId="6260BEFF"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44367</w:t>
            </w:r>
          </w:p>
        </w:tc>
        <w:tc>
          <w:tcPr>
            <w:tcW w:w="4049" w:type="dxa"/>
          </w:tcPr>
          <w:p w14:paraId="348C3905"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Amputation through thigh, at knee or below knee (Anaes.) (Assist.)</w:t>
            </w:r>
          </w:p>
        </w:tc>
        <w:tc>
          <w:tcPr>
            <w:tcW w:w="951" w:type="dxa"/>
          </w:tcPr>
          <w:p w14:paraId="02743C6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$522</w:t>
            </w:r>
          </w:p>
        </w:tc>
        <w:tc>
          <w:tcPr>
            <w:tcW w:w="952" w:type="dxa"/>
          </w:tcPr>
          <w:p w14:paraId="403CF442"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370</w:t>
            </w:r>
          </w:p>
        </w:tc>
        <w:tc>
          <w:tcPr>
            <w:tcW w:w="1022" w:type="dxa"/>
          </w:tcPr>
          <w:p w14:paraId="7D736975"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$143,230</w:t>
            </w:r>
          </w:p>
        </w:tc>
        <w:tc>
          <w:tcPr>
            <w:tcW w:w="1350" w:type="dxa"/>
          </w:tcPr>
          <w:p w14:paraId="4FA1AA69"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r w:rsidR="00813FA2" w:rsidRPr="00637752" w14:paraId="5754A8E4" w14:textId="77777777" w:rsidTr="00581E29">
        <w:tc>
          <w:tcPr>
            <w:tcW w:w="692" w:type="dxa"/>
          </w:tcPr>
          <w:p w14:paraId="67F83DAB"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44376</w:t>
            </w:r>
          </w:p>
        </w:tc>
        <w:tc>
          <w:tcPr>
            <w:tcW w:w="4049" w:type="dxa"/>
          </w:tcPr>
          <w:p w14:paraId="3962A91B"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Amputation stump, reamputation of, to provide adequate skin and muscle cover (Assist.)</w:t>
            </w:r>
          </w:p>
        </w:tc>
        <w:tc>
          <w:tcPr>
            <w:tcW w:w="951" w:type="dxa"/>
          </w:tcPr>
          <w:p w14:paraId="18FE3E70" w14:textId="77777777" w:rsidR="00813FA2" w:rsidRPr="00637752" w:rsidRDefault="00813FA2" w:rsidP="00581E29">
            <w:pPr>
              <w:spacing w:before="20" w:after="20"/>
              <w:rPr>
                <w:rFonts w:ascii="Arial" w:hAnsi="Arial" w:cs="Arial"/>
                <w:sz w:val="18"/>
                <w:szCs w:val="18"/>
                <w:lang w:val="en-GB" w:eastAsia="en-US"/>
              </w:rPr>
            </w:pPr>
            <w:r w:rsidRPr="00637752">
              <w:rPr>
                <w:rFonts w:ascii="Arial" w:hAnsi="Arial" w:cs="Arial"/>
                <w:sz w:val="18"/>
                <w:szCs w:val="18"/>
                <w:lang w:val="en-GB" w:eastAsia="en-US"/>
              </w:rPr>
              <w:t>75% of the original amputation fee</w:t>
            </w:r>
          </w:p>
        </w:tc>
        <w:tc>
          <w:tcPr>
            <w:tcW w:w="952" w:type="dxa"/>
          </w:tcPr>
          <w:p w14:paraId="6CAE090E"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c>
          <w:tcPr>
            <w:tcW w:w="1022" w:type="dxa"/>
          </w:tcPr>
          <w:p w14:paraId="6B9E4B08"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$1,928</w:t>
            </w:r>
          </w:p>
        </w:tc>
        <w:tc>
          <w:tcPr>
            <w:tcW w:w="1350" w:type="dxa"/>
          </w:tcPr>
          <w:p w14:paraId="32B14FF1" w14:textId="77777777" w:rsidR="00813FA2" w:rsidRPr="00637752" w:rsidRDefault="00813FA2" w:rsidP="00581E29">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bl>
    <w:p w14:paraId="65E01296" w14:textId="21F4381A" w:rsidR="00813FA2" w:rsidRPr="00637752" w:rsidRDefault="00F205C9" w:rsidP="00813FA2">
      <w:pPr>
        <w:keepNext/>
        <w:spacing w:before="320"/>
        <w:rPr>
          <w:rFonts w:cs="Arial"/>
          <w:b/>
          <w:lang w:val="en-US" w:eastAsia="en-US"/>
        </w:rPr>
      </w:pPr>
      <w:r>
        <w:rPr>
          <w:rFonts w:cs="Arial"/>
          <w:b/>
          <w:lang w:val="en-US" w:eastAsia="en-US"/>
        </w:rPr>
        <w:t>Recommendation 48</w:t>
      </w:r>
    </w:p>
    <w:p w14:paraId="6035E393" w14:textId="77777777" w:rsidR="00813FA2" w:rsidRPr="00637752" w:rsidRDefault="00813FA2" w:rsidP="000C5EE4">
      <w:pPr>
        <w:pStyle w:val="01squarebullet"/>
      </w:pPr>
      <w:r w:rsidRPr="00637752">
        <w:t>Items 44367 and 44376: No change.</w:t>
      </w:r>
    </w:p>
    <w:p w14:paraId="0E686B80" w14:textId="77777777" w:rsidR="00813FA2" w:rsidRPr="00637752" w:rsidRDefault="00813FA2" w:rsidP="00813FA2">
      <w:pPr>
        <w:keepNext/>
        <w:spacing w:before="320"/>
        <w:rPr>
          <w:rFonts w:cs="Arial"/>
          <w:b/>
          <w:lang w:val="en-US" w:eastAsia="en-US"/>
        </w:rPr>
      </w:pPr>
      <w:r w:rsidRPr="00637752">
        <w:rPr>
          <w:rFonts w:cs="Arial"/>
          <w:b/>
          <w:lang w:val="en-US" w:eastAsia="en-US"/>
        </w:rPr>
        <w:t>Rationale</w:t>
      </w:r>
    </w:p>
    <w:p w14:paraId="56F0D2F5" w14:textId="77777777" w:rsidR="00813FA2" w:rsidRPr="00637752" w:rsidRDefault="00813FA2" w:rsidP="00813FA2">
      <w:r w:rsidRPr="00637752">
        <w:t>This recommendation focuses on ensuring</w:t>
      </w:r>
      <w:r w:rsidR="00F35A71" w:rsidRPr="00637752">
        <w:t xml:space="preserve"> that</w:t>
      </w:r>
      <w:r w:rsidRPr="00637752">
        <w:t xml:space="preserve"> MBS items provide rebates for high-value services. It is based on the following.</w:t>
      </w:r>
    </w:p>
    <w:p w14:paraId="6FD9E974" w14:textId="77777777" w:rsidR="00813FA2" w:rsidRPr="00637752" w:rsidRDefault="00813FA2" w:rsidP="000C5EE4">
      <w:pPr>
        <w:pStyle w:val="01squarebullet"/>
      </w:pPr>
      <w:r w:rsidRPr="00637752">
        <w:t>The Committee did not identify any concerns regarding safety, access, value or contemporary best practice that require</w:t>
      </w:r>
      <w:r w:rsidR="00642839" w:rsidRPr="00637752">
        <w:t>d</w:t>
      </w:r>
      <w:r w:rsidRPr="00637752">
        <w:t xml:space="preserve"> change</w:t>
      </w:r>
      <w:r w:rsidR="00AA44D7" w:rsidRPr="00637752">
        <w:t>s</w:t>
      </w:r>
      <w:r w:rsidRPr="00637752">
        <w:t xml:space="preserve"> to items 44367 and 44376.</w:t>
      </w:r>
    </w:p>
    <w:p w14:paraId="15DDE8ED" w14:textId="170156F4" w:rsidR="00813FA2" w:rsidRPr="00637752" w:rsidRDefault="002C21B2" w:rsidP="003D4241">
      <w:pPr>
        <w:pStyle w:val="Heading2"/>
      </w:pPr>
      <w:bookmarkStart w:id="325" w:name="_Toc480315658"/>
      <w:bookmarkStart w:id="326" w:name="_Toc481420375"/>
      <w:bookmarkStart w:id="327" w:name="_Ref484102026"/>
      <w:bookmarkStart w:id="328" w:name="_Toc20841920"/>
      <w:r w:rsidRPr="00CC387B">
        <w:lastRenderedPageBreak/>
        <w:t>New item</w:t>
      </w:r>
      <w:r w:rsidR="00813FA2" w:rsidRPr="00CC387B">
        <w:t>s</w:t>
      </w:r>
      <w:r w:rsidR="00813FA2" w:rsidRPr="00637752">
        <w:t xml:space="preserve"> for cysts around the knee</w:t>
      </w:r>
      <w:bookmarkEnd w:id="325"/>
      <w:bookmarkEnd w:id="326"/>
      <w:bookmarkEnd w:id="327"/>
      <w:bookmarkEnd w:id="328"/>
    </w:p>
    <w:p w14:paraId="7D3D8138" w14:textId="26F69911" w:rsidR="00813FA2" w:rsidRPr="00637752" w:rsidRDefault="00F205C9" w:rsidP="003D4241">
      <w:pPr>
        <w:pStyle w:val="Boldhdg"/>
      </w:pPr>
      <w:r>
        <w:t>Recommendation 49</w:t>
      </w:r>
    </w:p>
    <w:p w14:paraId="3B93393B" w14:textId="65A272D7" w:rsidR="00813FA2" w:rsidRDefault="00813FA2" w:rsidP="000C5EE4">
      <w:pPr>
        <w:pStyle w:val="01squarebullet"/>
      </w:pPr>
      <w:r w:rsidRPr="00637752">
        <w:t xml:space="preserve">Create two </w:t>
      </w:r>
      <w:r w:rsidR="00E517B8" w:rsidRPr="00E517B8">
        <w:t>new items</w:t>
      </w:r>
      <w:r w:rsidRPr="00637752">
        <w:t xml:space="preserve"> for cysts around the knee. </w:t>
      </w:r>
    </w:p>
    <w:p w14:paraId="1A0757E4" w14:textId="77777777" w:rsidR="00813FA2" w:rsidRPr="00637752" w:rsidRDefault="00813FA2" w:rsidP="002A549B">
      <w:pPr>
        <w:pStyle w:val="02dash"/>
      </w:pPr>
      <w:r w:rsidRPr="00637752">
        <w:t xml:space="preserve">The proposed </w:t>
      </w:r>
      <w:r w:rsidR="006A0E5A" w:rsidRPr="00637752">
        <w:t xml:space="preserve">item </w:t>
      </w:r>
      <w:r w:rsidRPr="00637752">
        <w:t>descriptors are as follows:</w:t>
      </w:r>
    </w:p>
    <w:p w14:paraId="26C375EF" w14:textId="4F7CD3EA" w:rsidR="00813FA2" w:rsidRPr="00637752" w:rsidRDefault="006A0E5A" w:rsidP="002A549B">
      <w:pPr>
        <w:pStyle w:val="02dash"/>
      </w:pPr>
      <w:r w:rsidRPr="00637752">
        <w:t xml:space="preserve">Item </w:t>
      </w:r>
      <w:r w:rsidR="00813FA2" w:rsidRPr="00637752">
        <w:t>44XXX: Open excision of large cyst</w:t>
      </w:r>
      <w:r w:rsidR="009D3F06">
        <w:t xml:space="preserve"> or bursa</w:t>
      </w:r>
      <w:r w:rsidR="00813FA2" w:rsidRPr="00637752">
        <w:t xml:space="preserve"> around the knee – pre-patellar, infrapatellar, pop</w:t>
      </w:r>
      <w:r w:rsidR="009C591C" w:rsidRPr="00637752">
        <w:t>liteal as an isolated procedure</w:t>
      </w:r>
      <w:r w:rsidR="00FE41D1" w:rsidRPr="00637752">
        <w:t>.</w:t>
      </w:r>
      <w:r w:rsidR="00813FA2" w:rsidRPr="00637752">
        <w:t xml:space="preserve"> (Anaes.) (Assist.)</w:t>
      </w:r>
    </w:p>
    <w:p w14:paraId="33901CD4" w14:textId="55FCC7E8" w:rsidR="00813FA2" w:rsidRPr="00637752" w:rsidRDefault="006A0E5A" w:rsidP="002A549B">
      <w:pPr>
        <w:pStyle w:val="02dash"/>
      </w:pPr>
      <w:r w:rsidRPr="00637752">
        <w:t xml:space="preserve">Item </w:t>
      </w:r>
      <w:r w:rsidR="00982E09" w:rsidRPr="00637752">
        <w:t>44XXY</w:t>
      </w:r>
      <w:r w:rsidR="00813FA2" w:rsidRPr="00637752">
        <w:t>: Excision of ganglion</w:t>
      </w:r>
      <w:r w:rsidR="009D3F06">
        <w:t xml:space="preserve"> or small </w:t>
      </w:r>
      <w:r w:rsidR="009D3F06" w:rsidRPr="00637752">
        <w:t>cyst</w:t>
      </w:r>
      <w:r w:rsidR="00813FA2" w:rsidRPr="00637752">
        <w:t xml:space="preserve"> around the knee</w:t>
      </w:r>
      <w:r w:rsidR="003F338B" w:rsidRPr="00637752">
        <w:t xml:space="preserve"> (such as meniscal cysts and cruciate ganglions)</w:t>
      </w:r>
      <w:r w:rsidR="00813FA2" w:rsidRPr="00637752">
        <w:t>,</w:t>
      </w:r>
      <w:r w:rsidR="003F338B" w:rsidRPr="00637752">
        <w:t xml:space="preserve"> open or arthroscopic</w:t>
      </w:r>
      <w:r w:rsidR="00EB7497" w:rsidRPr="00637752">
        <w:t>. Not to be claimed with any other service in this Group</w:t>
      </w:r>
      <w:r w:rsidR="00FE41D1" w:rsidRPr="00637752">
        <w:t>.</w:t>
      </w:r>
      <w:r w:rsidR="00EB7497" w:rsidRPr="00637752">
        <w:t xml:space="preserve"> </w:t>
      </w:r>
      <w:r w:rsidR="00813FA2" w:rsidRPr="00637752">
        <w:t>(Anaes.) (Assist.)</w:t>
      </w:r>
    </w:p>
    <w:p w14:paraId="3AAEC409" w14:textId="77777777" w:rsidR="00813FA2" w:rsidRPr="00637752" w:rsidRDefault="00813FA2" w:rsidP="002A549B">
      <w:pPr>
        <w:pStyle w:val="02dash"/>
      </w:pPr>
      <w:r w:rsidRPr="00637752">
        <w:t>The intention of the Committee</w:t>
      </w:r>
      <w:r w:rsidR="00EB7497" w:rsidRPr="00637752">
        <w:t xml:space="preserve"> is that this </w:t>
      </w:r>
      <w:r w:rsidR="00F8524B" w:rsidRPr="00637752">
        <w:t>is an independent procedure</w:t>
      </w:r>
      <w:r w:rsidR="00EB7497" w:rsidRPr="00637752">
        <w:t xml:space="preserve"> and cannot be </w:t>
      </w:r>
      <w:r w:rsidR="00F8524B" w:rsidRPr="00637752">
        <w:t>claimed</w:t>
      </w:r>
      <w:r w:rsidR="00EB7497" w:rsidRPr="00637752">
        <w:t xml:space="preserve"> </w:t>
      </w:r>
      <w:r w:rsidR="001A426D" w:rsidRPr="00637752">
        <w:t>with other surgical operations (T8)</w:t>
      </w:r>
      <w:r w:rsidR="00F8524B" w:rsidRPr="00637752">
        <w:t>. I</w:t>
      </w:r>
      <w:r w:rsidR="001A426D" w:rsidRPr="00637752">
        <w:t>n particular</w:t>
      </w:r>
      <w:r w:rsidR="00F8524B" w:rsidRPr="00637752">
        <w:t>, the item cannot be claimed</w:t>
      </w:r>
      <w:r w:rsidR="001A426D" w:rsidRPr="00637752">
        <w:t xml:space="preserve"> </w:t>
      </w:r>
      <w:r w:rsidR="00EB7497" w:rsidRPr="00637752">
        <w:t xml:space="preserve">with </w:t>
      </w:r>
      <w:r w:rsidR="00F8524B" w:rsidRPr="00637752">
        <w:t>additional arthroscopy items.</w:t>
      </w:r>
      <w:r w:rsidRPr="00637752">
        <w:t xml:space="preserve"> </w:t>
      </w:r>
      <w:r w:rsidR="00F8524B" w:rsidRPr="00637752">
        <w:t>M</w:t>
      </w:r>
      <w:r w:rsidR="003F338B" w:rsidRPr="00637752">
        <w:t>eniscal and cruciate ganglions are examples of the type</w:t>
      </w:r>
      <w:r w:rsidR="00F8524B" w:rsidRPr="00637752">
        <w:t>s of cysts that this item would be used for.</w:t>
      </w:r>
    </w:p>
    <w:p w14:paraId="5DA370FF" w14:textId="77777777" w:rsidR="00813FA2" w:rsidRPr="00637752" w:rsidRDefault="00813FA2" w:rsidP="00813FA2">
      <w:pPr>
        <w:keepNext/>
        <w:spacing w:before="320"/>
        <w:rPr>
          <w:rFonts w:cs="Arial"/>
          <w:b/>
          <w:lang w:val="en-US" w:eastAsia="en-US"/>
        </w:rPr>
      </w:pPr>
      <w:r w:rsidRPr="00637752">
        <w:rPr>
          <w:rFonts w:cs="Arial"/>
          <w:b/>
          <w:lang w:val="en-US" w:eastAsia="en-US"/>
        </w:rPr>
        <w:t>Rationale</w:t>
      </w:r>
    </w:p>
    <w:p w14:paraId="6232DDC5" w14:textId="77777777" w:rsidR="00813FA2" w:rsidRPr="00637752" w:rsidRDefault="00813FA2" w:rsidP="003F3C3E">
      <w:pPr>
        <w:ind w:right="142"/>
        <w:rPr>
          <w:szCs w:val="20"/>
          <w:lang w:val="en-US" w:eastAsia="en-US"/>
        </w:rPr>
      </w:pPr>
      <w:r w:rsidRPr="00637752">
        <w:rPr>
          <w:szCs w:val="20"/>
          <w:lang w:val="en-US" w:eastAsia="en-US"/>
        </w:rPr>
        <w:t>This recommendation focuses on modernising the MBS</w:t>
      </w:r>
      <w:r w:rsidR="003E1D5A" w:rsidRPr="00637752">
        <w:rPr>
          <w:szCs w:val="20"/>
          <w:lang w:val="en-US" w:eastAsia="en-US"/>
        </w:rPr>
        <w:t xml:space="preserve"> and</w:t>
      </w:r>
      <w:r w:rsidRPr="00637752">
        <w:rPr>
          <w:szCs w:val="20"/>
          <w:lang w:val="en-US" w:eastAsia="en-US"/>
        </w:rPr>
        <w:t xml:space="preserve"> ensuring</w:t>
      </w:r>
      <w:r w:rsidR="003F3C3E" w:rsidRPr="00637752">
        <w:rPr>
          <w:szCs w:val="20"/>
          <w:lang w:val="en-US" w:eastAsia="en-US"/>
        </w:rPr>
        <w:t xml:space="preserve"> that</w:t>
      </w:r>
      <w:r w:rsidRPr="00637752">
        <w:rPr>
          <w:szCs w:val="20"/>
          <w:lang w:val="en-US" w:eastAsia="en-US"/>
        </w:rPr>
        <w:t xml:space="preserve"> items provide rebates for high-value services and reflect current clinical practice. It is based on the following.</w:t>
      </w:r>
    </w:p>
    <w:p w14:paraId="5472C76D" w14:textId="789FCCF9" w:rsidR="00813FA2" w:rsidRPr="00637752" w:rsidRDefault="00813FA2" w:rsidP="000C5EE4">
      <w:pPr>
        <w:pStyle w:val="01squarebullet"/>
      </w:pPr>
      <w:r w:rsidRPr="00637752">
        <w:t xml:space="preserve">Two </w:t>
      </w:r>
      <w:r w:rsidR="00E517B8" w:rsidRPr="00E517B8">
        <w:t>new items</w:t>
      </w:r>
      <w:r w:rsidRPr="00637752">
        <w:t xml:space="preserve"> are required to account for the deletion of item 30111 and</w:t>
      </w:r>
      <w:r w:rsidR="00885B9A" w:rsidRPr="00637752">
        <w:t xml:space="preserve"> change</w:t>
      </w:r>
      <w:r w:rsidR="003E1D5A" w:rsidRPr="00637752">
        <w:t>s</w:t>
      </w:r>
      <w:r w:rsidR="00885B9A" w:rsidRPr="00637752">
        <w:t xml:space="preserve"> to item</w:t>
      </w:r>
      <w:r w:rsidRPr="00637752">
        <w:t xml:space="preserve"> 30107 (for large and small bursae). Creating specific items for around the knee </w:t>
      </w:r>
      <w:r w:rsidR="009C4ED2" w:rsidRPr="00637752">
        <w:t>prevents</w:t>
      </w:r>
      <w:r w:rsidRPr="00637752">
        <w:t xml:space="preserve"> gaps</w:t>
      </w:r>
      <w:r w:rsidR="003E1D5A" w:rsidRPr="00637752">
        <w:t xml:space="preserve"> from appearing</w:t>
      </w:r>
      <w:r w:rsidRPr="00637752">
        <w:t xml:space="preserve"> in the MBS</w:t>
      </w:r>
      <w:r w:rsidR="003E1D5A" w:rsidRPr="00637752">
        <w:t xml:space="preserve"> </w:t>
      </w:r>
      <w:r w:rsidRPr="00637752">
        <w:t>and</w:t>
      </w:r>
      <w:r w:rsidR="003E1D5A" w:rsidRPr="00637752">
        <w:t xml:space="preserve"> preserves</w:t>
      </w:r>
      <w:r w:rsidRPr="00637752">
        <w:t xml:space="preserve"> patient access.</w:t>
      </w:r>
    </w:p>
    <w:p w14:paraId="525979E9" w14:textId="77777777" w:rsidR="00326C67" w:rsidRPr="00637752" w:rsidRDefault="00326C67" w:rsidP="003D4241">
      <w:pPr>
        <w:pStyle w:val="Heading1"/>
      </w:pPr>
      <w:bookmarkStart w:id="329" w:name="_Toc20841921"/>
      <w:r w:rsidRPr="00637752">
        <w:lastRenderedPageBreak/>
        <w:t xml:space="preserve">Hand and </w:t>
      </w:r>
      <w:r w:rsidR="00AC2012" w:rsidRPr="00637752">
        <w:t>w</w:t>
      </w:r>
      <w:r w:rsidRPr="00637752">
        <w:t xml:space="preserve">rist </w:t>
      </w:r>
      <w:r w:rsidR="00AC2012" w:rsidRPr="00637752">
        <w:t>s</w:t>
      </w:r>
      <w:r w:rsidRPr="00637752">
        <w:t>urgery</w:t>
      </w:r>
      <w:bookmarkEnd w:id="236"/>
      <w:bookmarkEnd w:id="329"/>
    </w:p>
    <w:p w14:paraId="131D7994" w14:textId="4F8B16FC" w:rsidR="00326C67" w:rsidRPr="00637752" w:rsidRDefault="00326C67" w:rsidP="00326C67">
      <w:pPr>
        <w:rPr>
          <w:lang w:val="en-US" w:eastAsia="en-US"/>
        </w:rPr>
      </w:pPr>
      <w:r w:rsidRPr="00637752">
        <w:rPr>
          <w:lang w:val="en-US" w:eastAsia="en-US"/>
        </w:rPr>
        <w:t>T</w:t>
      </w:r>
      <w:r w:rsidR="00672BAE" w:rsidRPr="00637752">
        <w:rPr>
          <w:lang w:val="en-US" w:eastAsia="en-US"/>
        </w:rPr>
        <w:t>he Hand and Wrist Working Group</w:t>
      </w:r>
      <w:r w:rsidRPr="00637752">
        <w:rPr>
          <w:lang w:val="en-US" w:eastAsia="en-US"/>
        </w:rPr>
        <w:t xml:space="preserve"> was set </w:t>
      </w:r>
      <w:r w:rsidR="003B57B5" w:rsidRPr="00637752">
        <w:rPr>
          <w:lang w:val="en-US" w:eastAsia="en-US"/>
        </w:rPr>
        <w:t>up by the Committee to review 150</w:t>
      </w:r>
      <w:r w:rsidRPr="00637752">
        <w:rPr>
          <w:lang w:val="en-US" w:eastAsia="en-US"/>
        </w:rPr>
        <w:t xml:space="preserve"> MBS items</w:t>
      </w:r>
      <w:r w:rsidR="003B57B5" w:rsidRPr="00637752">
        <w:rPr>
          <w:lang w:val="en-US" w:eastAsia="en-US"/>
        </w:rPr>
        <w:t>, representing approximately 103,000</w:t>
      </w:r>
      <w:r w:rsidRPr="00637752">
        <w:rPr>
          <w:lang w:val="en-US" w:eastAsia="en-US"/>
        </w:rPr>
        <w:t xml:space="preserve"> services and </w:t>
      </w:r>
      <w:r w:rsidR="00B649E4" w:rsidRPr="00637752">
        <w:rPr>
          <w:lang w:val="en-US" w:eastAsia="en-US"/>
        </w:rPr>
        <w:t xml:space="preserve">approximately </w:t>
      </w:r>
      <w:r w:rsidRPr="00637752">
        <w:rPr>
          <w:lang w:val="en-US" w:eastAsia="en-US"/>
        </w:rPr>
        <w:t xml:space="preserve">$20 million in benefits paid in FY2014–15. </w:t>
      </w:r>
      <w:r w:rsidRPr="00637752">
        <w:t xml:space="preserve">After considering a range of possibilities, the Committee decided to take an approach that would both simplify and modernise the MBS. The following </w:t>
      </w:r>
      <w:r w:rsidR="0052081B" w:rsidRPr="00637752">
        <w:t>principles (in addition to the R</w:t>
      </w:r>
      <w:r w:rsidRPr="00637752">
        <w:t>eview’s general principles, see Section 1.3) underpinned the Committee’s approach:</w:t>
      </w:r>
    </w:p>
    <w:p w14:paraId="6CCDEE5E" w14:textId="77777777" w:rsidR="00326C67" w:rsidRPr="00637752" w:rsidRDefault="00326C67" w:rsidP="001A2282">
      <w:pPr>
        <w:pStyle w:val="Style6"/>
        <w:numPr>
          <w:ilvl w:val="0"/>
          <w:numId w:val="48"/>
        </w:numPr>
      </w:pPr>
      <w:r w:rsidRPr="00637752">
        <w:t xml:space="preserve">Modernise and simplify the current schedule. </w:t>
      </w:r>
    </w:p>
    <w:p w14:paraId="333E708E" w14:textId="77777777" w:rsidR="00AF3173" w:rsidRPr="00637752" w:rsidRDefault="00AF3173" w:rsidP="003D4241">
      <w:pPr>
        <w:pStyle w:val="Style6"/>
      </w:pPr>
      <w:r w:rsidRPr="00637752">
        <w:t>Clarify items to support appropriate use.</w:t>
      </w:r>
    </w:p>
    <w:p w14:paraId="7D70BA58" w14:textId="77777777" w:rsidR="00326C67" w:rsidRPr="00637752" w:rsidRDefault="00326C67" w:rsidP="003D4241">
      <w:pPr>
        <w:pStyle w:val="Style6"/>
      </w:pPr>
      <w:r w:rsidRPr="00637752">
        <w:t>Address access gaps.</w:t>
      </w:r>
    </w:p>
    <w:p w14:paraId="68A9BC1A" w14:textId="77777777" w:rsidR="00326C67" w:rsidRPr="00637752" w:rsidRDefault="00326C67" w:rsidP="003D4241">
      <w:pPr>
        <w:pStyle w:val="Heading2"/>
      </w:pPr>
      <w:bookmarkStart w:id="330" w:name="_Toc481437606"/>
      <w:bookmarkStart w:id="331" w:name="_Toc482128741"/>
      <w:bookmarkStart w:id="332" w:name="_Toc20841922"/>
      <w:r w:rsidRPr="00637752">
        <w:t>Current problems</w:t>
      </w:r>
      <w:bookmarkEnd w:id="330"/>
      <w:bookmarkEnd w:id="331"/>
      <w:bookmarkEnd w:id="332"/>
    </w:p>
    <w:p w14:paraId="52A20E48" w14:textId="77777777" w:rsidR="00326C67" w:rsidRPr="00637752" w:rsidRDefault="00326C67" w:rsidP="00326C67">
      <w:pPr>
        <w:rPr>
          <w:lang w:val="en-US"/>
        </w:rPr>
      </w:pPr>
      <w:r w:rsidRPr="00637752">
        <w:rPr>
          <w:lang w:val="en-US"/>
        </w:rPr>
        <w:t xml:space="preserve">The Committee observed three main problems with the current structure and descriptors for hand </w:t>
      </w:r>
      <w:r w:rsidR="006B228A" w:rsidRPr="00637752">
        <w:rPr>
          <w:lang w:val="en-US"/>
        </w:rPr>
        <w:t>and wrist items: (1) the overall</w:t>
      </w:r>
      <w:r w:rsidRPr="00637752">
        <w:rPr>
          <w:lang w:val="en-US"/>
        </w:rPr>
        <w:t xml:space="preserve"> structure</w:t>
      </w:r>
      <w:r w:rsidR="006B228A" w:rsidRPr="00637752">
        <w:rPr>
          <w:lang w:val="en-US"/>
        </w:rPr>
        <w:t xml:space="preserve"> is not logical and current item descriptors are unclear,</w:t>
      </w:r>
      <w:r w:rsidRPr="00637752">
        <w:rPr>
          <w:lang w:val="en-US"/>
        </w:rPr>
        <w:t xml:space="preserve"> </w:t>
      </w:r>
      <w:r w:rsidR="006B228A" w:rsidRPr="00637752">
        <w:rPr>
          <w:lang w:val="en-US"/>
        </w:rPr>
        <w:t>leading</w:t>
      </w:r>
      <w:r w:rsidR="00536B55" w:rsidRPr="00637752">
        <w:rPr>
          <w:lang w:val="en-US"/>
        </w:rPr>
        <w:t xml:space="preserve"> to inappropriate</w:t>
      </w:r>
      <w:r w:rsidRPr="00637752">
        <w:rPr>
          <w:lang w:val="en-US"/>
        </w:rPr>
        <w:t xml:space="preserve"> billing practices; (2) the current structure does not differentiate clearly between elective and trauma (emergency) surgery</w:t>
      </w:r>
      <w:r w:rsidR="00BC21C0" w:rsidRPr="00637752">
        <w:rPr>
          <w:lang w:val="en-US"/>
        </w:rPr>
        <w:t>,</w:t>
      </w:r>
      <w:r w:rsidRPr="00637752">
        <w:rPr>
          <w:lang w:val="en-US"/>
        </w:rPr>
        <w:t xml:space="preserve"> which exacerbates the problem of </w:t>
      </w:r>
      <w:r w:rsidR="007C66BC" w:rsidRPr="00637752">
        <w:rPr>
          <w:lang w:val="en-US"/>
        </w:rPr>
        <w:t>co-</w:t>
      </w:r>
      <w:r w:rsidRPr="00637752">
        <w:rPr>
          <w:lang w:val="en-US"/>
        </w:rPr>
        <w:t>claiming</w:t>
      </w:r>
      <w:r w:rsidR="007C66BC" w:rsidRPr="00637752">
        <w:rPr>
          <w:lang w:val="en-US"/>
        </w:rPr>
        <w:t xml:space="preserve"> multiple items</w:t>
      </w:r>
      <w:r w:rsidRPr="00637752">
        <w:rPr>
          <w:lang w:val="en-US"/>
        </w:rPr>
        <w:t>; and (3) current items do not reflect contemporary clinical practice. Each of these problems is discussed in more detail below.</w:t>
      </w:r>
    </w:p>
    <w:p w14:paraId="2E0ABC05" w14:textId="77777777" w:rsidR="00326C67" w:rsidRPr="00637752" w:rsidRDefault="00326C67" w:rsidP="000C5EE4">
      <w:pPr>
        <w:pStyle w:val="01squarebullet"/>
      </w:pPr>
      <w:r w:rsidRPr="00637752">
        <w:t>MBS hand and wrist items do not follow a clear structure. Items for these procedures are claimed from across the MBS, and the distribution of the items follows no logical order. As a result, the MBS is difficult for consumers and clinicians to navigate. This can lead to multiple items being inappropriately billed for single procedures, as well as inconsistencies in clinician billing practices. For example,</w:t>
      </w:r>
      <w:r w:rsidR="00C70538" w:rsidRPr="00637752">
        <w:t xml:space="preserve"> the Committee believes that</w:t>
      </w:r>
      <w:r w:rsidRPr="00637752">
        <w:t xml:space="preserve"> items 39330 (neurolysis), 48400 or 46396 (osteectomy), 30023 (wound debridement), 46336 (synovectomy joint)</w:t>
      </w:r>
      <w:r w:rsidR="00BC21C0" w:rsidRPr="00637752">
        <w:t xml:space="preserve"> and</w:t>
      </w:r>
      <w:r w:rsidRPr="00637752">
        <w:t xml:space="preserve"> 4</w:t>
      </w:r>
      <w:r w:rsidR="00BA1AEC" w:rsidRPr="00637752">
        <w:t xml:space="preserve">6339 (synovectomy tendons) may be being </w:t>
      </w:r>
      <w:r w:rsidRPr="00637752">
        <w:t xml:space="preserve">billed inappropriately. </w:t>
      </w:r>
    </w:p>
    <w:p w14:paraId="6CDBD9D0" w14:textId="3B459370" w:rsidR="00326C67" w:rsidRPr="00637752" w:rsidRDefault="00326C67" w:rsidP="000C5EE4">
      <w:pPr>
        <w:pStyle w:val="01squarebullet"/>
      </w:pPr>
      <w:r w:rsidRPr="00637752">
        <w:t xml:space="preserve">The current MBS structure does not clearly differentiate between elective and trauma (emergency) procedures. This has two effects. Firstly, clinicians are able to bill for services using items designed for both elective and trauma cases in a single episode, which is inappropriate because it duplicates MBS reimbursement. Secondly, the MBS does not account for the differences between elective and trauma </w:t>
      </w:r>
      <w:r w:rsidR="000C7F69">
        <w:t>surgical procedures</w:t>
      </w:r>
      <w:r w:rsidRPr="00637752">
        <w:t xml:space="preserve">. This can lead to variation in billing </w:t>
      </w:r>
      <w:r w:rsidR="00174F39" w:rsidRPr="00637752">
        <w:t>behaviour</w:t>
      </w:r>
      <w:r w:rsidRPr="00637752">
        <w:t xml:space="preserve">. In the hand and wrist, surgery in an elective context is more amenable to procedure-specific descriptors that create complete medical services. In contrast, trauma surgery may require claiming of multiple items, especially for surgery affecting multiple digits or a specific region. </w:t>
      </w:r>
    </w:p>
    <w:p w14:paraId="49400423" w14:textId="21494E69" w:rsidR="00B5093E" w:rsidRDefault="00326C67" w:rsidP="000C5EE4">
      <w:pPr>
        <w:pStyle w:val="01squarebullet"/>
      </w:pPr>
      <w:r w:rsidRPr="00637752">
        <w:t>The current item descriptors do not reflect contemporary clinical practice. For example, newer techniques and procedures that are now common</w:t>
      </w:r>
      <w:r w:rsidR="00324453" w:rsidRPr="00637752">
        <w:t>ly used</w:t>
      </w:r>
      <w:r w:rsidRPr="00637752">
        <w:t xml:space="preserve"> are not listed</w:t>
      </w:r>
      <w:r w:rsidR="00F26026" w:rsidRPr="00637752">
        <w:t>,</w:t>
      </w:r>
      <w:r w:rsidRPr="00637752">
        <w:t xml:space="preserve"> and common diagnoses or interventions are not clearly described. These gaps in the MBS, combined with a lack of clarity in some item descriptors, have led to inconsistent billing practices. For example, some clinicians ‘unbundle’ a procedure and claim separate items for each component</w:t>
      </w:r>
      <w:r w:rsidR="00F26026" w:rsidRPr="00637752">
        <w:t xml:space="preserve"> of the procedure</w:t>
      </w:r>
      <w:r w:rsidRPr="00637752">
        <w:t>. This r</w:t>
      </w:r>
      <w:r w:rsidR="007438D1" w:rsidRPr="00637752">
        <w:t>isks variation in clinician b</w:t>
      </w:r>
      <w:r w:rsidRPr="00637752">
        <w:t>illing, increasing out-of-pocket costs for consumers and increasing the overall cost of the MBS. This variation in billing practices is particularly prevalent in elective hand and wrist surgery, which makes it difficult for consumers to compare across clinicians.</w:t>
      </w:r>
    </w:p>
    <w:p w14:paraId="1451C94B" w14:textId="77777777" w:rsidR="00B5093E" w:rsidRDefault="00B5093E">
      <w:pPr>
        <w:spacing w:before="0" w:after="0"/>
        <w:rPr>
          <w:szCs w:val="20"/>
          <w:lang w:val="en-US" w:eastAsia="en-US"/>
        </w:rPr>
      </w:pPr>
      <w:r>
        <w:br w:type="page"/>
      </w:r>
    </w:p>
    <w:p w14:paraId="624277D8" w14:textId="202E1E3F" w:rsidR="00326C67" w:rsidRPr="00637752" w:rsidRDefault="00326C67" w:rsidP="003D4241">
      <w:pPr>
        <w:pStyle w:val="Heading2"/>
      </w:pPr>
      <w:bookmarkStart w:id="333" w:name="_Toc481437607"/>
      <w:bookmarkStart w:id="334" w:name="_Toc482128742"/>
      <w:bookmarkStart w:id="335" w:name="_Ref484178797"/>
      <w:bookmarkStart w:id="336" w:name="_Toc20841923"/>
      <w:r w:rsidRPr="00637752">
        <w:lastRenderedPageBreak/>
        <w:t>General principles</w:t>
      </w:r>
      <w:bookmarkEnd w:id="333"/>
      <w:r w:rsidRPr="00637752">
        <w:t xml:space="preserve"> and key recommendations</w:t>
      </w:r>
      <w:bookmarkEnd w:id="334"/>
      <w:bookmarkEnd w:id="335"/>
      <w:bookmarkEnd w:id="336"/>
    </w:p>
    <w:p w14:paraId="2AFC788E" w14:textId="77777777" w:rsidR="00326C67" w:rsidRPr="00637752" w:rsidRDefault="00326C67" w:rsidP="00326C67">
      <w:pPr>
        <w:rPr>
          <w:lang w:val="en-US" w:eastAsia="en-US"/>
        </w:rPr>
      </w:pPr>
      <w:r w:rsidRPr="00637752">
        <w:rPr>
          <w:lang w:val="en-US" w:eastAsia="en-US"/>
        </w:rPr>
        <w:t>The Committee identified three principles to guide its review of items. These are listed below, along with the key recommendations that are relevant to each principle</w:t>
      </w:r>
      <w:r w:rsidR="009D12E6" w:rsidRPr="00637752">
        <w:rPr>
          <w:lang w:val="en-US" w:eastAsia="en-US"/>
        </w:rPr>
        <w:t>.</w:t>
      </w:r>
    </w:p>
    <w:p w14:paraId="32A9A652" w14:textId="77777777" w:rsidR="00326C67" w:rsidRPr="00637752" w:rsidRDefault="00326C67" w:rsidP="000C5EE4">
      <w:pPr>
        <w:pStyle w:val="01squarebullet"/>
      </w:pPr>
      <w:r w:rsidRPr="00637752">
        <w:t xml:space="preserve">Aim to simplify the current schedule. </w:t>
      </w:r>
    </w:p>
    <w:p w14:paraId="315E5D40" w14:textId="1248D18F" w:rsidR="00326C67" w:rsidRPr="00637752" w:rsidRDefault="00326C67" w:rsidP="002A549B">
      <w:pPr>
        <w:pStyle w:val="02dash"/>
      </w:pPr>
      <w:r w:rsidRPr="00637752">
        <w:t>The Committee recommended separating hand and wrist surgery into elective and trauma sections.</w:t>
      </w:r>
      <w:r w:rsidR="005D7D84" w:rsidRPr="00637752">
        <w:t xml:space="preserve"> </w:t>
      </w:r>
    </w:p>
    <w:p w14:paraId="0C2C2257" w14:textId="450CEF4D" w:rsidR="00326C67" w:rsidRPr="00637752" w:rsidRDefault="00326C67" w:rsidP="002A549B">
      <w:pPr>
        <w:pStyle w:val="02dash"/>
      </w:pPr>
      <w:r w:rsidRPr="00637752">
        <w:t>The Committee recommended a structure that prevents elective items from being claimed with trauma items. However, it recognised that there ar</w:t>
      </w:r>
      <w:r w:rsidR="002D3D5B">
        <w:t>e exceptions to this principle and</w:t>
      </w:r>
      <w:r w:rsidRPr="00637752">
        <w:t xml:space="preserve"> in these situations items have been duplicated in both t</w:t>
      </w:r>
      <w:r w:rsidR="00DE351D">
        <w:t>he elective and trauma sections.</w:t>
      </w:r>
    </w:p>
    <w:p w14:paraId="142E1F07" w14:textId="77777777" w:rsidR="00326C67" w:rsidRPr="00637752" w:rsidRDefault="00326C67" w:rsidP="002A549B">
      <w:pPr>
        <w:pStyle w:val="02dash"/>
      </w:pPr>
      <w:r w:rsidRPr="00637752">
        <w:t>The Committee noted that it is important that clinicians have opportunities to identify instances where appropriate co-claiming between the elective and trauma sections has been inadvertently excluded. This should form part of the Taskforce’s ongoing review process.</w:t>
      </w:r>
    </w:p>
    <w:p w14:paraId="48690498" w14:textId="77777777" w:rsidR="00326C67" w:rsidRPr="00637752" w:rsidRDefault="00326C67" w:rsidP="000C5EE4">
      <w:pPr>
        <w:pStyle w:val="01squarebullet"/>
      </w:pPr>
      <w:r w:rsidRPr="00637752">
        <w:t>Aim to restrict inappropriate co-claiming.</w:t>
      </w:r>
    </w:p>
    <w:p w14:paraId="7FE205C5" w14:textId="1C45487F" w:rsidR="00326C67" w:rsidRPr="00637752" w:rsidRDefault="00326C67" w:rsidP="002A549B">
      <w:pPr>
        <w:pStyle w:val="02dash"/>
      </w:pPr>
      <w:r w:rsidRPr="00637752">
        <w:t>Where possible, the Committee recommended changes to item descriptors in order to create complete medical services. Using the phrase ‘inclusive of, if performed,’ descriptors now specify the components included</w:t>
      </w:r>
      <w:r w:rsidR="003921E6" w:rsidRPr="00637752">
        <w:t xml:space="preserve"> in</w:t>
      </w:r>
      <w:r w:rsidRPr="00637752">
        <w:t xml:space="preserve"> a procedure in order to provide greater clarity to clinicians </w:t>
      </w:r>
      <w:r w:rsidR="00B557E2" w:rsidRPr="00637752">
        <w:t xml:space="preserve">regarding </w:t>
      </w:r>
      <w:r w:rsidRPr="00637752">
        <w:t>how these items should be used</w:t>
      </w:r>
      <w:r w:rsidR="001C3F6C" w:rsidRPr="00637752">
        <w:t>,</w:t>
      </w:r>
      <w:r w:rsidRPr="00637752">
        <w:t xml:space="preserve"> and</w:t>
      </w:r>
      <w:r w:rsidR="001C3F6C" w:rsidRPr="00637752">
        <w:t xml:space="preserve"> to</w:t>
      </w:r>
      <w:r w:rsidRPr="00637752">
        <w:t xml:space="preserve"> prevent inappropriate co-claiming. </w:t>
      </w:r>
    </w:p>
    <w:p w14:paraId="1D044C82" w14:textId="5C52678A" w:rsidR="00326C67" w:rsidRPr="00637752" w:rsidRDefault="00326C67" w:rsidP="002A549B">
      <w:pPr>
        <w:pStyle w:val="02dash"/>
      </w:pPr>
      <w:r w:rsidRPr="00637752">
        <w:t xml:space="preserve">The Committee recommended </w:t>
      </w:r>
      <w:r w:rsidR="00FD1B8D" w:rsidRPr="00637752">
        <w:t xml:space="preserve">rebating </w:t>
      </w:r>
      <w:r w:rsidRPr="00637752">
        <w:t xml:space="preserve">bone </w:t>
      </w:r>
      <w:r w:rsidR="00FD1B8D" w:rsidRPr="00637752">
        <w:t>grafting (when</w:t>
      </w:r>
      <w:r w:rsidRPr="00637752">
        <w:t xml:space="preserve"> clinically necessary and performed</w:t>
      </w:r>
      <w:r w:rsidR="00FD1B8D" w:rsidRPr="00637752">
        <w:t>)</w:t>
      </w:r>
      <w:r w:rsidRPr="00637752">
        <w:t xml:space="preserve"> using a separate item from a specific bone graft section (</w:t>
      </w:r>
      <w:r w:rsidR="00463489" w:rsidRPr="00637752">
        <w:fldChar w:fldCharType="begin"/>
      </w:r>
      <w:r w:rsidR="00463489" w:rsidRPr="00637752">
        <w:instrText xml:space="preserve"> REF _Ref483909437 \h </w:instrText>
      </w:r>
      <w:r w:rsidR="00637752">
        <w:instrText xml:space="preserve"> \* MERGEFORMAT </w:instrText>
      </w:r>
      <w:r w:rsidR="00463489" w:rsidRPr="00637752">
        <w:fldChar w:fldCharType="separate"/>
      </w:r>
      <w:r w:rsidR="0047473B">
        <w:rPr>
          <w:b/>
          <w:bCs/>
        </w:rPr>
        <w:t>Error! Reference source not found.</w:t>
      </w:r>
      <w:r w:rsidR="00463489" w:rsidRPr="00637752">
        <w:fldChar w:fldCharType="end"/>
      </w:r>
      <w:r w:rsidRPr="00637752">
        <w:t xml:space="preserve">). Although the Committee attempted to create complete medical services in most cases, the various situations in which bone grafting may be required meant that this was not possible without unduly increasing the number of items in the MBS. The Committee acknowledged that schedule fee adjustments may be required where bone grafting has been removed from existing items. </w:t>
      </w:r>
    </w:p>
    <w:p w14:paraId="48F7C71B" w14:textId="77777777" w:rsidR="00326C67" w:rsidRPr="00637752" w:rsidRDefault="00326C67" w:rsidP="002A549B">
      <w:pPr>
        <w:pStyle w:val="02dash"/>
      </w:pPr>
      <w:r w:rsidRPr="00637752">
        <w:t>The Committee noted that clinicians may occasionally claim items from other T8 (Surgical Operations) groups, namely reconstructive and microsurgical procedures and procedures performed in cases of trauma. Specific hand and wrist items have been created</w:t>
      </w:r>
      <w:r w:rsidRPr="00637752" w:rsidDel="00224488">
        <w:t xml:space="preserve"> </w:t>
      </w:r>
      <w:r w:rsidRPr="00637752">
        <w:t xml:space="preserve">if hand surgeons are predominantly responsible for a procedure. </w:t>
      </w:r>
    </w:p>
    <w:p w14:paraId="649E3345" w14:textId="77777777" w:rsidR="00326C67" w:rsidRPr="00637752" w:rsidRDefault="00326C67" w:rsidP="000C5EE4">
      <w:pPr>
        <w:pStyle w:val="01squarebullet"/>
      </w:pPr>
      <w:r w:rsidRPr="00637752">
        <w:t>Aim to address possible and actual access gaps.</w:t>
      </w:r>
    </w:p>
    <w:p w14:paraId="3D6DC762" w14:textId="4337A47D" w:rsidR="00326C67" w:rsidRPr="00637752" w:rsidRDefault="00326C67" w:rsidP="002A549B">
      <w:pPr>
        <w:pStyle w:val="02dash"/>
      </w:pPr>
      <w:r w:rsidRPr="00637752">
        <w:t xml:space="preserve">The Committee recommended including </w:t>
      </w:r>
      <w:r w:rsidR="00D91753">
        <w:t>provision for an assistant</w:t>
      </w:r>
      <w:r w:rsidRPr="00637752">
        <w:t xml:space="preserve"> in most hand and wrist items to reflect the complexity of procedures. Hand and wrist surgery involves difficult anatomical dissection around nerves, vessels and tendons, often through relatively small incisions. In order to undertake safe and correct surgery, surgical assistance is required. Careful retraction by an assistant reduces risk to the patient and promotes better consumer outcomes. At present, many items do not allow for an assistant. For example, single-digit item 46348 (the primary procedure for flexor synovectomy) does not allow for an assistant, but an ‘Assist’ is included for two-digit item 46351. This distinction is not logical, given that these items cover the same procedure, just done once or twice. </w:t>
      </w:r>
    </w:p>
    <w:p w14:paraId="3786D5F1" w14:textId="77777777" w:rsidR="00326C67" w:rsidRPr="00637752" w:rsidRDefault="00326C67" w:rsidP="003D4241">
      <w:pPr>
        <w:pStyle w:val="Heading2"/>
      </w:pPr>
      <w:bookmarkStart w:id="337" w:name="_Toc481437609"/>
      <w:bookmarkStart w:id="338" w:name="_Toc482128743"/>
      <w:bookmarkStart w:id="339" w:name="_Toc20841924"/>
      <w:r w:rsidRPr="00637752">
        <w:t>Definitions</w:t>
      </w:r>
      <w:bookmarkEnd w:id="337"/>
      <w:bookmarkEnd w:id="338"/>
      <w:bookmarkEnd w:id="339"/>
    </w:p>
    <w:p w14:paraId="4ACA4223" w14:textId="0E29ECF4" w:rsidR="00326C67" w:rsidRPr="00637752" w:rsidRDefault="00326C67" w:rsidP="00326C67">
      <w:pPr>
        <w:rPr>
          <w:lang w:val="en-US" w:eastAsia="en-US"/>
        </w:rPr>
      </w:pPr>
      <w:r w:rsidRPr="00637752">
        <w:rPr>
          <w:lang w:val="en-US" w:eastAsia="en-US"/>
        </w:rPr>
        <w:t>The Committee provided these definitions to promote appropriate use of the MBS</w:t>
      </w:r>
      <w:r w:rsidR="00903E57" w:rsidRPr="00637752">
        <w:rPr>
          <w:lang w:val="en-US" w:eastAsia="en-US"/>
        </w:rPr>
        <w:t>. It</w:t>
      </w:r>
      <w:r w:rsidR="0033709D" w:rsidRPr="00637752">
        <w:rPr>
          <w:lang w:val="en-US" w:eastAsia="en-US"/>
        </w:rPr>
        <w:t xml:space="preserve"> recommended including</w:t>
      </w:r>
      <w:r w:rsidR="00903E57" w:rsidRPr="00637752">
        <w:rPr>
          <w:lang w:val="en-US" w:eastAsia="en-US"/>
        </w:rPr>
        <w:t xml:space="preserve"> these definitions</w:t>
      </w:r>
      <w:r w:rsidRPr="00637752">
        <w:rPr>
          <w:lang w:val="en-US" w:eastAsia="en-US"/>
        </w:rPr>
        <w:t xml:space="preserve"> in </w:t>
      </w:r>
      <w:r w:rsidR="00903E57" w:rsidRPr="00637752">
        <w:rPr>
          <w:lang w:val="en-US" w:eastAsia="en-US"/>
        </w:rPr>
        <w:t>e</w:t>
      </w:r>
      <w:r w:rsidRPr="00637752">
        <w:rPr>
          <w:lang w:val="en-US" w:eastAsia="en-US"/>
        </w:rPr>
        <w:t xml:space="preserve">xplanatory </w:t>
      </w:r>
      <w:r w:rsidR="00903E57" w:rsidRPr="00637752">
        <w:rPr>
          <w:lang w:val="en-US" w:eastAsia="en-US"/>
        </w:rPr>
        <w:t>n</w:t>
      </w:r>
      <w:r w:rsidRPr="00637752">
        <w:rPr>
          <w:lang w:val="en-US" w:eastAsia="en-US"/>
        </w:rPr>
        <w:t>otes</w:t>
      </w:r>
      <w:r w:rsidR="00591CF8" w:rsidRPr="00637752">
        <w:rPr>
          <w:lang w:val="en-US" w:eastAsia="en-US"/>
        </w:rPr>
        <w:t xml:space="preserve"> attached to relevant items</w:t>
      </w:r>
      <w:r w:rsidRPr="00637752">
        <w:rPr>
          <w:lang w:val="en-US" w:eastAsia="en-US"/>
        </w:rPr>
        <w:t>.</w:t>
      </w:r>
    </w:p>
    <w:p w14:paraId="4C580C69" w14:textId="77777777" w:rsidR="009C2E3D" w:rsidRPr="00637752" w:rsidRDefault="009C2E3D" w:rsidP="000C5EE4">
      <w:pPr>
        <w:pStyle w:val="01squarebullet"/>
      </w:pPr>
      <w:r w:rsidRPr="00637752">
        <w:lastRenderedPageBreak/>
        <w:t>Ray: From the tip of the digit to proximal metacarpal base of that digit, including phalanges and metacarpal.</w:t>
      </w:r>
    </w:p>
    <w:p w14:paraId="68E0EDDC" w14:textId="77777777" w:rsidR="009C2E3D" w:rsidRPr="00637752" w:rsidRDefault="009C2E3D" w:rsidP="000C5EE4">
      <w:pPr>
        <w:pStyle w:val="01squarebullet"/>
      </w:pPr>
      <w:r w:rsidRPr="00637752">
        <w:t>Index ray: First web in Dupuytren contracture releases is considered part of the index ray.</w:t>
      </w:r>
    </w:p>
    <w:p w14:paraId="18120956" w14:textId="474B8DF9" w:rsidR="009C2E3D" w:rsidRPr="00637752" w:rsidRDefault="009C2E3D" w:rsidP="000C5EE4">
      <w:pPr>
        <w:pStyle w:val="01squarebullet"/>
      </w:pPr>
      <w:r w:rsidRPr="00637752">
        <w:t xml:space="preserve">Flexor tendon: A tendon on the </w:t>
      </w:r>
      <w:r w:rsidR="00494914" w:rsidRPr="00637752">
        <w:t>vola</w:t>
      </w:r>
      <w:r w:rsidR="00DA6531">
        <w:t>r</w:t>
      </w:r>
      <w:r w:rsidR="00494914" w:rsidRPr="00637752">
        <w:t xml:space="preserve"> aspect of the digits, hand or wrist.</w:t>
      </w:r>
    </w:p>
    <w:p w14:paraId="06FCD7C0" w14:textId="77777777" w:rsidR="009C2E3D" w:rsidRPr="00637752" w:rsidRDefault="009C2E3D" w:rsidP="002A549B">
      <w:pPr>
        <w:pStyle w:val="02dash"/>
      </w:pPr>
      <w:r w:rsidRPr="00637752">
        <w:t xml:space="preserve">Treatment of only two flexors can be claimed per digit/ray. </w:t>
      </w:r>
    </w:p>
    <w:p w14:paraId="2CED9A5F" w14:textId="77777777" w:rsidR="009C2E3D" w:rsidRPr="00637752" w:rsidRDefault="009C2E3D" w:rsidP="002A549B">
      <w:pPr>
        <w:pStyle w:val="02dash"/>
      </w:pPr>
      <w:r w:rsidRPr="00637752">
        <w:t>The two slips of flexor digitorum superficialis (FDS) inserting to the middle phalanx are not to be claimed as two tendons and are to be billed as part of the single FDS tendon.</w:t>
      </w:r>
    </w:p>
    <w:p w14:paraId="3247FC23" w14:textId="77777777" w:rsidR="009C2E3D" w:rsidRPr="00637752" w:rsidRDefault="009C2E3D" w:rsidP="000C5EE4">
      <w:pPr>
        <w:pStyle w:val="01squarebullet"/>
      </w:pPr>
      <w:r w:rsidRPr="00637752">
        <w:t>Primary: Acute injury and first management of a pathology.</w:t>
      </w:r>
    </w:p>
    <w:p w14:paraId="0EA0AB73" w14:textId="77777777" w:rsidR="009C2E3D" w:rsidRPr="00637752" w:rsidRDefault="009C2E3D" w:rsidP="000C5EE4">
      <w:pPr>
        <w:pStyle w:val="01squarebullet"/>
      </w:pPr>
      <w:r w:rsidRPr="00637752">
        <w:t>Secondary: Delayed or subsequent to primary treatment, or occurring after normal expected relevant tissue healing time.</w:t>
      </w:r>
    </w:p>
    <w:p w14:paraId="44DE215C" w14:textId="248B4B8B" w:rsidR="00326C67" w:rsidRPr="00637752" w:rsidRDefault="00065514" w:rsidP="000C5EE4">
      <w:pPr>
        <w:pStyle w:val="01squarebullet"/>
      </w:pPr>
      <w:r>
        <w:t>Vascular</w:t>
      </w:r>
      <w:r w:rsidRPr="00637752">
        <w:t xml:space="preserve"> </w:t>
      </w:r>
      <w:r w:rsidR="00326C67" w:rsidRPr="00637752">
        <w:t>graft: Harvesting of graft, insetting and anastomosis of both ends of graft.</w:t>
      </w:r>
    </w:p>
    <w:p w14:paraId="18B2A44F" w14:textId="77777777" w:rsidR="00326C67" w:rsidRPr="00637752" w:rsidRDefault="00326C67" w:rsidP="000C5EE4">
      <w:pPr>
        <w:pStyle w:val="01squarebullet"/>
      </w:pPr>
      <w:r w:rsidRPr="00637752">
        <w:t>Nerve graft: Harvesting of graft, insetting and neurorrhaphy at both ends of graft.</w:t>
      </w:r>
    </w:p>
    <w:p w14:paraId="18563508" w14:textId="77777777" w:rsidR="00326C67" w:rsidRPr="00637752" w:rsidRDefault="00326C67" w:rsidP="000C5EE4">
      <w:pPr>
        <w:pStyle w:val="01squarebullet"/>
      </w:pPr>
      <w:r w:rsidRPr="00637752">
        <w:t>Tendon graft: Harvesting of graft, insetting and tensioning of graft and tendon weave/repair at both ends of graft.</w:t>
      </w:r>
    </w:p>
    <w:p w14:paraId="3E3D2E93" w14:textId="77777777" w:rsidR="00326C67" w:rsidRPr="00637752" w:rsidRDefault="00326C67" w:rsidP="000C5EE4">
      <w:pPr>
        <w:pStyle w:val="01squarebullet"/>
      </w:pPr>
      <w:r w:rsidRPr="00637752">
        <w:t>Transcarpal amputation: Includes the hand through the radiocarpal, midcarpal or carpometacarpal joints.</w:t>
      </w:r>
    </w:p>
    <w:p w14:paraId="4C309FDC" w14:textId="77777777" w:rsidR="00326C67" w:rsidRPr="00637752" w:rsidRDefault="00326C67" w:rsidP="000C5EE4">
      <w:pPr>
        <w:pStyle w:val="01squarebullet"/>
      </w:pPr>
      <w:r w:rsidRPr="00637752">
        <w:t xml:space="preserve">Wrist joint: Includes radiocarpal, midcarpal and radioulnar joints, which are not to be billed independently. </w:t>
      </w:r>
    </w:p>
    <w:p w14:paraId="00718854" w14:textId="77777777" w:rsidR="00326C67" w:rsidRPr="00637752" w:rsidRDefault="00326C67" w:rsidP="000C5EE4">
      <w:pPr>
        <w:pStyle w:val="01squarebullet"/>
      </w:pPr>
      <w:r w:rsidRPr="00637752">
        <w:t>Z-plasty: Raising, transfer, insetting and suturing of both components (flaps) of the Z-plasty procedure.</w:t>
      </w:r>
    </w:p>
    <w:p w14:paraId="1E87A3FB" w14:textId="77777777" w:rsidR="00CD2436" w:rsidRPr="00637752" w:rsidRDefault="009A409A" w:rsidP="003D4241">
      <w:pPr>
        <w:pStyle w:val="Heading2"/>
      </w:pPr>
      <w:bookmarkStart w:id="340" w:name="_Toc20841925"/>
      <w:r w:rsidRPr="00637752">
        <w:t>S</w:t>
      </w:r>
      <w:r w:rsidR="00CD2436" w:rsidRPr="00637752">
        <w:t>tructure</w:t>
      </w:r>
      <w:r w:rsidRPr="00637752">
        <w:t xml:space="preserve"> and co-claiming restrictions</w:t>
      </w:r>
      <w:bookmarkEnd w:id="340"/>
    </w:p>
    <w:p w14:paraId="265B38DF" w14:textId="18B48D87" w:rsidR="00C81D94" w:rsidRPr="00637752" w:rsidRDefault="00C81D94" w:rsidP="00C81D94">
      <w:pPr>
        <w:pStyle w:val="01squarebullet"/>
      </w:pPr>
      <w:r w:rsidRPr="00637752">
        <w:t>The Committee recommended introducing co-claiming restrictions between elective and trauma items, with specific exceptions for items that may be used in both elective and trauma context</w:t>
      </w:r>
      <w:r w:rsidR="00430F70">
        <w:t>s</w:t>
      </w:r>
      <w:r w:rsidRPr="00637752">
        <w:t>.</w:t>
      </w:r>
    </w:p>
    <w:p w14:paraId="14A19057" w14:textId="77777777" w:rsidR="00C81D94" w:rsidRPr="00637752" w:rsidRDefault="00C81D94" w:rsidP="00C81D94">
      <w:pPr>
        <w:pStyle w:val="01squarebullet"/>
      </w:pPr>
      <w:r w:rsidRPr="00637752">
        <w:t xml:space="preserve">The tables below identify groups of items and the co-claiming rules that should be applied to each. </w:t>
      </w:r>
    </w:p>
    <w:p w14:paraId="152B1E78" w14:textId="77777777" w:rsidR="00C81D94" w:rsidRPr="00637752" w:rsidRDefault="00C81D94" w:rsidP="00C81D94">
      <w:pPr>
        <w:pStyle w:val="01squarebullet"/>
      </w:pPr>
      <w:r w:rsidRPr="00637752">
        <w:t>Items in the elective list cannot be co-claimed with items in the trauma list. Similarly, items in the trauma list cannot be co-claimed with items in the elective list.</w:t>
      </w:r>
    </w:p>
    <w:p w14:paraId="0D317902" w14:textId="3072B262" w:rsidR="0005637F" w:rsidRDefault="00C81D94" w:rsidP="00C81D94">
      <w:pPr>
        <w:pStyle w:val="01squarebullet"/>
      </w:pPr>
      <w:r w:rsidRPr="00637752">
        <w:t>Items that can be used in either an elective or trauma context are listed in the third column.</w:t>
      </w:r>
      <w:r w:rsidR="005B090A" w:rsidRPr="00637752">
        <w:t xml:space="preserve"> C</w:t>
      </w:r>
      <w:r w:rsidRPr="00637752">
        <w:t>o-claiming restrictions between the elective and trauma tables do not apply</w:t>
      </w:r>
      <w:r w:rsidR="005B090A" w:rsidRPr="00637752">
        <w:t xml:space="preserve"> to these items</w:t>
      </w:r>
      <w:r w:rsidRPr="00637752">
        <w:t xml:space="preserve">. The descriptors for these items identify that these items </w:t>
      </w:r>
      <w:r w:rsidR="003645FA">
        <w:t>as</w:t>
      </w:r>
      <w:r w:rsidRPr="00637752">
        <w:t xml:space="preserve"> for ‘elective or trauma’.</w:t>
      </w:r>
    </w:p>
    <w:p w14:paraId="664B7C29" w14:textId="7616293B" w:rsidR="00340244" w:rsidRPr="00637752" w:rsidRDefault="00340244" w:rsidP="00C81D94">
      <w:pPr>
        <w:pStyle w:val="01squarebullet"/>
      </w:pPr>
      <w:r>
        <w:t xml:space="preserve">The Committee has also clarified descriptors to reflect the distinction between elective and trauma procedures. For example, </w:t>
      </w:r>
      <w:r w:rsidRPr="00637752">
        <w:t>the term ‘reconstruction’ is used for a late secondary procedure and the phrase ‘exploration and repair’ refers to an acute traumatic condition. This is intended to ensure consistency in the use of ‘reconstruction’ for elective procedures and the use of ‘repair’ for traumatic procedures.</w:t>
      </w:r>
    </w:p>
    <w:p w14:paraId="08EBBBAF" w14:textId="5059B652" w:rsidR="0005637F" w:rsidRPr="00637752" w:rsidRDefault="0005637F" w:rsidP="00C81D94">
      <w:pPr>
        <w:pStyle w:val="01squarebullet"/>
      </w:pPr>
      <w:r w:rsidRPr="00637752">
        <w:t>The Committee has chosen not to apply any co</w:t>
      </w:r>
      <w:r w:rsidR="00D148F3" w:rsidRPr="00637752">
        <w:t>-claiming rules to item 39333 (brachial plexus) or the microvascular</w:t>
      </w:r>
      <w:r w:rsidR="009B152F">
        <w:t xml:space="preserve"> surgery</w:t>
      </w:r>
      <w:r w:rsidR="00D148F3" w:rsidRPr="00637752">
        <w:t xml:space="preserve"> items </w:t>
      </w:r>
      <w:r w:rsidR="00F64D5A" w:rsidRPr="00637752">
        <w:t xml:space="preserve">45500, 45501, 45502, 45503, 45504 and 45505 </w:t>
      </w:r>
      <w:r w:rsidR="0042456C" w:rsidRPr="00637752">
        <w:t xml:space="preserve">as these items may be used by surgeons from other subspecialties. </w:t>
      </w:r>
    </w:p>
    <w:p w14:paraId="7C338D57" w14:textId="3DFC08D5" w:rsidR="00183833" w:rsidRPr="00637752" w:rsidRDefault="00183833" w:rsidP="00C81D94">
      <w:pPr>
        <w:pStyle w:val="01squarebullet"/>
      </w:pPr>
      <w:r w:rsidRPr="00637752">
        <w:br w:type="page"/>
      </w:r>
    </w:p>
    <w:p w14:paraId="4B56BF45" w14:textId="165C0768" w:rsidR="00CA03AA" w:rsidRPr="00637752" w:rsidRDefault="00CA03AA" w:rsidP="00596016">
      <w:pPr>
        <w:pStyle w:val="Caption"/>
      </w:pPr>
      <w:bookmarkStart w:id="341" w:name="_Toc20842094"/>
      <w:r w:rsidRPr="00637752">
        <w:lastRenderedPageBreak/>
        <w:t xml:space="preserve">Table </w:t>
      </w:r>
      <w:r w:rsidR="008B44A0">
        <w:fldChar w:fldCharType="begin"/>
      </w:r>
      <w:r w:rsidR="008B44A0">
        <w:instrText xml:space="preserve"> SEQ Table \* ARABIC </w:instrText>
      </w:r>
      <w:r w:rsidR="008B44A0">
        <w:fldChar w:fldCharType="separate"/>
      </w:r>
      <w:r w:rsidR="0047473B">
        <w:t>51</w:t>
      </w:r>
      <w:r w:rsidR="008B44A0">
        <w:fldChar w:fldCharType="end"/>
      </w:r>
      <w:r w:rsidRPr="00637752">
        <w:t>:</w:t>
      </w:r>
      <w:r w:rsidR="00B042F1" w:rsidRPr="00637752">
        <w:t xml:space="preserve"> Application of co-claiming rules to hand and wrist items</w:t>
      </w:r>
      <w:bookmarkEnd w:id="341"/>
    </w:p>
    <w:tbl>
      <w:tblPr>
        <w:tblStyle w:val="TableGrid"/>
        <w:tblW w:w="542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Co-claiming rules - hand and wrist items"/>
        <w:tblDescription w:val="Table 51 is a 3 column table. Column 1 refers to MBS elective items only, column 2 refers to MBS trauma items only, column 3 refers to MBS elective and / or trauma items"/>
      </w:tblPr>
      <w:tblGrid>
        <w:gridCol w:w="869"/>
        <w:gridCol w:w="2179"/>
        <w:gridCol w:w="852"/>
        <w:gridCol w:w="2179"/>
        <w:gridCol w:w="823"/>
        <w:gridCol w:w="2945"/>
      </w:tblGrid>
      <w:tr w:rsidR="00FF7EF4" w:rsidRPr="00637752" w14:paraId="7C4D1302" w14:textId="77777777" w:rsidTr="000413E6">
        <w:trPr>
          <w:tblHeader/>
        </w:trPr>
        <w:tc>
          <w:tcPr>
            <w:tcW w:w="3048" w:type="dxa"/>
            <w:gridSpan w:val="2"/>
            <w:shd w:val="clear" w:color="auto" w:fill="F2F2F2" w:themeFill="background1" w:themeFillShade="F2"/>
          </w:tcPr>
          <w:p w14:paraId="60C247D4" w14:textId="77777777" w:rsidR="00FF7EF4" w:rsidRPr="00637752" w:rsidRDefault="00FF7EF4" w:rsidP="00183833">
            <w:pPr>
              <w:pStyle w:val="01squarebullet"/>
              <w:numPr>
                <w:ilvl w:val="0"/>
                <w:numId w:val="0"/>
              </w:numPr>
              <w:spacing w:before="40" w:after="40"/>
              <w:rPr>
                <w:rFonts w:ascii="Arial" w:hAnsi="Arial" w:cs="Arial"/>
                <w:b/>
                <w:sz w:val="18"/>
                <w:szCs w:val="18"/>
              </w:rPr>
            </w:pPr>
            <w:r w:rsidRPr="00637752">
              <w:rPr>
                <w:rFonts w:ascii="Arial" w:hAnsi="Arial" w:cs="Arial"/>
                <w:b/>
                <w:sz w:val="18"/>
                <w:szCs w:val="18"/>
              </w:rPr>
              <w:t>Elective</w:t>
            </w:r>
          </w:p>
        </w:tc>
        <w:tc>
          <w:tcPr>
            <w:tcW w:w="3031" w:type="dxa"/>
            <w:gridSpan w:val="2"/>
            <w:shd w:val="clear" w:color="auto" w:fill="F2F2F2" w:themeFill="background1" w:themeFillShade="F2"/>
          </w:tcPr>
          <w:p w14:paraId="184A685C" w14:textId="77777777" w:rsidR="00FF7EF4" w:rsidRPr="00637752" w:rsidRDefault="00FF7EF4" w:rsidP="00183833">
            <w:pPr>
              <w:pStyle w:val="01squarebullet"/>
              <w:numPr>
                <w:ilvl w:val="0"/>
                <w:numId w:val="0"/>
              </w:numPr>
              <w:spacing w:before="40" w:after="40"/>
              <w:rPr>
                <w:rFonts w:ascii="Arial" w:hAnsi="Arial" w:cs="Arial"/>
                <w:b/>
                <w:sz w:val="18"/>
                <w:szCs w:val="18"/>
              </w:rPr>
            </w:pPr>
            <w:r w:rsidRPr="00637752">
              <w:rPr>
                <w:rFonts w:ascii="Arial" w:hAnsi="Arial" w:cs="Arial"/>
                <w:b/>
                <w:sz w:val="18"/>
                <w:szCs w:val="18"/>
              </w:rPr>
              <w:t>Trauma</w:t>
            </w:r>
          </w:p>
        </w:tc>
        <w:tc>
          <w:tcPr>
            <w:tcW w:w="3768" w:type="dxa"/>
            <w:gridSpan w:val="2"/>
            <w:shd w:val="clear" w:color="auto" w:fill="F2F2F2" w:themeFill="background1" w:themeFillShade="F2"/>
          </w:tcPr>
          <w:p w14:paraId="79924AD0" w14:textId="77777777" w:rsidR="00FF7EF4" w:rsidRPr="00637752" w:rsidRDefault="00FF7EF4" w:rsidP="00183833">
            <w:pPr>
              <w:pStyle w:val="01squarebullet"/>
              <w:numPr>
                <w:ilvl w:val="0"/>
                <w:numId w:val="0"/>
              </w:numPr>
              <w:spacing w:before="40" w:after="40"/>
              <w:rPr>
                <w:rFonts w:ascii="Arial" w:hAnsi="Arial" w:cs="Arial"/>
                <w:b/>
                <w:sz w:val="18"/>
                <w:szCs w:val="18"/>
              </w:rPr>
            </w:pPr>
            <w:r w:rsidRPr="00637752">
              <w:rPr>
                <w:rFonts w:ascii="Arial" w:hAnsi="Arial" w:cs="Arial"/>
                <w:b/>
                <w:sz w:val="18"/>
                <w:szCs w:val="18"/>
              </w:rPr>
              <w:t>Elective or trauma</w:t>
            </w:r>
          </w:p>
        </w:tc>
      </w:tr>
      <w:tr w:rsidR="004E17A8" w:rsidRPr="00637752" w14:paraId="6346163C" w14:textId="77777777" w:rsidTr="000413E6">
        <w:tc>
          <w:tcPr>
            <w:tcW w:w="869" w:type="dxa"/>
          </w:tcPr>
          <w:p w14:paraId="33DF20E6"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44328</w:t>
            </w:r>
          </w:p>
        </w:tc>
        <w:tc>
          <w:tcPr>
            <w:tcW w:w="2179" w:type="dxa"/>
          </w:tcPr>
          <w:p w14:paraId="11FDE40F" w14:textId="57C8AAA1" w:rsidR="009A409A" w:rsidRPr="00637752" w:rsidRDefault="00396ED0" w:rsidP="00B5093E">
            <w:pPr>
              <w:pStyle w:val="01squarebullet"/>
              <w:numPr>
                <w:ilvl w:val="0"/>
                <w:numId w:val="0"/>
              </w:numPr>
              <w:spacing w:before="40" w:after="40"/>
              <w:rPr>
                <w:rFonts w:ascii="Arial" w:hAnsi="Arial" w:cs="Arial"/>
                <w:sz w:val="18"/>
                <w:szCs w:val="18"/>
              </w:rPr>
            </w:pPr>
            <w:r w:rsidRPr="00396ED0">
              <w:rPr>
                <w:rFonts w:ascii="Arial" w:hAnsi="Arial" w:cs="Arial"/>
                <w:sz w:val="18"/>
                <w:szCs w:val="18"/>
                <w:lang w:val="en-AU"/>
              </w:rPr>
              <w:t>Amputation of hand, proximal to wrist, through forearm. (Anaes.) (Assist.)</w:t>
            </w:r>
          </w:p>
        </w:tc>
        <w:tc>
          <w:tcPr>
            <w:tcW w:w="852" w:type="dxa"/>
          </w:tcPr>
          <w:p w14:paraId="5422D862"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47024</w:t>
            </w:r>
          </w:p>
        </w:tc>
        <w:tc>
          <w:tcPr>
            <w:tcW w:w="2179" w:type="dxa"/>
          </w:tcPr>
          <w:p w14:paraId="57D405A3" w14:textId="52329FBF" w:rsidR="009A409A" w:rsidRPr="00637752" w:rsidRDefault="00396ED0" w:rsidP="00183833">
            <w:pPr>
              <w:pStyle w:val="01squarebullet"/>
              <w:numPr>
                <w:ilvl w:val="0"/>
                <w:numId w:val="0"/>
              </w:numPr>
              <w:spacing w:before="40" w:after="40"/>
              <w:rPr>
                <w:rFonts w:ascii="Arial" w:hAnsi="Arial" w:cs="Arial"/>
                <w:sz w:val="18"/>
                <w:szCs w:val="18"/>
              </w:rPr>
            </w:pPr>
            <w:r w:rsidRPr="00396ED0">
              <w:rPr>
                <w:rFonts w:ascii="Arial" w:hAnsi="Arial" w:cs="Arial"/>
                <w:sz w:val="18"/>
                <w:szCs w:val="18"/>
                <w:lang w:val="en-AU"/>
              </w:rPr>
              <w:t>Radioulnar joint, distal or proximal, treatment of dislocation of, by closed reduction, not being a service associated with fracture or dislocation in the same region. (Anaes.)</w:t>
            </w:r>
          </w:p>
        </w:tc>
        <w:tc>
          <w:tcPr>
            <w:tcW w:w="823" w:type="dxa"/>
          </w:tcPr>
          <w:p w14:paraId="7BE9167A"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44325</w:t>
            </w:r>
          </w:p>
        </w:tc>
        <w:tc>
          <w:tcPr>
            <w:tcW w:w="2945" w:type="dxa"/>
          </w:tcPr>
          <w:p w14:paraId="38104579" w14:textId="699AA0B8" w:rsidR="009A409A" w:rsidRPr="00637752" w:rsidRDefault="00AD0067" w:rsidP="00AD0067">
            <w:pPr>
              <w:pStyle w:val="01squarebullet"/>
              <w:numPr>
                <w:ilvl w:val="0"/>
                <w:numId w:val="0"/>
              </w:numPr>
              <w:spacing w:before="40" w:after="40"/>
              <w:ind w:left="45"/>
              <w:rPr>
                <w:rFonts w:ascii="Arial" w:hAnsi="Arial" w:cs="Arial"/>
                <w:sz w:val="18"/>
                <w:szCs w:val="18"/>
              </w:rPr>
            </w:pPr>
            <w:r w:rsidRPr="00AD0067">
              <w:rPr>
                <w:rFonts w:ascii="Arial" w:hAnsi="Arial" w:cs="Arial"/>
                <w:sz w:val="18"/>
                <w:szCs w:val="18"/>
              </w:rPr>
              <w:t>Amputation of hand, transcarpal, elective or trauma. (Anaes.) (Assist.)</w:t>
            </w:r>
          </w:p>
        </w:tc>
      </w:tr>
      <w:tr w:rsidR="004E17A8" w:rsidRPr="00637752" w14:paraId="20594A74" w14:textId="77777777" w:rsidTr="000413E6">
        <w:tc>
          <w:tcPr>
            <w:tcW w:w="869" w:type="dxa"/>
          </w:tcPr>
          <w:p w14:paraId="12CFEF7D"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46464</w:t>
            </w:r>
          </w:p>
        </w:tc>
        <w:tc>
          <w:tcPr>
            <w:tcW w:w="2179" w:type="dxa"/>
          </w:tcPr>
          <w:p w14:paraId="4E235345" w14:textId="36F7995A" w:rsidR="009A409A" w:rsidRPr="00637752" w:rsidRDefault="00AD0067" w:rsidP="00183833">
            <w:pPr>
              <w:pStyle w:val="01squarebullet"/>
              <w:numPr>
                <w:ilvl w:val="0"/>
                <w:numId w:val="0"/>
              </w:numPr>
              <w:spacing w:before="40" w:after="40"/>
              <w:rPr>
                <w:rFonts w:ascii="Arial" w:hAnsi="Arial" w:cs="Arial"/>
                <w:sz w:val="18"/>
                <w:szCs w:val="18"/>
              </w:rPr>
            </w:pPr>
            <w:r w:rsidRPr="00AD0067">
              <w:rPr>
                <w:rFonts w:ascii="Arial" w:hAnsi="Arial" w:cs="Arial"/>
                <w:sz w:val="18"/>
                <w:szCs w:val="18"/>
              </w:rPr>
              <w:t>Amputation of a supernumerary complete digit. (Anaes.) (Assist.)</w:t>
            </w:r>
          </w:p>
        </w:tc>
        <w:tc>
          <w:tcPr>
            <w:tcW w:w="852" w:type="dxa"/>
          </w:tcPr>
          <w:p w14:paraId="3C3E5522"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47027</w:t>
            </w:r>
          </w:p>
        </w:tc>
        <w:tc>
          <w:tcPr>
            <w:tcW w:w="2179" w:type="dxa"/>
          </w:tcPr>
          <w:p w14:paraId="3E54D5BD" w14:textId="7C10ADBA" w:rsidR="009A409A" w:rsidRPr="00637752" w:rsidRDefault="00AD0067" w:rsidP="00183833">
            <w:pPr>
              <w:pStyle w:val="01squarebullet"/>
              <w:numPr>
                <w:ilvl w:val="0"/>
                <w:numId w:val="0"/>
              </w:numPr>
              <w:spacing w:before="40" w:after="40"/>
              <w:rPr>
                <w:rFonts w:ascii="Arial" w:hAnsi="Arial" w:cs="Arial"/>
                <w:sz w:val="18"/>
                <w:szCs w:val="18"/>
              </w:rPr>
            </w:pPr>
            <w:r w:rsidRPr="00AD0067">
              <w:rPr>
                <w:rFonts w:ascii="Arial" w:hAnsi="Arial" w:cs="Arial"/>
                <w:sz w:val="18"/>
                <w:szCs w:val="18"/>
              </w:rPr>
              <w:t>Radioulnar joint, distal or proximal, treatment of dislocation of, by open reduction, not being a service associated with fracture or dislocation in same region. Inclusive of, if performed: styloid fracture or triangular fibrocartilage complex repair. (Anaes.) (Assist.)</w:t>
            </w:r>
          </w:p>
        </w:tc>
        <w:tc>
          <w:tcPr>
            <w:tcW w:w="823" w:type="dxa"/>
          </w:tcPr>
          <w:p w14:paraId="57988C13"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46465</w:t>
            </w:r>
          </w:p>
        </w:tc>
        <w:tc>
          <w:tcPr>
            <w:tcW w:w="2945" w:type="dxa"/>
          </w:tcPr>
          <w:p w14:paraId="12429BA2" w14:textId="1BBF6737" w:rsidR="009A409A" w:rsidRPr="00637752" w:rsidRDefault="00AD0067" w:rsidP="00183833">
            <w:pPr>
              <w:pStyle w:val="01squarebullet"/>
              <w:numPr>
                <w:ilvl w:val="0"/>
                <w:numId w:val="0"/>
              </w:numPr>
              <w:spacing w:before="40" w:after="40"/>
              <w:rPr>
                <w:rFonts w:ascii="Arial" w:hAnsi="Arial" w:cs="Arial"/>
                <w:sz w:val="18"/>
                <w:szCs w:val="18"/>
              </w:rPr>
            </w:pPr>
            <w:r w:rsidRPr="00AD0067">
              <w:rPr>
                <w:rFonts w:ascii="Arial" w:hAnsi="Arial" w:cs="Arial"/>
                <w:sz w:val="18"/>
                <w:szCs w:val="18"/>
              </w:rPr>
              <w:t>Amputation digit, distal to metacarpal head. Inclusive of, if performed: resection of bone, neuroma and skin cover, 1 ray, elective or trauma. (Anaes.) (Assist.)</w:t>
            </w:r>
          </w:p>
        </w:tc>
      </w:tr>
      <w:tr w:rsidR="004E17A8" w:rsidRPr="00637752" w14:paraId="161B8F59" w14:textId="77777777" w:rsidTr="000413E6">
        <w:tc>
          <w:tcPr>
            <w:tcW w:w="869" w:type="dxa"/>
          </w:tcPr>
          <w:p w14:paraId="1C8A0B40"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50396</w:t>
            </w:r>
          </w:p>
        </w:tc>
        <w:tc>
          <w:tcPr>
            <w:tcW w:w="2179" w:type="dxa"/>
          </w:tcPr>
          <w:p w14:paraId="76DE582F" w14:textId="1BB4A94E" w:rsidR="009A409A" w:rsidRPr="00637752" w:rsidRDefault="00AD0067" w:rsidP="00183833">
            <w:pPr>
              <w:pStyle w:val="01squarebullet"/>
              <w:numPr>
                <w:ilvl w:val="0"/>
                <w:numId w:val="0"/>
              </w:numPr>
              <w:spacing w:before="40" w:after="40"/>
              <w:rPr>
                <w:rFonts w:ascii="Arial" w:hAnsi="Arial" w:cs="Arial"/>
                <w:sz w:val="18"/>
                <w:szCs w:val="18"/>
              </w:rPr>
            </w:pPr>
            <w:r w:rsidRPr="00AD0067">
              <w:rPr>
                <w:rFonts w:ascii="Arial" w:hAnsi="Arial" w:cs="Arial"/>
                <w:sz w:val="18"/>
                <w:szCs w:val="18"/>
              </w:rPr>
              <w:t>Amputation of congenital abnormalities or duplication of digits (hand or foot), inclusive of, if performed: splitting of phalanges, ligament or joint reconstruction. (Anaes.) (Assist.)</w:t>
            </w:r>
          </w:p>
        </w:tc>
        <w:tc>
          <w:tcPr>
            <w:tcW w:w="852" w:type="dxa"/>
          </w:tcPr>
          <w:p w14:paraId="4AE9FD48"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47042</w:t>
            </w:r>
          </w:p>
        </w:tc>
        <w:tc>
          <w:tcPr>
            <w:tcW w:w="2179" w:type="dxa"/>
          </w:tcPr>
          <w:p w14:paraId="0DA696E4" w14:textId="5FA3E6BF" w:rsidR="009A409A" w:rsidRPr="00637752" w:rsidRDefault="00AD0067" w:rsidP="00183833">
            <w:pPr>
              <w:pStyle w:val="01squarebullet"/>
              <w:numPr>
                <w:ilvl w:val="0"/>
                <w:numId w:val="0"/>
              </w:numPr>
              <w:spacing w:before="40" w:after="40"/>
              <w:rPr>
                <w:rFonts w:ascii="Arial" w:hAnsi="Arial" w:cs="Arial"/>
                <w:sz w:val="18"/>
                <w:szCs w:val="18"/>
              </w:rPr>
            </w:pPr>
            <w:r w:rsidRPr="00AD0067">
              <w:rPr>
                <w:rFonts w:ascii="Arial" w:hAnsi="Arial" w:cs="Arial"/>
                <w:sz w:val="18"/>
                <w:szCs w:val="18"/>
              </w:rPr>
              <w:t>Interphalangeal or metacarpophalangeal joint, treatment of dislocation of, by closed reduction. (Anaes.)</w:t>
            </w:r>
          </w:p>
        </w:tc>
        <w:tc>
          <w:tcPr>
            <w:tcW w:w="823" w:type="dxa"/>
          </w:tcPr>
          <w:p w14:paraId="4AF7533D"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46468</w:t>
            </w:r>
          </w:p>
        </w:tc>
        <w:tc>
          <w:tcPr>
            <w:tcW w:w="2945" w:type="dxa"/>
          </w:tcPr>
          <w:p w14:paraId="0D411DA9" w14:textId="0A6DA037" w:rsidR="009A409A" w:rsidRPr="00637752" w:rsidRDefault="00AD0067" w:rsidP="00183833">
            <w:pPr>
              <w:pStyle w:val="01squarebullet"/>
              <w:numPr>
                <w:ilvl w:val="0"/>
                <w:numId w:val="0"/>
              </w:numPr>
              <w:spacing w:before="40" w:after="40"/>
              <w:rPr>
                <w:rFonts w:ascii="Arial" w:hAnsi="Arial" w:cs="Arial"/>
                <w:sz w:val="18"/>
                <w:szCs w:val="18"/>
              </w:rPr>
            </w:pPr>
            <w:r w:rsidRPr="00AD0067">
              <w:rPr>
                <w:rFonts w:ascii="Arial" w:hAnsi="Arial" w:cs="Arial"/>
                <w:sz w:val="18"/>
                <w:szCs w:val="18"/>
              </w:rPr>
              <w:t>Amputation digit, distal to metacarpal head. Inclusive of, if performed: resection of bone, neuroma and skin cover, 2 rays, elective or trauma. (Anaes.) (Assist.)</w:t>
            </w:r>
          </w:p>
        </w:tc>
      </w:tr>
      <w:tr w:rsidR="004E17A8" w:rsidRPr="00637752" w14:paraId="44AB113D" w14:textId="77777777" w:rsidTr="000413E6">
        <w:tc>
          <w:tcPr>
            <w:tcW w:w="869" w:type="dxa"/>
          </w:tcPr>
          <w:p w14:paraId="3A571097"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50399</w:t>
            </w:r>
          </w:p>
        </w:tc>
        <w:tc>
          <w:tcPr>
            <w:tcW w:w="2179" w:type="dxa"/>
          </w:tcPr>
          <w:p w14:paraId="392440BB" w14:textId="1FB5769C" w:rsidR="009A409A" w:rsidRPr="00637752" w:rsidRDefault="00AD0067" w:rsidP="00183833">
            <w:pPr>
              <w:pStyle w:val="01squarebullet"/>
              <w:numPr>
                <w:ilvl w:val="0"/>
                <w:numId w:val="0"/>
              </w:numPr>
              <w:spacing w:before="40" w:after="40"/>
              <w:rPr>
                <w:rFonts w:ascii="Arial" w:hAnsi="Arial" w:cs="Arial"/>
                <w:sz w:val="18"/>
                <w:szCs w:val="18"/>
              </w:rPr>
            </w:pPr>
            <w:r w:rsidRPr="00AD0067">
              <w:rPr>
                <w:rFonts w:ascii="Arial" w:hAnsi="Arial" w:cs="Arial"/>
                <w:sz w:val="18"/>
                <w:szCs w:val="18"/>
              </w:rPr>
              <w:t>Forearm, radial aplasia or dysplasia (radial club hand), centralisation or radialisation of. (Anaes.) (Assist.)</w:t>
            </w:r>
          </w:p>
        </w:tc>
        <w:tc>
          <w:tcPr>
            <w:tcW w:w="852" w:type="dxa"/>
          </w:tcPr>
          <w:p w14:paraId="3ED41189"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47045</w:t>
            </w:r>
          </w:p>
        </w:tc>
        <w:tc>
          <w:tcPr>
            <w:tcW w:w="2179" w:type="dxa"/>
          </w:tcPr>
          <w:p w14:paraId="68B1992C" w14:textId="73F10014" w:rsidR="009A409A" w:rsidRPr="00637752" w:rsidRDefault="0013510C" w:rsidP="00183833">
            <w:pPr>
              <w:pStyle w:val="01squarebullet"/>
              <w:numPr>
                <w:ilvl w:val="0"/>
                <w:numId w:val="0"/>
              </w:numPr>
              <w:spacing w:before="40" w:after="40"/>
              <w:rPr>
                <w:rFonts w:ascii="Arial" w:hAnsi="Arial" w:cs="Arial"/>
                <w:sz w:val="18"/>
                <w:szCs w:val="18"/>
              </w:rPr>
            </w:pPr>
            <w:r w:rsidRPr="0013510C">
              <w:rPr>
                <w:rFonts w:ascii="Arial" w:hAnsi="Arial" w:cs="Arial"/>
                <w:sz w:val="18"/>
                <w:szCs w:val="18"/>
              </w:rPr>
              <w:t>Interphalangeal or metacarpophalangeal joint, treatment of dislocation of, by open reduction. Inclusive of, if performed: arthrotomy, capsule, ligament and volar plate repairs. (Anaes.) (Assist.)</w:t>
            </w:r>
          </w:p>
        </w:tc>
        <w:tc>
          <w:tcPr>
            <w:tcW w:w="823" w:type="dxa"/>
          </w:tcPr>
          <w:p w14:paraId="004E161D"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46471</w:t>
            </w:r>
          </w:p>
        </w:tc>
        <w:tc>
          <w:tcPr>
            <w:tcW w:w="2945" w:type="dxa"/>
          </w:tcPr>
          <w:p w14:paraId="4EB303F1" w14:textId="20667527" w:rsidR="009A409A" w:rsidRPr="00637752" w:rsidRDefault="0013510C" w:rsidP="00183833">
            <w:pPr>
              <w:pStyle w:val="01squarebullet"/>
              <w:numPr>
                <w:ilvl w:val="0"/>
                <w:numId w:val="0"/>
              </w:numPr>
              <w:spacing w:before="40" w:after="40"/>
              <w:rPr>
                <w:rFonts w:ascii="Arial" w:hAnsi="Arial" w:cs="Arial"/>
                <w:sz w:val="18"/>
                <w:szCs w:val="18"/>
              </w:rPr>
            </w:pPr>
            <w:r w:rsidRPr="0013510C">
              <w:rPr>
                <w:rFonts w:ascii="Arial" w:hAnsi="Arial" w:cs="Arial"/>
                <w:sz w:val="18"/>
                <w:szCs w:val="18"/>
              </w:rPr>
              <w:t>Amputation digit, distal to metacarpal head. Inclusive of, if performed: resection of bone, neuroma and skin cover, 3 rays, elective or trauma. (Anaes.) (Assist.)</w:t>
            </w:r>
          </w:p>
        </w:tc>
      </w:tr>
      <w:tr w:rsidR="004E17A8" w:rsidRPr="00637752" w14:paraId="75EDD7B5" w14:textId="77777777" w:rsidTr="000413E6">
        <w:tc>
          <w:tcPr>
            <w:tcW w:w="869" w:type="dxa"/>
          </w:tcPr>
          <w:p w14:paraId="71C12D78"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46399</w:t>
            </w:r>
          </w:p>
        </w:tc>
        <w:tc>
          <w:tcPr>
            <w:tcW w:w="2179" w:type="dxa"/>
          </w:tcPr>
          <w:p w14:paraId="1AFA4C68" w14:textId="6AE55E77" w:rsidR="009A409A" w:rsidRPr="00637752" w:rsidRDefault="0013510C" w:rsidP="00183833">
            <w:pPr>
              <w:pStyle w:val="01squarebullet"/>
              <w:numPr>
                <w:ilvl w:val="0"/>
                <w:numId w:val="0"/>
              </w:numPr>
              <w:spacing w:before="40" w:after="40"/>
              <w:rPr>
                <w:rFonts w:ascii="Arial" w:hAnsi="Arial" w:cs="Arial"/>
                <w:sz w:val="18"/>
                <w:szCs w:val="18"/>
              </w:rPr>
            </w:pPr>
            <w:r w:rsidRPr="0013510C">
              <w:rPr>
                <w:rFonts w:ascii="Arial" w:hAnsi="Arial" w:cs="Arial"/>
                <w:sz w:val="18"/>
                <w:szCs w:val="18"/>
              </w:rPr>
              <w:t>Osteotomy of, phalanx or metacarpal of the hand, with internal fixation, per bone. (Anaes.) (Assist.)</w:t>
            </w:r>
          </w:p>
        </w:tc>
        <w:tc>
          <w:tcPr>
            <w:tcW w:w="852" w:type="dxa"/>
          </w:tcPr>
          <w:p w14:paraId="0F51F658"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47381</w:t>
            </w:r>
          </w:p>
        </w:tc>
        <w:tc>
          <w:tcPr>
            <w:tcW w:w="2179" w:type="dxa"/>
          </w:tcPr>
          <w:p w14:paraId="56644929" w14:textId="4362F4C8" w:rsidR="009A409A" w:rsidRPr="00637752" w:rsidRDefault="0013510C" w:rsidP="00183833">
            <w:pPr>
              <w:pStyle w:val="01squarebullet"/>
              <w:numPr>
                <w:ilvl w:val="0"/>
                <w:numId w:val="0"/>
              </w:numPr>
              <w:spacing w:before="40" w:after="40"/>
              <w:rPr>
                <w:rFonts w:ascii="Arial" w:hAnsi="Arial" w:cs="Arial"/>
                <w:sz w:val="18"/>
                <w:szCs w:val="18"/>
              </w:rPr>
            </w:pPr>
            <w:r w:rsidRPr="0013510C">
              <w:rPr>
                <w:rFonts w:ascii="Arial" w:hAnsi="Arial" w:cs="Arial"/>
                <w:sz w:val="18"/>
                <w:szCs w:val="18"/>
              </w:rPr>
              <w:t>Radius or ulna, shaft of, treatment of fracture of, by closed reduction undertaken in the operating theatre of a hospital. (Anaes.)</w:t>
            </w:r>
          </w:p>
        </w:tc>
        <w:tc>
          <w:tcPr>
            <w:tcW w:w="823" w:type="dxa"/>
          </w:tcPr>
          <w:p w14:paraId="605796C4"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46474</w:t>
            </w:r>
          </w:p>
        </w:tc>
        <w:tc>
          <w:tcPr>
            <w:tcW w:w="2945" w:type="dxa"/>
          </w:tcPr>
          <w:p w14:paraId="1B3FB41F" w14:textId="6099FDD3" w:rsidR="009A409A" w:rsidRPr="00637752" w:rsidRDefault="0013510C" w:rsidP="00183833">
            <w:pPr>
              <w:pStyle w:val="01squarebullet"/>
              <w:numPr>
                <w:ilvl w:val="0"/>
                <w:numId w:val="0"/>
              </w:numPr>
              <w:spacing w:before="40" w:after="40"/>
              <w:rPr>
                <w:rFonts w:ascii="Arial" w:hAnsi="Arial" w:cs="Arial"/>
                <w:sz w:val="18"/>
                <w:szCs w:val="18"/>
              </w:rPr>
            </w:pPr>
            <w:r w:rsidRPr="0013510C">
              <w:rPr>
                <w:rFonts w:ascii="Arial" w:hAnsi="Arial" w:cs="Arial"/>
                <w:sz w:val="18"/>
                <w:szCs w:val="18"/>
              </w:rPr>
              <w:t>Amputation digit, distal to metacarpal head. Inclusive of, if performed: resection of bone, neuroma and skin cover, 4 rays, elective or trauma. (Anaes.) (Assist.)</w:t>
            </w:r>
          </w:p>
        </w:tc>
      </w:tr>
      <w:tr w:rsidR="004E17A8" w:rsidRPr="00637752" w14:paraId="144FF7CE" w14:textId="77777777" w:rsidTr="000413E6">
        <w:tc>
          <w:tcPr>
            <w:tcW w:w="869" w:type="dxa"/>
          </w:tcPr>
          <w:p w14:paraId="407941C6"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464XX</w:t>
            </w:r>
          </w:p>
        </w:tc>
        <w:tc>
          <w:tcPr>
            <w:tcW w:w="2179" w:type="dxa"/>
          </w:tcPr>
          <w:p w14:paraId="06DD2F10" w14:textId="018C9113" w:rsidR="009A409A" w:rsidRPr="00637752" w:rsidRDefault="0013510C" w:rsidP="00183833">
            <w:pPr>
              <w:pStyle w:val="01squarebullet"/>
              <w:numPr>
                <w:ilvl w:val="0"/>
                <w:numId w:val="0"/>
              </w:numPr>
              <w:spacing w:before="40" w:after="40"/>
              <w:rPr>
                <w:rFonts w:ascii="Arial" w:hAnsi="Arial" w:cs="Arial"/>
                <w:sz w:val="18"/>
                <w:szCs w:val="18"/>
              </w:rPr>
            </w:pPr>
            <w:r w:rsidRPr="0013510C">
              <w:rPr>
                <w:rFonts w:ascii="Arial" w:hAnsi="Arial" w:cs="Arial"/>
                <w:sz w:val="18"/>
                <w:szCs w:val="18"/>
              </w:rPr>
              <w:t>Phalanx or metacarpal, operative treatment of non-union, requiring internal fixation. (Anaes.) (Assist.)</w:t>
            </w:r>
          </w:p>
        </w:tc>
        <w:tc>
          <w:tcPr>
            <w:tcW w:w="852" w:type="dxa"/>
          </w:tcPr>
          <w:p w14:paraId="6E631C07"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47384</w:t>
            </w:r>
          </w:p>
        </w:tc>
        <w:tc>
          <w:tcPr>
            <w:tcW w:w="2179" w:type="dxa"/>
          </w:tcPr>
          <w:p w14:paraId="6B37209E" w14:textId="22A26B2A" w:rsidR="009A409A" w:rsidRPr="00637752" w:rsidRDefault="0013510C" w:rsidP="00183833">
            <w:pPr>
              <w:pStyle w:val="01squarebullet"/>
              <w:numPr>
                <w:ilvl w:val="0"/>
                <w:numId w:val="0"/>
              </w:numPr>
              <w:spacing w:before="40" w:after="40"/>
              <w:rPr>
                <w:rFonts w:ascii="Arial" w:hAnsi="Arial" w:cs="Arial"/>
                <w:sz w:val="18"/>
                <w:szCs w:val="18"/>
              </w:rPr>
            </w:pPr>
            <w:r w:rsidRPr="0013510C">
              <w:rPr>
                <w:rFonts w:ascii="Arial" w:hAnsi="Arial" w:cs="Arial"/>
                <w:sz w:val="18"/>
                <w:szCs w:val="18"/>
              </w:rPr>
              <w:t>Radius or ulna, shaft of, treatment of fracture of, by open reduction and internal fixation. (Anaes.) (Assist.)</w:t>
            </w:r>
          </w:p>
        </w:tc>
        <w:tc>
          <w:tcPr>
            <w:tcW w:w="823" w:type="dxa"/>
          </w:tcPr>
          <w:p w14:paraId="3CEB32C7"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46477</w:t>
            </w:r>
          </w:p>
        </w:tc>
        <w:tc>
          <w:tcPr>
            <w:tcW w:w="2945" w:type="dxa"/>
          </w:tcPr>
          <w:p w14:paraId="2607CCFE" w14:textId="1C40C21F" w:rsidR="009A409A" w:rsidRPr="00637752" w:rsidRDefault="0013510C" w:rsidP="00183833">
            <w:pPr>
              <w:pStyle w:val="01squarebullet"/>
              <w:numPr>
                <w:ilvl w:val="0"/>
                <w:numId w:val="0"/>
              </w:numPr>
              <w:spacing w:before="40" w:after="40"/>
              <w:rPr>
                <w:rFonts w:ascii="Arial" w:hAnsi="Arial" w:cs="Arial"/>
                <w:sz w:val="18"/>
                <w:szCs w:val="18"/>
              </w:rPr>
            </w:pPr>
            <w:r w:rsidRPr="0013510C">
              <w:rPr>
                <w:rFonts w:ascii="Arial" w:hAnsi="Arial" w:cs="Arial"/>
                <w:sz w:val="18"/>
                <w:szCs w:val="18"/>
              </w:rPr>
              <w:t>Amputation digit, distal to metacarpal head. Inclusive of, if performed: resection of bone, neuroma and skin cover, 5 rays, elective or trauma. (Anaes.) (Assist.)</w:t>
            </w:r>
          </w:p>
        </w:tc>
      </w:tr>
      <w:tr w:rsidR="004E17A8" w:rsidRPr="00637752" w14:paraId="6931AADB" w14:textId="77777777" w:rsidTr="000413E6">
        <w:tc>
          <w:tcPr>
            <w:tcW w:w="869" w:type="dxa"/>
          </w:tcPr>
          <w:p w14:paraId="5AE250E8"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464XY</w:t>
            </w:r>
          </w:p>
        </w:tc>
        <w:tc>
          <w:tcPr>
            <w:tcW w:w="2179" w:type="dxa"/>
          </w:tcPr>
          <w:p w14:paraId="3746C187" w14:textId="35589312" w:rsidR="009A409A" w:rsidRPr="00637752" w:rsidRDefault="00CD5016" w:rsidP="00183833">
            <w:pPr>
              <w:pStyle w:val="01squarebullet"/>
              <w:numPr>
                <w:ilvl w:val="0"/>
                <w:numId w:val="0"/>
              </w:numPr>
              <w:spacing w:before="40" w:after="40"/>
              <w:rPr>
                <w:rFonts w:ascii="Arial" w:hAnsi="Arial" w:cs="Arial"/>
                <w:sz w:val="18"/>
                <w:szCs w:val="18"/>
              </w:rPr>
            </w:pPr>
            <w:r w:rsidRPr="00CD5016">
              <w:rPr>
                <w:rFonts w:ascii="Arial" w:hAnsi="Arial" w:cs="Arial"/>
                <w:sz w:val="18"/>
                <w:szCs w:val="18"/>
              </w:rPr>
              <w:t>Resection of metacarpal boss. Inclusive of, if performed: excision of associated ganglion and synovectomy if required. (Anaes.) (Assist.)</w:t>
            </w:r>
          </w:p>
        </w:tc>
        <w:tc>
          <w:tcPr>
            <w:tcW w:w="852" w:type="dxa"/>
          </w:tcPr>
          <w:p w14:paraId="307B2B70"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47385</w:t>
            </w:r>
          </w:p>
        </w:tc>
        <w:tc>
          <w:tcPr>
            <w:tcW w:w="2179" w:type="dxa"/>
          </w:tcPr>
          <w:p w14:paraId="003E47E6" w14:textId="34C7D850" w:rsidR="009A409A" w:rsidRPr="00637752" w:rsidRDefault="00CD5016" w:rsidP="00183833">
            <w:pPr>
              <w:pStyle w:val="01squarebullet"/>
              <w:numPr>
                <w:ilvl w:val="0"/>
                <w:numId w:val="0"/>
              </w:numPr>
              <w:spacing w:before="40" w:after="40"/>
              <w:rPr>
                <w:rFonts w:ascii="Arial" w:hAnsi="Arial" w:cs="Arial"/>
                <w:sz w:val="18"/>
                <w:szCs w:val="18"/>
              </w:rPr>
            </w:pPr>
            <w:r w:rsidRPr="00CD5016">
              <w:rPr>
                <w:rFonts w:ascii="Arial" w:hAnsi="Arial" w:cs="Arial"/>
                <w:sz w:val="18"/>
                <w:szCs w:val="18"/>
              </w:rPr>
              <w:t>Radius or ulna, shaft of, treatment of fracture of, in conjunction with dislocation of distal radio-ulnar joint or proximal radio-humeral joint (Galeazzi or Monteggia injury), by closed reduction undertaken in the operating theatre of a hospital. (Anaes.) (Assist.)</w:t>
            </w:r>
          </w:p>
        </w:tc>
        <w:tc>
          <w:tcPr>
            <w:tcW w:w="823" w:type="dxa"/>
          </w:tcPr>
          <w:p w14:paraId="7058FEB8" w14:textId="77777777" w:rsidR="009A409A" w:rsidRPr="00637752" w:rsidRDefault="009A409A"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46480</w:t>
            </w:r>
          </w:p>
        </w:tc>
        <w:tc>
          <w:tcPr>
            <w:tcW w:w="2945" w:type="dxa"/>
          </w:tcPr>
          <w:p w14:paraId="2130D394" w14:textId="328D6DD5" w:rsidR="009A409A" w:rsidRPr="00637752" w:rsidRDefault="00CD5016" w:rsidP="00183833">
            <w:pPr>
              <w:pStyle w:val="01squarebullet"/>
              <w:numPr>
                <w:ilvl w:val="0"/>
                <w:numId w:val="0"/>
              </w:numPr>
              <w:spacing w:before="40" w:after="40"/>
              <w:rPr>
                <w:rFonts w:ascii="Arial" w:hAnsi="Arial" w:cs="Arial"/>
                <w:sz w:val="18"/>
                <w:szCs w:val="18"/>
              </w:rPr>
            </w:pPr>
            <w:r w:rsidRPr="00CD5016">
              <w:rPr>
                <w:rFonts w:ascii="Arial" w:hAnsi="Arial" w:cs="Arial"/>
                <w:sz w:val="18"/>
                <w:szCs w:val="18"/>
              </w:rPr>
              <w:t>Amputation, ray of hand. Inclusive of, if performed: resection of bone, neuromas and skin cover or recontouring, per ray, elective or trauma. (Anaes.) (Assist.)</w:t>
            </w:r>
          </w:p>
        </w:tc>
      </w:tr>
      <w:tr w:rsidR="004E79F6" w:rsidRPr="00637752" w14:paraId="47558EF7" w14:textId="77777777" w:rsidTr="000413E6">
        <w:tc>
          <w:tcPr>
            <w:tcW w:w="869" w:type="dxa"/>
          </w:tcPr>
          <w:p w14:paraId="31748873"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 xml:space="preserve">463XX </w:t>
            </w:r>
          </w:p>
        </w:tc>
        <w:tc>
          <w:tcPr>
            <w:tcW w:w="2179" w:type="dxa"/>
          </w:tcPr>
          <w:p w14:paraId="5EA3650A" w14:textId="6A50F447" w:rsidR="004E79F6" w:rsidRPr="00637752" w:rsidRDefault="00CD5016" w:rsidP="00183833">
            <w:pPr>
              <w:pStyle w:val="01squarebullet"/>
              <w:numPr>
                <w:ilvl w:val="0"/>
                <w:numId w:val="0"/>
              </w:numPr>
              <w:spacing w:before="40" w:after="40"/>
              <w:rPr>
                <w:rFonts w:ascii="Arial" w:hAnsi="Arial" w:cs="Arial"/>
                <w:sz w:val="18"/>
                <w:szCs w:val="18"/>
              </w:rPr>
            </w:pPr>
            <w:r w:rsidRPr="00CD5016">
              <w:rPr>
                <w:rFonts w:ascii="Arial" w:hAnsi="Arial" w:cs="Arial"/>
                <w:sz w:val="18"/>
                <w:szCs w:val="18"/>
              </w:rPr>
              <w:t xml:space="preserve">Dupuytren contracture, </w:t>
            </w:r>
            <w:r w:rsidRPr="00CD5016">
              <w:rPr>
                <w:rFonts w:ascii="Arial" w:hAnsi="Arial" w:cs="Arial"/>
                <w:sz w:val="18"/>
                <w:szCs w:val="18"/>
              </w:rPr>
              <w:lastRenderedPageBreak/>
              <w:t>percutaneous fasciotomy by needle or chemical method, inclusive of, if performed: immediate or delayed manipulation, local or regional nerve block, per ray. (Anaes.)</w:t>
            </w:r>
          </w:p>
        </w:tc>
        <w:tc>
          <w:tcPr>
            <w:tcW w:w="852" w:type="dxa"/>
          </w:tcPr>
          <w:p w14:paraId="3D68127D"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lastRenderedPageBreak/>
              <w:t>47387</w:t>
            </w:r>
          </w:p>
        </w:tc>
        <w:tc>
          <w:tcPr>
            <w:tcW w:w="2179" w:type="dxa"/>
          </w:tcPr>
          <w:p w14:paraId="5C9A27CA" w14:textId="60FADCAD" w:rsidR="004E79F6" w:rsidRPr="00637752" w:rsidRDefault="00CD5016" w:rsidP="00183833">
            <w:pPr>
              <w:pStyle w:val="01squarebullet"/>
              <w:numPr>
                <w:ilvl w:val="0"/>
                <w:numId w:val="0"/>
              </w:numPr>
              <w:spacing w:before="40" w:after="40"/>
              <w:rPr>
                <w:rFonts w:ascii="Arial" w:hAnsi="Arial" w:cs="Arial"/>
                <w:sz w:val="18"/>
                <w:szCs w:val="18"/>
              </w:rPr>
            </w:pPr>
            <w:r w:rsidRPr="00CD5016">
              <w:rPr>
                <w:rFonts w:ascii="Arial" w:hAnsi="Arial" w:cs="Arial"/>
                <w:sz w:val="18"/>
                <w:szCs w:val="18"/>
              </w:rPr>
              <w:t xml:space="preserve">Radius and ulna, shafts </w:t>
            </w:r>
            <w:r w:rsidRPr="00CD5016">
              <w:rPr>
                <w:rFonts w:ascii="Arial" w:hAnsi="Arial" w:cs="Arial"/>
                <w:sz w:val="18"/>
                <w:szCs w:val="18"/>
              </w:rPr>
              <w:lastRenderedPageBreak/>
              <w:t>of, treatment of fracture of, by cast immobilisation, not being a service to which item 47390 or 47393 applies. (Anaes.) (Assist.)</w:t>
            </w:r>
          </w:p>
        </w:tc>
        <w:tc>
          <w:tcPr>
            <w:tcW w:w="823" w:type="dxa"/>
          </w:tcPr>
          <w:p w14:paraId="20F55D2E"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lastRenderedPageBreak/>
              <w:t>46483</w:t>
            </w:r>
          </w:p>
        </w:tc>
        <w:tc>
          <w:tcPr>
            <w:tcW w:w="2945" w:type="dxa"/>
          </w:tcPr>
          <w:p w14:paraId="00047DAA" w14:textId="727D59B4" w:rsidR="004E79F6" w:rsidRPr="00637752" w:rsidRDefault="00CD5016" w:rsidP="00183833">
            <w:pPr>
              <w:pStyle w:val="01squarebullet"/>
              <w:numPr>
                <w:ilvl w:val="0"/>
                <w:numId w:val="0"/>
              </w:numPr>
              <w:spacing w:before="40" w:after="40"/>
              <w:rPr>
                <w:rFonts w:ascii="Arial" w:hAnsi="Arial" w:cs="Arial"/>
                <w:sz w:val="18"/>
                <w:szCs w:val="18"/>
              </w:rPr>
            </w:pPr>
            <w:r w:rsidRPr="00CD5016">
              <w:rPr>
                <w:rFonts w:ascii="Arial" w:hAnsi="Arial" w:cs="Arial"/>
                <w:sz w:val="18"/>
                <w:szCs w:val="18"/>
              </w:rPr>
              <w:t xml:space="preserve">Amputation, revision of stump to </w:t>
            </w:r>
            <w:r w:rsidRPr="00CD5016">
              <w:rPr>
                <w:rFonts w:ascii="Arial" w:hAnsi="Arial" w:cs="Arial"/>
                <w:sz w:val="18"/>
                <w:szCs w:val="18"/>
              </w:rPr>
              <w:lastRenderedPageBreak/>
              <w:t>provide adequate cover, inclusive of, if performed: bone shortening, excision of neuroma, and nail bed remnants, elective or trauma. (Anaes.) (Assist.)</w:t>
            </w:r>
          </w:p>
        </w:tc>
      </w:tr>
      <w:tr w:rsidR="004E79F6" w:rsidRPr="00637752" w14:paraId="76B8E291" w14:textId="77777777" w:rsidTr="000413E6">
        <w:tc>
          <w:tcPr>
            <w:tcW w:w="869" w:type="dxa"/>
          </w:tcPr>
          <w:p w14:paraId="385A7A04"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lastRenderedPageBreak/>
              <w:t>46372</w:t>
            </w:r>
          </w:p>
        </w:tc>
        <w:tc>
          <w:tcPr>
            <w:tcW w:w="2179" w:type="dxa"/>
          </w:tcPr>
          <w:p w14:paraId="0207BC74" w14:textId="4B5CEA55"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Dupuytren contracture, fasciectomy for, inclusive of, if performed, dissection of nerves, 1 ray. (Anaes.) (Assist.)</w:t>
            </w:r>
          </w:p>
        </w:tc>
        <w:tc>
          <w:tcPr>
            <w:tcW w:w="852" w:type="dxa"/>
          </w:tcPr>
          <w:p w14:paraId="7DD56F2D"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47390</w:t>
            </w:r>
          </w:p>
        </w:tc>
        <w:tc>
          <w:tcPr>
            <w:tcW w:w="2179" w:type="dxa"/>
          </w:tcPr>
          <w:p w14:paraId="001704AB" w14:textId="5BDB9E7A"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Radius and ulna, shafts of, treatment of fracture of, by closed reduction, undertaken in the operating theatre of a hospital. (Anaes.)</w:t>
            </w:r>
          </w:p>
        </w:tc>
        <w:tc>
          <w:tcPr>
            <w:tcW w:w="823" w:type="dxa"/>
          </w:tcPr>
          <w:p w14:paraId="0E1ACD25"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46300</w:t>
            </w:r>
          </w:p>
        </w:tc>
        <w:tc>
          <w:tcPr>
            <w:tcW w:w="2945" w:type="dxa"/>
          </w:tcPr>
          <w:p w14:paraId="353CC0B0" w14:textId="4CAC395E"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Inter-phalangeal joint or metacarpophalangeal joint, arthrodesis of. Inclusive of, if performed: synovectomy and joint debridement, elective or trauma. (Anaes.) (Assist.)</w:t>
            </w:r>
          </w:p>
        </w:tc>
      </w:tr>
      <w:tr w:rsidR="004E79F6" w:rsidRPr="00637752" w14:paraId="2CB34C13" w14:textId="77777777" w:rsidTr="000413E6">
        <w:tc>
          <w:tcPr>
            <w:tcW w:w="869" w:type="dxa"/>
          </w:tcPr>
          <w:p w14:paraId="2DD8B902"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46375</w:t>
            </w:r>
          </w:p>
        </w:tc>
        <w:tc>
          <w:tcPr>
            <w:tcW w:w="2179" w:type="dxa"/>
          </w:tcPr>
          <w:p w14:paraId="6E3E3D97" w14:textId="227FDE49"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Dupuytren contracture, fasciectomy for. Inclusive of, if performed, dissection of nerves, 2 rays. (Anaes.) (Assist.)</w:t>
            </w:r>
          </w:p>
        </w:tc>
        <w:tc>
          <w:tcPr>
            <w:tcW w:w="852" w:type="dxa"/>
          </w:tcPr>
          <w:p w14:paraId="64CDCF13"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47393</w:t>
            </w:r>
          </w:p>
        </w:tc>
        <w:tc>
          <w:tcPr>
            <w:tcW w:w="2179" w:type="dxa"/>
          </w:tcPr>
          <w:p w14:paraId="468E0A9B" w14:textId="3636AB1C"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Radius and ulna, shafts of, treatment of fracture of, by open reduction and internal fixation. (Anaes.) (Assist.)</w:t>
            </w:r>
          </w:p>
        </w:tc>
        <w:tc>
          <w:tcPr>
            <w:tcW w:w="823" w:type="dxa"/>
          </w:tcPr>
          <w:p w14:paraId="5239BC11"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46309</w:t>
            </w:r>
          </w:p>
        </w:tc>
        <w:tc>
          <w:tcPr>
            <w:tcW w:w="2945" w:type="dxa"/>
          </w:tcPr>
          <w:p w14:paraId="0BF0B743" w14:textId="04EA3377"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Interphalangeal joint or metacarpophalangeal joint, prosthetic replacement arthroplasty or hemiarthroplasty of. Inclusive of, if performed: associated synovectomy, tendon transfer, realignment and ligament reconstruction, 1 joint, elective or trauma. (Anaes.) (Assist.)</w:t>
            </w:r>
          </w:p>
        </w:tc>
      </w:tr>
      <w:tr w:rsidR="004E79F6" w:rsidRPr="00637752" w14:paraId="1FFCAD79" w14:textId="77777777" w:rsidTr="000413E6">
        <w:tc>
          <w:tcPr>
            <w:tcW w:w="869" w:type="dxa"/>
          </w:tcPr>
          <w:p w14:paraId="757A3A5C"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46378</w:t>
            </w:r>
          </w:p>
        </w:tc>
        <w:tc>
          <w:tcPr>
            <w:tcW w:w="2179" w:type="dxa"/>
          </w:tcPr>
          <w:p w14:paraId="6D1DC3DF" w14:textId="6651B41B"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Dupuytren contracture, fasciectomy for. Inclusive of, if performed, dissection of nerves, 3 rays. (Anaes.) (Assist.)</w:t>
            </w:r>
          </w:p>
        </w:tc>
        <w:tc>
          <w:tcPr>
            <w:tcW w:w="852" w:type="dxa"/>
          </w:tcPr>
          <w:p w14:paraId="29F023F2"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47348</w:t>
            </w:r>
          </w:p>
        </w:tc>
        <w:tc>
          <w:tcPr>
            <w:tcW w:w="2179" w:type="dxa"/>
          </w:tcPr>
          <w:p w14:paraId="7C9FBDF9" w14:textId="654E463A"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Carpus (excluding scaphoid), treatment of fracture of, by cast immobilisation only, not being a service to which item 47351 applies. (Anaes.)</w:t>
            </w:r>
          </w:p>
        </w:tc>
        <w:tc>
          <w:tcPr>
            <w:tcW w:w="823" w:type="dxa"/>
          </w:tcPr>
          <w:p w14:paraId="1747E91A"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46312</w:t>
            </w:r>
          </w:p>
        </w:tc>
        <w:tc>
          <w:tcPr>
            <w:tcW w:w="2945" w:type="dxa"/>
          </w:tcPr>
          <w:p w14:paraId="3CC656CC" w14:textId="405174DC"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Interphalangeal joint or metacarpophalangeal joint, prosthetic replacement arthroplasty or hemiarthroplasty of. Inclusive of, if performed: associated synovectomy, tendon transfer, realignment and ligament reconstruction, 2 joints, elective or trauma. (Anaes.) (Assist.)</w:t>
            </w:r>
          </w:p>
        </w:tc>
      </w:tr>
      <w:tr w:rsidR="004E79F6" w:rsidRPr="00637752" w14:paraId="7B09AE81" w14:textId="77777777" w:rsidTr="000413E6">
        <w:tc>
          <w:tcPr>
            <w:tcW w:w="869" w:type="dxa"/>
          </w:tcPr>
          <w:p w14:paraId="3B97BADF"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46381</w:t>
            </w:r>
          </w:p>
        </w:tc>
        <w:tc>
          <w:tcPr>
            <w:tcW w:w="2179" w:type="dxa"/>
          </w:tcPr>
          <w:p w14:paraId="46E8D487" w14:textId="40C04465"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Interphalangeal joint release, open procedure, when performed in conjunction with operation for Dupuytren contracture - each joint. (Anaes.) (Assist.)</w:t>
            </w:r>
          </w:p>
        </w:tc>
        <w:tc>
          <w:tcPr>
            <w:tcW w:w="852" w:type="dxa"/>
          </w:tcPr>
          <w:p w14:paraId="6D2E1EE0"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47354</w:t>
            </w:r>
          </w:p>
        </w:tc>
        <w:tc>
          <w:tcPr>
            <w:tcW w:w="2179" w:type="dxa"/>
          </w:tcPr>
          <w:p w14:paraId="1D635D6E" w14:textId="7B1BF80E"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Carpal scaphoid, treatment of fracture of by cast immobilisation only, not being a service to which item 47357 applies. (Anaes.)</w:t>
            </w:r>
          </w:p>
        </w:tc>
        <w:tc>
          <w:tcPr>
            <w:tcW w:w="823" w:type="dxa"/>
          </w:tcPr>
          <w:p w14:paraId="080407BA"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46315</w:t>
            </w:r>
          </w:p>
        </w:tc>
        <w:tc>
          <w:tcPr>
            <w:tcW w:w="2945" w:type="dxa"/>
          </w:tcPr>
          <w:p w14:paraId="1DA917FB" w14:textId="2442C9E3"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Interphalangeal joint or metacarpophalangeal joint, prosthetic replacement arthroplasty or hemiarthroplasty of. Inclusive of, if performed: associated synovectomy, tendon transfer, realignment and ligament reconstruction, 3 joints, elective or trauma. (Anaes.) (Assist.)</w:t>
            </w:r>
          </w:p>
        </w:tc>
      </w:tr>
      <w:tr w:rsidR="004E79F6" w:rsidRPr="00637752" w14:paraId="77881458" w14:textId="77777777" w:rsidTr="000413E6">
        <w:tc>
          <w:tcPr>
            <w:tcW w:w="869" w:type="dxa"/>
          </w:tcPr>
          <w:p w14:paraId="3D787F27"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46387</w:t>
            </w:r>
          </w:p>
        </w:tc>
        <w:tc>
          <w:tcPr>
            <w:tcW w:w="2179" w:type="dxa"/>
          </w:tcPr>
          <w:p w14:paraId="52B2D169" w14:textId="3F287A5F"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Dupuytren contracture, fasciectomy for, operation for recurrence in that ray. Inclusive of, if performed: dissection of nerves, and neurolysis, 1 ray. (Anaes.) (Assist.)</w:t>
            </w:r>
          </w:p>
        </w:tc>
        <w:tc>
          <w:tcPr>
            <w:tcW w:w="852" w:type="dxa"/>
          </w:tcPr>
          <w:p w14:paraId="3118859B"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47357</w:t>
            </w:r>
          </w:p>
        </w:tc>
        <w:tc>
          <w:tcPr>
            <w:tcW w:w="2179" w:type="dxa"/>
          </w:tcPr>
          <w:p w14:paraId="14CA6AB2" w14:textId="02FF636D" w:rsidR="004E79F6" w:rsidRPr="00637752" w:rsidRDefault="00B57CE7" w:rsidP="00183833">
            <w:pPr>
              <w:pStyle w:val="01squarebullet"/>
              <w:numPr>
                <w:ilvl w:val="0"/>
                <w:numId w:val="0"/>
              </w:numPr>
              <w:spacing w:before="40" w:after="40"/>
              <w:rPr>
                <w:rFonts w:ascii="Arial" w:hAnsi="Arial" w:cs="Arial"/>
                <w:sz w:val="18"/>
                <w:szCs w:val="18"/>
              </w:rPr>
            </w:pPr>
            <w:r w:rsidRPr="00B57CE7">
              <w:rPr>
                <w:rFonts w:ascii="Arial" w:hAnsi="Arial" w:cs="Arial"/>
                <w:sz w:val="18"/>
                <w:szCs w:val="18"/>
              </w:rPr>
              <w:t>Carpal scaphoid, treatment of fracture of, by open reduction and internal or percutaneous fixation. (Anaes.) (Assist.)</w:t>
            </w:r>
          </w:p>
        </w:tc>
        <w:tc>
          <w:tcPr>
            <w:tcW w:w="823" w:type="dxa"/>
          </w:tcPr>
          <w:p w14:paraId="346BEAE8"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46318</w:t>
            </w:r>
          </w:p>
        </w:tc>
        <w:tc>
          <w:tcPr>
            <w:tcW w:w="2945" w:type="dxa"/>
          </w:tcPr>
          <w:p w14:paraId="2B1FA19F" w14:textId="502D34FD" w:rsidR="004E79F6" w:rsidRPr="00637752" w:rsidRDefault="00901C6B" w:rsidP="00183833">
            <w:pPr>
              <w:pStyle w:val="01squarebullet"/>
              <w:numPr>
                <w:ilvl w:val="0"/>
                <w:numId w:val="0"/>
              </w:numPr>
              <w:spacing w:before="40" w:after="40"/>
              <w:rPr>
                <w:rFonts w:ascii="Arial" w:hAnsi="Arial" w:cs="Arial"/>
                <w:sz w:val="18"/>
                <w:szCs w:val="18"/>
              </w:rPr>
            </w:pPr>
            <w:r w:rsidRPr="00901C6B">
              <w:rPr>
                <w:rFonts w:ascii="Arial" w:hAnsi="Arial" w:cs="Arial"/>
                <w:sz w:val="18"/>
                <w:szCs w:val="18"/>
              </w:rPr>
              <w:t>Interphalangeal joint or metacarpophalangeal joint, prosthetic replacement arthroplasty or hemiarthroplasty of. Inclusive of, if performed: associated synovectomy, tendon transfer, realignment and ligament reconstruction, 4 joints, elective or trauma. (Anaes.) (Assist.)</w:t>
            </w:r>
          </w:p>
        </w:tc>
      </w:tr>
      <w:tr w:rsidR="004E79F6" w:rsidRPr="00637752" w14:paraId="5777D6C8" w14:textId="77777777" w:rsidTr="000413E6">
        <w:tc>
          <w:tcPr>
            <w:tcW w:w="869" w:type="dxa"/>
          </w:tcPr>
          <w:p w14:paraId="3A816E07"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46390</w:t>
            </w:r>
          </w:p>
        </w:tc>
        <w:tc>
          <w:tcPr>
            <w:tcW w:w="2179" w:type="dxa"/>
          </w:tcPr>
          <w:p w14:paraId="1266D857" w14:textId="6B926132" w:rsidR="004E79F6" w:rsidRPr="00637752" w:rsidRDefault="00901C6B" w:rsidP="00183833">
            <w:pPr>
              <w:pStyle w:val="01squarebullet"/>
              <w:numPr>
                <w:ilvl w:val="0"/>
                <w:numId w:val="0"/>
              </w:numPr>
              <w:spacing w:before="40" w:after="40"/>
              <w:rPr>
                <w:rFonts w:ascii="Arial" w:hAnsi="Arial" w:cs="Arial"/>
                <w:sz w:val="18"/>
                <w:szCs w:val="18"/>
              </w:rPr>
            </w:pPr>
            <w:r w:rsidRPr="00901C6B">
              <w:rPr>
                <w:rFonts w:ascii="Arial" w:hAnsi="Arial" w:cs="Arial"/>
                <w:sz w:val="18"/>
                <w:szCs w:val="18"/>
              </w:rPr>
              <w:t>Dupuytren contracture, fasciectomy for, operation for recurrence in that ray. Inclusive of, if performed: dissection of nerves, and neurolysis, 2 rays. (Anaes.) (Assist.)</w:t>
            </w:r>
          </w:p>
        </w:tc>
        <w:tc>
          <w:tcPr>
            <w:tcW w:w="852" w:type="dxa"/>
          </w:tcPr>
          <w:p w14:paraId="0E863443"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47030</w:t>
            </w:r>
          </w:p>
        </w:tc>
        <w:tc>
          <w:tcPr>
            <w:tcW w:w="2179" w:type="dxa"/>
          </w:tcPr>
          <w:p w14:paraId="4D8F99B9" w14:textId="37CDFF04" w:rsidR="004E79F6" w:rsidRPr="00637752" w:rsidRDefault="00901C6B" w:rsidP="00183833">
            <w:pPr>
              <w:pStyle w:val="01squarebullet"/>
              <w:numPr>
                <w:ilvl w:val="0"/>
                <w:numId w:val="0"/>
              </w:numPr>
              <w:spacing w:before="40" w:after="40"/>
              <w:rPr>
                <w:rFonts w:ascii="Arial" w:hAnsi="Arial" w:cs="Arial"/>
                <w:sz w:val="18"/>
                <w:szCs w:val="18"/>
              </w:rPr>
            </w:pPr>
            <w:r w:rsidRPr="00901C6B">
              <w:rPr>
                <w:rFonts w:ascii="Arial" w:hAnsi="Arial" w:cs="Arial"/>
                <w:sz w:val="18"/>
                <w:szCs w:val="18"/>
              </w:rPr>
              <w:t>Carpus, or carpus on radius and ulna, or carpometacarpal joint, treatment of dislocation of, by closed reduction. (Anaes.)</w:t>
            </w:r>
          </w:p>
        </w:tc>
        <w:tc>
          <w:tcPr>
            <w:tcW w:w="823" w:type="dxa"/>
          </w:tcPr>
          <w:p w14:paraId="19092E91" w14:textId="77777777" w:rsidR="004E79F6" w:rsidRPr="00637752" w:rsidRDefault="004E79F6" w:rsidP="00183833">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46321</w:t>
            </w:r>
          </w:p>
        </w:tc>
        <w:tc>
          <w:tcPr>
            <w:tcW w:w="2945" w:type="dxa"/>
          </w:tcPr>
          <w:p w14:paraId="104C3AC8" w14:textId="697737CF" w:rsidR="004E79F6" w:rsidRPr="00637752" w:rsidRDefault="00901C6B" w:rsidP="00183833">
            <w:pPr>
              <w:pStyle w:val="01squarebullet"/>
              <w:numPr>
                <w:ilvl w:val="0"/>
                <w:numId w:val="0"/>
              </w:numPr>
              <w:spacing w:before="40" w:after="40"/>
              <w:rPr>
                <w:rFonts w:ascii="Arial" w:hAnsi="Arial" w:cs="Arial"/>
                <w:sz w:val="18"/>
                <w:szCs w:val="18"/>
              </w:rPr>
            </w:pPr>
            <w:r w:rsidRPr="00901C6B">
              <w:rPr>
                <w:rFonts w:ascii="Arial" w:hAnsi="Arial" w:cs="Arial"/>
                <w:sz w:val="18"/>
                <w:szCs w:val="18"/>
              </w:rPr>
              <w:t>Interphalangeal joint or metacarpophalangeal joint, prosthetic replacement arthroplasty or hemiarthroplasty of. Inclusive of, if performed: associated synovectomy, tendon transfer, realignment and ligament reconstruction, 5 joints, elective or trauma. (Anaes.) (Assist.)</w:t>
            </w:r>
          </w:p>
        </w:tc>
      </w:tr>
      <w:tr w:rsidR="000F62E5" w:rsidRPr="00637752" w14:paraId="74947FE5" w14:textId="77777777" w:rsidTr="000413E6">
        <w:tc>
          <w:tcPr>
            <w:tcW w:w="869" w:type="dxa"/>
          </w:tcPr>
          <w:p w14:paraId="2B77A57A"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46393</w:t>
            </w:r>
          </w:p>
        </w:tc>
        <w:tc>
          <w:tcPr>
            <w:tcW w:w="2179" w:type="dxa"/>
          </w:tcPr>
          <w:p w14:paraId="28140599" w14:textId="5F5C1B5E" w:rsidR="000F62E5" w:rsidRPr="00637752" w:rsidRDefault="00A6285F" w:rsidP="000F62E5">
            <w:pPr>
              <w:pStyle w:val="01squarebullet"/>
              <w:numPr>
                <w:ilvl w:val="0"/>
                <w:numId w:val="0"/>
              </w:numPr>
              <w:spacing w:before="40" w:after="40"/>
              <w:rPr>
                <w:rFonts w:ascii="Arial" w:hAnsi="Arial" w:cs="Arial"/>
                <w:sz w:val="18"/>
                <w:szCs w:val="18"/>
              </w:rPr>
            </w:pPr>
            <w:r w:rsidRPr="00A6285F">
              <w:rPr>
                <w:rFonts w:ascii="Arial" w:hAnsi="Arial" w:cs="Arial"/>
                <w:sz w:val="18"/>
                <w:szCs w:val="18"/>
              </w:rPr>
              <w:t xml:space="preserve">Dupuytren contracture, fasciectomy for, operation for recurrence in that ray. </w:t>
            </w:r>
            <w:r w:rsidRPr="00A6285F">
              <w:rPr>
                <w:rFonts w:ascii="Arial" w:hAnsi="Arial" w:cs="Arial"/>
                <w:sz w:val="18"/>
                <w:szCs w:val="18"/>
              </w:rPr>
              <w:lastRenderedPageBreak/>
              <w:t>Inclusive of, if performed: dissection of nerves, and neurolysis, 3 rays. (Anaes.) (Assist.)</w:t>
            </w:r>
          </w:p>
        </w:tc>
        <w:tc>
          <w:tcPr>
            <w:tcW w:w="852" w:type="dxa"/>
          </w:tcPr>
          <w:p w14:paraId="232794FA"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lastRenderedPageBreak/>
              <w:t>47033</w:t>
            </w:r>
          </w:p>
        </w:tc>
        <w:tc>
          <w:tcPr>
            <w:tcW w:w="2179" w:type="dxa"/>
          </w:tcPr>
          <w:p w14:paraId="408AFEDB" w14:textId="605012AB" w:rsidR="000F62E5" w:rsidRPr="00637752" w:rsidRDefault="00A6285F" w:rsidP="000F62E5">
            <w:pPr>
              <w:pStyle w:val="01squarebullet"/>
              <w:numPr>
                <w:ilvl w:val="0"/>
                <w:numId w:val="0"/>
              </w:numPr>
              <w:spacing w:before="40" w:after="40"/>
              <w:rPr>
                <w:rFonts w:ascii="Arial" w:hAnsi="Arial" w:cs="Arial"/>
                <w:sz w:val="18"/>
                <w:szCs w:val="18"/>
              </w:rPr>
            </w:pPr>
            <w:r w:rsidRPr="00A6285F">
              <w:rPr>
                <w:rFonts w:ascii="Arial" w:hAnsi="Arial" w:cs="Arial"/>
                <w:sz w:val="18"/>
                <w:szCs w:val="18"/>
              </w:rPr>
              <w:t xml:space="preserve">Carpus, or carpus on radius and ulna, or carpometacarpal joint, </w:t>
            </w:r>
            <w:r w:rsidRPr="00A6285F">
              <w:rPr>
                <w:rFonts w:ascii="Arial" w:hAnsi="Arial" w:cs="Arial"/>
                <w:sz w:val="18"/>
                <w:szCs w:val="18"/>
              </w:rPr>
              <w:lastRenderedPageBreak/>
              <w:t>treatment of dislocation of, by open reduction. Inclusive of, if performed: ligament repair. (Anaes.) (Assist.)</w:t>
            </w:r>
          </w:p>
        </w:tc>
        <w:tc>
          <w:tcPr>
            <w:tcW w:w="823" w:type="dxa"/>
          </w:tcPr>
          <w:p w14:paraId="2F5FEEB4" w14:textId="54E2567F" w:rsidR="000F62E5" w:rsidRPr="00637752" w:rsidRDefault="000F62E5" w:rsidP="000F62E5">
            <w:pPr>
              <w:pStyle w:val="01squarebullet"/>
              <w:numPr>
                <w:ilvl w:val="0"/>
                <w:numId w:val="0"/>
              </w:numPr>
              <w:spacing w:before="40" w:after="40"/>
              <w:rPr>
                <w:rFonts w:ascii="Arial" w:hAnsi="Arial" w:cs="Arial"/>
                <w:sz w:val="18"/>
                <w:szCs w:val="18"/>
              </w:rPr>
            </w:pPr>
          </w:p>
        </w:tc>
        <w:tc>
          <w:tcPr>
            <w:tcW w:w="2945" w:type="dxa"/>
          </w:tcPr>
          <w:p w14:paraId="0E552C63" w14:textId="65B7BD34" w:rsidR="000F62E5" w:rsidRPr="00637752" w:rsidRDefault="000F62E5" w:rsidP="000F62E5">
            <w:pPr>
              <w:pStyle w:val="01squarebullet"/>
              <w:numPr>
                <w:ilvl w:val="0"/>
                <w:numId w:val="0"/>
              </w:numPr>
              <w:spacing w:before="40" w:after="40"/>
              <w:rPr>
                <w:rFonts w:ascii="Arial" w:hAnsi="Arial" w:cs="Arial"/>
                <w:sz w:val="18"/>
                <w:szCs w:val="18"/>
              </w:rPr>
            </w:pPr>
          </w:p>
        </w:tc>
      </w:tr>
      <w:tr w:rsidR="000F62E5" w:rsidRPr="00637752" w14:paraId="4172AD84" w14:textId="77777777" w:rsidTr="000413E6">
        <w:tc>
          <w:tcPr>
            <w:tcW w:w="869" w:type="dxa"/>
          </w:tcPr>
          <w:p w14:paraId="7FFB5B4A"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46513</w:t>
            </w:r>
          </w:p>
        </w:tc>
        <w:tc>
          <w:tcPr>
            <w:tcW w:w="2179" w:type="dxa"/>
          </w:tcPr>
          <w:p w14:paraId="68EA23AF" w14:textId="0A67F004" w:rsidR="000F62E5" w:rsidRPr="00637752" w:rsidRDefault="00A6285F" w:rsidP="000F62E5">
            <w:pPr>
              <w:pStyle w:val="01squarebullet"/>
              <w:numPr>
                <w:ilvl w:val="0"/>
                <w:numId w:val="0"/>
              </w:numPr>
              <w:spacing w:before="40" w:after="40"/>
              <w:rPr>
                <w:rFonts w:ascii="Arial" w:hAnsi="Arial" w:cs="Arial"/>
                <w:sz w:val="18"/>
                <w:szCs w:val="18"/>
              </w:rPr>
            </w:pPr>
            <w:r w:rsidRPr="00A6285F">
              <w:rPr>
                <w:rFonts w:ascii="Arial" w:hAnsi="Arial" w:cs="Arial"/>
                <w:sz w:val="18"/>
                <w:szCs w:val="18"/>
              </w:rPr>
              <w:t>Nail of finger or thumb, removal of. (Anaes.)</w:t>
            </w:r>
          </w:p>
        </w:tc>
        <w:tc>
          <w:tcPr>
            <w:tcW w:w="852" w:type="dxa"/>
          </w:tcPr>
          <w:p w14:paraId="7967EFE0"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47351</w:t>
            </w:r>
          </w:p>
        </w:tc>
        <w:tc>
          <w:tcPr>
            <w:tcW w:w="2179" w:type="dxa"/>
          </w:tcPr>
          <w:p w14:paraId="236A5585" w14:textId="53F76DFE" w:rsidR="000F62E5" w:rsidRPr="00637752" w:rsidRDefault="00B40390" w:rsidP="000F62E5">
            <w:pPr>
              <w:pStyle w:val="01squarebullet"/>
              <w:numPr>
                <w:ilvl w:val="0"/>
                <w:numId w:val="0"/>
              </w:numPr>
              <w:spacing w:before="40" w:after="40"/>
              <w:rPr>
                <w:rFonts w:ascii="Arial" w:hAnsi="Arial" w:cs="Arial"/>
                <w:sz w:val="18"/>
                <w:szCs w:val="18"/>
              </w:rPr>
            </w:pPr>
            <w:r w:rsidRPr="00B40390">
              <w:rPr>
                <w:rFonts w:ascii="Arial" w:hAnsi="Arial" w:cs="Arial"/>
                <w:sz w:val="18"/>
                <w:szCs w:val="18"/>
              </w:rPr>
              <w:t>Carpus (excluding scaphoid), treatment of fracture of, by open reduction and internal fixation. (Anaes.) (Assist.)</w:t>
            </w:r>
          </w:p>
        </w:tc>
        <w:tc>
          <w:tcPr>
            <w:tcW w:w="823" w:type="dxa"/>
          </w:tcPr>
          <w:p w14:paraId="415F8D95" w14:textId="689C8A8A"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46330</w:t>
            </w:r>
          </w:p>
        </w:tc>
        <w:tc>
          <w:tcPr>
            <w:tcW w:w="2945" w:type="dxa"/>
          </w:tcPr>
          <w:p w14:paraId="09C764CC" w14:textId="7A2D9591" w:rsidR="000F62E5" w:rsidRPr="00637752" w:rsidRDefault="00B40390" w:rsidP="000F62E5">
            <w:pPr>
              <w:pStyle w:val="01squarebullet"/>
              <w:numPr>
                <w:ilvl w:val="0"/>
                <w:numId w:val="0"/>
              </w:numPr>
              <w:spacing w:before="40" w:after="40"/>
              <w:rPr>
                <w:rFonts w:ascii="Arial" w:hAnsi="Arial" w:cs="Arial"/>
                <w:sz w:val="18"/>
                <w:szCs w:val="18"/>
              </w:rPr>
            </w:pPr>
            <w:r w:rsidRPr="00B40390">
              <w:rPr>
                <w:rFonts w:ascii="Arial" w:hAnsi="Arial" w:cs="Arial"/>
                <w:sz w:val="18"/>
                <w:szCs w:val="18"/>
              </w:rPr>
              <w:t>Interphalangeal or metacarpophalangeal joint, ligamentous or capsular repair or reconstruction, inclusive of, if performed arthrotomy, synovectomy or joint stabilisation, per joint, elective or trauma. (Anaes.) (Assist.)</w:t>
            </w:r>
          </w:p>
        </w:tc>
      </w:tr>
      <w:tr w:rsidR="000F62E5" w:rsidRPr="00637752" w14:paraId="6B9E5EA9" w14:textId="77777777" w:rsidTr="000413E6">
        <w:tc>
          <w:tcPr>
            <w:tcW w:w="869" w:type="dxa"/>
          </w:tcPr>
          <w:p w14:paraId="67777EC3"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46528</w:t>
            </w:r>
          </w:p>
        </w:tc>
        <w:tc>
          <w:tcPr>
            <w:tcW w:w="2179" w:type="dxa"/>
          </w:tcPr>
          <w:p w14:paraId="6E46E890" w14:textId="50FBD371" w:rsidR="000F62E5" w:rsidRPr="00637752" w:rsidRDefault="00B64423" w:rsidP="000F62E5">
            <w:pPr>
              <w:pStyle w:val="01squarebullet"/>
              <w:numPr>
                <w:ilvl w:val="0"/>
                <w:numId w:val="0"/>
              </w:numPr>
              <w:spacing w:before="40" w:after="40"/>
              <w:rPr>
                <w:rFonts w:ascii="Arial" w:hAnsi="Arial" w:cs="Arial"/>
                <w:sz w:val="18"/>
                <w:szCs w:val="18"/>
              </w:rPr>
            </w:pPr>
            <w:r w:rsidRPr="00B64423">
              <w:rPr>
                <w:rFonts w:ascii="Arial" w:hAnsi="Arial" w:cs="Arial"/>
                <w:sz w:val="18"/>
                <w:szCs w:val="18"/>
              </w:rPr>
              <w:t>Nail, ingrowing of finger or thumb, wedge resection for, including and requiring removal of segment of nail, ungual fold, excision and partial ablation of germinal matrix, and including, if performed, phenolisation. (Anaes.)</w:t>
            </w:r>
          </w:p>
        </w:tc>
        <w:tc>
          <w:tcPr>
            <w:tcW w:w="852" w:type="dxa"/>
          </w:tcPr>
          <w:p w14:paraId="3154C178"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47301</w:t>
            </w:r>
          </w:p>
        </w:tc>
        <w:tc>
          <w:tcPr>
            <w:tcW w:w="2179" w:type="dxa"/>
          </w:tcPr>
          <w:p w14:paraId="1B8ED477" w14:textId="482648B5" w:rsidR="000F62E5" w:rsidRPr="00637752" w:rsidRDefault="00B64423" w:rsidP="000F62E5">
            <w:pPr>
              <w:pStyle w:val="01squarebullet"/>
              <w:numPr>
                <w:ilvl w:val="0"/>
                <w:numId w:val="0"/>
              </w:numPr>
              <w:spacing w:before="40" w:after="40"/>
              <w:rPr>
                <w:rFonts w:ascii="Arial" w:hAnsi="Arial" w:cs="Arial"/>
                <w:sz w:val="18"/>
                <w:szCs w:val="18"/>
              </w:rPr>
            </w:pPr>
            <w:r w:rsidRPr="00B64423">
              <w:rPr>
                <w:rFonts w:ascii="Arial" w:hAnsi="Arial" w:cs="Arial"/>
                <w:sz w:val="18"/>
                <w:szCs w:val="18"/>
              </w:rPr>
              <w:t>Phalanx, middle or proximal, treatment of fracture of, by closed reduction, requiring anaesthesia. Per fractured bone. (Anaes.)</w:t>
            </w:r>
          </w:p>
        </w:tc>
        <w:tc>
          <w:tcPr>
            <w:tcW w:w="823" w:type="dxa"/>
          </w:tcPr>
          <w:p w14:paraId="517991BA" w14:textId="1E4B0391"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46333</w:t>
            </w:r>
          </w:p>
        </w:tc>
        <w:tc>
          <w:tcPr>
            <w:tcW w:w="2945" w:type="dxa"/>
          </w:tcPr>
          <w:p w14:paraId="3FD864C3" w14:textId="7ECA2101" w:rsidR="000F62E5" w:rsidRPr="00637752" w:rsidRDefault="00B64423" w:rsidP="000F62E5">
            <w:pPr>
              <w:pStyle w:val="01squarebullet"/>
              <w:numPr>
                <w:ilvl w:val="0"/>
                <w:numId w:val="0"/>
              </w:numPr>
              <w:spacing w:before="40" w:after="40"/>
              <w:rPr>
                <w:rFonts w:ascii="Arial" w:hAnsi="Arial" w:cs="Arial"/>
                <w:sz w:val="18"/>
                <w:szCs w:val="18"/>
              </w:rPr>
            </w:pPr>
            <w:r w:rsidRPr="00B64423">
              <w:rPr>
                <w:rFonts w:ascii="Arial" w:hAnsi="Arial" w:cs="Arial"/>
                <w:sz w:val="18"/>
                <w:szCs w:val="18"/>
              </w:rPr>
              <w:t>Interphalangeal or metacarpophalangeal joint, ligamentous or capsular repair or reconstruction with graft, using graft or implant, inclusive of, if performed, arthrotomy or synovectomy or joint stabilisation, per joint. Inclusive of: harvest of graft, elective or trauma. (Anaes.) (Assist.)</w:t>
            </w:r>
          </w:p>
        </w:tc>
      </w:tr>
      <w:tr w:rsidR="000F62E5" w:rsidRPr="00637752" w14:paraId="2D7747D1" w14:textId="77777777" w:rsidTr="000413E6">
        <w:tc>
          <w:tcPr>
            <w:tcW w:w="869" w:type="dxa"/>
          </w:tcPr>
          <w:p w14:paraId="35A260B9"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46531</w:t>
            </w:r>
          </w:p>
        </w:tc>
        <w:tc>
          <w:tcPr>
            <w:tcW w:w="2179" w:type="dxa"/>
          </w:tcPr>
          <w:p w14:paraId="31655F44" w14:textId="5C8EAE59" w:rsidR="000F62E5" w:rsidRPr="00637752" w:rsidRDefault="00035C93" w:rsidP="000F62E5">
            <w:pPr>
              <w:pStyle w:val="01squarebullet"/>
              <w:numPr>
                <w:ilvl w:val="0"/>
                <w:numId w:val="0"/>
              </w:numPr>
              <w:spacing w:before="40" w:after="40"/>
              <w:rPr>
                <w:rFonts w:ascii="Arial" w:hAnsi="Arial" w:cs="Arial"/>
                <w:sz w:val="18"/>
                <w:szCs w:val="18"/>
              </w:rPr>
            </w:pPr>
            <w:r w:rsidRPr="00035C93">
              <w:rPr>
                <w:rFonts w:ascii="Arial" w:hAnsi="Arial" w:cs="Arial"/>
                <w:sz w:val="18"/>
                <w:szCs w:val="18"/>
              </w:rPr>
              <w:t>Nail, ingrowing of finger or thumb, partial resection of nail, including and requiring phenolisation. (Anaes.)</w:t>
            </w:r>
          </w:p>
        </w:tc>
        <w:tc>
          <w:tcPr>
            <w:tcW w:w="852" w:type="dxa"/>
          </w:tcPr>
          <w:p w14:paraId="1904872D"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47304</w:t>
            </w:r>
          </w:p>
        </w:tc>
        <w:tc>
          <w:tcPr>
            <w:tcW w:w="2179" w:type="dxa"/>
          </w:tcPr>
          <w:p w14:paraId="5DC28A29" w14:textId="22E30B24" w:rsidR="000F62E5" w:rsidRPr="00637752" w:rsidRDefault="00035C93" w:rsidP="000F62E5">
            <w:pPr>
              <w:pStyle w:val="01squarebullet"/>
              <w:numPr>
                <w:ilvl w:val="0"/>
                <w:numId w:val="0"/>
              </w:numPr>
              <w:spacing w:before="40" w:after="40"/>
              <w:rPr>
                <w:rFonts w:ascii="Arial" w:hAnsi="Arial" w:cs="Arial"/>
                <w:sz w:val="18"/>
                <w:szCs w:val="18"/>
              </w:rPr>
            </w:pPr>
            <w:r w:rsidRPr="00035C93">
              <w:rPr>
                <w:rFonts w:ascii="Arial" w:hAnsi="Arial" w:cs="Arial"/>
                <w:sz w:val="18"/>
                <w:szCs w:val="18"/>
              </w:rPr>
              <w:t>Metacarpal, treatment of fracture of, by closed reduction, requiring anaesthesia. Per fractured bone. (Anaes.)</w:t>
            </w:r>
          </w:p>
        </w:tc>
        <w:tc>
          <w:tcPr>
            <w:tcW w:w="823" w:type="dxa"/>
          </w:tcPr>
          <w:p w14:paraId="0B3B254F" w14:textId="7C973D39"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39315</w:t>
            </w:r>
          </w:p>
        </w:tc>
        <w:tc>
          <w:tcPr>
            <w:tcW w:w="2945" w:type="dxa"/>
          </w:tcPr>
          <w:p w14:paraId="7712F614" w14:textId="1E9B4312" w:rsidR="000F62E5" w:rsidRPr="00637752" w:rsidRDefault="00035C93" w:rsidP="000F62E5">
            <w:pPr>
              <w:pStyle w:val="01squarebullet"/>
              <w:numPr>
                <w:ilvl w:val="0"/>
                <w:numId w:val="0"/>
              </w:numPr>
              <w:spacing w:before="40" w:after="40"/>
              <w:rPr>
                <w:rFonts w:ascii="Arial" w:hAnsi="Arial" w:cs="Arial"/>
                <w:sz w:val="18"/>
                <w:szCs w:val="18"/>
              </w:rPr>
            </w:pPr>
            <w:r w:rsidRPr="00035C93">
              <w:rPr>
                <w:rFonts w:ascii="Arial" w:hAnsi="Arial" w:cs="Arial"/>
                <w:sz w:val="18"/>
                <w:szCs w:val="18"/>
              </w:rPr>
              <w:t>Nerve trunk, nerve graft to, (cable graft) using microsurgical techniques. Inclusive of, if performed: harvesting of nerve graft and proximal and distal anastomoses of nerve graft, and any transposition to facilitate grafting, not to be used with item 39330,elective or trauma. (Anaes.) (Assist.)</w:t>
            </w:r>
          </w:p>
        </w:tc>
      </w:tr>
      <w:tr w:rsidR="000F62E5" w:rsidRPr="00637752" w14:paraId="180D09BB" w14:textId="77777777" w:rsidTr="000413E6">
        <w:tc>
          <w:tcPr>
            <w:tcW w:w="869" w:type="dxa"/>
          </w:tcPr>
          <w:p w14:paraId="540ADBCA"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46534</w:t>
            </w:r>
          </w:p>
        </w:tc>
        <w:tc>
          <w:tcPr>
            <w:tcW w:w="2179" w:type="dxa"/>
          </w:tcPr>
          <w:p w14:paraId="3F9EBD6F" w14:textId="567D5FB5" w:rsidR="000F62E5" w:rsidRPr="00637752" w:rsidRDefault="00035C93" w:rsidP="000F62E5">
            <w:pPr>
              <w:pStyle w:val="01squarebullet"/>
              <w:numPr>
                <w:ilvl w:val="0"/>
                <w:numId w:val="0"/>
              </w:numPr>
              <w:spacing w:before="40" w:after="40"/>
              <w:rPr>
                <w:rFonts w:ascii="Arial" w:hAnsi="Arial" w:cs="Arial"/>
                <w:sz w:val="18"/>
                <w:szCs w:val="18"/>
              </w:rPr>
            </w:pPr>
            <w:r w:rsidRPr="00035C93">
              <w:rPr>
                <w:rFonts w:ascii="Arial" w:hAnsi="Arial" w:cs="Arial"/>
                <w:sz w:val="18"/>
                <w:szCs w:val="18"/>
              </w:rPr>
              <w:t>Nail germinal matrix, complete ablation of, performed in the operating theatre of a hospital. (Anaes.) (Assist.)</w:t>
            </w:r>
          </w:p>
        </w:tc>
        <w:tc>
          <w:tcPr>
            <w:tcW w:w="852" w:type="dxa"/>
          </w:tcPr>
          <w:p w14:paraId="47D61820"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47307</w:t>
            </w:r>
          </w:p>
        </w:tc>
        <w:tc>
          <w:tcPr>
            <w:tcW w:w="2179" w:type="dxa"/>
          </w:tcPr>
          <w:p w14:paraId="7B68646E" w14:textId="13675C0A" w:rsidR="000F62E5" w:rsidRPr="00637752" w:rsidRDefault="00035C93" w:rsidP="000F62E5">
            <w:pPr>
              <w:pStyle w:val="01squarebullet"/>
              <w:numPr>
                <w:ilvl w:val="0"/>
                <w:numId w:val="0"/>
              </w:numPr>
              <w:spacing w:before="40" w:after="40"/>
              <w:rPr>
                <w:rFonts w:ascii="Arial" w:hAnsi="Arial" w:cs="Arial"/>
                <w:sz w:val="18"/>
                <w:szCs w:val="18"/>
              </w:rPr>
            </w:pPr>
            <w:r w:rsidRPr="00035C93">
              <w:rPr>
                <w:rFonts w:ascii="Arial" w:hAnsi="Arial" w:cs="Arial"/>
                <w:sz w:val="18"/>
                <w:szCs w:val="18"/>
              </w:rPr>
              <w:t>Phalanx or metacarpal, treatment of fracture of, by closed reduction with percutaneous K wire fixation Inclusive of, if performed: application of external or dynamic fixation. Per fractured bone. (Anaes.) (Assist.)</w:t>
            </w:r>
          </w:p>
        </w:tc>
        <w:tc>
          <w:tcPr>
            <w:tcW w:w="823" w:type="dxa"/>
          </w:tcPr>
          <w:p w14:paraId="6EE1C3DF" w14:textId="1EC30BF3"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39318</w:t>
            </w:r>
          </w:p>
        </w:tc>
        <w:tc>
          <w:tcPr>
            <w:tcW w:w="2945" w:type="dxa"/>
          </w:tcPr>
          <w:p w14:paraId="66244236" w14:textId="45D7822C" w:rsidR="000F62E5" w:rsidRPr="00637752" w:rsidRDefault="00035C93" w:rsidP="000F62E5">
            <w:pPr>
              <w:pStyle w:val="01squarebullet"/>
              <w:numPr>
                <w:ilvl w:val="0"/>
                <w:numId w:val="0"/>
              </w:numPr>
              <w:spacing w:before="40" w:after="40"/>
              <w:rPr>
                <w:rFonts w:ascii="Arial" w:hAnsi="Arial" w:cs="Arial"/>
                <w:sz w:val="18"/>
                <w:szCs w:val="18"/>
              </w:rPr>
            </w:pPr>
            <w:r w:rsidRPr="00035C93">
              <w:rPr>
                <w:rFonts w:ascii="Arial" w:hAnsi="Arial" w:cs="Arial"/>
                <w:sz w:val="18"/>
                <w:szCs w:val="18"/>
              </w:rPr>
              <w:t>Nerve, digital or cutaneous, nerve graft to, using microsurgical techniques. Involves harvesting of nerve graft from separate donor site and proximal and distal anastomoses, not to be used with item 39330, elective or trauma. (Anaes.) (Assist.)</w:t>
            </w:r>
          </w:p>
        </w:tc>
      </w:tr>
      <w:tr w:rsidR="000F62E5" w:rsidRPr="00637752" w14:paraId="3BE57DF0" w14:textId="77777777" w:rsidTr="000413E6">
        <w:tc>
          <w:tcPr>
            <w:tcW w:w="869" w:type="dxa"/>
          </w:tcPr>
          <w:p w14:paraId="473B04EE"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46489</w:t>
            </w:r>
          </w:p>
        </w:tc>
        <w:tc>
          <w:tcPr>
            <w:tcW w:w="2179" w:type="dxa"/>
          </w:tcPr>
          <w:p w14:paraId="3E38E891" w14:textId="2E7ADD34" w:rsidR="000F62E5" w:rsidRPr="00637752" w:rsidRDefault="00035C93" w:rsidP="000F62E5">
            <w:pPr>
              <w:pStyle w:val="01squarebullet"/>
              <w:numPr>
                <w:ilvl w:val="0"/>
                <w:numId w:val="0"/>
              </w:numPr>
              <w:spacing w:before="40" w:after="40"/>
              <w:rPr>
                <w:rFonts w:ascii="Arial" w:hAnsi="Arial" w:cs="Arial"/>
                <w:sz w:val="18"/>
                <w:szCs w:val="18"/>
              </w:rPr>
            </w:pPr>
            <w:r w:rsidRPr="00035C93">
              <w:rPr>
                <w:rFonts w:ascii="Arial" w:hAnsi="Arial" w:cs="Arial"/>
                <w:sz w:val="18"/>
                <w:szCs w:val="18"/>
              </w:rPr>
              <w:t>Nail bed, secondary reconstruction of nail bed deformity using magnification, undertaken in the operating theatre of a hospital, inclusive of, if performed, removal of nail, not to be claimed with item numbers 46513 and 45451. (Anaes.) (Assist.)</w:t>
            </w:r>
          </w:p>
        </w:tc>
        <w:tc>
          <w:tcPr>
            <w:tcW w:w="852" w:type="dxa"/>
          </w:tcPr>
          <w:p w14:paraId="283ECECE"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47310</w:t>
            </w:r>
          </w:p>
        </w:tc>
        <w:tc>
          <w:tcPr>
            <w:tcW w:w="2179" w:type="dxa"/>
          </w:tcPr>
          <w:p w14:paraId="0C907D4C" w14:textId="19A58B86" w:rsidR="000F62E5" w:rsidRPr="00637752" w:rsidRDefault="0056238C" w:rsidP="000F62E5">
            <w:pPr>
              <w:pStyle w:val="01squarebullet"/>
              <w:numPr>
                <w:ilvl w:val="0"/>
                <w:numId w:val="0"/>
              </w:numPr>
              <w:spacing w:before="40" w:after="40"/>
              <w:rPr>
                <w:rFonts w:ascii="Arial" w:hAnsi="Arial" w:cs="Arial"/>
                <w:sz w:val="18"/>
                <w:szCs w:val="18"/>
              </w:rPr>
            </w:pPr>
            <w:r w:rsidRPr="0056238C">
              <w:rPr>
                <w:rFonts w:ascii="Arial" w:hAnsi="Arial" w:cs="Arial"/>
                <w:sz w:val="18"/>
                <w:szCs w:val="18"/>
              </w:rPr>
              <w:t>Phalanx or metacarpal, treatment of fracture of, by open reduction with internal fixation. (Anaes.) (Assist.)</w:t>
            </w:r>
          </w:p>
        </w:tc>
        <w:tc>
          <w:tcPr>
            <w:tcW w:w="823" w:type="dxa"/>
          </w:tcPr>
          <w:p w14:paraId="1E237287" w14:textId="216C8B78"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46408</w:t>
            </w:r>
          </w:p>
        </w:tc>
        <w:tc>
          <w:tcPr>
            <w:tcW w:w="2945" w:type="dxa"/>
          </w:tcPr>
          <w:p w14:paraId="50ED5512" w14:textId="7F13032A" w:rsidR="000F62E5" w:rsidRPr="00637752" w:rsidRDefault="0056238C" w:rsidP="000F62E5">
            <w:pPr>
              <w:pStyle w:val="01squarebullet"/>
              <w:numPr>
                <w:ilvl w:val="0"/>
                <w:numId w:val="0"/>
              </w:numPr>
              <w:spacing w:before="40" w:after="40"/>
              <w:rPr>
                <w:rFonts w:ascii="Arial" w:hAnsi="Arial" w:cs="Arial"/>
                <w:sz w:val="18"/>
                <w:szCs w:val="18"/>
              </w:rPr>
            </w:pPr>
            <w:r w:rsidRPr="0056238C">
              <w:rPr>
                <w:rFonts w:ascii="Arial" w:hAnsi="Arial" w:cs="Arial"/>
                <w:sz w:val="18"/>
                <w:szCs w:val="18"/>
              </w:rPr>
              <w:t>Tendon reconstruction of, by tendon graft. Inclusive of, if performed: graft harvest and tenolysis of tendon to be reconstructed, elective or trauma. (Anaes.) (Assist.)</w:t>
            </w:r>
          </w:p>
        </w:tc>
      </w:tr>
      <w:tr w:rsidR="000F62E5" w:rsidRPr="00637752" w14:paraId="27197350" w14:textId="77777777" w:rsidTr="000413E6">
        <w:tc>
          <w:tcPr>
            <w:tcW w:w="869" w:type="dxa"/>
          </w:tcPr>
          <w:p w14:paraId="6E1D3754"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46495</w:t>
            </w:r>
          </w:p>
        </w:tc>
        <w:tc>
          <w:tcPr>
            <w:tcW w:w="2179" w:type="dxa"/>
          </w:tcPr>
          <w:p w14:paraId="71E074DE" w14:textId="37F97CCC" w:rsidR="000F62E5" w:rsidRPr="00637752" w:rsidRDefault="0056238C" w:rsidP="000F62E5">
            <w:pPr>
              <w:pStyle w:val="01squarebullet"/>
              <w:numPr>
                <w:ilvl w:val="0"/>
                <w:numId w:val="0"/>
              </w:numPr>
              <w:spacing w:before="40" w:after="40"/>
              <w:rPr>
                <w:rFonts w:ascii="Arial" w:hAnsi="Arial" w:cs="Arial"/>
                <w:sz w:val="18"/>
                <w:szCs w:val="18"/>
              </w:rPr>
            </w:pPr>
            <w:r w:rsidRPr="0056238C">
              <w:rPr>
                <w:rFonts w:ascii="Arial" w:hAnsi="Arial" w:cs="Arial"/>
                <w:sz w:val="18"/>
                <w:szCs w:val="18"/>
              </w:rPr>
              <w:t xml:space="preserve">Ganglion or mucous cyst of interphalangeal, metacarpophalangeal or carpometacarpal joint, complete excision of, performed in operating theatre of a hospital. Inclusive of, if performed: arthrotomy, synovectomy, </w:t>
            </w:r>
            <w:r w:rsidRPr="0056238C">
              <w:rPr>
                <w:rFonts w:ascii="Arial" w:hAnsi="Arial" w:cs="Arial"/>
                <w:sz w:val="18"/>
                <w:szCs w:val="18"/>
              </w:rPr>
              <w:lastRenderedPageBreak/>
              <w:t>osteophyte resections and skin closure by any method. Per joint. Not being a service associated with a service to which item 30106, 30107, 46336 or 46396 applies. (Anaes.) (Assist.)</w:t>
            </w:r>
          </w:p>
        </w:tc>
        <w:tc>
          <w:tcPr>
            <w:tcW w:w="852" w:type="dxa"/>
          </w:tcPr>
          <w:p w14:paraId="4AF06375"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lastRenderedPageBreak/>
              <w:t>47313</w:t>
            </w:r>
          </w:p>
        </w:tc>
        <w:tc>
          <w:tcPr>
            <w:tcW w:w="2179" w:type="dxa"/>
          </w:tcPr>
          <w:p w14:paraId="03244E42" w14:textId="06AA93FD" w:rsidR="000F62E5" w:rsidRPr="00637752" w:rsidRDefault="0056238C" w:rsidP="000F62E5">
            <w:pPr>
              <w:pStyle w:val="01squarebullet"/>
              <w:numPr>
                <w:ilvl w:val="0"/>
                <w:numId w:val="0"/>
              </w:numPr>
              <w:spacing w:before="40" w:after="40"/>
              <w:rPr>
                <w:rFonts w:ascii="Arial" w:hAnsi="Arial" w:cs="Arial"/>
                <w:sz w:val="18"/>
                <w:szCs w:val="18"/>
              </w:rPr>
            </w:pPr>
            <w:r w:rsidRPr="0056238C">
              <w:rPr>
                <w:rFonts w:ascii="Arial" w:hAnsi="Arial" w:cs="Arial"/>
                <w:sz w:val="18"/>
                <w:szCs w:val="18"/>
              </w:rPr>
              <w:t>Phalanx or metacarpal, treatment of intra articular fracture of, by closed reduction with percutaneous K wire fixation, external or dynamic fixation. (Anaes.) (Assist.)</w:t>
            </w:r>
          </w:p>
        </w:tc>
        <w:tc>
          <w:tcPr>
            <w:tcW w:w="823" w:type="dxa"/>
          </w:tcPr>
          <w:p w14:paraId="22DAE9C8" w14:textId="1B3D80BC"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46411</w:t>
            </w:r>
          </w:p>
        </w:tc>
        <w:tc>
          <w:tcPr>
            <w:tcW w:w="2945" w:type="dxa"/>
          </w:tcPr>
          <w:p w14:paraId="43477327" w14:textId="057FD5B2" w:rsidR="000F62E5" w:rsidRPr="00637752" w:rsidRDefault="0056238C" w:rsidP="000F62E5">
            <w:pPr>
              <w:pStyle w:val="01squarebullet"/>
              <w:numPr>
                <w:ilvl w:val="0"/>
                <w:numId w:val="0"/>
              </w:numPr>
              <w:spacing w:before="40" w:after="40"/>
              <w:rPr>
                <w:rFonts w:ascii="Arial" w:hAnsi="Arial" w:cs="Arial"/>
                <w:sz w:val="18"/>
                <w:szCs w:val="18"/>
              </w:rPr>
            </w:pPr>
            <w:r w:rsidRPr="0056238C">
              <w:rPr>
                <w:rFonts w:ascii="Arial" w:hAnsi="Arial" w:cs="Arial"/>
                <w:sz w:val="18"/>
                <w:szCs w:val="18"/>
              </w:rPr>
              <w:t>Flexor tendon pulley reconstruction. Complete (not partial) reconstruction with graft. Inclusive of, if performed: harvest of graft. Per pulley, elective or trauma. (Anaes.) (Assist.)</w:t>
            </w:r>
          </w:p>
        </w:tc>
      </w:tr>
      <w:tr w:rsidR="000F62E5" w:rsidRPr="00637752" w14:paraId="75B76269" w14:textId="77777777" w:rsidTr="000413E6">
        <w:tc>
          <w:tcPr>
            <w:tcW w:w="869" w:type="dxa"/>
          </w:tcPr>
          <w:p w14:paraId="16699D3B"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46498</w:t>
            </w:r>
          </w:p>
        </w:tc>
        <w:tc>
          <w:tcPr>
            <w:tcW w:w="2179" w:type="dxa"/>
          </w:tcPr>
          <w:p w14:paraId="6CC199C0" w14:textId="5839F696" w:rsidR="000F62E5" w:rsidRPr="00637752" w:rsidRDefault="00393D1E" w:rsidP="000F62E5">
            <w:pPr>
              <w:pStyle w:val="01squarebullet"/>
              <w:numPr>
                <w:ilvl w:val="0"/>
                <w:numId w:val="0"/>
              </w:numPr>
              <w:spacing w:before="40" w:after="40"/>
              <w:rPr>
                <w:rFonts w:ascii="Arial" w:hAnsi="Arial" w:cs="Arial"/>
                <w:sz w:val="18"/>
                <w:szCs w:val="18"/>
              </w:rPr>
            </w:pPr>
            <w:r w:rsidRPr="00393D1E">
              <w:rPr>
                <w:rFonts w:ascii="Arial" w:hAnsi="Arial" w:cs="Arial"/>
                <w:sz w:val="18"/>
                <w:szCs w:val="18"/>
              </w:rPr>
              <w:t>Ganglion of flexor sheath, excision of. Inclusive of, if performed: flexor tenosynovectomy, sheath excision, and skin closure by any method. Not being a service associated with a service to which item 30106, 30107 or 46363 applies. (Anaes.) (Assist.)</w:t>
            </w:r>
          </w:p>
        </w:tc>
        <w:tc>
          <w:tcPr>
            <w:tcW w:w="852" w:type="dxa"/>
          </w:tcPr>
          <w:p w14:paraId="5A34593A"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47316</w:t>
            </w:r>
          </w:p>
        </w:tc>
        <w:tc>
          <w:tcPr>
            <w:tcW w:w="2179" w:type="dxa"/>
          </w:tcPr>
          <w:p w14:paraId="254FF74A" w14:textId="0B480268" w:rsidR="000F62E5" w:rsidRPr="00637752" w:rsidRDefault="00393D1E" w:rsidP="000F62E5">
            <w:pPr>
              <w:pStyle w:val="01squarebullet"/>
              <w:numPr>
                <w:ilvl w:val="0"/>
                <w:numId w:val="0"/>
              </w:numPr>
              <w:spacing w:before="40" w:after="40"/>
              <w:rPr>
                <w:rFonts w:ascii="Arial" w:hAnsi="Arial" w:cs="Arial"/>
                <w:sz w:val="18"/>
                <w:szCs w:val="18"/>
              </w:rPr>
            </w:pPr>
            <w:r w:rsidRPr="00393D1E">
              <w:rPr>
                <w:rFonts w:ascii="Arial" w:hAnsi="Arial" w:cs="Arial"/>
                <w:sz w:val="18"/>
                <w:szCs w:val="18"/>
              </w:rPr>
              <w:t>Phalanx or metacarpal, treatment of intra articular fracture of, by open reduction with fixation, not provided on the same occasion as a service to which item 47319 applies. (Anaes.) (Assist.)</w:t>
            </w:r>
          </w:p>
        </w:tc>
        <w:tc>
          <w:tcPr>
            <w:tcW w:w="823" w:type="dxa"/>
          </w:tcPr>
          <w:p w14:paraId="07CE96F8" w14:textId="59A6E9E5"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46414</w:t>
            </w:r>
          </w:p>
        </w:tc>
        <w:tc>
          <w:tcPr>
            <w:tcW w:w="2945" w:type="dxa"/>
          </w:tcPr>
          <w:p w14:paraId="1B826DB4" w14:textId="0F555AD7" w:rsidR="000F62E5" w:rsidRPr="00637752" w:rsidRDefault="00393D1E" w:rsidP="000F62E5">
            <w:pPr>
              <w:pStyle w:val="01squarebullet"/>
              <w:numPr>
                <w:ilvl w:val="0"/>
                <w:numId w:val="0"/>
              </w:numPr>
              <w:spacing w:before="40" w:after="40"/>
              <w:rPr>
                <w:rFonts w:ascii="Arial" w:hAnsi="Arial" w:cs="Arial"/>
                <w:sz w:val="18"/>
                <w:szCs w:val="18"/>
              </w:rPr>
            </w:pPr>
            <w:r w:rsidRPr="00393D1E">
              <w:rPr>
                <w:rFonts w:ascii="Arial" w:hAnsi="Arial" w:cs="Arial"/>
                <w:sz w:val="18"/>
                <w:szCs w:val="18"/>
              </w:rPr>
              <w:t>Artificial tendon prosthesis, insertion of, in preparation for tendon grafting. Inclusive of, if performed: tenolysis, elective or trauma. (Anaes.) (Assist.)</w:t>
            </w:r>
          </w:p>
        </w:tc>
      </w:tr>
      <w:tr w:rsidR="000F62E5" w:rsidRPr="00637752" w14:paraId="0C43093B" w14:textId="77777777" w:rsidTr="000413E6">
        <w:tc>
          <w:tcPr>
            <w:tcW w:w="869" w:type="dxa"/>
          </w:tcPr>
          <w:p w14:paraId="1747560D"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46500</w:t>
            </w:r>
          </w:p>
        </w:tc>
        <w:tc>
          <w:tcPr>
            <w:tcW w:w="2179" w:type="dxa"/>
          </w:tcPr>
          <w:p w14:paraId="26BCE699" w14:textId="52EEAD1B" w:rsidR="000F62E5" w:rsidRPr="00637752" w:rsidRDefault="00393D1E" w:rsidP="000F62E5">
            <w:pPr>
              <w:pStyle w:val="01squarebullet"/>
              <w:numPr>
                <w:ilvl w:val="0"/>
                <w:numId w:val="0"/>
              </w:numPr>
              <w:spacing w:before="40" w:after="40"/>
              <w:rPr>
                <w:rFonts w:ascii="Arial" w:hAnsi="Arial" w:cs="Arial"/>
                <w:sz w:val="18"/>
                <w:szCs w:val="18"/>
              </w:rPr>
            </w:pPr>
            <w:r w:rsidRPr="00393D1E">
              <w:rPr>
                <w:rFonts w:ascii="Arial" w:hAnsi="Arial" w:cs="Arial"/>
                <w:sz w:val="18"/>
                <w:szCs w:val="18"/>
              </w:rPr>
              <w:t>Ganglion of dorsal wrist joint, excision of. Inclusive of, if performed: wrist joint arthrotomy, synovectomy and any capsular/ligament repair. Not being a service associated with a service to which item 30106 or 30107 applies. (Anaes.) (Assist.)</w:t>
            </w:r>
          </w:p>
        </w:tc>
        <w:tc>
          <w:tcPr>
            <w:tcW w:w="852" w:type="dxa"/>
          </w:tcPr>
          <w:p w14:paraId="37E74610"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47319</w:t>
            </w:r>
          </w:p>
        </w:tc>
        <w:tc>
          <w:tcPr>
            <w:tcW w:w="2179" w:type="dxa"/>
          </w:tcPr>
          <w:p w14:paraId="3E779C6B" w14:textId="2FB4365F" w:rsidR="000F62E5" w:rsidRPr="00637752" w:rsidRDefault="00393D1E" w:rsidP="000F62E5">
            <w:pPr>
              <w:pStyle w:val="01squarebullet"/>
              <w:numPr>
                <w:ilvl w:val="0"/>
                <w:numId w:val="0"/>
              </w:numPr>
              <w:spacing w:before="40" w:after="40"/>
              <w:rPr>
                <w:rFonts w:ascii="Arial" w:hAnsi="Arial" w:cs="Arial"/>
                <w:sz w:val="18"/>
                <w:szCs w:val="18"/>
              </w:rPr>
            </w:pPr>
            <w:r w:rsidRPr="00393D1E">
              <w:rPr>
                <w:rFonts w:ascii="Arial" w:hAnsi="Arial" w:cs="Arial"/>
                <w:sz w:val="18"/>
                <w:szCs w:val="18"/>
              </w:rPr>
              <w:t>Middle phalanx, proximal end, treatment of intra articular fracture of, by open reduction with fixation, not provided on the same occasion as a service to which item 47316 applies. (Anaes.) (Assist.)</w:t>
            </w:r>
          </w:p>
        </w:tc>
        <w:tc>
          <w:tcPr>
            <w:tcW w:w="823" w:type="dxa"/>
          </w:tcPr>
          <w:p w14:paraId="0DB88F17" w14:textId="73CC503C"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46417</w:t>
            </w:r>
          </w:p>
        </w:tc>
        <w:tc>
          <w:tcPr>
            <w:tcW w:w="2945" w:type="dxa"/>
          </w:tcPr>
          <w:p w14:paraId="7C560D24" w14:textId="40141A57" w:rsidR="000F62E5" w:rsidRPr="00637752" w:rsidRDefault="00393D1E" w:rsidP="000F62E5">
            <w:pPr>
              <w:pStyle w:val="01squarebullet"/>
              <w:numPr>
                <w:ilvl w:val="0"/>
                <w:numId w:val="0"/>
              </w:numPr>
              <w:spacing w:before="40" w:after="40"/>
              <w:rPr>
                <w:rFonts w:ascii="Arial" w:hAnsi="Arial" w:cs="Arial"/>
                <w:sz w:val="18"/>
                <w:szCs w:val="18"/>
              </w:rPr>
            </w:pPr>
            <w:r w:rsidRPr="00393D1E">
              <w:rPr>
                <w:rFonts w:ascii="Arial" w:hAnsi="Arial" w:cs="Arial"/>
                <w:sz w:val="18"/>
                <w:szCs w:val="18"/>
              </w:rPr>
              <w:t>Tendon transfer for restoration of hand or digit motion, each transfer. Inclusive of, if performed: harvest of donor motor unit, elective or trauma. (Anaes.) (Assist.)</w:t>
            </w:r>
          </w:p>
        </w:tc>
      </w:tr>
      <w:tr w:rsidR="000F62E5" w:rsidRPr="00637752" w14:paraId="4442C08E" w14:textId="77777777" w:rsidTr="000413E6">
        <w:tc>
          <w:tcPr>
            <w:tcW w:w="869" w:type="dxa"/>
          </w:tcPr>
          <w:p w14:paraId="02C5C653"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46501</w:t>
            </w:r>
          </w:p>
        </w:tc>
        <w:tc>
          <w:tcPr>
            <w:tcW w:w="2179" w:type="dxa"/>
          </w:tcPr>
          <w:p w14:paraId="7855FFDE" w14:textId="7408D433" w:rsidR="000F62E5" w:rsidRPr="00637752" w:rsidRDefault="00393D1E" w:rsidP="000F62E5">
            <w:pPr>
              <w:pStyle w:val="01squarebullet"/>
              <w:numPr>
                <w:ilvl w:val="0"/>
                <w:numId w:val="0"/>
              </w:numPr>
              <w:spacing w:before="40" w:after="40"/>
              <w:rPr>
                <w:rFonts w:ascii="Arial" w:hAnsi="Arial" w:cs="Arial"/>
                <w:sz w:val="18"/>
                <w:szCs w:val="18"/>
              </w:rPr>
            </w:pPr>
            <w:r w:rsidRPr="00393D1E">
              <w:rPr>
                <w:rFonts w:ascii="Arial" w:hAnsi="Arial" w:cs="Arial"/>
                <w:sz w:val="18"/>
                <w:szCs w:val="18"/>
              </w:rPr>
              <w:t>Ganglion of volar wrist joint, excision of. Inclusive of, if performed: wrist joint arthrotomy, synovectomy and any capsular/ligament repair. Not being a service associated with a service to which item 30106, 30107 or 46325 applies. (Anaes.) (Assist.)</w:t>
            </w:r>
          </w:p>
        </w:tc>
        <w:tc>
          <w:tcPr>
            <w:tcW w:w="852" w:type="dxa"/>
          </w:tcPr>
          <w:p w14:paraId="1645DDD1"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46438</w:t>
            </w:r>
          </w:p>
        </w:tc>
        <w:tc>
          <w:tcPr>
            <w:tcW w:w="2179" w:type="dxa"/>
          </w:tcPr>
          <w:p w14:paraId="115B5034" w14:textId="4359D572" w:rsidR="000F62E5" w:rsidRPr="00637752" w:rsidRDefault="00393D1E" w:rsidP="000F62E5">
            <w:pPr>
              <w:pStyle w:val="01squarebullet"/>
              <w:numPr>
                <w:ilvl w:val="0"/>
                <w:numId w:val="0"/>
              </w:numPr>
              <w:spacing w:before="40" w:after="40"/>
              <w:rPr>
                <w:rFonts w:ascii="Arial" w:hAnsi="Arial" w:cs="Arial"/>
                <w:sz w:val="18"/>
                <w:szCs w:val="18"/>
              </w:rPr>
            </w:pPr>
            <w:r w:rsidRPr="00393D1E">
              <w:rPr>
                <w:rFonts w:ascii="Arial" w:hAnsi="Arial" w:cs="Arial"/>
                <w:sz w:val="18"/>
                <w:szCs w:val="18"/>
              </w:rPr>
              <w:t>Mallet finger, closed pin fixation of. (Anaes.)</w:t>
            </w:r>
          </w:p>
        </w:tc>
        <w:tc>
          <w:tcPr>
            <w:tcW w:w="823" w:type="dxa"/>
          </w:tcPr>
          <w:p w14:paraId="772093FC" w14:textId="271974AE"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46303</w:t>
            </w:r>
          </w:p>
        </w:tc>
        <w:tc>
          <w:tcPr>
            <w:tcW w:w="2945" w:type="dxa"/>
          </w:tcPr>
          <w:p w14:paraId="37DA141F" w14:textId="32DB322A" w:rsidR="000F62E5" w:rsidRPr="00637752" w:rsidRDefault="00875382" w:rsidP="000F62E5">
            <w:pPr>
              <w:pStyle w:val="01squarebullet"/>
              <w:numPr>
                <w:ilvl w:val="0"/>
                <w:numId w:val="0"/>
              </w:numPr>
              <w:spacing w:before="40" w:after="40"/>
              <w:rPr>
                <w:rFonts w:ascii="Arial" w:hAnsi="Arial" w:cs="Arial"/>
                <w:sz w:val="18"/>
                <w:szCs w:val="18"/>
              </w:rPr>
            </w:pPr>
            <w:r w:rsidRPr="00875382">
              <w:rPr>
                <w:rFonts w:ascii="Arial" w:hAnsi="Arial" w:cs="Arial"/>
                <w:sz w:val="18"/>
                <w:szCs w:val="18"/>
              </w:rPr>
              <w:t>Carpometacarpal joint, arthrodesis of, inclusive of, if performed: synovectomy and joint debridement, elective or trauma. (Anaes.) (Assist.)</w:t>
            </w:r>
          </w:p>
        </w:tc>
      </w:tr>
      <w:tr w:rsidR="000F62E5" w:rsidRPr="00637752" w14:paraId="4C8A3D27" w14:textId="77777777" w:rsidTr="000413E6">
        <w:tc>
          <w:tcPr>
            <w:tcW w:w="869" w:type="dxa"/>
          </w:tcPr>
          <w:p w14:paraId="4FE1D283"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46502</w:t>
            </w:r>
          </w:p>
        </w:tc>
        <w:tc>
          <w:tcPr>
            <w:tcW w:w="2179" w:type="dxa"/>
          </w:tcPr>
          <w:p w14:paraId="2555DE02" w14:textId="5120B55A" w:rsidR="000F62E5" w:rsidRPr="00637752" w:rsidRDefault="00875382" w:rsidP="000F62E5">
            <w:pPr>
              <w:pStyle w:val="01squarebullet"/>
              <w:numPr>
                <w:ilvl w:val="0"/>
                <w:numId w:val="0"/>
              </w:numPr>
              <w:spacing w:before="40" w:after="40"/>
              <w:rPr>
                <w:rFonts w:ascii="Arial" w:hAnsi="Arial" w:cs="Arial"/>
                <w:sz w:val="18"/>
                <w:szCs w:val="18"/>
              </w:rPr>
            </w:pPr>
            <w:r w:rsidRPr="00875382">
              <w:rPr>
                <w:rFonts w:ascii="Arial" w:hAnsi="Arial" w:cs="Arial"/>
                <w:sz w:val="18"/>
                <w:szCs w:val="18"/>
              </w:rPr>
              <w:t>Recurrent ganglion of dorsal wrist, excision of. Inclusive of, if performed: wrist joint arthrotomy, synovectomy and any capsular/ligament repair. (Anaes.) (Assist.)</w:t>
            </w:r>
          </w:p>
        </w:tc>
        <w:tc>
          <w:tcPr>
            <w:tcW w:w="852" w:type="dxa"/>
          </w:tcPr>
          <w:p w14:paraId="6A32B436"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46441</w:t>
            </w:r>
          </w:p>
        </w:tc>
        <w:tc>
          <w:tcPr>
            <w:tcW w:w="2179" w:type="dxa"/>
          </w:tcPr>
          <w:p w14:paraId="36387261" w14:textId="26930B67" w:rsidR="000F62E5" w:rsidRPr="00637752" w:rsidRDefault="00875382" w:rsidP="000F62E5">
            <w:pPr>
              <w:pStyle w:val="01squarebullet"/>
              <w:numPr>
                <w:ilvl w:val="0"/>
                <w:numId w:val="0"/>
              </w:numPr>
              <w:spacing w:before="40" w:after="40"/>
              <w:rPr>
                <w:rFonts w:ascii="Arial" w:hAnsi="Arial" w:cs="Arial"/>
                <w:sz w:val="18"/>
                <w:szCs w:val="18"/>
              </w:rPr>
            </w:pPr>
            <w:r w:rsidRPr="00875382">
              <w:rPr>
                <w:rFonts w:ascii="Arial" w:hAnsi="Arial" w:cs="Arial"/>
                <w:sz w:val="18"/>
                <w:szCs w:val="18"/>
              </w:rPr>
              <w:t>Mallet finger, open reduction of, inclusive of, if performed: pin fixation, joint release and tenolysis. (Anaes.) (Assist.)</w:t>
            </w:r>
          </w:p>
        </w:tc>
        <w:tc>
          <w:tcPr>
            <w:tcW w:w="823" w:type="dxa"/>
          </w:tcPr>
          <w:p w14:paraId="2E88C942" w14:textId="487FA59A"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463AH</w:t>
            </w:r>
          </w:p>
        </w:tc>
        <w:tc>
          <w:tcPr>
            <w:tcW w:w="2945" w:type="dxa"/>
          </w:tcPr>
          <w:p w14:paraId="509DB088" w14:textId="1AC3A9D8" w:rsidR="000F62E5" w:rsidRPr="00637752" w:rsidRDefault="00875382" w:rsidP="000F62E5">
            <w:pPr>
              <w:pStyle w:val="01squarebullet"/>
              <w:numPr>
                <w:ilvl w:val="0"/>
                <w:numId w:val="0"/>
              </w:numPr>
              <w:spacing w:before="40" w:after="40"/>
              <w:rPr>
                <w:rFonts w:ascii="Arial" w:hAnsi="Arial" w:cs="Arial"/>
                <w:sz w:val="18"/>
                <w:szCs w:val="18"/>
              </w:rPr>
            </w:pPr>
            <w:r w:rsidRPr="00875382">
              <w:rPr>
                <w:rFonts w:ascii="Arial" w:hAnsi="Arial" w:cs="Arial"/>
                <w:sz w:val="18"/>
                <w:szCs w:val="18"/>
              </w:rPr>
              <w:t>Interphalangeal joint or metacarpophalangeal joint - volar plate or soft tissue interposition arthroplasty. Inclusive of, if performed: tendon transfers or realignment, per joint, elective or trauma. (Anaes.) (Assist.)</w:t>
            </w:r>
          </w:p>
        </w:tc>
      </w:tr>
      <w:tr w:rsidR="000F62E5" w:rsidRPr="00637752" w14:paraId="6B4D6EF9" w14:textId="77777777" w:rsidTr="000413E6">
        <w:tc>
          <w:tcPr>
            <w:tcW w:w="869" w:type="dxa"/>
          </w:tcPr>
          <w:p w14:paraId="6E58E2A6"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46503</w:t>
            </w:r>
          </w:p>
        </w:tc>
        <w:tc>
          <w:tcPr>
            <w:tcW w:w="2179" w:type="dxa"/>
          </w:tcPr>
          <w:p w14:paraId="62FBE035" w14:textId="047805F7" w:rsidR="000F62E5" w:rsidRPr="00637752" w:rsidRDefault="00E41ABE" w:rsidP="000F62E5">
            <w:pPr>
              <w:pStyle w:val="01squarebullet"/>
              <w:numPr>
                <w:ilvl w:val="0"/>
                <w:numId w:val="0"/>
              </w:numPr>
              <w:spacing w:before="40" w:after="40"/>
              <w:rPr>
                <w:rFonts w:ascii="Arial" w:hAnsi="Arial" w:cs="Arial"/>
                <w:sz w:val="18"/>
                <w:szCs w:val="18"/>
              </w:rPr>
            </w:pPr>
            <w:r w:rsidRPr="00E41ABE">
              <w:rPr>
                <w:rFonts w:ascii="Arial" w:hAnsi="Arial" w:cs="Arial"/>
                <w:sz w:val="18"/>
                <w:szCs w:val="18"/>
              </w:rPr>
              <w:t>Recurrent ganglion of volar wrist. Inclusive of, if performed: wrist joint arthrotomy, synovectomy and any capsular/ligament repair, not being a service associated with a service to which item 30106 or 30107 applies. (Anaes.) (Assist.)</w:t>
            </w:r>
          </w:p>
        </w:tc>
        <w:tc>
          <w:tcPr>
            <w:tcW w:w="852" w:type="dxa"/>
          </w:tcPr>
          <w:p w14:paraId="73D52C4A" w14:textId="77777777" w:rsidR="000F62E5" w:rsidRPr="00637752" w:rsidRDefault="000F62E5" w:rsidP="000F62E5">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46426</w:t>
            </w:r>
          </w:p>
        </w:tc>
        <w:tc>
          <w:tcPr>
            <w:tcW w:w="2179" w:type="dxa"/>
          </w:tcPr>
          <w:p w14:paraId="54110752" w14:textId="1574999D" w:rsidR="000F62E5" w:rsidRPr="00637752" w:rsidRDefault="00E41ABE" w:rsidP="000F62E5">
            <w:pPr>
              <w:pStyle w:val="01squarebullet"/>
              <w:numPr>
                <w:ilvl w:val="0"/>
                <w:numId w:val="0"/>
              </w:numPr>
              <w:spacing w:before="40" w:after="40"/>
              <w:rPr>
                <w:rFonts w:ascii="Arial" w:hAnsi="Arial" w:cs="Arial"/>
                <w:sz w:val="18"/>
                <w:szCs w:val="18"/>
              </w:rPr>
            </w:pPr>
            <w:r w:rsidRPr="00E41ABE">
              <w:rPr>
                <w:rFonts w:ascii="Arial" w:hAnsi="Arial" w:cs="Arial"/>
                <w:sz w:val="18"/>
                <w:szCs w:val="18"/>
              </w:rPr>
              <w:t>Flexor tendon of hand or wrist, proximal to A1 pulley, primary repair of. Per tendon. (Anaes.) (Assist.)</w:t>
            </w:r>
          </w:p>
        </w:tc>
        <w:tc>
          <w:tcPr>
            <w:tcW w:w="823" w:type="dxa"/>
          </w:tcPr>
          <w:p w14:paraId="2C52B91F" w14:textId="0EB20ABD" w:rsidR="000F62E5" w:rsidRPr="001F011B" w:rsidRDefault="000F62E5" w:rsidP="000F62E5">
            <w:pPr>
              <w:pStyle w:val="01squarebullet"/>
              <w:numPr>
                <w:ilvl w:val="0"/>
                <w:numId w:val="0"/>
              </w:numPr>
              <w:spacing w:before="40" w:after="40"/>
              <w:rPr>
                <w:rFonts w:ascii="Arial" w:hAnsi="Arial" w:cs="Arial"/>
                <w:sz w:val="18"/>
                <w:szCs w:val="18"/>
              </w:rPr>
            </w:pPr>
            <w:r w:rsidRPr="001F011B">
              <w:rPr>
                <w:rFonts w:ascii="Arial" w:hAnsi="Arial" w:cs="Arial"/>
                <w:sz w:val="18"/>
                <w:szCs w:val="18"/>
              </w:rPr>
              <w:t>39321</w:t>
            </w:r>
          </w:p>
        </w:tc>
        <w:tc>
          <w:tcPr>
            <w:tcW w:w="2945" w:type="dxa"/>
          </w:tcPr>
          <w:p w14:paraId="7C94960D" w14:textId="2474DDA3" w:rsidR="000F62E5" w:rsidRPr="001F011B" w:rsidRDefault="00E41ABE" w:rsidP="000F62E5">
            <w:pPr>
              <w:pStyle w:val="01squarebullet"/>
              <w:numPr>
                <w:ilvl w:val="0"/>
                <w:numId w:val="0"/>
              </w:numPr>
              <w:spacing w:before="40" w:after="40"/>
              <w:rPr>
                <w:rFonts w:ascii="Arial" w:hAnsi="Arial" w:cs="Arial"/>
                <w:sz w:val="18"/>
                <w:szCs w:val="18"/>
              </w:rPr>
            </w:pPr>
            <w:r w:rsidRPr="00E41ABE">
              <w:rPr>
                <w:rFonts w:ascii="Arial" w:hAnsi="Arial" w:cs="Arial"/>
                <w:sz w:val="18"/>
                <w:szCs w:val="18"/>
              </w:rPr>
              <w:t>Nerve, transposition of, elective or trauma. (Anaes.) (Assist.)</w:t>
            </w:r>
          </w:p>
        </w:tc>
      </w:tr>
      <w:tr w:rsidR="001F011B" w:rsidRPr="00637752" w14:paraId="1C8CC6A7" w14:textId="77777777" w:rsidTr="000413E6">
        <w:tc>
          <w:tcPr>
            <w:tcW w:w="869" w:type="dxa"/>
          </w:tcPr>
          <w:p w14:paraId="14A74936"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46519</w:t>
            </w:r>
          </w:p>
        </w:tc>
        <w:tc>
          <w:tcPr>
            <w:tcW w:w="2179" w:type="dxa"/>
          </w:tcPr>
          <w:p w14:paraId="70B04EBE" w14:textId="1DDEB755" w:rsidR="001F011B" w:rsidRPr="00637752" w:rsidRDefault="00E41ABE" w:rsidP="001F011B">
            <w:pPr>
              <w:pStyle w:val="01squarebullet"/>
              <w:numPr>
                <w:ilvl w:val="0"/>
                <w:numId w:val="0"/>
              </w:numPr>
              <w:spacing w:before="40" w:after="40"/>
              <w:rPr>
                <w:rFonts w:ascii="Arial" w:hAnsi="Arial" w:cs="Arial"/>
                <w:sz w:val="18"/>
                <w:szCs w:val="18"/>
              </w:rPr>
            </w:pPr>
            <w:r w:rsidRPr="00E41ABE">
              <w:rPr>
                <w:rFonts w:ascii="Arial" w:hAnsi="Arial" w:cs="Arial"/>
                <w:sz w:val="18"/>
                <w:szCs w:val="18"/>
              </w:rPr>
              <w:t>Drainage of midpalmar, thenar or hypothenar spaces or dorsum of hand. (excluding aftercare) (Anaes.) (Assist.)</w:t>
            </w:r>
          </w:p>
        </w:tc>
        <w:tc>
          <w:tcPr>
            <w:tcW w:w="852" w:type="dxa"/>
          </w:tcPr>
          <w:p w14:paraId="36C9BCB8"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46432</w:t>
            </w:r>
          </w:p>
        </w:tc>
        <w:tc>
          <w:tcPr>
            <w:tcW w:w="2179" w:type="dxa"/>
          </w:tcPr>
          <w:p w14:paraId="7459B5AF" w14:textId="4A6AB612" w:rsidR="001F011B" w:rsidRPr="00637752" w:rsidRDefault="00E41ABE" w:rsidP="001F011B">
            <w:pPr>
              <w:pStyle w:val="01squarebullet"/>
              <w:numPr>
                <w:ilvl w:val="0"/>
                <w:numId w:val="0"/>
              </w:numPr>
              <w:spacing w:before="40" w:after="40"/>
              <w:rPr>
                <w:rFonts w:ascii="Arial" w:hAnsi="Arial" w:cs="Arial"/>
                <w:sz w:val="18"/>
                <w:szCs w:val="18"/>
              </w:rPr>
            </w:pPr>
            <w:r w:rsidRPr="00E41ABE">
              <w:rPr>
                <w:rFonts w:ascii="Arial" w:hAnsi="Arial" w:cs="Arial"/>
                <w:sz w:val="18"/>
                <w:szCs w:val="18"/>
              </w:rPr>
              <w:t>Flexor tendon, distal to A1 pulley, primary repair of, per tendon, maximum of two per digit. (Anaes.) (Assist.)</w:t>
            </w:r>
          </w:p>
        </w:tc>
        <w:tc>
          <w:tcPr>
            <w:tcW w:w="823" w:type="dxa"/>
          </w:tcPr>
          <w:p w14:paraId="309BE86C" w14:textId="73AA1729" w:rsidR="001F011B" w:rsidRPr="001F011B" w:rsidRDefault="001F011B" w:rsidP="001F011B">
            <w:pPr>
              <w:pStyle w:val="01squarebullet"/>
              <w:numPr>
                <w:ilvl w:val="0"/>
                <w:numId w:val="0"/>
              </w:numPr>
              <w:spacing w:before="40" w:after="40"/>
              <w:rPr>
                <w:rFonts w:ascii="Arial" w:hAnsi="Arial" w:cs="Arial"/>
                <w:sz w:val="18"/>
                <w:szCs w:val="18"/>
              </w:rPr>
            </w:pPr>
            <w:r w:rsidRPr="001F011B">
              <w:rPr>
                <w:rFonts w:ascii="Arial" w:hAnsi="Arial" w:cs="Arial"/>
                <w:sz w:val="18"/>
                <w:szCs w:val="18"/>
              </w:rPr>
              <w:t>39300</w:t>
            </w:r>
          </w:p>
        </w:tc>
        <w:tc>
          <w:tcPr>
            <w:tcW w:w="2945" w:type="dxa"/>
          </w:tcPr>
          <w:p w14:paraId="683035CC" w14:textId="3159CB26" w:rsidR="001F011B" w:rsidRPr="001F011B" w:rsidRDefault="00E41ABE" w:rsidP="001F011B">
            <w:pPr>
              <w:pStyle w:val="01squarebullet"/>
              <w:numPr>
                <w:ilvl w:val="0"/>
                <w:numId w:val="0"/>
              </w:numPr>
              <w:spacing w:before="40" w:after="40"/>
              <w:rPr>
                <w:rFonts w:ascii="Arial" w:hAnsi="Arial" w:cs="Arial"/>
                <w:sz w:val="18"/>
                <w:szCs w:val="18"/>
              </w:rPr>
            </w:pPr>
            <w:r w:rsidRPr="00E41ABE">
              <w:rPr>
                <w:rFonts w:ascii="Arial" w:hAnsi="Arial" w:cs="Arial"/>
                <w:sz w:val="18"/>
                <w:szCs w:val="18"/>
              </w:rPr>
              <w:t>Nerve, digital or cutaneous, primary repair using microsurgical techniques, per nerve, not to be used with item 39330, elective or trauma. (Anaes.) (Assist.)</w:t>
            </w:r>
          </w:p>
        </w:tc>
      </w:tr>
      <w:tr w:rsidR="001F011B" w:rsidRPr="00637752" w14:paraId="115A0AF8" w14:textId="77777777" w:rsidTr="000413E6">
        <w:tc>
          <w:tcPr>
            <w:tcW w:w="869" w:type="dxa"/>
          </w:tcPr>
          <w:p w14:paraId="5FADAB97"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lastRenderedPageBreak/>
              <w:t>46522</w:t>
            </w:r>
          </w:p>
        </w:tc>
        <w:tc>
          <w:tcPr>
            <w:tcW w:w="2179" w:type="dxa"/>
          </w:tcPr>
          <w:p w14:paraId="249C9F2B" w14:textId="262DBCAE" w:rsidR="001F011B" w:rsidRPr="00637752" w:rsidRDefault="00E41ABE" w:rsidP="001F011B">
            <w:pPr>
              <w:pStyle w:val="01squarebullet"/>
              <w:numPr>
                <w:ilvl w:val="0"/>
                <w:numId w:val="0"/>
              </w:numPr>
              <w:spacing w:before="40" w:after="40"/>
              <w:rPr>
                <w:rFonts w:ascii="Arial" w:hAnsi="Arial" w:cs="Arial"/>
                <w:sz w:val="18"/>
                <w:szCs w:val="18"/>
              </w:rPr>
            </w:pPr>
            <w:r w:rsidRPr="00E41ABE">
              <w:rPr>
                <w:rFonts w:ascii="Arial" w:hAnsi="Arial" w:cs="Arial"/>
                <w:sz w:val="18"/>
                <w:szCs w:val="18"/>
              </w:rPr>
              <w:t>Flexor tendon sheath of finger or thumb, open operation for and drainage of infection, per digit. Inclusive of, if performed: synovectomy and tenolysis. (Anaes.) (Assist.)</w:t>
            </w:r>
          </w:p>
        </w:tc>
        <w:tc>
          <w:tcPr>
            <w:tcW w:w="852" w:type="dxa"/>
          </w:tcPr>
          <w:p w14:paraId="2792E9E6"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46420</w:t>
            </w:r>
          </w:p>
        </w:tc>
        <w:tc>
          <w:tcPr>
            <w:tcW w:w="2179" w:type="dxa"/>
          </w:tcPr>
          <w:p w14:paraId="4A23D5A6" w14:textId="15DBCA4C" w:rsidR="001F011B" w:rsidRPr="00637752" w:rsidRDefault="00E41ABE" w:rsidP="001F011B">
            <w:pPr>
              <w:pStyle w:val="01squarebullet"/>
              <w:numPr>
                <w:ilvl w:val="0"/>
                <w:numId w:val="0"/>
              </w:numPr>
              <w:spacing w:before="40" w:after="40"/>
              <w:rPr>
                <w:rFonts w:ascii="Arial" w:hAnsi="Arial" w:cs="Arial"/>
                <w:sz w:val="18"/>
                <w:szCs w:val="18"/>
              </w:rPr>
            </w:pPr>
            <w:r w:rsidRPr="00E41ABE">
              <w:rPr>
                <w:rFonts w:ascii="Arial" w:hAnsi="Arial" w:cs="Arial"/>
                <w:sz w:val="18"/>
                <w:szCs w:val="18"/>
              </w:rPr>
              <w:t>Extensor tendon of hand or wrist, primary repair of, each tendon. (Anaes.)</w:t>
            </w:r>
          </w:p>
        </w:tc>
        <w:tc>
          <w:tcPr>
            <w:tcW w:w="823" w:type="dxa"/>
          </w:tcPr>
          <w:p w14:paraId="5BC82AE1" w14:textId="3356E8A1"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39331</w:t>
            </w:r>
          </w:p>
        </w:tc>
        <w:tc>
          <w:tcPr>
            <w:tcW w:w="2945" w:type="dxa"/>
          </w:tcPr>
          <w:p w14:paraId="2921D0F5" w14:textId="3C41F55B" w:rsidR="001F011B" w:rsidRPr="00637752" w:rsidRDefault="00681612" w:rsidP="001F011B">
            <w:pPr>
              <w:pStyle w:val="01squarebullet"/>
              <w:numPr>
                <w:ilvl w:val="0"/>
                <w:numId w:val="0"/>
              </w:numPr>
              <w:spacing w:before="40" w:after="40"/>
              <w:rPr>
                <w:rFonts w:ascii="Arial" w:hAnsi="Arial" w:cs="Arial"/>
                <w:sz w:val="18"/>
                <w:szCs w:val="18"/>
              </w:rPr>
            </w:pPr>
            <w:r w:rsidRPr="00681612">
              <w:rPr>
                <w:rFonts w:ascii="Arial" w:hAnsi="Arial" w:cs="Arial"/>
                <w:sz w:val="18"/>
                <w:szCs w:val="18"/>
              </w:rPr>
              <w:t>Carpal tunnel release (division of transverse carpal ligament or release median nerve), by any method (open or endoscopic). Inclusive of, if performed: synovectomy and neurolysis. Not being a service to which item 46339 applies, elective or trauma. (Anaes.) (Assist.)</w:t>
            </w:r>
          </w:p>
        </w:tc>
      </w:tr>
      <w:tr w:rsidR="001F011B" w:rsidRPr="00637752" w14:paraId="7C964993" w14:textId="77777777" w:rsidTr="000413E6">
        <w:tc>
          <w:tcPr>
            <w:tcW w:w="869" w:type="dxa"/>
          </w:tcPr>
          <w:p w14:paraId="466375E7"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46525</w:t>
            </w:r>
          </w:p>
        </w:tc>
        <w:tc>
          <w:tcPr>
            <w:tcW w:w="2179" w:type="dxa"/>
          </w:tcPr>
          <w:p w14:paraId="70AF0664" w14:textId="54B026D2"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Pulp space infection, paronychia of hand, incision for, when performed in an operating theatre of a hospital, not being a service to which another item in this Group applies. (excluding after-care) (Anaes.)</w:t>
            </w:r>
          </w:p>
        </w:tc>
        <w:tc>
          <w:tcPr>
            <w:tcW w:w="852" w:type="dxa"/>
          </w:tcPr>
          <w:p w14:paraId="0595249D" w14:textId="76C74A63" w:rsidR="001F011B" w:rsidRPr="00805CDA" w:rsidRDefault="001F011B" w:rsidP="001F011B">
            <w:pPr>
              <w:pStyle w:val="01squarebullet"/>
              <w:numPr>
                <w:ilvl w:val="0"/>
                <w:numId w:val="0"/>
              </w:numPr>
              <w:spacing w:before="40" w:after="40"/>
              <w:rPr>
                <w:rFonts w:ascii="Arial" w:hAnsi="Arial" w:cs="Arial"/>
                <w:sz w:val="18"/>
                <w:szCs w:val="18"/>
                <w:highlight w:val="yellow"/>
              </w:rPr>
            </w:pPr>
            <w:r w:rsidRPr="00637752">
              <w:rPr>
                <w:rFonts w:ascii="Arial" w:hAnsi="Arial" w:cs="Arial"/>
                <w:sz w:val="18"/>
                <w:szCs w:val="18"/>
              </w:rPr>
              <w:t>39306</w:t>
            </w:r>
          </w:p>
        </w:tc>
        <w:tc>
          <w:tcPr>
            <w:tcW w:w="2179" w:type="dxa"/>
          </w:tcPr>
          <w:p w14:paraId="45AA5F4B" w14:textId="5F97159B" w:rsidR="001F011B" w:rsidRPr="00805CDA" w:rsidRDefault="009D19A8" w:rsidP="001F011B">
            <w:pPr>
              <w:pStyle w:val="01squarebullet"/>
              <w:numPr>
                <w:ilvl w:val="0"/>
                <w:numId w:val="0"/>
              </w:numPr>
              <w:spacing w:before="40" w:after="40"/>
              <w:rPr>
                <w:rFonts w:ascii="Arial" w:hAnsi="Arial" w:cs="Arial"/>
                <w:sz w:val="18"/>
                <w:szCs w:val="18"/>
                <w:highlight w:val="yellow"/>
              </w:rPr>
            </w:pPr>
            <w:r w:rsidRPr="009D19A8">
              <w:rPr>
                <w:rFonts w:ascii="Arial" w:hAnsi="Arial" w:cs="Arial"/>
                <w:sz w:val="18"/>
                <w:szCs w:val="18"/>
              </w:rPr>
              <w:t>Nerve trunk, primary repair of, using microsurgical techniques, not to be used with item 39330. (Anaes.) (Assist.)</w:t>
            </w:r>
          </w:p>
        </w:tc>
        <w:tc>
          <w:tcPr>
            <w:tcW w:w="823" w:type="dxa"/>
          </w:tcPr>
          <w:p w14:paraId="3416AC4B" w14:textId="02B89E41"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393AB</w:t>
            </w:r>
          </w:p>
        </w:tc>
        <w:tc>
          <w:tcPr>
            <w:tcW w:w="2945" w:type="dxa"/>
          </w:tcPr>
          <w:p w14:paraId="64DC903C" w14:textId="1DC5EA8A"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Ulnar nerve decompression at elbow (cubital tunnel) combined with associated transposition, subcutaneous, submuscular, and/or medial epicondylectomy. Inclusive of, if performed: osteotomy and reconstruction flexor origin and neurolysis, elective or trauma. (Anaes.) (Assist.)</w:t>
            </w:r>
          </w:p>
        </w:tc>
      </w:tr>
      <w:tr w:rsidR="001F011B" w:rsidRPr="00637752" w14:paraId="701FFBEC" w14:textId="77777777" w:rsidTr="009D19A8">
        <w:tc>
          <w:tcPr>
            <w:tcW w:w="869" w:type="dxa"/>
          </w:tcPr>
          <w:p w14:paraId="2C918F4E"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46336</w:t>
            </w:r>
          </w:p>
        </w:tc>
        <w:tc>
          <w:tcPr>
            <w:tcW w:w="2179" w:type="dxa"/>
          </w:tcPr>
          <w:p w14:paraId="67336366" w14:textId="5A7B8B2E"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Synovectomy of interphalangeal, metacarpophalangeal or carpometacarpal joint. Inclusive of, if performed: capsulectomy, debridement of, ligament and tendon realignment as an independent procedure, per joint. Cannot be combined with item 46495 (Anaes.) (Assist.)</w:t>
            </w:r>
          </w:p>
        </w:tc>
        <w:tc>
          <w:tcPr>
            <w:tcW w:w="852" w:type="dxa"/>
          </w:tcPr>
          <w:p w14:paraId="39792582" w14:textId="726D28EA"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393CA</w:t>
            </w:r>
          </w:p>
        </w:tc>
        <w:tc>
          <w:tcPr>
            <w:tcW w:w="2179" w:type="dxa"/>
          </w:tcPr>
          <w:p w14:paraId="77A0C3D1" w14:textId="7D22BC84"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Nerve trunk, reconstruction of using biological or synthetic nerve conduit with microsurgical techniques, not to be used with item 39330. (Anaes.) (Assist.)</w:t>
            </w:r>
          </w:p>
        </w:tc>
        <w:tc>
          <w:tcPr>
            <w:tcW w:w="823" w:type="dxa"/>
          </w:tcPr>
          <w:p w14:paraId="6D850FBA" w14:textId="1A4F2B3F"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492AA</w:t>
            </w:r>
          </w:p>
        </w:tc>
        <w:tc>
          <w:tcPr>
            <w:tcW w:w="2945" w:type="dxa"/>
          </w:tcPr>
          <w:p w14:paraId="24B93481" w14:textId="0ACBA7A4"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Soft tissue stabilisation of distal radioulnar joint, with or without ligament or tendon grafting, by open procedure. Inclusive of, if performed: graft harvest, and triangular fibrocartilage complex (TFCC) repair or reconstruction, elective or trauma. (Anaes.) (Assist.)</w:t>
            </w:r>
          </w:p>
        </w:tc>
      </w:tr>
      <w:tr w:rsidR="001F011B" w:rsidRPr="00637752" w14:paraId="0E866F5D" w14:textId="77777777" w:rsidTr="000413E6">
        <w:tc>
          <w:tcPr>
            <w:tcW w:w="869" w:type="dxa"/>
          </w:tcPr>
          <w:p w14:paraId="16107C61"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463AC</w:t>
            </w:r>
          </w:p>
        </w:tc>
        <w:tc>
          <w:tcPr>
            <w:tcW w:w="2179" w:type="dxa"/>
          </w:tcPr>
          <w:p w14:paraId="11806198" w14:textId="7D0B74C1"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Excision of rheumatoid nodules, per lesion. (Anaes.) (Assist.)</w:t>
            </w:r>
          </w:p>
        </w:tc>
        <w:tc>
          <w:tcPr>
            <w:tcW w:w="852" w:type="dxa"/>
          </w:tcPr>
          <w:p w14:paraId="052CBB38" w14:textId="7E2F05B8"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393CB</w:t>
            </w:r>
          </w:p>
        </w:tc>
        <w:tc>
          <w:tcPr>
            <w:tcW w:w="2179" w:type="dxa"/>
          </w:tcPr>
          <w:p w14:paraId="20171343" w14:textId="4F41F78F"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Nerve, digital or cutaneous, reconstruction of using biological or synthetic nerve conduit with microsurgical techniques, not to be used with item 39330. (Anaes.) (Assist.)</w:t>
            </w:r>
          </w:p>
        </w:tc>
        <w:tc>
          <w:tcPr>
            <w:tcW w:w="823" w:type="dxa"/>
          </w:tcPr>
          <w:p w14:paraId="304AA27E" w14:textId="6C45CE5E"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49200</w:t>
            </w:r>
          </w:p>
        </w:tc>
        <w:tc>
          <w:tcPr>
            <w:tcW w:w="2945" w:type="dxa"/>
          </w:tcPr>
          <w:p w14:paraId="3A489B9B" w14:textId="2641B250"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Wrist, complete arthrodesis of, radiocarpal and intercarpal, with synovectomy if performed, with or without internal fixation of the radiocarpal and intercarpal joints, elective or trauma. (Anaes.) (Assist.)</w:t>
            </w:r>
          </w:p>
        </w:tc>
      </w:tr>
      <w:tr w:rsidR="001F011B" w:rsidRPr="00637752" w14:paraId="778A23FC" w14:textId="77777777" w:rsidTr="000413E6">
        <w:tc>
          <w:tcPr>
            <w:tcW w:w="869" w:type="dxa"/>
          </w:tcPr>
          <w:p w14:paraId="566B0565"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46339</w:t>
            </w:r>
          </w:p>
        </w:tc>
        <w:tc>
          <w:tcPr>
            <w:tcW w:w="2179" w:type="dxa"/>
          </w:tcPr>
          <w:p w14:paraId="62BADFE3" w14:textId="12A5DEFC"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Synovectomy of digital flexor tendons at wrist level for clinician-assessed inflammatory arthritis. Inclusive of, if performed: associated flexor tenolysis and release of median nerve and carpal tunnel, not being a service associated with a service to which item 39331 or 39330 applies, can only be claimed once per operation. (Anaes.) (Assist.)</w:t>
            </w:r>
          </w:p>
        </w:tc>
        <w:tc>
          <w:tcPr>
            <w:tcW w:w="852" w:type="dxa"/>
          </w:tcPr>
          <w:p w14:paraId="362BEC65" w14:textId="37653419"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46486</w:t>
            </w:r>
          </w:p>
        </w:tc>
        <w:tc>
          <w:tcPr>
            <w:tcW w:w="2179" w:type="dxa"/>
          </w:tcPr>
          <w:p w14:paraId="4E18ABDE" w14:textId="25C9E688" w:rsidR="001F011B" w:rsidRPr="00637752" w:rsidRDefault="009D19A8" w:rsidP="001F011B">
            <w:pPr>
              <w:pStyle w:val="01squarebullet"/>
              <w:numPr>
                <w:ilvl w:val="0"/>
                <w:numId w:val="0"/>
              </w:numPr>
              <w:spacing w:before="40" w:after="40"/>
              <w:rPr>
                <w:rFonts w:ascii="Arial" w:hAnsi="Arial" w:cs="Arial"/>
                <w:sz w:val="18"/>
                <w:szCs w:val="18"/>
              </w:rPr>
            </w:pPr>
            <w:r w:rsidRPr="009D19A8">
              <w:rPr>
                <w:rFonts w:ascii="Arial" w:hAnsi="Arial" w:cs="Arial"/>
                <w:sz w:val="18"/>
                <w:szCs w:val="18"/>
              </w:rPr>
              <w:t>Nail bed, accurate repair of acute nail bed laceration using magnification, undertaken in the operating theatre of a hospital. (Anaes.)</w:t>
            </w:r>
          </w:p>
        </w:tc>
        <w:tc>
          <w:tcPr>
            <w:tcW w:w="823" w:type="dxa"/>
          </w:tcPr>
          <w:p w14:paraId="238640F0" w14:textId="34DB244F"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49203</w:t>
            </w:r>
          </w:p>
        </w:tc>
        <w:tc>
          <w:tcPr>
            <w:tcW w:w="2945" w:type="dxa"/>
          </w:tcPr>
          <w:p w14:paraId="7075F021" w14:textId="31280AD6" w:rsidR="001F011B" w:rsidRPr="00637752" w:rsidRDefault="002457D0" w:rsidP="001F011B">
            <w:pPr>
              <w:pStyle w:val="01squarebullet"/>
              <w:numPr>
                <w:ilvl w:val="0"/>
                <w:numId w:val="0"/>
              </w:numPr>
              <w:spacing w:before="40" w:after="40"/>
              <w:rPr>
                <w:rFonts w:ascii="Arial" w:hAnsi="Arial" w:cs="Arial"/>
                <w:sz w:val="18"/>
                <w:szCs w:val="18"/>
              </w:rPr>
            </w:pPr>
            <w:r w:rsidRPr="002457D0">
              <w:rPr>
                <w:rFonts w:ascii="Arial" w:hAnsi="Arial" w:cs="Arial"/>
                <w:sz w:val="18"/>
                <w:szCs w:val="18"/>
              </w:rPr>
              <w:t>Wrist, partial arthrodesis of, radiocarpal or intercarpal, with synovectomy if performed, with or without internal fixation. Inclusive of, if performed: any associated carpal excisions, elective or trauma. (Anaes.) (Assist.)</w:t>
            </w:r>
          </w:p>
        </w:tc>
      </w:tr>
      <w:tr w:rsidR="001F011B" w:rsidRPr="00637752" w14:paraId="0DDDF420" w14:textId="77777777" w:rsidTr="000413E6">
        <w:tc>
          <w:tcPr>
            <w:tcW w:w="869" w:type="dxa"/>
          </w:tcPr>
          <w:p w14:paraId="09938073"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463AD</w:t>
            </w:r>
          </w:p>
        </w:tc>
        <w:tc>
          <w:tcPr>
            <w:tcW w:w="2179" w:type="dxa"/>
          </w:tcPr>
          <w:p w14:paraId="7AB35FAA" w14:textId="7CF538B4"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 xml:space="preserve">Synovectomy of digital extensor tendons at wrist level for clinician-assessed inflammatory arthritis. Inclusive of, if performed: associated extensor tenolysis, </w:t>
            </w:r>
            <w:r w:rsidRPr="002F560E">
              <w:rPr>
                <w:rFonts w:ascii="Arial" w:hAnsi="Arial" w:cs="Arial"/>
                <w:sz w:val="18"/>
                <w:szCs w:val="18"/>
              </w:rPr>
              <w:lastRenderedPageBreak/>
              <w:t>tenoplasty and removal of tendon nodules and associated reconstruction extensor retinaculum, when performed, not being a service associated with a service to which item 39331 or 39330 applies, can only be claimed once per operation. (Anaes.) (Assist.)</w:t>
            </w:r>
          </w:p>
        </w:tc>
        <w:tc>
          <w:tcPr>
            <w:tcW w:w="852" w:type="dxa"/>
          </w:tcPr>
          <w:p w14:paraId="4E69FD2F" w14:textId="632CFAF1"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5322DACD" w14:textId="1D2658E5"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B30C56F" w14:textId="40DFEAB2"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49215</w:t>
            </w:r>
          </w:p>
        </w:tc>
        <w:tc>
          <w:tcPr>
            <w:tcW w:w="2945" w:type="dxa"/>
          </w:tcPr>
          <w:p w14:paraId="191320CC" w14:textId="351EBE88"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 xml:space="preserve">Wrist, open reconstruction of single or multiple ligaments or capsules. Inclusive of if performed: synovectomy, tendon or ligament harvesting and grafting, use of synthetic ligament substitute and arthrotomy, elective or trauma. </w:t>
            </w:r>
            <w:r w:rsidRPr="002F560E">
              <w:rPr>
                <w:rFonts w:ascii="Arial" w:hAnsi="Arial" w:cs="Arial"/>
                <w:sz w:val="18"/>
                <w:szCs w:val="18"/>
              </w:rPr>
              <w:lastRenderedPageBreak/>
              <w:t>(Anaes.) (Assist.)</w:t>
            </w:r>
          </w:p>
        </w:tc>
      </w:tr>
      <w:tr w:rsidR="001F011B" w:rsidRPr="00637752" w14:paraId="29DE57CB" w14:textId="77777777" w:rsidTr="000413E6">
        <w:tc>
          <w:tcPr>
            <w:tcW w:w="869" w:type="dxa"/>
          </w:tcPr>
          <w:p w14:paraId="16EB2414"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lastRenderedPageBreak/>
              <w:t>463AE</w:t>
            </w:r>
          </w:p>
        </w:tc>
        <w:tc>
          <w:tcPr>
            <w:tcW w:w="2179" w:type="dxa"/>
          </w:tcPr>
          <w:p w14:paraId="55D3CC6F" w14:textId="4C231B0E"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Synovectomy of wrist flexor or extensor tendons, one or more compartments, for clinician-assessed inflammatory arthritis. Inclusive of, if performed: associated reconstruction flexor or extensor retinaculum and tenoplasty/tenolysis and removal of tendon nodules. (Anaes.) (Assist.)</w:t>
            </w:r>
          </w:p>
        </w:tc>
        <w:tc>
          <w:tcPr>
            <w:tcW w:w="852" w:type="dxa"/>
          </w:tcPr>
          <w:p w14:paraId="3956AEDE" w14:textId="0BB849EC"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4D7F4DBE" w14:textId="04069615"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27D65CB9" w14:textId="2BF36E68"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49221</w:t>
            </w:r>
          </w:p>
        </w:tc>
        <w:tc>
          <w:tcPr>
            <w:tcW w:w="2945" w:type="dxa"/>
          </w:tcPr>
          <w:p w14:paraId="65AFF1DB" w14:textId="061370BA"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Wrist, arthroscopic surgery of, involving any 1 or more of: drilling of defect, removal of loose body, release of adhesions, local synovectomy, local debridement, arthroscopic resection of dorsal or volar ganglion - not being a service associated with any other arthroscopic procedure of the wrist joint, elective or trauma. (Anaes.) (Assist.)</w:t>
            </w:r>
          </w:p>
        </w:tc>
      </w:tr>
      <w:tr w:rsidR="001F011B" w:rsidRPr="00637752" w14:paraId="1CC72256" w14:textId="77777777" w:rsidTr="000413E6">
        <w:tc>
          <w:tcPr>
            <w:tcW w:w="869" w:type="dxa"/>
          </w:tcPr>
          <w:p w14:paraId="51DADC8A"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463AF</w:t>
            </w:r>
          </w:p>
        </w:tc>
        <w:tc>
          <w:tcPr>
            <w:tcW w:w="2179" w:type="dxa"/>
          </w:tcPr>
          <w:p w14:paraId="544B7326" w14:textId="27B6D8F9"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Synovectomy of wrist flexor or extensor tendons, one or more compartments, for non-inflammatory or post traumatic synovitis. Inclusive of, if performed: associated reconstruction flexor or extensor retinaculum and tenoplasty/tenolysis and removal of tendon nodules. (Anaes.) (Assist.)</w:t>
            </w:r>
          </w:p>
        </w:tc>
        <w:tc>
          <w:tcPr>
            <w:tcW w:w="852" w:type="dxa"/>
          </w:tcPr>
          <w:p w14:paraId="6D8D4A8D" w14:textId="420773C3"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6071E394" w14:textId="1B70660B"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0C349563" w14:textId="789AFE52"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49227</w:t>
            </w:r>
          </w:p>
        </w:tc>
        <w:tc>
          <w:tcPr>
            <w:tcW w:w="2945" w:type="dxa"/>
          </w:tcPr>
          <w:p w14:paraId="5853AAAA" w14:textId="28F9C328"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Wrist or distal radioulnar joint, arthroscopic pinning of osteochondral fragment, stabilisation procedure for ligamentous disruption, arthroscopic assisted partial wrist fusion or carpectomy, or fracture management - not being a service associated with any other arthroscopic procedure of the wrist joint, elective or trauma. (Anaes.) (Assist.)</w:t>
            </w:r>
          </w:p>
        </w:tc>
      </w:tr>
      <w:tr w:rsidR="001F011B" w:rsidRPr="00637752" w14:paraId="4BD7FEE2" w14:textId="77777777" w:rsidTr="000413E6">
        <w:tc>
          <w:tcPr>
            <w:tcW w:w="869" w:type="dxa"/>
          </w:tcPr>
          <w:p w14:paraId="1E7D0A45"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46348</w:t>
            </w:r>
          </w:p>
        </w:tc>
        <w:tc>
          <w:tcPr>
            <w:tcW w:w="2179" w:type="dxa"/>
          </w:tcPr>
          <w:p w14:paraId="3DFFC86A" w14:textId="67D46CB4"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Flexor tenosynovectomy, distal to lumbrical origin. Inclusive of, if performed: tenolysis, tenoplasty and removal of intratendinous nodules. Not to be used with 46363 – 1 ray. (Anaes.) (Assist.)</w:t>
            </w:r>
          </w:p>
        </w:tc>
        <w:tc>
          <w:tcPr>
            <w:tcW w:w="852" w:type="dxa"/>
          </w:tcPr>
          <w:p w14:paraId="18B87210" w14:textId="5A6BF5F2"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76FC8456" w14:textId="32F0C96C"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506DBDBE" w14:textId="7490822C"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D150E72" w14:textId="7220EF7D"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5CDF907A" w14:textId="77777777" w:rsidTr="000413E6">
        <w:tc>
          <w:tcPr>
            <w:tcW w:w="869" w:type="dxa"/>
          </w:tcPr>
          <w:p w14:paraId="385A0B47"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46351</w:t>
            </w:r>
          </w:p>
        </w:tc>
        <w:tc>
          <w:tcPr>
            <w:tcW w:w="2179" w:type="dxa"/>
          </w:tcPr>
          <w:p w14:paraId="716F8133" w14:textId="1AB5B70C"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Flexor tenosynovectomy, distal to lumbrical origin. Inclusive of, if performed: tenolysis, tenoplasty and removal of intratendinous nodules. Not to be used with 46363 – 2 rays. (Anaes.) (Assist.)</w:t>
            </w:r>
          </w:p>
        </w:tc>
        <w:tc>
          <w:tcPr>
            <w:tcW w:w="852" w:type="dxa"/>
          </w:tcPr>
          <w:p w14:paraId="5DBC7CA2" w14:textId="45AB7000"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23063D7A" w14:textId="7AC72A3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41713701"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2F57F85B"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76E9DFA0" w14:textId="77777777" w:rsidTr="000413E6">
        <w:tc>
          <w:tcPr>
            <w:tcW w:w="869" w:type="dxa"/>
          </w:tcPr>
          <w:p w14:paraId="07B674DC" w14:textId="6D873E8A" w:rsidR="001F011B" w:rsidRPr="00637752" w:rsidRDefault="002F560E" w:rsidP="001F011B">
            <w:pPr>
              <w:pStyle w:val="01squarebullet"/>
              <w:numPr>
                <w:ilvl w:val="0"/>
                <w:numId w:val="0"/>
              </w:numPr>
              <w:spacing w:before="40" w:after="40"/>
              <w:rPr>
                <w:rFonts w:ascii="Arial" w:hAnsi="Arial" w:cs="Arial"/>
                <w:sz w:val="18"/>
                <w:szCs w:val="18"/>
              </w:rPr>
            </w:pPr>
            <w:r>
              <w:rPr>
                <w:rFonts w:ascii="Arial" w:hAnsi="Arial" w:cs="Arial"/>
                <w:sz w:val="18"/>
                <w:szCs w:val="18"/>
              </w:rPr>
              <w:t>46354</w:t>
            </w:r>
          </w:p>
        </w:tc>
        <w:tc>
          <w:tcPr>
            <w:tcW w:w="2179" w:type="dxa"/>
          </w:tcPr>
          <w:p w14:paraId="7DADDBE8" w14:textId="08058BAF"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Flexor tenosynovectomy, distal to lumbrical origin. Inclusive of, if performed: tenolysis, tenoplasty and removal of intratendinous nodules. Not to be used with 46363 – 3 rays. (Anaes.) (Assist.)</w:t>
            </w:r>
          </w:p>
        </w:tc>
        <w:tc>
          <w:tcPr>
            <w:tcW w:w="852" w:type="dxa"/>
          </w:tcPr>
          <w:p w14:paraId="11DA5822" w14:textId="29C96C44"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0073C5C8" w14:textId="5CF478C1"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4772A52"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A9F937D"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1CDBFFEC" w14:textId="77777777" w:rsidTr="000413E6">
        <w:tc>
          <w:tcPr>
            <w:tcW w:w="869" w:type="dxa"/>
          </w:tcPr>
          <w:p w14:paraId="0534E654"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lastRenderedPageBreak/>
              <w:t>46357</w:t>
            </w:r>
          </w:p>
        </w:tc>
        <w:tc>
          <w:tcPr>
            <w:tcW w:w="2179" w:type="dxa"/>
          </w:tcPr>
          <w:p w14:paraId="5974D8E4" w14:textId="60B9E62E"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Flexor tenosynovectomy, distal to lumbrical origin. Inclusive of, if performed: tenolysis, tenoplasty and removal of intratendinous nodules. Not to be used with 46363 – 4 rays. (Anaes.) (Assist.)</w:t>
            </w:r>
          </w:p>
        </w:tc>
        <w:tc>
          <w:tcPr>
            <w:tcW w:w="852" w:type="dxa"/>
          </w:tcPr>
          <w:p w14:paraId="72B17B64" w14:textId="437C4E72"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1DD79FFE" w14:textId="627F2A08"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421A611"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49ECCF5D"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71A2FF25" w14:textId="77777777" w:rsidTr="000413E6">
        <w:tc>
          <w:tcPr>
            <w:tcW w:w="869" w:type="dxa"/>
          </w:tcPr>
          <w:p w14:paraId="3EF5D21B"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46360</w:t>
            </w:r>
          </w:p>
        </w:tc>
        <w:tc>
          <w:tcPr>
            <w:tcW w:w="2179" w:type="dxa"/>
          </w:tcPr>
          <w:p w14:paraId="778A39AF" w14:textId="419B3B69" w:rsidR="001F011B" w:rsidRPr="00637752" w:rsidRDefault="002F560E" w:rsidP="001F011B">
            <w:pPr>
              <w:pStyle w:val="01squarebullet"/>
              <w:numPr>
                <w:ilvl w:val="0"/>
                <w:numId w:val="0"/>
              </w:numPr>
              <w:spacing w:before="40" w:after="40"/>
              <w:rPr>
                <w:rFonts w:ascii="Arial" w:hAnsi="Arial" w:cs="Arial"/>
                <w:sz w:val="18"/>
                <w:szCs w:val="18"/>
              </w:rPr>
            </w:pPr>
            <w:r w:rsidRPr="002F560E">
              <w:rPr>
                <w:rFonts w:ascii="Arial" w:hAnsi="Arial" w:cs="Arial"/>
                <w:sz w:val="18"/>
                <w:szCs w:val="18"/>
              </w:rPr>
              <w:t>Flexor tenosynovectomy, distal to lumbrical origin. Inclusive of, if performed: tenolysis, tenoplasty and removal of intratendinous nodules. Not to be used with 46363 – 5 rays. (Anaes.) (Assist.)</w:t>
            </w:r>
          </w:p>
        </w:tc>
        <w:tc>
          <w:tcPr>
            <w:tcW w:w="852" w:type="dxa"/>
          </w:tcPr>
          <w:p w14:paraId="0CD3F3A6"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3A36F18F"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68DDD503"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2141BAAB"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37BE3EA6" w14:textId="77777777" w:rsidTr="000413E6">
        <w:tc>
          <w:tcPr>
            <w:tcW w:w="869" w:type="dxa"/>
          </w:tcPr>
          <w:p w14:paraId="15232428" w14:textId="777777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463AG</w:t>
            </w:r>
          </w:p>
        </w:tc>
        <w:tc>
          <w:tcPr>
            <w:tcW w:w="2179" w:type="dxa"/>
          </w:tcPr>
          <w:p w14:paraId="002ED3CC" w14:textId="69941182" w:rsidR="001F011B" w:rsidRPr="00637752" w:rsidRDefault="009A69C9" w:rsidP="001F011B">
            <w:pPr>
              <w:pStyle w:val="01squarebullet"/>
              <w:numPr>
                <w:ilvl w:val="0"/>
                <w:numId w:val="0"/>
              </w:numPr>
              <w:spacing w:before="40" w:after="40"/>
              <w:rPr>
                <w:rFonts w:ascii="Arial" w:hAnsi="Arial" w:cs="Arial"/>
                <w:sz w:val="18"/>
                <w:szCs w:val="18"/>
              </w:rPr>
            </w:pPr>
            <w:r w:rsidRPr="009A69C9">
              <w:rPr>
                <w:rFonts w:ascii="Arial" w:hAnsi="Arial" w:cs="Arial"/>
                <w:sz w:val="18"/>
                <w:szCs w:val="18"/>
              </w:rPr>
              <w:t>Digital sympathectomy, using microsurgical techniques, per digit and/or palmar arch, radial and/or ulnar arteries. Note “digit” implies 2 or both digital arteries and thus 463AG billed once only. 2 digits = 4 vessels and thus 463AG x 2 (Anaes.)(Assist.)</w:t>
            </w:r>
          </w:p>
        </w:tc>
        <w:tc>
          <w:tcPr>
            <w:tcW w:w="852" w:type="dxa"/>
          </w:tcPr>
          <w:p w14:paraId="1F7FF49B"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0AD79A5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0C485D5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4F317765"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067EDF43" w14:textId="77777777" w:rsidTr="000413E6">
        <w:tc>
          <w:tcPr>
            <w:tcW w:w="869" w:type="dxa"/>
          </w:tcPr>
          <w:p w14:paraId="187641CB" w14:textId="7B805D57" w:rsidR="001F011B" w:rsidRPr="00EA52FC" w:rsidRDefault="001F011B" w:rsidP="001F011B">
            <w:pPr>
              <w:pStyle w:val="01squarebullet"/>
              <w:numPr>
                <w:ilvl w:val="0"/>
                <w:numId w:val="0"/>
              </w:numPr>
              <w:spacing w:before="40" w:after="40"/>
              <w:rPr>
                <w:rFonts w:ascii="Arial" w:hAnsi="Arial" w:cs="Arial"/>
                <w:color w:val="FF0000"/>
                <w:sz w:val="18"/>
                <w:szCs w:val="18"/>
              </w:rPr>
            </w:pPr>
            <w:r w:rsidRPr="00637752">
              <w:rPr>
                <w:rFonts w:ascii="Arial" w:hAnsi="Arial" w:cs="Arial"/>
                <w:sz w:val="18"/>
                <w:szCs w:val="18"/>
              </w:rPr>
              <w:t>463AJ</w:t>
            </w:r>
          </w:p>
        </w:tc>
        <w:tc>
          <w:tcPr>
            <w:tcW w:w="2179" w:type="dxa"/>
          </w:tcPr>
          <w:p w14:paraId="0BC6DA46" w14:textId="307505EC" w:rsidR="001F011B" w:rsidRPr="00EA52FC" w:rsidRDefault="009A69C9" w:rsidP="001F011B">
            <w:pPr>
              <w:pStyle w:val="01squarebullet"/>
              <w:numPr>
                <w:ilvl w:val="0"/>
                <w:numId w:val="0"/>
              </w:numPr>
              <w:spacing w:before="40" w:after="40"/>
              <w:rPr>
                <w:rFonts w:ascii="Arial" w:hAnsi="Arial" w:cs="Arial"/>
                <w:color w:val="FF0000"/>
                <w:sz w:val="18"/>
                <w:szCs w:val="18"/>
              </w:rPr>
            </w:pPr>
            <w:r w:rsidRPr="009A69C9">
              <w:rPr>
                <w:rFonts w:ascii="Arial" w:hAnsi="Arial" w:cs="Arial"/>
                <w:sz w:val="18"/>
                <w:szCs w:val="18"/>
              </w:rPr>
              <w:t>Interphalangeal joint or metacarpophalangeal joint, revision procedure, prosthetic replacement arthroplasty or hemiarthroplasty of. Inclusive of, if performed: associated synovectomy, tendon transfer or realignment, bone grafting and tendon or ligament reconstruction, per joint. (Anaes.) (Assist.)</w:t>
            </w:r>
          </w:p>
        </w:tc>
        <w:tc>
          <w:tcPr>
            <w:tcW w:w="852" w:type="dxa"/>
          </w:tcPr>
          <w:p w14:paraId="66B05484"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15A748C9"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4DA01206"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0E04334"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7744D9F7" w14:textId="77777777" w:rsidTr="000413E6">
        <w:tc>
          <w:tcPr>
            <w:tcW w:w="869" w:type="dxa"/>
          </w:tcPr>
          <w:p w14:paraId="4C47B7C0" w14:textId="028B5E4C" w:rsidR="001F011B" w:rsidRPr="006D30C8" w:rsidRDefault="001F011B" w:rsidP="001F011B">
            <w:pPr>
              <w:pStyle w:val="01squarebullet"/>
              <w:numPr>
                <w:ilvl w:val="0"/>
                <w:numId w:val="0"/>
              </w:numPr>
              <w:spacing w:before="40" w:after="40"/>
              <w:rPr>
                <w:rFonts w:ascii="Arial" w:hAnsi="Arial" w:cs="Arial"/>
                <w:color w:val="FF0000"/>
                <w:sz w:val="18"/>
                <w:szCs w:val="18"/>
              </w:rPr>
            </w:pPr>
            <w:r w:rsidRPr="00637752">
              <w:rPr>
                <w:rFonts w:ascii="Arial" w:hAnsi="Arial" w:cs="Arial"/>
                <w:sz w:val="18"/>
                <w:szCs w:val="18"/>
              </w:rPr>
              <w:t>46444</w:t>
            </w:r>
          </w:p>
        </w:tc>
        <w:tc>
          <w:tcPr>
            <w:tcW w:w="2179" w:type="dxa"/>
          </w:tcPr>
          <w:p w14:paraId="7661133E" w14:textId="0F802C9D" w:rsidR="001F011B" w:rsidRPr="006D30C8" w:rsidRDefault="009A69C9" w:rsidP="001F011B">
            <w:pPr>
              <w:pStyle w:val="01squarebullet"/>
              <w:numPr>
                <w:ilvl w:val="0"/>
                <w:numId w:val="0"/>
              </w:numPr>
              <w:spacing w:before="40" w:after="40"/>
              <w:rPr>
                <w:rFonts w:ascii="Arial" w:hAnsi="Arial" w:cs="Arial"/>
                <w:color w:val="FF0000"/>
                <w:sz w:val="18"/>
                <w:szCs w:val="18"/>
              </w:rPr>
            </w:pPr>
            <w:r w:rsidRPr="009A69C9">
              <w:rPr>
                <w:rFonts w:ascii="Arial" w:hAnsi="Arial" w:cs="Arial"/>
                <w:sz w:val="18"/>
                <w:szCs w:val="18"/>
              </w:rPr>
              <w:t>Boutonniere deformity, reconstruction of. Inclusive of, if performed: tendon transfer or tendon graft harvesting, per joint. (Anaes.) (Assist.)</w:t>
            </w:r>
          </w:p>
        </w:tc>
        <w:tc>
          <w:tcPr>
            <w:tcW w:w="852" w:type="dxa"/>
          </w:tcPr>
          <w:p w14:paraId="052C313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0B685F2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3E1704A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41B52D1"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311E7AEC" w14:textId="77777777" w:rsidTr="000413E6">
        <w:tc>
          <w:tcPr>
            <w:tcW w:w="869" w:type="dxa"/>
          </w:tcPr>
          <w:p w14:paraId="276AC1DB" w14:textId="1C4C0C6D"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46492</w:t>
            </w:r>
          </w:p>
        </w:tc>
        <w:tc>
          <w:tcPr>
            <w:tcW w:w="2179" w:type="dxa"/>
          </w:tcPr>
          <w:p w14:paraId="459BC267" w14:textId="1CC6992C" w:rsidR="001F011B" w:rsidRPr="00637752" w:rsidRDefault="009A69C9" w:rsidP="001F011B">
            <w:pPr>
              <w:pStyle w:val="01squarebullet"/>
              <w:numPr>
                <w:ilvl w:val="0"/>
                <w:numId w:val="0"/>
              </w:numPr>
              <w:spacing w:before="40" w:after="40"/>
              <w:rPr>
                <w:rFonts w:ascii="Arial" w:hAnsi="Arial" w:cs="Arial"/>
                <w:sz w:val="18"/>
                <w:szCs w:val="18"/>
              </w:rPr>
            </w:pPr>
            <w:r w:rsidRPr="009A69C9">
              <w:rPr>
                <w:rFonts w:ascii="Arial" w:hAnsi="Arial" w:cs="Arial"/>
                <w:sz w:val="18"/>
                <w:szCs w:val="18"/>
              </w:rPr>
              <w:t>Contracture of joint of hand, flexor or extensor, surgical correction of, involving tissues deeper than skin and subcutaneous tissue, per joint. (Anaes.) (Assist.)</w:t>
            </w:r>
          </w:p>
        </w:tc>
        <w:tc>
          <w:tcPr>
            <w:tcW w:w="852" w:type="dxa"/>
          </w:tcPr>
          <w:p w14:paraId="037DCD14"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0C311BB6"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5300C55F"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5FA0A673"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0F372E75" w14:textId="77777777" w:rsidTr="000413E6">
        <w:tc>
          <w:tcPr>
            <w:tcW w:w="869" w:type="dxa"/>
          </w:tcPr>
          <w:p w14:paraId="795E6DD9" w14:textId="07C6DACD"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393AA</w:t>
            </w:r>
          </w:p>
        </w:tc>
        <w:tc>
          <w:tcPr>
            <w:tcW w:w="2179" w:type="dxa"/>
          </w:tcPr>
          <w:p w14:paraId="36A90DED" w14:textId="030BEAF2" w:rsidR="001F011B" w:rsidRPr="00637752" w:rsidRDefault="009A69C9" w:rsidP="001F011B">
            <w:pPr>
              <w:pStyle w:val="01squarebullet"/>
              <w:numPr>
                <w:ilvl w:val="0"/>
                <w:numId w:val="0"/>
              </w:numPr>
              <w:spacing w:before="40" w:after="40"/>
              <w:rPr>
                <w:rFonts w:ascii="Arial" w:hAnsi="Arial" w:cs="Arial"/>
                <w:sz w:val="18"/>
                <w:szCs w:val="18"/>
              </w:rPr>
            </w:pPr>
            <w:r w:rsidRPr="009A69C9">
              <w:rPr>
                <w:rFonts w:ascii="Arial" w:hAnsi="Arial" w:cs="Arial"/>
                <w:sz w:val="18"/>
                <w:szCs w:val="18"/>
              </w:rPr>
              <w:t>Ulnar nerve decompression at elbow or wrist (cubital tunnel or Guyon’s canal) without transposition, by any method. Inclusive neurolysis, if performed. (Anaes.) (Assist.)</w:t>
            </w:r>
          </w:p>
        </w:tc>
        <w:tc>
          <w:tcPr>
            <w:tcW w:w="852" w:type="dxa"/>
          </w:tcPr>
          <w:p w14:paraId="0E880CC0"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145DD873"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6F457E2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580692B6"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6E9B80A1" w14:textId="77777777" w:rsidTr="000413E6">
        <w:tc>
          <w:tcPr>
            <w:tcW w:w="869" w:type="dxa"/>
          </w:tcPr>
          <w:p w14:paraId="52FDE5EA" w14:textId="2DE2FA9B"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lastRenderedPageBreak/>
              <w:t>393AD</w:t>
            </w:r>
          </w:p>
        </w:tc>
        <w:tc>
          <w:tcPr>
            <w:tcW w:w="2179" w:type="dxa"/>
          </w:tcPr>
          <w:p w14:paraId="716A30AD" w14:textId="672B274B" w:rsidR="001F011B" w:rsidRPr="00637752" w:rsidRDefault="005F7AE3" w:rsidP="001F011B">
            <w:pPr>
              <w:pStyle w:val="01squarebullet"/>
              <w:numPr>
                <w:ilvl w:val="0"/>
                <w:numId w:val="0"/>
              </w:numPr>
              <w:spacing w:before="40" w:after="40"/>
              <w:rPr>
                <w:rFonts w:ascii="Arial" w:hAnsi="Arial" w:cs="Arial"/>
                <w:sz w:val="18"/>
                <w:szCs w:val="18"/>
              </w:rPr>
            </w:pPr>
            <w:r w:rsidRPr="005F7AE3">
              <w:rPr>
                <w:rFonts w:ascii="Arial" w:hAnsi="Arial" w:cs="Arial"/>
                <w:sz w:val="18"/>
                <w:szCs w:val="18"/>
              </w:rPr>
              <w:t>Carpal tunnel release (division of transverse carpal ligament or release median nerve), by any method (open or endoscopic), revision procedure. Inclusive of, if performed: synovectomy and neurolysis if performed. Cannot be used with item 46339. (Anaes.) (Assist.)</w:t>
            </w:r>
          </w:p>
        </w:tc>
        <w:tc>
          <w:tcPr>
            <w:tcW w:w="852" w:type="dxa"/>
          </w:tcPr>
          <w:p w14:paraId="11DA418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7D119CDB"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27BB6736"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5B733A96"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5BA8284B" w14:textId="77777777" w:rsidTr="000413E6">
        <w:tc>
          <w:tcPr>
            <w:tcW w:w="869" w:type="dxa"/>
          </w:tcPr>
          <w:p w14:paraId="5EA28F28" w14:textId="15317526" w:rsidR="001F011B" w:rsidRPr="004A32F6" w:rsidRDefault="001F011B" w:rsidP="001F011B">
            <w:pPr>
              <w:pStyle w:val="01squarebullet"/>
              <w:numPr>
                <w:ilvl w:val="0"/>
                <w:numId w:val="0"/>
              </w:numPr>
              <w:spacing w:before="40" w:after="40"/>
              <w:rPr>
                <w:rFonts w:ascii="Arial" w:hAnsi="Arial" w:cs="Arial"/>
                <w:color w:val="FF0000"/>
                <w:sz w:val="18"/>
                <w:szCs w:val="18"/>
              </w:rPr>
            </w:pPr>
            <w:r w:rsidRPr="00637752">
              <w:rPr>
                <w:rFonts w:ascii="Arial" w:hAnsi="Arial" w:cs="Arial"/>
                <w:sz w:val="18"/>
                <w:szCs w:val="18"/>
              </w:rPr>
              <w:t>393AE</w:t>
            </w:r>
          </w:p>
        </w:tc>
        <w:tc>
          <w:tcPr>
            <w:tcW w:w="2179" w:type="dxa"/>
          </w:tcPr>
          <w:p w14:paraId="1D5AD650" w14:textId="2CDF2940" w:rsidR="001F011B" w:rsidRPr="004A32F6" w:rsidRDefault="005F7AE3" w:rsidP="001F011B">
            <w:pPr>
              <w:pStyle w:val="01squarebullet"/>
              <w:numPr>
                <w:ilvl w:val="0"/>
                <w:numId w:val="0"/>
              </w:numPr>
              <w:spacing w:before="40" w:after="40"/>
              <w:rPr>
                <w:rFonts w:ascii="Arial" w:hAnsi="Arial" w:cs="Arial"/>
                <w:color w:val="FF0000"/>
                <w:sz w:val="18"/>
                <w:szCs w:val="18"/>
              </w:rPr>
            </w:pPr>
            <w:r w:rsidRPr="005F7AE3">
              <w:rPr>
                <w:rFonts w:ascii="Arial" w:hAnsi="Arial" w:cs="Arial"/>
                <w:sz w:val="18"/>
                <w:szCs w:val="18"/>
              </w:rPr>
              <w:t>Ulnar nerve decompression at elbow (cubital tunnel) without transposition, by any method, revision procedure. Inclusive neurolysis, if performed. (Anaes.) (Assist.)</w:t>
            </w:r>
          </w:p>
        </w:tc>
        <w:tc>
          <w:tcPr>
            <w:tcW w:w="852" w:type="dxa"/>
          </w:tcPr>
          <w:p w14:paraId="40DC7A4D"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654CC180"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4CA82A0F"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6A626421"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1DFD1107" w14:textId="77777777" w:rsidTr="000413E6">
        <w:tc>
          <w:tcPr>
            <w:tcW w:w="869" w:type="dxa"/>
          </w:tcPr>
          <w:p w14:paraId="71F7EF6C" w14:textId="582AC0BD"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39303</w:t>
            </w:r>
          </w:p>
        </w:tc>
        <w:tc>
          <w:tcPr>
            <w:tcW w:w="2179" w:type="dxa"/>
          </w:tcPr>
          <w:p w14:paraId="4FA9038F" w14:textId="297EA664" w:rsidR="001F011B" w:rsidRPr="00637752" w:rsidRDefault="005F7AE3" w:rsidP="001F011B">
            <w:pPr>
              <w:pStyle w:val="01squarebullet"/>
              <w:numPr>
                <w:ilvl w:val="0"/>
                <w:numId w:val="0"/>
              </w:numPr>
              <w:spacing w:before="40" w:after="40"/>
              <w:rPr>
                <w:rFonts w:ascii="Arial" w:hAnsi="Arial" w:cs="Arial"/>
                <w:sz w:val="18"/>
                <w:szCs w:val="18"/>
              </w:rPr>
            </w:pPr>
            <w:r w:rsidRPr="005F7AE3">
              <w:rPr>
                <w:rFonts w:ascii="Arial" w:hAnsi="Arial" w:cs="Arial"/>
                <w:sz w:val="18"/>
                <w:szCs w:val="18"/>
              </w:rPr>
              <w:t>Delayed repair of cutaneous and digital nerve, using microsurgical techniques, inclusive of, if performed: neurolysis and any transposition of nerve to facilitate repair. (Anaes.) (Assist.)</w:t>
            </w:r>
          </w:p>
        </w:tc>
        <w:tc>
          <w:tcPr>
            <w:tcW w:w="852" w:type="dxa"/>
          </w:tcPr>
          <w:p w14:paraId="21FA7292"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200A1AE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3EB74E9C"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94F9B14"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00B8C04F" w14:textId="77777777" w:rsidTr="000413E6">
        <w:tc>
          <w:tcPr>
            <w:tcW w:w="869" w:type="dxa"/>
          </w:tcPr>
          <w:p w14:paraId="10830D51" w14:textId="158AFBB0"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39309</w:t>
            </w:r>
          </w:p>
        </w:tc>
        <w:tc>
          <w:tcPr>
            <w:tcW w:w="2179" w:type="dxa"/>
          </w:tcPr>
          <w:p w14:paraId="0EA292C1" w14:textId="12454E1B" w:rsidR="001F011B" w:rsidRPr="00637752" w:rsidRDefault="005F7AE3" w:rsidP="001F011B">
            <w:pPr>
              <w:pStyle w:val="01squarebullet"/>
              <w:numPr>
                <w:ilvl w:val="0"/>
                <w:numId w:val="0"/>
              </w:numPr>
              <w:spacing w:before="40" w:after="40"/>
              <w:rPr>
                <w:rFonts w:ascii="Arial" w:hAnsi="Arial" w:cs="Arial"/>
                <w:sz w:val="18"/>
                <w:szCs w:val="18"/>
              </w:rPr>
            </w:pPr>
            <w:r w:rsidRPr="005F7AE3">
              <w:rPr>
                <w:rFonts w:ascii="Arial" w:hAnsi="Arial" w:cs="Arial"/>
                <w:sz w:val="18"/>
                <w:szCs w:val="18"/>
              </w:rPr>
              <w:t>Nerve trunk, delayed repair of, using microsurgical techniques. Inclusive of, if performed: neurolysis and any transposition of nerve to facilitate repair, not being a service associated with item 39321. (Anaes.) (Assist.)</w:t>
            </w:r>
          </w:p>
        </w:tc>
        <w:tc>
          <w:tcPr>
            <w:tcW w:w="852" w:type="dxa"/>
          </w:tcPr>
          <w:p w14:paraId="0DE49DA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1681CC18"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0C7F6AD2"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0F31B350"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0D059144" w14:textId="77777777" w:rsidTr="000413E6">
        <w:tc>
          <w:tcPr>
            <w:tcW w:w="869" w:type="dxa"/>
          </w:tcPr>
          <w:p w14:paraId="4AB64BAC" w14:textId="40028ED3"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39312</w:t>
            </w:r>
          </w:p>
        </w:tc>
        <w:tc>
          <w:tcPr>
            <w:tcW w:w="2179" w:type="dxa"/>
          </w:tcPr>
          <w:p w14:paraId="4E81EF6F" w14:textId="24A7435F" w:rsidR="001F011B" w:rsidRPr="00637752" w:rsidRDefault="005F7AE3" w:rsidP="001F011B">
            <w:pPr>
              <w:pStyle w:val="01squarebullet"/>
              <w:numPr>
                <w:ilvl w:val="0"/>
                <w:numId w:val="0"/>
              </w:numPr>
              <w:spacing w:before="40" w:after="40"/>
              <w:rPr>
                <w:rFonts w:ascii="Arial" w:hAnsi="Arial" w:cs="Arial"/>
                <w:sz w:val="18"/>
                <w:szCs w:val="18"/>
              </w:rPr>
            </w:pPr>
            <w:r w:rsidRPr="005F7AE3">
              <w:rPr>
                <w:rFonts w:ascii="Arial" w:hAnsi="Arial" w:cs="Arial"/>
                <w:sz w:val="18"/>
                <w:szCs w:val="18"/>
              </w:rPr>
              <w:t>Nerve trunk, internal (interfascicular), neurolysis of, using microsurgical techniques. (Anaes.) (Assist.)</w:t>
            </w:r>
          </w:p>
        </w:tc>
        <w:tc>
          <w:tcPr>
            <w:tcW w:w="852" w:type="dxa"/>
          </w:tcPr>
          <w:p w14:paraId="69CB547B"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3874E6C0"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7C51516"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5EC6D5D1"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7F81BCDE" w14:textId="77777777" w:rsidTr="000413E6">
        <w:tc>
          <w:tcPr>
            <w:tcW w:w="869" w:type="dxa"/>
          </w:tcPr>
          <w:p w14:paraId="29A2851E" w14:textId="25FA1130"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39324</w:t>
            </w:r>
          </w:p>
        </w:tc>
        <w:tc>
          <w:tcPr>
            <w:tcW w:w="2179" w:type="dxa"/>
          </w:tcPr>
          <w:p w14:paraId="5AD99834" w14:textId="59673584" w:rsidR="001F011B" w:rsidRPr="00637752" w:rsidRDefault="005F7AE3" w:rsidP="001F011B">
            <w:pPr>
              <w:pStyle w:val="01squarebullet"/>
              <w:numPr>
                <w:ilvl w:val="0"/>
                <w:numId w:val="0"/>
              </w:numPr>
              <w:spacing w:before="40" w:after="40"/>
              <w:rPr>
                <w:rFonts w:ascii="Arial" w:hAnsi="Arial" w:cs="Arial"/>
                <w:sz w:val="18"/>
                <w:szCs w:val="18"/>
              </w:rPr>
            </w:pPr>
            <w:r w:rsidRPr="005F7AE3">
              <w:rPr>
                <w:rFonts w:ascii="Arial" w:hAnsi="Arial" w:cs="Arial"/>
                <w:sz w:val="18"/>
                <w:szCs w:val="18"/>
              </w:rPr>
              <w:t>Neurectomy or removal of tumour or neuroma from superficial peripheral nerve. (Anaes.) (Assist.)</w:t>
            </w:r>
          </w:p>
        </w:tc>
        <w:tc>
          <w:tcPr>
            <w:tcW w:w="852" w:type="dxa"/>
          </w:tcPr>
          <w:p w14:paraId="68B0E798"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65B190D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680EE4D8"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E6E10A8"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465BE84C" w14:textId="77777777" w:rsidTr="000413E6">
        <w:tc>
          <w:tcPr>
            <w:tcW w:w="869" w:type="dxa"/>
          </w:tcPr>
          <w:p w14:paraId="2F378790" w14:textId="13A810F9"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39327</w:t>
            </w:r>
          </w:p>
        </w:tc>
        <w:tc>
          <w:tcPr>
            <w:tcW w:w="2179" w:type="dxa"/>
          </w:tcPr>
          <w:p w14:paraId="00585CFC" w14:textId="4D2AED6F" w:rsidR="001F011B" w:rsidRPr="00637752" w:rsidRDefault="005F7AE3" w:rsidP="001F011B">
            <w:pPr>
              <w:pStyle w:val="01squarebullet"/>
              <w:numPr>
                <w:ilvl w:val="0"/>
                <w:numId w:val="0"/>
              </w:numPr>
              <w:spacing w:before="40" w:after="40"/>
              <w:rPr>
                <w:rFonts w:ascii="Arial" w:hAnsi="Arial" w:cs="Arial"/>
                <w:sz w:val="18"/>
                <w:szCs w:val="18"/>
              </w:rPr>
            </w:pPr>
            <w:r w:rsidRPr="005F7AE3">
              <w:rPr>
                <w:rFonts w:ascii="Arial" w:hAnsi="Arial" w:cs="Arial"/>
                <w:sz w:val="18"/>
                <w:szCs w:val="18"/>
              </w:rPr>
              <w:t>Neurectomy, neurotomy or removal of tumour from deep peripheral or cranial nerve, by open operation, not being a service to which item 41575, 41576, 41578 or 41579 applies. (Anaes.) (Assist.)</w:t>
            </w:r>
          </w:p>
        </w:tc>
        <w:tc>
          <w:tcPr>
            <w:tcW w:w="852" w:type="dxa"/>
          </w:tcPr>
          <w:p w14:paraId="58F3CF7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1C6AF09C"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4D9D5382"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27997CF7"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2B83E8B1" w14:textId="77777777" w:rsidTr="000413E6">
        <w:tc>
          <w:tcPr>
            <w:tcW w:w="869" w:type="dxa"/>
          </w:tcPr>
          <w:p w14:paraId="4EEB79E9" w14:textId="440CC2FE" w:rsidR="001F011B" w:rsidRPr="00126A64" w:rsidRDefault="001F011B" w:rsidP="001F011B">
            <w:pPr>
              <w:pStyle w:val="01squarebullet"/>
              <w:numPr>
                <w:ilvl w:val="0"/>
                <w:numId w:val="0"/>
              </w:numPr>
              <w:spacing w:before="40" w:after="40"/>
              <w:rPr>
                <w:rFonts w:ascii="Arial" w:hAnsi="Arial" w:cs="Arial"/>
                <w:color w:val="FF0000"/>
                <w:sz w:val="18"/>
                <w:szCs w:val="18"/>
              </w:rPr>
            </w:pPr>
            <w:r w:rsidRPr="00637752">
              <w:rPr>
                <w:rFonts w:ascii="Arial" w:hAnsi="Arial" w:cs="Arial"/>
                <w:sz w:val="18"/>
                <w:szCs w:val="18"/>
              </w:rPr>
              <w:t xml:space="preserve">393AG </w:t>
            </w:r>
          </w:p>
        </w:tc>
        <w:tc>
          <w:tcPr>
            <w:tcW w:w="2179" w:type="dxa"/>
          </w:tcPr>
          <w:p w14:paraId="3AB0B25E" w14:textId="1DAC32E6" w:rsidR="001F011B" w:rsidRPr="00126A64" w:rsidRDefault="005F7AE3" w:rsidP="001F011B">
            <w:pPr>
              <w:pStyle w:val="01squarebullet"/>
              <w:numPr>
                <w:ilvl w:val="0"/>
                <w:numId w:val="0"/>
              </w:numPr>
              <w:spacing w:before="40" w:after="40"/>
              <w:rPr>
                <w:rFonts w:ascii="Arial" w:hAnsi="Arial" w:cs="Arial"/>
                <w:color w:val="FF0000"/>
                <w:sz w:val="18"/>
                <w:szCs w:val="18"/>
              </w:rPr>
            </w:pPr>
            <w:r w:rsidRPr="005F7AE3">
              <w:rPr>
                <w:rFonts w:ascii="Arial" w:hAnsi="Arial" w:cs="Arial"/>
                <w:sz w:val="18"/>
                <w:szCs w:val="18"/>
              </w:rPr>
              <w:t xml:space="preserve">Neurectomy, neurotomy or removal of tumour from deep peripheral nerve, by open operation, only to be used for upper limb </w:t>
            </w:r>
            <w:r w:rsidRPr="005F7AE3">
              <w:rPr>
                <w:rFonts w:ascii="Arial" w:hAnsi="Arial" w:cs="Arial"/>
                <w:sz w:val="18"/>
                <w:szCs w:val="18"/>
              </w:rPr>
              <w:lastRenderedPageBreak/>
              <w:t>surgery. (Anaes.) (Assist.)</w:t>
            </w:r>
          </w:p>
        </w:tc>
        <w:tc>
          <w:tcPr>
            <w:tcW w:w="852" w:type="dxa"/>
          </w:tcPr>
          <w:p w14:paraId="27B78802"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46E96F9F"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046BF7C3"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3D0CB4E1"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3DF0F758" w14:textId="77777777" w:rsidTr="000413E6">
        <w:tc>
          <w:tcPr>
            <w:tcW w:w="869" w:type="dxa"/>
          </w:tcPr>
          <w:p w14:paraId="7E8296AE" w14:textId="6944C122"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393AH</w:t>
            </w:r>
          </w:p>
        </w:tc>
        <w:tc>
          <w:tcPr>
            <w:tcW w:w="2179" w:type="dxa"/>
          </w:tcPr>
          <w:p w14:paraId="72DB7CE1" w14:textId="3034B23A"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Neurolysis of radial, median or ulnar nerve trunk nerve in the forearm or arm. Not to be combined with other items 39303, 39309, 39312, 39315, 39318, 39324, 39327, and 39333. (Anaes.) (Assist.)</w:t>
            </w:r>
          </w:p>
        </w:tc>
        <w:tc>
          <w:tcPr>
            <w:tcW w:w="852" w:type="dxa"/>
          </w:tcPr>
          <w:p w14:paraId="6952C4B0"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27508502"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570B54DF"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68C3E339"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3C29FE5D" w14:textId="77777777" w:rsidTr="000413E6">
        <w:tc>
          <w:tcPr>
            <w:tcW w:w="869" w:type="dxa"/>
          </w:tcPr>
          <w:p w14:paraId="604DCB8D" w14:textId="7493ED95"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46504</w:t>
            </w:r>
          </w:p>
        </w:tc>
        <w:tc>
          <w:tcPr>
            <w:tcW w:w="2179" w:type="dxa"/>
          </w:tcPr>
          <w:p w14:paraId="2386BF3C" w14:textId="242351F9"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Neurovascular island flap, heterodigital, for pulp re-innervation and soft tissue cover. (Anaes.) (Assist.)</w:t>
            </w:r>
          </w:p>
        </w:tc>
        <w:tc>
          <w:tcPr>
            <w:tcW w:w="852" w:type="dxa"/>
          </w:tcPr>
          <w:p w14:paraId="03632091"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0CE4FDE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47ECFBE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6988B238"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20A6AB81" w14:textId="77777777" w:rsidTr="000413E6">
        <w:tc>
          <w:tcPr>
            <w:tcW w:w="869" w:type="dxa"/>
          </w:tcPr>
          <w:p w14:paraId="320FFE77" w14:textId="492EB4C0"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46507</w:t>
            </w:r>
          </w:p>
        </w:tc>
        <w:tc>
          <w:tcPr>
            <w:tcW w:w="2179" w:type="dxa"/>
          </w:tcPr>
          <w:p w14:paraId="2AA1FC6A" w14:textId="7CFEAB3A"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Digit or ray, transposition or transfer of, on vascular pedicle, complete procedure and inclusive of, if performed, tendon rebalancing, nerve transfer and skin closure by any means. (Anaes.) (Assist.)</w:t>
            </w:r>
          </w:p>
        </w:tc>
        <w:tc>
          <w:tcPr>
            <w:tcW w:w="852" w:type="dxa"/>
          </w:tcPr>
          <w:p w14:paraId="235D388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4A4ECB4B"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4BD9C8D3"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7CFA128D"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705EDD8C" w14:textId="77777777" w:rsidTr="000413E6">
        <w:tc>
          <w:tcPr>
            <w:tcW w:w="869" w:type="dxa"/>
          </w:tcPr>
          <w:p w14:paraId="350E2624" w14:textId="7517F3C2"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46510</w:t>
            </w:r>
          </w:p>
        </w:tc>
        <w:tc>
          <w:tcPr>
            <w:tcW w:w="2179" w:type="dxa"/>
          </w:tcPr>
          <w:p w14:paraId="7ADA0858" w14:textId="46396B81"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Macrodactyly, surgical reduction of enlarged elements - each digit and inclusive of, if performed, tendon rebalancing, nerve transfer and skin closure by any means. (Anaes.) (Assist.)</w:t>
            </w:r>
          </w:p>
        </w:tc>
        <w:tc>
          <w:tcPr>
            <w:tcW w:w="852" w:type="dxa"/>
          </w:tcPr>
          <w:p w14:paraId="197F0CEF"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3A1FF521"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70BD7B0"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C5E7FF0"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107A6A44" w14:textId="77777777" w:rsidTr="000413E6">
        <w:tc>
          <w:tcPr>
            <w:tcW w:w="869" w:type="dxa"/>
          </w:tcPr>
          <w:p w14:paraId="02662904" w14:textId="1978B756"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46363</w:t>
            </w:r>
          </w:p>
        </w:tc>
        <w:tc>
          <w:tcPr>
            <w:tcW w:w="2179" w:type="dxa"/>
          </w:tcPr>
          <w:p w14:paraId="24403A53" w14:textId="1623EC6F"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Trigger finger release for stenosing tenosynovitis, per ray. Inclusive of, if performed:  synovial biopsy/synovectomy. (Anaes.) (Assist.)</w:t>
            </w:r>
          </w:p>
        </w:tc>
        <w:tc>
          <w:tcPr>
            <w:tcW w:w="852" w:type="dxa"/>
          </w:tcPr>
          <w:p w14:paraId="4F0A3AA6"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5678E17F"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66FB441"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366309C4"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67505E27" w14:textId="77777777" w:rsidTr="000413E6">
        <w:tc>
          <w:tcPr>
            <w:tcW w:w="869" w:type="dxa"/>
          </w:tcPr>
          <w:p w14:paraId="2C7356B8" w14:textId="5E2301B9"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463AK</w:t>
            </w:r>
          </w:p>
        </w:tc>
        <w:tc>
          <w:tcPr>
            <w:tcW w:w="2179" w:type="dxa"/>
          </w:tcPr>
          <w:p w14:paraId="5FD28A89" w14:textId="49E3754E"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De Quervain’s release. Inclusive of, if performed: any associated synovectomy of both extensor pollicis brevis and abductor pollicis longus tendons and retinaculum reconstruction. Not to be co-claimed with 46339. (Anaes.) (Assist.)</w:t>
            </w:r>
          </w:p>
        </w:tc>
        <w:tc>
          <w:tcPr>
            <w:tcW w:w="852" w:type="dxa"/>
          </w:tcPr>
          <w:p w14:paraId="2B19A4B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11D1502F"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25FDE209"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7D52746"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07BA9322" w14:textId="77777777" w:rsidTr="000413E6">
        <w:tc>
          <w:tcPr>
            <w:tcW w:w="869" w:type="dxa"/>
          </w:tcPr>
          <w:p w14:paraId="1138E114" w14:textId="52E45726"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46423</w:t>
            </w:r>
          </w:p>
        </w:tc>
        <w:tc>
          <w:tcPr>
            <w:tcW w:w="2179" w:type="dxa"/>
          </w:tcPr>
          <w:p w14:paraId="4E1F66C0" w14:textId="0A4EE896"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Delayed extensor tendon repair. Inclusive of, if performed tenolysis. (Anaes.) (Assist.)</w:t>
            </w:r>
          </w:p>
        </w:tc>
        <w:tc>
          <w:tcPr>
            <w:tcW w:w="852" w:type="dxa"/>
          </w:tcPr>
          <w:p w14:paraId="25B5AD3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45C2EC2D"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61EB41F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94F068A"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206FD897" w14:textId="77777777" w:rsidTr="000413E6">
        <w:tc>
          <w:tcPr>
            <w:tcW w:w="869" w:type="dxa"/>
          </w:tcPr>
          <w:p w14:paraId="1BAB3F45" w14:textId="4A64007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 xml:space="preserve">464AA </w:t>
            </w:r>
          </w:p>
        </w:tc>
        <w:tc>
          <w:tcPr>
            <w:tcW w:w="2179" w:type="dxa"/>
          </w:tcPr>
          <w:p w14:paraId="13A6EB39" w14:textId="2F9F892E"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Delayed flexor tendon repair. Inclusive of, if performed, tenolysis. (Anaes.) (Assist.)</w:t>
            </w:r>
          </w:p>
        </w:tc>
        <w:tc>
          <w:tcPr>
            <w:tcW w:w="852" w:type="dxa"/>
          </w:tcPr>
          <w:p w14:paraId="059AA32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1872DB6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0957C108"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069515BE"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3283A92C" w14:textId="77777777" w:rsidTr="000413E6">
        <w:tc>
          <w:tcPr>
            <w:tcW w:w="869" w:type="dxa"/>
          </w:tcPr>
          <w:p w14:paraId="7DD4E607" w14:textId="2B5B5A16"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46450</w:t>
            </w:r>
          </w:p>
        </w:tc>
        <w:tc>
          <w:tcPr>
            <w:tcW w:w="2179" w:type="dxa"/>
          </w:tcPr>
          <w:p w14:paraId="6B899E31" w14:textId="0D2701D2"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 xml:space="preserve">Extensor tendon, tenolysis, following tendon injury or graft – per ray. </w:t>
            </w:r>
            <w:r w:rsidRPr="00AC4745">
              <w:rPr>
                <w:rFonts w:ascii="Arial" w:hAnsi="Arial" w:cs="Arial"/>
                <w:sz w:val="18"/>
                <w:szCs w:val="18"/>
              </w:rPr>
              <w:lastRenderedPageBreak/>
              <w:t>(Anaes.) (Assist.)</w:t>
            </w:r>
          </w:p>
        </w:tc>
        <w:tc>
          <w:tcPr>
            <w:tcW w:w="852" w:type="dxa"/>
          </w:tcPr>
          <w:p w14:paraId="19869D30"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5C48F6C1"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62F2C6B"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0AC7EAB4"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5CB068C6" w14:textId="77777777" w:rsidTr="000413E6">
        <w:tc>
          <w:tcPr>
            <w:tcW w:w="869" w:type="dxa"/>
          </w:tcPr>
          <w:p w14:paraId="7FFDD625" w14:textId="4296868F"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46453</w:t>
            </w:r>
          </w:p>
        </w:tc>
        <w:tc>
          <w:tcPr>
            <w:tcW w:w="2179" w:type="dxa"/>
          </w:tcPr>
          <w:p w14:paraId="480D4F7D" w14:textId="041A59B8"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Flexor tendon, tenolysis of, following tendon injury, repair or graft. (Anaes.) (Assist.)</w:t>
            </w:r>
          </w:p>
        </w:tc>
        <w:tc>
          <w:tcPr>
            <w:tcW w:w="852" w:type="dxa"/>
          </w:tcPr>
          <w:p w14:paraId="41AF469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7C3453C3"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E7E6D8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533CC077"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372BF1DD" w14:textId="77777777" w:rsidTr="000413E6">
        <w:tc>
          <w:tcPr>
            <w:tcW w:w="869" w:type="dxa"/>
          </w:tcPr>
          <w:p w14:paraId="76B06212" w14:textId="6C54E816"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46456</w:t>
            </w:r>
          </w:p>
        </w:tc>
        <w:tc>
          <w:tcPr>
            <w:tcW w:w="2179" w:type="dxa"/>
          </w:tcPr>
          <w:p w14:paraId="67AF4D30" w14:textId="265E35BD"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Finger, percutaneous tenotomy of (Anaes.)</w:t>
            </w:r>
          </w:p>
        </w:tc>
        <w:tc>
          <w:tcPr>
            <w:tcW w:w="852" w:type="dxa"/>
          </w:tcPr>
          <w:p w14:paraId="4B3125F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378B6F4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B38766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4023C43B"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0794113C" w14:textId="77777777" w:rsidTr="000413E6">
        <w:tc>
          <w:tcPr>
            <w:tcW w:w="869" w:type="dxa"/>
          </w:tcPr>
          <w:p w14:paraId="2BEA6A60" w14:textId="6110081B"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46342</w:t>
            </w:r>
          </w:p>
        </w:tc>
        <w:tc>
          <w:tcPr>
            <w:tcW w:w="2179" w:type="dxa"/>
          </w:tcPr>
          <w:p w14:paraId="5AFFBC77" w14:textId="59251D18"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Distal radioulnar joint or carpometacarpal joint or joints, synovectomy of. (Anaes.) (Assist.)</w:t>
            </w:r>
          </w:p>
        </w:tc>
        <w:tc>
          <w:tcPr>
            <w:tcW w:w="852" w:type="dxa"/>
          </w:tcPr>
          <w:p w14:paraId="1FEE0809"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09B6FCD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4C0E871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64616607"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671086D6" w14:textId="77777777" w:rsidTr="000413E6">
        <w:tc>
          <w:tcPr>
            <w:tcW w:w="869" w:type="dxa"/>
          </w:tcPr>
          <w:p w14:paraId="5665D37B" w14:textId="51E0B741"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492XX</w:t>
            </w:r>
          </w:p>
        </w:tc>
        <w:tc>
          <w:tcPr>
            <w:tcW w:w="2179" w:type="dxa"/>
          </w:tcPr>
          <w:p w14:paraId="1B6F07BA" w14:textId="0D1FA1B4"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Sauve-Kapandji procedure distal radioulnar joint, inclusive of, if performed:  radioulnar fusion, osteotomy of neck of ulna and associated soft tissue reconstruction. (Anaes.) (Assist.)</w:t>
            </w:r>
          </w:p>
        </w:tc>
        <w:tc>
          <w:tcPr>
            <w:tcW w:w="852" w:type="dxa"/>
          </w:tcPr>
          <w:p w14:paraId="0D882F9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3C9625C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6733CAB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48F48148"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73A6E7F8" w14:textId="77777777" w:rsidTr="000413E6">
        <w:tc>
          <w:tcPr>
            <w:tcW w:w="869" w:type="dxa"/>
          </w:tcPr>
          <w:p w14:paraId="0011BE3A" w14:textId="74882879"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46345</w:t>
            </w:r>
          </w:p>
        </w:tc>
        <w:tc>
          <w:tcPr>
            <w:tcW w:w="2179" w:type="dxa"/>
          </w:tcPr>
          <w:p w14:paraId="43BB5B8F" w14:textId="52FF9C2C" w:rsidR="001F011B" w:rsidRPr="00637752" w:rsidRDefault="00AC4745" w:rsidP="001F011B">
            <w:pPr>
              <w:pStyle w:val="01squarebullet"/>
              <w:numPr>
                <w:ilvl w:val="0"/>
                <w:numId w:val="0"/>
              </w:numPr>
              <w:spacing w:before="40" w:after="40"/>
              <w:rPr>
                <w:rFonts w:ascii="Arial" w:hAnsi="Arial" w:cs="Arial"/>
                <w:sz w:val="18"/>
                <w:szCs w:val="18"/>
              </w:rPr>
            </w:pPr>
            <w:r w:rsidRPr="00AC4745">
              <w:rPr>
                <w:rFonts w:ascii="Arial" w:hAnsi="Arial" w:cs="Arial"/>
                <w:sz w:val="18"/>
                <w:szCs w:val="18"/>
              </w:rPr>
              <w:t>Distal radioulnar joint, resection arthroplasty, partial or complete resection. Inclusive of, if performed: stabilising procedures and ligament or tendon reconstruction and synovectomy. (Anaes.) (Assist.)</w:t>
            </w:r>
          </w:p>
        </w:tc>
        <w:tc>
          <w:tcPr>
            <w:tcW w:w="852" w:type="dxa"/>
          </w:tcPr>
          <w:p w14:paraId="05B4686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7515E44C"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63E4303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441BA572"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5B0977B9" w14:textId="77777777" w:rsidTr="000413E6">
        <w:tc>
          <w:tcPr>
            <w:tcW w:w="869" w:type="dxa"/>
          </w:tcPr>
          <w:p w14:paraId="651E01F6" w14:textId="4EFE579F"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49209</w:t>
            </w:r>
          </w:p>
        </w:tc>
        <w:tc>
          <w:tcPr>
            <w:tcW w:w="2179" w:type="dxa"/>
          </w:tcPr>
          <w:p w14:paraId="4B3E37B9" w14:textId="074B7E3E" w:rsidR="001F011B" w:rsidRPr="00637752" w:rsidRDefault="00602A78" w:rsidP="001F011B">
            <w:pPr>
              <w:pStyle w:val="01squarebullet"/>
              <w:numPr>
                <w:ilvl w:val="0"/>
                <w:numId w:val="0"/>
              </w:numPr>
              <w:spacing w:before="40" w:after="40"/>
              <w:rPr>
                <w:rFonts w:ascii="Arial" w:hAnsi="Arial" w:cs="Arial"/>
                <w:sz w:val="18"/>
                <w:szCs w:val="18"/>
              </w:rPr>
            </w:pPr>
            <w:r w:rsidRPr="00602A78">
              <w:rPr>
                <w:rFonts w:ascii="Arial" w:hAnsi="Arial" w:cs="Arial"/>
                <w:sz w:val="18"/>
                <w:szCs w:val="18"/>
              </w:rPr>
              <w:t>Wrist or distal radioulnar joint, prosthetic replacement of. Inclusive of, if performed: ligament and tendon realignments. (Anaes.) (Assist.)</w:t>
            </w:r>
          </w:p>
        </w:tc>
        <w:tc>
          <w:tcPr>
            <w:tcW w:w="852" w:type="dxa"/>
          </w:tcPr>
          <w:p w14:paraId="2CEC89A0"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09689BA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0D2888C0"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6712E5DF"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689FE13C" w14:textId="77777777" w:rsidTr="000413E6">
        <w:tc>
          <w:tcPr>
            <w:tcW w:w="869" w:type="dxa"/>
          </w:tcPr>
          <w:p w14:paraId="1542DAA3" w14:textId="742FBD1D"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49210</w:t>
            </w:r>
          </w:p>
        </w:tc>
        <w:tc>
          <w:tcPr>
            <w:tcW w:w="2179" w:type="dxa"/>
          </w:tcPr>
          <w:p w14:paraId="40CA5E4E" w14:textId="181CFA93" w:rsidR="001F011B" w:rsidRPr="00637752" w:rsidRDefault="00602A78" w:rsidP="001F011B">
            <w:pPr>
              <w:pStyle w:val="01squarebullet"/>
              <w:numPr>
                <w:ilvl w:val="0"/>
                <w:numId w:val="0"/>
              </w:numPr>
              <w:spacing w:before="40" w:after="40"/>
              <w:rPr>
                <w:rFonts w:ascii="Arial" w:hAnsi="Arial" w:cs="Arial"/>
                <w:sz w:val="18"/>
                <w:szCs w:val="18"/>
              </w:rPr>
            </w:pPr>
            <w:r w:rsidRPr="00602A78">
              <w:rPr>
                <w:rFonts w:ascii="Arial" w:hAnsi="Arial" w:cs="Arial"/>
                <w:sz w:val="18"/>
                <w:szCs w:val="18"/>
              </w:rPr>
              <w:t>Wrist or distal radioulnar joint, total replacement arthroplasty of, revision procedure. Inclusive of, if performed: removal of prosthesis inclusive of, if performed: tendon and ligament rebalancing. (Anaes.) (Assist.)</w:t>
            </w:r>
          </w:p>
        </w:tc>
        <w:tc>
          <w:tcPr>
            <w:tcW w:w="852" w:type="dxa"/>
          </w:tcPr>
          <w:p w14:paraId="2E90ADE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7F6D43E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1DD2B07D"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36C96E79"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10278F02" w14:textId="77777777" w:rsidTr="000413E6">
        <w:tc>
          <w:tcPr>
            <w:tcW w:w="869" w:type="dxa"/>
          </w:tcPr>
          <w:p w14:paraId="5890AD5C" w14:textId="05D08CA7"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49206</w:t>
            </w:r>
          </w:p>
        </w:tc>
        <w:tc>
          <w:tcPr>
            <w:tcW w:w="2179" w:type="dxa"/>
          </w:tcPr>
          <w:p w14:paraId="41579836" w14:textId="23323758" w:rsidR="001F011B" w:rsidRPr="00637752" w:rsidRDefault="00602A78" w:rsidP="001F011B">
            <w:pPr>
              <w:pStyle w:val="01squarebullet"/>
              <w:numPr>
                <w:ilvl w:val="0"/>
                <w:numId w:val="0"/>
              </w:numPr>
              <w:spacing w:before="40" w:after="40"/>
              <w:rPr>
                <w:rFonts w:ascii="Arial" w:hAnsi="Arial" w:cs="Arial"/>
                <w:sz w:val="18"/>
                <w:szCs w:val="18"/>
              </w:rPr>
            </w:pPr>
            <w:r w:rsidRPr="00602A78">
              <w:rPr>
                <w:rFonts w:ascii="Arial" w:hAnsi="Arial" w:cs="Arial"/>
                <w:sz w:val="18"/>
                <w:szCs w:val="18"/>
              </w:rPr>
              <w:t>Wrist, proximal row carpectomy. Inclusive of, if performed: styloidectomy and synovectomy. (Anaes.) (Assist.)</w:t>
            </w:r>
          </w:p>
        </w:tc>
        <w:tc>
          <w:tcPr>
            <w:tcW w:w="852" w:type="dxa"/>
          </w:tcPr>
          <w:p w14:paraId="587717C6"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6BD7DDB2"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5360DC8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45F9831B"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1EF16F77" w14:textId="77777777" w:rsidTr="000413E6">
        <w:tc>
          <w:tcPr>
            <w:tcW w:w="869" w:type="dxa"/>
          </w:tcPr>
          <w:p w14:paraId="58A5FE4A" w14:textId="429A0484"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49212</w:t>
            </w:r>
          </w:p>
        </w:tc>
        <w:tc>
          <w:tcPr>
            <w:tcW w:w="2179" w:type="dxa"/>
          </w:tcPr>
          <w:p w14:paraId="7319506B" w14:textId="1B5104A9" w:rsidR="001F011B" w:rsidRPr="00637752" w:rsidRDefault="00602A78" w:rsidP="001F011B">
            <w:pPr>
              <w:pStyle w:val="01squarebullet"/>
              <w:numPr>
                <w:ilvl w:val="0"/>
                <w:numId w:val="0"/>
              </w:numPr>
              <w:spacing w:before="40" w:after="40"/>
              <w:rPr>
                <w:rFonts w:ascii="Arial" w:hAnsi="Arial" w:cs="Arial"/>
                <w:sz w:val="18"/>
                <w:szCs w:val="18"/>
              </w:rPr>
            </w:pPr>
            <w:r w:rsidRPr="00602A78">
              <w:rPr>
                <w:rFonts w:ascii="Arial" w:hAnsi="Arial" w:cs="Arial"/>
                <w:sz w:val="18"/>
                <w:szCs w:val="18"/>
              </w:rPr>
              <w:t>Wrist or distal radioulnar joint, arthrotomy, for infection, removal of loose bodies, synovectomy or joint debridement. (Anaes.) (Assist.)</w:t>
            </w:r>
          </w:p>
        </w:tc>
        <w:tc>
          <w:tcPr>
            <w:tcW w:w="852" w:type="dxa"/>
          </w:tcPr>
          <w:p w14:paraId="2D2F1C86"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0365F9B4"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A292AA1"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8556431"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37DDCE9F" w14:textId="77777777" w:rsidTr="000413E6">
        <w:tc>
          <w:tcPr>
            <w:tcW w:w="869" w:type="dxa"/>
          </w:tcPr>
          <w:p w14:paraId="2F4DDC88" w14:textId="30C2DCC0" w:rsidR="001F011B" w:rsidRPr="004A32F6" w:rsidRDefault="001F011B" w:rsidP="001F011B">
            <w:pPr>
              <w:pStyle w:val="01squarebullet"/>
              <w:numPr>
                <w:ilvl w:val="0"/>
                <w:numId w:val="0"/>
              </w:numPr>
              <w:spacing w:before="40" w:after="40"/>
              <w:rPr>
                <w:rFonts w:ascii="Arial" w:hAnsi="Arial" w:cs="Arial"/>
                <w:color w:val="FF0000"/>
                <w:sz w:val="18"/>
                <w:szCs w:val="18"/>
              </w:rPr>
            </w:pPr>
            <w:r w:rsidRPr="00637752">
              <w:rPr>
                <w:rFonts w:ascii="Arial" w:hAnsi="Arial" w:cs="Arial"/>
                <w:sz w:val="18"/>
                <w:szCs w:val="18"/>
              </w:rPr>
              <w:t>49218</w:t>
            </w:r>
          </w:p>
        </w:tc>
        <w:tc>
          <w:tcPr>
            <w:tcW w:w="2179" w:type="dxa"/>
          </w:tcPr>
          <w:p w14:paraId="59121F01" w14:textId="54A78B64" w:rsidR="001F011B" w:rsidRPr="004A32F6" w:rsidRDefault="00602A78" w:rsidP="001F011B">
            <w:pPr>
              <w:pStyle w:val="01squarebullet"/>
              <w:numPr>
                <w:ilvl w:val="0"/>
                <w:numId w:val="0"/>
              </w:numPr>
              <w:spacing w:before="40" w:after="40"/>
              <w:rPr>
                <w:rFonts w:ascii="Arial" w:hAnsi="Arial" w:cs="Arial"/>
                <w:color w:val="FF0000"/>
                <w:sz w:val="18"/>
                <w:szCs w:val="18"/>
              </w:rPr>
            </w:pPr>
            <w:r w:rsidRPr="00602A78">
              <w:rPr>
                <w:rFonts w:ascii="Arial" w:hAnsi="Arial" w:cs="Arial"/>
                <w:sz w:val="18"/>
                <w:szCs w:val="18"/>
              </w:rPr>
              <w:t xml:space="preserve">Wrist, diagnostic arthroscopy of, including radiocarpal or midcarpal joints, or both (including </w:t>
            </w:r>
            <w:r w:rsidRPr="00602A78">
              <w:rPr>
                <w:rFonts w:ascii="Arial" w:hAnsi="Arial" w:cs="Arial"/>
                <w:sz w:val="18"/>
                <w:szCs w:val="18"/>
              </w:rPr>
              <w:lastRenderedPageBreak/>
              <w:t>biopsy) - not being a service associated with any other arthroscopic procedure of the wrist joint. (Anaes.) (Assist.)</w:t>
            </w:r>
          </w:p>
        </w:tc>
        <w:tc>
          <w:tcPr>
            <w:tcW w:w="852" w:type="dxa"/>
          </w:tcPr>
          <w:p w14:paraId="273C3BC9"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4CCE605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2453C187"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3C34278B"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6872F374" w14:textId="77777777" w:rsidTr="000413E6">
        <w:tc>
          <w:tcPr>
            <w:tcW w:w="869" w:type="dxa"/>
          </w:tcPr>
          <w:p w14:paraId="534C7C68" w14:textId="56AC98F5"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49224</w:t>
            </w:r>
          </w:p>
        </w:tc>
        <w:tc>
          <w:tcPr>
            <w:tcW w:w="2179" w:type="dxa"/>
          </w:tcPr>
          <w:p w14:paraId="384D8909" w14:textId="17C6BCEF" w:rsidR="001F011B" w:rsidRPr="00637752" w:rsidRDefault="00602A78" w:rsidP="001F011B">
            <w:pPr>
              <w:pStyle w:val="01squarebullet"/>
              <w:numPr>
                <w:ilvl w:val="0"/>
                <w:numId w:val="0"/>
              </w:numPr>
              <w:spacing w:before="40" w:after="40"/>
              <w:rPr>
                <w:rFonts w:ascii="Arial" w:hAnsi="Arial" w:cs="Arial"/>
                <w:sz w:val="18"/>
                <w:szCs w:val="18"/>
              </w:rPr>
            </w:pPr>
            <w:r w:rsidRPr="00602A78">
              <w:rPr>
                <w:rFonts w:ascii="Arial" w:hAnsi="Arial" w:cs="Arial"/>
                <w:sz w:val="18"/>
                <w:szCs w:val="18"/>
              </w:rPr>
              <w:t>Wrist, arthroscopic osteoplasty, excision of the distal ulna, or total synovectomy. Two or more distinct areas - not being a service associated with any other arthroscopic procedure of the wrist (Anaes.) (Assist.)</w:t>
            </w:r>
          </w:p>
        </w:tc>
        <w:tc>
          <w:tcPr>
            <w:tcW w:w="852" w:type="dxa"/>
          </w:tcPr>
          <w:p w14:paraId="118EDD4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30CC0A2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1EADF201"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1229CB8F"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71F235B4" w14:textId="77777777" w:rsidTr="000413E6">
        <w:tc>
          <w:tcPr>
            <w:tcW w:w="869" w:type="dxa"/>
          </w:tcPr>
          <w:p w14:paraId="1CF2A66C" w14:textId="5B468F34"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492AB</w:t>
            </w:r>
          </w:p>
        </w:tc>
        <w:tc>
          <w:tcPr>
            <w:tcW w:w="2179" w:type="dxa"/>
          </w:tcPr>
          <w:p w14:paraId="23E74BB0" w14:textId="2843A7C4" w:rsidR="001F011B" w:rsidRPr="00637752" w:rsidRDefault="00602A78" w:rsidP="001F011B">
            <w:pPr>
              <w:pStyle w:val="01squarebullet"/>
              <w:numPr>
                <w:ilvl w:val="0"/>
                <w:numId w:val="0"/>
              </w:numPr>
              <w:spacing w:before="40" w:after="40"/>
              <w:rPr>
                <w:rFonts w:ascii="Arial" w:hAnsi="Arial" w:cs="Arial"/>
                <w:sz w:val="18"/>
                <w:szCs w:val="18"/>
              </w:rPr>
            </w:pPr>
            <w:r w:rsidRPr="00602A78">
              <w:rPr>
                <w:rFonts w:ascii="Arial" w:hAnsi="Arial" w:cs="Arial"/>
                <w:sz w:val="18"/>
                <w:szCs w:val="18"/>
              </w:rPr>
              <w:t>Small joint, carpometacarpal of thumb or joint of digit, diagnostic arthroscopy of, inclusive of, if performed: biopsy. (Anaes.) (Assist.)</w:t>
            </w:r>
          </w:p>
        </w:tc>
        <w:tc>
          <w:tcPr>
            <w:tcW w:w="852" w:type="dxa"/>
          </w:tcPr>
          <w:p w14:paraId="7B4F593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2E1F126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79122839"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489E09FE"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07A8CC34" w14:textId="77777777" w:rsidTr="000413E6">
        <w:tc>
          <w:tcPr>
            <w:tcW w:w="869" w:type="dxa"/>
          </w:tcPr>
          <w:p w14:paraId="740331D3" w14:textId="56CD7968" w:rsidR="001F011B" w:rsidRPr="004A32F6" w:rsidRDefault="001F011B" w:rsidP="001F011B">
            <w:pPr>
              <w:pStyle w:val="01squarebullet"/>
              <w:numPr>
                <w:ilvl w:val="0"/>
                <w:numId w:val="0"/>
              </w:numPr>
              <w:spacing w:before="40" w:after="40"/>
              <w:rPr>
                <w:rFonts w:ascii="Arial" w:hAnsi="Arial" w:cs="Arial"/>
                <w:color w:val="FF0000"/>
                <w:sz w:val="18"/>
                <w:szCs w:val="18"/>
              </w:rPr>
            </w:pPr>
            <w:r w:rsidRPr="00637752">
              <w:rPr>
                <w:rFonts w:ascii="Arial" w:hAnsi="Arial" w:cs="Arial"/>
                <w:sz w:val="18"/>
                <w:szCs w:val="18"/>
              </w:rPr>
              <w:t>492AC</w:t>
            </w:r>
          </w:p>
        </w:tc>
        <w:tc>
          <w:tcPr>
            <w:tcW w:w="2179" w:type="dxa"/>
          </w:tcPr>
          <w:p w14:paraId="399B5A2C" w14:textId="56C0622C" w:rsidR="001F011B" w:rsidRPr="004A32F6" w:rsidRDefault="00602A78" w:rsidP="001F011B">
            <w:pPr>
              <w:pStyle w:val="01squarebullet"/>
              <w:numPr>
                <w:ilvl w:val="0"/>
                <w:numId w:val="0"/>
              </w:numPr>
              <w:spacing w:before="40" w:after="40"/>
              <w:rPr>
                <w:rFonts w:ascii="Arial" w:hAnsi="Arial" w:cs="Arial"/>
                <w:color w:val="FF0000"/>
                <w:sz w:val="18"/>
                <w:szCs w:val="18"/>
              </w:rPr>
            </w:pPr>
            <w:r w:rsidRPr="00602A78">
              <w:rPr>
                <w:rFonts w:ascii="Arial" w:hAnsi="Arial" w:cs="Arial"/>
                <w:sz w:val="18"/>
                <w:szCs w:val="18"/>
              </w:rPr>
              <w:t>Small joint, carpometacarpal of thumb or joint of digit, arthroscopic procedure. Per joint. (Anaes.) (Assist.)</w:t>
            </w:r>
          </w:p>
        </w:tc>
        <w:tc>
          <w:tcPr>
            <w:tcW w:w="852" w:type="dxa"/>
          </w:tcPr>
          <w:p w14:paraId="17DF20D4"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65FB2C7F"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6FE6E8EA"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08823E9D"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r w:rsidR="001F011B" w:rsidRPr="00637752" w14:paraId="0EDE9C87" w14:textId="77777777" w:rsidTr="000413E6">
        <w:tc>
          <w:tcPr>
            <w:tcW w:w="869" w:type="dxa"/>
          </w:tcPr>
          <w:p w14:paraId="71AE9F16" w14:textId="49819C20" w:rsidR="001F011B" w:rsidRPr="00637752" w:rsidRDefault="001F011B" w:rsidP="001F011B">
            <w:pPr>
              <w:pStyle w:val="01squarebullet"/>
              <w:numPr>
                <w:ilvl w:val="0"/>
                <w:numId w:val="0"/>
              </w:numPr>
              <w:spacing w:before="40" w:after="40"/>
              <w:rPr>
                <w:rFonts w:ascii="Arial" w:hAnsi="Arial" w:cs="Arial"/>
                <w:sz w:val="18"/>
                <w:szCs w:val="18"/>
              </w:rPr>
            </w:pPr>
            <w:r w:rsidRPr="00637752">
              <w:rPr>
                <w:rFonts w:ascii="Arial" w:hAnsi="Arial" w:cs="Arial"/>
                <w:sz w:val="18"/>
                <w:szCs w:val="18"/>
              </w:rPr>
              <w:t>492AD</w:t>
            </w:r>
          </w:p>
        </w:tc>
        <w:tc>
          <w:tcPr>
            <w:tcW w:w="2179" w:type="dxa"/>
          </w:tcPr>
          <w:p w14:paraId="5319F1AC" w14:textId="19FB5E96" w:rsidR="001F011B" w:rsidRPr="00637752" w:rsidRDefault="00602A78" w:rsidP="001F011B">
            <w:pPr>
              <w:pStyle w:val="01squarebullet"/>
              <w:numPr>
                <w:ilvl w:val="0"/>
                <w:numId w:val="0"/>
              </w:numPr>
              <w:spacing w:before="40" w:after="40"/>
              <w:rPr>
                <w:rFonts w:ascii="Arial" w:hAnsi="Arial" w:cs="Arial"/>
                <w:sz w:val="18"/>
                <w:szCs w:val="18"/>
              </w:rPr>
            </w:pPr>
            <w:r w:rsidRPr="00602A78">
              <w:rPr>
                <w:rFonts w:ascii="Arial" w:hAnsi="Arial" w:cs="Arial"/>
                <w:sz w:val="18"/>
                <w:szCs w:val="18"/>
              </w:rPr>
              <w:t>Excision of pisiform. (Anaes.) (Assist.)</w:t>
            </w:r>
          </w:p>
        </w:tc>
        <w:tc>
          <w:tcPr>
            <w:tcW w:w="852" w:type="dxa"/>
          </w:tcPr>
          <w:p w14:paraId="255935DE"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179" w:type="dxa"/>
          </w:tcPr>
          <w:p w14:paraId="6A744C14"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823" w:type="dxa"/>
          </w:tcPr>
          <w:p w14:paraId="0A979195" w14:textId="77777777" w:rsidR="001F011B" w:rsidRPr="00637752" w:rsidRDefault="001F011B" w:rsidP="001F011B">
            <w:pPr>
              <w:pStyle w:val="01squarebullet"/>
              <w:numPr>
                <w:ilvl w:val="0"/>
                <w:numId w:val="0"/>
              </w:numPr>
              <w:spacing w:before="40" w:after="40"/>
              <w:rPr>
                <w:rFonts w:ascii="Arial" w:hAnsi="Arial" w:cs="Arial"/>
                <w:sz w:val="18"/>
                <w:szCs w:val="18"/>
              </w:rPr>
            </w:pPr>
          </w:p>
        </w:tc>
        <w:tc>
          <w:tcPr>
            <w:tcW w:w="2945" w:type="dxa"/>
          </w:tcPr>
          <w:p w14:paraId="73B8AD55" w14:textId="77777777" w:rsidR="001F011B" w:rsidRPr="00637752" w:rsidRDefault="001F011B" w:rsidP="001F011B">
            <w:pPr>
              <w:pStyle w:val="01squarebullet"/>
              <w:numPr>
                <w:ilvl w:val="0"/>
                <w:numId w:val="0"/>
              </w:numPr>
              <w:spacing w:before="40" w:after="40"/>
              <w:rPr>
                <w:rFonts w:ascii="Arial" w:hAnsi="Arial" w:cs="Arial"/>
                <w:sz w:val="18"/>
                <w:szCs w:val="18"/>
              </w:rPr>
            </w:pPr>
          </w:p>
        </w:tc>
      </w:tr>
    </w:tbl>
    <w:p w14:paraId="405237E1" w14:textId="77777777" w:rsidR="005642CA" w:rsidRPr="00637752" w:rsidRDefault="005642CA" w:rsidP="00596016">
      <w:pPr>
        <w:pStyle w:val="Caption"/>
      </w:pPr>
      <w:bookmarkStart w:id="342" w:name="_Toc481437610"/>
      <w:bookmarkStart w:id="343" w:name="_Toc482128744"/>
    </w:p>
    <w:p w14:paraId="368701AC" w14:textId="60B29CAF" w:rsidR="005642CA" w:rsidRPr="00637752" w:rsidRDefault="005642CA" w:rsidP="00596016">
      <w:pPr>
        <w:pStyle w:val="Caption"/>
      </w:pPr>
      <w:bookmarkStart w:id="344" w:name="_Toc20842095"/>
      <w:r w:rsidRPr="00637752">
        <w:t xml:space="preserve">Table </w:t>
      </w:r>
      <w:r w:rsidR="008B44A0">
        <w:fldChar w:fldCharType="begin"/>
      </w:r>
      <w:r w:rsidR="008B44A0">
        <w:instrText xml:space="preserve"> SEQ Table \* ARABIC </w:instrText>
      </w:r>
      <w:r w:rsidR="008B44A0">
        <w:fldChar w:fldCharType="separate"/>
      </w:r>
      <w:r w:rsidR="0047473B">
        <w:t>52</w:t>
      </w:r>
      <w:r w:rsidR="008B44A0">
        <w:fldChar w:fldCharType="end"/>
      </w:r>
      <w:r w:rsidR="00E44372">
        <w:t>: Items for</w:t>
      </w:r>
      <w:r w:rsidRPr="00637752">
        <w:t xml:space="preserve"> which no co-claiming rules are recommended</w:t>
      </w:r>
      <w:bookmarkEnd w:id="34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Co-claiming rules"/>
        <w:tblDescription w:val="Table 52 consists of one column. The column identifies the items number and item descriptor which are displayed in the table rows"/>
      </w:tblPr>
      <w:tblGrid>
        <w:gridCol w:w="852"/>
        <w:gridCol w:w="8230"/>
      </w:tblGrid>
      <w:tr w:rsidR="00BF7924" w:rsidRPr="00637752" w14:paraId="63FF8943" w14:textId="77777777" w:rsidTr="00F23145">
        <w:trPr>
          <w:tblHeader/>
        </w:trPr>
        <w:tc>
          <w:tcPr>
            <w:tcW w:w="9016" w:type="dxa"/>
            <w:gridSpan w:val="2"/>
            <w:shd w:val="clear" w:color="auto" w:fill="F2F2F2" w:themeFill="background1" w:themeFillShade="F2"/>
          </w:tcPr>
          <w:p w14:paraId="20FEA4A8" w14:textId="64E96509" w:rsidR="00BF7924" w:rsidRPr="00637752" w:rsidRDefault="00BF7924" w:rsidP="00F23145">
            <w:pPr>
              <w:pStyle w:val="01squarebullet"/>
              <w:numPr>
                <w:ilvl w:val="0"/>
                <w:numId w:val="0"/>
              </w:numPr>
              <w:spacing w:before="40" w:after="40"/>
              <w:rPr>
                <w:rFonts w:ascii="Arial" w:hAnsi="Arial" w:cs="Arial"/>
                <w:b/>
                <w:sz w:val="18"/>
                <w:szCs w:val="18"/>
              </w:rPr>
            </w:pPr>
            <w:r w:rsidRPr="00637752">
              <w:rPr>
                <w:rFonts w:ascii="Arial" w:hAnsi="Arial" w:cs="Arial"/>
                <w:b/>
                <w:sz w:val="18"/>
                <w:szCs w:val="18"/>
              </w:rPr>
              <w:t>No co-claiming rules recommended</w:t>
            </w:r>
          </w:p>
        </w:tc>
      </w:tr>
      <w:tr w:rsidR="00BF7924" w:rsidRPr="00637752" w14:paraId="3B9994A9" w14:textId="77777777" w:rsidTr="00BF7924">
        <w:tc>
          <w:tcPr>
            <w:tcW w:w="846" w:type="dxa"/>
          </w:tcPr>
          <w:p w14:paraId="765D4950" w14:textId="1D450102" w:rsidR="00BF7924" w:rsidRPr="00637752" w:rsidRDefault="00BF7924" w:rsidP="00BF7924">
            <w:pPr>
              <w:pStyle w:val="01squarebullet"/>
              <w:numPr>
                <w:ilvl w:val="0"/>
                <w:numId w:val="0"/>
              </w:numPr>
              <w:spacing w:before="40" w:after="40"/>
              <w:rPr>
                <w:rFonts w:ascii="Arial" w:hAnsi="Arial" w:cs="Arial"/>
                <w:sz w:val="18"/>
                <w:szCs w:val="18"/>
              </w:rPr>
            </w:pPr>
            <w:r w:rsidRPr="00637752">
              <w:rPr>
                <w:rFonts w:ascii="Arial" w:hAnsi="Arial" w:cs="Arial"/>
                <w:sz w:val="18"/>
                <w:szCs w:val="18"/>
              </w:rPr>
              <w:t>45500</w:t>
            </w:r>
          </w:p>
        </w:tc>
        <w:tc>
          <w:tcPr>
            <w:tcW w:w="8170" w:type="dxa"/>
          </w:tcPr>
          <w:p w14:paraId="5D41AD13" w14:textId="094DDED7" w:rsidR="00BF7924" w:rsidRPr="00637752" w:rsidRDefault="00BF7924" w:rsidP="00BF7924">
            <w:pPr>
              <w:pStyle w:val="01squarebullet"/>
              <w:numPr>
                <w:ilvl w:val="0"/>
                <w:numId w:val="0"/>
              </w:numPr>
              <w:spacing w:before="40" w:after="40"/>
              <w:rPr>
                <w:rFonts w:ascii="Arial" w:hAnsi="Arial" w:cs="Arial"/>
                <w:sz w:val="18"/>
                <w:szCs w:val="18"/>
              </w:rPr>
            </w:pPr>
            <w:r w:rsidRPr="00637752">
              <w:rPr>
                <w:rFonts w:ascii="Arial" w:hAnsi="Arial" w:cs="Arial"/>
                <w:sz w:val="18"/>
                <w:szCs w:val="18"/>
              </w:rPr>
              <w:t>Microvascular repair using microsurgical techniques, with restoration of continuity of artery or vein of distal extremity or digit (Anaes.) (Assist.)</w:t>
            </w:r>
          </w:p>
        </w:tc>
      </w:tr>
      <w:tr w:rsidR="00BF7924" w:rsidRPr="00637752" w14:paraId="390BC40B" w14:textId="77777777" w:rsidTr="00BF7924">
        <w:tc>
          <w:tcPr>
            <w:tcW w:w="846" w:type="dxa"/>
          </w:tcPr>
          <w:p w14:paraId="6F2C8D3E" w14:textId="0B6AA12B" w:rsidR="00BF7924" w:rsidRPr="00637752" w:rsidRDefault="00BF7924" w:rsidP="00BF7924">
            <w:pPr>
              <w:pStyle w:val="01squarebullet"/>
              <w:numPr>
                <w:ilvl w:val="0"/>
                <w:numId w:val="0"/>
              </w:numPr>
              <w:spacing w:before="40" w:after="40"/>
              <w:rPr>
                <w:rFonts w:ascii="Arial" w:hAnsi="Arial" w:cs="Arial"/>
                <w:sz w:val="18"/>
                <w:szCs w:val="18"/>
              </w:rPr>
            </w:pPr>
            <w:r w:rsidRPr="00637752">
              <w:rPr>
                <w:rFonts w:ascii="Arial" w:hAnsi="Arial" w:cs="Arial"/>
                <w:sz w:val="18"/>
                <w:szCs w:val="18"/>
              </w:rPr>
              <w:t>45501</w:t>
            </w:r>
          </w:p>
        </w:tc>
        <w:tc>
          <w:tcPr>
            <w:tcW w:w="8170" w:type="dxa"/>
          </w:tcPr>
          <w:p w14:paraId="0DE8DA4F" w14:textId="468815C9" w:rsidR="00BF7924" w:rsidRPr="00637752" w:rsidRDefault="00433E32" w:rsidP="00433E32">
            <w:pPr>
              <w:pStyle w:val="01squarebullet"/>
              <w:numPr>
                <w:ilvl w:val="0"/>
                <w:numId w:val="0"/>
              </w:numPr>
              <w:spacing w:before="40" w:after="40"/>
              <w:ind w:hanging="4"/>
              <w:rPr>
                <w:rFonts w:ascii="Arial" w:hAnsi="Arial" w:cs="Arial"/>
                <w:sz w:val="18"/>
                <w:szCs w:val="18"/>
              </w:rPr>
            </w:pPr>
            <w:r w:rsidRPr="00433E32">
              <w:rPr>
                <w:rFonts w:ascii="Arial" w:hAnsi="Arial" w:cs="Arial"/>
                <w:sz w:val="18"/>
                <w:szCs w:val="18"/>
                <w:lang w:val="en-AU"/>
              </w:rPr>
              <w:t>Microvascular anastomosis of artery using microsurgical techniques, for re-implantation of limb or digit. (Anaes.) (Assist.)</w:t>
            </w:r>
          </w:p>
        </w:tc>
      </w:tr>
      <w:tr w:rsidR="00BF7924" w:rsidRPr="00637752" w14:paraId="4B6CF3BA" w14:textId="77777777" w:rsidTr="00BF7924">
        <w:tc>
          <w:tcPr>
            <w:tcW w:w="846" w:type="dxa"/>
          </w:tcPr>
          <w:p w14:paraId="1EFE6E9A" w14:textId="78CEA5AF" w:rsidR="00BF7924" w:rsidRPr="00637752" w:rsidRDefault="00BF7924" w:rsidP="00BF7924">
            <w:pPr>
              <w:pStyle w:val="01squarebullet"/>
              <w:numPr>
                <w:ilvl w:val="0"/>
                <w:numId w:val="0"/>
              </w:numPr>
              <w:spacing w:before="40" w:after="40"/>
              <w:rPr>
                <w:rFonts w:ascii="Arial" w:hAnsi="Arial" w:cs="Arial"/>
                <w:sz w:val="18"/>
                <w:szCs w:val="18"/>
              </w:rPr>
            </w:pPr>
            <w:r w:rsidRPr="00637752">
              <w:rPr>
                <w:rFonts w:ascii="Arial" w:hAnsi="Arial" w:cs="Arial"/>
                <w:sz w:val="18"/>
                <w:szCs w:val="18"/>
              </w:rPr>
              <w:t>45502</w:t>
            </w:r>
          </w:p>
        </w:tc>
        <w:tc>
          <w:tcPr>
            <w:tcW w:w="8170" w:type="dxa"/>
          </w:tcPr>
          <w:p w14:paraId="136CAE71" w14:textId="62E1987F" w:rsidR="00BF7924" w:rsidRPr="00637752" w:rsidRDefault="00433E32" w:rsidP="00BF7924">
            <w:pPr>
              <w:pStyle w:val="01squarebullet"/>
              <w:numPr>
                <w:ilvl w:val="0"/>
                <w:numId w:val="0"/>
              </w:numPr>
              <w:spacing w:before="40" w:after="40"/>
              <w:rPr>
                <w:rFonts w:ascii="Arial" w:hAnsi="Arial" w:cs="Arial"/>
                <w:sz w:val="18"/>
                <w:szCs w:val="18"/>
              </w:rPr>
            </w:pPr>
            <w:r w:rsidRPr="00433E32">
              <w:rPr>
                <w:rFonts w:ascii="Arial" w:hAnsi="Arial" w:cs="Arial"/>
                <w:sz w:val="18"/>
                <w:szCs w:val="18"/>
                <w:lang w:val="en-AU"/>
              </w:rPr>
              <w:t>Microvascular anastomosis of vein using microsurgical techniques, for re-implantation of limb or digit. (Anaes.) (Assist.)</w:t>
            </w:r>
          </w:p>
        </w:tc>
      </w:tr>
      <w:tr w:rsidR="00BF7924" w:rsidRPr="00637752" w14:paraId="77B7602D" w14:textId="77777777" w:rsidTr="00BF7924">
        <w:tc>
          <w:tcPr>
            <w:tcW w:w="846" w:type="dxa"/>
          </w:tcPr>
          <w:p w14:paraId="056FCC1C" w14:textId="3ECC4FCB" w:rsidR="00BF7924" w:rsidRPr="00637752" w:rsidRDefault="00BF7924" w:rsidP="00BF7924">
            <w:pPr>
              <w:pStyle w:val="01squarebullet"/>
              <w:numPr>
                <w:ilvl w:val="0"/>
                <w:numId w:val="0"/>
              </w:numPr>
              <w:spacing w:before="40" w:after="40"/>
              <w:rPr>
                <w:rFonts w:ascii="Arial" w:hAnsi="Arial" w:cs="Arial"/>
                <w:sz w:val="18"/>
                <w:szCs w:val="18"/>
              </w:rPr>
            </w:pPr>
            <w:r w:rsidRPr="00637752">
              <w:rPr>
                <w:rFonts w:ascii="Arial" w:hAnsi="Arial" w:cs="Arial"/>
                <w:sz w:val="18"/>
                <w:szCs w:val="18"/>
              </w:rPr>
              <w:t>45503</w:t>
            </w:r>
          </w:p>
        </w:tc>
        <w:tc>
          <w:tcPr>
            <w:tcW w:w="8170" w:type="dxa"/>
          </w:tcPr>
          <w:p w14:paraId="2DCEF5C5" w14:textId="42CFD180" w:rsidR="00BF7924" w:rsidRPr="00637752" w:rsidRDefault="00615982" w:rsidP="00BF7924">
            <w:pPr>
              <w:pStyle w:val="01squarebullet"/>
              <w:numPr>
                <w:ilvl w:val="0"/>
                <w:numId w:val="0"/>
              </w:numPr>
              <w:spacing w:before="40" w:after="40"/>
              <w:rPr>
                <w:rFonts w:ascii="Arial" w:hAnsi="Arial" w:cs="Arial"/>
                <w:sz w:val="18"/>
                <w:szCs w:val="18"/>
              </w:rPr>
            </w:pPr>
            <w:r w:rsidRPr="00615982">
              <w:rPr>
                <w:rFonts w:ascii="Arial" w:hAnsi="Arial" w:cs="Arial"/>
                <w:sz w:val="18"/>
                <w:szCs w:val="18"/>
                <w:lang w:val="en-AU"/>
              </w:rPr>
              <w:t>Micro-arterial or micro-venous graft using microsurgical techniques. (Anaes.) (Assist.)</w:t>
            </w:r>
          </w:p>
        </w:tc>
      </w:tr>
      <w:tr w:rsidR="00BF7924" w:rsidRPr="00637752" w14:paraId="7D85450C" w14:textId="77777777" w:rsidTr="00BF7924">
        <w:tc>
          <w:tcPr>
            <w:tcW w:w="846" w:type="dxa"/>
          </w:tcPr>
          <w:p w14:paraId="4AB77364" w14:textId="4EF5DCAF" w:rsidR="00BF7924" w:rsidRPr="00637752" w:rsidRDefault="00BF7924" w:rsidP="00BF7924">
            <w:pPr>
              <w:pStyle w:val="01squarebullet"/>
              <w:numPr>
                <w:ilvl w:val="0"/>
                <w:numId w:val="0"/>
              </w:numPr>
              <w:spacing w:before="40" w:after="40"/>
              <w:rPr>
                <w:rFonts w:ascii="Arial" w:hAnsi="Arial" w:cs="Arial"/>
                <w:sz w:val="18"/>
                <w:szCs w:val="18"/>
              </w:rPr>
            </w:pPr>
            <w:r w:rsidRPr="00637752">
              <w:rPr>
                <w:rFonts w:ascii="Arial" w:hAnsi="Arial" w:cs="Arial"/>
                <w:sz w:val="18"/>
                <w:szCs w:val="18"/>
              </w:rPr>
              <w:t>45504</w:t>
            </w:r>
          </w:p>
        </w:tc>
        <w:tc>
          <w:tcPr>
            <w:tcW w:w="8170" w:type="dxa"/>
          </w:tcPr>
          <w:p w14:paraId="7AD2A15C" w14:textId="6D5F3702" w:rsidR="00BF7924" w:rsidRPr="00637752" w:rsidRDefault="00615982" w:rsidP="00615982">
            <w:pPr>
              <w:pStyle w:val="01squarebullet"/>
              <w:numPr>
                <w:ilvl w:val="0"/>
                <w:numId w:val="0"/>
              </w:numPr>
              <w:spacing w:before="40" w:after="40"/>
              <w:ind w:left="-4"/>
              <w:rPr>
                <w:rFonts w:ascii="Arial" w:hAnsi="Arial" w:cs="Arial"/>
                <w:sz w:val="18"/>
                <w:szCs w:val="18"/>
              </w:rPr>
            </w:pPr>
            <w:r w:rsidRPr="00615982">
              <w:rPr>
                <w:rFonts w:ascii="Arial" w:hAnsi="Arial" w:cs="Arial"/>
                <w:sz w:val="18"/>
                <w:szCs w:val="18"/>
                <w:lang w:val="en-AU"/>
              </w:rPr>
              <w:t>Microvascular anastomosis of artery using microsurgical techniques, for free transfer of tissue including setting in of free flap. (Anaes.) (Assist.)</w:t>
            </w:r>
          </w:p>
        </w:tc>
      </w:tr>
      <w:tr w:rsidR="00BF7924" w:rsidRPr="00637752" w14:paraId="20CCC2EE" w14:textId="77777777" w:rsidTr="00BF7924">
        <w:tc>
          <w:tcPr>
            <w:tcW w:w="846" w:type="dxa"/>
          </w:tcPr>
          <w:p w14:paraId="3621BC32" w14:textId="6C4E4EE7" w:rsidR="00BF7924" w:rsidRPr="00637752" w:rsidRDefault="00BF7924" w:rsidP="00BF7924">
            <w:pPr>
              <w:pStyle w:val="01squarebullet"/>
              <w:numPr>
                <w:ilvl w:val="0"/>
                <w:numId w:val="0"/>
              </w:numPr>
              <w:spacing w:before="40" w:after="40"/>
              <w:rPr>
                <w:rFonts w:ascii="Arial" w:hAnsi="Arial" w:cs="Arial"/>
                <w:sz w:val="18"/>
                <w:szCs w:val="18"/>
              </w:rPr>
            </w:pPr>
            <w:r w:rsidRPr="00637752">
              <w:rPr>
                <w:rFonts w:ascii="Arial" w:hAnsi="Arial" w:cs="Arial"/>
                <w:sz w:val="18"/>
                <w:szCs w:val="18"/>
              </w:rPr>
              <w:t>45505</w:t>
            </w:r>
          </w:p>
        </w:tc>
        <w:tc>
          <w:tcPr>
            <w:tcW w:w="8170" w:type="dxa"/>
          </w:tcPr>
          <w:p w14:paraId="473D96BE" w14:textId="2812B8ED" w:rsidR="00BF7924" w:rsidRPr="00637752" w:rsidRDefault="00615982" w:rsidP="00BF7924">
            <w:pPr>
              <w:pStyle w:val="01squarebullet"/>
              <w:numPr>
                <w:ilvl w:val="0"/>
                <w:numId w:val="0"/>
              </w:numPr>
              <w:spacing w:before="40" w:after="40"/>
              <w:rPr>
                <w:rFonts w:ascii="Arial" w:hAnsi="Arial" w:cs="Arial"/>
                <w:sz w:val="18"/>
                <w:szCs w:val="18"/>
              </w:rPr>
            </w:pPr>
            <w:r w:rsidRPr="00615982">
              <w:rPr>
                <w:rFonts w:ascii="Arial" w:hAnsi="Arial" w:cs="Arial"/>
                <w:sz w:val="18"/>
                <w:szCs w:val="18"/>
              </w:rPr>
              <w:t>Microvascular anastomosis of vein using microsurgical techniques, for free transfer of tissue including setting in of free flap. (Anaes.) (Assist.)</w:t>
            </w:r>
          </w:p>
        </w:tc>
      </w:tr>
      <w:tr w:rsidR="00BF7924" w:rsidRPr="00637752" w14:paraId="47EC7342" w14:textId="77777777" w:rsidTr="00BF7924">
        <w:tc>
          <w:tcPr>
            <w:tcW w:w="846" w:type="dxa"/>
          </w:tcPr>
          <w:p w14:paraId="3B3E5CBD" w14:textId="4516729D" w:rsidR="00BF7924" w:rsidRPr="00637752" w:rsidRDefault="00BF7924" w:rsidP="00BF7924">
            <w:pPr>
              <w:pStyle w:val="01squarebullet"/>
              <w:numPr>
                <w:ilvl w:val="0"/>
                <w:numId w:val="0"/>
              </w:numPr>
              <w:spacing w:before="40" w:after="40"/>
              <w:rPr>
                <w:rFonts w:ascii="Arial" w:hAnsi="Arial" w:cs="Arial"/>
                <w:sz w:val="18"/>
                <w:szCs w:val="18"/>
              </w:rPr>
            </w:pPr>
            <w:r w:rsidRPr="00637752">
              <w:rPr>
                <w:rFonts w:ascii="Arial" w:hAnsi="Arial" w:cs="Arial"/>
                <w:sz w:val="18"/>
                <w:szCs w:val="18"/>
              </w:rPr>
              <w:t>39333</w:t>
            </w:r>
          </w:p>
        </w:tc>
        <w:tc>
          <w:tcPr>
            <w:tcW w:w="8170" w:type="dxa"/>
          </w:tcPr>
          <w:p w14:paraId="62789B58" w14:textId="73BE4BEF" w:rsidR="00BF7924" w:rsidRPr="00637752" w:rsidRDefault="00BF7924" w:rsidP="00BF7924">
            <w:pPr>
              <w:pStyle w:val="01squarebullet"/>
              <w:numPr>
                <w:ilvl w:val="0"/>
                <w:numId w:val="0"/>
              </w:numPr>
              <w:spacing w:before="40" w:after="40"/>
              <w:rPr>
                <w:rFonts w:ascii="Arial" w:hAnsi="Arial" w:cs="Arial"/>
                <w:sz w:val="18"/>
                <w:szCs w:val="18"/>
              </w:rPr>
            </w:pPr>
            <w:r w:rsidRPr="00637752">
              <w:rPr>
                <w:rFonts w:ascii="Arial" w:hAnsi="Arial" w:cs="Arial"/>
                <w:sz w:val="18"/>
                <w:szCs w:val="18"/>
              </w:rPr>
              <w:t>Brachial pl</w:t>
            </w:r>
            <w:r w:rsidR="00433E32">
              <w:rPr>
                <w:rFonts w:ascii="Arial" w:hAnsi="Arial" w:cs="Arial"/>
                <w:sz w:val="18"/>
                <w:szCs w:val="18"/>
              </w:rPr>
              <w:t xml:space="preserve">exus, </w:t>
            </w:r>
            <w:r w:rsidR="00433E32" w:rsidRPr="00433E32">
              <w:rPr>
                <w:rFonts w:ascii="Arial" w:hAnsi="Arial" w:cs="Arial"/>
                <w:sz w:val="18"/>
                <w:szCs w:val="18"/>
                <w:lang w:val="en-AU"/>
              </w:rPr>
              <w:t>exploration of, not being a service to which another item in this Group applies. (Anaes.) (Assist.)</w:t>
            </w:r>
          </w:p>
        </w:tc>
      </w:tr>
    </w:tbl>
    <w:p w14:paraId="6F336A24" w14:textId="6AAAE89E" w:rsidR="00126A64" w:rsidRDefault="00126A64" w:rsidP="00126A64">
      <w:r>
        <w:t xml:space="preserve">Items discussed </w:t>
      </w:r>
      <w:r w:rsidR="00133F61">
        <w:t xml:space="preserve">in </w:t>
      </w:r>
      <w:r>
        <w:t xml:space="preserve">other sections of the </w:t>
      </w:r>
      <w:r w:rsidR="00133F61">
        <w:t>Committee</w:t>
      </w:r>
      <w:r w:rsidR="00CC387B">
        <w:t>’s</w:t>
      </w:r>
      <w:r w:rsidR="00133F61">
        <w:t xml:space="preserve"> Report (</w:t>
      </w:r>
      <w:r>
        <w:t xml:space="preserve">that is, items </w:t>
      </w:r>
      <w:r w:rsidR="00EC5262">
        <w:t>listed outside of the h</w:t>
      </w:r>
      <w:r w:rsidR="00133F61">
        <w:t>and and w</w:t>
      </w:r>
      <w:r>
        <w:t>rist surgery section), are similarly unaffected by co-claiming restrictions for hand and wrist items.</w:t>
      </w:r>
    </w:p>
    <w:p w14:paraId="46E17CB0" w14:textId="77777777" w:rsidR="00326C67" w:rsidRPr="00637752" w:rsidRDefault="00326C67" w:rsidP="003D4241">
      <w:pPr>
        <w:pStyle w:val="Heading2"/>
      </w:pPr>
      <w:bookmarkStart w:id="345" w:name="_Toc20841926"/>
      <w:r w:rsidRPr="00637752">
        <w:lastRenderedPageBreak/>
        <w:t>Elective section</w:t>
      </w:r>
      <w:bookmarkEnd w:id="342"/>
      <w:bookmarkEnd w:id="343"/>
      <w:bookmarkEnd w:id="345"/>
    </w:p>
    <w:p w14:paraId="6044344D" w14:textId="77777777" w:rsidR="00326C67" w:rsidRPr="00637752" w:rsidRDefault="00326C67" w:rsidP="003D4241">
      <w:pPr>
        <w:pStyle w:val="Heading3"/>
      </w:pPr>
      <w:bookmarkStart w:id="346" w:name="_Toc481437611"/>
      <w:bookmarkStart w:id="347" w:name="_Toc482128745"/>
      <w:bookmarkStart w:id="348" w:name="_Ref484611084"/>
      <w:bookmarkStart w:id="349" w:name="_Toc20841927"/>
      <w:r w:rsidRPr="00637752">
        <w:t>Amputation items</w:t>
      </w:r>
      <w:bookmarkEnd w:id="346"/>
      <w:bookmarkEnd w:id="347"/>
      <w:bookmarkEnd w:id="348"/>
      <w:bookmarkEnd w:id="349"/>
    </w:p>
    <w:p w14:paraId="33975A8B" w14:textId="7ADFDC48" w:rsidR="00326C67" w:rsidRPr="00637752" w:rsidRDefault="00326C67" w:rsidP="00596016">
      <w:pPr>
        <w:pStyle w:val="Caption"/>
      </w:pPr>
      <w:bookmarkStart w:id="350" w:name="_Toc481438286"/>
      <w:bookmarkStart w:id="351" w:name="_Toc20842096"/>
      <w:r w:rsidRPr="00637752">
        <w:t xml:space="preserve">Table </w:t>
      </w:r>
      <w:r w:rsidR="008B44A0">
        <w:fldChar w:fldCharType="begin"/>
      </w:r>
      <w:r w:rsidR="008B44A0">
        <w:instrText xml:space="preserve"> SEQ Table \* ARABIC </w:instrText>
      </w:r>
      <w:r w:rsidR="008B44A0">
        <w:fldChar w:fldCharType="separate"/>
      </w:r>
      <w:r w:rsidR="0047473B">
        <w:t>53</w:t>
      </w:r>
      <w:r w:rsidR="008B44A0">
        <w:fldChar w:fldCharType="end"/>
      </w:r>
      <w:r w:rsidRPr="00637752">
        <w:t xml:space="preserve">: Item introduction table for items </w:t>
      </w:r>
      <w:r w:rsidR="00B32570" w:rsidRPr="00637752">
        <w:t xml:space="preserve">44325, 44328, </w:t>
      </w:r>
      <w:r w:rsidR="00780776">
        <w:t>46464</w:t>
      </w:r>
      <w:r w:rsidR="0006093F">
        <w:t xml:space="preserve">, 46465, 46468, 46471, 47474, 46477, 46480, </w:t>
      </w:r>
      <w:r w:rsidRPr="00637752">
        <w:t>46483,</w:t>
      </w:r>
      <w:r w:rsidR="00B32570" w:rsidRPr="00637752">
        <w:t xml:space="preserve"> </w:t>
      </w:r>
      <w:r w:rsidRPr="00637752">
        <w:t>50396</w:t>
      </w:r>
      <w:bookmarkEnd w:id="350"/>
      <w:r w:rsidR="00B32570" w:rsidRPr="00637752">
        <w:t xml:space="preserve"> and 50399</w:t>
      </w:r>
      <w:bookmarkEnd w:id="35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4325, 44328, 46464-46483, 50396 and 50399"/>
        <w:tblDescription w:val="Table 5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3861"/>
        <w:gridCol w:w="863"/>
        <w:gridCol w:w="999"/>
        <w:gridCol w:w="1130"/>
        <w:gridCol w:w="1531"/>
      </w:tblGrid>
      <w:tr w:rsidR="00326C67" w:rsidRPr="00637752" w14:paraId="76CED7B1" w14:textId="77777777" w:rsidTr="00A06161">
        <w:trPr>
          <w:tblHeader/>
        </w:trPr>
        <w:tc>
          <w:tcPr>
            <w:tcW w:w="692" w:type="dxa"/>
            <w:shd w:val="clear" w:color="auto" w:fill="F2F2F2" w:themeFill="background1" w:themeFillShade="F2"/>
            <w:vAlign w:val="bottom"/>
          </w:tcPr>
          <w:p w14:paraId="507967E7" w14:textId="77777777" w:rsidR="00326C67" w:rsidRPr="00637752" w:rsidRDefault="00326C67" w:rsidP="00A06161">
            <w:pPr>
              <w:pStyle w:val="01Tableheaderrow"/>
            </w:pPr>
            <w:r w:rsidRPr="00637752">
              <w:t>Item</w:t>
            </w:r>
          </w:p>
        </w:tc>
        <w:tc>
          <w:tcPr>
            <w:tcW w:w="3833" w:type="dxa"/>
            <w:shd w:val="clear" w:color="auto" w:fill="F2F2F2" w:themeFill="background1" w:themeFillShade="F2"/>
            <w:vAlign w:val="bottom"/>
          </w:tcPr>
          <w:p w14:paraId="5C93E7DA" w14:textId="77777777" w:rsidR="00326C67" w:rsidRPr="00637752" w:rsidRDefault="00326C67" w:rsidP="00A06161">
            <w:pPr>
              <w:pStyle w:val="01Tableheaderrow"/>
            </w:pPr>
            <w:r w:rsidRPr="00637752">
              <w:t>Descriptor</w:t>
            </w:r>
          </w:p>
        </w:tc>
        <w:tc>
          <w:tcPr>
            <w:tcW w:w="857" w:type="dxa"/>
            <w:shd w:val="clear" w:color="auto" w:fill="F2F2F2" w:themeFill="background1" w:themeFillShade="F2"/>
            <w:vAlign w:val="bottom"/>
          </w:tcPr>
          <w:p w14:paraId="3132755B" w14:textId="77777777" w:rsidR="00326C67" w:rsidRPr="00637752" w:rsidRDefault="00326C67" w:rsidP="00A06161">
            <w:pPr>
              <w:pStyle w:val="01Tableheaderrow"/>
            </w:pPr>
            <w:r w:rsidRPr="00637752">
              <w:t>Schedule</w:t>
            </w:r>
          </w:p>
          <w:p w14:paraId="77CCF1C2" w14:textId="77777777" w:rsidR="00326C67" w:rsidRPr="00637752" w:rsidRDefault="00326C67" w:rsidP="00A06161">
            <w:pPr>
              <w:pStyle w:val="01Tableheaderrow"/>
            </w:pPr>
            <w:r w:rsidRPr="00637752">
              <w:t>fee</w:t>
            </w:r>
          </w:p>
        </w:tc>
        <w:tc>
          <w:tcPr>
            <w:tcW w:w="992" w:type="dxa"/>
            <w:shd w:val="clear" w:color="auto" w:fill="F2F2F2" w:themeFill="background1" w:themeFillShade="F2"/>
            <w:vAlign w:val="bottom"/>
          </w:tcPr>
          <w:p w14:paraId="0C63872E" w14:textId="77777777" w:rsidR="00326C67" w:rsidRPr="00637752" w:rsidRDefault="00326C67" w:rsidP="00A06161">
            <w:pPr>
              <w:pStyle w:val="01Tableheaderrow"/>
            </w:pPr>
            <w:r w:rsidRPr="00637752">
              <w:t>Volume of services FY2014/15</w:t>
            </w:r>
          </w:p>
        </w:tc>
        <w:tc>
          <w:tcPr>
            <w:tcW w:w="1122" w:type="dxa"/>
            <w:shd w:val="clear" w:color="auto" w:fill="F2F2F2" w:themeFill="background1" w:themeFillShade="F2"/>
            <w:vAlign w:val="bottom"/>
          </w:tcPr>
          <w:p w14:paraId="6145B22C" w14:textId="77777777" w:rsidR="00326C67" w:rsidRPr="00637752" w:rsidRDefault="00326C67" w:rsidP="00A06161">
            <w:pPr>
              <w:pStyle w:val="01Tableheaderrow"/>
            </w:pPr>
            <w:r w:rsidRPr="00637752">
              <w:t>Total benefits FY2014/15</w:t>
            </w:r>
          </w:p>
        </w:tc>
        <w:tc>
          <w:tcPr>
            <w:tcW w:w="1520" w:type="dxa"/>
            <w:shd w:val="clear" w:color="auto" w:fill="F2F2F2" w:themeFill="background1" w:themeFillShade="F2"/>
            <w:vAlign w:val="bottom"/>
          </w:tcPr>
          <w:p w14:paraId="49D1203E" w14:textId="77777777" w:rsidR="00326C67" w:rsidRPr="00637752" w:rsidRDefault="00326C67" w:rsidP="00A06161">
            <w:pPr>
              <w:pStyle w:val="01Tableheaderrow"/>
            </w:pPr>
            <w:r w:rsidRPr="00637752">
              <w:t>Services 5-year-average annual growth</w:t>
            </w:r>
          </w:p>
        </w:tc>
      </w:tr>
      <w:tr w:rsidR="00195562" w:rsidRPr="00637752" w14:paraId="276EF970" w14:textId="77777777" w:rsidTr="00A06161">
        <w:tc>
          <w:tcPr>
            <w:tcW w:w="692" w:type="dxa"/>
          </w:tcPr>
          <w:p w14:paraId="78359416" w14:textId="77777777" w:rsidR="00195562" w:rsidRPr="00637752" w:rsidRDefault="00195562" w:rsidP="00195562">
            <w:pPr>
              <w:pStyle w:val="02Tabletext"/>
            </w:pPr>
            <w:r w:rsidRPr="00637752">
              <w:t>44325</w:t>
            </w:r>
          </w:p>
        </w:tc>
        <w:tc>
          <w:tcPr>
            <w:tcW w:w="3833" w:type="dxa"/>
          </w:tcPr>
          <w:p w14:paraId="3A7F1AAF" w14:textId="7AA21947" w:rsidR="00195562" w:rsidRPr="00637752" w:rsidRDefault="00195562" w:rsidP="00195562">
            <w:pPr>
              <w:pStyle w:val="02Tabletext"/>
            </w:pPr>
            <w:r w:rsidRPr="00637752">
              <w:t>Hand, midcarpal or transmetacarpal, amputation of</w:t>
            </w:r>
            <w:r w:rsidR="00911B01">
              <w:t>.</w:t>
            </w:r>
            <w:r w:rsidRPr="00637752">
              <w:t xml:space="preserve"> (Anaes.) (Assist.)</w:t>
            </w:r>
          </w:p>
        </w:tc>
        <w:tc>
          <w:tcPr>
            <w:tcW w:w="857" w:type="dxa"/>
          </w:tcPr>
          <w:p w14:paraId="392F8DCE" w14:textId="77777777" w:rsidR="00195562" w:rsidRPr="00637752" w:rsidRDefault="00195562" w:rsidP="00195562">
            <w:pPr>
              <w:pStyle w:val="02Tabletext"/>
              <w:jc w:val="center"/>
            </w:pPr>
            <w:r w:rsidRPr="00637752">
              <w:t>$296</w:t>
            </w:r>
          </w:p>
        </w:tc>
        <w:tc>
          <w:tcPr>
            <w:tcW w:w="992" w:type="dxa"/>
          </w:tcPr>
          <w:p w14:paraId="705FF6B1" w14:textId="77777777" w:rsidR="00195562" w:rsidRPr="00637752" w:rsidRDefault="00195562" w:rsidP="00195562">
            <w:pPr>
              <w:pStyle w:val="02Tabletext"/>
              <w:jc w:val="center"/>
            </w:pPr>
            <w:r w:rsidRPr="00637752">
              <w:t>5</w:t>
            </w:r>
          </w:p>
        </w:tc>
        <w:tc>
          <w:tcPr>
            <w:tcW w:w="1122" w:type="dxa"/>
          </w:tcPr>
          <w:p w14:paraId="2C87E2DB" w14:textId="77777777" w:rsidR="00195562" w:rsidRPr="00637752" w:rsidRDefault="00195562" w:rsidP="00195562">
            <w:pPr>
              <w:pStyle w:val="02Tabletext"/>
              <w:jc w:val="center"/>
            </w:pPr>
            <w:r w:rsidRPr="00637752">
              <w:t>$1,061</w:t>
            </w:r>
          </w:p>
        </w:tc>
        <w:tc>
          <w:tcPr>
            <w:tcW w:w="1520" w:type="dxa"/>
          </w:tcPr>
          <w:p w14:paraId="7416BD74" w14:textId="77777777" w:rsidR="00195562" w:rsidRPr="00637752" w:rsidRDefault="00195562" w:rsidP="00195562">
            <w:pPr>
              <w:pStyle w:val="02Tabletext"/>
              <w:jc w:val="center"/>
            </w:pPr>
            <w:r w:rsidRPr="00637752">
              <w:t>-16%</w:t>
            </w:r>
          </w:p>
        </w:tc>
      </w:tr>
      <w:tr w:rsidR="00195562" w:rsidRPr="00637752" w14:paraId="495ACF70" w14:textId="77777777" w:rsidTr="00A06161">
        <w:tc>
          <w:tcPr>
            <w:tcW w:w="692" w:type="dxa"/>
          </w:tcPr>
          <w:p w14:paraId="6763FF8C" w14:textId="77777777" w:rsidR="00195562" w:rsidRPr="00637752" w:rsidRDefault="00195562" w:rsidP="00195562">
            <w:pPr>
              <w:pStyle w:val="02Tabletext"/>
            </w:pPr>
            <w:r w:rsidRPr="00637752">
              <w:t>44328</w:t>
            </w:r>
          </w:p>
        </w:tc>
        <w:tc>
          <w:tcPr>
            <w:tcW w:w="3833" w:type="dxa"/>
          </w:tcPr>
          <w:p w14:paraId="024F911A" w14:textId="2A13FEE4" w:rsidR="00195562" w:rsidRPr="00637752" w:rsidRDefault="00195562" w:rsidP="00195562">
            <w:pPr>
              <w:pStyle w:val="02Tabletext"/>
            </w:pPr>
            <w:r w:rsidRPr="00637752">
              <w:t>Hand, forearm or through arm, amputation of</w:t>
            </w:r>
            <w:r w:rsidR="00911B01">
              <w:t>.</w:t>
            </w:r>
            <w:r w:rsidRPr="00637752">
              <w:t xml:space="preserve"> (Anaes.) (Assist.)</w:t>
            </w:r>
          </w:p>
        </w:tc>
        <w:tc>
          <w:tcPr>
            <w:tcW w:w="857" w:type="dxa"/>
          </w:tcPr>
          <w:p w14:paraId="417E53DC" w14:textId="77777777" w:rsidR="00195562" w:rsidRPr="00637752" w:rsidRDefault="00195562" w:rsidP="00195562">
            <w:pPr>
              <w:pStyle w:val="02Tabletext"/>
              <w:jc w:val="center"/>
            </w:pPr>
            <w:r w:rsidRPr="00637752">
              <w:t>$356</w:t>
            </w:r>
          </w:p>
        </w:tc>
        <w:tc>
          <w:tcPr>
            <w:tcW w:w="992" w:type="dxa"/>
          </w:tcPr>
          <w:p w14:paraId="2663E85B" w14:textId="77777777" w:rsidR="00195562" w:rsidRPr="00637752" w:rsidRDefault="00195562" w:rsidP="00195562">
            <w:pPr>
              <w:pStyle w:val="02Tabletext"/>
              <w:jc w:val="center"/>
            </w:pPr>
            <w:r w:rsidRPr="00637752">
              <w:t>5</w:t>
            </w:r>
          </w:p>
        </w:tc>
        <w:tc>
          <w:tcPr>
            <w:tcW w:w="1122" w:type="dxa"/>
          </w:tcPr>
          <w:p w14:paraId="61D5B5D6" w14:textId="77777777" w:rsidR="00195562" w:rsidRPr="00637752" w:rsidRDefault="00195562" w:rsidP="00195562">
            <w:pPr>
              <w:pStyle w:val="02Tabletext"/>
              <w:jc w:val="center"/>
            </w:pPr>
            <w:r w:rsidRPr="00637752">
              <w:t>$1,210</w:t>
            </w:r>
          </w:p>
        </w:tc>
        <w:tc>
          <w:tcPr>
            <w:tcW w:w="1520" w:type="dxa"/>
          </w:tcPr>
          <w:p w14:paraId="5EADB738" w14:textId="77777777" w:rsidR="00195562" w:rsidRPr="00637752" w:rsidRDefault="00195562" w:rsidP="00195562">
            <w:pPr>
              <w:pStyle w:val="02Tabletext"/>
              <w:jc w:val="center"/>
            </w:pPr>
            <w:r w:rsidRPr="00637752">
              <w:t>38%</w:t>
            </w:r>
          </w:p>
        </w:tc>
      </w:tr>
      <w:tr w:rsidR="00195562" w:rsidRPr="00637752" w14:paraId="1482CDA1" w14:textId="77777777" w:rsidTr="00A06161">
        <w:tc>
          <w:tcPr>
            <w:tcW w:w="692" w:type="dxa"/>
          </w:tcPr>
          <w:p w14:paraId="3BD4CB56" w14:textId="77777777" w:rsidR="00195562" w:rsidRPr="00637752" w:rsidRDefault="00195562" w:rsidP="00195562">
            <w:pPr>
              <w:pStyle w:val="02Tabletext"/>
            </w:pPr>
            <w:r w:rsidRPr="00637752">
              <w:t>46464</w:t>
            </w:r>
          </w:p>
        </w:tc>
        <w:tc>
          <w:tcPr>
            <w:tcW w:w="3833" w:type="dxa"/>
          </w:tcPr>
          <w:p w14:paraId="6D897F4D" w14:textId="5C2647D2" w:rsidR="00195562" w:rsidRPr="00637752" w:rsidRDefault="00195562" w:rsidP="00195562">
            <w:pPr>
              <w:pStyle w:val="02Tabletext"/>
            </w:pPr>
            <w:r w:rsidRPr="00637752">
              <w:t>Amputation of a supernumerary complete digit</w:t>
            </w:r>
            <w:r w:rsidR="00911B01">
              <w:t>.</w:t>
            </w:r>
            <w:r w:rsidRPr="00637752">
              <w:t xml:space="preserve"> (Anaes.)</w:t>
            </w:r>
          </w:p>
        </w:tc>
        <w:tc>
          <w:tcPr>
            <w:tcW w:w="857" w:type="dxa"/>
          </w:tcPr>
          <w:p w14:paraId="4EE59DBD" w14:textId="77777777" w:rsidR="00195562" w:rsidRPr="00637752" w:rsidRDefault="00195562" w:rsidP="00195562">
            <w:pPr>
              <w:pStyle w:val="02Tabletext"/>
              <w:jc w:val="center"/>
            </w:pPr>
            <w:r w:rsidRPr="00637752">
              <w:t>$226</w:t>
            </w:r>
          </w:p>
        </w:tc>
        <w:tc>
          <w:tcPr>
            <w:tcW w:w="992" w:type="dxa"/>
          </w:tcPr>
          <w:p w14:paraId="59E143BC" w14:textId="77777777" w:rsidR="00195562" w:rsidRPr="00637752" w:rsidRDefault="00195562" w:rsidP="00195562">
            <w:pPr>
              <w:pStyle w:val="02Tabletext"/>
              <w:jc w:val="center"/>
            </w:pPr>
            <w:r w:rsidRPr="00637752">
              <w:t>74</w:t>
            </w:r>
          </w:p>
        </w:tc>
        <w:tc>
          <w:tcPr>
            <w:tcW w:w="1122" w:type="dxa"/>
          </w:tcPr>
          <w:p w14:paraId="31F0689A" w14:textId="77777777" w:rsidR="00195562" w:rsidRPr="00637752" w:rsidRDefault="00195562" w:rsidP="00195562">
            <w:pPr>
              <w:pStyle w:val="02Tabletext"/>
              <w:jc w:val="center"/>
            </w:pPr>
            <w:r w:rsidRPr="00637752">
              <w:t>$9,479</w:t>
            </w:r>
          </w:p>
        </w:tc>
        <w:tc>
          <w:tcPr>
            <w:tcW w:w="1520" w:type="dxa"/>
          </w:tcPr>
          <w:p w14:paraId="6EE9A599" w14:textId="77777777" w:rsidR="00195562" w:rsidRPr="00637752" w:rsidRDefault="00195562" w:rsidP="00195562">
            <w:pPr>
              <w:pStyle w:val="02Tabletext"/>
              <w:jc w:val="center"/>
            </w:pPr>
            <w:r w:rsidRPr="00637752">
              <w:t>5%</w:t>
            </w:r>
          </w:p>
        </w:tc>
      </w:tr>
      <w:tr w:rsidR="00195562" w:rsidRPr="00637752" w14:paraId="3BDECE55" w14:textId="77777777" w:rsidTr="00A06161">
        <w:tc>
          <w:tcPr>
            <w:tcW w:w="692" w:type="dxa"/>
          </w:tcPr>
          <w:p w14:paraId="79175474" w14:textId="77777777" w:rsidR="00195562" w:rsidRPr="00637752" w:rsidRDefault="00195562" w:rsidP="00195562">
            <w:pPr>
              <w:pStyle w:val="02Tabletext"/>
            </w:pPr>
            <w:r w:rsidRPr="00637752">
              <w:t>46465</w:t>
            </w:r>
          </w:p>
        </w:tc>
        <w:tc>
          <w:tcPr>
            <w:tcW w:w="3833" w:type="dxa"/>
          </w:tcPr>
          <w:p w14:paraId="0F0FE479" w14:textId="439E18B5" w:rsidR="00195562" w:rsidRPr="00637752" w:rsidRDefault="00195562" w:rsidP="00195562">
            <w:pPr>
              <w:pStyle w:val="02Tabletext"/>
            </w:pPr>
            <w:r w:rsidRPr="00637752">
              <w:t>Amputation of single digit, proximal to nail bed, involving section of bone or joint and requiring soft tissue cover</w:t>
            </w:r>
            <w:r w:rsidR="00911B01">
              <w:t>.</w:t>
            </w:r>
            <w:r w:rsidRPr="00637752">
              <w:t xml:space="preserve"> (Anaes.)</w:t>
            </w:r>
          </w:p>
        </w:tc>
        <w:tc>
          <w:tcPr>
            <w:tcW w:w="857" w:type="dxa"/>
          </w:tcPr>
          <w:p w14:paraId="6FBCB305" w14:textId="77777777" w:rsidR="00195562" w:rsidRPr="00637752" w:rsidRDefault="00195562" w:rsidP="00195562">
            <w:pPr>
              <w:pStyle w:val="02Tabletext"/>
              <w:jc w:val="center"/>
            </w:pPr>
            <w:r w:rsidRPr="00637752">
              <w:t>$226</w:t>
            </w:r>
          </w:p>
        </w:tc>
        <w:tc>
          <w:tcPr>
            <w:tcW w:w="992" w:type="dxa"/>
          </w:tcPr>
          <w:p w14:paraId="352CC871" w14:textId="77777777" w:rsidR="00195562" w:rsidRPr="00637752" w:rsidRDefault="00195562" w:rsidP="00195562">
            <w:pPr>
              <w:pStyle w:val="02Tabletext"/>
              <w:jc w:val="center"/>
            </w:pPr>
            <w:r w:rsidRPr="00637752">
              <w:t>222</w:t>
            </w:r>
          </w:p>
        </w:tc>
        <w:tc>
          <w:tcPr>
            <w:tcW w:w="1122" w:type="dxa"/>
          </w:tcPr>
          <w:p w14:paraId="12127A2F" w14:textId="77777777" w:rsidR="00195562" w:rsidRPr="00637752" w:rsidRDefault="00195562" w:rsidP="00195562">
            <w:pPr>
              <w:pStyle w:val="02Tabletext"/>
              <w:jc w:val="center"/>
            </w:pPr>
            <w:r w:rsidRPr="00637752">
              <w:t>$28,427</w:t>
            </w:r>
          </w:p>
        </w:tc>
        <w:tc>
          <w:tcPr>
            <w:tcW w:w="1520" w:type="dxa"/>
          </w:tcPr>
          <w:p w14:paraId="69E61C76" w14:textId="77777777" w:rsidR="00195562" w:rsidRPr="00637752" w:rsidRDefault="00195562" w:rsidP="00195562">
            <w:pPr>
              <w:pStyle w:val="02Tabletext"/>
              <w:jc w:val="center"/>
            </w:pPr>
            <w:r w:rsidRPr="00637752">
              <w:t>1%</w:t>
            </w:r>
          </w:p>
        </w:tc>
      </w:tr>
      <w:tr w:rsidR="00195562" w:rsidRPr="00637752" w14:paraId="25570687" w14:textId="77777777" w:rsidTr="00A06161">
        <w:tc>
          <w:tcPr>
            <w:tcW w:w="692" w:type="dxa"/>
          </w:tcPr>
          <w:p w14:paraId="6D9E6932" w14:textId="77777777" w:rsidR="00195562" w:rsidRPr="00637752" w:rsidRDefault="00195562" w:rsidP="00195562">
            <w:pPr>
              <w:pStyle w:val="02Tabletext"/>
            </w:pPr>
            <w:r w:rsidRPr="00637752">
              <w:t>46468</w:t>
            </w:r>
          </w:p>
        </w:tc>
        <w:tc>
          <w:tcPr>
            <w:tcW w:w="3833" w:type="dxa"/>
          </w:tcPr>
          <w:p w14:paraId="71368697" w14:textId="2326B44B" w:rsidR="00195562" w:rsidRPr="00637752" w:rsidRDefault="00195562" w:rsidP="00195562">
            <w:pPr>
              <w:pStyle w:val="02Tabletext"/>
            </w:pPr>
            <w:r w:rsidRPr="00637752">
              <w:t>Amputation of 2 digits, proximal to nail bed, involving section of bone or joint and requiring soft tissue cover</w:t>
            </w:r>
            <w:r w:rsidR="00911B01">
              <w:t>.</w:t>
            </w:r>
            <w:r w:rsidRPr="00637752">
              <w:t xml:space="preserve"> (Anaes.) (Assist.)</w:t>
            </w:r>
          </w:p>
        </w:tc>
        <w:tc>
          <w:tcPr>
            <w:tcW w:w="857" w:type="dxa"/>
          </w:tcPr>
          <w:p w14:paraId="53D6508E" w14:textId="77777777" w:rsidR="00195562" w:rsidRPr="00637752" w:rsidRDefault="00195562" w:rsidP="00195562">
            <w:pPr>
              <w:pStyle w:val="02Tabletext"/>
              <w:jc w:val="center"/>
            </w:pPr>
            <w:r w:rsidRPr="00637752">
              <w:t>$395</w:t>
            </w:r>
          </w:p>
        </w:tc>
        <w:tc>
          <w:tcPr>
            <w:tcW w:w="992" w:type="dxa"/>
          </w:tcPr>
          <w:p w14:paraId="5FDD419C" w14:textId="77777777" w:rsidR="00195562" w:rsidRPr="00637752" w:rsidRDefault="00195562" w:rsidP="00195562">
            <w:pPr>
              <w:pStyle w:val="02Tabletext"/>
              <w:jc w:val="center"/>
            </w:pPr>
            <w:r w:rsidRPr="00637752">
              <w:t>20</w:t>
            </w:r>
          </w:p>
        </w:tc>
        <w:tc>
          <w:tcPr>
            <w:tcW w:w="1122" w:type="dxa"/>
          </w:tcPr>
          <w:p w14:paraId="462AD856" w14:textId="77777777" w:rsidR="00195562" w:rsidRPr="00637752" w:rsidRDefault="00195562" w:rsidP="00195562">
            <w:pPr>
              <w:pStyle w:val="02Tabletext"/>
              <w:jc w:val="center"/>
            </w:pPr>
            <w:r w:rsidRPr="00637752">
              <w:t>$5,332</w:t>
            </w:r>
          </w:p>
        </w:tc>
        <w:tc>
          <w:tcPr>
            <w:tcW w:w="1520" w:type="dxa"/>
          </w:tcPr>
          <w:p w14:paraId="74BA2CD6" w14:textId="77777777" w:rsidR="00195562" w:rsidRPr="00637752" w:rsidRDefault="00195562" w:rsidP="00195562">
            <w:pPr>
              <w:pStyle w:val="02Tabletext"/>
              <w:jc w:val="center"/>
            </w:pPr>
            <w:r w:rsidRPr="00637752">
              <w:t>11%</w:t>
            </w:r>
          </w:p>
        </w:tc>
      </w:tr>
      <w:tr w:rsidR="00195562" w:rsidRPr="00637752" w14:paraId="7B5500BD" w14:textId="77777777" w:rsidTr="00A06161">
        <w:tc>
          <w:tcPr>
            <w:tcW w:w="692" w:type="dxa"/>
          </w:tcPr>
          <w:p w14:paraId="16A23B64" w14:textId="77777777" w:rsidR="00195562" w:rsidRPr="00637752" w:rsidRDefault="00195562" w:rsidP="00195562">
            <w:pPr>
              <w:pStyle w:val="02Tabletext"/>
            </w:pPr>
            <w:r w:rsidRPr="00637752">
              <w:t>46471</w:t>
            </w:r>
          </w:p>
        </w:tc>
        <w:tc>
          <w:tcPr>
            <w:tcW w:w="3833" w:type="dxa"/>
          </w:tcPr>
          <w:p w14:paraId="68CD36B4" w14:textId="274D2C88" w:rsidR="00195562" w:rsidRPr="00637752" w:rsidRDefault="00195562" w:rsidP="00195562">
            <w:pPr>
              <w:pStyle w:val="02Tabletext"/>
            </w:pPr>
            <w:r w:rsidRPr="00637752">
              <w:t>Amputation of 3 digits, proximal to nail bed, involving section of bone or joint and requiring soft tissue cover</w:t>
            </w:r>
            <w:r w:rsidR="00911B01">
              <w:t>.</w:t>
            </w:r>
            <w:r w:rsidRPr="00637752">
              <w:t xml:space="preserve"> (Anaes.) (Assist.)</w:t>
            </w:r>
          </w:p>
        </w:tc>
        <w:tc>
          <w:tcPr>
            <w:tcW w:w="857" w:type="dxa"/>
          </w:tcPr>
          <w:p w14:paraId="23B88D41" w14:textId="77777777" w:rsidR="00195562" w:rsidRPr="00637752" w:rsidRDefault="00195562" w:rsidP="00195562">
            <w:pPr>
              <w:pStyle w:val="02Tabletext"/>
              <w:jc w:val="center"/>
            </w:pPr>
            <w:r w:rsidRPr="00637752">
              <w:t>$564</w:t>
            </w:r>
          </w:p>
        </w:tc>
        <w:tc>
          <w:tcPr>
            <w:tcW w:w="992" w:type="dxa"/>
          </w:tcPr>
          <w:p w14:paraId="7A0FC5BC" w14:textId="77777777" w:rsidR="00195562" w:rsidRPr="00637752" w:rsidRDefault="00195562" w:rsidP="00195562">
            <w:pPr>
              <w:pStyle w:val="02Tabletext"/>
              <w:jc w:val="center"/>
            </w:pPr>
            <w:r w:rsidRPr="00637752">
              <w:t>8</w:t>
            </w:r>
          </w:p>
        </w:tc>
        <w:tc>
          <w:tcPr>
            <w:tcW w:w="1122" w:type="dxa"/>
          </w:tcPr>
          <w:p w14:paraId="4A21B64E" w14:textId="77777777" w:rsidR="00195562" w:rsidRPr="00637752" w:rsidRDefault="00195562" w:rsidP="00195562">
            <w:pPr>
              <w:pStyle w:val="02Tabletext"/>
              <w:jc w:val="center"/>
            </w:pPr>
            <w:r w:rsidRPr="00637752">
              <w:t>$3,461</w:t>
            </w:r>
          </w:p>
        </w:tc>
        <w:tc>
          <w:tcPr>
            <w:tcW w:w="1520" w:type="dxa"/>
          </w:tcPr>
          <w:p w14:paraId="0A5BB5AA" w14:textId="77777777" w:rsidR="00195562" w:rsidRPr="00637752" w:rsidRDefault="00195562" w:rsidP="00195562">
            <w:pPr>
              <w:pStyle w:val="02Tabletext"/>
              <w:jc w:val="center"/>
            </w:pPr>
            <w:r w:rsidRPr="00637752">
              <w:t>22%</w:t>
            </w:r>
          </w:p>
        </w:tc>
      </w:tr>
      <w:tr w:rsidR="00195562" w:rsidRPr="00637752" w14:paraId="0A38C149" w14:textId="77777777" w:rsidTr="00A06161">
        <w:tc>
          <w:tcPr>
            <w:tcW w:w="692" w:type="dxa"/>
          </w:tcPr>
          <w:p w14:paraId="070A4587" w14:textId="77777777" w:rsidR="00195562" w:rsidRPr="00637752" w:rsidRDefault="00195562" w:rsidP="00195562">
            <w:pPr>
              <w:pStyle w:val="02Tabletext"/>
            </w:pPr>
            <w:r w:rsidRPr="00637752">
              <w:t>46474</w:t>
            </w:r>
          </w:p>
        </w:tc>
        <w:tc>
          <w:tcPr>
            <w:tcW w:w="3833" w:type="dxa"/>
          </w:tcPr>
          <w:p w14:paraId="301A110E" w14:textId="56B22E07" w:rsidR="00195562" w:rsidRPr="00637752" w:rsidRDefault="00195562" w:rsidP="00195562">
            <w:pPr>
              <w:pStyle w:val="02Tabletext"/>
            </w:pPr>
            <w:r w:rsidRPr="00637752">
              <w:t>Amputation of 4 digits, proximal to nail bed, involving section of bone or joint and requiring soft tissue cover</w:t>
            </w:r>
            <w:r w:rsidR="00911B01">
              <w:t>.</w:t>
            </w:r>
            <w:r w:rsidRPr="00637752">
              <w:t xml:space="preserve"> (Anaes.) (Assist.)</w:t>
            </w:r>
          </w:p>
        </w:tc>
        <w:tc>
          <w:tcPr>
            <w:tcW w:w="857" w:type="dxa"/>
          </w:tcPr>
          <w:p w14:paraId="730D04B9" w14:textId="77777777" w:rsidR="00195562" w:rsidRPr="00637752" w:rsidRDefault="00195562" w:rsidP="00195562">
            <w:pPr>
              <w:pStyle w:val="02Tabletext"/>
              <w:jc w:val="center"/>
            </w:pPr>
            <w:r w:rsidRPr="00637752">
              <w:t>$733</w:t>
            </w:r>
          </w:p>
        </w:tc>
        <w:tc>
          <w:tcPr>
            <w:tcW w:w="992" w:type="dxa"/>
          </w:tcPr>
          <w:p w14:paraId="557B27B7" w14:textId="77777777" w:rsidR="00195562" w:rsidRPr="00637752" w:rsidRDefault="00195562" w:rsidP="00195562">
            <w:pPr>
              <w:pStyle w:val="02Tabletext"/>
              <w:jc w:val="center"/>
            </w:pPr>
            <w:r w:rsidRPr="00637752">
              <w:t>1</w:t>
            </w:r>
          </w:p>
        </w:tc>
        <w:tc>
          <w:tcPr>
            <w:tcW w:w="1122" w:type="dxa"/>
          </w:tcPr>
          <w:p w14:paraId="70AF70B8" w14:textId="77777777" w:rsidR="00195562" w:rsidRPr="00637752" w:rsidRDefault="00195562" w:rsidP="00195562">
            <w:pPr>
              <w:pStyle w:val="02Tabletext"/>
              <w:jc w:val="center"/>
            </w:pPr>
            <w:r w:rsidRPr="00637752">
              <w:t>$550</w:t>
            </w:r>
          </w:p>
        </w:tc>
        <w:tc>
          <w:tcPr>
            <w:tcW w:w="1520" w:type="dxa"/>
          </w:tcPr>
          <w:p w14:paraId="15842980" w14:textId="77777777" w:rsidR="00195562" w:rsidRPr="00637752" w:rsidRDefault="00195562" w:rsidP="00195562">
            <w:pPr>
              <w:pStyle w:val="02Tabletext"/>
              <w:jc w:val="center"/>
            </w:pPr>
            <w:r w:rsidRPr="00637752">
              <w:t>0%</w:t>
            </w:r>
          </w:p>
        </w:tc>
      </w:tr>
      <w:tr w:rsidR="00195562" w:rsidRPr="00637752" w14:paraId="74584FC1" w14:textId="77777777" w:rsidTr="00A06161">
        <w:tc>
          <w:tcPr>
            <w:tcW w:w="692" w:type="dxa"/>
          </w:tcPr>
          <w:p w14:paraId="3E5BC052" w14:textId="77777777" w:rsidR="00195562" w:rsidRPr="00637752" w:rsidRDefault="00195562" w:rsidP="00195562">
            <w:pPr>
              <w:pStyle w:val="02Tabletext"/>
            </w:pPr>
            <w:r w:rsidRPr="00637752">
              <w:t>46477</w:t>
            </w:r>
          </w:p>
        </w:tc>
        <w:tc>
          <w:tcPr>
            <w:tcW w:w="3833" w:type="dxa"/>
          </w:tcPr>
          <w:p w14:paraId="60EDE979" w14:textId="0C9CAD78" w:rsidR="00195562" w:rsidRPr="00637752" w:rsidRDefault="00195562" w:rsidP="00195562">
            <w:pPr>
              <w:pStyle w:val="02Tabletext"/>
            </w:pPr>
            <w:r w:rsidRPr="00637752">
              <w:t>Amputation of 5 digits, proximal to nail bed, involving section of bone or joint and requiring soft tissue cover</w:t>
            </w:r>
            <w:r w:rsidR="00911B01">
              <w:t>.</w:t>
            </w:r>
            <w:r w:rsidRPr="00637752">
              <w:t xml:space="preserve"> (Anaes.) (Assist.)</w:t>
            </w:r>
          </w:p>
        </w:tc>
        <w:tc>
          <w:tcPr>
            <w:tcW w:w="857" w:type="dxa"/>
          </w:tcPr>
          <w:p w14:paraId="22229F13" w14:textId="77777777" w:rsidR="00195562" w:rsidRPr="00637752" w:rsidRDefault="00195562" w:rsidP="00195562">
            <w:pPr>
              <w:pStyle w:val="02Tabletext"/>
              <w:jc w:val="center"/>
            </w:pPr>
            <w:r w:rsidRPr="00637752">
              <w:t>$903</w:t>
            </w:r>
          </w:p>
        </w:tc>
        <w:tc>
          <w:tcPr>
            <w:tcW w:w="992" w:type="dxa"/>
          </w:tcPr>
          <w:p w14:paraId="253D66C2" w14:textId="77777777" w:rsidR="00195562" w:rsidRPr="00637752" w:rsidRDefault="00195562" w:rsidP="00195562">
            <w:pPr>
              <w:pStyle w:val="02Tabletext"/>
              <w:jc w:val="center"/>
            </w:pPr>
            <w:r w:rsidRPr="00637752">
              <w:t>1</w:t>
            </w:r>
          </w:p>
        </w:tc>
        <w:tc>
          <w:tcPr>
            <w:tcW w:w="1122" w:type="dxa"/>
          </w:tcPr>
          <w:p w14:paraId="3F9BE590" w14:textId="77777777" w:rsidR="00195562" w:rsidRPr="00637752" w:rsidRDefault="00195562" w:rsidP="00195562">
            <w:pPr>
              <w:pStyle w:val="02Tabletext"/>
              <w:jc w:val="center"/>
            </w:pPr>
            <w:r w:rsidRPr="00637752">
              <w:t>$677</w:t>
            </w:r>
          </w:p>
        </w:tc>
        <w:tc>
          <w:tcPr>
            <w:tcW w:w="1520" w:type="dxa"/>
          </w:tcPr>
          <w:p w14:paraId="5AC28AEB" w14:textId="77777777" w:rsidR="00195562" w:rsidRPr="00637752" w:rsidRDefault="00195562" w:rsidP="00195562">
            <w:pPr>
              <w:pStyle w:val="02Tabletext"/>
              <w:jc w:val="center"/>
            </w:pPr>
            <w:r w:rsidRPr="00637752">
              <w:t>-</w:t>
            </w:r>
          </w:p>
        </w:tc>
      </w:tr>
      <w:tr w:rsidR="00195562" w:rsidRPr="00637752" w14:paraId="635860AF" w14:textId="77777777" w:rsidTr="00A06161">
        <w:tc>
          <w:tcPr>
            <w:tcW w:w="692" w:type="dxa"/>
          </w:tcPr>
          <w:p w14:paraId="7AF89F03" w14:textId="77777777" w:rsidR="00195562" w:rsidRPr="00637752" w:rsidRDefault="00195562" w:rsidP="00195562">
            <w:pPr>
              <w:pStyle w:val="02Tabletext"/>
            </w:pPr>
            <w:r w:rsidRPr="00637752">
              <w:t>46480</w:t>
            </w:r>
          </w:p>
        </w:tc>
        <w:tc>
          <w:tcPr>
            <w:tcW w:w="3833" w:type="dxa"/>
          </w:tcPr>
          <w:p w14:paraId="2EF938B1" w14:textId="71B78FC9" w:rsidR="00195562" w:rsidRPr="00637752" w:rsidRDefault="00195562" w:rsidP="00195562">
            <w:pPr>
              <w:pStyle w:val="02Tabletext"/>
            </w:pPr>
            <w:r w:rsidRPr="00637752">
              <w:t>Amputation of single digit, proximal to nail bed, involving section of bone or joint and requiring soft tissue cover, including metacarpal</w:t>
            </w:r>
            <w:r w:rsidR="00911B01">
              <w:t>.</w:t>
            </w:r>
            <w:r w:rsidRPr="00637752">
              <w:t xml:space="preserve"> (Anaes.) (Assist.)</w:t>
            </w:r>
          </w:p>
        </w:tc>
        <w:tc>
          <w:tcPr>
            <w:tcW w:w="857" w:type="dxa"/>
          </w:tcPr>
          <w:p w14:paraId="2A00A8DB" w14:textId="77777777" w:rsidR="00195562" w:rsidRPr="00637752" w:rsidRDefault="00195562" w:rsidP="00195562">
            <w:pPr>
              <w:pStyle w:val="02Tabletext"/>
              <w:jc w:val="center"/>
            </w:pPr>
            <w:r w:rsidRPr="00637752">
              <w:t>$376</w:t>
            </w:r>
          </w:p>
        </w:tc>
        <w:tc>
          <w:tcPr>
            <w:tcW w:w="992" w:type="dxa"/>
          </w:tcPr>
          <w:p w14:paraId="765AA921" w14:textId="77777777" w:rsidR="00195562" w:rsidRPr="00637752" w:rsidRDefault="00195562" w:rsidP="00195562">
            <w:pPr>
              <w:pStyle w:val="02Tabletext"/>
              <w:jc w:val="center"/>
            </w:pPr>
            <w:r w:rsidRPr="00637752">
              <w:t>61</w:t>
            </w:r>
          </w:p>
        </w:tc>
        <w:tc>
          <w:tcPr>
            <w:tcW w:w="1122" w:type="dxa"/>
          </w:tcPr>
          <w:p w14:paraId="0F175373" w14:textId="77777777" w:rsidR="00195562" w:rsidRPr="00637752" w:rsidRDefault="00195562" w:rsidP="00195562">
            <w:pPr>
              <w:pStyle w:val="02Tabletext"/>
              <w:jc w:val="center"/>
            </w:pPr>
            <w:r w:rsidRPr="00637752">
              <w:t>$13,992</w:t>
            </w:r>
          </w:p>
        </w:tc>
        <w:tc>
          <w:tcPr>
            <w:tcW w:w="1520" w:type="dxa"/>
          </w:tcPr>
          <w:p w14:paraId="0CE90B04" w14:textId="77777777" w:rsidR="00195562" w:rsidRPr="00637752" w:rsidRDefault="00195562" w:rsidP="00195562">
            <w:pPr>
              <w:pStyle w:val="02Tabletext"/>
              <w:jc w:val="center"/>
            </w:pPr>
            <w:r w:rsidRPr="00637752">
              <w:t>6%</w:t>
            </w:r>
          </w:p>
        </w:tc>
      </w:tr>
      <w:tr w:rsidR="00195562" w:rsidRPr="00637752" w14:paraId="0C92F5A2" w14:textId="77777777" w:rsidTr="00A06161">
        <w:tc>
          <w:tcPr>
            <w:tcW w:w="692" w:type="dxa"/>
          </w:tcPr>
          <w:p w14:paraId="5081F74F" w14:textId="77777777" w:rsidR="00195562" w:rsidRPr="00637752" w:rsidRDefault="00195562" w:rsidP="00195562">
            <w:pPr>
              <w:pStyle w:val="02Tabletext"/>
            </w:pPr>
            <w:r w:rsidRPr="00637752">
              <w:t>46483</w:t>
            </w:r>
          </w:p>
        </w:tc>
        <w:tc>
          <w:tcPr>
            <w:tcW w:w="3833" w:type="dxa"/>
          </w:tcPr>
          <w:p w14:paraId="24F97475" w14:textId="1EDF613D" w:rsidR="00195562" w:rsidRPr="00637752" w:rsidRDefault="00195562" w:rsidP="00195562">
            <w:pPr>
              <w:pStyle w:val="02Tabletext"/>
            </w:pPr>
            <w:r w:rsidRPr="00637752">
              <w:t>Revision of amputation stump to provide adequate soft tissue cover</w:t>
            </w:r>
            <w:r w:rsidR="00911B01">
              <w:t>.</w:t>
            </w:r>
            <w:r w:rsidRPr="00637752">
              <w:t xml:space="preserve"> (Anaes.) (Assist.)</w:t>
            </w:r>
          </w:p>
        </w:tc>
        <w:tc>
          <w:tcPr>
            <w:tcW w:w="857" w:type="dxa"/>
          </w:tcPr>
          <w:p w14:paraId="10F56F6B" w14:textId="77777777" w:rsidR="00195562" w:rsidRPr="00637752" w:rsidRDefault="00195562" w:rsidP="00195562">
            <w:pPr>
              <w:pStyle w:val="02Tabletext"/>
              <w:jc w:val="center"/>
            </w:pPr>
            <w:r w:rsidRPr="00637752">
              <w:t>$301</w:t>
            </w:r>
          </w:p>
        </w:tc>
        <w:tc>
          <w:tcPr>
            <w:tcW w:w="992" w:type="dxa"/>
          </w:tcPr>
          <w:p w14:paraId="32C01737" w14:textId="77777777" w:rsidR="00195562" w:rsidRPr="00637752" w:rsidRDefault="00195562" w:rsidP="00195562">
            <w:pPr>
              <w:pStyle w:val="02Tabletext"/>
              <w:jc w:val="center"/>
            </w:pPr>
            <w:r w:rsidRPr="00637752">
              <w:t>74</w:t>
            </w:r>
          </w:p>
        </w:tc>
        <w:tc>
          <w:tcPr>
            <w:tcW w:w="1122" w:type="dxa"/>
          </w:tcPr>
          <w:p w14:paraId="0E476D6E" w14:textId="77777777" w:rsidR="00195562" w:rsidRPr="00637752" w:rsidRDefault="00195562" w:rsidP="00195562">
            <w:pPr>
              <w:pStyle w:val="02Tabletext"/>
              <w:jc w:val="center"/>
            </w:pPr>
            <w:r w:rsidRPr="00637752">
              <w:t>$13,244</w:t>
            </w:r>
          </w:p>
        </w:tc>
        <w:tc>
          <w:tcPr>
            <w:tcW w:w="1520" w:type="dxa"/>
          </w:tcPr>
          <w:p w14:paraId="653DBD45" w14:textId="77777777" w:rsidR="00195562" w:rsidRPr="00637752" w:rsidRDefault="00195562" w:rsidP="00195562">
            <w:pPr>
              <w:pStyle w:val="02Tabletext"/>
              <w:jc w:val="center"/>
            </w:pPr>
            <w:r w:rsidRPr="00637752">
              <w:t>1%</w:t>
            </w:r>
          </w:p>
        </w:tc>
      </w:tr>
      <w:tr w:rsidR="00195562" w:rsidRPr="00637752" w14:paraId="52864A4D" w14:textId="77777777" w:rsidTr="00A06161">
        <w:tc>
          <w:tcPr>
            <w:tcW w:w="692" w:type="dxa"/>
          </w:tcPr>
          <w:p w14:paraId="7CE5FB19" w14:textId="77777777" w:rsidR="00195562" w:rsidRPr="00637752" w:rsidRDefault="00195562" w:rsidP="00195562">
            <w:pPr>
              <w:pStyle w:val="02Tabletext"/>
            </w:pPr>
            <w:r w:rsidRPr="00637752">
              <w:t>50396</w:t>
            </w:r>
          </w:p>
        </w:tc>
        <w:tc>
          <w:tcPr>
            <w:tcW w:w="3833" w:type="dxa"/>
          </w:tcPr>
          <w:p w14:paraId="1DDEF794" w14:textId="10B40530" w:rsidR="00195562" w:rsidRPr="00637752" w:rsidRDefault="00195562" w:rsidP="00195562">
            <w:pPr>
              <w:pStyle w:val="02Tabletext"/>
            </w:pPr>
            <w:r w:rsidRPr="00637752">
              <w:t>Hand, congenital abnormalities or duplication of digits, amputation or splitting of phalanx or phalanges, with ligament or joint reconstruction</w:t>
            </w:r>
            <w:r w:rsidR="00911B01">
              <w:t>.</w:t>
            </w:r>
            <w:r w:rsidRPr="00637752">
              <w:t xml:space="preserve"> (Anaes.) (Assist.)</w:t>
            </w:r>
          </w:p>
        </w:tc>
        <w:tc>
          <w:tcPr>
            <w:tcW w:w="857" w:type="dxa"/>
          </w:tcPr>
          <w:p w14:paraId="0DCCA83C" w14:textId="77777777" w:rsidR="00195562" w:rsidRPr="00637752" w:rsidRDefault="00195562" w:rsidP="00195562">
            <w:pPr>
              <w:pStyle w:val="02Tabletext"/>
              <w:jc w:val="center"/>
            </w:pPr>
            <w:r w:rsidRPr="00637752">
              <w:t>$465</w:t>
            </w:r>
          </w:p>
        </w:tc>
        <w:tc>
          <w:tcPr>
            <w:tcW w:w="992" w:type="dxa"/>
          </w:tcPr>
          <w:p w14:paraId="7F5EB380" w14:textId="77777777" w:rsidR="00195562" w:rsidRPr="00637752" w:rsidRDefault="00195562" w:rsidP="00195562">
            <w:pPr>
              <w:pStyle w:val="02Tabletext"/>
              <w:jc w:val="center"/>
            </w:pPr>
            <w:r w:rsidRPr="00637752">
              <w:t>39</w:t>
            </w:r>
          </w:p>
        </w:tc>
        <w:tc>
          <w:tcPr>
            <w:tcW w:w="1122" w:type="dxa"/>
          </w:tcPr>
          <w:p w14:paraId="6F192E0F" w14:textId="77777777" w:rsidR="00195562" w:rsidRPr="00637752" w:rsidRDefault="00195562" w:rsidP="00195562">
            <w:pPr>
              <w:pStyle w:val="02Tabletext"/>
              <w:jc w:val="center"/>
            </w:pPr>
            <w:r w:rsidRPr="00637752">
              <w:t>$6,969</w:t>
            </w:r>
          </w:p>
        </w:tc>
        <w:tc>
          <w:tcPr>
            <w:tcW w:w="1520" w:type="dxa"/>
          </w:tcPr>
          <w:p w14:paraId="3408D954" w14:textId="77777777" w:rsidR="00195562" w:rsidRPr="00637752" w:rsidRDefault="00195562" w:rsidP="00195562">
            <w:pPr>
              <w:pStyle w:val="02Tabletext"/>
              <w:jc w:val="center"/>
            </w:pPr>
            <w:r w:rsidRPr="00637752">
              <w:t>-6%</w:t>
            </w:r>
          </w:p>
        </w:tc>
      </w:tr>
      <w:tr w:rsidR="00195562" w:rsidRPr="00637752" w14:paraId="28E587CC" w14:textId="77777777" w:rsidTr="00A06161">
        <w:tc>
          <w:tcPr>
            <w:tcW w:w="692" w:type="dxa"/>
          </w:tcPr>
          <w:p w14:paraId="04DD3D33" w14:textId="77777777" w:rsidR="00195562" w:rsidRPr="00637752" w:rsidRDefault="00195562" w:rsidP="00195562">
            <w:pPr>
              <w:pStyle w:val="02Tabletext"/>
            </w:pPr>
            <w:r w:rsidRPr="00637752">
              <w:t>50399</w:t>
            </w:r>
          </w:p>
        </w:tc>
        <w:tc>
          <w:tcPr>
            <w:tcW w:w="3833" w:type="dxa"/>
          </w:tcPr>
          <w:p w14:paraId="36817D1C" w14:textId="6537C353" w:rsidR="00195562" w:rsidRPr="00637752" w:rsidRDefault="00195562" w:rsidP="00195562">
            <w:pPr>
              <w:pStyle w:val="02Tabletext"/>
            </w:pPr>
            <w:r w:rsidRPr="00637752">
              <w:t>Forearm, radial aplasia or dysplasia (radial club hand), centralisation or radialisation of</w:t>
            </w:r>
            <w:r w:rsidR="00911B01">
              <w:t>.</w:t>
            </w:r>
            <w:r w:rsidRPr="00637752">
              <w:t xml:space="preserve"> (Anaes.) (Assist.)</w:t>
            </w:r>
          </w:p>
        </w:tc>
        <w:tc>
          <w:tcPr>
            <w:tcW w:w="857" w:type="dxa"/>
          </w:tcPr>
          <w:p w14:paraId="20A95BC3" w14:textId="77777777" w:rsidR="00195562" w:rsidRPr="00637752" w:rsidRDefault="00195562" w:rsidP="00195562">
            <w:pPr>
              <w:pStyle w:val="02Tabletext"/>
              <w:jc w:val="center"/>
            </w:pPr>
            <w:r w:rsidRPr="00637752">
              <w:t>$922</w:t>
            </w:r>
          </w:p>
        </w:tc>
        <w:tc>
          <w:tcPr>
            <w:tcW w:w="992" w:type="dxa"/>
          </w:tcPr>
          <w:p w14:paraId="1C321159" w14:textId="77777777" w:rsidR="00195562" w:rsidRPr="00637752" w:rsidRDefault="00195562" w:rsidP="00195562">
            <w:pPr>
              <w:pStyle w:val="02Tabletext"/>
              <w:jc w:val="center"/>
            </w:pPr>
            <w:r w:rsidRPr="00637752">
              <w:t>-</w:t>
            </w:r>
          </w:p>
        </w:tc>
        <w:tc>
          <w:tcPr>
            <w:tcW w:w="1122" w:type="dxa"/>
          </w:tcPr>
          <w:p w14:paraId="47D03E13" w14:textId="77777777" w:rsidR="00195562" w:rsidRPr="00637752" w:rsidRDefault="00195562" w:rsidP="00195562">
            <w:pPr>
              <w:pStyle w:val="02Tabletext"/>
              <w:jc w:val="center"/>
            </w:pPr>
            <w:r w:rsidRPr="00637752">
              <w:t>-</w:t>
            </w:r>
          </w:p>
        </w:tc>
        <w:tc>
          <w:tcPr>
            <w:tcW w:w="1520" w:type="dxa"/>
          </w:tcPr>
          <w:p w14:paraId="1AEA4854" w14:textId="77777777" w:rsidR="00195562" w:rsidRPr="00637752" w:rsidRDefault="00195562" w:rsidP="00195562">
            <w:pPr>
              <w:pStyle w:val="02Tabletext"/>
              <w:jc w:val="center"/>
            </w:pPr>
            <w:r w:rsidRPr="00637752">
              <w:t>-100%</w:t>
            </w:r>
          </w:p>
        </w:tc>
      </w:tr>
    </w:tbl>
    <w:p w14:paraId="08976951" w14:textId="78DA800A" w:rsidR="00326C67" w:rsidRPr="00637752" w:rsidRDefault="00C95D8F" w:rsidP="00326C67">
      <w:pPr>
        <w:pStyle w:val="Boldhdg"/>
      </w:pPr>
      <w:r>
        <w:t>Recommendation 50</w:t>
      </w:r>
    </w:p>
    <w:p w14:paraId="33AFF17D" w14:textId="77777777" w:rsidR="00F443F6" w:rsidRPr="00637752" w:rsidRDefault="00F443F6" w:rsidP="000C5EE4">
      <w:pPr>
        <w:pStyle w:val="01squarebullet"/>
      </w:pPr>
      <w:r w:rsidRPr="00637752">
        <w:t>Item 44325: Change the descriptor.</w:t>
      </w:r>
    </w:p>
    <w:p w14:paraId="7FD01090" w14:textId="77777777" w:rsidR="00F443F6" w:rsidRPr="00637752" w:rsidRDefault="00F443F6" w:rsidP="002A549B">
      <w:pPr>
        <w:pStyle w:val="02dash"/>
      </w:pPr>
      <w:r w:rsidRPr="00637752">
        <w:t xml:space="preserve">Clarify the descriptor by replacing ‘midcarpal or transmetacarpal’ with ‘transcarpal.’ </w:t>
      </w:r>
    </w:p>
    <w:p w14:paraId="6C186171" w14:textId="5DE2197B" w:rsidR="00F443F6" w:rsidRPr="00637752" w:rsidRDefault="00F443F6" w:rsidP="002A549B">
      <w:pPr>
        <w:pStyle w:val="02dash"/>
      </w:pPr>
      <w:r w:rsidRPr="00637752">
        <w:t xml:space="preserve">This item can be used in both elective and trauma contexts (Section </w:t>
      </w:r>
      <w:r w:rsidRPr="00637752">
        <w:fldChar w:fldCharType="begin"/>
      </w:r>
      <w:r w:rsidRPr="00637752">
        <w:instrText xml:space="preserve"> REF _Ref484438501 \n \h </w:instrText>
      </w:r>
      <w:r w:rsidR="00637752">
        <w:instrText xml:space="preserve"> \* MERGEFORMAT </w:instrText>
      </w:r>
      <w:r w:rsidRPr="00637752">
        <w:fldChar w:fldCharType="separate"/>
      </w:r>
      <w:r w:rsidR="0047473B">
        <w:t>6.6.2</w:t>
      </w:r>
      <w:r w:rsidRPr="00637752">
        <w:fldChar w:fldCharType="end"/>
      </w:r>
      <w:r w:rsidRPr="00637752">
        <w:t>)</w:t>
      </w:r>
    </w:p>
    <w:p w14:paraId="7E5F1313" w14:textId="22CE748E" w:rsidR="00F443F6" w:rsidRPr="00637752" w:rsidRDefault="007945AD" w:rsidP="007945AD">
      <w:pPr>
        <w:pStyle w:val="01squarebullet"/>
      </w:pPr>
      <w:r>
        <w:t>The proposed item descriptor is as follows:</w:t>
      </w:r>
      <w:r w:rsidR="00F443F6" w:rsidRPr="00637752">
        <w:t xml:space="preserve"> </w:t>
      </w:r>
    </w:p>
    <w:p w14:paraId="206BB6D1" w14:textId="18EE8013" w:rsidR="00F443F6" w:rsidRPr="00637752" w:rsidRDefault="00F443F6" w:rsidP="002A549B">
      <w:pPr>
        <w:pStyle w:val="02dash"/>
      </w:pPr>
      <w:r w:rsidRPr="00637752">
        <w:t xml:space="preserve">Amputation of hand, </w:t>
      </w:r>
      <w:r w:rsidR="00221209" w:rsidRPr="00637752">
        <w:t>transcarpal, elective or trauma</w:t>
      </w:r>
      <w:r w:rsidR="00911B01">
        <w:t>.</w:t>
      </w:r>
      <w:r w:rsidR="00221209" w:rsidRPr="00637752">
        <w:t xml:space="preserve"> </w:t>
      </w:r>
      <w:r w:rsidRPr="00637752">
        <w:t>(Anaes.) (Assist.)</w:t>
      </w:r>
    </w:p>
    <w:p w14:paraId="5F512D97" w14:textId="77777777" w:rsidR="00F443F6" w:rsidRPr="00637752" w:rsidRDefault="00F443F6" w:rsidP="000C5EE4">
      <w:pPr>
        <w:pStyle w:val="01squarebullet"/>
      </w:pPr>
      <w:r w:rsidRPr="00637752">
        <w:t xml:space="preserve">Item 44328: Change the descriptor. </w:t>
      </w:r>
    </w:p>
    <w:p w14:paraId="484EE680" w14:textId="3B46A412" w:rsidR="00F443F6" w:rsidRPr="00637752" w:rsidRDefault="00F443F6" w:rsidP="002A549B">
      <w:pPr>
        <w:pStyle w:val="02dash"/>
      </w:pPr>
      <w:r w:rsidRPr="00637752">
        <w:lastRenderedPageBreak/>
        <w:t>Clar</w:t>
      </w:r>
      <w:r w:rsidR="00416BA7">
        <w:t xml:space="preserve">ify the descriptor by removing the reference to the arm </w:t>
      </w:r>
      <w:r w:rsidRPr="00637752">
        <w:t xml:space="preserve">and </w:t>
      </w:r>
      <w:r w:rsidR="0005282C">
        <w:t>including the phrase</w:t>
      </w:r>
      <w:r w:rsidRPr="00637752">
        <w:t xml:space="preserve"> ‘proximal to wrist.’ </w:t>
      </w:r>
    </w:p>
    <w:p w14:paraId="15EDA4E1" w14:textId="524BC219" w:rsidR="00F443F6" w:rsidRPr="00637752" w:rsidRDefault="007945AD" w:rsidP="007945AD">
      <w:pPr>
        <w:pStyle w:val="01squarebullet"/>
      </w:pPr>
      <w:r>
        <w:t>The proposed item descriptor is as follows:</w:t>
      </w:r>
    </w:p>
    <w:p w14:paraId="58DB0030" w14:textId="37B0BADF" w:rsidR="00F443F6" w:rsidRPr="00637752" w:rsidRDefault="00F443F6" w:rsidP="002A549B">
      <w:pPr>
        <w:pStyle w:val="02dash"/>
      </w:pPr>
      <w:r w:rsidRPr="00637752">
        <w:t xml:space="preserve"> Amputation of hand, proximal to wrist, thro</w:t>
      </w:r>
      <w:r w:rsidR="002C7C65" w:rsidRPr="00637752">
        <w:t>ugh forearm</w:t>
      </w:r>
      <w:r w:rsidR="00911B01">
        <w:t>.</w:t>
      </w:r>
      <w:r w:rsidR="00221209" w:rsidRPr="00637752">
        <w:t xml:space="preserve"> </w:t>
      </w:r>
      <w:r w:rsidRPr="00637752">
        <w:t>(Anaes.) (Assist.)</w:t>
      </w:r>
    </w:p>
    <w:p w14:paraId="64A310F8" w14:textId="77777777" w:rsidR="00F443F6" w:rsidRPr="00637752" w:rsidRDefault="00F443F6" w:rsidP="000C5EE4">
      <w:pPr>
        <w:pStyle w:val="01squarebullet"/>
      </w:pPr>
      <w:r w:rsidRPr="00637752">
        <w:t xml:space="preserve">Item 46464: Change the descriptor. </w:t>
      </w:r>
    </w:p>
    <w:p w14:paraId="5ECEEAA2" w14:textId="45A54382" w:rsidR="00F443F6" w:rsidRPr="00637752" w:rsidRDefault="00F443F6" w:rsidP="002A549B">
      <w:pPr>
        <w:pStyle w:val="02dash"/>
      </w:pPr>
      <w:r w:rsidRPr="00637752">
        <w:t xml:space="preserve">Specify that </w:t>
      </w:r>
      <w:r w:rsidR="006F3F3F">
        <w:t>the item allows for</w:t>
      </w:r>
      <w:r w:rsidRPr="00637752">
        <w:t xml:space="preserve"> a surgical assistant by adding the term ‘(Assist.).’</w:t>
      </w:r>
    </w:p>
    <w:p w14:paraId="430C424F" w14:textId="315CEF52" w:rsidR="00F443F6" w:rsidRPr="00637752" w:rsidRDefault="007945AD" w:rsidP="007945AD">
      <w:pPr>
        <w:pStyle w:val="01squarebullet"/>
      </w:pPr>
      <w:r>
        <w:t>The proposed item descriptor is as follows:</w:t>
      </w:r>
    </w:p>
    <w:p w14:paraId="4858BB66" w14:textId="07E60D03" w:rsidR="00F443F6" w:rsidRPr="00637752" w:rsidRDefault="00F443F6" w:rsidP="002A549B">
      <w:pPr>
        <w:pStyle w:val="02dash"/>
      </w:pPr>
      <w:r w:rsidRPr="00637752">
        <w:t>Amputation of</w:t>
      </w:r>
      <w:r w:rsidR="00221209" w:rsidRPr="00637752">
        <w:t xml:space="preserve"> a supernumerary complete digit</w:t>
      </w:r>
      <w:r w:rsidR="00911B01">
        <w:t>.</w:t>
      </w:r>
      <w:r w:rsidR="00221209" w:rsidRPr="00637752">
        <w:t xml:space="preserve"> </w:t>
      </w:r>
      <w:r w:rsidRPr="00637752">
        <w:t xml:space="preserve">(Anaes.) </w:t>
      </w:r>
      <w:r w:rsidR="00E72378" w:rsidRPr="00637752">
        <w:t>(Assist.)</w:t>
      </w:r>
    </w:p>
    <w:p w14:paraId="0F1A04B6" w14:textId="77777777" w:rsidR="00326C67" w:rsidRPr="00637752" w:rsidRDefault="00326C67" w:rsidP="000C5EE4">
      <w:pPr>
        <w:pStyle w:val="01squarebullet"/>
      </w:pPr>
      <w:r w:rsidRPr="00637752">
        <w:t xml:space="preserve">Items 46465, 46468, 46471, 46474 and 46477: Change the descriptors. </w:t>
      </w:r>
    </w:p>
    <w:p w14:paraId="7433669F" w14:textId="798CE6EA" w:rsidR="00326C67" w:rsidRPr="00637752" w:rsidRDefault="00326C67" w:rsidP="002A549B">
      <w:pPr>
        <w:pStyle w:val="02dash"/>
      </w:pPr>
      <w:r w:rsidRPr="00637752">
        <w:t>Specify that the item</w:t>
      </w:r>
      <w:r w:rsidR="007369AA" w:rsidRPr="00637752">
        <w:t>s</w:t>
      </w:r>
      <w:r w:rsidRPr="00637752">
        <w:t xml:space="preserve"> allow for a surgical assistan</w:t>
      </w:r>
      <w:r w:rsidR="00781D30" w:rsidRPr="00637752">
        <w:t>t by adding the term ‘(Assist.)</w:t>
      </w:r>
      <w:r w:rsidRPr="00637752">
        <w:t>’</w:t>
      </w:r>
      <w:r w:rsidR="00EC4435">
        <w:t xml:space="preserve"> to item 46465 (amputation of a single digit).</w:t>
      </w:r>
    </w:p>
    <w:p w14:paraId="72F4DDEA" w14:textId="739F132B" w:rsidR="00326C67" w:rsidRPr="00637752" w:rsidRDefault="00326C67" w:rsidP="002A549B">
      <w:pPr>
        <w:pStyle w:val="02dash"/>
      </w:pPr>
      <w:r w:rsidRPr="00637752">
        <w:t>Clarify the descriptor</w:t>
      </w:r>
      <w:r w:rsidR="001C2443">
        <w:t>s</w:t>
      </w:r>
      <w:r w:rsidRPr="00637752">
        <w:t xml:space="preserve"> by changing ‘proximal to nail bed’ to ‘distal to metacarpal head</w:t>
      </w:r>
      <w:r w:rsidR="00D96EFF" w:rsidRPr="00637752">
        <w:t>.</w:t>
      </w:r>
      <w:r w:rsidRPr="00637752">
        <w:t xml:space="preserve">’ </w:t>
      </w:r>
    </w:p>
    <w:p w14:paraId="36F25976" w14:textId="6BACE368" w:rsidR="00326C67" w:rsidRPr="00637752" w:rsidRDefault="00326C67" w:rsidP="002A549B">
      <w:pPr>
        <w:pStyle w:val="02dash"/>
      </w:pPr>
      <w:r w:rsidRPr="00637752">
        <w:t xml:space="preserve">Specify that resection of bone, neuroma and skin cover </w:t>
      </w:r>
      <w:r w:rsidR="00B73BB5" w:rsidRPr="00637752">
        <w:t xml:space="preserve">is </w:t>
      </w:r>
      <w:r w:rsidRPr="00637752">
        <w:t xml:space="preserve">included, if performed. </w:t>
      </w:r>
    </w:p>
    <w:p w14:paraId="0A5EDCA9" w14:textId="65F49AA8" w:rsidR="00E34835" w:rsidRPr="00637752" w:rsidRDefault="00E34835" w:rsidP="002A549B">
      <w:pPr>
        <w:pStyle w:val="02dash"/>
      </w:pPr>
      <w:r w:rsidRPr="00637752">
        <w:t>These items can be used in both elective and trauma contexts (</w:t>
      </w:r>
      <w:r w:rsidR="00D16D3D" w:rsidRPr="00637752">
        <w:t xml:space="preserve">Section </w:t>
      </w:r>
      <w:r w:rsidR="00D16D3D" w:rsidRPr="00637752">
        <w:fldChar w:fldCharType="begin"/>
      </w:r>
      <w:r w:rsidR="00D16D3D" w:rsidRPr="00637752">
        <w:instrText xml:space="preserve"> REF _Ref484438501 \n \h </w:instrText>
      </w:r>
      <w:r w:rsidR="00637752">
        <w:instrText xml:space="preserve"> \* MERGEFORMAT </w:instrText>
      </w:r>
      <w:r w:rsidR="00D16D3D" w:rsidRPr="00637752">
        <w:fldChar w:fldCharType="separate"/>
      </w:r>
      <w:r w:rsidR="0047473B">
        <w:t>6.6.2</w:t>
      </w:r>
      <w:r w:rsidR="00D16D3D" w:rsidRPr="00637752">
        <w:fldChar w:fldCharType="end"/>
      </w:r>
      <w:r w:rsidRPr="00637752">
        <w:t>).</w:t>
      </w:r>
    </w:p>
    <w:p w14:paraId="7443FC3C" w14:textId="77777777" w:rsidR="00326C67" w:rsidRPr="00637752" w:rsidRDefault="00326C67" w:rsidP="002A549B">
      <w:pPr>
        <w:pStyle w:val="02dash"/>
      </w:pPr>
      <w:r w:rsidRPr="00637752">
        <w:t>The proposed item descriptors are as follows:</w:t>
      </w:r>
    </w:p>
    <w:p w14:paraId="6F307684" w14:textId="297CAB8C" w:rsidR="00326C67" w:rsidRPr="00637752" w:rsidRDefault="00326C67" w:rsidP="002A549B">
      <w:pPr>
        <w:pStyle w:val="02dash"/>
      </w:pPr>
      <w:r w:rsidRPr="00637752">
        <w:t xml:space="preserve">Item 46465: Amputation digit, distal to metacarpal head. Inclusive of, if performed: resection of bone, neuroma and skin cover, 1 </w:t>
      </w:r>
      <w:r w:rsidR="00221209" w:rsidRPr="00637752">
        <w:t>ray, elective or trauma</w:t>
      </w:r>
      <w:r w:rsidR="00911B01">
        <w:t>.</w:t>
      </w:r>
      <w:r w:rsidRPr="00637752">
        <w:t xml:space="preserve"> (Anaes.) (Assist.)</w:t>
      </w:r>
    </w:p>
    <w:p w14:paraId="313F955F" w14:textId="6A430761" w:rsidR="00326C67" w:rsidRPr="00637752" w:rsidRDefault="00326C67" w:rsidP="002A549B">
      <w:pPr>
        <w:pStyle w:val="02dash"/>
      </w:pPr>
      <w:r w:rsidRPr="00637752">
        <w:t>Item 46468: Amputation digit, distal to metacarpal head. Inclusive of, if performed: resection of bone, neuroma and skin cover, 2 rays</w:t>
      </w:r>
      <w:r w:rsidR="00221209" w:rsidRPr="00637752">
        <w:t>, elective or trauma</w:t>
      </w:r>
      <w:r w:rsidR="00911B01">
        <w:t>.</w:t>
      </w:r>
      <w:r w:rsidRPr="00637752">
        <w:t xml:space="preserve"> (Anaes.) (Assist.)</w:t>
      </w:r>
    </w:p>
    <w:p w14:paraId="6F523B3F" w14:textId="0235DA99" w:rsidR="00326C67" w:rsidRPr="00637752" w:rsidRDefault="00326C67" w:rsidP="002A549B">
      <w:pPr>
        <w:pStyle w:val="02dash"/>
      </w:pPr>
      <w:r w:rsidRPr="00637752">
        <w:t>Item 46471: Amputation digit, distal to metacarpal head. Inclusive of, if performed: resection of bone, neuroma and skin cover, 3 rays</w:t>
      </w:r>
      <w:r w:rsidR="00221209" w:rsidRPr="00637752">
        <w:t>, elective or trauma</w:t>
      </w:r>
      <w:r w:rsidR="00911B01">
        <w:t>.</w:t>
      </w:r>
      <w:r w:rsidRPr="00637752">
        <w:t xml:space="preserve"> (Anaes.) (Assist.)</w:t>
      </w:r>
    </w:p>
    <w:p w14:paraId="40B7C2A4" w14:textId="69F788C4" w:rsidR="00326C67" w:rsidRPr="00637752" w:rsidRDefault="00326C67" w:rsidP="002A549B">
      <w:pPr>
        <w:pStyle w:val="02dash"/>
      </w:pPr>
      <w:r w:rsidRPr="00637752">
        <w:t>Item 46474: Amputation digit, distal to metacarpal head. Inclusive of, if performed: resection of bone, neuroma and skin cover, 4 rays</w:t>
      </w:r>
      <w:r w:rsidR="00221209" w:rsidRPr="00637752">
        <w:t>, elective or trauma</w:t>
      </w:r>
      <w:r w:rsidR="00911B01">
        <w:t>.</w:t>
      </w:r>
      <w:r w:rsidRPr="00637752">
        <w:t xml:space="preserve"> (Anaes.) (Assist.)</w:t>
      </w:r>
    </w:p>
    <w:p w14:paraId="64B2F700" w14:textId="2AE9E6F3" w:rsidR="00326C67" w:rsidRPr="00637752" w:rsidRDefault="00326C67" w:rsidP="002A549B">
      <w:pPr>
        <w:pStyle w:val="02dash"/>
      </w:pPr>
      <w:r w:rsidRPr="00637752">
        <w:t>Item 46477: Amputation digit, distal to metacarpal head. Inclusive of, if performed: resection of bone, neuroma and skin cover, 5 rays</w:t>
      </w:r>
      <w:r w:rsidR="00221209" w:rsidRPr="00637752">
        <w:t>, elective or trauma</w:t>
      </w:r>
      <w:r w:rsidR="00911B01">
        <w:t>.</w:t>
      </w:r>
      <w:r w:rsidRPr="00637752">
        <w:t xml:space="preserve"> (Anaes.) (Assist.)</w:t>
      </w:r>
    </w:p>
    <w:p w14:paraId="40BAAAA5" w14:textId="77777777" w:rsidR="00326C67" w:rsidRPr="00637752" w:rsidRDefault="00326C67" w:rsidP="000C5EE4">
      <w:pPr>
        <w:pStyle w:val="01squarebullet"/>
      </w:pPr>
      <w:r w:rsidRPr="00637752">
        <w:t xml:space="preserve">Item 46480: Change the descriptor. </w:t>
      </w:r>
    </w:p>
    <w:p w14:paraId="54314824" w14:textId="77777777" w:rsidR="00326C67" w:rsidRPr="00637752" w:rsidRDefault="00326C67" w:rsidP="002A549B">
      <w:pPr>
        <w:pStyle w:val="02dash"/>
      </w:pPr>
      <w:r w:rsidRPr="00637752">
        <w:t>Clarify the descriptor by removing ‘single digit’ and adding ‘ray of hand</w:t>
      </w:r>
      <w:r w:rsidR="006452EF" w:rsidRPr="00637752">
        <w:t>.</w:t>
      </w:r>
      <w:r w:rsidRPr="00637752">
        <w:t xml:space="preserve">’ </w:t>
      </w:r>
    </w:p>
    <w:p w14:paraId="01A982DF" w14:textId="77777777" w:rsidR="00326C67" w:rsidRPr="00637752" w:rsidRDefault="00326C67" w:rsidP="002A549B">
      <w:pPr>
        <w:pStyle w:val="02dash"/>
      </w:pPr>
      <w:r w:rsidRPr="00637752">
        <w:t>Remove ‘involving section of bone or joint and requiring soft tissue cover, including metacarpal</w:t>
      </w:r>
      <w:r w:rsidR="00524D3E" w:rsidRPr="00637752">
        <w:t>.</w:t>
      </w:r>
      <w:r w:rsidRPr="00637752">
        <w:t>’</w:t>
      </w:r>
    </w:p>
    <w:p w14:paraId="5F0E46CE" w14:textId="492277A5" w:rsidR="00326C67" w:rsidRPr="00637752" w:rsidRDefault="00326C67" w:rsidP="002A549B">
      <w:pPr>
        <w:pStyle w:val="02dash"/>
      </w:pPr>
      <w:r w:rsidRPr="00637752">
        <w:t xml:space="preserve">Specify that resection of bone, neuroma and skin cover </w:t>
      </w:r>
      <w:r w:rsidR="00012C38" w:rsidRPr="00637752">
        <w:t xml:space="preserve">is </w:t>
      </w:r>
      <w:r w:rsidRPr="00637752">
        <w:t xml:space="preserve">included, if performed. </w:t>
      </w:r>
    </w:p>
    <w:p w14:paraId="41BF239B" w14:textId="2A3BDFA9" w:rsidR="00D16D3D" w:rsidRPr="00637752" w:rsidRDefault="00D16D3D" w:rsidP="002A549B">
      <w:pPr>
        <w:pStyle w:val="02dash"/>
      </w:pPr>
      <w:r w:rsidRPr="00637752">
        <w:t>T</w:t>
      </w:r>
      <w:r w:rsidR="004734F1" w:rsidRPr="00637752">
        <w:t>his item</w:t>
      </w:r>
      <w:r w:rsidRPr="00637752">
        <w:t xml:space="preserve"> can be used in both elective and trauma contexts (Section </w:t>
      </w:r>
      <w:r w:rsidRPr="00637752">
        <w:fldChar w:fldCharType="begin"/>
      </w:r>
      <w:r w:rsidRPr="00637752">
        <w:instrText xml:space="preserve"> REF _Ref484438501 \n \h </w:instrText>
      </w:r>
      <w:r w:rsidR="00637752">
        <w:instrText xml:space="preserve"> \* MERGEFORMAT </w:instrText>
      </w:r>
      <w:r w:rsidRPr="00637752">
        <w:fldChar w:fldCharType="separate"/>
      </w:r>
      <w:r w:rsidR="0047473B">
        <w:t>6.6.2</w:t>
      </w:r>
      <w:r w:rsidRPr="00637752">
        <w:fldChar w:fldCharType="end"/>
      </w:r>
      <w:r w:rsidR="00095F1E" w:rsidRPr="00637752">
        <w:t>)</w:t>
      </w:r>
    </w:p>
    <w:p w14:paraId="5CC5BD49" w14:textId="5BA46A06" w:rsidR="00326C67" w:rsidRPr="00637752" w:rsidRDefault="007945AD" w:rsidP="007945AD">
      <w:pPr>
        <w:pStyle w:val="01squarebullet"/>
      </w:pPr>
      <w:r>
        <w:t>The proposed item descriptor is as follows:</w:t>
      </w:r>
    </w:p>
    <w:p w14:paraId="28FB7A67" w14:textId="09DBF07B" w:rsidR="00326C67" w:rsidRPr="00637752" w:rsidRDefault="00326C67" w:rsidP="002A549B">
      <w:pPr>
        <w:pStyle w:val="02dash"/>
      </w:pPr>
      <w:r w:rsidRPr="00637752">
        <w:t>Amputation, ray of hand. Inclusive of, if performed: resection of bone, neuromas and skin cover or recontouring</w:t>
      </w:r>
      <w:r w:rsidR="00221209" w:rsidRPr="00637752">
        <w:t>, per ray, elective or trauma</w:t>
      </w:r>
      <w:r w:rsidR="0028338D">
        <w:t>.</w:t>
      </w:r>
      <w:r w:rsidR="00221209" w:rsidRPr="00637752">
        <w:t xml:space="preserve"> </w:t>
      </w:r>
      <w:r w:rsidR="00DC58F0" w:rsidRPr="00637752">
        <w:t>(Anaes.)</w:t>
      </w:r>
      <w:r w:rsidRPr="00637752">
        <w:t xml:space="preserve"> </w:t>
      </w:r>
      <w:r w:rsidR="00DC58F0" w:rsidRPr="00637752">
        <w:t>(Assist.)</w:t>
      </w:r>
    </w:p>
    <w:p w14:paraId="529395F0" w14:textId="77777777" w:rsidR="00326C67" w:rsidRPr="00637752" w:rsidRDefault="00326C67" w:rsidP="000C5EE4">
      <w:pPr>
        <w:pStyle w:val="01squarebullet"/>
      </w:pPr>
      <w:r w:rsidRPr="00637752">
        <w:t xml:space="preserve">Item 46483: Change the descriptor. </w:t>
      </w:r>
    </w:p>
    <w:p w14:paraId="02EBEDD6" w14:textId="6EC6A267" w:rsidR="00326C67" w:rsidRPr="00637752" w:rsidRDefault="00746DA5" w:rsidP="002A549B">
      <w:pPr>
        <w:pStyle w:val="02dash"/>
      </w:pPr>
      <w:r>
        <w:t xml:space="preserve">Clarify that bone shortening, </w:t>
      </w:r>
      <w:r w:rsidR="00326C67" w:rsidRPr="00637752">
        <w:t>excision of</w:t>
      </w:r>
      <w:r>
        <w:t xml:space="preserve"> a</w:t>
      </w:r>
      <w:r w:rsidR="00326C67" w:rsidRPr="00637752">
        <w:t xml:space="preserve"> neurom</w:t>
      </w:r>
      <w:r w:rsidR="003F2CEE">
        <w:t>a</w:t>
      </w:r>
      <w:r>
        <w:t xml:space="preserve"> and removal of nail bed remnants</w:t>
      </w:r>
      <w:r w:rsidR="00326C67" w:rsidRPr="00637752">
        <w:t xml:space="preserve"> are included, if performed.</w:t>
      </w:r>
    </w:p>
    <w:p w14:paraId="300FCF75" w14:textId="5FF6C317" w:rsidR="004734F1" w:rsidRPr="00637752" w:rsidRDefault="004734F1" w:rsidP="002A549B">
      <w:pPr>
        <w:pStyle w:val="02dash"/>
      </w:pPr>
      <w:r w:rsidRPr="00637752">
        <w:t xml:space="preserve">This item can be used in both elective and trauma contexts (Section </w:t>
      </w:r>
      <w:r w:rsidRPr="00637752">
        <w:fldChar w:fldCharType="begin"/>
      </w:r>
      <w:r w:rsidRPr="00637752">
        <w:instrText xml:space="preserve"> REF _Ref484438501 \n \h </w:instrText>
      </w:r>
      <w:r w:rsidR="00637752">
        <w:instrText xml:space="preserve"> \* MERGEFORMAT </w:instrText>
      </w:r>
      <w:r w:rsidRPr="00637752">
        <w:fldChar w:fldCharType="separate"/>
      </w:r>
      <w:r w:rsidR="0047473B">
        <w:t>6.6.2</w:t>
      </w:r>
      <w:r w:rsidRPr="00637752">
        <w:fldChar w:fldCharType="end"/>
      </w:r>
      <w:r w:rsidRPr="00637752">
        <w:t>)</w:t>
      </w:r>
    </w:p>
    <w:p w14:paraId="6996957E" w14:textId="689D2C30" w:rsidR="00326C67" w:rsidRPr="00637752" w:rsidRDefault="007945AD" w:rsidP="007945AD">
      <w:pPr>
        <w:pStyle w:val="01squarebullet"/>
      </w:pPr>
      <w:r>
        <w:lastRenderedPageBreak/>
        <w:t>The proposed item descriptor is as follows:</w:t>
      </w:r>
    </w:p>
    <w:p w14:paraId="50F1F962" w14:textId="51C7D383" w:rsidR="00326C67" w:rsidRPr="00637752" w:rsidRDefault="00326C67" w:rsidP="002A549B">
      <w:pPr>
        <w:pStyle w:val="02dash"/>
      </w:pPr>
      <w:r w:rsidRPr="00637752">
        <w:t>Amputation, revision of stump to provide adequate cover, inclusive of, if perfo</w:t>
      </w:r>
      <w:r w:rsidR="00746DA5">
        <w:t xml:space="preserve">rmed: bone shortening, </w:t>
      </w:r>
      <w:r w:rsidRPr="00637752">
        <w:t>excision of neuroma, and nail be</w:t>
      </w:r>
      <w:r w:rsidR="00221209" w:rsidRPr="00637752">
        <w:t>d remnants, elective or trauma</w:t>
      </w:r>
      <w:r w:rsidR="0028338D">
        <w:t>.</w:t>
      </w:r>
      <w:r w:rsidRPr="00637752">
        <w:t xml:space="preserve"> (Anaes.) (Assist.)</w:t>
      </w:r>
    </w:p>
    <w:p w14:paraId="6DF9130B" w14:textId="77777777" w:rsidR="00326C67" w:rsidRPr="00637752" w:rsidRDefault="00326C67" w:rsidP="000C5EE4">
      <w:pPr>
        <w:pStyle w:val="01squarebullet"/>
      </w:pPr>
      <w:r w:rsidRPr="00637752">
        <w:t>Item 50396: Change the descriptor.</w:t>
      </w:r>
    </w:p>
    <w:p w14:paraId="075C8329" w14:textId="77777777" w:rsidR="00326C67" w:rsidRPr="00637752" w:rsidRDefault="00D15B3E" w:rsidP="002A549B">
      <w:pPr>
        <w:pStyle w:val="02dash"/>
      </w:pPr>
      <w:r w:rsidRPr="00637752">
        <w:t>Clarify the descriptor by removing the word</w:t>
      </w:r>
      <w:r w:rsidR="00326C67" w:rsidRPr="00637752">
        <w:t xml:space="preserve"> ‘phalanx’</w:t>
      </w:r>
      <w:r w:rsidRPr="00637752">
        <w:t xml:space="preserve"> and adding ‘hand or foot’.</w:t>
      </w:r>
      <w:r w:rsidR="00927A0F" w:rsidRPr="00637752">
        <w:t xml:space="preserve"> </w:t>
      </w:r>
    </w:p>
    <w:p w14:paraId="0320809C" w14:textId="77777777" w:rsidR="00326C67" w:rsidRPr="00637752" w:rsidRDefault="00326C67" w:rsidP="002A549B">
      <w:pPr>
        <w:pStyle w:val="02dash"/>
      </w:pPr>
      <w:r w:rsidRPr="00637752">
        <w:t xml:space="preserve">Relocate this item from the Limb Lengthening and Deformity Correction subgroup to the Hand and </w:t>
      </w:r>
      <w:r w:rsidR="001B45B1" w:rsidRPr="00637752">
        <w:t>W</w:t>
      </w:r>
      <w:r w:rsidRPr="00637752">
        <w:t>rist subgroup.</w:t>
      </w:r>
    </w:p>
    <w:p w14:paraId="10F28371" w14:textId="71993EC4" w:rsidR="00326C67" w:rsidRPr="00637752" w:rsidRDefault="007945AD" w:rsidP="007945AD">
      <w:pPr>
        <w:pStyle w:val="01squarebullet"/>
      </w:pPr>
      <w:r>
        <w:t>The proposed item descriptor is as follows:</w:t>
      </w:r>
    </w:p>
    <w:p w14:paraId="42A94452" w14:textId="3FB0AF67" w:rsidR="00326C67" w:rsidRPr="00637752" w:rsidRDefault="00326C67" w:rsidP="002A549B">
      <w:pPr>
        <w:pStyle w:val="02dash"/>
      </w:pPr>
      <w:r w:rsidRPr="00637752">
        <w:t>Amputation of congenital abnormalities or duplication of digits</w:t>
      </w:r>
      <w:r w:rsidR="00927A0F" w:rsidRPr="00637752">
        <w:t xml:space="preserve"> (hand or foot)</w:t>
      </w:r>
      <w:r w:rsidRPr="00637752">
        <w:t>, inclusive of, if performed: splitting of phalanges, ligament or joint reco</w:t>
      </w:r>
      <w:r w:rsidR="00D3329D" w:rsidRPr="00637752">
        <w:t>nstruction</w:t>
      </w:r>
      <w:r w:rsidR="0028338D">
        <w:t>.</w:t>
      </w:r>
      <w:r w:rsidR="00D3329D" w:rsidRPr="00637752">
        <w:t xml:space="preserve"> </w:t>
      </w:r>
      <w:r w:rsidRPr="00637752">
        <w:t xml:space="preserve">(Anaes.) (Assist.) </w:t>
      </w:r>
    </w:p>
    <w:p w14:paraId="72AEC618" w14:textId="77777777" w:rsidR="00815029" w:rsidRPr="00637752" w:rsidRDefault="00326C67" w:rsidP="000C5EE4">
      <w:pPr>
        <w:pStyle w:val="01squarebullet"/>
      </w:pPr>
      <w:r w:rsidRPr="00637752">
        <w:t>Item 50399: No change</w:t>
      </w:r>
      <w:r w:rsidR="00815029" w:rsidRPr="00637752">
        <w:t xml:space="preserve"> to the item descriptor.</w:t>
      </w:r>
    </w:p>
    <w:p w14:paraId="35F26B6C" w14:textId="77777777" w:rsidR="00326C67" w:rsidRPr="00637752" w:rsidRDefault="00815029" w:rsidP="002A549B">
      <w:pPr>
        <w:pStyle w:val="02dash"/>
      </w:pPr>
      <w:r w:rsidRPr="00637752">
        <w:t>Relocate this item from the Limb Lengthening and Deformity Correction subgroup to the Hand and Wrist subgroup.</w:t>
      </w:r>
    </w:p>
    <w:p w14:paraId="300FECDF" w14:textId="77777777" w:rsidR="00326C67" w:rsidRPr="00637752" w:rsidRDefault="00326C67" w:rsidP="00326C67">
      <w:pPr>
        <w:pStyle w:val="Boldhdg"/>
      </w:pPr>
      <w:r w:rsidRPr="00637752">
        <w:t>Rationale</w:t>
      </w:r>
    </w:p>
    <w:p w14:paraId="6DFEEA4B" w14:textId="77777777" w:rsidR="00326C67" w:rsidRPr="00637752" w:rsidRDefault="00326C67" w:rsidP="00326C67">
      <w:r w:rsidRPr="00637752">
        <w:t>This recommendation focuses on modernising the MBS and ensuring that MBS items provide rebates for high-value services. It is based on the following.</w:t>
      </w:r>
    </w:p>
    <w:p w14:paraId="676F43CB" w14:textId="77777777" w:rsidR="00EC6703" w:rsidRPr="00637752" w:rsidRDefault="00EC6703" w:rsidP="000C5EE4">
      <w:pPr>
        <w:pStyle w:val="01squarebullet"/>
      </w:pPr>
      <w:r w:rsidRPr="00637752">
        <w:t>Item 44325 and 44328:</w:t>
      </w:r>
    </w:p>
    <w:p w14:paraId="3288A906" w14:textId="77777777" w:rsidR="00EC6703" w:rsidRPr="00637752" w:rsidRDefault="00EC6703" w:rsidP="002A549B">
      <w:pPr>
        <w:pStyle w:val="02dash"/>
      </w:pPr>
      <w:r w:rsidRPr="00637752">
        <w:t xml:space="preserve">Changes to this item better describe the anatomical location of the amputation. </w:t>
      </w:r>
    </w:p>
    <w:p w14:paraId="3FC922B2" w14:textId="77777777" w:rsidR="00EC6703" w:rsidRPr="00637752" w:rsidRDefault="00EC6703" w:rsidP="000C5EE4">
      <w:pPr>
        <w:pStyle w:val="01squarebullet"/>
      </w:pPr>
      <w:r w:rsidRPr="00637752">
        <w:t>Item 46464:</w:t>
      </w:r>
    </w:p>
    <w:p w14:paraId="2244E680" w14:textId="580CEE88" w:rsidR="00EC6703" w:rsidRPr="00637752" w:rsidRDefault="00EC6703" w:rsidP="002A549B">
      <w:pPr>
        <w:pStyle w:val="02dash"/>
      </w:pPr>
      <w:r w:rsidRPr="00637752">
        <w:t xml:space="preserve">Surgical assistance is required to undertake safe and </w:t>
      </w:r>
      <w:r w:rsidR="003F2CEE">
        <w:t>accurate</w:t>
      </w:r>
      <w:r w:rsidRPr="00637752">
        <w:t xml:space="preserve"> surgery in the difficult anatomical region of the hand. This surgery is mostly performed in child</w:t>
      </w:r>
      <w:r w:rsidR="00FA3234">
        <w:t>ren or infants</w:t>
      </w:r>
      <w:r w:rsidRPr="00637752">
        <w:t xml:space="preserve">, </w:t>
      </w:r>
      <w:r w:rsidR="00FA3234">
        <w:t>who</w:t>
      </w:r>
      <w:r w:rsidRPr="00637752">
        <w:t xml:space="preserve"> have very small anatomical structures. Careful retraction by an assistant reduces risk to the patient and supports better outcomes. </w:t>
      </w:r>
    </w:p>
    <w:p w14:paraId="484B7C30" w14:textId="77777777" w:rsidR="00326C67" w:rsidRPr="00637752" w:rsidRDefault="00326C67" w:rsidP="000C5EE4">
      <w:pPr>
        <w:pStyle w:val="01squarebullet"/>
      </w:pPr>
      <w:r w:rsidRPr="00637752">
        <w:t>Item 46465, 46468, 46471, 46474 and 46477:</w:t>
      </w:r>
    </w:p>
    <w:p w14:paraId="12E8266A" w14:textId="0EE1DCDE" w:rsidR="00326C67" w:rsidRPr="00637752" w:rsidRDefault="00326C67" w:rsidP="002A549B">
      <w:pPr>
        <w:pStyle w:val="02dash"/>
      </w:pPr>
      <w:r w:rsidRPr="00637752">
        <w:t>Changes to these descriptor</w:t>
      </w:r>
      <w:r w:rsidR="00EA54F5" w:rsidRPr="00637752">
        <w:t>s</w:t>
      </w:r>
      <w:r w:rsidRPr="00637752">
        <w:t xml:space="preserve"> better reflect the complexity of contemporary clinical practice and allow for a surgical assistant. To undertake safe and </w:t>
      </w:r>
      <w:r w:rsidR="00D74443">
        <w:t>accurate</w:t>
      </w:r>
      <w:r w:rsidRPr="00637752">
        <w:t xml:space="preserve"> surgery in the difficult anatomical region of the hand, surgical assistance is required. Careful retraction by an assistant reduces risk to the patient and promotes better outcomes. </w:t>
      </w:r>
    </w:p>
    <w:p w14:paraId="6F167657" w14:textId="77777777" w:rsidR="00326C67" w:rsidRPr="00637752" w:rsidRDefault="00326C67" w:rsidP="000C5EE4">
      <w:pPr>
        <w:pStyle w:val="01squarebullet"/>
      </w:pPr>
      <w:r w:rsidRPr="00637752">
        <w:t>Items 46480 and 46483:</w:t>
      </w:r>
    </w:p>
    <w:p w14:paraId="4BC6CC89" w14:textId="790F55CF" w:rsidR="00326C67" w:rsidRPr="00637752" w:rsidRDefault="00326C67" w:rsidP="002A549B">
      <w:pPr>
        <w:pStyle w:val="02dash"/>
      </w:pPr>
      <w:r w:rsidRPr="00637752">
        <w:t>Changes to these items clarify what is considered an inherent part of the surgery. This makes it easier for clinicians</w:t>
      </w:r>
      <w:r w:rsidR="006B368E">
        <w:t xml:space="preserve"> to determine which items to use</w:t>
      </w:r>
      <w:r w:rsidRPr="00637752">
        <w:t>.</w:t>
      </w:r>
    </w:p>
    <w:p w14:paraId="24A17106" w14:textId="77777777" w:rsidR="00326C67" w:rsidRPr="00637752" w:rsidRDefault="00326C67" w:rsidP="000C5EE4">
      <w:pPr>
        <w:pStyle w:val="01squarebullet"/>
      </w:pPr>
      <w:r w:rsidRPr="00637752">
        <w:t>Item 50396:</w:t>
      </w:r>
    </w:p>
    <w:p w14:paraId="6079B112" w14:textId="2D066AD3" w:rsidR="00326C67" w:rsidRPr="00637752" w:rsidRDefault="00326C67" w:rsidP="002A549B">
      <w:pPr>
        <w:pStyle w:val="02dash"/>
      </w:pPr>
      <w:r w:rsidRPr="00637752">
        <w:t xml:space="preserve">The relocation of this item modernises the MBS. </w:t>
      </w:r>
    </w:p>
    <w:p w14:paraId="378ADABA" w14:textId="77777777" w:rsidR="00D15B3E" w:rsidRPr="00637752" w:rsidRDefault="00D15B3E" w:rsidP="002A549B">
      <w:pPr>
        <w:pStyle w:val="02dash"/>
      </w:pPr>
      <w:r w:rsidRPr="00637752">
        <w:t>The changes to the descriptor more accurately reflect the procedure and clarify that this item can also be used by foot surgeons.</w:t>
      </w:r>
    </w:p>
    <w:p w14:paraId="64F5ED95" w14:textId="77777777" w:rsidR="00326C67" w:rsidRPr="00637752" w:rsidRDefault="00326C67" w:rsidP="000C5EE4">
      <w:pPr>
        <w:pStyle w:val="01squarebullet"/>
        <w:rPr>
          <w:rFonts w:ascii="Arial" w:hAnsi="Arial" w:cs="Arial"/>
        </w:rPr>
      </w:pPr>
      <w:r w:rsidRPr="00637752">
        <w:t>Item 50399:</w:t>
      </w:r>
    </w:p>
    <w:p w14:paraId="49A84911" w14:textId="6A3CE3F0" w:rsidR="00D15B3E" w:rsidRPr="00637752" w:rsidRDefault="00D15B3E" w:rsidP="002A549B">
      <w:pPr>
        <w:pStyle w:val="02dash"/>
        <w:rPr>
          <w:rFonts w:asciiTheme="minorHAnsi" w:hAnsiTheme="minorHAnsi"/>
        </w:rPr>
      </w:pPr>
      <w:r w:rsidRPr="00637752">
        <w:t xml:space="preserve">The relocation of this item modernises the MBS. </w:t>
      </w:r>
    </w:p>
    <w:p w14:paraId="6E23BD83" w14:textId="026A46F6" w:rsidR="00FA3FBD" w:rsidRPr="003D38B8" w:rsidRDefault="00326C67" w:rsidP="002A549B">
      <w:pPr>
        <w:pStyle w:val="02dash"/>
        <w:rPr>
          <w:rFonts w:ascii="Arial" w:hAnsi="Arial" w:cs="Arial"/>
        </w:rPr>
      </w:pPr>
      <w:r w:rsidRPr="00637752">
        <w:lastRenderedPageBreak/>
        <w:t>The Committee did not identify any concerns regarding safety, access, value or contemporary best practice that require</w:t>
      </w:r>
      <w:r w:rsidR="00304ED5" w:rsidRPr="00637752">
        <w:t>d</w:t>
      </w:r>
      <w:r w:rsidRPr="00637752">
        <w:t xml:space="preserve"> a change to</w:t>
      </w:r>
      <w:r w:rsidR="00146807">
        <w:t xml:space="preserve"> the descriptor for</w:t>
      </w:r>
      <w:r w:rsidRPr="00637752">
        <w:t xml:space="preserve"> item 50399.</w:t>
      </w:r>
    </w:p>
    <w:p w14:paraId="4214F288" w14:textId="77777777" w:rsidR="00326C67" w:rsidRPr="00637752" w:rsidRDefault="00326C67" w:rsidP="003D4241">
      <w:pPr>
        <w:pStyle w:val="Heading3"/>
      </w:pPr>
      <w:bookmarkStart w:id="352" w:name="_Toc481437612"/>
      <w:bookmarkStart w:id="353" w:name="_Toc482128746"/>
      <w:bookmarkStart w:id="354" w:name="_Toc20841928"/>
      <w:r w:rsidRPr="00637752">
        <w:t>Bone procedures</w:t>
      </w:r>
      <w:bookmarkEnd w:id="352"/>
      <w:bookmarkEnd w:id="353"/>
      <w:bookmarkEnd w:id="354"/>
    </w:p>
    <w:p w14:paraId="38A9241F" w14:textId="388D5B2C" w:rsidR="00326C67" w:rsidRPr="00637752" w:rsidRDefault="00326C67" w:rsidP="00596016">
      <w:pPr>
        <w:pStyle w:val="Caption"/>
      </w:pPr>
      <w:bookmarkStart w:id="355" w:name="_Toc481438287"/>
      <w:bookmarkStart w:id="356" w:name="_Toc20842097"/>
      <w:r w:rsidRPr="00637752">
        <w:t xml:space="preserve">Table </w:t>
      </w:r>
      <w:r w:rsidR="008B44A0">
        <w:fldChar w:fldCharType="begin"/>
      </w:r>
      <w:r w:rsidR="008B44A0">
        <w:instrText xml:space="preserve"> SEQ Table \* ARABIC </w:instrText>
      </w:r>
      <w:r w:rsidR="008B44A0">
        <w:fldChar w:fldCharType="separate"/>
      </w:r>
      <w:r w:rsidR="0047473B">
        <w:t>54</w:t>
      </w:r>
      <w:r w:rsidR="008B44A0">
        <w:fldChar w:fldCharType="end"/>
      </w:r>
      <w:r w:rsidRPr="00637752">
        <w:t>: Item introduction tabl</w:t>
      </w:r>
      <w:r w:rsidR="00BA1713">
        <w:t>e for items 46396, 46399, 46402</w:t>
      </w:r>
      <w:r w:rsidRPr="00637752">
        <w:t xml:space="preserve"> </w:t>
      </w:r>
      <w:r w:rsidR="008D1F99">
        <w:t xml:space="preserve">and </w:t>
      </w:r>
      <w:r w:rsidRPr="00637752">
        <w:t>46405</w:t>
      </w:r>
      <w:bookmarkEnd w:id="355"/>
      <w:bookmarkEnd w:id="35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396, 46399, 46402 and 46405"/>
        <w:tblDescription w:val="Table 5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0"/>
        <w:gridCol w:w="3679"/>
        <w:gridCol w:w="863"/>
        <w:gridCol w:w="1127"/>
        <w:gridCol w:w="1283"/>
        <w:gridCol w:w="1430"/>
      </w:tblGrid>
      <w:tr w:rsidR="00326C67" w:rsidRPr="00637752" w14:paraId="02E38ABB" w14:textId="77777777" w:rsidTr="00A06161">
        <w:trPr>
          <w:tblHeader/>
        </w:trPr>
        <w:tc>
          <w:tcPr>
            <w:tcW w:w="694" w:type="dxa"/>
            <w:shd w:val="clear" w:color="auto" w:fill="F2F2F2" w:themeFill="background1" w:themeFillShade="F2"/>
            <w:vAlign w:val="bottom"/>
          </w:tcPr>
          <w:p w14:paraId="4BDB9580" w14:textId="77777777" w:rsidR="00326C67" w:rsidRPr="00637752" w:rsidRDefault="00326C67" w:rsidP="00A06161">
            <w:pPr>
              <w:pStyle w:val="01Tableheaderrow"/>
            </w:pPr>
            <w:r w:rsidRPr="00637752">
              <w:t>Item</w:t>
            </w:r>
          </w:p>
        </w:tc>
        <w:tc>
          <w:tcPr>
            <w:tcW w:w="3652" w:type="dxa"/>
            <w:shd w:val="clear" w:color="auto" w:fill="F2F2F2" w:themeFill="background1" w:themeFillShade="F2"/>
            <w:vAlign w:val="bottom"/>
          </w:tcPr>
          <w:p w14:paraId="420319FB" w14:textId="77777777" w:rsidR="00326C67" w:rsidRPr="00637752" w:rsidRDefault="00326C67" w:rsidP="00A06161">
            <w:pPr>
              <w:pStyle w:val="01Tableheaderrow"/>
            </w:pPr>
            <w:r w:rsidRPr="00637752">
              <w:t>Descriptor</w:t>
            </w:r>
          </w:p>
        </w:tc>
        <w:tc>
          <w:tcPr>
            <w:tcW w:w="857" w:type="dxa"/>
            <w:shd w:val="clear" w:color="auto" w:fill="F2F2F2" w:themeFill="background1" w:themeFillShade="F2"/>
            <w:vAlign w:val="bottom"/>
          </w:tcPr>
          <w:p w14:paraId="0C087ACB" w14:textId="77777777" w:rsidR="00326C67" w:rsidRPr="00637752" w:rsidRDefault="00326C67" w:rsidP="00A06161">
            <w:pPr>
              <w:pStyle w:val="01Tableheaderrow"/>
            </w:pPr>
            <w:r w:rsidRPr="00637752">
              <w:t>Schedule fee</w:t>
            </w:r>
          </w:p>
        </w:tc>
        <w:tc>
          <w:tcPr>
            <w:tcW w:w="1119" w:type="dxa"/>
            <w:shd w:val="clear" w:color="auto" w:fill="F2F2F2" w:themeFill="background1" w:themeFillShade="F2"/>
            <w:vAlign w:val="bottom"/>
          </w:tcPr>
          <w:p w14:paraId="3C5B7199" w14:textId="77777777" w:rsidR="00326C67" w:rsidRPr="00637752" w:rsidRDefault="00326C67" w:rsidP="00A06161">
            <w:pPr>
              <w:pStyle w:val="01Tableheaderrow"/>
            </w:pPr>
            <w:r w:rsidRPr="00637752">
              <w:t>Volume of services FY2014/15</w:t>
            </w:r>
          </w:p>
        </w:tc>
        <w:tc>
          <w:tcPr>
            <w:tcW w:w="1274" w:type="dxa"/>
            <w:shd w:val="clear" w:color="auto" w:fill="F2F2F2" w:themeFill="background1" w:themeFillShade="F2"/>
            <w:vAlign w:val="bottom"/>
          </w:tcPr>
          <w:p w14:paraId="1B21C8BC" w14:textId="77777777" w:rsidR="00326C67" w:rsidRPr="00637752" w:rsidRDefault="00326C67" w:rsidP="00A06161">
            <w:pPr>
              <w:pStyle w:val="01Tableheaderrow"/>
            </w:pPr>
            <w:r w:rsidRPr="00637752">
              <w:t>Total benefits FY2014/15</w:t>
            </w:r>
          </w:p>
        </w:tc>
        <w:tc>
          <w:tcPr>
            <w:tcW w:w="1420" w:type="dxa"/>
            <w:shd w:val="clear" w:color="auto" w:fill="F2F2F2" w:themeFill="background1" w:themeFillShade="F2"/>
            <w:vAlign w:val="bottom"/>
          </w:tcPr>
          <w:p w14:paraId="7A1E9914" w14:textId="77777777" w:rsidR="00326C67" w:rsidRPr="00637752" w:rsidRDefault="00326C67" w:rsidP="00A06161">
            <w:pPr>
              <w:pStyle w:val="01Tableheaderrow"/>
            </w:pPr>
            <w:r w:rsidRPr="00637752">
              <w:t>Services 5-year-average annual growth</w:t>
            </w:r>
          </w:p>
        </w:tc>
      </w:tr>
      <w:tr w:rsidR="00326C67" w:rsidRPr="00637752" w14:paraId="789B44FB" w14:textId="77777777" w:rsidTr="00A06161">
        <w:tc>
          <w:tcPr>
            <w:tcW w:w="694" w:type="dxa"/>
          </w:tcPr>
          <w:p w14:paraId="6E4DE226" w14:textId="77777777" w:rsidR="00326C67" w:rsidRPr="00637752" w:rsidRDefault="00326C67" w:rsidP="00A06161">
            <w:pPr>
              <w:pStyle w:val="02Tabletext"/>
            </w:pPr>
            <w:r w:rsidRPr="00637752">
              <w:t>46396</w:t>
            </w:r>
          </w:p>
        </w:tc>
        <w:tc>
          <w:tcPr>
            <w:tcW w:w="3652" w:type="dxa"/>
          </w:tcPr>
          <w:p w14:paraId="3CE9D12E" w14:textId="16F2C72D" w:rsidR="00326C67" w:rsidRPr="00637752" w:rsidRDefault="00326C67" w:rsidP="00A06161">
            <w:pPr>
              <w:pStyle w:val="02Tabletext"/>
            </w:pPr>
            <w:r w:rsidRPr="00637752">
              <w:t>Phalanx or metacarpal of the hand, osteotomy or osteectomy of, and excluding services to which item 47933 or 47936 apply</w:t>
            </w:r>
            <w:r w:rsidR="0028338D">
              <w:t>.</w:t>
            </w:r>
            <w:r w:rsidRPr="00637752">
              <w:t xml:space="preserve"> (Anaes.) (Assist.)</w:t>
            </w:r>
          </w:p>
        </w:tc>
        <w:tc>
          <w:tcPr>
            <w:tcW w:w="857" w:type="dxa"/>
          </w:tcPr>
          <w:p w14:paraId="710AA88D" w14:textId="77777777" w:rsidR="00326C67" w:rsidRPr="00637752" w:rsidRDefault="00326C67" w:rsidP="00A06161">
            <w:pPr>
              <w:pStyle w:val="02Tabletext"/>
              <w:jc w:val="center"/>
            </w:pPr>
            <w:r w:rsidRPr="00637752">
              <w:t>$330</w:t>
            </w:r>
          </w:p>
        </w:tc>
        <w:tc>
          <w:tcPr>
            <w:tcW w:w="1119" w:type="dxa"/>
          </w:tcPr>
          <w:p w14:paraId="40F11711" w14:textId="77777777" w:rsidR="00326C67" w:rsidRPr="00637752" w:rsidRDefault="00326C67" w:rsidP="00A06161">
            <w:pPr>
              <w:pStyle w:val="02Tabletext"/>
              <w:jc w:val="center"/>
            </w:pPr>
            <w:r w:rsidRPr="00637752">
              <w:t>918</w:t>
            </w:r>
          </w:p>
        </w:tc>
        <w:tc>
          <w:tcPr>
            <w:tcW w:w="1274" w:type="dxa"/>
          </w:tcPr>
          <w:p w14:paraId="7C0ECC1A" w14:textId="77777777" w:rsidR="00326C67" w:rsidRPr="00637752" w:rsidRDefault="00326C67" w:rsidP="00A06161">
            <w:pPr>
              <w:pStyle w:val="02Tabletext"/>
              <w:jc w:val="center"/>
            </w:pPr>
            <w:r w:rsidRPr="00637752">
              <w:t>$138,952</w:t>
            </w:r>
          </w:p>
        </w:tc>
        <w:tc>
          <w:tcPr>
            <w:tcW w:w="1420" w:type="dxa"/>
          </w:tcPr>
          <w:p w14:paraId="5EB8F4FC" w14:textId="77777777" w:rsidR="00326C67" w:rsidRPr="00637752" w:rsidRDefault="00326C67" w:rsidP="00A06161">
            <w:pPr>
              <w:pStyle w:val="02Tabletext"/>
              <w:jc w:val="center"/>
            </w:pPr>
            <w:r w:rsidRPr="00637752">
              <w:t>14%</w:t>
            </w:r>
          </w:p>
        </w:tc>
      </w:tr>
      <w:tr w:rsidR="00326C67" w:rsidRPr="00637752" w14:paraId="5EB7E104" w14:textId="77777777" w:rsidTr="00A06161">
        <w:tc>
          <w:tcPr>
            <w:tcW w:w="694" w:type="dxa"/>
          </w:tcPr>
          <w:p w14:paraId="77B23E6D" w14:textId="77777777" w:rsidR="00326C67" w:rsidRPr="00637752" w:rsidRDefault="00326C67" w:rsidP="00A06161">
            <w:pPr>
              <w:pStyle w:val="02Tabletext"/>
            </w:pPr>
            <w:r w:rsidRPr="00637752">
              <w:t>46399</w:t>
            </w:r>
          </w:p>
        </w:tc>
        <w:tc>
          <w:tcPr>
            <w:tcW w:w="3652" w:type="dxa"/>
          </w:tcPr>
          <w:p w14:paraId="0C11D582" w14:textId="78781430" w:rsidR="00326C67" w:rsidRPr="00637752" w:rsidRDefault="00326C67" w:rsidP="00A06161">
            <w:pPr>
              <w:pStyle w:val="02Tabletext"/>
            </w:pPr>
            <w:r w:rsidRPr="00637752">
              <w:t>Phalanx or metacarpal of the hand, osteotomy of, with internal fixation</w:t>
            </w:r>
            <w:r w:rsidR="0028338D">
              <w:t>.</w:t>
            </w:r>
            <w:r w:rsidRPr="00637752">
              <w:t xml:space="preserve"> (Anaes.) (Assist.)</w:t>
            </w:r>
          </w:p>
        </w:tc>
        <w:tc>
          <w:tcPr>
            <w:tcW w:w="857" w:type="dxa"/>
          </w:tcPr>
          <w:p w14:paraId="2338A416" w14:textId="77777777" w:rsidR="00326C67" w:rsidRPr="00637752" w:rsidRDefault="00326C67" w:rsidP="00A06161">
            <w:pPr>
              <w:pStyle w:val="02Tabletext"/>
              <w:jc w:val="center"/>
            </w:pPr>
            <w:r w:rsidRPr="00637752">
              <w:t>$518</w:t>
            </w:r>
          </w:p>
        </w:tc>
        <w:tc>
          <w:tcPr>
            <w:tcW w:w="1119" w:type="dxa"/>
          </w:tcPr>
          <w:p w14:paraId="4EFB9AE3" w14:textId="77777777" w:rsidR="00326C67" w:rsidRPr="00637752" w:rsidRDefault="00326C67" w:rsidP="00A06161">
            <w:pPr>
              <w:pStyle w:val="02Tabletext"/>
              <w:jc w:val="center"/>
            </w:pPr>
            <w:r w:rsidRPr="00637752">
              <w:t>277</w:t>
            </w:r>
          </w:p>
        </w:tc>
        <w:tc>
          <w:tcPr>
            <w:tcW w:w="1274" w:type="dxa"/>
          </w:tcPr>
          <w:p w14:paraId="2571C777" w14:textId="77777777" w:rsidR="00326C67" w:rsidRPr="00637752" w:rsidRDefault="00326C67" w:rsidP="00A06161">
            <w:pPr>
              <w:pStyle w:val="02Tabletext"/>
              <w:jc w:val="center"/>
            </w:pPr>
            <w:r w:rsidRPr="00637752">
              <w:t>$92,262</w:t>
            </w:r>
          </w:p>
        </w:tc>
        <w:tc>
          <w:tcPr>
            <w:tcW w:w="1420" w:type="dxa"/>
          </w:tcPr>
          <w:p w14:paraId="18FDE145" w14:textId="77777777" w:rsidR="00326C67" w:rsidRPr="00637752" w:rsidRDefault="00326C67" w:rsidP="00A06161">
            <w:pPr>
              <w:pStyle w:val="02Tabletext"/>
              <w:jc w:val="center"/>
            </w:pPr>
            <w:r w:rsidRPr="00637752">
              <w:t>0%</w:t>
            </w:r>
          </w:p>
        </w:tc>
      </w:tr>
      <w:tr w:rsidR="00326C67" w:rsidRPr="00637752" w14:paraId="0EEEDA68" w14:textId="77777777" w:rsidTr="00A06161">
        <w:tc>
          <w:tcPr>
            <w:tcW w:w="694" w:type="dxa"/>
          </w:tcPr>
          <w:p w14:paraId="4F404532" w14:textId="77777777" w:rsidR="00326C67" w:rsidRPr="00637752" w:rsidRDefault="00326C67" w:rsidP="00A06161">
            <w:pPr>
              <w:pStyle w:val="02Tabletext"/>
            </w:pPr>
            <w:r w:rsidRPr="00637752">
              <w:t>46402</w:t>
            </w:r>
          </w:p>
        </w:tc>
        <w:tc>
          <w:tcPr>
            <w:tcW w:w="3652" w:type="dxa"/>
          </w:tcPr>
          <w:p w14:paraId="6FAB7AD5" w14:textId="31AB629C" w:rsidR="00326C67" w:rsidRPr="00637752" w:rsidRDefault="00326C67" w:rsidP="00A06161">
            <w:pPr>
              <w:pStyle w:val="02Tabletext"/>
            </w:pPr>
            <w:r w:rsidRPr="00637752">
              <w:t>Phalanx or metacarpal, bone grafting of, for pseudarthrosis (non-union), including obtaining of graft material</w:t>
            </w:r>
            <w:r w:rsidR="0028338D">
              <w:t>.</w:t>
            </w:r>
            <w:r w:rsidRPr="00637752">
              <w:t xml:space="preserve"> (Anaes.) (Assist.)</w:t>
            </w:r>
          </w:p>
        </w:tc>
        <w:tc>
          <w:tcPr>
            <w:tcW w:w="857" w:type="dxa"/>
          </w:tcPr>
          <w:p w14:paraId="20943E42" w14:textId="77777777" w:rsidR="00326C67" w:rsidRPr="00637752" w:rsidRDefault="00326C67" w:rsidP="00A06161">
            <w:pPr>
              <w:pStyle w:val="02Tabletext"/>
              <w:jc w:val="center"/>
            </w:pPr>
            <w:r w:rsidRPr="00637752">
              <w:t>$518</w:t>
            </w:r>
          </w:p>
        </w:tc>
        <w:tc>
          <w:tcPr>
            <w:tcW w:w="1119" w:type="dxa"/>
          </w:tcPr>
          <w:p w14:paraId="72252DA2" w14:textId="77777777" w:rsidR="00326C67" w:rsidRPr="00637752" w:rsidRDefault="00326C67" w:rsidP="00A06161">
            <w:pPr>
              <w:pStyle w:val="02Tabletext"/>
              <w:jc w:val="center"/>
            </w:pPr>
            <w:r w:rsidRPr="00637752">
              <w:t>8</w:t>
            </w:r>
          </w:p>
        </w:tc>
        <w:tc>
          <w:tcPr>
            <w:tcW w:w="1274" w:type="dxa"/>
          </w:tcPr>
          <w:p w14:paraId="1754A0E2" w14:textId="77777777" w:rsidR="00326C67" w:rsidRPr="00637752" w:rsidRDefault="00326C67" w:rsidP="00A06161">
            <w:pPr>
              <w:pStyle w:val="02Tabletext"/>
              <w:jc w:val="center"/>
            </w:pPr>
            <w:r w:rsidRPr="00637752">
              <w:t>$2,609</w:t>
            </w:r>
          </w:p>
        </w:tc>
        <w:tc>
          <w:tcPr>
            <w:tcW w:w="1420" w:type="dxa"/>
          </w:tcPr>
          <w:p w14:paraId="24ACA97D" w14:textId="77777777" w:rsidR="00326C67" w:rsidRPr="00637752" w:rsidRDefault="00326C67" w:rsidP="00A06161">
            <w:pPr>
              <w:pStyle w:val="02Tabletext"/>
              <w:jc w:val="center"/>
            </w:pPr>
            <w:r w:rsidRPr="00637752">
              <w:t>-4%</w:t>
            </w:r>
          </w:p>
        </w:tc>
      </w:tr>
      <w:tr w:rsidR="00326C67" w:rsidRPr="00637752" w14:paraId="15BE6057" w14:textId="77777777" w:rsidTr="00A06161">
        <w:tc>
          <w:tcPr>
            <w:tcW w:w="694" w:type="dxa"/>
          </w:tcPr>
          <w:p w14:paraId="7C3D91E2" w14:textId="77777777" w:rsidR="00326C67" w:rsidRPr="00637752" w:rsidRDefault="00326C67" w:rsidP="00A06161">
            <w:pPr>
              <w:pStyle w:val="02Tabletext"/>
            </w:pPr>
            <w:r w:rsidRPr="00637752">
              <w:t>46405</w:t>
            </w:r>
          </w:p>
        </w:tc>
        <w:tc>
          <w:tcPr>
            <w:tcW w:w="3652" w:type="dxa"/>
          </w:tcPr>
          <w:p w14:paraId="61127D97" w14:textId="055712C7" w:rsidR="00326C67" w:rsidRPr="00637752" w:rsidRDefault="00326C67" w:rsidP="00A06161">
            <w:pPr>
              <w:pStyle w:val="02Tabletext"/>
            </w:pPr>
            <w:r w:rsidRPr="00637752">
              <w:t>Phalanx or metacarpal, bone grafting of, for pseudarthrosis (non-union), involving internal fixation and including obtaining of graft material</w:t>
            </w:r>
            <w:r w:rsidR="0028338D">
              <w:t>.</w:t>
            </w:r>
            <w:r w:rsidRPr="00637752">
              <w:t xml:space="preserve"> (Anaes.) (Assist.)</w:t>
            </w:r>
          </w:p>
        </w:tc>
        <w:tc>
          <w:tcPr>
            <w:tcW w:w="857" w:type="dxa"/>
          </w:tcPr>
          <w:p w14:paraId="1D68F8AD" w14:textId="77777777" w:rsidR="00326C67" w:rsidRPr="00637752" w:rsidRDefault="00326C67" w:rsidP="00A06161">
            <w:pPr>
              <w:pStyle w:val="02Tabletext"/>
              <w:jc w:val="center"/>
            </w:pPr>
            <w:r w:rsidRPr="00637752">
              <w:t>$632</w:t>
            </w:r>
          </w:p>
        </w:tc>
        <w:tc>
          <w:tcPr>
            <w:tcW w:w="1119" w:type="dxa"/>
          </w:tcPr>
          <w:p w14:paraId="5F18D120" w14:textId="77777777" w:rsidR="00326C67" w:rsidRPr="00637752" w:rsidRDefault="00326C67" w:rsidP="00A06161">
            <w:pPr>
              <w:pStyle w:val="02Tabletext"/>
              <w:jc w:val="center"/>
            </w:pPr>
            <w:r w:rsidRPr="00637752">
              <w:t>33</w:t>
            </w:r>
          </w:p>
        </w:tc>
        <w:tc>
          <w:tcPr>
            <w:tcW w:w="1274" w:type="dxa"/>
          </w:tcPr>
          <w:p w14:paraId="561B8F04" w14:textId="77777777" w:rsidR="00326C67" w:rsidRPr="00637752" w:rsidRDefault="00326C67" w:rsidP="00A06161">
            <w:pPr>
              <w:pStyle w:val="02Tabletext"/>
              <w:jc w:val="center"/>
            </w:pPr>
            <w:r w:rsidRPr="00637752">
              <w:t>$15,094</w:t>
            </w:r>
          </w:p>
        </w:tc>
        <w:tc>
          <w:tcPr>
            <w:tcW w:w="1420" w:type="dxa"/>
          </w:tcPr>
          <w:p w14:paraId="7A4A76D9" w14:textId="77777777" w:rsidR="00326C67" w:rsidRPr="00637752" w:rsidRDefault="00326C67" w:rsidP="00A06161">
            <w:pPr>
              <w:pStyle w:val="02Tabletext"/>
              <w:jc w:val="center"/>
            </w:pPr>
            <w:r w:rsidRPr="00637752">
              <w:t>2%</w:t>
            </w:r>
          </w:p>
        </w:tc>
      </w:tr>
    </w:tbl>
    <w:p w14:paraId="4382A6AC" w14:textId="40C30C98" w:rsidR="00326C67" w:rsidRPr="00637752" w:rsidRDefault="00C95D8F" w:rsidP="00326C67">
      <w:pPr>
        <w:pStyle w:val="Boldhdg"/>
      </w:pPr>
      <w:r>
        <w:t>Recommendation 51</w:t>
      </w:r>
    </w:p>
    <w:p w14:paraId="0640EFC0" w14:textId="77777777" w:rsidR="00326C67" w:rsidRPr="00637752" w:rsidRDefault="00326C67" w:rsidP="000C5EE4">
      <w:pPr>
        <w:pStyle w:val="01squarebullet"/>
      </w:pPr>
      <w:r w:rsidRPr="00637752">
        <w:t xml:space="preserve">Item 46396: </w:t>
      </w:r>
      <w:r w:rsidR="001F5035" w:rsidRPr="00637752">
        <w:t>Consolidate with item 46399</w:t>
      </w:r>
      <w:r w:rsidR="00AC022C" w:rsidRPr="00637752">
        <w:t>.</w:t>
      </w:r>
    </w:p>
    <w:p w14:paraId="043A555F" w14:textId="77777777" w:rsidR="00326C67" w:rsidRPr="00637752" w:rsidRDefault="00326C67" w:rsidP="000C5EE4">
      <w:pPr>
        <w:pStyle w:val="01squarebullet"/>
      </w:pPr>
      <w:r w:rsidRPr="00637752">
        <w:t>Item 46399: Change the descriptor.</w:t>
      </w:r>
    </w:p>
    <w:p w14:paraId="4CE9CEF7" w14:textId="77777777" w:rsidR="00326C67" w:rsidRPr="00637752" w:rsidRDefault="00326C67" w:rsidP="002A549B">
      <w:pPr>
        <w:pStyle w:val="02dash"/>
      </w:pPr>
      <w:r w:rsidRPr="00637752">
        <w:t xml:space="preserve">Clarify the descriptor by adding the term ‘per bone.’ </w:t>
      </w:r>
    </w:p>
    <w:p w14:paraId="40B5AF13" w14:textId="565FBECF" w:rsidR="00326C67" w:rsidRPr="00637752" w:rsidRDefault="007945AD" w:rsidP="007945AD">
      <w:pPr>
        <w:pStyle w:val="01squarebullet"/>
      </w:pPr>
      <w:r>
        <w:t>The proposed item descriptor is as follows:</w:t>
      </w:r>
    </w:p>
    <w:p w14:paraId="150A4179" w14:textId="77777777" w:rsidR="00326C67" w:rsidRPr="00637752" w:rsidRDefault="00326C67" w:rsidP="002A549B">
      <w:pPr>
        <w:pStyle w:val="02dash"/>
      </w:pPr>
      <w:r w:rsidRPr="00637752">
        <w:t>Osteotomy of, phalanx or metacarpal of the hand, with internal fixation, per bone. (Anaes.) (Assist.)</w:t>
      </w:r>
    </w:p>
    <w:p w14:paraId="457E8311" w14:textId="77777777" w:rsidR="00326C67" w:rsidRPr="00637752" w:rsidRDefault="00326C67" w:rsidP="000C5EE4">
      <w:pPr>
        <w:pStyle w:val="01squarebullet"/>
      </w:pPr>
      <w:r w:rsidRPr="00637752">
        <w:t>Items 46402 and 46405: Consolidate items under single item 464XX.</w:t>
      </w:r>
    </w:p>
    <w:p w14:paraId="2177014A" w14:textId="77777777" w:rsidR="00326C67" w:rsidRPr="00637752" w:rsidRDefault="00326C67" w:rsidP="002A549B">
      <w:pPr>
        <w:pStyle w:val="02dash"/>
      </w:pPr>
      <w:r w:rsidRPr="00637752">
        <w:t xml:space="preserve">Remove the reference to bone grafting. </w:t>
      </w:r>
    </w:p>
    <w:p w14:paraId="5CB6BCC8" w14:textId="77777777" w:rsidR="00326C67" w:rsidRPr="00637752" w:rsidRDefault="00326C67" w:rsidP="002A549B">
      <w:pPr>
        <w:pStyle w:val="02dash"/>
      </w:pPr>
      <w:r w:rsidRPr="00637752">
        <w:t>The intention of the Committee is that item 464XX can be co-claimed with the bone graft section.</w:t>
      </w:r>
    </w:p>
    <w:p w14:paraId="69752862" w14:textId="3F59A481" w:rsidR="00326C67" w:rsidRPr="00637752" w:rsidRDefault="007945AD" w:rsidP="007945AD">
      <w:pPr>
        <w:pStyle w:val="01squarebullet"/>
      </w:pPr>
      <w:r>
        <w:t>The proposed item descriptor is as follows:</w:t>
      </w:r>
    </w:p>
    <w:p w14:paraId="4E9B2EBD" w14:textId="77777777" w:rsidR="00326C67" w:rsidRPr="00637752" w:rsidRDefault="00326C67" w:rsidP="002A549B">
      <w:pPr>
        <w:pStyle w:val="02dash"/>
      </w:pPr>
      <w:r w:rsidRPr="00637752">
        <w:t xml:space="preserve">Item 464XX: Phalanx or metacarpal, operative treatment of non-union, </w:t>
      </w:r>
      <w:r w:rsidR="008864E6" w:rsidRPr="00637752">
        <w:t>requiring</w:t>
      </w:r>
      <w:r w:rsidRPr="00637752">
        <w:t xml:space="preserve"> internal fixation. (Anaes.) (Assist.)</w:t>
      </w:r>
    </w:p>
    <w:p w14:paraId="325CDB28" w14:textId="56356E97" w:rsidR="00326C67" w:rsidRPr="00637752" w:rsidRDefault="00326C67" w:rsidP="000C5EE4">
      <w:pPr>
        <w:pStyle w:val="01squarebullet"/>
      </w:pPr>
      <w:r w:rsidRPr="00637752">
        <w:t xml:space="preserve">Create a </w:t>
      </w:r>
      <w:r w:rsidR="00E517B8" w:rsidRPr="00E517B8">
        <w:t>new item</w:t>
      </w:r>
      <w:r w:rsidRPr="00637752">
        <w:t xml:space="preserve"> for resection of metacarpal boss. </w:t>
      </w:r>
    </w:p>
    <w:p w14:paraId="2F5066D9" w14:textId="77777777" w:rsidR="00326C67" w:rsidRPr="00637752" w:rsidRDefault="00326C67" w:rsidP="002A549B">
      <w:pPr>
        <w:pStyle w:val="02dash"/>
      </w:pPr>
      <w:r w:rsidRPr="00637752">
        <w:t>The Committee recommended a schedule fee that is comparable to item 46396 (osteotomy of phalanx).</w:t>
      </w:r>
    </w:p>
    <w:p w14:paraId="3A865A17" w14:textId="0311315A" w:rsidR="00326C67" w:rsidRPr="00637752" w:rsidRDefault="007945AD" w:rsidP="007945AD">
      <w:pPr>
        <w:pStyle w:val="01squarebullet"/>
      </w:pPr>
      <w:r>
        <w:t>The proposed item descriptor is as follows:</w:t>
      </w:r>
    </w:p>
    <w:p w14:paraId="4F3AF43A" w14:textId="77777777" w:rsidR="00326C67" w:rsidRPr="00637752" w:rsidRDefault="00326C67" w:rsidP="002A549B">
      <w:pPr>
        <w:pStyle w:val="02dash"/>
      </w:pPr>
      <w:r w:rsidRPr="00637752">
        <w:t>Item 464XY: Resection of metacarpal boss. Inclusive of, if performed: excision of associated ganglion and synovectomy if required. (Anaes.) (Assist.)</w:t>
      </w:r>
    </w:p>
    <w:p w14:paraId="23B8470A" w14:textId="77777777" w:rsidR="00326C67" w:rsidRPr="00637752" w:rsidRDefault="00326C67" w:rsidP="00326C67">
      <w:pPr>
        <w:pStyle w:val="Boldhdg"/>
      </w:pPr>
      <w:r w:rsidRPr="00637752">
        <w:lastRenderedPageBreak/>
        <w:t>Rationale</w:t>
      </w:r>
    </w:p>
    <w:p w14:paraId="6F8A08AC" w14:textId="77777777" w:rsidR="00326C67" w:rsidRPr="00637752" w:rsidRDefault="00326C67" w:rsidP="00326C67">
      <w:r w:rsidRPr="00637752">
        <w:t>This recommendation focuses on modernising the MBS and ensuring that MBS items provide rebates for high-value services. It is based on the following.</w:t>
      </w:r>
    </w:p>
    <w:p w14:paraId="1D7B979C" w14:textId="77777777" w:rsidR="00326C67" w:rsidRPr="00637752" w:rsidRDefault="00326C67" w:rsidP="00845049">
      <w:pPr>
        <w:pStyle w:val="01squarebullet"/>
      </w:pPr>
      <w:r w:rsidRPr="00637752">
        <w:t>Item 46396:</w:t>
      </w:r>
    </w:p>
    <w:p w14:paraId="29740F85" w14:textId="13E0FCCD" w:rsidR="00326C67" w:rsidRPr="00637752" w:rsidRDefault="00627674" w:rsidP="002A549B">
      <w:pPr>
        <w:pStyle w:val="02dash"/>
      </w:pPr>
      <w:r w:rsidRPr="00637752">
        <w:t>Item 46396 is not required as osteotomy of the phalanx and metacarpal requires internal fixation and would be covered under item 46399</w:t>
      </w:r>
      <w:r w:rsidR="003D1749">
        <w:t xml:space="preserve"> (osteotomy with internal fixation)</w:t>
      </w:r>
      <w:r w:rsidRPr="00637752">
        <w:t xml:space="preserve">. </w:t>
      </w:r>
      <w:r w:rsidR="008B3A6F" w:rsidRPr="00637752">
        <w:t xml:space="preserve">Previous services provided under this item were likely osteectomies which will no longer receive separate MBS </w:t>
      </w:r>
      <w:r w:rsidR="00C77BBC" w:rsidRPr="00637752">
        <w:t>rebates</w:t>
      </w:r>
      <w:r w:rsidR="008B3A6F" w:rsidRPr="00637752">
        <w:t xml:space="preserve">. </w:t>
      </w:r>
    </w:p>
    <w:p w14:paraId="64841E9B" w14:textId="77777777" w:rsidR="00326C67" w:rsidRPr="00637752" w:rsidRDefault="00326C67" w:rsidP="00845049">
      <w:pPr>
        <w:pStyle w:val="01squarebullet"/>
      </w:pPr>
      <w:r w:rsidRPr="00637752">
        <w:t>Item 46399:</w:t>
      </w:r>
    </w:p>
    <w:p w14:paraId="3B97107A" w14:textId="3F8574C8" w:rsidR="00326C67" w:rsidRPr="00637752" w:rsidRDefault="00326C67" w:rsidP="002A549B">
      <w:pPr>
        <w:pStyle w:val="02dash"/>
      </w:pPr>
      <w:r w:rsidRPr="00637752">
        <w:t xml:space="preserve">Adding the term ‘per bone’ to the descriptor </w:t>
      </w:r>
      <w:r w:rsidR="009E4053">
        <w:t>clarifies the appropriate use of this item</w:t>
      </w:r>
      <w:r w:rsidRPr="00637752">
        <w:t xml:space="preserve">. </w:t>
      </w:r>
    </w:p>
    <w:p w14:paraId="2D5FEEF0" w14:textId="77777777" w:rsidR="00326C67" w:rsidRPr="00637752" w:rsidRDefault="00326C67" w:rsidP="00845049">
      <w:pPr>
        <w:pStyle w:val="01squarebullet"/>
      </w:pPr>
      <w:r w:rsidRPr="00637752">
        <w:t>Items 46402 and 46405:</w:t>
      </w:r>
    </w:p>
    <w:p w14:paraId="545E4620" w14:textId="714737B4" w:rsidR="00326C67" w:rsidRPr="00637752" w:rsidRDefault="00326C67" w:rsidP="002A549B">
      <w:pPr>
        <w:pStyle w:val="02dash"/>
      </w:pPr>
      <w:r w:rsidRPr="00637752">
        <w:t xml:space="preserve">These items have been consolidated under </w:t>
      </w:r>
      <w:r w:rsidR="00E517B8" w:rsidRPr="00E517B8">
        <w:t>new item</w:t>
      </w:r>
      <w:r w:rsidRPr="00637752">
        <w:t xml:space="preserve"> 464XX because they cover similar surgical methods that result in the same clinical outcome. This reduces the number of items in the MBS and </w:t>
      </w:r>
      <w:r w:rsidR="00BD0DB0">
        <w:t>simplifies</w:t>
      </w:r>
      <w:r w:rsidRPr="00637752">
        <w:t xml:space="preserve"> the schedule.</w:t>
      </w:r>
    </w:p>
    <w:p w14:paraId="3FB52AC4" w14:textId="77777777" w:rsidR="00326C67" w:rsidRPr="00637752" w:rsidRDefault="00326C67" w:rsidP="002A549B">
      <w:pPr>
        <w:pStyle w:val="02dash"/>
      </w:pPr>
      <w:r w:rsidRPr="00637752">
        <w:t>The references to bone grafting have been removed from the descriptor for item 464XX because it can be used in combination with the bone graft section, which better accounts for the range of complexity associated with bone grafting. The Committee noted that removing the reference to bone grafting in the primary item may necessitate a change to the schedule fee.</w:t>
      </w:r>
      <w:r w:rsidR="00B55DC3" w:rsidRPr="00637752">
        <w:t xml:space="preserve"> </w:t>
      </w:r>
      <w:r w:rsidRPr="00637752">
        <w:t xml:space="preserve">Removing the reference to bone grafting is only recommended if the proposed bone graft items are adopted. If they are not adopted, the Committee recommended leaving the reference to bone graft in the item descriptor for 464XX. </w:t>
      </w:r>
    </w:p>
    <w:p w14:paraId="2CB603FC" w14:textId="191B6170" w:rsidR="00326C67" w:rsidRPr="00CC387B" w:rsidRDefault="002C21B2" w:rsidP="00845049">
      <w:pPr>
        <w:pStyle w:val="01squarebullet"/>
        <w:rPr>
          <w:color w:val="auto"/>
        </w:rPr>
      </w:pPr>
      <w:r w:rsidRPr="00CC387B">
        <w:rPr>
          <w:color w:val="auto"/>
        </w:rPr>
        <w:t>New item</w:t>
      </w:r>
      <w:r w:rsidR="00326C67" w:rsidRPr="00CC387B">
        <w:rPr>
          <w:color w:val="auto"/>
        </w:rPr>
        <w:t xml:space="preserve"> for resection of metacarpal boss:</w:t>
      </w:r>
    </w:p>
    <w:p w14:paraId="5DC3B79B" w14:textId="707B528F" w:rsidR="00326C67" w:rsidRPr="00637752" w:rsidRDefault="00326C67" w:rsidP="002A549B">
      <w:pPr>
        <w:pStyle w:val="02dash"/>
      </w:pPr>
      <w:r w:rsidRPr="00637752">
        <w:t xml:space="preserve">There is currently no specific MBS item for surgical resection of a metacarpal boss. </w:t>
      </w:r>
      <w:r w:rsidR="004C6CCF" w:rsidRPr="00637752">
        <w:t>A metacarpal</w:t>
      </w:r>
      <w:r w:rsidR="002D1794">
        <w:t xml:space="preserve"> boss</w:t>
      </w:r>
      <w:r w:rsidR="004C6CCF" w:rsidRPr="00637752">
        <w:t xml:space="preserve"> (or more accurately carpometacarpal boss) is a bony exostosis and associated ganglion occurring as a result of</w:t>
      </w:r>
      <w:r w:rsidR="00CA54DF">
        <w:t xml:space="preserve"> degenerative or </w:t>
      </w:r>
      <w:r w:rsidR="00F65BFB">
        <w:t>developmental</w:t>
      </w:r>
      <w:r w:rsidR="00F65BFB" w:rsidRPr="00637752">
        <w:t xml:space="preserve"> </w:t>
      </w:r>
      <w:r w:rsidR="004C6CCF" w:rsidRPr="00637752">
        <w:t xml:space="preserve">changes in the </w:t>
      </w:r>
      <w:r w:rsidR="003276B3" w:rsidRPr="00637752">
        <w:t xml:space="preserve">carpometacarpal </w:t>
      </w:r>
      <w:r w:rsidR="004C6CCF" w:rsidRPr="00637752">
        <w:t>joint of the hand, usually</w:t>
      </w:r>
      <w:r w:rsidR="004B29AA">
        <w:t xml:space="preserve"> in</w:t>
      </w:r>
      <w:r w:rsidR="004C6CCF" w:rsidRPr="00637752">
        <w:t xml:space="preserve"> the second or third carpometacarpal joint.  It is </w:t>
      </w:r>
      <w:r w:rsidR="00703766">
        <w:t>a painful condition and requires</w:t>
      </w:r>
      <w:r w:rsidR="004C6CCF" w:rsidRPr="00637752">
        <w:t xml:space="preserve"> resection of part of the joint and the ex</w:t>
      </w:r>
      <w:r w:rsidR="0081087D" w:rsidRPr="00637752">
        <w:t xml:space="preserve">ostosis. </w:t>
      </w:r>
      <w:r w:rsidRPr="00637752">
        <w:t>The Committee agreed that it is likely that clinicians most often claim item 46396</w:t>
      </w:r>
      <w:r w:rsidR="0081087D" w:rsidRPr="00637752">
        <w:t xml:space="preserve"> (osteectomy)</w:t>
      </w:r>
      <w:r w:rsidRPr="00637752">
        <w:t xml:space="preserve"> as the primary item for this surgery</w:t>
      </w:r>
      <w:r w:rsidR="0081087D" w:rsidRPr="00637752">
        <w:t>, which is recommended for deletion.</w:t>
      </w:r>
      <w:r w:rsidR="00054EFF" w:rsidRPr="00637752">
        <w:t xml:space="preserve"> It </w:t>
      </w:r>
      <w:r w:rsidRPr="00637752">
        <w:t xml:space="preserve">is also highly probable that clinicians claim multiple item numbers when performing this surgery, leading to inconsistent claiming. The </w:t>
      </w:r>
      <w:r w:rsidR="00E517B8" w:rsidRPr="00E517B8">
        <w:t>new item</w:t>
      </w:r>
      <w:r w:rsidRPr="00637752">
        <w:t xml:space="preserve"> reflects a complete medical service</w:t>
      </w:r>
      <w:r w:rsidR="00574712" w:rsidRPr="00637752">
        <w:t xml:space="preserve"> and addresses a potential gap created by the deletion of item 46396</w:t>
      </w:r>
      <w:r w:rsidRPr="00637752">
        <w:t xml:space="preserve">. </w:t>
      </w:r>
    </w:p>
    <w:p w14:paraId="3867A614" w14:textId="64B875D8" w:rsidR="00326C67" w:rsidRPr="00637752" w:rsidRDefault="00326C67" w:rsidP="002A549B">
      <w:pPr>
        <w:pStyle w:val="02dash"/>
      </w:pPr>
      <w:r w:rsidRPr="00637752">
        <w:t>This surgery includes removal of associated ganglion, small osteotomy to remove boss and closure of the incision</w:t>
      </w:r>
      <w:r w:rsidR="00AD00A6" w:rsidRPr="00637752">
        <w:t>.</w:t>
      </w:r>
      <w:r w:rsidRPr="00637752">
        <w:t xml:space="preserve"> </w:t>
      </w:r>
      <w:r w:rsidR="00AD00A6" w:rsidRPr="00637752">
        <w:t xml:space="preserve">It is similar </w:t>
      </w:r>
      <w:r w:rsidR="00F83C68">
        <w:t xml:space="preserve">to performing an </w:t>
      </w:r>
      <w:r w:rsidRPr="00637752">
        <w:t>osteotomy</w:t>
      </w:r>
      <w:r w:rsidR="00F83C68">
        <w:t xml:space="preserve"> of the phalanx</w:t>
      </w:r>
      <w:r w:rsidRPr="00637752">
        <w:t xml:space="preserve"> (item 46396)</w:t>
      </w:r>
      <w:r w:rsidR="00AD00A6" w:rsidRPr="00637752">
        <w:t xml:space="preserve"> in terms of complexity</w:t>
      </w:r>
      <w:r w:rsidRPr="00637752">
        <w:t>. For this reason, the Committee recommended a schedule fee similar to item 46396.</w:t>
      </w:r>
    </w:p>
    <w:p w14:paraId="7B5B0EE6" w14:textId="77777777" w:rsidR="00326C67" w:rsidRPr="00637752" w:rsidRDefault="00326C67" w:rsidP="003D4241">
      <w:pPr>
        <w:pStyle w:val="Heading3"/>
      </w:pPr>
      <w:bookmarkStart w:id="357" w:name="_Toc481437613"/>
      <w:bookmarkStart w:id="358" w:name="_Toc20841929"/>
      <w:bookmarkStart w:id="359" w:name="_Toc482128747"/>
      <w:r w:rsidRPr="00637752">
        <w:t>Dupuytren disease</w:t>
      </w:r>
      <w:bookmarkEnd w:id="357"/>
      <w:bookmarkEnd w:id="358"/>
      <w:r w:rsidRPr="00637752">
        <w:t xml:space="preserve"> </w:t>
      </w:r>
      <w:bookmarkEnd w:id="359"/>
    </w:p>
    <w:p w14:paraId="6F579240" w14:textId="7EFBC523" w:rsidR="00326C67" w:rsidRPr="00637752" w:rsidRDefault="00326C67" w:rsidP="00596016">
      <w:pPr>
        <w:pStyle w:val="Caption"/>
      </w:pPr>
      <w:bookmarkStart w:id="360" w:name="_Toc481438288"/>
      <w:bookmarkStart w:id="361" w:name="_Toc20842098"/>
      <w:r w:rsidRPr="00637752">
        <w:t xml:space="preserve">Table </w:t>
      </w:r>
      <w:r w:rsidR="008B44A0">
        <w:fldChar w:fldCharType="begin"/>
      </w:r>
      <w:r w:rsidR="008B44A0">
        <w:instrText xml:space="preserve"> SEQ Table \* ARABIC </w:instrText>
      </w:r>
      <w:r w:rsidR="008B44A0">
        <w:fldChar w:fldCharType="separate"/>
      </w:r>
      <w:r w:rsidR="0047473B">
        <w:t>55</w:t>
      </w:r>
      <w:r w:rsidR="008B44A0">
        <w:fldChar w:fldCharType="end"/>
      </w:r>
      <w:r w:rsidRPr="00637752">
        <w:t>: Item introduction table for items 46366</w:t>
      </w:r>
      <w:r w:rsidR="00BA1713">
        <w:t xml:space="preserve">, 46369, 46372, 46375, 46378, 46381, 46384, 46387, 46390 and </w:t>
      </w:r>
      <w:r w:rsidRPr="00637752">
        <w:t>46393</w:t>
      </w:r>
      <w:bookmarkEnd w:id="360"/>
      <w:bookmarkEnd w:id="36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366-46393"/>
        <w:tblDescription w:val="Table 5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71"/>
        <w:gridCol w:w="3215"/>
        <w:gridCol w:w="972"/>
        <w:gridCol w:w="988"/>
        <w:gridCol w:w="1217"/>
        <w:gridCol w:w="2019"/>
      </w:tblGrid>
      <w:tr w:rsidR="00326C67" w:rsidRPr="00637752" w14:paraId="4F0536C4" w14:textId="77777777" w:rsidTr="008D24AA">
        <w:trPr>
          <w:tblHeader/>
        </w:trPr>
        <w:tc>
          <w:tcPr>
            <w:tcW w:w="666" w:type="dxa"/>
            <w:shd w:val="clear" w:color="auto" w:fill="F2F2F2" w:themeFill="background1" w:themeFillShade="F2"/>
            <w:vAlign w:val="bottom"/>
          </w:tcPr>
          <w:p w14:paraId="0D929578" w14:textId="77777777" w:rsidR="00326C67" w:rsidRPr="00637752" w:rsidRDefault="00326C67" w:rsidP="00A06161">
            <w:pPr>
              <w:pStyle w:val="01Tableheaderrow"/>
            </w:pPr>
            <w:r w:rsidRPr="00637752">
              <w:t>Item</w:t>
            </w:r>
          </w:p>
        </w:tc>
        <w:tc>
          <w:tcPr>
            <w:tcW w:w="3192" w:type="dxa"/>
            <w:shd w:val="clear" w:color="auto" w:fill="F2F2F2" w:themeFill="background1" w:themeFillShade="F2"/>
            <w:vAlign w:val="bottom"/>
          </w:tcPr>
          <w:p w14:paraId="4B7CC594" w14:textId="77777777" w:rsidR="00326C67" w:rsidRPr="00637752" w:rsidRDefault="00326C67" w:rsidP="00A06161">
            <w:pPr>
              <w:pStyle w:val="01Tableheaderrow"/>
            </w:pPr>
            <w:r w:rsidRPr="00637752">
              <w:t>Descriptor</w:t>
            </w:r>
          </w:p>
        </w:tc>
        <w:tc>
          <w:tcPr>
            <w:tcW w:w="965" w:type="dxa"/>
            <w:shd w:val="clear" w:color="auto" w:fill="F2F2F2" w:themeFill="background1" w:themeFillShade="F2"/>
            <w:vAlign w:val="bottom"/>
          </w:tcPr>
          <w:p w14:paraId="0CB4A652" w14:textId="77777777" w:rsidR="00326C67" w:rsidRPr="00637752" w:rsidRDefault="00326C67" w:rsidP="00A06161">
            <w:pPr>
              <w:pStyle w:val="01Tableheaderrow"/>
            </w:pPr>
            <w:r w:rsidRPr="00637752">
              <w:t>Schedule fee</w:t>
            </w:r>
          </w:p>
        </w:tc>
        <w:tc>
          <w:tcPr>
            <w:tcW w:w="981" w:type="dxa"/>
            <w:shd w:val="clear" w:color="auto" w:fill="F2F2F2" w:themeFill="background1" w:themeFillShade="F2"/>
            <w:vAlign w:val="bottom"/>
          </w:tcPr>
          <w:p w14:paraId="095D4C51" w14:textId="77777777" w:rsidR="00326C67" w:rsidRPr="00637752" w:rsidRDefault="00326C67" w:rsidP="00A06161">
            <w:pPr>
              <w:pStyle w:val="01Tableheaderrow"/>
            </w:pPr>
            <w:r w:rsidRPr="00637752">
              <w:t>Volume of services FY2014/15</w:t>
            </w:r>
          </w:p>
        </w:tc>
        <w:tc>
          <w:tcPr>
            <w:tcW w:w="1208" w:type="dxa"/>
            <w:shd w:val="clear" w:color="auto" w:fill="F2F2F2" w:themeFill="background1" w:themeFillShade="F2"/>
            <w:vAlign w:val="bottom"/>
          </w:tcPr>
          <w:p w14:paraId="5B457F90" w14:textId="77777777" w:rsidR="00326C67" w:rsidRPr="00637752" w:rsidRDefault="00326C67" w:rsidP="00A06161">
            <w:pPr>
              <w:pStyle w:val="01Tableheaderrow"/>
            </w:pPr>
            <w:r w:rsidRPr="00637752">
              <w:t>Total benefits FY2014/15</w:t>
            </w:r>
          </w:p>
        </w:tc>
        <w:tc>
          <w:tcPr>
            <w:tcW w:w="2004" w:type="dxa"/>
            <w:shd w:val="clear" w:color="auto" w:fill="F2F2F2" w:themeFill="background1" w:themeFillShade="F2"/>
            <w:vAlign w:val="bottom"/>
          </w:tcPr>
          <w:p w14:paraId="143BA3BD" w14:textId="77777777" w:rsidR="00326C67" w:rsidRPr="00637752" w:rsidRDefault="00326C67" w:rsidP="00A06161">
            <w:pPr>
              <w:pStyle w:val="01Tableheaderrow"/>
            </w:pPr>
            <w:r w:rsidRPr="00637752">
              <w:t>Services 5-year-average annual growth</w:t>
            </w:r>
          </w:p>
        </w:tc>
      </w:tr>
      <w:tr w:rsidR="00326C67" w:rsidRPr="00637752" w14:paraId="36D3E404" w14:textId="77777777" w:rsidTr="008D24AA">
        <w:tc>
          <w:tcPr>
            <w:tcW w:w="666" w:type="dxa"/>
          </w:tcPr>
          <w:p w14:paraId="1612E462" w14:textId="77777777" w:rsidR="00326C67" w:rsidRPr="00637752" w:rsidRDefault="00326C67" w:rsidP="00A06161">
            <w:pPr>
              <w:pStyle w:val="02Tabletext"/>
            </w:pPr>
            <w:r w:rsidRPr="00637752">
              <w:t>46366</w:t>
            </w:r>
          </w:p>
        </w:tc>
        <w:tc>
          <w:tcPr>
            <w:tcW w:w="3192" w:type="dxa"/>
          </w:tcPr>
          <w:p w14:paraId="6DD03BA5" w14:textId="77777777" w:rsidR="00326C67" w:rsidRPr="00637752" w:rsidRDefault="00326C67" w:rsidP="00A06161">
            <w:pPr>
              <w:pStyle w:val="02Tabletext"/>
            </w:pPr>
            <w:r w:rsidRPr="00637752">
              <w:t>Dupuytren's contracture, subcutaneous fasciotomy for - each hand (Anaes.)</w:t>
            </w:r>
          </w:p>
        </w:tc>
        <w:tc>
          <w:tcPr>
            <w:tcW w:w="965" w:type="dxa"/>
          </w:tcPr>
          <w:p w14:paraId="688D240C" w14:textId="77777777" w:rsidR="00326C67" w:rsidRPr="00637752" w:rsidRDefault="00326C67" w:rsidP="00A06161">
            <w:pPr>
              <w:pStyle w:val="02Tabletext"/>
              <w:jc w:val="center"/>
            </w:pPr>
            <w:r w:rsidRPr="00637752">
              <w:t>$128</w:t>
            </w:r>
          </w:p>
        </w:tc>
        <w:tc>
          <w:tcPr>
            <w:tcW w:w="981" w:type="dxa"/>
          </w:tcPr>
          <w:p w14:paraId="09ACCAFC" w14:textId="77777777" w:rsidR="00326C67" w:rsidRPr="00637752" w:rsidRDefault="00326C67" w:rsidP="00A06161">
            <w:pPr>
              <w:pStyle w:val="02Tabletext"/>
              <w:jc w:val="center"/>
            </w:pPr>
            <w:r w:rsidRPr="00637752">
              <w:t>679</w:t>
            </w:r>
          </w:p>
        </w:tc>
        <w:tc>
          <w:tcPr>
            <w:tcW w:w="1208" w:type="dxa"/>
          </w:tcPr>
          <w:p w14:paraId="44F3EB3B" w14:textId="77777777" w:rsidR="00326C67" w:rsidRPr="00637752" w:rsidRDefault="00326C67" w:rsidP="00A06161">
            <w:pPr>
              <w:pStyle w:val="02Tabletext"/>
              <w:jc w:val="center"/>
            </w:pPr>
            <w:r w:rsidRPr="00637752">
              <w:t>$120,330</w:t>
            </w:r>
          </w:p>
        </w:tc>
        <w:tc>
          <w:tcPr>
            <w:tcW w:w="2004" w:type="dxa"/>
          </w:tcPr>
          <w:p w14:paraId="5C940D6D" w14:textId="77777777" w:rsidR="00326C67" w:rsidRPr="00637752" w:rsidRDefault="00326C67" w:rsidP="00A06161">
            <w:pPr>
              <w:pStyle w:val="02Tabletext"/>
              <w:jc w:val="center"/>
            </w:pPr>
            <w:r w:rsidRPr="00637752">
              <w:t>13%</w:t>
            </w:r>
          </w:p>
        </w:tc>
      </w:tr>
      <w:tr w:rsidR="00326C67" w:rsidRPr="00637752" w14:paraId="26B1A2DF" w14:textId="77777777" w:rsidTr="008D24AA">
        <w:tc>
          <w:tcPr>
            <w:tcW w:w="666" w:type="dxa"/>
          </w:tcPr>
          <w:p w14:paraId="79DF49FD" w14:textId="77777777" w:rsidR="00326C67" w:rsidRPr="00637752" w:rsidRDefault="00326C67" w:rsidP="00A06161">
            <w:pPr>
              <w:pStyle w:val="02Tabletext"/>
            </w:pPr>
            <w:r w:rsidRPr="00637752">
              <w:t>46369</w:t>
            </w:r>
          </w:p>
        </w:tc>
        <w:tc>
          <w:tcPr>
            <w:tcW w:w="3192" w:type="dxa"/>
          </w:tcPr>
          <w:p w14:paraId="06265544" w14:textId="77777777" w:rsidR="00326C67" w:rsidRPr="00637752" w:rsidRDefault="00326C67" w:rsidP="00A06161">
            <w:pPr>
              <w:pStyle w:val="02Tabletext"/>
            </w:pPr>
            <w:r w:rsidRPr="00637752">
              <w:t>Dupuytren's contracture, palmar fasciectomy for - 1 hand (Anaes.)</w:t>
            </w:r>
          </w:p>
        </w:tc>
        <w:tc>
          <w:tcPr>
            <w:tcW w:w="965" w:type="dxa"/>
          </w:tcPr>
          <w:p w14:paraId="07A1C9FA" w14:textId="77777777" w:rsidR="00326C67" w:rsidRPr="00637752" w:rsidRDefault="00326C67" w:rsidP="00A06161">
            <w:pPr>
              <w:pStyle w:val="02Tabletext"/>
              <w:jc w:val="center"/>
            </w:pPr>
            <w:r w:rsidRPr="00637752">
              <w:t>$211</w:t>
            </w:r>
          </w:p>
        </w:tc>
        <w:tc>
          <w:tcPr>
            <w:tcW w:w="981" w:type="dxa"/>
          </w:tcPr>
          <w:p w14:paraId="64CE3F1B" w14:textId="77777777" w:rsidR="00326C67" w:rsidRPr="00637752" w:rsidRDefault="00326C67" w:rsidP="00A06161">
            <w:pPr>
              <w:pStyle w:val="02Tabletext"/>
              <w:jc w:val="center"/>
            </w:pPr>
            <w:r w:rsidRPr="00637752">
              <w:t>578</w:t>
            </w:r>
          </w:p>
        </w:tc>
        <w:tc>
          <w:tcPr>
            <w:tcW w:w="1208" w:type="dxa"/>
          </w:tcPr>
          <w:p w14:paraId="5757CCFE" w14:textId="77777777" w:rsidR="00326C67" w:rsidRPr="00637752" w:rsidRDefault="00326C67" w:rsidP="00A06161">
            <w:pPr>
              <w:pStyle w:val="02Tabletext"/>
              <w:jc w:val="center"/>
            </w:pPr>
            <w:r w:rsidRPr="00637752">
              <w:t>$43,123</w:t>
            </w:r>
          </w:p>
        </w:tc>
        <w:tc>
          <w:tcPr>
            <w:tcW w:w="2004" w:type="dxa"/>
          </w:tcPr>
          <w:p w14:paraId="5E601279" w14:textId="77777777" w:rsidR="00326C67" w:rsidRPr="00637752" w:rsidRDefault="00326C67" w:rsidP="00A06161">
            <w:pPr>
              <w:pStyle w:val="02Tabletext"/>
              <w:jc w:val="center"/>
            </w:pPr>
            <w:r w:rsidRPr="00637752">
              <w:t>8%</w:t>
            </w:r>
          </w:p>
        </w:tc>
      </w:tr>
      <w:tr w:rsidR="00326C67" w:rsidRPr="00637752" w14:paraId="2491F10C" w14:textId="77777777" w:rsidTr="008D24AA">
        <w:tc>
          <w:tcPr>
            <w:tcW w:w="666" w:type="dxa"/>
          </w:tcPr>
          <w:p w14:paraId="07C2029B" w14:textId="77777777" w:rsidR="00326C67" w:rsidRPr="00637752" w:rsidRDefault="00326C67" w:rsidP="00A06161">
            <w:pPr>
              <w:pStyle w:val="02Tabletext"/>
            </w:pPr>
            <w:r w:rsidRPr="00637752">
              <w:lastRenderedPageBreak/>
              <w:t>46372</w:t>
            </w:r>
          </w:p>
        </w:tc>
        <w:tc>
          <w:tcPr>
            <w:tcW w:w="3192" w:type="dxa"/>
          </w:tcPr>
          <w:p w14:paraId="38EAB3A0" w14:textId="4408FFCB" w:rsidR="00326C67" w:rsidRPr="00637752" w:rsidRDefault="00326C67" w:rsidP="00A06161">
            <w:pPr>
              <w:pStyle w:val="02Tabletext"/>
            </w:pPr>
            <w:r w:rsidRPr="00637752">
              <w:t>Dupuytren's contracture, fasciectomy for, from 1 ray, including dissection of nerves - 1 hand</w:t>
            </w:r>
            <w:r w:rsidR="004B29AA">
              <w:t>.</w:t>
            </w:r>
            <w:r w:rsidRPr="00637752">
              <w:t xml:space="preserve"> (Anaes.) (Assist.)</w:t>
            </w:r>
          </w:p>
        </w:tc>
        <w:tc>
          <w:tcPr>
            <w:tcW w:w="965" w:type="dxa"/>
          </w:tcPr>
          <w:p w14:paraId="1EF9C743" w14:textId="77777777" w:rsidR="00326C67" w:rsidRPr="00637752" w:rsidRDefault="00326C67" w:rsidP="00A06161">
            <w:pPr>
              <w:pStyle w:val="02Tabletext"/>
              <w:jc w:val="center"/>
            </w:pPr>
            <w:r w:rsidRPr="00637752">
              <w:t>$428</w:t>
            </w:r>
          </w:p>
        </w:tc>
        <w:tc>
          <w:tcPr>
            <w:tcW w:w="981" w:type="dxa"/>
          </w:tcPr>
          <w:p w14:paraId="6F5E096A" w14:textId="77777777" w:rsidR="00326C67" w:rsidRPr="00637752" w:rsidRDefault="00326C67" w:rsidP="00A06161">
            <w:pPr>
              <w:pStyle w:val="02Tabletext"/>
              <w:jc w:val="center"/>
            </w:pPr>
            <w:r w:rsidRPr="00637752">
              <w:t>1813</w:t>
            </w:r>
          </w:p>
        </w:tc>
        <w:tc>
          <w:tcPr>
            <w:tcW w:w="1208" w:type="dxa"/>
          </w:tcPr>
          <w:p w14:paraId="059C0A91" w14:textId="77777777" w:rsidR="00326C67" w:rsidRPr="00637752" w:rsidRDefault="00326C67" w:rsidP="00A06161">
            <w:pPr>
              <w:pStyle w:val="02Tabletext"/>
              <w:jc w:val="center"/>
            </w:pPr>
            <w:r w:rsidRPr="00637752">
              <w:t>$539,632</w:t>
            </w:r>
          </w:p>
        </w:tc>
        <w:tc>
          <w:tcPr>
            <w:tcW w:w="2004" w:type="dxa"/>
          </w:tcPr>
          <w:p w14:paraId="4E4E153F" w14:textId="77777777" w:rsidR="00326C67" w:rsidRPr="00637752" w:rsidRDefault="00326C67" w:rsidP="00A06161">
            <w:pPr>
              <w:pStyle w:val="02Tabletext"/>
              <w:jc w:val="center"/>
            </w:pPr>
            <w:r w:rsidRPr="00637752">
              <w:t>2%</w:t>
            </w:r>
          </w:p>
        </w:tc>
      </w:tr>
      <w:tr w:rsidR="00326C67" w:rsidRPr="00637752" w14:paraId="368CB2FC" w14:textId="77777777" w:rsidTr="008D24AA">
        <w:tc>
          <w:tcPr>
            <w:tcW w:w="666" w:type="dxa"/>
          </w:tcPr>
          <w:p w14:paraId="0DD92710" w14:textId="77777777" w:rsidR="00326C67" w:rsidRPr="00637752" w:rsidRDefault="00326C67" w:rsidP="00A06161">
            <w:pPr>
              <w:pStyle w:val="02Tabletext"/>
            </w:pPr>
            <w:r w:rsidRPr="00637752">
              <w:t>46375</w:t>
            </w:r>
          </w:p>
        </w:tc>
        <w:tc>
          <w:tcPr>
            <w:tcW w:w="3192" w:type="dxa"/>
          </w:tcPr>
          <w:p w14:paraId="5EBC5226" w14:textId="75652352" w:rsidR="00326C67" w:rsidRPr="00637752" w:rsidRDefault="00326C67" w:rsidP="00A06161">
            <w:pPr>
              <w:pStyle w:val="02Tabletext"/>
            </w:pPr>
            <w:r w:rsidRPr="00637752">
              <w:t>Dupuytren's contracture, fasciectomy for, from 2 rays, including dissection of nerves - 1 hand</w:t>
            </w:r>
            <w:r w:rsidR="004B29AA">
              <w:t>.</w:t>
            </w:r>
            <w:r w:rsidRPr="00637752">
              <w:t xml:space="preserve"> (Anaes.) (Assist.)</w:t>
            </w:r>
          </w:p>
        </w:tc>
        <w:tc>
          <w:tcPr>
            <w:tcW w:w="965" w:type="dxa"/>
          </w:tcPr>
          <w:p w14:paraId="79A864A0" w14:textId="77777777" w:rsidR="00326C67" w:rsidRPr="00637752" w:rsidRDefault="00326C67" w:rsidP="00A06161">
            <w:pPr>
              <w:pStyle w:val="02Tabletext"/>
              <w:jc w:val="center"/>
            </w:pPr>
            <w:r w:rsidRPr="00637752">
              <w:t>$508</w:t>
            </w:r>
          </w:p>
        </w:tc>
        <w:tc>
          <w:tcPr>
            <w:tcW w:w="981" w:type="dxa"/>
          </w:tcPr>
          <w:p w14:paraId="4C2952BF" w14:textId="77777777" w:rsidR="00326C67" w:rsidRPr="00637752" w:rsidRDefault="00326C67" w:rsidP="00A06161">
            <w:pPr>
              <w:pStyle w:val="02Tabletext"/>
              <w:jc w:val="center"/>
            </w:pPr>
            <w:r w:rsidRPr="00637752">
              <w:t>1182</w:t>
            </w:r>
          </w:p>
        </w:tc>
        <w:tc>
          <w:tcPr>
            <w:tcW w:w="1208" w:type="dxa"/>
          </w:tcPr>
          <w:p w14:paraId="685856B4" w14:textId="77777777" w:rsidR="00326C67" w:rsidRPr="00637752" w:rsidRDefault="00326C67" w:rsidP="00A06161">
            <w:pPr>
              <w:pStyle w:val="02Tabletext"/>
              <w:jc w:val="center"/>
            </w:pPr>
            <w:r w:rsidRPr="00637752">
              <w:t>$427,626</w:t>
            </w:r>
          </w:p>
        </w:tc>
        <w:tc>
          <w:tcPr>
            <w:tcW w:w="2004" w:type="dxa"/>
          </w:tcPr>
          <w:p w14:paraId="2003381F" w14:textId="77777777" w:rsidR="00326C67" w:rsidRPr="00637752" w:rsidRDefault="00326C67" w:rsidP="00A06161">
            <w:pPr>
              <w:pStyle w:val="02Tabletext"/>
              <w:jc w:val="center"/>
            </w:pPr>
            <w:r w:rsidRPr="00637752">
              <w:t>3%</w:t>
            </w:r>
          </w:p>
        </w:tc>
      </w:tr>
      <w:tr w:rsidR="00326C67" w:rsidRPr="00637752" w14:paraId="6BCC4009" w14:textId="77777777" w:rsidTr="008D24AA">
        <w:tc>
          <w:tcPr>
            <w:tcW w:w="666" w:type="dxa"/>
          </w:tcPr>
          <w:p w14:paraId="4EBB5074" w14:textId="77777777" w:rsidR="00326C67" w:rsidRPr="00637752" w:rsidRDefault="00326C67" w:rsidP="00A06161">
            <w:pPr>
              <w:pStyle w:val="02Tabletext"/>
            </w:pPr>
            <w:r w:rsidRPr="00637752">
              <w:t>46378</w:t>
            </w:r>
          </w:p>
        </w:tc>
        <w:tc>
          <w:tcPr>
            <w:tcW w:w="3192" w:type="dxa"/>
          </w:tcPr>
          <w:p w14:paraId="030A42FE" w14:textId="3E26E67D" w:rsidR="00326C67" w:rsidRPr="00637752" w:rsidRDefault="00326C67" w:rsidP="00A06161">
            <w:pPr>
              <w:pStyle w:val="02Tabletext"/>
            </w:pPr>
            <w:r w:rsidRPr="00637752">
              <w:t>Dupuytren's contracture, fasciectomy for, from 3 or more rays, including dissection of nerves - 1 hand</w:t>
            </w:r>
            <w:r w:rsidR="004B29AA">
              <w:t>.</w:t>
            </w:r>
            <w:r w:rsidRPr="00637752">
              <w:t xml:space="preserve"> (Anaes.) (Assist.)</w:t>
            </w:r>
          </w:p>
        </w:tc>
        <w:tc>
          <w:tcPr>
            <w:tcW w:w="965" w:type="dxa"/>
          </w:tcPr>
          <w:p w14:paraId="3BB8BD60" w14:textId="77777777" w:rsidR="00326C67" w:rsidRPr="00637752" w:rsidRDefault="00326C67" w:rsidP="00A06161">
            <w:pPr>
              <w:pStyle w:val="02Tabletext"/>
              <w:jc w:val="center"/>
            </w:pPr>
            <w:r w:rsidRPr="00637752">
              <w:t>$677</w:t>
            </w:r>
          </w:p>
        </w:tc>
        <w:tc>
          <w:tcPr>
            <w:tcW w:w="981" w:type="dxa"/>
          </w:tcPr>
          <w:p w14:paraId="3945E112" w14:textId="77777777" w:rsidR="00326C67" w:rsidRPr="00637752" w:rsidRDefault="00326C67" w:rsidP="00A06161">
            <w:pPr>
              <w:pStyle w:val="02Tabletext"/>
              <w:jc w:val="center"/>
            </w:pPr>
            <w:r w:rsidRPr="00637752">
              <w:t>574</w:t>
            </w:r>
          </w:p>
        </w:tc>
        <w:tc>
          <w:tcPr>
            <w:tcW w:w="1208" w:type="dxa"/>
          </w:tcPr>
          <w:p w14:paraId="48D84E2C" w14:textId="77777777" w:rsidR="00326C67" w:rsidRPr="00637752" w:rsidRDefault="00326C67" w:rsidP="00A06161">
            <w:pPr>
              <w:pStyle w:val="02Tabletext"/>
              <w:jc w:val="center"/>
            </w:pPr>
            <w:r w:rsidRPr="00637752">
              <w:t>$277,669</w:t>
            </w:r>
          </w:p>
        </w:tc>
        <w:tc>
          <w:tcPr>
            <w:tcW w:w="2004" w:type="dxa"/>
          </w:tcPr>
          <w:p w14:paraId="2D3BD7A2" w14:textId="77777777" w:rsidR="00326C67" w:rsidRPr="00637752" w:rsidRDefault="00326C67" w:rsidP="00A06161">
            <w:pPr>
              <w:pStyle w:val="02Tabletext"/>
              <w:jc w:val="center"/>
            </w:pPr>
            <w:r w:rsidRPr="00637752">
              <w:t>0%</w:t>
            </w:r>
          </w:p>
        </w:tc>
      </w:tr>
      <w:tr w:rsidR="009508B1" w:rsidRPr="00637752" w14:paraId="6B29DF77" w14:textId="77777777" w:rsidTr="008D24AA">
        <w:tc>
          <w:tcPr>
            <w:tcW w:w="666" w:type="dxa"/>
          </w:tcPr>
          <w:p w14:paraId="15C17F7A" w14:textId="77777777" w:rsidR="009508B1" w:rsidRPr="00637752" w:rsidRDefault="009508B1" w:rsidP="009508B1">
            <w:pPr>
              <w:pStyle w:val="02Tabletext"/>
            </w:pPr>
            <w:r w:rsidRPr="00637752">
              <w:t>46381</w:t>
            </w:r>
          </w:p>
        </w:tc>
        <w:tc>
          <w:tcPr>
            <w:tcW w:w="3192" w:type="dxa"/>
          </w:tcPr>
          <w:p w14:paraId="3B441581" w14:textId="20C4EF8E" w:rsidR="009508B1" w:rsidRPr="00637752" w:rsidRDefault="009508B1" w:rsidP="009508B1">
            <w:pPr>
              <w:pStyle w:val="02Tabletext"/>
            </w:pPr>
            <w:r w:rsidRPr="00637752">
              <w:t>Inter-phalangeal joint, joint capsule release when performed in conjunction with operation for Dupuytren's contracture - each procedure</w:t>
            </w:r>
            <w:r w:rsidR="004B29AA">
              <w:t>.</w:t>
            </w:r>
            <w:r w:rsidRPr="00637752">
              <w:t xml:space="preserve"> (Anaes.) (Assist.)</w:t>
            </w:r>
          </w:p>
        </w:tc>
        <w:tc>
          <w:tcPr>
            <w:tcW w:w="965" w:type="dxa"/>
          </w:tcPr>
          <w:p w14:paraId="3DF9D9D1" w14:textId="77777777" w:rsidR="009508B1" w:rsidRPr="00637752" w:rsidRDefault="009508B1" w:rsidP="009508B1">
            <w:pPr>
              <w:pStyle w:val="02Tabletext"/>
              <w:jc w:val="center"/>
            </w:pPr>
            <w:r w:rsidRPr="00637752">
              <w:t>$301</w:t>
            </w:r>
          </w:p>
        </w:tc>
        <w:tc>
          <w:tcPr>
            <w:tcW w:w="981" w:type="dxa"/>
          </w:tcPr>
          <w:p w14:paraId="35260C9B" w14:textId="77777777" w:rsidR="009508B1" w:rsidRPr="00637752" w:rsidRDefault="009508B1" w:rsidP="009508B1">
            <w:pPr>
              <w:pStyle w:val="02Tabletext"/>
              <w:jc w:val="center"/>
            </w:pPr>
            <w:r w:rsidRPr="00637752">
              <w:t>1315</w:t>
            </w:r>
          </w:p>
        </w:tc>
        <w:tc>
          <w:tcPr>
            <w:tcW w:w="1208" w:type="dxa"/>
          </w:tcPr>
          <w:p w14:paraId="0FBE5C72" w14:textId="77777777" w:rsidR="009508B1" w:rsidRPr="00637752" w:rsidRDefault="009508B1" w:rsidP="009508B1">
            <w:pPr>
              <w:pStyle w:val="02Tabletext"/>
              <w:jc w:val="center"/>
            </w:pPr>
            <w:r w:rsidRPr="00637752">
              <w:t>$137,344</w:t>
            </w:r>
          </w:p>
        </w:tc>
        <w:tc>
          <w:tcPr>
            <w:tcW w:w="2004" w:type="dxa"/>
          </w:tcPr>
          <w:p w14:paraId="14ED357E" w14:textId="77777777" w:rsidR="009508B1" w:rsidRPr="00637752" w:rsidRDefault="009508B1" w:rsidP="009508B1">
            <w:pPr>
              <w:pStyle w:val="02Tabletext"/>
              <w:jc w:val="center"/>
            </w:pPr>
            <w:r w:rsidRPr="00637752">
              <w:t>4%</w:t>
            </w:r>
          </w:p>
        </w:tc>
      </w:tr>
      <w:tr w:rsidR="009508B1" w:rsidRPr="00637752" w14:paraId="467098EC" w14:textId="77777777" w:rsidTr="008D24AA">
        <w:tc>
          <w:tcPr>
            <w:tcW w:w="666" w:type="dxa"/>
          </w:tcPr>
          <w:p w14:paraId="406EB704" w14:textId="77777777" w:rsidR="009508B1" w:rsidRPr="00637752" w:rsidRDefault="009508B1" w:rsidP="009508B1">
            <w:pPr>
              <w:pStyle w:val="02Tabletext"/>
            </w:pPr>
            <w:r w:rsidRPr="00637752">
              <w:t>46384</w:t>
            </w:r>
          </w:p>
        </w:tc>
        <w:tc>
          <w:tcPr>
            <w:tcW w:w="3192" w:type="dxa"/>
          </w:tcPr>
          <w:p w14:paraId="726FE5BF" w14:textId="3B254B42" w:rsidR="009508B1" w:rsidRPr="00637752" w:rsidRDefault="009508B1" w:rsidP="009508B1">
            <w:pPr>
              <w:pStyle w:val="02Tabletext"/>
            </w:pPr>
            <w:r w:rsidRPr="00637752">
              <w:t>Z plasty (or similar local flap procedure) when performed in conjunction with operation for Dupuytren's contracture - 1 such procedure</w:t>
            </w:r>
            <w:r w:rsidR="004B29AA">
              <w:t>.</w:t>
            </w:r>
            <w:r w:rsidRPr="00637752">
              <w:t xml:space="preserve"> (Anaes.) (Assist.)</w:t>
            </w:r>
          </w:p>
        </w:tc>
        <w:tc>
          <w:tcPr>
            <w:tcW w:w="965" w:type="dxa"/>
          </w:tcPr>
          <w:p w14:paraId="49CDD3A9" w14:textId="77777777" w:rsidR="009508B1" w:rsidRPr="00637752" w:rsidRDefault="009508B1" w:rsidP="009508B1">
            <w:pPr>
              <w:pStyle w:val="02Tabletext"/>
              <w:jc w:val="center"/>
            </w:pPr>
            <w:r w:rsidRPr="00637752">
              <w:t>$301</w:t>
            </w:r>
          </w:p>
        </w:tc>
        <w:tc>
          <w:tcPr>
            <w:tcW w:w="981" w:type="dxa"/>
          </w:tcPr>
          <w:p w14:paraId="783DDD39" w14:textId="77777777" w:rsidR="009508B1" w:rsidRPr="00637752" w:rsidRDefault="009508B1" w:rsidP="009508B1">
            <w:pPr>
              <w:pStyle w:val="02Tabletext"/>
              <w:jc w:val="center"/>
            </w:pPr>
            <w:r w:rsidRPr="00637752">
              <w:t>7597</w:t>
            </w:r>
          </w:p>
        </w:tc>
        <w:tc>
          <w:tcPr>
            <w:tcW w:w="1208" w:type="dxa"/>
          </w:tcPr>
          <w:p w14:paraId="785CC3F2" w14:textId="77777777" w:rsidR="009508B1" w:rsidRPr="00637752" w:rsidRDefault="009508B1" w:rsidP="009508B1">
            <w:pPr>
              <w:pStyle w:val="02Tabletext"/>
              <w:jc w:val="center"/>
            </w:pPr>
            <w:r w:rsidRPr="00637752">
              <w:t>$567,951</w:t>
            </w:r>
          </w:p>
        </w:tc>
        <w:tc>
          <w:tcPr>
            <w:tcW w:w="2004" w:type="dxa"/>
          </w:tcPr>
          <w:p w14:paraId="19D61F04" w14:textId="77777777" w:rsidR="009508B1" w:rsidRPr="00637752" w:rsidRDefault="009508B1" w:rsidP="009508B1">
            <w:pPr>
              <w:pStyle w:val="02Tabletext"/>
              <w:jc w:val="center"/>
            </w:pPr>
            <w:r w:rsidRPr="00637752">
              <w:t>1%</w:t>
            </w:r>
          </w:p>
        </w:tc>
      </w:tr>
      <w:tr w:rsidR="009508B1" w:rsidRPr="00637752" w14:paraId="1035E6BF" w14:textId="77777777" w:rsidTr="009508B1">
        <w:tc>
          <w:tcPr>
            <w:tcW w:w="666" w:type="dxa"/>
          </w:tcPr>
          <w:p w14:paraId="68A75F9D" w14:textId="77777777" w:rsidR="009508B1" w:rsidRPr="00637752" w:rsidRDefault="009508B1" w:rsidP="009508B1">
            <w:pPr>
              <w:pStyle w:val="02Tabletext"/>
            </w:pPr>
            <w:r w:rsidRPr="00637752">
              <w:t>46387</w:t>
            </w:r>
          </w:p>
        </w:tc>
        <w:tc>
          <w:tcPr>
            <w:tcW w:w="3192" w:type="dxa"/>
          </w:tcPr>
          <w:p w14:paraId="780BE79E" w14:textId="5A34EAEC" w:rsidR="009508B1" w:rsidRPr="00637752" w:rsidRDefault="009508B1" w:rsidP="009508B1">
            <w:pPr>
              <w:pStyle w:val="02Tabletext"/>
            </w:pPr>
            <w:r w:rsidRPr="00637752">
              <w:t>Dupuytren's contracture, fasciectomy for, from 1 ray, including dissection of nerves - operation for recurrence in that ray</w:t>
            </w:r>
            <w:r w:rsidR="004B29AA">
              <w:t>.</w:t>
            </w:r>
            <w:r w:rsidRPr="00637752">
              <w:t xml:space="preserve"> (Anaes.) (Assist.)</w:t>
            </w:r>
          </w:p>
        </w:tc>
        <w:tc>
          <w:tcPr>
            <w:tcW w:w="965" w:type="dxa"/>
          </w:tcPr>
          <w:p w14:paraId="7BC19394" w14:textId="77777777" w:rsidR="009508B1" w:rsidRPr="00637752" w:rsidRDefault="009508B1" w:rsidP="009508B1">
            <w:pPr>
              <w:pStyle w:val="02Tabletext"/>
              <w:jc w:val="center"/>
            </w:pPr>
            <w:r w:rsidRPr="00637752">
              <w:t>$621</w:t>
            </w:r>
          </w:p>
        </w:tc>
        <w:tc>
          <w:tcPr>
            <w:tcW w:w="981" w:type="dxa"/>
          </w:tcPr>
          <w:p w14:paraId="4C478648" w14:textId="77777777" w:rsidR="009508B1" w:rsidRPr="00637752" w:rsidRDefault="009508B1" w:rsidP="009508B1">
            <w:pPr>
              <w:pStyle w:val="02Tabletext"/>
              <w:jc w:val="center"/>
            </w:pPr>
            <w:r w:rsidRPr="00637752">
              <w:t>315</w:t>
            </w:r>
          </w:p>
        </w:tc>
        <w:tc>
          <w:tcPr>
            <w:tcW w:w="1208" w:type="dxa"/>
          </w:tcPr>
          <w:p w14:paraId="6EF75930" w14:textId="77777777" w:rsidR="009508B1" w:rsidRPr="00637752" w:rsidRDefault="009508B1" w:rsidP="009508B1">
            <w:pPr>
              <w:pStyle w:val="02Tabletext"/>
              <w:jc w:val="center"/>
            </w:pPr>
            <w:r w:rsidRPr="00637752">
              <w:t>$138,627</w:t>
            </w:r>
          </w:p>
        </w:tc>
        <w:tc>
          <w:tcPr>
            <w:tcW w:w="2004" w:type="dxa"/>
          </w:tcPr>
          <w:p w14:paraId="222568E5" w14:textId="77777777" w:rsidR="009508B1" w:rsidRPr="00637752" w:rsidRDefault="009508B1" w:rsidP="009508B1">
            <w:pPr>
              <w:pStyle w:val="02Tabletext"/>
              <w:jc w:val="center"/>
            </w:pPr>
            <w:r w:rsidRPr="00637752">
              <w:t>4%</w:t>
            </w:r>
          </w:p>
        </w:tc>
      </w:tr>
      <w:tr w:rsidR="009508B1" w:rsidRPr="00637752" w14:paraId="10F584EA" w14:textId="77777777" w:rsidTr="009508B1">
        <w:tc>
          <w:tcPr>
            <w:tcW w:w="666" w:type="dxa"/>
          </w:tcPr>
          <w:p w14:paraId="7EE1E0C9" w14:textId="77777777" w:rsidR="009508B1" w:rsidRPr="00637752" w:rsidRDefault="009508B1" w:rsidP="009508B1">
            <w:pPr>
              <w:pStyle w:val="02Tabletext"/>
            </w:pPr>
            <w:r w:rsidRPr="00637752">
              <w:t>46390</w:t>
            </w:r>
          </w:p>
        </w:tc>
        <w:tc>
          <w:tcPr>
            <w:tcW w:w="3192" w:type="dxa"/>
          </w:tcPr>
          <w:p w14:paraId="3A797016" w14:textId="77BE4A4A" w:rsidR="009508B1" w:rsidRPr="00637752" w:rsidRDefault="009508B1" w:rsidP="009508B1">
            <w:pPr>
              <w:pStyle w:val="02Tabletext"/>
            </w:pPr>
            <w:r w:rsidRPr="00637752">
              <w:t>Dupuytren's contracture, fasciectomy for, from 2 rays, including dissection of nerves - operation for recurrence in those rays</w:t>
            </w:r>
            <w:r w:rsidR="004B29AA">
              <w:t>.</w:t>
            </w:r>
            <w:r w:rsidRPr="00637752">
              <w:t xml:space="preserve"> (Anaes.) (Assist.)</w:t>
            </w:r>
          </w:p>
        </w:tc>
        <w:tc>
          <w:tcPr>
            <w:tcW w:w="965" w:type="dxa"/>
          </w:tcPr>
          <w:p w14:paraId="5FCDD993" w14:textId="77777777" w:rsidR="009508B1" w:rsidRPr="00637752" w:rsidRDefault="009508B1" w:rsidP="009508B1">
            <w:pPr>
              <w:pStyle w:val="02Tabletext"/>
              <w:jc w:val="center"/>
            </w:pPr>
            <w:r w:rsidRPr="00637752">
              <w:t>$828</w:t>
            </w:r>
          </w:p>
        </w:tc>
        <w:tc>
          <w:tcPr>
            <w:tcW w:w="981" w:type="dxa"/>
          </w:tcPr>
          <w:p w14:paraId="7720D795" w14:textId="77777777" w:rsidR="009508B1" w:rsidRPr="00637752" w:rsidRDefault="009508B1" w:rsidP="009508B1">
            <w:pPr>
              <w:pStyle w:val="02Tabletext"/>
              <w:jc w:val="center"/>
            </w:pPr>
            <w:r w:rsidRPr="00637752">
              <w:t>160</w:t>
            </w:r>
          </w:p>
        </w:tc>
        <w:tc>
          <w:tcPr>
            <w:tcW w:w="1208" w:type="dxa"/>
          </w:tcPr>
          <w:p w14:paraId="41FB60A5" w14:textId="77777777" w:rsidR="009508B1" w:rsidRPr="00637752" w:rsidRDefault="009508B1" w:rsidP="009508B1">
            <w:pPr>
              <w:pStyle w:val="02Tabletext"/>
              <w:jc w:val="center"/>
            </w:pPr>
            <w:r w:rsidRPr="00637752">
              <w:t>$93,525</w:t>
            </w:r>
          </w:p>
        </w:tc>
        <w:tc>
          <w:tcPr>
            <w:tcW w:w="2004" w:type="dxa"/>
          </w:tcPr>
          <w:p w14:paraId="63B77AF9" w14:textId="77777777" w:rsidR="009508B1" w:rsidRPr="00637752" w:rsidRDefault="009508B1" w:rsidP="009508B1">
            <w:pPr>
              <w:pStyle w:val="02Tabletext"/>
              <w:jc w:val="center"/>
            </w:pPr>
            <w:r w:rsidRPr="00637752">
              <w:t>3%</w:t>
            </w:r>
          </w:p>
        </w:tc>
      </w:tr>
      <w:tr w:rsidR="009508B1" w:rsidRPr="00637752" w14:paraId="66065594" w14:textId="77777777" w:rsidTr="009508B1">
        <w:tc>
          <w:tcPr>
            <w:tcW w:w="666" w:type="dxa"/>
          </w:tcPr>
          <w:p w14:paraId="35F8D269" w14:textId="77777777" w:rsidR="009508B1" w:rsidRPr="00637752" w:rsidRDefault="009508B1" w:rsidP="009508B1">
            <w:pPr>
              <w:pStyle w:val="02Tabletext"/>
            </w:pPr>
            <w:r w:rsidRPr="00637752">
              <w:t>46393</w:t>
            </w:r>
          </w:p>
        </w:tc>
        <w:tc>
          <w:tcPr>
            <w:tcW w:w="3192" w:type="dxa"/>
          </w:tcPr>
          <w:p w14:paraId="25ACD1F9" w14:textId="58BD7855" w:rsidR="009508B1" w:rsidRPr="00637752" w:rsidRDefault="009508B1" w:rsidP="009508B1">
            <w:pPr>
              <w:pStyle w:val="02Tabletext"/>
            </w:pPr>
            <w:r w:rsidRPr="00637752">
              <w:t>Dupuytren's contracture, fasciectomy for, from 3 or more rays, including dissection of nerves - operation for recurrence in those rays</w:t>
            </w:r>
            <w:r w:rsidR="004B29AA">
              <w:t>.</w:t>
            </w:r>
            <w:r w:rsidRPr="00637752">
              <w:t xml:space="preserve"> (Anaes.) (Assist.)</w:t>
            </w:r>
          </w:p>
        </w:tc>
        <w:tc>
          <w:tcPr>
            <w:tcW w:w="965" w:type="dxa"/>
          </w:tcPr>
          <w:p w14:paraId="72001066" w14:textId="77777777" w:rsidR="009508B1" w:rsidRPr="00637752" w:rsidRDefault="009508B1" w:rsidP="009508B1">
            <w:pPr>
              <w:pStyle w:val="02Tabletext"/>
              <w:jc w:val="center"/>
            </w:pPr>
            <w:r w:rsidRPr="00637752">
              <w:t>$959</w:t>
            </w:r>
          </w:p>
        </w:tc>
        <w:tc>
          <w:tcPr>
            <w:tcW w:w="981" w:type="dxa"/>
          </w:tcPr>
          <w:p w14:paraId="07821C2F" w14:textId="77777777" w:rsidR="009508B1" w:rsidRPr="00637752" w:rsidRDefault="009508B1" w:rsidP="009508B1">
            <w:pPr>
              <w:pStyle w:val="02Tabletext"/>
              <w:jc w:val="center"/>
            </w:pPr>
            <w:r w:rsidRPr="00637752">
              <w:t>113</w:t>
            </w:r>
          </w:p>
        </w:tc>
        <w:tc>
          <w:tcPr>
            <w:tcW w:w="1208" w:type="dxa"/>
          </w:tcPr>
          <w:p w14:paraId="257FE5C2" w14:textId="77777777" w:rsidR="009508B1" w:rsidRPr="00637752" w:rsidRDefault="009508B1" w:rsidP="009508B1">
            <w:pPr>
              <w:pStyle w:val="02Tabletext"/>
              <w:jc w:val="center"/>
            </w:pPr>
            <w:r w:rsidRPr="00637752">
              <w:t>$80,427</w:t>
            </w:r>
          </w:p>
        </w:tc>
        <w:tc>
          <w:tcPr>
            <w:tcW w:w="2004" w:type="dxa"/>
          </w:tcPr>
          <w:p w14:paraId="369DFD2C" w14:textId="77777777" w:rsidR="009508B1" w:rsidRPr="00637752" w:rsidRDefault="009508B1" w:rsidP="009508B1">
            <w:pPr>
              <w:pStyle w:val="02Tabletext"/>
              <w:jc w:val="center"/>
            </w:pPr>
            <w:r w:rsidRPr="00637752">
              <w:t>0%</w:t>
            </w:r>
          </w:p>
        </w:tc>
      </w:tr>
    </w:tbl>
    <w:p w14:paraId="1C0DEB61" w14:textId="7145AF4C" w:rsidR="00326C67" w:rsidRPr="00637752" w:rsidRDefault="00C95D8F" w:rsidP="00326C67">
      <w:pPr>
        <w:pStyle w:val="Boldhdg"/>
      </w:pPr>
      <w:r>
        <w:t>Recommendation 52</w:t>
      </w:r>
    </w:p>
    <w:p w14:paraId="5D0BAF32" w14:textId="77777777" w:rsidR="00326C67" w:rsidRPr="00637752" w:rsidRDefault="00326C67" w:rsidP="00845049">
      <w:pPr>
        <w:pStyle w:val="01squarebullet"/>
        <w:rPr>
          <w:b/>
        </w:rPr>
      </w:pPr>
      <w:r w:rsidRPr="00637752">
        <w:t>Items 46366 and 46369: Consolidate services under single item 463XX.</w:t>
      </w:r>
    </w:p>
    <w:p w14:paraId="244CEB88" w14:textId="77777777" w:rsidR="00326C67" w:rsidRPr="00637752" w:rsidRDefault="00326C67" w:rsidP="002A549B">
      <w:pPr>
        <w:pStyle w:val="02dash"/>
        <w:rPr>
          <w:b/>
        </w:rPr>
      </w:pPr>
      <w:r w:rsidRPr="00637752">
        <w:t>Specify that this surgery can be performed ‘by needle or chemical method.’</w:t>
      </w:r>
    </w:p>
    <w:p w14:paraId="35F47621" w14:textId="4D44D036" w:rsidR="00326C67" w:rsidRPr="00637752" w:rsidRDefault="00326C67" w:rsidP="002A549B">
      <w:pPr>
        <w:pStyle w:val="02dash"/>
        <w:rPr>
          <w:b/>
        </w:rPr>
      </w:pPr>
      <w:r w:rsidRPr="00637752">
        <w:t>Clarify that the descriptor includes immediate or delayed manipulation</w:t>
      </w:r>
      <w:r w:rsidR="00573309">
        <w:t xml:space="preserve"> and</w:t>
      </w:r>
      <w:r w:rsidRPr="00637752">
        <w:t xml:space="preserve"> local or regional nerve block,</w:t>
      </w:r>
      <w:r w:rsidR="002B503A">
        <w:t xml:space="preserve"> </w:t>
      </w:r>
      <w:r w:rsidRPr="00637752">
        <w:t>if performed.</w:t>
      </w:r>
    </w:p>
    <w:p w14:paraId="7E64B2E4" w14:textId="77777777" w:rsidR="00326C67" w:rsidRPr="00637752" w:rsidRDefault="00326C67" w:rsidP="002A549B">
      <w:pPr>
        <w:pStyle w:val="02dash"/>
        <w:rPr>
          <w:b/>
        </w:rPr>
      </w:pPr>
      <w:r w:rsidRPr="00637752">
        <w:t xml:space="preserve">Clarify the descriptor by changing ‘each hand’ to ‘per ray.’ </w:t>
      </w:r>
    </w:p>
    <w:p w14:paraId="5CB3752C" w14:textId="0082C5BB" w:rsidR="00326C67" w:rsidRPr="00637752" w:rsidRDefault="007945AD" w:rsidP="007945AD">
      <w:pPr>
        <w:pStyle w:val="01squarebullet"/>
      </w:pPr>
      <w:r>
        <w:t>The proposed item descriptor is as follows:</w:t>
      </w:r>
    </w:p>
    <w:p w14:paraId="6BA2F538" w14:textId="2825CDB5" w:rsidR="00326C67" w:rsidRPr="001A2282" w:rsidRDefault="00326C67" w:rsidP="002A549B">
      <w:pPr>
        <w:pStyle w:val="02dash"/>
        <w:rPr>
          <w:b/>
        </w:rPr>
      </w:pPr>
      <w:r w:rsidRPr="00637752">
        <w:t>Item 463XX: Dupuytren contracture, percutaneous fasciotomy</w:t>
      </w:r>
      <w:r w:rsidR="004F5F8B" w:rsidRPr="00637752">
        <w:t xml:space="preserve"> by needle or chemical method, i</w:t>
      </w:r>
      <w:r w:rsidRPr="00637752">
        <w:t>nclusive of, if performed: immediate or delayed manipulation, local o</w:t>
      </w:r>
      <w:r w:rsidR="00836763" w:rsidRPr="00637752">
        <w:t>r regional nerve block</w:t>
      </w:r>
      <w:r w:rsidR="004F5F8B" w:rsidRPr="00637752">
        <w:t>,</w:t>
      </w:r>
      <w:r w:rsidR="00836763" w:rsidRPr="00637752">
        <w:t xml:space="preserve"> per ray</w:t>
      </w:r>
      <w:r w:rsidR="00FC306E" w:rsidRPr="00637752">
        <w:t>.</w:t>
      </w:r>
      <w:r w:rsidRPr="001A2282">
        <w:rPr>
          <w:b/>
        </w:rPr>
        <w:t xml:space="preserve"> </w:t>
      </w:r>
      <w:r w:rsidR="00836763" w:rsidRPr="00637752">
        <w:t>(Anaes.)</w:t>
      </w:r>
    </w:p>
    <w:p w14:paraId="65A6562F" w14:textId="1ACABE93" w:rsidR="004E36FC" w:rsidRPr="00637752" w:rsidRDefault="004E36FC" w:rsidP="00845049">
      <w:pPr>
        <w:pStyle w:val="01squarebullet"/>
        <w:rPr>
          <w:b/>
        </w:rPr>
      </w:pPr>
      <w:r w:rsidRPr="00637752">
        <w:t>Items 46372, 46375 an</w:t>
      </w:r>
      <w:r w:rsidR="00D12123" w:rsidRPr="00637752">
        <w:t>d 46378: Change the descriptors</w:t>
      </w:r>
      <w:r w:rsidR="00614A73">
        <w:t xml:space="preserve"> and add two </w:t>
      </w:r>
      <w:r w:rsidR="00E517B8" w:rsidRPr="00E517B8">
        <w:t>new items</w:t>
      </w:r>
      <w:r w:rsidR="00614A73">
        <w:t xml:space="preserve"> for four and five rays</w:t>
      </w:r>
      <w:r w:rsidR="00D12123" w:rsidRPr="00637752">
        <w:t xml:space="preserve">. </w:t>
      </w:r>
    </w:p>
    <w:p w14:paraId="39453832" w14:textId="77777777" w:rsidR="004E36FC" w:rsidRPr="00637752" w:rsidRDefault="004E36FC" w:rsidP="002A549B">
      <w:pPr>
        <w:pStyle w:val="02dash"/>
        <w:rPr>
          <w:b/>
        </w:rPr>
      </w:pPr>
      <w:r w:rsidRPr="00637752">
        <w:t xml:space="preserve">Clarify the descriptors by </w:t>
      </w:r>
      <w:r w:rsidR="00D12123" w:rsidRPr="00637752">
        <w:t>adding ‘by any incisions’.</w:t>
      </w:r>
    </w:p>
    <w:p w14:paraId="4C97318C" w14:textId="77777777" w:rsidR="004E36FC" w:rsidRPr="00637752" w:rsidRDefault="004E36FC" w:rsidP="002A549B">
      <w:pPr>
        <w:pStyle w:val="02dash"/>
      </w:pPr>
      <w:r w:rsidRPr="00637752">
        <w:t>Specify that the descriptor includes dissection of nerves.</w:t>
      </w:r>
    </w:p>
    <w:p w14:paraId="5F54B3C1" w14:textId="77777777" w:rsidR="004E36FC" w:rsidRPr="00637752" w:rsidRDefault="004E36FC" w:rsidP="002A549B">
      <w:pPr>
        <w:pStyle w:val="02dash"/>
        <w:rPr>
          <w:b/>
        </w:rPr>
      </w:pPr>
      <w:r w:rsidRPr="00637752">
        <w:t xml:space="preserve">The proposed item descriptors are follows: </w:t>
      </w:r>
    </w:p>
    <w:p w14:paraId="4F80E288" w14:textId="15218E27" w:rsidR="004E36FC" w:rsidRPr="001A2282" w:rsidRDefault="004E36FC" w:rsidP="002A549B">
      <w:pPr>
        <w:pStyle w:val="02dash"/>
        <w:rPr>
          <w:b/>
        </w:rPr>
      </w:pPr>
      <w:r w:rsidRPr="00637752">
        <w:lastRenderedPageBreak/>
        <w:t>Item 46372: Dupuytren contracture, fasciectomy for</w:t>
      </w:r>
      <w:r w:rsidR="00B54C2F" w:rsidRPr="00637752">
        <w:t>, i</w:t>
      </w:r>
      <w:r w:rsidR="006F225F" w:rsidRPr="00637752">
        <w:t xml:space="preserve">nclusive of, if performed, </w:t>
      </w:r>
      <w:r w:rsidRPr="00637752">
        <w:t>dissection of nerves</w:t>
      </w:r>
      <w:r w:rsidR="006F225F" w:rsidRPr="00637752">
        <w:t>,</w:t>
      </w:r>
      <w:r w:rsidRPr="00637752">
        <w:t xml:space="preserve"> 1 ray.</w:t>
      </w:r>
      <w:r w:rsidRPr="001A2282">
        <w:rPr>
          <w:b/>
        </w:rPr>
        <w:t xml:space="preserve"> </w:t>
      </w:r>
      <w:r w:rsidRPr="00637752">
        <w:t>(Anaes.) (Assist.)</w:t>
      </w:r>
    </w:p>
    <w:p w14:paraId="1E7F5912" w14:textId="7F3CD96C" w:rsidR="004E36FC" w:rsidRPr="001A2282" w:rsidRDefault="004E36FC" w:rsidP="002A549B">
      <w:pPr>
        <w:pStyle w:val="02dash"/>
        <w:rPr>
          <w:b/>
        </w:rPr>
      </w:pPr>
      <w:r w:rsidRPr="00637752">
        <w:t>Item 46375: Dupuytr</w:t>
      </w:r>
      <w:r w:rsidR="002C165C" w:rsidRPr="00637752">
        <w:t>en contracture, fasciectomy for</w:t>
      </w:r>
      <w:r w:rsidRPr="00637752">
        <w:t xml:space="preserve">. Inclusive of, if </w:t>
      </w:r>
      <w:r w:rsidR="006F225F" w:rsidRPr="00637752">
        <w:t>performed, dissection of nerves,</w:t>
      </w:r>
      <w:r w:rsidRPr="00637752">
        <w:t xml:space="preserve"> 2 rays.</w:t>
      </w:r>
      <w:r w:rsidRPr="001A2282">
        <w:rPr>
          <w:b/>
        </w:rPr>
        <w:t xml:space="preserve"> </w:t>
      </w:r>
      <w:r w:rsidRPr="00637752">
        <w:t>(Anaes.) (Assist.)</w:t>
      </w:r>
    </w:p>
    <w:p w14:paraId="0E2E6D37" w14:textId="1F39B6D0" w:rsidR="00E02807" w:rsidRPr="001A2282" w:rsidRDefault="004E36FC" w:rsidP="002A549B">
      <w:pPr>
        <w:pStyle w:val="02dash"/>
        <w:rPr>
          <w:b/>
        </w:rPr>
      </w:pPr>
      <w:r w:rsidRPr="00637752">
        <w:t xml:space="preserve">Item 46378: Dupuytren contracture, fasciectomy for. Inclusive of, if </w:t>
      </w:r>
      <w:r w:rsidR="006F225F" w:rsidRPr="00637752">
        <w:t>performed, dissection of nerves</w:t>
      </w:r>
      <w:r w:rsidRPr="00637752">
        <w:t>, 3</w:t>
      </w:r>
      <w:r w:rsidR="00D12123" w:rsidRPr="00637752">
        <w:t xml:space="preserve"> </w:t>
      </w:r>
      <w:r w:rsidRPr="00637752">
        <w:t>rays.</w:t>
      </w:r>
      <w:r w:rsidRPr="001A2282">
        <w:rPr>
          <w:b/>
        </w:rPr>
        <w:t xml:space="preserve"> </w:t>
      </w:r>
      <w:r w:rsidRPr="00637752">
        <w:t>(Anaes.) (Assist.)</w:t>
      </w:r>
    </w:p>
    <w:p w14:paraId="48166B91" w14:textId="59580514" w:rsidR="00E02807" w:rsidRPr="001A2282" w:rsidRDefault="00E02807" w:rsidP="002A549B">
      <w:pPr>
        <w:pStyle w:val="02dash"/>
        <w:rPr>
          <w:b/>
        </w:rPr>
      </w:pPr>
      <w:r>
        <w:t xml:space="preserve">Item 4637A: </w:t>
      </w:r>
      <w:r w:rsidRPr="00637752">
        <w:t>Dupuytren contracture, fasciectomy for. Inclusive of, if performed, dissection of nerves</w:t>
      </w:r>
      <w:r>
        <w:t>, 4</w:t>
      </w:r>
      <w:r w:rsidRPr="00637752">
        <w:t xml:space="preserve"> rays.</w:t>
      </w:r>
      <w:r w:rsidRPr="001A2282">
        <w:rPr>
          <w:b/>
        </w:rPr>
        <w:t xml:space="preserve"> </w:t>
      </w:r>
      <w:r w:rsidRPr="00637752">
        <w:t>(Anaes.) (Assist.)</w:t>
      </w:r>
    </w:p>
    <w:p w14:paraId="1688BCF7" w14:textId="2081051F" w:rsidR="004E36FC" w:rsidRPr="001A2282" w:rsidRDefault="00E02807" w:rsidP="002A549B">
      <w:pPr>
        <w:pStyle w:val="02dash"/>
        <w:rPr>
          <w:b/>
        </w:rPr>
      </w:pPr>
      <w:r w:rsidRPr="00E02807">
        <w:t xml:space="preserve"> </w:t>
      </w:r>
      <w:r>
        <w:t xml:space="preserve">Item 4637B: </w:t>
      </w:r>
      <w:r w:rsidRPr="00637752">
        <w:t>Dupuytren contracture, fasciectomy for. Inclusive of, if performed, dissection of nerves</w:t>
      </w:r>
      <w:r>
        <w:t>, 5</w:t>
      </w:r>
      <w:r w:rsidRPr="00637752">
        <w:t xml:space="preserve"> rays.</w:t>
      </w:r>
      <w:r w:rsidRPr="001A2282">
        <w:rPr>
          <w:b/>
        </w:rPr>
        <w:t xml:space="preserve"> </w:t>
      </w:r>
      <w:r w:rsidRPr="00637752">
        <w:t>(Anaes.) (Assist.)</w:t>
      </w:r>
    </w:p>
    <w:p w14:paraId="16C616C4" w14:textId="77777777" w:rsidR="00AB6FEA" w:rsidRPr="00637752" w:rsidRDefault="00AB6FEA" w:rsidP="00845049">
      <w:pPr>
        <w:pStyle w:val="01squarebullet"/>
        <w:rPr>
          <w:b/>
        </w:rPr>
      </w:pPr>
      <w:r w:rsidRPr="00637752">
        <w:t xml:space="preserve">Item 46381: Change the descriptor. </w:t>
      </w:r>
    </w:p>
    <w:p w14:paraId="4864182C" w14:textId="425127D9" w:rsidR="00AB6FEA" w:rsidRPr="00637752" w:rsidRDefault="00BD610F" w:rsidP="002A549B">
      <w:pPr>
        <w:pStyle w:val="02dash"/>
        <w:rPr>
          <w:b/>
        </w:rPr>
      </w:pPr>
      <w:r>
        <w:t>Remove the reference to</w:t>
      </w:r>
      <w:r w:rsidR="00AB6FEA" w:rsidRPr="00637752">
        <w:t xml:space="preserve"> ‘capsule release.’ </w:t>
      </w:r>
    </w:p>
    <w:p w14:paraId="430027F3" w14:textId="77777777" w:rsidR="00AB6FEA" w:rsidRPr="00637752" w:rsidRDefault="00AB6FEA" w:rsidP="002A549B">
      <w:pPr>
        <w:pStyle w:val="02dash"/>
        <w:rPr>
          <w:b/>
        </w:rPr>
      </w:pPr>
      <w:r w:rsidRPr="00637752">
        <w:t>Add the words ‘each joint.’</w:t>
      </w:r>
    </w:p>
    <w:p w14:paraId="7809788E" w14:textId="70985A08" w:rsidR="00AB6FEA" w:rsidRPr="00637752" w:rsidRDefault="007945AD" w:rsidP="007945AD">
      <w:pPr>
        <w:pStyle w:val="01squarebullet"/>
      </w:pPr>
      <w:r>
        <w:t>The proposed item descriptor is as follows:</w:t>
      </w:r>
    </w:p>
    <w:p w14:paraId="1E62D347" w14:textId="77777777" w:rsidR="00AB6FEA" w:rsidRPr="001A2282" w:rsidRDefault="00AB6FEA" w:rsidP="002A549B">
      <w:pPr>
        <w:pStyle w:val="02dash"/>
        <w:rPr>
          <w:b/>
        </w:rPr>
      </w:pPr>
      <w:r w:rsidRPr="00637752">
        <w:t>Interphalangeal joint release, open procedure, when performed in conjunction with operation for Dupuytren contracture - each joint. (Anaes.) (Assist.)</w:t>
      </w:r>
    </w:p>
    <w:p w14:paraId="72756774" w14:textId="2D5300CC" w:rsidR="001C674B" w:rsidRPr="00637752" w:rsidRDefault="00F22ACB" w:rsidP="00BF31B0">
      <w:pPr>
        <w:pStyle w:val="01squarebullet"/>
      </w:pPr>
      <w:r w:rsidRPr="00637752">
        <w:t xml:space="preserve">Item 46384: </w:t>
      </w:r>
      <w:r w:rsidR="00B23AB2">
        <w:t>no change.</w:t>
      </w:r>
      <w:r w:rsidR="00B23AB2" w:rsidRPr="00637752" w:rsidDel="00B23AB2">
        <w:t xml:space="preserve"> </w:t>
      </w:r>
    </w:p>
    <w:p w14:paraId="2A7550BC" w14:textId="18646356" w:rsidR="00326C67" w:rsidRPr="00637752" w:rsidRDefault="00326C67" w:rsidP="00845049">
      <w:pPr>
        <w:pStyle w:val="01squarebullet"/>
        <w:rPr>
          <w:b/>
        </w:rPr>
      </w:pPr>
      <w:r w:rsidRPr="00637752">
        <w:t>Items 46387, 46390 and 46393: Change the descriptors</w:t>
      </w:r>
      <w:r w:rsidR="00D8082D">
        <w:t xml:space="preserve"> and add two </w:t>
      </w:r>
      <w:r w:rsidR="00E517B8" w:rsidRPr="00E517B8">
        <w:t>new items</w:t>
      </w:r>
      <w:r w:rsidR="00D8082D">
        <w:t xml:space="preserve"> for four and five rays</w:t>
      </w:r>
      <w:r w:rsidRPr="00637752">
        <w:t>.</w:t>
      </w:r>
    </w:p>
    <w:p w14:paraId="71A718AE" w14:textId="64525F82" w:rsidR="00326C67" w:rsidRPr="00637752" w:rsidRDefault="00326C67" w:rsidP="002A549B">
      <w:pPr>
        <w:pStyle w:val="02dash"/>
      </w:pPr>
      <w:r w:rsidRPr="00637752">
        <w:t>Specify that the descripto</w:t>
      </w:r>
      <w:r w:rsidR="00DE3DE1" w:rsidRPr="00637752">
        <w:t>rs include dissection of nerves</w:t>
      </w:r>
      <w:r w:rsidR="007F7685">
        <w:t xml:space="preserve">, </w:t>
      </w:r>
      <w:r w:rsidR="007B20EE">
        <w:t xml:space="preserve">and </w:t>
      </w:r>
      <w:r w:rsidRPr="00637752">
        <w:t>neurolysis.</w:t>
      </w:r>
    </w:p>
    <w:p w14:paraId="326AC9FE" w14:textId="77777777" w:rsidR="00326C67" w:rsidRPr="00637752" w:rsidRDefault="00326C67" w:rsidP="002A549B">
      <w:pPr>
        <w:pStyle w:val="02dash"/>
      </w:pPr>
      <w:r w:rsidRPr="00637752">
        <w:t xml:space="preserve">The proposed </w:t>
      </w:r>
      <w:r w:rsidR="00735B34" w:rsidRPr="00637752">
        <w:t xml:space="preserve">item </w:t>
      </w:r>
      <w:r w:rsidRPr="00637752">
        <w:t xml:space="preserve">descriptors are as follows: </w:t>
      </w:r>
    </w:p>
    <w:p w14:paraId="45D3D5A3" w14:textId="3BE20BD1" w:rsidR="00326C67" w:rsidRPr="001A2282" w:rsidRDefault="00326C67" w:rsidP="002A549B">
      <w:pPr>
        <w:pStyle w:val="02dash"/>
        <w:rPr>
          <w:b/>
        </w:rPr>
      </w:pPr>
      <w:r w:rsidRPr="00637752">
        <w:t>Item 46387: Dupuytr</w:t>
      </w:r>
      <w:r w:rsidR="002C165C" w:rsidRPr="00637752">
        <w:t>en contracture, fasciectomy for</w:t>
      </w:r>
      <w:r w:rsidRPr="00637752">
        <w:t xml:space="preserve">, operation for recurrence in that ray. Inclusive of, if performed: dissection of nerves, </w:t>
      </w:r>
      <w:r w:rsidR="0079508A">
        <w:t xml:space="preserve">and </w:t>
      </w:r>
      <w:r w:rsidRPr="00637752">
        <w:t>neurolysis</w:t>
      </w:r>
      <w:r w:rsidR="00B85B5B" w:rsidRPr="00637752">
        <w:t>,</w:t>
      </w:r>
      <w:r w:rsidRPr="00637752">
        <w:t xml:space="preserve"> 1 ray.</w:t>
      </w:r>
      <w:r w:rsidRPr="001A2282">
        <w:rPr>
          <w:b/>
        </w:rPr>
        <w:t xml:space="preserve"> </w:t>
      </w:r>
      <w:r w:rsidRPr="00637752">
        <w:t>(Anaes.) (Assist.)</w:t>
      </w:r>
    </w:p>
    <w:p w14:paraId="6AB7A92D" w14:textId="24A18DD5" w:rsidR="00326C67" w:rsidRPr="001A2282" w:rsidRDefault="00326C67" w:rsidP="002A549B">
      <w:pPr>
        <w:pStyle w:val="02dash"/>
        <w:rPr>
          <w:b/>
        </w:rPr>
      </w:pPr>
      <w:r w:rsidRPr="00637752">
        <w:t xml:space="preserve">Item 46390: Dupuytren contracture, fasciectomy for, operation for recurrence in that ray. Inclusive of, if </w:t>
      </w:r>
      <w:r w:rsidR="00B85B5B" w:rsidRPr="00637752">
        <w:t>performed: dissection of nerves,</w:t>
      </w:r>
      <w:r w:rsidR="0079508A">
        <w:t xml:space="preserve"> and</w:t>
      </w:r>
      <w:r w:rsidR="00B85B5B" w:rsidRPr="00637752">
        <w:t xml:space="preserve"> </w:t>
      </w:r>
      <w:r w:rsidRPr="00637752">
        <w:t>neurolysis</w:t>
      </w:r>
      <w:r w:rsidR="00B85B5B" w:rsidRPr="00637752">
        <w:t xml:space="preserve">, </w:t>
      </w:r>
      <w:r w:rsidRPr="00637752">
        <w:t>2 rays.</w:t>
      </w:r>
      <w:r w:rsidRPr="001A2282">
        <w:rPr>
          <w:b/>
        </w:rPr>
        <w:t xml:space="preserve"> </w:t>
      </w:r>
      <w:r w:rsidRPr="00637752">
        <w:t>(Anaes.) (Assist.)</w:t>
      </w:r>
    </w:p>
    <w:p w14:paraId="22E210D2" w14:textId="3C58E41B" w:rsidR="00326C67" w:rsidRPr="001A2282" w:rsidRDefault="00326C67" w:rsidP="002A549B">
      <w:pPr>
        <w:pStyle w:val="02dash"/>
        <w:rPr>
          <w:b/>
        </w:rPr>
      </w:pPr>
      <w:r w:rsidRPr="00637752">
        <w:t>Item 46393: Dupuytre</w:t>
      </w:r>
      <w:r w:rsidR="002C165C" w:rsidRPr="00637752">
        <w:t>n contracture, fasciectomy for</w:t>
      </w:r>
      <w:r w:rsidRPr="00637752">
        <w:t xml:space="preserve">, operation for recurrence in that ray. Inclusive of, if </w:t>
      </w:r>
      <w:r w:rsidR="00B85B5B" w:rsidRPr="00637752">
        <w:t xml:space="preserve">performed: dissection of nerves, </w:t>
      </w:r>
      <w:r w:rsidR="0079508A">
        <w:t xml:space="preserve">and </w:t>
      </w:r>
      <w:r w:rsidR="008D1064" w:rsidRPr="00637752">
        <w:t>neurolysis</w:t>
      </w:r>
      <w:r w:rsidR="00B85B5B" w:rsidRPr="00637752">
        <w:t xml:space="preserve">, </w:t>
      </w:r>
      <w:r w:rsidRPr="00637752">
        <w:t>3 rays.</w:t>
      </w:r>
      <w:r w:rsidRPr="001A2282">
        <w:rPr>
          <w:b/>
        </w:rPr>
        <w:t xml:space="preserve"> </w:t>
      </w:r>
      <w:r w:rsidRPr="00637752">
        <w:t>(Anaes.) (Assist.)</w:t>
      </w:r>
    </w:p>
    <w:p w14:paraId="1B9CFF76" w14:textId="064760E1" w:rsidR="0057069E" w:rsidRPr="001A2282" w:rsidRDefault="0057069E" w:rsidP="002A549B">
      <w:pPr>
        <w:pStyle w:val="02dash"/>
        <w:rPr>
          <w:b/>
        </w:rPr>
      </w:pPr>
      <w:r>
        <w:t>Item 4639A</w:t>
      </w:r>
      <w:r w:rsidRPr="00637752">
        <w:t xml:space="preserve">: Dupuytren contracture, fasciectomy for, operation for recurrence in that ray. Inclusive of, if performed: dissection of nerves, </w:t>
      </w:r>
      <w:r>
        <w:t xml:space="preserve">and </w:t>
      </w:r>
      <w:r w:rsidRPr="00637752">
        <w:t xml:space="preserve">neurolysis, </w:t>
      </w:r>
      <w:r>
        <w:t>4</w:t>
      </w:r>
      <w:r w:rsidRPr="00637752">
        <w:t xml:space="preserve"> rays.</w:t>
      </w:r>
      <w:r w:rsidRPr="001A2282">
        <w:rPr>
          <w:b/>
        </w:rPr>
        <w:t xml:space="preserve"> </w:t>
      </w:r>
      <w:r w:rsidRPr="00637752">
        <w:t>(Anaes.) (Assist.)</w:t>
      </w:r>
    </w:p>
    <w:p w14:paraId="52786D23" w14:textId="20B55806" w:rsidR="0057069E" w:rsidRPr="001A2282" w:rsidRDefault="0057069E" w:rsidP="002A549B">
      <w:pPr>
        <w:pStyle w:val="02dash"/>
        <w:rPr>
          <w:b/>
        </w:rPr>
      </w:pPr>
      <w:r>
        <w:t>Item 4639B</w:t>
      </w:r>
      <w:r w:rsidRPr="00637752">
        <w:t xml:space="preserve">: Dupuytren contracture, fasciectomy for, operation for recurrence in that ray. Inclusive of, if performed: dissection of nerves, </w:t>
      </w:r>
      <w:r>
        <w:t xml:space="preserve">and </w:t>
      </w:r>
      <w:r w:rsidRPr="00637752">
        <w:t xml:space="preserve">neurolysis, </w:t>
      </w:r>
      <w:r>
        <w:t>5</w:t>
      </w:r>
      <w:r w:rsidRPr="00637752">
        <w:t xml:space="preserve"> rays.</w:t>
      </w:r>
      <w:r w:rsidRPr="001A2282">
        <w:rPr>
          <w:b/>
        </w:rPr>
        <w:t xml:space="preserve"> </w:t>
      </w:r>
      <w:r w:rsidRPr="00637752">
        <w:t>(Anaes.) (Assist.)</w:t>
      </w:r>
    </w:p>
    <w:p w14:paraId="55AC0A3A" w14:textId="77777777" w:rsidR="00326C67" w:rsidRPr="00637752" w:rsidRDefault="00326C67" w:rsidP="00326C67">
      <w:pPr>
        <w:pStyle w:val="Boldhdg"/>
      </w:pPr>
      <w:r w:rsidRPr="00637752">
        <w:t>Rationale</w:t>
      </w:r>
    </w:p>
    <w:p w14:paraId="441126EA" w14:textId="77777777" w:rsidR="00326C67" w:rsidRPr="00637752" w:rsidRDefault="00326C67" w:rsidP="00326C67">
      <w:r w:rsidRPr="00637752">
        <w:t xml:space="preserve">This recommendation focuses on modernising the MBS and ensuring that MBS items accurately describe contemporary surgical practice. It is based on the following. </w:t>
      </w:r>
    </w:p>
    <w:p w14:paraId="0E4EBD91" w14:textId="3424C382" w:rsidR="00326C67" w:rsidRPr="00637752" w:rsidRDefault="00326C67" w:rsidP="00845049">
      <w:pPr>
        <w:pStyle w:val="01squarebullet"/>
      </w:pPr>
      <w:r w:rsidRPr="00637752">
        <w:t xml:space="preserve">Consolidating items 46366 and 46369 into </w:t>
      </w:r>
      <w:r w:rsidR="00E517B8" w:rsidRPr="00E517B8">
        <w:t>new item</w:t>
      </w:r>
      <w:r w:rsidRPr="00637752">
        <w:t xml:space="preserve"> 463XX:</w:t>
      </w:r>
    </w:p>
    <w:p w14:paraId="7DCB13ED" w14:textId="77777777" w:rsidR="00326C67" w:rsidRPr="00637752" w:rsidRDefault="00326C67" w:rsidP="002A549B">
      <w:pPr>
        <w:pStyle w:val="02dash"/>
      </w:pPr>
      <w:r w:rsidRPr="00637752">
        <w:t xml:space="preserve">This change reflects current surgical practice by removing the distinction between subcutaneous and palmar fasciotomy. </w:t>
      </w:r>
    </w:p>
    <w:p w14:paraId="6C2A4997" w14:textId="5F7AD80E" w:rsidR="00FA3FBD" w:rsidRPr="00637752" w:rsidRDefault="00326C67" w:rsidP="002A549B">
      <w:pPr>
        <w:pStyle w:val="02dash"/>
      </w:pPr>
      <w:r w:rsidRPr="00637752">
        <w:t xml:space="preserve">The Committee noted that </w:t>
      </w:r>
      <w:r w:rsidR="00A10DEB" w:rsidRPr="00637752">
        <w:t>although</w:t>
      </w:r>
      <w:r w:rsidR="00832F71" w:rsidRPr="00637752">
        <w:t xml:space="preserve"> using</w:t>
      </w:r>
      <w:r w:rsidR="00A10DEB" w:rsidRPr="00637752">
        <w:t xml:space="preserve"> </w:t>
      </w:r>
      <w:r w:rsidRPr="00637752">
        <w:t>collagenase injections for treatment of Dupuytren disease has been stand</w:t>
      </w:r>
      <w:r w:rsidR="00984691" w:rsidRPr="00637752">
        <w:t>ard practice for approximately 1</w:t>
      </w:r>
      <w:r w:rsidRPr="00637752">
        <w:t xml:space="preserve">0 years, </w:t>
      </w:r>
      <w:r w:rsidR="00C67424" w:rsidRPr="00637752">
        <w:t xml:space="preserve">collagenase is not currently listed on the PBS and the procedure will require MSAC approval. </w:t>
      </w:r>
      <w:r w:rsidR="00874D0F" w:rsidRPr="00637752">
        <w:t xml:space="preserve">Like other </w:t>
      </w:r>
      <w:r w:rsidR="00874D0F" w:rsidRPr="00637752">
        <w:lastRenderedPageBreak/>
        <w:t xml:space="preserve">injections, the service has been considered part of a consultation. </w:t>
      </w:r>
      <w:r w:rsidRPr="00637752">
        <w:t xml:space="preserve">The Committee recommended that an application be submitted to MSAC, noting that a sponsor is required to submit the application. </w:t>
      </w:r>
    </w:p>
    <w:p w14:paraId="50918E96" w14:textId="3933ADCF" w:rsidR="00326C67" w:rsidRPr="00637752" w:rsidRDefault="00326C67" w:rsidP="00845049">
      <w:pPr>
        <w:pStyle w:val="01squarebullet"/>
        <w:rPr>
          <w:b/>
        </w:rPr>
      </w:pPr>
      <w:r w:rsidRPr="00637752">
        <w:t>Items 46372, 46375</w:t>
      </w:r>
      <w:r w:rsidR="00D50A4A">
        <w:t>,</w:t>
      </w:r>
      <w:r w:rsidRPr="00637752">
        <w:t xml:space="preserve"> 46378</w:t>
      </w:r>
      <w:r w:rsidR="00D50A4A">
        <w:t>, 4637A and 4637B</w:t>
      </w:r>
      <w:r w:rsidRPr="00637752">
        <w:t>:</w:t>
      </w:r>
    </w:p>
    <w:p w14:paraId="7B18036E" w14:textId="7D73B218" w:rsidR="00326C67" w:rsidRPr="00BF31B0" w:rsidRDefault="00326C67" w:rsidP="002A549B">
      <w:pPr>
        <w:pStyle w:val="02dash"/>
        <w:rPr>
          <w:b/>
        </w:rPr>
      </w:pPr>
      <w:r w:rsidRPr="00637752">
        <w:t xml:space="preserve">Changes to these item descriptors provide a more accurate and complete description of the surgery performed. This makes it easier for clinicians to determine which items to use. </w:t>
      </w:r>
    </w:p>
    <w:p w14:paraId="0301009E" w14:textId="40453EF2" w:rsidR="00D50A4A" w:rsidRPr="00637752" w:rsidRDefault="00D50A4A" w:rsidP="002A549B">
      <w:pPr>
        <w:pStyle w:val="02dash"/>
        <w:rPr>
          <w:b/>
        </w:rPr>
      </w:pPr>
      <w:r>
        <w:t>Items for four and five rays are required for consistency across the MBS</w:t>
      </w:r>
      <w:r w:rsidR="00FF2413">
        <w:t xml:space="preserve"> and to appropriately reimburse procedures across multiple digits, which can be regarded as separate operations</w:t>
      </w:r>
      <w:r>
        <w:t>.</w:t>
      </w:r>
    </w:p>
    <w:p w14:paraId="6348853A" w14:textId="77777777" w:rsidR="00A33AC0" w:rsidRPr="00637752" w:rsidRDefault="00A33AC0" w:rsidP="00845049">
      <w:pPr>
        <w:pStyle w:val="01squarebullet"/>
        <w:rPr>
          <w:b/>
        </w:rPr>
      </w:pPr>
      <w:r w:rsidRPr="00637752">
        <w:t>Item 46381:</w:t>
      </w:r>
    </w:p>
    <w:p w14:paraId="7B5CD8FD" w14:textId="5CCF1417" w:rsidR="00C91459" w:rsidRPr="00637752" w:rsidRDefault="00A33AC0" w:rsidP="002A549B">
      <w:pPr>
        <w:pStyle w:val="02dash"/>
        <w:rPr>
          <w:b/>
        </w:rPr>
      </w:pPr>
      <w:r w:rsidRPr="00637752">
        <w:t xml:space="preserve">Changes to this item descriptor </w:t>
      </w:r>
      <w:r w:rsidR="00E0045A">
        <w:t>better reflect</w:t>
      </w:r>
      <w:r w:rsidRPr="00637752">
        <w:t xml:space="preserve"> contemporary clinical practice.</w:t>
      </w:r>
      <w:r w:rsidR="00C91459" w:rsidRPr="00637752">
        <w:rPr>
          <w:b/>
        </w:rPr>
        <w:t xml:space="preserve"> </w:t>
      </w:r>
    </w:p>
    <w:p w14:paraId="5DA60B0E" w14:textId="21F7409B" w:rsidR="00A33AC0" w:rsidRPr="00637752" w:rsidRDefault="00615F3D" w:rsidP="002A549B">
      <w:pPr>
        <w:pStyle w:val="02dash"/>
        <w:rPr>
          <w:b/>
        </w:rPr>
      </w:pPr>
      <w:r>
        <w:t>The Committee has chosen to retain this item rather than</w:t>
      </w:r>
      <w:r w:rsidR="00E5259C">
        <w:t xml:space="preserve"> incorporate it into the Dupuyt</w:t>
      </w:r>
      <w:r>
        <w:t>ren items because joint</w:t>
      </w:r>
      <w:r w:rsidR="00A33AC0" w:rsidRPr="00637752">
        <w:t xml:space="preserve"> release is not an inherent part of fasciectomy to treat Dupuytren contracture. </w:t>
      </w:r>
      <w:r w:rsidR="00E5259C">
        <w:t xml:space="preserve">For example, in FY2014-15 item 46381 was claimed in 20 per cent of episodes involving item 46372 (facsiectomy for Dupuytren contracture, 1 ray). </w:t>
      </w:r>
      <w:r w:rsidR="00A33AC0" w:rsidRPr="00637752">
        <w:t xml:space="preserve">When required, </w:t>
      </w:r>
      <w:r w:rsidR="00DB7647">
        <w:t>joint release</w:t>
      </w:r>
      <w:r w:rsidR="00A33AC0" w:rsidRPr="00637752">
        <w:t xml:space="preserve"> adds complexity to the surgery and increases the duration of post-operative follow-up. For this reason, it cannot be combined as a complete medical service and should remain a separate item. </w:t>
      </w:r>
    </w:p>
    <w:p w14:paraId="46030F99" w14:textId="77777777" w:rsidR="00326C67" w:rsidRPr="00637752" w:rsidRDefault="00326C67" w:rsidP="00845049">
      <w:pPr>
        <w:pStyle w:val="01squarebullet"/>
        <w:rPr>
          <w:rFonts w:ascii="Arial" w:hAnsi="Arial" w:cs="Arial"/>
        </w:rPr>
      </w:pPr>
      <w:r w:rsidRPr="00637752">
        <w:t>Item 46384:</w:t>
      </w:r>
      <w:r w:rsidR="00DC2CDA" w:rsidRPr="00637752">
        <w:t xml:space="preserve"> </w:t>
      </w:r>
    </w:p>
    <w:p w14:paraId="504A3F1F" w14:textId="674F08B5" w:rsidR="00E14D0D" w:rsidRDefault="00E14D0D" w:rsidP="002A549B">
      <w:pPr>
        <w:pStyle w:val="02dash"/>
      </w:pPr>
      <w:r w:rsidRPr="00637752">
        <w:t>The Committee</w:t>
      </w:r>
      <w:r>
        <w:t xml:space="preserve"> considered incorporating Z plasties into Dupuytrens items but </w:t>
      </w:r>
      <w:r w:rsidR="00FF2413">
        <w:t xml:space="preserve">ultimately </w:t>
      </w:r>
      <w:r w:rsidR="00FF2413" w:rsidRPr="00637752">
        <w:t>did</w:t>
      </w:r>
      <w:r w:rsidRPr="00637752">
        <w:t xml:space="preserve"> not identify any concerns regarding safety, access, value or contemporary best practice that required a change to item </w:t>
      </w:r>
      <w:r>
        <w:t>46384</w:t>
      </w:r>
      <w:r w:rsidRPr="00637752">
        <w:t>.</w:t>
      </w:r>
    </w:p>
    <w:p w14:paraId="59F248BB" w14:textId="1D276241" w:rsidR="00A32738" w:rsidRPr="00637752" w:rsidRDefault="00A32738" w:rsidP="002A549B">
      <w:pPr>
        <w:pStyle w:val="02dash"/>
      </w:pPr>
      <w:r>
        <w:t>The Committee has defined the term ‘Z plasty’ for greater clarity (see Definitions section).</w:t>
      </w:r>
    </w:p>
    <w:p w14:paraId="307F45A9" w14:textId="4838B449" w:rsidR="00326C67" w:rsidRPr="00637752" w:rsidRDefault="00E14D0D" w:rsidP="00845049">
      <w:pPr>
        <w:pStyle w:val="01squarebullet"/>
        <w:rPr>
          <w:b/>
        </w:rPr>
      </w:pPr>
      <w:r>
        <w:t xml:space="preserve"> </w:t>
      </w:r>
      <w:r w:rsidR="00326C67" w:rsidRPr="00637752">
        <w:t>Items 46387, 46390</w:t>
      </w:r>
      <w:r w:rsidR="0057069E">
        <w:t xml:space="preserve">, </w:t>
      </w:r>
      <w:r w:rsidR="00326C67" w:rsidRPr="00637752">
        <w:t>46393</w:t>
      </w:r>
      <w:r w:rsidR="0057069E">
        <w:t>, 4639A and 4639B</w:t>
      </w:r>
      <w:r w:rsidR="00326C67" w:rsidRPr="00637752">
        <w:t>:</w:t>
      </w:r>
    </w:p>
    <w:p w14:paraId="1DA02D9A" w14:textId="36080021" w:rsidR="00326C67" w:rsidRPr="00BF31B0" w:rsidRDefault="00326C67" w:rsidP="002A549B">
      <w:pPr>
        <w:pStyle w:val="02dash"/>
        <w:rPr>
          <w:b/>
        </w:rPr>
      </w:pPr>
      <w:r w:rsidRPr="00637752">
        <w:t xml:space="preserve">Changes to these item descriptors provide more accurate and complete descriptions of the surgery performed. This makes it easier for clinicians to determine which items to use. </w:t>
      </w:r>
    </w:p>
    <w:p w14:paraId="198A7B11" w14:textId="1F7F03EE" w:rsidR="0057069E" w:rsidRPr="0057069E" w:rsidRDefault="00FF2413" w:rsidP="002A549B">
      <w:pPr>
        <w:pStyle w:val="02dash"/>
        <w:rPr>
          <w:b/>
        </w:rPr>
      </w:pPr>
      <w:r>
        <w:t>Items for four and five rays are required for consistency across the MBS and to appropriately reimburse procedures across multiple digits, which can be regarded as separate operations.</w:t>
      </w:r>
    </w:p>
    <w:p w14:paraId="2502322E" w14:textId="7190F912" w:rsidR="00326C67" w:rsidRPr="00637752" w:rsidRDefault="00326C67" w:rsidP="003D4241">
      <w:pPr>
        <w:pStyle w:val="Heading3"/>
      </w:pPr>
      <w:bookmarkStart w:id="362" w:name="_Toc481437614"/>
      <w:bookmarkStart w:id="363" w:name="_Toc482128748"/>
      <w:bookmarkStart w:id="364" w:name="_Toc20841930"/>
      <w:r w:rsidRPr="00637752">
        <w:t>Fingernail</w:t>
      </w:r>
      <w:bookmarkEnd w:id="362"/>
      <w:bookmarkEnd w:id="363"/>
      <w:r w:rsidR="00985B2F">
        <w:t xml:space="preserve"> procedures</w:t>
      </w:r>
      <w:bookmarkEnd w:id="364"/>
    </w:p>
    <w:p w14:paraId="604BE241" w14:textId="4CD58E28" w:rsidR="00326C67" w:rsidRPr="00637752" w:rsidRDefault="00326C67" w:rsidP="00596016">
      <w:pPr>
        <w:pStyle w:val="Caption"/>
      </w:pPr>
      <w:bookmarkStart w:id="365" w:name="_Toc481438289"/>
      <w:bookmarkStart w:id="366" w:name="_Toc20842099"/>
      <w:r w:rsidRPr="00637752">
        <w:t xml:space="preserve">Table </w:t>
      </w:r>
      <w:r w:rsidR="008B44A0">
        <w:fldChar w:fldCharType="begin"/>
      </w:r>
      <w:r w:rsidR="008B44A0">
        <w:instrText xml:space="preserve"> SEQ Table \* ARABIC </w:instrText>
      </w:r>
      <w:r w:rsidR="008B44A0">
        <w:fldChar w:fldCharType="separate"/>
      </w:r>
      <w:r w:rsidR="0047473B">
        <w:t>56</w:t>
      </w:r>
      <w:r w:rsidR="008B44A0">
        <w:fldChar w:fldCharType="end"/>
      </w:r>
      <w:r w:rsidRPr="00637752">
        <w:t>: Item introduction table for items 46513</w:t>
      </w:r>
      <w:r w:rsidR="005F4D32" w:rsidRPr="00637752">
        <w:t>, 46516, 46528, 46531, 46534</w:t>
      </w:r>
      <w:bookmarkEnd w:id="365"/>
      <w:r w:rsidR="005F4D32" w:rsidRPr="00637752">
        <w:t xml:space="preserve"> and 46489</w:t>
      </w:r>
      <w:bookmarkEnd w:id="36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513, 46516, 46528, 46531, 46534 and 46489"/>
        <w:tblDescription w:val="Table 5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0"/>
        <w:gridCol w:w="3836"/>
        <w:gridCol w:w="874"/>
        <w:gridCol w:w="1071"/>
        <w:gridCol w:w="1225"/>
        <w:gridCol w:w="1376"/>
      </w:tblGrid>
      <w:tr w:rsidR="00326C67" w:rsidRPr="00637752" w14:paraId="6749066E" w14:textId="77777777" w:rsidTr="00A06161">
        <w:trPr>
          <w:tblHeader/>
        </w:trPr>
        <w:tc>
          <w:tcPr>
            <w:tcW w:w="695" w:type="dxa"/>
            <w:shd w:val="clear" w:color="auto" w:fill="F2F2F2" w:themeFill="background1" w:themeFillShade="F2"/>
            <w:vAlign w:val="bottom"/>
          </w:tcPr>
          <w:p w14:paraId="5A33C5C2" w14:textId="77777777" w:rsidR="00326C67" w:rsidRPr="00637752" w:rsidRDefault="00326C67" w:rsidP="00A06161">
            <w:pPr>
              <w:pStyle w:val="02Tabletext"/>
              <w:rPr>
                <w:b/>
              </w:rPr>
            </w:pPr>
            <w:r w:rsidRPr="00637752">
              <w:rPr>
                <w:b/>
              </w:rPr>
              <w:t>Item</w:t>
            </w:r>
          </w:p>
        </w:tc>
        <w:tc>
          <w:tcPr>
            <w:tcW w:w="3808" w:type="dxa"/>
            <w:shd w:val="clear" w:color="auto" w:fill="F2F2F2" w:themeFill="background1" w:themeFillShade="F2"/>
            <w:vAlign w:val="bottom"/>
          </w:tcPr>
          <w:p w14:paraId="0F367DC5" w14:textId="77777777" w:rsidR="00326C67" w:rsidRPr="00637752" w:rsidRDefault="00326C67" w:rsidP="00A06161">
            <w:pPr>
              <w:pStyle w:val="02Tabletext"/>
              <w:rPr>
                <w:b/>
              </w:rPr>
            </w:pPr>
            <w:r w:rsidRPr="00637752">
              <w:rPr>
                <w:b/>
              </w:rPr>
              <w:t>Descriptor</w:t>
            </w:r>
          </w:p>
        </w:tc>
        <w:tc>
          <w:tcPr>
            <w:tcW w:w="868" w:type="dxa"/>
            <w:shd w:val="clear" w:color="auto" w:fill="F2F2F2" w:themeFill="background1" w:themeFillShade="F2"/>
            <w:vAlign w:val="bottom"/>
          </w:tcPr>
          <w:p w14:paraId="38839D53" w14:textId="77777777" w:rsidR="00326C67" w:rsidRPr="00637752" w:rsidRDefault="00326C67" w:rsidP="00A06161">
            <w:pPr>
              <w:pStyle w:val="02Tabletext"/>
              <w:rPr>
                <w:b/>
              </w:rPr>
            </w:pPr>
            <w:r w:rsidRPr="00637752">
              <w:rPr>
                <w:b/>
              </w:rPr>
              <w:t>Schedule fee</w:t>
            </w:r>
          </w:p>
        </w:tc>
        <w:tc>
          <w:tcPr>
            <w:tcW w:w="1063" w:type="dxa"/>
            <w:shd w:val="clear" w:color="auto" w:fill="F2F2F2" w:themeFill="background1" w:themeFillShade="F2"/>
            <w:vAlign w:val="bottom"/>
          </w:tcPr>
          <w:p w14:paraId="2C3739D1" w14:textId="77777777" w:rsidR="00326C67" w:rsidRPr="00637752" w:rsidRDefault="00326C67" w:rsidP="00A06161">
            <w:pPr>
              <w:pStyle w:val="02Tabletext"/>
              <w:rPr>
                <w:b/>
              </w:rPr>
            </w:pPr>
            <w:r w:rsidRPr="00637752">
              <w:rPr>
                <w:b/>
              </w:rPr>
              <w:t>Volume of services FY2014/15</w:t>
            </w:r>
          </w:p>
        </w:tc>
        <w:tc>
          <w:tcPr>
            <w:tcW w:w="1216" w:type="dxa"/>
            <w:shd w:val="clear" w:color="auto" w:fill="F2F2F2" w:themeFill="background1" w:themeFillShade="F2"/>
            <w:vAlign w:val="bottom"/>
          </w:tcPr>
          <w:p w14:paraId="5DB1D766" w14:textId="77777777" w:rsidR="00326C67" w:rsidRPr="00637752" w:rsidRDefault="00326C67" w:rsidP="00A06161">
            <w:pPr>
              <w:pStyle w:val="02Tabletext"/>
              <w:rPr>
                <w:b/>
              </w:rPr>
            </w:pPr>
            <w:r w:rsidRPr="00637752">
              <w:rPr>
                <w:b/>
              </w:rPr>
              <w:t>Total benefits FY2014/15</w:t>
            </w:r>
          </w:p>
        </w:tc>
        <w:tc>
          <w:tcPr>
            <w:tcW w:w="1366" w:type="dxa"/>
            <w:shd w:val="clear" w:color="auto" w:fill="F2F2F2" w:themeFill="background1" w:themeFillShade="F2"/>
            <w:vAlign w:val="bottom"/>
          </w:tcPr>
          <w:p w14:paraId="0AA1410B" w14:textId="77777777" w:rsidR="00326C67" w:rsidRPr="00637752" w:rsidRDefault="00326C67" w:rsidP="00A06161">
            <w:pPr>
              <w:pStyle w:val="02Tabletext"/>
              <w:rPr>
                <w:b/>
              </w:rPr>
            </w:pPr>
            <w:r w:rsidRPr="00637752">
              <w:rPr>
                <w:b/>
              </w:rPr>
              <w:t>Services 5-year-average annual growth</w:t>
            </w:r>
          </w:p>
        </w:tc>
      </w:tr>
      <w:tr w:rsidR="00326C67" w:rsidRPr="00637752" w14:paraId="52551F79" w14:textId="77777777" w:rsidTr="00A06161">
        <w:tc>
          <w:tcPr>
            <w:tcW w:w="695" w:type="dxa"/>
          </w:tcPr>
          <w:p w14:paraId="77889614" w14:textId="77777777" w:rsidR="00326C67" w:rsidRPr="00637752" w:rsidRDefault="00326C67" w:rsidP="00A06161">
            <w:pPr>
              <w:pStyle w:val="02Tabletext"/>
            </w:pPr>
            <w:r w:rsidRPr="00637752">
              <w:t>46513</w:t>
            </w:r>
          </w:p>
        </w:tc>
        <w:tc>
          <w:tcPr>
            <w:tcW w:w="3808" w:type="dxa"/>
          </w:tcPr>
          <w:p w14:paraId="4DF28197" w14:textId="6921B7AC" w:rsidR="00326C67" w:rsidRPr="00637752" w:rsidRDefault="00326C67" w:rsidP="00A06161">
            <w:pPr>
              <w:pStyle w:val="02Tabletext"/>
            </w:pPr>
            <w:r w:rsidRPr="00637752">
              <w:t>Digital nail of finger or thumb, removal of, not being a service to which item 46516 applies</w:t>
            </w:r>
            <w:r w:rsidR="00655B88">
              <w:t>.</w:t>
            </w:r>
            <w:r w:rsidRPr="00637752">
              <w:t xml:space="preserve"> (Anaes.)</w:t>
            </w:r>
          </w:p>
        </w:tc>
        <w:tc>
          <w:tcPr>
            <w:tcW w:w="868" w:type="dxa"/>
          </w:tcPr>
          <w:p w14:paraId="6B624F4D" w14:textId="77777777" w:rsidR="00326C67" w:rsidRPr="00637752" w:rsidRDefault="00326C67" w:rsidP="00A06161">
            <w:pPr>
              <w:pStyle w:val="02Tabletext"/>
              <w:jc w:val="center"/>
            </w:pPr>
            <w:r w:rsidRPr="00637752">
              <w:t>$57</w:t>
            </w:r>
          </w:p>
        </w:tc>
        <w:tc>
          <w:tcPr>
            <w:tcW w:w="1063" w:type="dxa"/>
          </w:tcPr>
          <w:p w14:paraId="358927D2" w14:textId="77777777" w:rsidR="00326C67" w:rsidRPr="00637752" w:rsidRDefault="00326C67" w:rsidP="00A06161">
            <w:pPr>
              <w:pStyle w:val="02Tabletext"/>
              <w:jc w:val="center"/>
            </w:pPr>
            <w:r w:rsidRPr="00637752">
              <w:t>2557</w:t>
            </w:r>
          </w:p>
        </w:tc>
        <w:tc>
          <w:tcPr>
            <w:tcW w:w="1216" w:type="dxa"/>
          </w:tcPr>
          <w:p w14:paraId="69C97E06" w14:textId="77777777" w:rsidR="00326C67" w:rsidRPr="00637752" w:rsidRDefault="00326C67" w:rsidP="00A06161">
            <w:pPr>
              <w:pStyle w:val="02Tabletext"/>
              <w:jc w:val="center"/>
            </w:pPr>
            <w:r w:rsidRPr="00637752">
              <w:t>$120,501</w:t>
            </w:r>
          </w:p>
        </w:tc>
        <w:tc>
          <w:tcPr>
            <w:tcW w:w="1366" w:type="dxa"/>
          </w:tcPr>
          <w:p w14:paraId="71F4AB1B" w14:textId="77777777" w:rsidR="00326C67" w:rsidRPr="00637752" w:rsidRDefault="00326C67" w:rsidP="00A06161">
            <w:pPr>
              <w:pStyle w:val="02Tabletext"/>
              <w:jc w:val="center"/>
            </w:pPr>
            <w:r w:rsidRPr="00637752">
              <w:t>0%</w:t>
            </w:r>
          </w:p>
        </w:tc>
      </w:tr>
      <w:tr w:rsidR="00326C67" w:rsidRPr="00637752" w14:paraId="33595BA6" w14:textId="77777777" w:rsidTr="00A06161">
        <w:tc>
          <w:tcPr>
            <w:tcW w:w="695" w:type="dxa"/>
          </w:tcPr>
          <w:p w14:paraId="26A537C1" w14:textId="77777777" w:rsidR="00326C67" w:rsidRPr="00637752" w:rsidRDefault="00326C67" w:rsidP="00A06161">
            <w:pPr>
              <w:pStyle w:val="02Tabletext"/>
            </w:pPr>
            <w:r w:rsidRPr="00637752">
              <w:t>46516</w:t>
            </w:r>
          </w:p>
        </w:tc>
        <w:tc>
          <w:tcPr>
            <w:tcW w:w="3808" w:type="dxa"/>
          </w:tcPr>
          <w:p w14:paraId="2B58B5F0" w14:textId="54ABBE0A" w:rsidR="00326C67" w:rsidRPr="00637752" w:rsidRDefault="00326C67" w:rsidP="00A06161">
            <w:pPr>
              <w:pStyle w:val="02Tabletext"/>
            </w:pPr>
            <w:r w:rsidRPr="00637752">
              <w:t>Digital nail of finger or thumb, removal of, in the operating theatre of a hospital</w:t>
            </w:r>
            <w:r w:rsidR="00655B88">
              <w:t>.</w:t>
            </w:r>
            <w:r w:rsidRPr="00637752">
              <w:t xml:space="preserve"> (Anaes.)</w:t>
            </w:r>
          </w:p>
        </w:tc>
        <w:tc>
          <w:tcPr>
            <w:tcW w:w="868" w:type="dxa"/>
          </w:tcPr>
          <w:p w14:paraId="05489554" w14:textId="77777777" w:rsidR="00326C67" w:rsidRPr="00637752" w:rsidRDefault="00326C67" w:rsidP="00A06161">
            <w:pPr>
              <w:pStyle w:val="02Tabletext"/>
              <w:jc w:val="center"/>
            </w:pPr>
            <w:r w:rsidRPr="00637752">
              <w:t>$113</w:t>
            </w:r>
          </w:p>
        </w:tc>
        <w:tc>
          <w:tcPr>
            <w:tcW w:w="1063" w:type="dxa"/>
          </w:tcPr>
          <w:p w14:paraId="4C956286" w14:textId="77777777" w:rsidR="00326C67" w:rsidRPr="00637752" w:rsidRDefault="00326C67" w:rsidP="00A06161">
            <w:pPr>
              <w:pStyle w:val="02Tabletext"/>
              <w:jc w:val="center"/>
            </w:pPr>
            <w:r w:rsidRPr="00637752">
              <w:t>917</w:t>
            </w:r>
          </w:p>
        </w:tc>
        <w:tc>
          <w:tcPr>
            <w:tcW w:w="1216" w:type="dxa"/>
          </w:tcPr>
          <w:p w14:paraId="19F19290" w14:textId="77777777" w:rsidR="00326C67" w:rsidRPr="00637752" w:rsidRDefault="00326C67" w:rsidP="00A06161">
            <w:pPr>
              <w:pStyle w:val="02Tabletext"/>
              <w:jc w:val="center"/>
            </w:pPr>
            <w:r w:rsidRPr="00637752">
              <w:t>$31,432</w:t>
            </w:r>
          </w:p>
        </w:tc>
        <w:tc>
          <w:tcPr>
            <w:tcW w:w="1366" w:type="dxa"/>
          </w:tcPr>
          <w:p w14:paraId="639056A8" w14:textId="77777777" w:rsidR="00326C67" w:rsidRPr="00637752" w:rsidRDefault="00326C67" w:rsidP="00A06161">
            <w:pPr>
              <w:pStyle w:val="02Tabletext"/>
              <w:jc w:val="center"/>
            </w:pPr>
            <w:r w:rsidRPr="00637752">
              <w:t>12%</w:t>
            </w:r>
          </w:p>
        </w:tc>
      </w:tr>
      <w:tr w:rsidR="00326C67" w:rsidRPr="00637752" w14:paraId="65A0FD52" w14:textId="77777777" w:rsidTr="00A06161">
        <w:tc>
          <w:tcPr>
            <w:tcW w:w="695" w:type="dxa"/>
          </w:tcPr>
          <w:p w14:paraId="061DC95F" w14:textId="77777777" w:rsidR="00326C67" w:rsidRPr="00637752" w:rsidRDefault="00326C67" w:rsidP="00A06161">
            <w:pPr>
              <w:pStyle w:val="02Tabletext"/>
            </w:pPr>
            <w:r w:rsidRPr="00637752">
              <w:t>46528</w:t>
            </w:r>
          </w:p>
        </w:tc>
        <w:tc>
          <w:tcPr>
            <w:tcW w:w="3808" w:type="dxa"/>
          </w:tcPr>
          <w:p w14:paraId="3FC301BA" w14:textId="45186A1D" w:rsidR="00326C67" w:rsidRPr="00637752" w:rsidRDefault="00326C67" w:rsidP="00A06161">
            <w:pPr>
              <w:pStyle w:val="02Tabletext"/>
            </w:pPr>
            <w:r w:rsidRPr="00637752">
              <w:t>Ingrowing nail of finger or thumb, wedge resection for, including removal of segment of nail, ungual fold and portion of the nail bed</w:t>
            </w:r>
            <w:r w:rsidR="00655B88">
              <w:t>.</w:t>
            </w:r>
            <w:r w:rsidRPr="00637752">
              <w:t xml:space="preserve"> (Anaes.)</w:t>
            </w:r>
          </w:p>
        </w:tc>
        <w:tc>
          <w:tcPr>
            <w:tcW w:w="868" w:type="dxa"/>
          </w:tcPr>
          <w:p w14:paraId="37260999" w14:textId="77777777" w:rsidR="00326C67" w:rsidRPr="00637752" w:rsidRDefault="00326C67" w:rsidP="00A06161">
            <w:pPr>
              <w:pStyle w:val="02Tabletext"/>
              <w:jc w:val="center"/>
            </w:pPr>
            <w:r w:rsidRPr="00637752">
              <w:t>$170</w:t>
            </w:r>
          </w:p>
        </w:tc>
        <w:tc>
          <w:tcPr>
            <w:tcW w:w="1063" w:type="dxa"/>
          </w:tcPr>
          <w:p w14:paraId="494B01EE" w14:textId="77777777" w:rsidR="00326C67" w:rsidRPr="00637752" w:rsidRDefault="00326C67" w:rsidP="00A06161">
            <w:pPr>
              <w:pStyle w:val="02Tabletext"/>
              <w:jc w:val="center"/>
            </w:pPr>
            <w:r w:rsidRPr="00637752">
              <w:t>969</w:t>
            </w:r>
          </w:p>
        </w:tc>
        <w:tc>
          <w:tcPr>
            <w:tcW w:w="1216" w:type="dxa"/>
          </w:tcPr>
          <w:p w14:paraId="5D95EF03" w14:textId="77777777" w:rsidR="00326C67" w:rsidRPr="00637752" w:rsidRDefault="00326C67" w:rsidP="00A06161">
            <w:pPr>
              <w:pStyle w:val="02Tabletext"/>
              <w:jc w:val="center"/>
            </w:pPr>
            <w:r w:rsidRPr="00637752">
              <w:t>$133,995</w:t>
            </w:r>
          </w:p>
        </w:tc>
        <w:tc>
          <w:tcPr>
            <w:tcW w:w="1366" w:type="dxa"/>
          </w:tcPr>
          <w:p w14:paraId="5BFF20FA" w14:textId="77777777" w:rsidR="00326C67" w:rsidRPr="00637752" w:rsidRDefault="00326C67" w:rsidP="00A06161">
            <w:pPr>
              <w:pStyle w:val="02Tabletext"/>
              <w:jc w:val="center"/>
            </w:pPr>
            <w:r w:rsidRPr="00637752">
              <w:t>-3%</w:t>
            </w:r>
          </w:p>
        </w:tc>
      </w:tr>
      <w:tr w:rsidR="00326C67" w:rsidRPr="00637752" w14:paraId="5DF5614F" w14:textId="77777777" w:rsidTr="00A06161">
        <w:tc>
          <w:tcPr>
            <w:tcW w:w="695" w:type="dxa"/>
          </w:tcPr>
          <w:p w14:paraId="6C231F35" w14:textId="77777777" w:rsidR="00326C67" w:rsidRPr="00637752" w:rsidRDefault="00326C67" w:rsidP="00A06161">
            <w:pPr>
              <w:pStyle w:val="02Tabletext"/>
            </w:pPr>
            <w:r w:rsidRPr="00637752">
              <w:t>46531</w:t>
            </w:r>
          </w:p>
        </w:tc>
        <w:tc>
          <w:tcPr>
            <w:tcW w:w="3808" w:type="dxa"/>
          </w:tcPr>
          <w:p w14:paraId="1A712E17" w14:textId="5BA667DD" w:rsidR="00326C67" w:rsidRPr="00637752" w:rsidRDefault="00326C67" w:rsidP="00A06161">
            <w:pPr>
              <w:pStyle w:val="02Tabletext"/>
            </w:pPr>
            <w:r w:rsidRPr="00637752">
              <w:t xml:space="preserve">Ingrowing nail of finger or thumb, partial </w:t>
            </w:r>
            <w:r w:rsidRPr="00637752">
              <w:lastRenderedPageBreak/>
              <w:t>resection of nail, including phenolisation but not including excision of nail bed</w:t>
            </w:r>
            <w:r w:rsidR="00655B88">
              <w:t>.</w:t>
            </w:r>
            <w:r w:rsidRPr="00637752">
              <w:t xml:space="preserve"> (Anaes.)</w:t>
            </w:r>
          </w:p>
        </w:tc>
        <w:tc>
          <w:tcPr>
            <w:tcW w:w="868" w:type="dxa"/>
          </w:tcPr>
          <w:p w14:paraId="0301E953" w14:textId="77777777" w:rsidR="00326C67" w:rsidRPr="00637752" w:rsidRDefault="00326C67" w:rsidP="00A06161">
            <w:pPr>
              <w:pStyle w:val="02Tabletext"/>
              <w:jc w:val="center"/>
            </w:pPr>
            <w:r w:rsidRPr="00637752">
              <w:lastRenderedPageBreak/>
              <w:t>$85</w:t>
            </w:r>
          </w:p>
        </w:tc>
        <w:tc>
          <w:tcPr>
            <w:tcW w:w="1063" w:type="dxa"/>
          </w:tcPr>
          <w:p w14:paraId="7B60B4C5" w14:textId="77777777" w:rsidR="00326C67" w:rsidRPr="00637752" w:rsidRDefault="00326C67" w:rsidP="00A06161">
            <w:pPr>
              <w:pStyle w:val="02Tabletext"/>
              <w:jc w:val="center"/>
            </w:pPr>
            <w:r w:rsidRPr="00637752">
              <w:t>371</w:t>
            </w:r>
          </w:p>
        </w:tc>
        <w:tc>
          <w:tcPr>
            <w:tcW w:w="1216" w:type="dxa"/>
          </w:tcPr>
          <w:p w14:paraId="4803DC6F" w14:textId="77777777" w:rsidR="00326C67" w:rsidRPr="00637752" w:rsidRDefault="00326C67" w:rsidP="00A06161">
            <w:pPr>
              <w:pStyle w:val="02Tabletext"/>
              <w:jc w:val="center"/>
            </w:pPr>
            <w:r w:rsidRPr="00637752">
              <w:t>$26,054</w:t>
            </w:r>
          </w:p>
        </w:tc>
        <w:tc>
          <w:tcPr>
            <w:tcW w:w="1366" w:type="dxa"/>
          </w:tcPr>
          <w:p w14:paraId="572C6A43" w14:textId="77777777" w:rsidR="00326C67" w:rsidRPr="00637752" w:rsidRDefault="00326C67" w:rsidP="00A06161">
            <w:pPr>
              <w:pStyle w:val="02Tabletext"/>
              <w:jc w:val="center"/>
            </w:pPr>
            <w:r w:rsidRPr="00637752">
              <w:t>-1%</w:t>
            </w:r>
          </w:p>
        </w:tc>
      </w:tr>
      <w:tr w:rsidR="00326C67" w:rsidRPr="00637752" w14:paraId="0C2BACF6" w14:textId="77777777" w:rsidTr="00A06161">
        <w:tc>
          <w:tcPr>
            <w:tcW w:w="695" w:type="dxa"/>
          </w:tcPr>
          <w:p w14:paraId="29A2ECCA" w14:textId="77777777" w:rsidR="00326C67" w:rsidRPr="00637752" w:rsidRDefault="00326C67" w:rsidP="00A06161">
            <w:pPr>
              <w:pStyle w:val="02Tabletext"/>
            </w:pPr>
            <w:r w:rsidRPr="00637752">
              <w:t>46534</w:t>
            </w:r>
          </w:p>
        </w:tc>
        <w:tc>
          <w:tcPr>
            <w:tcW w:w="3808" w:type="dxa"/>
          </w:tcPr>
          <w:p w14:paraId="6A62DA18" w14:textId="19EB6826" w:rsidR="00326C67" w:rsidRPr="00637752" w:rsidRDefault="00326C67" w:rsidP="00A06161">
            <w:pPr>
              <w:pStyle w:val="02Tabletext"/>
            </w:pPr>
            <w:r w:rsidRPr="00637752">
              <w:t>Nail plate injury or deformity, radical excision of nail germinal matrix</w:t>
            </w:r>
            <w:r w:rsidR="00655B88">
              <w:t>.</w:t>
            </w:r>
            <w:r w:rsidRPr="00637752">
              <w:t xml:space="preserve"> (Anaes.)</w:t>
            </w:r>
          </w:p>
        </w:tc>
        <w:tc>
          <w:tcPr>
            <w:tcW w:w="868" w:type="dxa"/>
          </w:tcPr>
          <w:p w14:paraId="6D55CD51" w14:textId="77777777" w:rsidR="00326C67" w:rsidRPr="00637752" w:rsidRDefault="00326C67" w:rsidP="00D56702">
            <w:pPr>
              <w:pStyle w:val="02Tabletext"/>
              <w:jc w:val="center"/>
            </w:pPr>
            <w:r w:rsidRPr="00637752">
              <w:t>$236</w:t>
            </w:r>
          </w:p>
        </w:tc>
        <w:tc>
          <w:tcPr>
            <w:tcW w:w="1063" w:type="dxa"/>
          </w:tcPr>
          <w:p w14:paraId="0FB28D45" w14:textId="77777777" w:rsidR="00326C67" w:rsidRPr="00637752" w:rsidRDefault="00326C67" w:rsidP="00D56702">
            <w:pPr>
              <w:pStyle w:val="02Tabletext"/>
              <w:jc w:val="center"/>
            </w:pPr>
            <w:r w:rsidRPr="00637752">
              <w:t>234</w:t>
            </w:r>
          </w:p>
        </w:tc>
        <w:tc>
          <w:tcPr>
            <w:tcW w:w="1216" w:type="dxa"/>
          </w:tcPr>
          <w:p w14:paraId="4FE258D2" w14:textId="77777777" w:rsidR="00326C67" w:rsidRPr="00637752" w:rsidRDefault="00326C67" w:rsidP="00D56702">
            <w:pPr>
              <w:pStyle w:val="02Tabletext"/>
              <w:jc w:val="center"/>
            </w:pPr>
            <w:r w:rsidRPr="00637752">
              <w:t>$31,159</w:t>
            </w:r>
          </w:p>
        </w:tc>
        <w:tc>
          <w:tcPr>
            <w:tcW w:w="1366" w:type="dxa"/>
          </w:tcPr>
          <w:p w14:paraId="39765871" w14:textId="77777777" w:rsidR="00326C67" w:rsidRPr="00637752" w:rsidRDefault="00326C67" w:rsidP="00D56702">
            <w:pPr>
              <w:pStyle w:val="02Tabletext"/>
              <w:jc w:val="center"/>
            </w:pPr>
            <w:r w:rsidRPr="00637752">
              <w:t>3%</w:t>
            </w:r>
          </w:p>
        </w:tc>
      </w:tr>
      <w:tr w:rsidR="00326C67" w:rsidRPr="00637752" w14:paraId="4BBC142F" w14:textId="77777777" w:rsidTr="00A06161">
        <w:tc>
          <w:tcPr>
            <w:tcW w:w="695" w:type="dxa"/>
          </w:tcPr>
          <w:p w14:paraId="02971EE8" w14:textId="77777777" w:rsidR="00326C67" w:rsidRPr="00637752" w:rsidRDefault="00326C67" w:rsidP="00A06161">
            <w:pPr>
              <w:pStyle w:val="02Tabletext"/>
            </w:pPr>
            <w:r w:rsidRPr="00637752">
              <w:t>46489</w:t>
            </w:r>
          </w:p>
        </w:tc>
        <w:tc>
          <w:tcPr>
            <w:tcW w:w="3808" w:type="dxa"/>
          </w:tcPr>
          <w:p w14:paraId="7A894CF8" w14:textId="77072BA1" w:rsidR="00326C67" w:rsidRPr="00637752" w:rsidRDefault="00326C67" w:rsidP="00A06161">
            <w:pPr>
              <w:pStyle w:val="02Tabletext"/>
            </w:pPr>
            <w:r w:rsidRPr="00637752">
              <w:t>Nail bed, secondary exploration and accurate repair of nail bed deformity using magnification, undertaken in the operating theatre of a hospital</w:t>
            </w:r>
            <w:r w:rsidR="00655B88">
              <w:t>.</w:t>
            </w:r>
            <w:r w:rsidRPr="00637752">
              <w:t xml:space="preserve"> (Anaes.) (Assist.)</w:t>
            </w:r>
          </w:p>
        </w:tc>
        <w:tc>
          <w:tcPr>
            <w:tcW w:w="868" w:type="dxa"/>
          </w:tcPr>
          <w:p w14:paraId="005ACA20" w14:textId="77777777" w:rsidR="00326C67" w:rsidRPr="00637752" w:rsidRDefault="00326C67" w:rsidP="00A06161">
            <w:pPr>
              <w:pStyle w:val="02Tabletext"/>
              <w:jc w:val="center"/>
            </w:pPr>
            <w:r w:rsidRPr="00637752">
              <w:t>$263</w:t>
            </w:r>
          </w:p>
        </w:tc>
        <w:tc>
          <w:tcPr>
            <w:tcW w:w="1063" w:type="dxa"/>
          </w:tcPr>
          <w:p w14:paraId="3608D3C4" w14:textId="77777777" w:rsidR="00326C67" w:rsidRPr="00637752" w:rsidRDefault="00326C67" w:rsidP="00A06161">
            <w:pPr>
              <w:pStyle w:val="02Tabletext"/>
              <w:jc w:val="center"/>
            </w:pPr>
            <w:r w:rsidRPr="00637752">
              <w:t>123</w:t>
            </w:r>
          </w:p>
        </w:tc>
        <w:tc>
          <w:tcPr>
            <w:tcW w:w="1216" w:type="dxa"/>
          </w:tcPr>
          <w:p w14:paraId="0BB0CB24" w14:textId="77777777" w:rsidR="00326C67" w:rsidRPr="00637752" w:rsidRDefault="00326C67" w:rsidP="00A06161">
            <w:pPr>
              <w:pStyle w:val="02Tabletext"/>
              <w:jc w:val="center"/>
            </w:pPr>
            <w:r w:rsidRPr="00637752">
              <w:t>$15,517</w:t>
            </w:r>
          </w:p>
        </w:tc>
        <w:tc>
          <w:tcPr>
            <w:tcW w:w="1366" w:type="dxa"/>
          </w:tcPr>
          <w:p w14:paraId="186DEA24" w14:textId="77777777" w:rsidR="00326C67" w:rsidRPr="00637752" w:rsidRDefault="00326C67" w:rsidP="00A06161">
            <w:pPr>
              <w:pStyle w:val="02Tabletext"/>
              <w:jc w:val="center"/>
            </w:pPr>
            <w:r w:rsidRPr="00637752">
              <w:t>4%</w:t>
            </w:r>
          </w:p>
        </w:tc>
      </w:tr>
    </w:tbl>
    <w:p w14:paraId="095F3641" w14:textId="78CB7233" w:rsidR="00326C67" w:rsidRPr="00637752" w:rsidRDefault="00C95D8F" w:rsidP="00326C67">
      <w:pPr>
        <w:pStyle w:val="Boldhdg"/>
      </w:pPr>
      <w:r>
        <w:t>Recommendation 53</w:t>
      </w:r>
    </w:p>
    <w:p w14:paraId="24B113A9" w14:textId="77777777" w:rsidR="00326C67" w:rsidRPr="00637752" w:rsidRDefault="00326C67" w:rsidP="00845049">
      <w:pPr>
        <w:pStyle w:val="01squarebullet"/>
      </w:pPr>
      <w:r w:rsidRPr="00637752">
        <w:t>Item</w:t>
      </w:r>
      <w:r w:rsidR="00663CE0" w:rsidRPr="00637752">
        <w:t>s</w:t>
      </w:r>
      <w:r w:rsidRPr="00637752">
        <w:t xml:space="preserve"> 46513</w:t>
      </w:r>
      <w:r w:rsidR="00663CE0" w:rsidRPr="00637752">
        <w:t xml:space="preserve"> and 46516</w:t>
      </w:r>
      <w:r w:rsidRPr="00637752">
        <w:t xml:space="preserve">: </w:t>
      </w:r>
      <w:r w:rsidR="00663CE0" w:rsidRPr="00637752">
        <w:t>Consolidate items under item 46513 and c</w:t>
      </w:r>
      <w:r w:rsidRPr="00637752">
        <w:t>hange the descriptor</w:t>
      </w:r>
      <w:r w:rsidR="00663CE0" w:rsidRPr="00637752">
        <w:t xml:space="preserve"> for item 46513 to reflect this</w:t>
      </w:r>
      <w:r w:rsidRPr="00637752">
        <w:t xml:space="preserve">. </w:t>
      </w:r>
    </w:p>
    <w:p w14:paraId="58ED9C43" w14:textId="77777777" w:rsidR="00326C67" w:rsidRPr="00637752" w:rsidRDefault="00326C67" w:rsidP="002A549B">
      <w:pPr>
        <w:pStyle w:val="02dash"/>
      </w:pPr>
      <w:r w:rsidRPr="00637752">
        <w:t>Remove the word ‘digital’ and the reference to item 46516.</w:t>
      </w:r>
    </w:p>
    <w:p w14:paraId="2E909B6B" w14:textId="77777777" w:rsidR="00326C67" w:rsidRPr="00637752" w:rsidRDefault="00326C67" w:rsidP="002A549B">
      <w:pPr>
        <w:pStyle w:val="02dash"/>
      </w:pPr>
      <w:r w:rsidRPr="00637752">
        <w:t>Clarify that this item can be claimed in either an in</w:t>
      </w:r>
      <w:r w:rsidR="0024747F" w:rsidRPr="00637752">
        <w:t>-</w:t>
      </w:r>
      <w:r w:rsidRPr="00637752">
        <w:t>patient or outpatient setting.</w:t>
      </w:r>
    </w:p>
    <w:p w14:paraId="7CA732FB" w14:textId="119033D2" w:rsidR="00326C67" w:rsidRPr="00637752" w:rsidRDefault="007945AD" w:rsidP="007945AD">
      <w:pPr>
        <w:pStyle w:val="01squarebullet"/>
      </w:pPr>
      <w:r>
        <w:t>The proposed item descriptor is as follows:</w:t>
      </w:r>
    </w:p>
    <w:p w14:paraId="355BC297" w14:textId="77777777" w:rsidR="00326C67" w:rsidRPr="00637752" w:rsidRDefault="00326C67" w:rsidP="002A549B">
      <w:pPr>
        <w:pStyle w:val="02dash"/>
      </w:pPr>
      <w:r w:rsidRPr="00637752">
        <w:t>Nail of finger or thumb, removal of</w:t>
      </w:r>
      <w:r w:rsidR="00267436" w:rsidRPr="00637752">
        <w:t>.</w:t>
      </w:r>
      <w:r w:rsidRPr="00637752">
        <w:t xml:space="preserve"> (Anaes.)</w:t>
      </w:r>
    </w:p>
    <w:p w14:paraId="1C44FAFE" w14:textId="77777777" w:rsidR="00326C67" w:rsidRPr="00637752" w:rsidRDefault="00326C67" w:rsidP="00845049">
      <w:pPr>
        <w:pStyle w:val="01squarebullet"/>
      </w:pPr>
      <w:r w:rsidRPr="00637752">
        <w:t xml:space="preserve">Item 46528: Change the descriptor. </w:t>
      </w:r>
    </w:p>
    <w:p w14:paraId="1D5D977A" w14:textId="790C4534" w:rsidR="00326C67" w:rsidRDefault="00326C67" w:rsidP="002A549B">
      <w:pPr>
        <w:pStyle w:val="02dash"/>
      </w:pPr>
      <w:r w:rsidRPr="00637752">
        <w:t xml:space="preserve">Specify that the removal of the </w:t>
      </w:r>
      <w:r w:rsidR="00E5574E" w:rsidRPr="00637752">
        <w:t>segment of nail and</w:t>
      </w:r>
      <w:r w:rsidRPr="00637752">
        <w:t xml:space="preserve"> ungual fold</w:t>
      </w:r>
      <w:r w:rsidR="00E5574E" w:rsidRPr="00637752">
        <w:t>, and excision and partial ablation of the germinal matrix are mandatory components of the procedure. Phenolisation, if performed, is a part of the procedure and a separate item cannot be claimed.</w:t>
      </w:r>
      <w:r w:rsidRPr="00637752">
        <w:t xml:space="preserve"> </w:t>
      </w:r>
    </w:p>
    <w:p w14:paraId="2A88D573" w14:textId="58429AAC" w:rsidR="00326C67" w:rsidRPr="00637752" w:rsidRDefault="007945AD" w:rsidP="007945AD">
      <w:pPr>
        <w:pStyle w:val="01squarebullet"/>
      </w:pPr>
      <w:r>
        <w:t>The proposed item descriptor is as follows:</w:t>
      </w:r>
      <w:r w:rsidR="00326C67" w:rsidRPr="00637752">
        <w:t xml:space="preserve">  </w:t>
      </w:r>
    </w:p>
    <w:p w14:paraId="5E71641C" w14:textId="2001CEED" w:rsidR="00326C67" w:rsidRPr="00637752" w:rsidRDefault="00326C67" w:rsidP="002A549B">
      <w:pPr>
        <w:pStyle w:val="02dash"/>
      </w:pPr>
      <w:r w:rsidRPr="00637752">
        <w:t>Nail, ingrowing of finge</w:t>
      </w:r>
      <w:r w:rsidR="00A62B78" w:rsidRPr="00637752">
        <w:t>r or thumb, wedge resection for, including and requiring removal of segment of nail, ungual fold, excision and partial ablation of germinal matrix, and including, if performed, phenolisation</w:t>
      </w:r>
      <w:r w:rsidR="006E0551" w:rsidRPr="00637752">
        <w:t>.</w:t>
      </w:r>
      <w:r w:rsidRPr="00637752">
        <w:t xml:space="preserve"> (Anaes.)</w:t>
      </w:r>
    </w:p>
    <w:p w14:paraId="3F1A5D04" w14:textId="77777777" w:rsidR="00326C67" w:rsidRPr="00637752" w:rsidRDefault="00326C67" w:rsidP="00845049">
      <w:pPr>
        <w:pStyle w:val="01squarebullet"/>
      </w:pPr>
      <w:r w:rsidRPr="00637752">
        <w:t xml:space="preserve">Item 46531: Change the descriptor. </w:t>
      </w:r>
    </w:p>
    <w:p w14:paraId="716F29EF" w14:textId="2B52BFDF" w:rsidR="00326C67" w:rsidRPr="00637752" w:rsidRDefault="00326C67" w:rsidP="002A549B">
      <w:pPr>
        <w:pStyle w:val="02dash"/>
      </w:pPr>
      <w:r w:rsidRPr="00637752">
        <w:t>Remove</w:t>
      </w:r>
      <w:r w:rsidR="00D44E34" w:rsidRPr="00637752">
        <w:t xml:space="preserve"> the phrase</w:t>
      </w:r>
      <w:r w:rsidRPr="00637752">
        <w:t xml:space="preserve"> ‘</w:t>
      </w:r>
      <w:r w:rsidR="00D44E34" w:rsidRPr="00637752">
        <w:t xml:space="preserve">not including </w:t>
      </w:r>
      <w:r w:rsidRPr="00637752">
        <w:t xml:space="preserve">excision of nail bed.’ </w:t>
      </w:r>
    </w:p>
    <w:p w14:paraId="77A0490E" w14:textId="4C424794" w:rsidR="00D44E34" w:rsidRDefault="000E7730" w:rsidP="002A549B">
      <w:pPr>
        <w:pStyle w:val="02dash"/>
      </w:pPr>
      <w:r w:rsidRPr="00637752">
        <w:t>Clarify that phenolisation is a mandatory component of the procedure.</w:t>
      </w:r>
    </w:p>
    <w:p w14:paraId="50A89A9A" w14:textId="133FDBEC" w:rsidR="00326C67" w:rsidRPr="00637752" w:rsidRDefault="007945AD" w:rsidP="007945AD">
      <w:pPr>
        <w:pStyle w:val="01squarebullet"/>
      </w:pPr>
      <w:r>
        <w:t>The proposed item descriptor is as follows:</w:t>
      </w:r>
    </w:p>
    <w:p w14:paraId="6F3FEB9F" w14:textId="4F91EC7D" w:rsidR="00326C67" w:rsidRPr="00637752" w:rsidRDefault="00326C67" w:rsidP="002A549B">
      <w:pPr>
        <w:pStyle w:val="02dash"/>
      </w:pPr>
      <w:r w:rsidRPr="00637752">
        <w:t>Nail, ingrowing of finger or thumb, partial resection of nail</w:t>
      </w:r>
      <w:r w:rsidR="005201EF" w:rsidRPr="00637752">
        <w:t>, including</w:t>
      </w:r>
      <w:r w:rsidR="007549C0">
        <w:t xml:space="preserve"> and requiring</w:t>
      </w:r>
      <w:r w:rsidR="005201EF" w:rsidRPr="00637752">
        <w:t xml:space="preserve"> phenolisation</w:t>
      </w:r>
      <w:r w:rsidR="00E75650" w:rsidRPr="00637752">
        <w:t>.</w:t>
      </w:r>
      <w:r w:rsidRPr="00637752">
        <w:t xml:space="preserve"> (Anaes.)</w:t>
      </w:r>
    </w:p>
    <w:p w14:paraId="023F1F43" w14:textId="77777777" w:rsidR="00326C67" w:rsidRPr="00637752" w:rsidRDefault="00326C67" w:rsidP="00845049">
      <w:pPr>
        <w:pStyle w:val="01squarebullet"/>
      </w:pPr>
      <w:r w:rsidRPr="00637752">
        <w:t>Item 46534: Change the descriptor.</w:t>
      </w:r>
    </w:p>
    <w:p w14:paraId="4A9F016A" w14:textId="77777777" w:rsidR="00326C67" w:rsidRPr="00637752" w:rsidRDefault="00326C67" w:rsidP="002A549B">
      <w:pPr>
        <w:pStyle w:val="02dash"/>
      </w:pPr>
      <w:r w:rsidRPr="00637752">
        <w:t>Clarify the descriptor by replacing the phrase ‘radical excision’ with ‘complete ablation</w:t>
      </w:r>
      <w:r w:rsidR="00630321" w:rsidRPr="00637752">
        <w:t>.</w:t>
      </w:r>
      <w:r w:rsidRPr="00637752">
        <w:t>’</w:t>
      </w:r>
    </w:p>
    <w:p w14:paraId="51062291" w14:textId="77777777" w:rsidR="00326C67" w:rsidRPr="00637752" w:rsidRDefault="00326C67" w:rsidP="002A549B">
      <w:pPr>
        <w:pStyle w:val="02dash"/>
      </w:pPr>
      <w:r w:rsidRPr="00637752">
        <w:t xml:space="preserve">Remove </w:t>
      </w:r>
      <w:r w:rsidR="00630321" w:rsidRPr="00637752">
        <w:t xml:space="preserve">the words </w:t>
      </w:r>
      <w:r w:rsidRPr="00637752">
        <w:t>‘plate injury or deformity</w:t>
      </w:r>
      <w:r w:rsidR="00630321" w:rsidRPr="00637752">
        <w:t>.</w:t>
      </w:r>
      <w:r w:rsidRPr="00637752">
        <w:t>’</w:t>
      </w:r>
    </w:p>
    <w:p w14:paraId="7368E419" w14:textId="77777777" w:rsidR="00326C67" w:rsidRPr="00637752" w:rsidRDefault="00326C67" w:rsidP="002A549B">
      <w:pPr>
        <w:pStyle w:val="02dash"/>
      </w:pPr>
      <w:r w:rsidRPr="00637752">
        <w:t xml:space="preserve">Specify that this surgery must be performed in the operating theatre of a hospital. </w:t>
      </w:r>
    </w:p>
    <w:p w14:paraId="1A03819B" w14:textId="77777777" w:rsidR="00326C67" w:rsidRPr="00637752" w:rsidRDefault="00326C67" w:rsidP="002A549B">
      <w:pPr>
        <w:pStyle w:val="02dash"/>
      </w:pPr>
      <w:r w:rsidRPr="00637752">
        <w:t>Specify that the surgery includes a surgical assistant by adding the term ‘(Assist.)</w:t>
      </w:r>
      <w:r w:rsidR="00630321" w:rsidRPr="00637752">
        <w:t>.</w:t>
      </w:r>
      <w:r w:rsidRPr="00637752">
        <w:t xml:space="preserve">’ </w:t>
      </w:r>
    </w:p>
    <w:p w14:paraId="138FC7CA" w14:textId="43987829" w:rsidR="008A76D0" w:rsidRPr="00637752" w:rsidRDefault="007945AD" w:rsidP="007945AD">
      <w:pPr>
        <w:pStyle w:val="01squarebullet"/>
      </w:pPr>
      <w:r>
        <w:t>The proposed item descriptor is as follows:</w:t>
      </w:r>
    </w:p>
    <w:p w14:paraId="0DF057DE" w14:textId="77777777" w:rsidR="00326C67" w:rsidRPr="00637752" w:rsidRDefault="00326C67" w:rsidP="002A549B">
      <w:pPr>
        <w:pStyle w:val="02dash"/>
      </w:pPr>
      <w:r w:rsidRPr="00637752">
        <w:t>Nail germinal matrix, complete ablation of, performed in the operating theatre of a hospital. (Anaes.) (Assist.)</w:t>
      </w:r>
    </w:p>
    <w:p w14:paraId="58679E10" w14:textId="77777777" w:rsidR="00326C67" w:rsidRPr="00637752" w:rsidRDefault="00326C67" w:rsidP="00845049">
      <w:pPr>
        <w:pStyle w:val="01squarebullet"/>
      </w:pPr>
      <w:r w:rsidRPr="00637752">
        <w:lastRenderedPageBreak/>
        <w:t>Item 46489: Change the descriptor.</w:t>
      </w:r>
    </w:p>
    <w:p w14:paraId="1A27B16B" w14:textId="77777777" w:rsidR="00FC7885" w:rsidRPr="00637752" w:rsidRDefault="00326C67" w:rsidP="002A549B">
      <w:pPr>
        <w:pStyle w:val="02dash"/>
      </w:pPr>
      <w:r w:rsidRPr="00637752">
        <w:t>Clarify the descriptor by replacing ‘exploration and accurate repair’ with ‘reconstruction</w:t>
      </w:r>
      <w:r w:rsidR="00FC7885" w:rsidRPr="00637752">
        <w:t>.</w:t>
      </w:r>
      <w:r w:rsidRPr="00637752">
        <w:t xml:space="preserve">’ </w:t>
      </w:r>
    </w:p>
    <w:p w14:paraId="7FCE1508" w14:textId="77777777" w:rsidR="00326C67" w:rsidRDefault="00FC7885" w:rsidP="002A549B">
      <w:pPr>
        <w:pStyle w:val="02dash"/>
      </w:pPr>
      <w:r w:rsidRPr="00637752">
        <w:t>S</w:t>
      </w:r>
      <w:r w:rsidR="00326C67" w:rsidRPr="00637752">
        <w:t xml:space="preserve">pecify that this surgery must be performed in the operating theatre of a hospital. </w:t>
      </w:r>
    </w:p>
    <w:p w14:paraId="7217E02B" w14:textId="6B3C1E46" w:rsidR="001C6CFC" w:rsidRDefault="001C6CFC" w:rsidP="002A549B">
      <w:pPr>
        <w:pStyle w:val="02dash"/>
      </w:pPr>
      <w:r>
        <w:t>Specify that the item includes removal of the nail, if performed.</w:t>
      </w:r>
    </w:p>
    <w:p w14:paraId="7C624FEC" w14:textId="451F9924" w:rsidR="007149BC" w:rsidRDefault="007149BC" w:rsidP="002A549B">
      <w:pPr>
        <w:pStyle w:val="02dash"/>
      </w:pPr>
      <w:r>
        <w:t>Specify that the equivalent item number for nail bed (full thickness skin graft, including harvest of graft) is 45451.</w:t>
      </w:r>
    </w:p>
    <w:p w14:paraId="5680EF4F" w14:textId="47AD8F85" w:rsidR="001C6CFC" w:rsidRPr="00637752" w:rsidRDefault="001C6CFC" w:rsidP="002A549B">
      <w:pPr>
        <w:pStyle w:val="02dash"/>
      </w:pPr>
      <w:r>
        <w:t>Introduce a co-claiming restriction with item 4651</w:t>
      </w:r>
      <w:r w:rsidR="007E7F9E">
        <w:t>3</w:t>
      </w:r>
      <w:r w:rsidR="004B2911">
        <w:t xml:space="preserve"> (removal of nail of </w:t>
      </w:r>
      <w:r w:rsidR="003D7EFD">
        <w:t xml:space="preserve">the </w:t>
      </w:r>
      <w:r w:rsidR="004B2911">
        <w:t>finger or thumb)</w:t>
      </w:r>
      <w:r>
        <w:t>.</w:t>
      </w:r>
    </w:p>
    <w:p w14:paraId="34D01FD9" w14:textId="70088556" w:rsidR="00326C67" w:rsidRPr="00637752" w:rsidRDefault="007945AD" w:rsidP="007945AD">
      <w:pPr>
        <w:pStyle w:val="01squarebullet"/>
      </w:pPr>
      <w:r>
        <w:t>The proposed item descriptor is as follows:</w:t>
      </w:r>
    </w:p>
    <w:p w14:paraId="2F6291B6" w14:textId="25E982EF" w:rsidR="00326C67" w:rsidRPr="00637752" w:rsidRDefault="00326C67" w:rsidP="002A549B">
      <w:pPr>
        <w:pStyle w:val="02dash"/>
      </w:pPr>
      <w:r w:rsidRPr="00637752">
        <w:t>Nail bed, secondary reconstruction of nail bed deformity using magnification, undertaken in the operating theatre of a hospital</w:t>
      </w:r>
      <w:r w:rsidR="001C6CFC">
        <w:t xml:space="preserve">, inclusive of, if performed, removal of nail, not to be claimed with item </w:t>
      </w:r>
      <w:r w:rsidR="007149BC">
        <w:t xml:space="preserve">numbers </w:t>
      </w:r>
      <w:r w:rsidR="001C6CFC">
        <w:t>4651</w:t>
      </w:r>
      <w:r w:rsidR="007E7F9E">
        <w:t>3</w:t>
      </w:r>
      <w:r w:rsidR="007149BC">
        <w:t xml:space="preserve"> and 45451</w:t>
      </w:r>
      <w:r w:rsidRPr="00637752">
        <w:t>. (Anaes.) (Assist.)</w:t>
      </w:r>
    </w:p>
    <w:p w14:paraId="737CD0B3" w14:textId="77777777" w:rsidR="006D2EA9" w:rsidRPr="00637752" w:rsidRDefault="006D2EA9" w:rsidP="002A549B">
      <w:pPr>
        <w:pStyle w:val="02dash"/>
      </w:pPr>
      <w:r w:rsidRPr="00637752">
        <w:t>Create an explanatory note to define ‘reconstruction’.</w:t>
      </w:r>
    </w:p>
    <w:p w14:paraId="165F5E36" w14:textId="77777777" w:rsidR="006D2EA9" w:rsidRPr="00637752" w:rsidRDefault="006D2EA9" w:rsidP="002A549B">
      <w:pPr>
        <w:pStyle w:val="02dash"/>
      </w:pPr>
      <w:r w:rsidRPr="00637752">
        <w:t>The proposed explanatory note is as follows:</w:t>
      </w:r>
    </w:p>
    <w:p w14:paraId="63AE08C5" w14:textId="77777777" w:rsidR="006D2EA9" w:rsidRPr="001A2282" w:rsidRDefault="006D2EA9" w:rsidP="002A549B">
      <w:pPr>
        <w:pStyle w:val="02dash"/>
      </w:pPr>
      <w:r w:rsidRPr="001A2282">
        <w:t>‘Reconstruction’ refers to a late secondary procedure.</w:t>
      </w:r>
    </w:p>
    <w:p w14:paraId="0AC84467" w14:textId="77777777" w:rsidR="00326C67" w:rsidRPr="00637752" w:rsidRDefault="00326C67" w:rsidP="00326C67">
      <w:pPr>
        <w:pStyle w:val="Boldhdg"/>
      </w:pPr>
      <w:r w:rsidRPr="00637752">
        <w:t>Rationale</w:t>
      </w:r>
    </w:p>
    <w:p w14:paraId="3FF4D013" w14:textId="77777777" w:rsidR="00326C67" w:rsidRPr="00637752" w:rsidRDefault="00326C67" w:rsidP="00326C67">
      <w:r w:rsidRPr="00637752">
        <w:t>This recommendation focuses on modernising the MBS and ensuring that MBS items provide rebates for high-value services. It is based on the following.</w:t>
      </w:r>
    </w:p>
    <w:p w14:paraId="2DDF4CA2" w14:textId="77777777" w:rsidR="00326C67" w:rsidRPr="00637752" w:rsidRDefault="00326C67" w:rsidP="00845049">
      <w:pPr>
        <w:pStyle w:val="01squarebullet"/>
        <w:rPr>
          <w:b/>
        </w:rPr>
      </w:pPr>
      <w:r w:rsidRPr="00637752">
        <w:t>Item 46513</w:t>
      </w:r>
      <w:r w:rsidR="00663CE0" w:rsidRPr="00637752">
        <w:t xml:space="preserve"> and item 46516</w:t>
      </w:r>
      <w:r w:rsidRPr="00637752">
        <w:t xml:space="preserve">: </w:t>
      </w:r>
    </w:p>
    <w:p w14:paraId="6A8BB39F" w14:textId="77777777" w:rsidR="00326C67" w:rsidRPr="00637752" w:rsidRDefault="00663CE0" w:rsidP="002A549B">
      <w:pPr>
        <w:pStyle w:val="02dash"/>
        <w:rPr>
          <w:b/>
        </w:rPr>
      </w:pPr>
      <w:r w:rsidRPr="00637752">
        <w:t xml:space="preserve">Item 46516 is a minor procedure that can be claimed under item 46513. </w:t>
      </w:r>
      <w:r w:rsidR="00326C67" w:rsidRPr="00637752">
        <w:t xml:space="preserve">Changes to </w:t>
      </w:r>
      <w:r w:rsidRPr="00637752">
        <w:t>the</w:t>
      </w:r>
      <w:r w:rsidR="00326C67" w:rsidRPr="00637752">
        <w:t xml:space="preserve"> item descriptor </w:t>
      </w:r>
      <w:r w:rsidRPr="00637752">
        <w:t xml:space="preserve">for item 46513 account for this deletion and </w:t>
      </w:r>
      <w:r w:rsidR="00326C67" w:rsidRPr="00637752">
        <w:t xml:space="preserve">provide a more accurate and complete description of the surgery performed. </w:t>
      </w:r>
    </w:p>
    <w:p w14:paraId="0C76D3A0" w14:textId="77777777" w:rsidR="00326C67" w:rsidRPr="00637752" w:rsidRDefault="00326C67" w:rsidP="00845049">
      <w:pPr>
        <w:pStyle w:val="01squarebullet"/>
      </w:pPr>
      <w:r w:rsidRPr="00637752">
        <w:t xml:space="preserve">Item 46528: </w:t>
      </w:r>
    </w:p>
    <w:p w14:paraId="21419984" w14:textId="1F13386B" w:rsidR="0093231F" w:rsidRPr="00637752" w:rsidRDefault="00326C67" w:rsidP="002A549B">
      <w:pPr>
        <w:pStyle w:val="02dash"/>
      </w:pPr>
      <w:r w:rsidRPr="00637752">
        <w:t>Changes to this item descriptor provide a more accurate and complete description of the procedure (covering all the steps of a routine surgery) that better reflects contemporary clinical practice.</w:t>
      </w:r>
    </w:p>
    <w:p w14:paraId="39EEC68E" w14:textId="56FA2E0F" w:rsidR="00326C67" w:rsidRDefault="008552CB" w:rsidP="002A549B">
      <w:pPr>
        <w:pStyle w:val="02dash"/>
      </w:pPr>
      <w:r>
        <w:t>Including</w:t>
      </w:r>
      <w:r w:rsidR="00326C67" w:rsidRPr="00637752">
        <w:t xml:space="preserve"> the phrase ‘i</w:t>
      </w:r>
      <w:r>
        <w:t xml:space="preserve">nclusive of, if performed,’ clarifies that </w:t>
      </w:r>
      <w:r w:rsidR="00326C67" w:rsidRPr="00637752">
        <w:t xml:space="preserve">removal of the segment of nail, ungual fold and portion of the nail bed are components of the procedure and should not be claimed separately. </w:t>
      </w:r>
    </w:p>
    <w:p w14:paraId="18440131" w14:textId="77777777" w:rsidR="00326C67" w:rsidRPr="00637752" w:rsidRDefault="00326C67" w:rsidP="006B7E2D">
      <w:pPr>
        <w:pStyle w:val="01squarebullet"/>
      </w:pPr>
      <w:r w:rsidRPr="00637752">
        <w:t xml:space="preserve">Item 46531: </w:t>
      </w:r>
    </w:p>
    <w:p w14:paraId="03EE72D8" w14:textId="6576D376" w:rsidR="00326C67" w:rsidRDefault="00326C67" w:rsidP="002A549B">
      <w:pPr>
        <w:pStyle w:val="02dash"/>
      </w:pPr>
      <w:r w:rsidRPr="00637752">
        <w:t xml:space="preserve">The changes to this descriptor provide a more accurate and complete description of the procedure (covering all the steps of a routine surgery) that better reflects contemporary clinical practice. </w:t>
      </w:r>
      <w:r w:rsidR="00444AC7">
        <w:t>Phenolisation is required as a part of this item to reduce the chance of the nail regrowing and provide good postoperative analgesia.</w:t>
      </w:r>
    </w:p>
    <w:p w14:paraId="6DB88B3A" w14:textId="77777777" w:rsidR="00326C67" w:rsidRPr="00637752" w:rsidRDefault="00326C67" w:rsidP="006B7E2D">
      <w:pPr>
        <w:pStyle w:val="01squarebullet"/>
      </w:pPr>
      <w:r w:rsidRPr="00637752">
        <w:t xml:space="preserve">Item 46534: </w:t>
      </w:r>
    </w:p>
    <w:p w14:paraId="5BC22A34" w14:textId="77777777" w:rsidR="00326C67" w:rsidRPr="00637752" w:rsidRDefault="00326C67" w:rsidP="002A549B">
      <w:pPr>
        <w:pStyle w:val="02dash"/>
      </w:pPr>
      <w:r w:rsidRPr="00637752">
        <w:t>The changes to this descriptor provide a more accurate and complete description of the procedure (covering all the steps of a routine surgery) that better reflects contemporary clinical practice.</w:t>
      </w:r>
    </w:p>
    <w:p w14:paraId="42D9E9BA" w14:textId="77777777" w:rsidR="00326C67" w:rsidRPr="00637752" w:rsidRDefault="00183DE4" w:rsidP="002A549B">
      <w:pPr>
        <w:pStyle w:val="02dash"/>
      </w:pPr>
      <w:r w:rsidRPr="00637752">
        <w:t xml:space="preserve">The proposed </w:t>
      </w:r>
      <w:r w:rsidR="00326C67" w:rsidRPr="00637752">
        <w:t xml:space="preserve">descriptor better </w:t>
      </w:r>
      <w:r w:rsidRPr="00637752">
        <w:t xml:space="preserve">reflects </w:t>
      </w:r>
      <w:r w:rsidR="00326C67" w:rsidRPr="00637752">
        <w:t>the complexity of contemporary clinical practice and allow</w:t>
      </w:r>
      <w:r w:rsidR="002A0954" w:rsidRPr="00637752">
        <w:t>s</w:t>
      </w:r>
      <w:r w:rsidR="00326C67" w:rsidRPr="00637752">
        <w:t xml:space="preserve"> for a surgical assistant. To undertake safe and correct surgery in the difficult </w:t>
      </w:r>
      <w:r w:rsidR="00326C67" w:rsidRPr="00637752">
        <w:lastRenderedPageBreak/>
        <w:t xml:space="preserve">anatomical region of the hand, surgical assistance is required. Careful retraction by an assistant reduces risk to the patient and promotes better outcomes. </w:t>
      </w:r>
    </w:p>
    <w:p w14:paraId="3CE8606F" w14:textId="77777777" w:rsidR="00326C67" w:rsidRPr="00637752" w:rsidRDefault="00326C67" w:rsidP="006B7E2D">
      <w:pPr>
        <w:pStyle w:val="01squarebullet"/>
      </w:pPr>
      <w:r w:rsidRPr="00637752">
        <w:t>Item 46489:</w:t>
      </w:r>
    </w:p>
    <w:p w14:paraId="39C85053" w14:textId="5AD3522F" w:rsidR="00326C67" w:rsidRDefault="002A0954" w:rsidP="002A549B">
      <w:pPr>
        <w:pStyle w:val="02dash"/>
      </w:pPr>
      <w:r w:rsidRPr="00637752">
        <w:t>C</w:t>
      </w:r>
      <w:r w:rsidR="00326C67" w:rsidRPr="00637752">
        <w:t xml:space="preserve">hanges to this descriptor clarify that this is an elective procedure. In this circumstance, the term ‘reconstruction’ is used for a late secondary procedure and the phrase ‘exploration and repair’ refers to an acute traumatic condition. This recommended change to the wording is intended to ensure consistency in the use of ‘reconstruction’ for elective procedures and the use of ‘repair’ for traumatic procedures. </w:t>
      </w:r>
    </w:p>
    <w:p w14:paraId="68C31AEA" w14:textId="19AE1287" w:rsidR="00EC197A" w:rsidRPr="0052181D" w:rsidRDefault="00EC197A" w:rsidP="002A549B">
      <w:pPr>
        <w:pStyle w:val="02dash"/>
        <w:rPr>
          <w:b/>
        </w:rPr>
      </w:pPr>
      <w:r w:rsidRPr="00637752">
        <w:t>The proposed descriptor specifies what is included in the procedure</w:t>
      </w:r>
      <w:r>
        <w:t xml:space="preserve"> and prevents </w:t>
      </w:r>
      <w:r w:rsidR="007E7F9E">
        <w:t xml:space="preserve">potentially inappropriate </w:t>
      </w:r>
      <w:r>
        <w:t>co-claiming. In FY2014–15, item 46489</w:t>
      </w:r>
      <w:r w:rsidRPr="00637752">
        <w:t xml:space="preserve"> was co-claimed with item </w:t>
      </w:r>
      <w:r>
        <w:t>46516 (removal of nail of finger or thumb)</w:t>
      </w:r>
      <w:r w:rsidR="007E7F9E">
        <w:t>, in</w:t>
      </w:r>
      <w:r>
        <w:t xml:space="preserve"> 30</w:t>
      </w:r>
      <w:r w:rsidRPr="00637752">
        <w:t xml:space="preserve"> per cent of episodes.</w:t>
      </w:r>
      <w:r>
        <w:rPr>
          <w:rStyle w:val="EndnoteReference"/>
        </w:rPr>
        <w:endnoteReference w:id="35"/>
      </w:r>
      <w:r>
        <w:t xml:space="preserve"> This is an</w:t>
      </w:r>
      <w:r w:rsidRPr="00637752">
        <w:t xml:space="preserve"> inherent part</w:t>
      </w:r>
      <w:r>
        <w:t xml:space="preserve"> of item 46489</w:t>
      </w:r>
      <w:r w:rsidRPr="00637752">
        <w:t xml:space="preserve"> and should not be co-claimed</w:t>
      </w:r>
      <w:r w:rsidR="007E7F9E">
        <w:t>. The co-claiming restriction has been applied to item 46513 to reflect the consolidation of item 46516 into item 46513.</w:t>
      </w:r>
    </w:p>
    <w:p w14:paraId="7E498FF0" w14:textId="61B01588" w:rsidR="00326C67" w:rsidRPr="00637752" w:rsidRDefault="00326C67" w:rsidP="00C14DFB">
      <w:pPr>
        <w:pStyle w:val="Heading3"/>
      </w:pPr>
      <w:bookmarkStart w:id="367" w:name="_Toc481437615"/>
      <w:bookmarkStart w:id="368" w:name="_Toc482128749"/>
      <w:bookmarkStart w:id="369" w:name="_Toc20841931"/>
      <w:r w:rsidRPr="00637752">
        <w:t>Ganglion</w:t>
      </w:r>
      <w:bookmarkEnd w:id="367"/>
      <w:bookmarkEnd w:id="368"/>
      <w:r w:rsidR="00985B2F">
        <w:t xml:space="preserve"> procedures</w:t>
      </w:r>
      <w:bookmarkEnd w:id="369"/>
    </w:p>
    <w:p w14:paraId="6723F900" w14:textId="1659E7A9" w:rsidR="00326C67" w:rsidRPr="00637752" w:rsidRDefault="00326C67" w:rsidP="00596016">
      <w:pPr>
        <w:pStyle w:val="Caption"/>
      </w:pPr>
      <w:bookmarkStart w:id="370" w:name="_Toc481438290"/>
      <w:bookmarkStart w:id="371" w:name="_Toc20842100"/>
      <w:r w:rsidRPr="00637752">
        <w:t xml:space="preserve">Table </w:t>
      </w:r>
      <w:r w:rsidR="008B44A0">
        <w:fldChar w:fldCharType="begin"/>
      </w:r>
      <w:r w:rsidR="008B44A0">
        <w:instrText xml:space="preserve"> SEQ Table \* ARABIC </w:instrText>
      </w:r>
      <w:r w:rsidR="008B44A0">
        <w:fldChar w:fldCharType="separate"/>
      </w:r>
      <w:r w:rsidR="0047473B">
        <w:t>57</w:t>
      </w:r>
      <w:r w:rsidR="008B44A0">
        <w:fldChar w:fldCharType="end"/>
      </w:r>
      <w:r w:rsidRPr="00637752">
        <w:t>: Item introduction table for items 46494</w:t>
      </w:r>
      <w:r w:rsidR="00BA1713">
        <w:t xml:space="preserve">, 46495, 46498, 46500, 46501, 46502 and </w:t>
      </w:r>
      <w:r w:rsidRPr="00637752">
        <w:t>46503</w:t>
      </w:r>
      <w:bookmarkEnd w:id="370"/>
      <w:bookmarkEnd w:id="37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494-46503"/>
        <w:tblDescription w:val="Table 5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1"/>
        <w:gridCol w:w="3934"/>
        <w:gridCol w:w="973"/>
        <w:gridCol w:w="1071"/>
        <w:gridCol w:w="1027"/>
        <w:gridCol w:w="1376"/>
      </w:tblGrid>
      <w:tr w:rsidR="00326C67" w:rsidRPr="00637752" w14:paraId="3E517BEC" w14:textId="77777777" w:rsidTr="00A06161">
        <w:trPr>
          <w:tblHeader/>
        </w:trPr>
        <w:tc>
          <w:tcPr>
            <w:tcW w:w="696" w:type="dxa"/>
            <w:shd w:val="clear" w:color="auto" w:fill="F2F2F2" w:themeFill="background1" w:themeFillShade="F2"/>
            <w:vAlign w:val="bottom"/>
          </w:tcPr>
          <w:p w14:paraId="6A1456EE" w14:textId="77777777" w:rsidR="00326C67" w:rsidRPr="00637752" w:rsidRDefault="00326C67" w:rsidP="00A06161">
            <w:pPr>
              <w:pStyle w:val="02Tabletext"/>
              <w:rPr>
                <w:b/>
              </w:rPr>
            </w:pPr>
            <w:r w:rsidRPr="00637752">
              <w:rPr>
                <w:b/>
              </w:rPr>
              <w:t>Item</w:t>
            </w:r>
          </w:p>
        </w:tc>
        <w:tc>
          <w:tcPr>
            <w:tcW w:w="3905" w:type="dxa"/>
            <w:shd w:val="clear" w:color="auto" w:fill="F2F2F2" w:themeFill="background1" w:themeFillShade="F2"/>
            <w:vAlign w:val="bottom"/>
          </w:tcPr>
          <w:p w14:paraId="2957D1D0" w14:textId="77777777" w:rsidR="00326C67" w:rsidRPr="00637752" w:rsidRDefault="00326C67" w:rsidP="00A06161">
            <w:pPr>
              <w:pStyle w:val="02Tabletext"/>
              <w:rPr>
                <w:b/>
              </w:rPr>
            </w:pPr>
            <w:r w:rsidRPr="00637752">
              <w:rPr>
                <w:b/>
              </w:rPr>
              <w:t>Descriptor</w:t>
            </w:r>
          </w:p>
        </w:tc>
        <w:tc>
          <w:tcPr>
            <w:tcW w:w="966" w:type="dxa"/>
            <w:shd w:val="clear" w:color="auto" w:fill="F2F2F2" w:themeFill="background1" w:themeFillShade="F2"/>
            <w:vAlign w:val="bottom"/>
          </w:tcPr>
          <w:p w14:paraId="2918DAE0" w14:textId="77777777" w:rsidR="00326C67" w:rsidRPr="00637752" w:rsidRDefault="00326C67" w:rsidP="00A06161">
            <w:pPr>
              <w:pStyle w:val="02Tabletext"/>
              <w:rPr>
                <w:b/>
              </w:rPr>
            </w:pPr>
            <w:r w:rsidRPr="00637752">
              <w:rPr>
                <w:b/>
              </w:rPr>
              <w:t>Schedule fee</w:t>
            </w:r>
          </w:p>
        </w:tc>
        <w:tc>
          <w:tcPr>
            <w:tcW w:w="1063" w:type="dxa"/>
            <w:shd w:val="clear" w:color="auto" w:fill="F2F2F2" w:themeFill="background1" w:themeFillShade="F2"/>
            <w:vAlign w:val="bottom"/>
          </w:tcPr>
          <w:p w14:paraId="399193B3" w14:textId="77777777" w:rsidR="00326C67" w:rsidRPr="00637752" w:rsidRDefault="00326C67" w:rsidP="00A06161">
            <w:pPr>
              <w:pStyle w:val="02Tabletext"/>
              <w:rPr>
                <w:b/>
              </w:rPr>
            </w:pPr>
            <w:r w:rsidRPr="00637752">
              <w:rPr>
                <w:b/>
              </w:rPr>
              <w:t>Volume of services FY2014/15</w:t>
            </w:r>
          </w:p>
        </w:tc>
        <w:tc>
          <w:tcPr>
            <w:tcW w:w="1020" w:type="dxa"/>
            <w:shd w:val="clear" w:color="auto" w:fill="F2F2F2" w:themeFill="background1" w:themeFillShade="F2"/>
            <w:vAlign w:val="bottom"/>
          </w:tcPr>
          <w:p w14:paraId="20DC0914" w14:textId="77777777" w:rsidR="00326C67" w:rsidRPr="00637752" w:rsidRDefault="00326C67" w:rsidP="00A06161">
            <w:pPr>
              <w:pStyle w:val="02Tabletext"/>
              <w:rPr>
                <w:b/>
              </w:rPr>
            </w:pPr>
            <w:r w:rsidRPr="00637752">
              <w:rPr>
                <w:b/>
              </w:rPr>
              <w:t>Total benefits FY2014/15</w:t>
            </w:r>
          </w:p>
        </w:tc>
        <w:tc>
          <w:tcPr>
            <w:tcW w:w="1366" w:type="dxa"/>
            <w:shd w:val="clear" w:color="auto" w:fill="F2F2F2" w:themeFill="background1" w:themeFillShade="F2"/>
            <w:vAlign w:val="bottom"/>
          </w:tcPr>
          <w:p w14:paraId="34550FF2" w14:textId="77777777" w:rsidR="00326C67" w:rsidRPr="00637752" w:rsidRDefault="00326C67" w:rsidP="00A06161">
            <w:pPr>
              <w:pStyle w:val="02Tabletext"/>
              <w:rPr>
                <w:b/>
              </w:rPr>
            </w:pPr>
            <w:r w:rsidRPr="00637752">
              <w:rPr>
                <w:b/>
              </w:rPr>
              <w:t>Services 5-year-average annual growth</w:t>
            </w:r>
          </w:p>
        </w:tc>
      </w:tr>
      <w:tr w:rsidR="00326C67" w:rsidRPr="00637752" w14:paraId="0FCDCD56" w14:textId="77777777" w:rsidTr="00A06161">
        <w:tc>
          <w:tcPr>
            <w:tcW w:w="696" w:type="dxa"/>
          </w:tcPr>
          <w:p w14:paraId="570BF1BD" w14:textId="77777777" w:rsidR="00326C67" w:rsidRPr="00637752" w:rsidRDefault="00326C67" w:rsidP="00A06161">
            <w:pPr>
              <w:pStyle w:val="02Tabletext"/>
            </w:pPr>
            <w:r w:rsidRPr="00637752">
              <w:t>46494</w:t>
            </w:r>
          </w:p>
        </w:tc>
        <w:tc>
          <w:tcPr>
            <w:tcW w:w="3905" w:type="dxa"/>
          </w:tcPr>
          <w:p w14:paraId="0045B3CF" w14:textId="18AABD01" w:rsidR="00326C67" w:rsidRPr="00637752" w:rsidRDefault="00326C67" w:rsidP="00A06161">
            <w:pPr>
              <w:pStyle w:val="02Tabletext"/>
            </w:pPr>
            <w:r w:rsidRPr="00637752">
              <w:t>Ganglion of hand, excision of, not being a service associated with a service to which another item in this Group applies</w:t>
            </w:r>
            <w:r w:rsidR="00655B88">
              <w:t>.</w:t>
            </w:r>
            <w:r w:rsidRPr="00637752">
              <w:t xml:space="preserve"> (Anaes.)</w:t>
            </w:r>
          </w:p>
        </w:tc>
        <w:tc>
          <w:tcPr>
            <w:tcW w:w="966" w:type="dxa"/>
          </w:tcPr>
          <w:p w14:paraId="0D0FBF01" w14:textId="77777777" w:rsidR="00326C67" w:rsidRPr="00637752" w:rsidRDefault="00326C67" w:rsidP="00A06161">
            <w:pPr>
              <w:pStyle w:val="02Tabletext"/>
              <w:jc w:val="center"/>
            </w:pPr>
            <w:r w:rsidRPr="00637752">
              <w:t>$220</w:t>
            </w:r>
          </w:p>
        </w:tc>
        <w:tc>
          <w:tcPr>
            <w:tcW w:w="1063" w:type="dxa"/>
          </w:tcPr>
          <w:p w14:paraId="301F42B0" w14:textId="77777777" w:rsidR="00326C67" w:rsidRPr="00637752" w:rsidRDefault="00326C67" w:rsidP="00A06161">
            <w:pPr>
              <w:pStyle w:val="02Tabletext"/>
              <w:jc w:val="center"/>
            </w:pPr>
            <w:r w:rsidRPr="00637752">
              <w:t>372</w:t>
            </w:r>
          </w:p>
        </w:tc>
        <w:tc>
          <w:tcPr>
            <w:tcW w:w="1020" w:type="dxa"/>
          </w:tcPr>
          <w:p w14:paraId="3A4E1A11" w14:textId="77777777" w:rsidR="00326C67" w:rsidRPr="00637752" w:rsidRDefault="00326C67" w:rsidP="00A06161">
            <w:pPr>
              <w:pStyle w:val="02Tabletext"/>
              <w:jc w:val="center"/>
            </w:pPr>
            <w:r w:rsidRPr="00637752">
              <w:t>$56,200</w:t>
            </w:r>
          </w:p>
        </w:tc>
        <w:tc>
          <w:tcPr>
            <w:tcW w:w="1366" w:type="dxa"/>
          </w:tcPr>
          <w:p w14:paraId="614ADB59" w14:textId="77777777" w:rsidR="00326C67" w:rsidRPr="00637752" w:rsidRDefault="00326C67" w:rsidP="00A06161">
            <w:pPr>
              <w:pStyle w:val="02Tabletext"/>
              <w:jc w:val="center"/>
            </w:pPr>
            <w:r w:rsidRPr="00637752">
              <w:t>2%</w:t>
            </w:r>
          </w:p>
        </w:tc>
      </w:tr>
      <w:tr w:rsidR="00326C67" w:rsidRPr="00637752" w14:paraId="30621A7C" w14:textId="77777777" w:rsidTr="00A06161">
        <w:tc>
          <w:tcPr>
            <w:tcW w:w="696" w:type="dxa"/>
          </w:tcPr>
          <w:p w14:paraId="654B1436" w14:textId="77777777" w:rsidR="00326C67" w:rsidRPr="00637752" w:rsidRDefault="00326C67" w:rsidP="00A06161">
            <w:pPr>
              <w:pStyle w:val="02Tabletext"/>
            </w:pPr>
            <w:r w:rsidRPr="00637752">
              <w:t>46495</w:t>
            </w:r>
          </w:p>
        </w:tc>
        <w:tc>
          <w:tcPr>
            <w:tcW w:w="3905" w:type="dxa"/>
          </w:tcPr>
          <w:p w14:paraId="0C534FC2" w14:textId="69217F2A" w:rsidR="00326C67" w:rsidRPr="00637752" w:rsidRDefault="00326C67" w:rsidP="00A06161">
            <w:pPr>
              <w:pStyle w:val="02Tabletext"/>
            </w:pPr>
            <w:r w:rsidRPr="00637752">
              <w:t>Ganglion or mucous cyst of distal digit, excision of, not being a service associated with a service to which item 30106 or 30107 applies</w:t>
            </w:r>
            <w:r w:rsidR="00655B88">
              <w:t>.</w:t>
            </w:r>
            <w:r w:rsidRPr="00637752">
              <w:t xml:space="preserve"> (Anaes.)</w:t>
            </w:r>
          </w:p>
        </w:tc>
        <w:tc>
          <w:tcPr>
            <w:tcW w:w="966" w:type="dxa"/>
          </w:tcPr>
          <w:p w14:paraId="73278DC8" w14:textId="77777777" w:rsidR="00326C67" w:rsidRPr="00637752" w:rsidRDefault="00326C67" w:rsidP="00A06161">
            <w:pPr>
              <w:pStyle w:val="02Tabletext"/>
              <w:jc w:val="center"/>
            </w:pPr>
            <w:r w:rsidRPr="00637752">
              <w:t>$203</w:t>
            </w:r>
          </w:p>
        </w:tc>
        <w:tc>
          <w:tcPr>
            <w:tcW w:w="1063" w:type="dxa"/>
          </w:tcPr>
          <w:p w14:paraId="4F77165C" w14:textId="77777777" w:rsidR="00326C67" w:rsidRPr="00637752" w:rsidRDefault="00326C67" w:rsidP="00A06161">
            <w:pPr>
              <w:pStyle w:val="02Tabletext"/>
              <w:jc w:val="center"/>
            </w:pPr>
            <w:r w:rsidRPr="00637752">
              <w:t>2237</w:t>
            </w:r>
          </w:p>
        </w:tc>
        <w:tc>
          <w:tcPr>
            <w:tcW w:w="1020" w:type="dxa"/>
          </w:tcPr>
          <w:p w14:paraId="26A1A60F" w14:textId="77777777" w:rsidR="00326C67" w:rsidRPr="00637752" w:rsidRDefault="00326C67" w:rsidP="00A06161">
            <w:pPr>
              <w:pStyle w:val="02Tabletext"/>
              <w:jc w:val="center"/>
            </w:pPr>
            <w:r w:rsidRPr="00637752">
              <w:t>$215,527</w:t>
            </w:r>
          </w:p>
        </w:tc>
        <w:tc>
          <w:tcPr>
            <w:tcW w:w="1366" w:type="dxa"/>
          </w:tcPr>
          <w:p w14:paraId="226C50BD" w14:textId="77777777" w:rsidR="00326C67" w:rsidRPr="00637752" w:rsidRDefault="00326C67" w:rsidP="00A06161">
            <w:pPr>
              <w:pStyle w:val="02Tabletext"/>
              <w:jc w:val="center"/>
            </w:pPr>
            <w:r w:rsidRPr="00637752">
              <w:t>3%</w:t>
            </w:r>
          </w:p>
        </w:tc>
      </w:tr>
      <w:tr w:rsidR="00326C67" w:rsidRPr="00637752" w14:paraId="4B769939" w14:textId="77777777" w:rsidTr="00A06161">
        <w:tc>
          <w:tcPr>
            <w:tcW w:w="696" w:type="dxa"/>
          </w:tcPr>
          <w:p w14:paraId="3E9EC6E3" w14:textId="77777777" w:rsidR="00326C67" w:rsidRPr="00637752" w:rsidRDefault="00326C67" w:rsidP="00A06161">
            <w:pPr>
              <w:pStyle w:val="02Tabletext"/>
            </w:pPr>
            <w:r w:rsidRPr="00637752">
              <w:t>46498</w:t>
            </w:r>
          </w:p>
        </w:tc>
        <w:tc>
          <w:tcPr>
            <w:tcW w:w="3905" w:type="dxa"/>
          </w:tcPr>
          <w:p w14:paraId="6C40C303" w14:textId="35124340" w:rsidR="00326C67" w:rsidRPr="00637752" w:rsidRDefault="00326C67" w:rsidP="00A06161">
            <w:pPr>
              <w:pStyle w:val="02Tabletext"/>
            </w:pPr>
            <w:r w:rsidRPr="00637752">
              <w:t>Ganglion of flexor tendon sheath, excision of, not being a service associated with a service to which item 30106 or 30107 applies</w:t>
            </w:r>
            <w:r w:rsidR="00655B88">
              <w:t>.</w:t>
            </w:r>
            <w:r w:rsidRPr="00637752">
              <w:t xml:space="preserve"> (Anaes.)</w:t>
            </w:r>
          </w:p>
        </w:tc>
        <w:tc>
          <w:tcPr>
            <w:tcW w:w="966" w:type="dxa"/>
          </w:tcPr>
          <w:p w14:paraId="0B862E0C" w14:textId="77777777" w:rsidR="00326C67" w:rsidRPr="00637752" w:rsidRDefault="00326C67" w:rsidP="00A06161">
            <w:pPr>
              <w:pStyle w:val="02Tabletext"/>
              <w:jc w:val="center"/>
            </w:pPr>
            <w:r w:rsidRPr="00637752">
              <w:t>$220</w:t>
            </w:r>
          </w:p>
        </w:tc>
        <w:tc>
          <w:tcPr>
            <w:tcW w:w="1063" w:type="dxa"/>
          </w:tcPr>
          <w:p w14:paraId="35A141D3" w14:textId="77777777" w:rsidR="00326C67" w:rsidRPr="00637752" w:rsidRDefault="00326C67" w:rsidP="00A06161">
            <w:pPr>
              <w:pStyle w:val="02Tabletext"/>
              <w:jc w:val="center"/>
            </w:pPr>
            <w:r w:rsidRPr="00637752">
              <w:t>644</w:t>
            </w:r>
          </w:p>
        </w:tc>
        <w:tc>
          <w:tcPr>
            <w:tcW w:w="1020" w:type="dxa"/>
          </w:tcPr>
          <w:p w14:paraId="06670FBA" w14:textId="77777777" w:rsidR="00326C67" w:rsidRPr="00637752" w:rsidRDefault="00326C67" w:rsidP="00A06161">
            <w:pPr>
              <w:pStyle w:val="02Tabletext"/>
              <w:jc w:val="center"/>
            </w:pPr>
            <w:r w:rsidRPr="00637752">
              <w:t>$88,380</w:t>
            </w:r>
          </w:p>
        </w:tc>
        <w:tc>
          <w:tcPr>
            <w:tcW w:w="1366" w:type="dxa"/>
          </w:tcPr>
          <w:p w14:paraId="3AD2FE67" w14:textId="77777777" w:rsidR="00326C67" w:rsidRPr="00637752" w:rsidRDefault="00326C67" w:rsidP="00A06161">
            <w:pPr>
              <w:pStyle w:val="02Tabletext"/>
              <w:jc w:val="center"/>
            </w:pPr>
            <w:r w:rsidRPr="00637752">
              <w:t>1%</w:t>
            </w:r>
          </w:p>
        </w:tc>
      </w:tr>
      <w:tr w:rsidR="00326C67" w:rsidRPr="00637752" w14:paraId="53042298" w14:textId="77777777" w:rsidTr="00A06161">
        <w:tc>
          <w:tcPr>
            <w:tcW w:w="696" w:type="dxa"/>
          </w:tcPr>
          <w:p w14:paraId="1FE0F773" w14:textId="77777777" w:rsidR="00326C67" w:rsidRPr="00637752" w:rsidRDefault="00326C67" w:rsidP="00A06161">
            <w:pPr>
              <w:pStyle w:val="02Tabletext"/>
            </w:pPr>
            <w:r w:rsidRPr="00637752">
              <w:t>46500</w:t>
            </w:r>
          </w:p>
        </w:tc>
        <w:tc>
          <w:tcPr>
            <w:tcW w:w="3905" w:type="dxa"/>
          </w:tcPr>
          <w:p w14:paraId="1481C528" w14:textId="6812D214" w:rsidR="00326C67" w:rsidRPr="00637752" w:rsidRDefault="00326C67" w:rsidP="00A06161">
            <w:pPr>
              <w:pStyle w:val="02Tabletext"/>
            </w:pPr>
            <w:r w:rsidRPr="00637752">
              <w:t>Ganglion of dorsal wrist joint, excision of, not being a service associated with a service to which item 30106 or 30107 applies</w:t>
            </w:r>
            <w:r w:rsidR="00655B88">
              <w:t>.</w:t>
            </w:r>
            <w:r w:rsidRPr="00637752">
              <w:t xml:space="preserve"> (Anaes.) (Assist.)</w:t>
            </w:r>
          </w:p>
        </w:tc>
        <w:tc>
          <w:tcPr>
            <w:tcW w:w="966" w:type="dxa"/>
          </w:tcPr>
          <w:p w14:paraId="517542DB" w14:textId="77777777" w:rsidR="00326C67" w:rsidRPr="00637752" w:rsidRDefault="00326C67" w:rsidP="00A06161">
            <w:pPr>
              <w:pStyle w:val="02Tabletext"/>
              <w:jc w:val="center"/>
            </w:pPr>
            <w:r w:rsidRPr="00637752">
              <w:t>$263</w:t>
            </w:r>
          </w:p>
        </w:tc>
        <w:tc>
          <w:tcPr>
            <w:tcW w:w="1063" w:type="dxa"/>
          </w:tcPr>
          <w:p w14:paraId="1A92B5A9" w14:textId="77777777" w:rsidR="00326C67" w:rsidRPr="00637752" w:rsidRDefault="00326C67" w:rsidP="00A06161">
            <w:pPr>
              <w:pStyle w:val="02Tabletext"/>
              <w:jc w:val="center"/>
            </w:pPr>
            <w:r w:rsidRPr="00637752">
              <w:t>1183</w:t>
            </w:r>
          </w:p>
        </w:tc>
        <w:tc>
          <w:tcPr>
            <w:tcW w:w="1020" w:type="dxa"/>
          </w:tcPr>
          <w:p w14:paraId="094FCFAB" w14:textId="77777777" w:rsidR="00326C67" w:rsidRPr="00637752" w:rsidRDefault="00326C67" w:rsidP="00A06161">
            <w:pPr>
              <w:pStyle w:val="02Tabletext"/>
              <w:jc w:val="center"/>
            </w:pPr>
            <w:r w:rsidRPr="00637752">
              <w:t>$194,877</w:t>
            </w:r>
          </w:p>
        </w:tc>
        <w:tc>
          <w:tcPr>
            <w:tcW w:w="1366" w:type="dxa"/>
          </w:tcPr>
          <w:p w14:paraId="55DE7A3C" w14:textId="77777777" w:rsidR="00326C67" w:rsidRPr="00637752" w:rsidRDefault="00326C67" w:rsidP="00A06161">
            <w:pPr>
              <w:pStyle w:val="02Tabletext"/>
              <w:jc w:val="center"/>
            </w:pPr>
            <w:r w:rsidRPr="00637752">
              <w:t>-1%</w:t>
            </w:r>
          </w:p>
        </w:tc>
      </w:tr>
      <w:tr w:rsidR="00326C67" w:rsidRPr="00637752" w14:paraId="3D28AFC4" w14:textId="77777777" w:rsidTr="00A06161">
        <w:tc>
          <w:tcPr>
            <w:tcW w:w="696" w:type="dxa"/>
          </w:tcPr>
          <w:p w14:paraId="60AFF00B" w14:textId="77777777" w:rsidR="00326C67" w:rsidRPr="00637752" w:rsidRDefault="00326C67" w:rsidP="00A06161">
            <w:pPr>
              <w:pStyle w:val="02Tabletext"/>
            </w:pPr>
            <w:r w:rsidRPr="00637752">
              <w:t>46501</w:t>
            </w:r>
          </w:p>
        </w:tc>
        <w:tc>
          <w:tcPr>
            <w:tcW w:w="3905" w:type="dxa"/>
          </w:tcPr>
          <w:p w14:paraId="5898B321" w14:textId="38C4919C" w:rsidR="00326C67" w:rsidRPr="00637752" w:rsidRDefault="00326C67" w:rsidP="00A06161">
            <w:pPr>
              <w:pStyle w:val="02Tabletext"/>
            </w:pPr>
            <w:r w:rsidRPr="00637752">
              <w:t>Ganglion of volar wrist joint, excision of, not being a service associated with a service to which item 30106 or 30107 applies</w:t>
            </w:r>
            <w:r w:rsidR="00655B88">
              <w:t>.</w:t>
            </w:r>
            <w:r w:rsidRPr="00637752">
              <w:t xml:space="preserve"> (Anaes.) (Assist.)</w:t>
            </w:r>
          </w:p>
        </w:tc>
        <w:tc>
          <w:tcPr>
            <w:tcW w:w="966" w:type="dxa"/>
          </w:tcPr>
          <w:p w14:paraId="751CF0B9" w14:textId="77777777" w:rsidR="00326C67" w:rsidRPr="00637752" w:rsidRDefault="00326C67" w:rsidP="00A06161">
            <w:pPr>
              <w:pStyle w:val="02Tabletext"/>
              <w:jc w:val="center"/>
            </w:pPr>
            <w:r w:rsidRPr="00637752">
              <w:t>$329</w:t>
            </w:r>
          </w:p>
        </w:tc>
        <w:tc>
          <w:tcPr>
            <w:tcW w:w="1063" w:type="dxa"/>
          </w:tcPr>
          <w:p w14:paraId="724BCD15" w14:textId="77777777" w:rsidR="00326C67" w:rsidRPr="00637752" w:rsidRDefault="00326C67" w:rsidP="00A06161">
            <w:pPr>
              <w:pStyle w:val="02Tabletext"/>
              <w:jc w:val="center"/>
            </w:pPr>
            <w:r w:rsidRPr="00637752">
              <w:t>860</w:t>
            </w:r>
          </w:p>
        </w:tc>
        <w:tc>
          <w:tcPr>
            <w:tcW w:w="1020" w:type="dxa"/>
          </w:tcPr>
          <w:p w14:paraId="6107A3C6" w14:textId="77777777" w:rsidR="00326C67" w:rsidRPr="00637752" w:rsidRDefault="00326C67" w:rsidP="00A06161">
            <w:pPr>
              <w:pStyle w:val="02Tabletext"/>
              <w:jc w:val="center"/>
            </w:pPr>
            <w:r w:rsidRPr="00637752">
              <w:t>$182,013</w:t>
            </w:r>
          </w:p>
        </w:tc>
        <w:tc>
          <w:tcPr>
            <w:tcW w:w="1366" w:type="dxa"/>
          </w:tcPr>
          <w:p w14:paraId="7D22DA96" w14:textId="77777777" w:rsidR="00326C67" w:rsidRPr="00637752" w:rsidRDefault="00326C67" w:rsidP="00A06161">
            <w:pPr>
              <w:pStyle w:val="02Tabletext"/>
              <w:jc w:val="center"/>
            </w:pPr>
            <w:r w:rsidRPr="00637752">
              <w:t>2%</w:t>
            </w:r>
          </w:p>
        </w:tc>
      </w:tr>
      <w:tr w:rsidR="00326C67" w:rsidRPr="00637752" w14:paraId="4C13F7DB" w14:textId="77777777" w:rsidTr="00A06161">
        <w:tc>
          <w:tcPr>
            <w:tcW w:w="696" w:type="dxa"/>
          </w:tcPr>
          <w:p w14:paraId="5CEBD508" w14:textId="77777777" w:rsidR="00326C67" w:rsidRPr="00637752" w:rsidRDefault="00326C67" w:rsidP="00A06161">
            <w:pPr>
              <w:pStyle w:val="02Tabletext"/>
            </w:pPr>
            <w:r w:rsidRPr="00637752">
              <w:t>46502</w:t>
            </w:r>
          </w:p>
        </w:tc>
        <w:tc>
          <w:tcPr>
            <w:tcW w:w="3905" w:type="dxa"/>
          </w:tcPr>
          <w:p w14:paraId="5E588426" w14:textId="7A736A5E" w:rsidR="00326C67" w:rsidRPr="00637752" w:rsidRDefault="00326C67" w:rsidP="00A06161">
            <w:pPr>
              <w:pStyle w:val="02Tabletext"/>
            </w:pPr>
            <w:r w:rsidRPr="00637752">
              <w:t>Recurrent ganglion of dorsal wrist joint, excision of, not being a service associated with a service to which item 30106 or 30107 applies</w:t>
            </w:r>
            <w:r w:rsidR="00655B88">
              <w:t>.</w:t>
            </w:r>
            <w:r w:rsidRPr="00637752">
              <w:t xml:space="preserve"> (Anaes.) (Assist.)</w:t>
            </w:r>
          </w:p>
        </w:tc>
        <w:tc>
          <w:tcPr>
            <w:tcW w:w="966" w:type="dxa"/>
          </w:tcPr>
          <w:p w14:paraId="04D28365" w14:textId="77777777" w:rsidR="00326C67" w:rsidRPr="00637752" w:rsidRDefault="00326C67" w:rsidP="00A06161">
            <w:pPr>
              <w:pStyle w:val="02Tabletext"/>
              <w:jc w:val="center"/>
            </w:pPr>
            <w:r w:rsidRPr="00637752">
              <w:t>$303</w:t>
            </w:r>
          </w:p>
        </w:tc>
        <w:tc>
          <w:tcPr>
            <w:tcW w:w="1063" w:type="dxa"/>
          </w:tcPr>
          <w:p w14:paraId="1B076826" w14:textId="77777777" w:rsidR="00326C67" w:rsidRPr="00637752" w:rsidRDefault="00326C67" w:rsidP="00A06161">
            <w:pPr>
              <w:pStyle w:val="02Tabletext"/>
              <w:jc w:val="center"/>
            </w:pPr>
            <w:r w:rsidRPr="00637752">
              <w:t>124</w:t>
            </w:r>
          </w:p>
        </w:tc>
        <w:tc>
          <w:tcPr>
            <w:tcW w:w="1020" w:type="dxa"/>
          </w:tcPr>
          <w:p w14:paraId="063344F6" w14:textId="77777777" w:rsidR="00326C67" w:rsidRPr="00637752" w:rsidRDefault="00326C67" w:rsidP="00A06161">
            <w:pPr>
              <w:pStyle w:val="02Tabletext"/>
              <w:jc w:val="center"/>
            </w:pPr>
            <w:r w:rsidRPr="00637752">
              <w:t>$24,592</w:t>
            </w:r>
          </w:p>
        </w:tc>
        <w:tc>
          <w:tcPr>
            <w:tcW w:w="1366" w:type="dxa"/>
          </w:tcPr>
          <w:p w14:paraId="77E94BF5" w14:textId="77777777" w:rsidR="00326C67" w:rsidRPr="00637752" w:rsidRDefault="00326C67" w:rsidP="00A06161">
            <w:pPr>
              <w:pStyle w:val="02Tabletext"/>
              <w:jc w:val="center"/>
            </w:pPr>
            <w:r w:rsidRPr="00637752">
              <w:t>3%</w:t>
            </w:r>
          </w:p>
        </w:tc>
      </w:tr>
      <w:tr w:rsidR="00326C67" w:rsidRPr="00637752" w14:paraId="7723E265" w14:textId="77777777" w:rsidTr="00A06161">
        <w:tc>
          <w:tcPr>
            <w:tcW w:w="696" w:type="dxa"/>
          </w:tcPr>
          <w:p w14:paraId="35185E28" w14:textId="77777777" w:rsidR="00326C67" w:rsidRPr="00637752" w:rsidRDefault="00326C67" w:rsidP="00A06161">
            <w:pPr>
              <w:pStyle w:val="02Tabletext"/>
            </w:pPr>
            <w:r w:rsidRPr="00637752">
              <w:t>46503</w:t>
            </w:r>
          </w:p>
        </w:tc>
        <w:tc>
          <w:tcPr>
            <w:tcW w:w="3905" w:type="dxa"/>
          </w:tcPr>
          <w:p w14:paraId="02E0F6F5" w14:textId="6C57AC21" w:rsidR="00326C67" w:rsidRPr="00637752" w:rsidRDefault="00326C67" w:rsidP="00A06161">
            <w:pPr>
              <w:pStyle w:val="02Tabletext"/>
            </w:pPr>
            <w:r w:rsidRPr="00637752">
              <w:t>Recurrent ganglion of volar wrist joint, excision of, not being a service associated with a service to which item 30106 or 30107 applies</w:t>
            </w:r>
            <w:r w:rsidR="00655B88">
              <w:t>.</w:t>
            </w:r>
            <w:r w:rsidRPr="00637752">
              <w:t xml:space="preserve"> (Anaes.) (Assist.)</w:t>
            </w:r>
          </w:p>
        </w:tc>
        <w:tc>
          <w:tcPr>
            <w:tcW w:w="966" w:type="dxa"/>
          </w:tcPr>
          <w:p w14:paraId="0B6EC0FE" w14:textId="77777777" w:rsidR="00326C67" w:rsidRPr="00637752" w:rsidRDefault="00326C67" w:rsidP="00A06161">
            <w:pPr>
              <w:pStyle w:val="02Tabletext"/>
              <w:jc w:val="center"/>
            </w:pPr>
            <w:r w:rsidRPr="00637752">
              <w:t>$378</w:t>
            </w:r>
          </w:p>
        </w:tc>
        <w:tc>
          <w:tcPr>
            <w:tcW w:w="1063" w:type="dxa"/>
          </w:tcPr>
          <w:p w14:paraId="32EE754B" w14:textId="77777777" w:rsidR="00326C67" w:rsidRPr="00637752" w:rsidRDefault="00326C67" w:rsidP="00A06161">
            <w:pPr>
              <w:pStyle w:val="02Tabletext"/>
              <w:jc w:val="center"/>
            </w:pPr>
            <w:r w:rsidRPr="00637752">
              <w:t>67</w:t>
            </w:r>
          </w:p>
        </w:tc>
        <w:tc>
          <w:tcPr>
            <w:tcW w:w="1020" w:type="dxa"/>
          </w:tcPr>
          <w:p w14:paraId="01167E61" w14:textId="77777777" w:rsidR="00326C67" w:rsidRPr="00637752" w:rsidRDefault="00326C67" w:rsidP="00A06161">
            <w:pPr>
              <w:pStyle w:val="02Tabletext"/>
              <w:jc w:val="center"/>
            </w:pPr>
            <w:r w:rsidRPr="00637752">
              <w:t>$17,327</w:t>
            </w:r>
          </w:p>
        </w:tc>
        <w:tc>
          <w:tcPr>
            <w:tcW w:w="1366" w:type="dxa"/>
          </w:tcPr>
          <w:p w14:paraId="56FB060C" w14:textId="77777777" w:rsidR="00326C67" w:rsidRPr="00637752" w:rsidRDefault="00326C67" w:rsidP="00A06161">
            <w:pPr>
              <w:pStyle w:val="02Tabletext"/>
              <w:tabs>
                <w:tab w:val="left" w:pos="913"/>
              </w:tabs>
              <w:jc w:val="center"/>
            </w:pPr>
            <w:r w:rsidRPr="00637752">
              <w:t>-4%</w:t>
            </w:r>
          </w:p>
        </w:tc>
      </w:tr>
    </w:tbl>
    <w:p w14:paraId="36B13D32" w14:textId="236D3B01" w:rsidR="00326C67" w:rsidRPr="00637752" w:rsidRDefault="00C95D8F" w:rsidP="00326C67">
      <w:pPr>
        <w:pStyle w:val="Boldhdg"/>
      </w:pPr>
      <w:r>
        <w:t>Recommendation 54</w:t>
      </w:r>
    </w:p>
    <w:p w14:paraId="48856E6C" w14:textId="77777777" w:rsidR="00326C67" w:rsidRPr="00637752" w:rsidRDefault="00326C67" w:rsidP="006B7E2D">
      <w:pPr>
        <w:pStyle w:val="01squarebullet"/>
      </w:pPr>
      <w:r w:rsidRPr="00637752">
        <w:t>Item</w:t>
      </w:r>
      <w:r w:rsidR="00402772" w:rsidRPr="00637752">
        <w:t>s 46494 and 46495: Consolidate items and c</w:t>
      </w:r>
      <w:r w:rsidRPr="00637752">
        <w:t>hange the descriptor</w:t>
      </w:r>
      <w:r w:rsidR="00402772" w:rsidRPr="00637752">
        <w:t xml:space="preserve"> for item 46495</w:t>
      </w:r>
      <w:r w:rsidRPr="00637752">
        <w:t xml:space="preserve">. </w:t>
      </w:r>
    </w:p>
    <w:p w14:paraId="41E9F51C" w14:textId="77777777" w:rsidR="00326C67" w:rsidRPr="00637752" w:rsidRDefault="00326C67" w:rsidP="002A549B">
      <w:pPr>
        <w:pStyle w:val="02dash"/>
      </w:pPr>
      <w:r w:rsidRPr="00637752">
        <w:t>Specify that the surgery allows a surgical assistant by adding the term ‘(Assist.),’ and that it requires ‘complete excision’ and must be performed in the operating theatre of a hospital.</w:t>
      </w:r>
    </w:p>
    <w:p w14:paraId="476CFEC6" w14:textId="1A700363" w:rsidR="00326C67" w:rsidRPr="00637752" w:rsidRDefault="00326C67" w:rsidP="002A549B">
      <w:pPr>
        <w:pStyle w:val="02dash"/>
        <w:rPr>
          <w:b/>
        </w:rPr>
      </w:pPr>
      <w:r w:rsidRPr="00637752">
        <w:t xml:space="preserve">In addition to </w:t>
      </w:r>
      <w:r w:rsidR="004D37AA" w:rsidRPr="00637752">
        <w:t>item</w:t>
      </w:r>
      <w:r w:rsidR="00304546" w:rsidRPr="00637752">
        <w:t>s</w:t>
      </w:r>
      <w:r w:rsidR="004D37AA" w:rsidRPr="00637752">
        <w:t xml:space="preserve"> 30106</w:t>
      </w:r>
      <w:r w:rsidR="00847FD2" w:rsidRPr="00637752">
        <w:t xml:space="preserve"> and 30107</w:t>
      </w:r>
      <w:r w:rsidRPr="00637752">
        <w:t>, the intention of the Committee is that this item should not be co-claimed with items 46336 or 46396.</w:t>
      </w:r>
    </w:p>
    <w:p w14:paraId="3B76D656" w14:textId="77777777" w:rsidR="00326C67" w:rsidRPr="00637752" w:rsidRDefault="00326C67" w:rsidP="002A549B">
      <w:pPr>
        <w:pStyle w:val="02dash"/>
      </w:pPr>
      <w:r w:rsidRPr="00637752">
        <w:lastRenderedPageBreak/>
        <w:t>Clarify the descriptor by changing ‘distal digit’ to ‘interphalangeal, metacarpophalangeal or carpometacarpal joint.’</w:t>
      </w:r>
    </w:p>
    <w:p w14:paraId="59096401" w14:textId="77777777" w:rsidR="00326C67" w:rsidRPr="00637752" w:rsidRDefault="00326C67" w:rsidP="002A549B">
      <w:pPr>
        <w:pStyle w:val="02dash"/>
      </w:pPr>
      <w:r w:rsidRPr="00637752">
        <w:t xml:space="preserve">Specify that arthrotomy, synovectomy, osteophyte resections and skin closure by any local method </w:t>
      </w:r>
      <w:r w:rsidR="007A63B3" w:rsidRPr="00637752">
        <w:t xml:space="preserve">are </w:t>
      </w:r>
      <w:r w:rsidRPr="00637752">
        <w:t>inclu</w:t>
      </w:r>
      <w:r w:rsidR="00E268E1" w:rsidRPr="00637752">
        <w:t>ded in this item</w:t>
      </w:r>
      <w:r w:rsidRPr="00637752">
        <w:t xml:space="preserve">, if performed. </w:t>
      </w:r>
    </w:p>
    <w:p w14:paraId="584E4E22" w14:textId="426FE0C2" w:rsidR="00326C67" w:rsidRPr="00637752" w:rsidRDefault="007945AD" w:rsidP="007945AD">
      <w:pPr>
        <w:pStyle w:val="01squarebullet"/>
      </w:pPr>
      <w:r>
        <w:t>The proposed item descriptor is as follows:</w:t>
      </w:r>
      <w:r w:rsidR="00326C67" w:rsidRPr="00637752">
        <w:t xml:space="preserve"> </w:t>
      </w:r>
    </w:p>
    <w:p w14:paraId="4F184B0A" w14:textId="198AA744" w:rsidR="00326C67" w:rsidRPr="00637752" w:rsidRDefault="00326C67" w:rsidP="002A549B">
      <w:pPr>
        <w:pStyle w:val="02dash"/>
      </w:pPr>
      <w:r w:rsidRPr="00637752">
        <w:t>Ganglion or mucous cyst of interphalangeal, metacarpophalangeal or carpometacarpal joint, complete excision of, performed in operating theatre of a hospital. Inclusive of, if perf</w:t>
      </w:r>
      <w:r w:rsidR="002565BC">
        <w:t xml:space="preserve">ormed: arthrotomy, synovectomy, </w:t>
      </w:r>
      <w:r w:rsidR="00402772" w:rsidRPr="00637752">
        <w:t>osteophyte resections</w:t>
      </w:r>
      <w:r w:rsidR="002565BC">
        <w:t xml:space="preserve"> and skin closure by any method</w:t>
      </w:r>
      <w:r w:rsidRPr="00637752">
        <w:t xml:space="preserve">. Per joint. Not being a service </w:t>
      </w:r>
      <w:r w:rsidR="00E653AC">
        <w:t xml:space="preserve">associated with a service </w:t>
      </w:r>
      <w:r w:rsidRPr="00637752">
        <w:t xml:space="preserve">to which item 30106, </w:t>
      </w:r>
      <w:r w:rsidR="00304546" w:rsidRPr="00637752">
        <w:t xml:space="preserve">30107, </w:t>
      </w:r>
      <w:r w:rsidRPr="00637752">
        <w:t xml:space="preserve">46336 or 46396 applies. (Anaes.) (Assist.) </w:t>
      </w:r>
    </w:p>
    <w:p w14:paraId="72038C8E" w14:textId="77777777" w:rsidR="00326C67" w:rsidRPr="00637752" w:rsidRDefault="00326C67" w:rsidP="00845049">
      <w:pPr>
        <w:pStyle w:val="01squarebullet"/>
      </w:pPr>
      <w:r w:rsidRPr="00637752">
        <w:t>Item 46498: Change the descriptor.</w:t>
      </w:r>
    </w:p>
    <w:p w14:paraId="0D342032" w14:textId="77777777" w:rsidR="00326C67" w:rsidRPr="00637752" w:rsidRDefault="00326C67" w:rsidP="002A549B">
      <w:pPr>
        <w:pStyle w:val="02dash"/>
      </w:pPr>
      <w:r w:rsidRPr="00637752">
        <w:t xml:space="preserve">Specify that the surgery includes a surgical assistant by adding the term ‘(Assist.),’ and that it includes flexor tenosynovectomy, sheath excision, and skin closure by any method. </w:t>
      </w:r>
    </w:p>
    <w:p w14:paraId="23C3D457" w14:textId="563EAAC8" w:rsidR="00326C67" w:rsidRPr="00637752" w:rsidRDefault="00304546" w:rsidP="002A549B">
      <w:pPr>
        <w:pStyle w:val="02dash"/>
      </w:pPr>
      <w:r w:rsidRPr="00637752">
        <w:t xml:space="preserve">In addition to items 30106 and 30107, the intention of the Committee is that this item should not be co-claimed with item </w:t>
      </w:r>
      <w:r w:rsidR="00326C67" w:rsidRPr="00637752">
        <w:t>46363</w:t>
      </w:r>
      <w:r w:rsidR="00402E03" w:rsidRPr="00637752">
        <w:t>.</w:t>
      </w:r>
    </w:p>
    <w:p w14:paraId="2AB5CD99" w14:textId="12174DAF" w:rsidR="00326C67" w:rsidRPr="00637752" w:rsidRDefault="007945AD" w:rsidP="007945AD">
      <w:pPr>
        <w:pStyle w:val="01squarebullet"/>
      </w:pPr>
      <w:r>
        <w:t>The proposed item descriptor is as follows:</w:t>
      </w:r>
    </w:p>
    <w:p w14:paraId="1B9D1EB5" w14:textId="0B046897" w:rsidR="00326C67" w:rsidRPr="00637752" w:rsidRDefault="00326C67" w:rsidP="002A549B">
      <w:pPr>
        <w:pStyle w:val="02dash"/>
      </w:pPr>
      <w:r w:rsidRPr="00637752">
        <w:t>Ganglion of flexor sheath, excision of. Inclusive of, if pe</w:t>
      </w:r>
      <w:r w:rsidR="00897FCD">
        <w:t xml:space="preserve">rformed: flexor tenosynovectomy, </w:t>
      </w:r>
      <w:r w:rsidRPr="00637752">
        <w:t xml:space="preserve">sheath excision, and skin closure by any method. </w:t>
      </w:r>
      <w:r w:rsidR="00E653AC" w:rsidRPr="00637752">
        <w:t xml:space="preserve">Not being a service </w:t>
      </w:r>
      <w:r w:rsidR="00E653AC">
        <w:t xml:space="preserve">associated with a service </w:t>
      </w:r>
      <w:r w:rsidR="00E653AC" w:rsidRPr="00637752">
        <w:t>to which</w:t>
      </w:r>
      <w:r w:rsidR="00480B81">
        <w:t xml:space="preserve"> item</w:t>
      </w:r>
      <w:r w:rsidR="00E653AC" w:rsidRPr="00637752">
        <w:t xml:space="preserve"> </w:t>
      </w:r>
      <w:r w:rsidR="00AE2F7C" w:rsidRPr="00637752">
        <w:t>30106</w:t>
      </w:r>
      <w:r w:rsidR="005E6F84" w:rsidRPr="00637752">
        <w:t>, 30107</w:t>
      </w:r>
      <w:r w:rsidR="00AE2F7C" w:rsidRPr="00637752">
        <w:t xml:space="preserve"> </w:t>
      </w:r>
      <w:r w:rsidRPr="00637752">
        <w:t>or 46363 applies</w:t>
      </w:r>
      <w:r w:rsidR="00026A99" w:rsidRPr="00637752">
        <w:t>.</w:t>
      </w:r>
      <w:r w:rsidR="00EA51AD" w:rsidRPr="00637752">
        <w:t xml:space="preserve"> (Anaes.) (Assist.)</w:t>
      </w:r>
    </w:p>
    <w:p w14:paraId="75AFBB1A" w14:textId="77777777" w:rsidR="00326C67" w:rsidRPr="00637752" w:rsidRDefault="00326C67" w:rsidP="00522765">
      <w:pPr>
        <w:pStyle w:val="01squarebullet"/>
      </w:pPr>
      <w:r w:rsidRPr="00637752">
        <w:t>Item 46500: Change the descriptor.</w:t>
      </w:r>
    </w:p>
    <w:p w14:paraId="71A9BADF" w14:textId="77777777" w:rsidR="00326C67" w:rsidRPr="00637752" w:rsidRDefault="00326C67" w:rsidP="002A549B">
      <w:pPr>
        <w:pStyle w:val="02dash"/>
      </w:pPr>
      <w:r w:rsidRPr="00637752">
        <w:t>Specify that the procedure includes wrist joint arthrotomy, synovectomy and any capsular/ligament repair</w:t>
      </w:r>
      <w:r w:rsidR="00223814" w:rsidRPr="00637752">
        <w:t>,</w:t>
      </w:r>
      <w:r w:rsidRPr="00637752">
        <w:t xml:space="preserve"> if performed.  </w:t>
      </w:r>
    </w:p>
    <w:p w14:paraId="2D69A6C5" w14:textId="18F5C460" w:rsidR="00326C67" w:rsidRPr="00637752" w:rsidRDefault="007945AD" w:rsidP="007945AD">
      <w:pPr>
        <w:pStyle w:val="01squarebullet"/>
      </w:pPr>
      <w:r>
        <w:t>The proposed item descriptor is as follows:</w:t>
      </w:r>
      <w:r w:rsidR="00326C67" w:rsidRPr="00637752">
        <w:t xml:space="preserve"> </w:t>
      </w:r>
    </w:p>
    <w:p w14:paraId="492F96DA" w14:textId="5F04744D" w:rsidR="00326C67" w:rsidRPr="00637752" w:rsidRDefault="00326C67" w:rsidP="002A549B">
      <w:pPr>
        <w:pStyle w:val="02dash"/>
      </w:pPr>
      <w:r w:rsidRPr="00637752">
        <w:t>Ganglion of dorsal wrist joint, excision of. Inclusive of, if performed: wrist joint arthrotomy, synovectomy and any capsular/ligament repair. Not being a service associated with a</w:t>
      </w:r>
      <w:r w:rsidR="00102BA7" w:rsidRPr="00637752">
        <w:t xml:space="preserve"> service to which item 30106 </w:t>
      </w:r>
      <w:r w:rsidR="00304546" w:rsidRPr="00637752">
        <w:t xml:space="preserve">or 30107 </w:t>
      </w:r>
      <w:r w:rsidRPr="00637752">
        <w:t>applies</w:t>
      </w:r>
      <w:r w:rsidR="001D4B21" w:rsidRPr="00637752">
        <w:t>.</w:t>
      </w:r>
      <w:r w:rsidRPr="00637752">
        <w:t xml:space="preserve"> (Anaes.) (Assist.) </w:t>
      </w:r>
    </w:p>
    <w:p w14:paraId="41BB0761" w14:textId="77777777" w:rsidR="00326C67" w:rsidRPr="00637752" w:rsidRDefault="00326C67" w:rsidP="00522765">
      <w:pPr>
        <w:pStyle w:val="01squarebullet"/>
      </w:pPr>
      <w:r w:rsidRPr="00637752">
        <w:t xml:space="preserve">Item 46501: Change the descriptor. </w:t>
      </w:r>
    </w:p>
    <w:p w14:paraId="3F16FA71" w14:textId="77777777" w:rsidR="00326C67" w:rsidRPr="00637752" w:rsidRDefault="00326C67" w:rsidP="002A549B">
      <w:pPr>
        <w:pStyle w:val="02dash"/>
      </w:pPr>
      <w:r w:rsidRPr="00637752">
        <w:t>Specify that the procedure includes wrist joint arthrotomy, synovectomy and any capsular/ligament repair</w:t>
      </w:r>
      <w:r w:rsidR="00E80C70" w:rsidRPr="00637752">
        <w:t>,</w:t>
      </w:r>
      <w:r w:rsidRPr="00637752">
        <w:t xml:space="preserve"> if performed. </w:t>
      </w:r>
    </w:p>
    <w:p w14:paraId="6F929199" w14:textId="217DFB32" w:rsidR="00326C67" w:rsidRPr="00637752" w:rsidRDefault="00C9707A" w:rsidP="002A549B">
      <w:pPr>
        <w:pStyle w:val="02dash"/>
      </w:pPr>
      <w:r w:rsidRPr="00637752">
        <w:t xml:space="preserve">In addition to items 30106 and 30107, the intention of the Committee is </w:t>
      </w:r>
      <w:r w:rsidR="00326C67" w:rsidRPr="00637752">
        <w:t>that this item cannot be claimed with item 46325</w:t>
      </w:r>
      <w:r w:rsidR="00003310">
        <w:t xml:space="preserve"> (carpal bone replacement or resection arthroplasty)</w:t>
      </w:r>
      <w:r w:rsidR="006F1D15" w:rsidRPr="00637752">
        <w:t>.</w:t>
      </w:r>
    </w:p>
    <w:p w14:paraId="464B3399" w14:textId="3F6A55AB" w:rsidR="00326C67" w:rsidRPr="00637752" w:rsidRDefault="007945AD" w:rsidP="007945AD">
      <w:pPr>
        <w:pStyle w:val="01squarebullet"/>
      </w:pPr>
      <w:r>
        <w:t>The proposed item descriptor is as follows:</w:t>
      </w:r>
    </w:p>
    <w:p w14:paraId="4E0748A7" w14:textId="48EE9047" w:rsidR="00326C67" w:rsidRPr="00637752" w:rsidRDefault="00326C67" w:rsidP="002A549B">
      <w:pPr>
        <w:pStyle w:val="02dash"/>
      </w:pPr>
      <w:r w:rsidRPr="00637752">
        <w:t xml:space="preserve">Ganglion of volar wrist joint, excision of. Inclusive of, if performed: wrist joint arthrotomy, synovectomy and any capsular/ligament repair. Not being a service associated with a service to which item </w:t>
      </w:r>
      <w:r w:rsidR="00304546" w:rsidRPr="00637752">
        <w:t xml:space="preserve">30106, 30107 or </w:t>
      </w:r>
      <w:r w:rsidRPr="00637752">
        <w:t>46325 applies. (Anaes.) (Assist.)</w:t>
      </w:r>
    </w:p>
    <w:p w14:paraId="087B00DE" w14:textId="77777777" w:rsidR="00326C67" w:rsidRPr="00637752" w:rsidRDefault="00326C67" w:rsidP="006B7E2D">
      <w:pPr>
        <w:pStyle w:val="01squarebullet"/>
      </w:pPr>
      <w:r w:rsidRPr="00637752">
        <w:t>Item 46502: Change the descriptor.</w:t>
      </w:r>
    </w:p>
    <w:p w14:paraId="71DD0216" w14:textId="77777777" w:rsidR="00326C67" w:rsidRPr="00637752" w:rsidRDefault="00326C67" w:rsidP="002A549B">
      <w:pPr>
        <w:pStyle w:val="02dash"/>
      </w:pPr>
      <w:r w:rsidRPr="00637752">
        <w:t>Specify that the procedure includes wrist joint arthrotomy, synovectomy and any capsular/ligament repair</w:t>
      </w:r>
      <w:r w:rsidR="00C212D1" w:rsidRPr="00637752">
        <w:t>,</w:t>
      </w:r>
      <w:r w:rsidRPr="00637752">
        <w:t xml:space="preserve"> if performed.  </w:t>
      </w:r>
    </w:p>
    <w:p w14:paraId="69F80188" w14:textId="77777777" w:rsidR="00326C67" w:rsidRPr="00637752" w:rsidRDefault="00326C67" w:rsidP="002A549B">
      <w:pPr>
        <w:pStyle w:val="02dash"/>
      </w:pPr>
      <w:r w:rsidRPr="00637752">
        <w:t>The Committee recommended a schedule fee that is 150 per cent of the schedule fee for item 46500 in order to account for the increased difficulty of repeat surgery.</w:t>
      </w:r>
    </w:p>
    <w:p w14:paraId="6A5F9F10" w14:textId="66A1270B" w:rsidR="00326C67" w:rsidRPr="00637752" w:rsidRDefault="007945AD" w:rsidP="007945AD">
      <w:pPr>
        <w:pStyle w:val="01squarebullet"/>
      </w:pPr>
      <w:r>
        <w:t>The proposed item descriptor is as follows:</w:t>
      </w:r>
    </w:p>
    <w:p w14:paraId="71660ECA" w14:textId="77777777" w:rsidR="00326C67" w:rsidRPr="00637752" w:rsidRDefault="00326C67" w:rsidP="002A549B">
      <w:pPr>
        <w:pStyle w:val="02dash"/>
      </w:pPr>
      <w:r w:rsidRPr="00637752">
        <w:lastRenderedPageBreak/>
        <w:t>Recurrent ganglion of dorsal wrist, excision of. Inclusive of, if performed: wrist joint arthrotomy, synovectomy and any capsular/ligament repair. (Anaes.) (Assist.)</w:t>
      </w:r>
    </w:p>
    <w:p w14:paraId="73523D63" w14:textId="77777777" w:rsidR="00326C67" w:rsidRPr="00637752" w:rsidRDefault="00326C67" w:rsidP="00522765">
      <w:pPr>
        <w:pStyle w:val="01squarebullet"/>
      </w:pPr>
      <w:r w:rsidRPr="00637752">
        <w:t xml:space="preserve">Item 46503: Change the descriptor. </w:t>
      </w:r>
    </w:p>
    <w:p w14:paraId="3509EF49" w14:textId="77777777" w:rsidR="00326C67" w:rsidRPr="00637752" w:rsidRDefault="00326C67" w:rsidP="002A549B">
      <w:pPr>
        <w:pStyle w:val="02dash"/>
      </w:pPr>
      <w:r w:rsidRPr="00637752">
        <w:t>Specify that the procedure includes wrist joint arthrotomy, synovectomy and any capsular/ligament repair</w:t>
      </w:r>
      <w:r w:rsidR="00335E7B" w:rsidRPr="00637752">
        <w:t>,</w:t>
      </w:r>
      <w:r w:rsidRPr="00637752">
        <w:t xml:space="preserve"> if performed.  </w:t>
      </w:r>
    </w:p>
    <w:p w14:paraId="41D8D3B0" w14:textId="3FE80B08" w:rsidR="00326C67" w:rsidRPr="00637752" w:rsidRDefault="007945AD" w:rsidP="007945AD">
      <w:pPr>
        <w:pStyle w:val="01squarebullet"/>
      </w:pPr>
      <w:r>
        <w:t>The proposed item descriptor is as follows:</w:t>
      </w:r>
    </w:p>
    <w:p w14:paraId="363DCE58" w14:textId="4CD58D0D" w:rsidR="00326C67" w:rsidRPr="00637752" w:rsidRDefault="00326C67" w:rsidP="002A549B">
      <w:pPr>
        <w:pStyle w:val="02dash"/>
      </w:pPr>
      <w:r w:rsidRPr="00637752">
        <w:t>Recurrent ganglion of volar wrist. Inclusive of, if performed: wrist joint arthrotomy, synovectomy and</w:t>
      </w:r>
      <w:r w:rsidR="00840656" w:rsidRPr="00637752">
        <w:t xml:space="preserve"> any capsular/ligament repair, not being a service associated with a service to which item 30106 </w:t>
      </w:r>
      <w:r w:rsidR="00FE485E" w:rsidRPr="00637752">
        <w:t xml:space="preserve">or 30107 </w:t>
      </w:r>
      <w:r w:rsidR="00840656" w:rsidRPr="00637752">
        <w:t>applies</w:t>
      </w:r>
      <w:r w:rsidR="00655B88">
        <w:t>.</w:t>
      </w:r>
      <w:r w:rsidRPr="00637752">
        <w:t xml:space="preserve"> (Anaes.) (Assist.)</w:t>
      </w:r>
    </w:p>
    <w:p w14:paraId="7C21E3C7" w14:textId="77777777" w:rsidR="00326C67" w:rsidRPr="00637752" w:rsidRDefault="00326C67" w:rsidP="00326C67">
      <w:pPr>
        <w:pStyle w:val="Boldhdg"/>
      </w:pPr>
      <w:r w:rsidRPr="00637752">
        <w:t>Rationale</w:t>
      </w:r>
    </w:p>
    <w:p w14:paraId="3B2C3304" w14:textId="77777777" w:rsidR="00326C67" w:rsidRPr="00637752" w:rsidRDefault="00326C67" w:rsidP="00522765">
      <w:r w:rsidRPr="00637752">
        <w:t xml:space="preserve">This recommendation focuses on modernising the MBS and ensuring that MBS items provide rebates for high-value care. It is based on the following. </w:t>
      </w:r>
    </w:p>
    <w:p w14:paraId="29AE05AF" w14:textId="77777777" w:rsidR="00326C67" w:rsidRPr="00637752" w:rsidRDefault="00326C67" w:rsidP="00522765">
      <w:pPr>
        <w:pStyle w:val="01squarebullet"/>
        <w:rPr>
          <w:b/>
        </w:rPr>
      </w:pPr>
      <w:r w:rsidRPr="00637752">
        <w:t>Item 46494:</w:t>
      </w:r>
    </w:p>
    <w:p w14:paraId="141CCD43" w14:textId="77777777" w:rsidR="00326C67" w:rsidRPr="00637752" w:rsidRDefault="00326C67" w:rsidP="002A549B">
      <w:pPr>
        <w:pStyle w:val="02dash"/>
        <w:rPr>
          <w:b/>
        </w:rPr>
      </w:pPr>
      <w:r w:rsidRPr="00637752">
        <w:t>This item is recommended for deletion because it is not an independent procedure and</w:t>
      </w:r>
      <w:r w:rsidR="009F0162" w:rsidRPr="00637752">
        <w:t xml:space="preserve"> can be claimed under item 46395</w:t>
      </w:r>
      <w:r w:rsidRPr="00637752">
        <w:t>.</w:t>
      </w:r>
    </w:p>
    <w:p w14:paraId="2FFB5025" w14:textId="77777777" w:rsidR="00326C67" w:rsidRPr="00637752" w:rsidRDefault="00326C67" w:rsidP="002A549B">
      <w:pPr>
        <w:pStyle w:val="02dash"/>
        <w:rPr>
          <w:b/>
        </w:rPr>
      </w:pPr>
      <w:r w:rsidRPr="00637752">
        <w:t>It is expected that all of the service volume from item 46494 will be covered by item 4639</w:t>
      </w:r>
      <w:r w:rsidR="00241536" w:rsidRPr="00637752">
        <w:t>5</w:t>
      </w:r>
      <w:r w:rsidRPr="00637752">
        <w:t>.</w:t>
      </w:r>
    </w:p>
    <w:p w14:paraId="573E55E2" w14:textId="77777777" w:rsidR="00326C67" w:rsidRPr="00637752" w:rsidRDefault="00326C67" w:rsidP="006B7E2D">
      <w:pPr>
        <w:pStyle w:val="01squarebullet"/>
        <w:rPr>
          <w:b/>
        </w:rPr>
      </w:pPr>
      <w:r w:rsidRPr="00637752">
        <w:t>Item</w:t>
      </w:r>
      <w:r w:rsidR="00402772" w:rsidRPr="00637752">
        <w:t>s 46494 and</w:t>
      </w:r>
      <w:r w:rsidRPr="00637752">
        <w:t xml:space="preserve"> 46495:</w:t>
      </w:r>
    </w:p>
    <w:p w14:paraId="0D71B305" w14:textId="77777777" w:rsidR="00402772" w:rsidRPr="00637752" w:rsidRDefault="00402772" w:rsidP="002A549B">
      <w:pPr>
        <w:pStyle w:val="02dash"/>
        <w:rPr>
          <w:b/>
        </w:rPr>
      </w:pPr>
      <w:r w:rsidRPr="00637752">
        <w:t>The items should be consolidated to simplify the MBS. Services previously billed under item 46494 will be covered by item 46395.</w:t>
      </w:r>
    </w:p>
    <w:p w14:paraId="5DED7A37" w14:textId="77777777" w:rsidR="00326C67" w:rsidRPr="00637752" w:rsidRDefault="00326C67" w:rsidP="002A549B">
      <w:pPr>
        <w:pStyle w:val="02dash"/>
      </w:pPr>
      <w:r w:rsidRPr="00637752">
        <w:t>Chang</w:t>
      </w:r>
      <w:r w:rsidR="00111340" w:rsidRPr="00637752">
        <w:t>ing the item descriptor</w:t>
      </w:r>
      <w:r w:rsidRPr="00637752">
        <w:t xml:space="preserve"> to specify the anatomical location provide</w:t>
      </w:r>
      <w:r w:rsidR="002D69EF" w:rsidRPr="00637752">
        <w:t>s</w:t>
      </w:r>
      <w:r w:rsidRPr="00637752">
        <w:t xml:space="preserve"> greater clarity to clinicians </w:t>
      </w:r>
      <w:r w:rsidR="002D69EF" w:rsidRPr="00637752">
        <w:t xml:space="preserve">regarding </w:t>
      </w:r>
      <w:r w:rsidRPr="00637752">
        <w:t xml:space="preserve">how the item should be used. </w:t>
      </w:r>
    </w:p>
    <w:p w14:paraId="7A76810B" w14:textId="77777777" w:rsidR="00326C67" w:rsidRPr="00637752" w:rsidRDefault="00326C67" w:rsidP="002A549B">
      <w:pPr>
        <w:pStyle w:val="02dash"/>
        <w:rPr>
          <w:b/>
        </w:rPr>
      </w:pPr>
      <w:r w:rsidRPr="00637752">
        <w:t>Allowing for a surgical assistant supports improved patient outcomes. Surgical assistance is required to undertake safe and correct surgery in the difficult anatomical region of the hand</w:t>
      </w:r>
      <w:r w:rsidR="0045267F" w:rsidRPr="00637752">
        <w:t>. C</w:t>
      </w:r>
      <w:r w:rsidRPr="00637752">
        <w:t xml:space="preserve">areful retraction by an assistant reduces risk to the patient. </w:t>
      </w:r>
    </w:p>
    <w:p w14:paraId="2F4186DF" w14:textId="3F6A012A" w:rsidR="00326C67" w:rsidRPr="00637752" w:rsidRDefault="007F7D48" w:rsidP="002A549B">
      <w:pPr>
        <w:pStyle w:val="02dash"/>
        <w:rPr>
          <w:b/>
        </w:rPr>
      </w:pPr>
      <w:r w:rsidRPr="00637752">
        <w:t>The proposed</w:t>
      </w:r>
      <w:r w:rsidR="00326C67" w:rsidRPr="00637752">
        <w:t xml:space="preserve"> descriptor </w:t>
      </w:r>
      <w:r w:rsidRPr="00637752">
        <w:t xml:space="preserve">specifies </w:t>
      </w:r>
      <w:r w:rsidR="00326C67" w:rsidRPr="00637752">
        <w:t>what is included in the procedure</w:t>
      </w:r>
      <w:r w:rsidR="007B5F95" w:rsidRPr="00637752">
        <w:t>, which is intended to</w:t>
      </w:r>
      <w:r w:rsidR="00326C67" w:rsidRPr="00637752">
        <w:t xml:space="preserve"> prevent inappropriate co-claiming. In FY2014–15, item 46495 was co-claimed with item 46336 (synovectomy) in 14 per cent of episodes and item 46396 (osteotomy) in 11 per cent of episodes.</w:t>
      </w:r>
      <w:r w:rsidR="005C6D9C">
        <w:rPr>
          <w:rStyle w:val="EndnoteReference"/>
        </w:rPr>
        <w:endnoteReference w:id="36"/>
      </w:r>
      <w:r w:rsidR="00326C67" w:rsidRPr="00637752">
        <w:t xml:space="preserve"> These items are inherent part</w:t>
      </w:r>
      <w:r w:rsidR="00587AF9" w:rsidRPr="00637752">
        <w:t>s</w:t>
      </w:r>
      <w:r w:rsidR="00326C67" w:rsidRPr="00637752">
        <w:t xml:space="preserve"> of item 46495 and should not be co-claimed.</w:t>
      </w:r>
    </w:p>
    <w:p w14:paraId="7FDFE6DC" w14:textId="77777777" w:rsidR="00326C67" w:rsidRPr="00637752" w:rsidRDefault="00326C67" w:rsidP="00522765">
      <w:pPr>
        <w:pStyle w:val="01squarebullet"/>
      </w:pPr>
      <w:r w:rsidRPr="00637752">
        <w:t>Items 46498:</w:t>
      </w:r>
    </w:p>
    <w:p w14:paraId="4BA87B8F" w14:textId="77777777" w:rsidR="00326C67" w:rsidRPr="00637752" w:rsidRDefault="00326C67" w:rsidP="002A549B">
      <w:pPr>
        <w:pStyle w:val="02dash"/>
      </w:pPr>
      <w:r w:rsidRPr="00637752">
        <w:t>Changes to these items reflect the complexity of contemporary clinical practice</w:t>
      </w:r>
      <w:r w:rsidR="00203EA6" w:rsidRPr="00637752">
        <w:t>.</w:t>
      </w:r>
      <w:r w:rsidRPr="00637752">
        <w:t xml:space="preserve"> </w:t>
      </w:r>
      <w:r w:rsidR="00203EA6" w:rsidRPr="00637752">
        <w:t xml:space="preserve">Including co-claiming restrictions also </w:t>
      </w:r>
      <w:r w:rsidRPr="00637752">
        <w:t>provide</w:t>
      </w:r>
      <w:r w:rsidR="00203EA6" w:rsidRPr="00637752">
        <w:t>s</w:t>
      </w:r>
      <w:r w:rsidRPr="00637752">
        <w:t xml:space="preserve"> greater clarity to clinicians </w:t>
      </w:r>
      <w:r w:rsidR="004C56B2" w:rsidRPr="00637752">
        <w:t xml:space="preserve">regarding </w:t>
      </w:r>
      <w:r w:rsidRPr="00637752">
        <w:t xml:space="preserve">how the items should be used. </w:t>
      </w:r>
    </w:p>
    <w:p w14:paraId="1998FDAF" w14:textId="77777777" w:rsidR="00326C67" w:rsidRPr="00637752" w:rsidRDefault="00326C67" w:rsidP="002A549B">
      <w:pPr>
        <w:pStyle w:val="02dash"/>
        <w:rPr>
          <w:b/>
        </w:rPr>
      </w:pPr>
      <w:r w:rsidRPr="00637752">
        <w:t>Allowing for a surgical assistant supports improved patient outcomes. Surgical assistance is required to undertake safe and correct surgery in the difficult anatomical region of the hand</w:t>
      </w:r>
      <w:r w:rsidR="00355F7C" w:rsidRPr="00637752">
        <w:t>. C</w:t>
      </w:r>
      <w:r w:rsidRPr="00637752">
        <w:t xml:space="preserve">areful retraction by an assistant reduces risk to the patient. </w:t>
      </w:r>
    </w:p>
    <w:p w14:paraId="1D48E929" w14:textId="77777777" w:rsidR="00326C67" w:rsidRPr="00637752" w:rsidRDefault="00326C67" w:rsidP="00522765">
      <w:pPr>
        <w:pStyle w:val="01squarebullet"/>
      </w:pPr>
      <w:r w:rsidRPr="00637752">
        <w:t xml:space="preserve">Item 46500: </w:t>
      </w:r>
    </w:p>
    <w:p w14:paraId="1125816B" w14:textId="77777777" w:rsidR="00326C67" w:rsidRPr="00637752" w:rsidRDefault="00326C67" w:rsidP="002A549B">
      <w:pPr>
        <w:pStyle w:val="02dash"/>
      </w:pPr>
      <w:r w:rsidRPr="00637752">
        <w:t>Changes to this descriptor provide a more accurate and complete description of the procedure, covering all the steps of a routine surgery.</w:t>
      </w:r>
    </w:p>
    <w:p w14:paraId="66E2B033" w14:textId="77777777" w:rsidR="00326C67" w:rsidRPr="00637752" w:rsidRDefault="00326C67" w:rsidP="00522765">
      <w:pPr>
        <w:pStyle w:val="01squarebullet"/>
        <w:rPr>
          <w:b/>
        </w:rPr>
      </w:pPr>
      <w:r w:rsidRPr="00637752">
        <w:t>Items 46501, 46502 and 46503:</w:t>
      </w:r>
    </w:p>
    <w:p w14:paraId="218E7590" w14:textId="77777777" w:rsidR="00326C67" w:rsidRPr="00637752" w:rsidRDefault="00326C67" w:rsidP="002A549B">
      <w:pPr>
        <w:pStyle w:val="02dash"/>
        <w:rPr>
          <w:b/>
        </w:rPr>
      </w:pPr>
      <w:r w:rsidRPr="00637752">
        <w:lastRenderedPageBreak/>
        <w:t>Changes to the descriptors clarify inclusions and remove co-claiming restrictions. As a result, the descriptors provide more accurate and complete descriptions of the procedures (covering all the steps of a routine surgery) that better reflect contemporary clinical practice.</w:t>
      </w:r>
    </w:p>
    <w:p w14:paraId="7140D167" w14:textId="77777777" w:rsidR="00326C67" w:rsidRPr="00637752" w:rsidRDefault="00326C67" w:rsidP="00C14DFB">
      <w:pPr>
        <w:pStyle w:val="Heading3"/>
      </w:pPr>
      <w:bookmarkStart w:id="372" w:name="_Toc481437616"/>
      <w:bookmarkStart w:id="373" w:name="_Toc482128750"/>
      <w:bookmarkStart w:id="374" w:name="_Toc20841932"/>
      <w:r w:rsidRPr="00637752">
        <w:t>Infections</w:t>
      </w:r>
      <w:bookmarkEnd w:id="372"/>
      <w:bookmarkEnd w:id="373"/>
      <w:bookmarkEnd w:id="374"/>
    </w:p>
    <w:p w14:paraId="5EAE502E" w14:textId="1538CD70" w:rsidR="00326C67" w:rsidRPr="00637752" w:rsidRDefault="00326C67" w:rsidP="00596016">
      <w:pPr>
        <w:pStyle w:val="Caption"/>
      </w:pPr>
      <w:bookmarkStart w:id="375" w:name="_Toc481438291"/>
      <w:bookmarkStart w:id="376" w:name="_Toc20842101"/>
      <w:r w:rsidRPr="00637752">
        <w:t xml:space="preserve">Table </w:t>
      </w:r>
      <w:r w:rsidR="008B44A0">
        <w:fldChar w:fldCharType="begin"/>
      </w:r>
      <w:r w:rsidR="008B44A0">
        <w:instrText xml:space="preserve"> SEQ Table \* ARABIC </w:instrText>
      </w:r>
      <w:r w:rsidR="008B44A0">
        <w:fldChar w:fldCharType="separate"/>
      </w:r>
      <w:r w:rsidR="0047473B">
        <w:t>58</w:t>
      </w:r>
      <w:r w:rsidR="008B44A0">
        <w:fldChar w:fldCharType="end"/>
      </w:r>
      <w:r w:rsidRPr="00637752">
        <w:t>: Item introduction table for items 46459, 46462, 46519</w:t>
      </w:r>
      <w:r w:rsidR="00BA1713">
        <w:t xml:space="preserve">, 46522 and </w:t>
      </w:r>
      <w:r w:rsidRPr="00637752">
        <w:t>46525</w:t>
      </w:r>
      <w:bookmarkEnd w:id="375"/>
      <w:bookmarkEnd w:id="37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459, 46462, 46519-46525"/>
        <w:tblDescription w:val="Table 5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2"/>
        <w:gridCol w:w="3566"/>
        <w:gridCol w:w="1269"/>
        <w:gridCol w:w="1099"/>
        <w:gridCol w:w="1070"/>
        <w:gridCol w:w="1376"/>
      </w:tblGrid>
      <w:tr w:rsidR="00326C67" w:rsidRPr="00637752" w14:paraId="5ECA4A4C" w14:textId="77777777" w:rsidTr="00962F7A">
        <w:trPr>
          <w:tblHeader/>
        </w:trPr>
        <w:tc>
          <w:tcPr>
            <w:tcW w:w="697" w:type="dxa"/>
            <w:shd w:val="clear" w:color="auto" w:fill="F2F2F2" w:themeFill="background1" w:themeFillShade="F2"/>
            <w:vAlign w:val="bottom"/>
          </w:tcPr>
          <w:p w14:paraId="6046E6FA" w14:textId="77777777" w:rsidR="00326C67" w:rsidRPr="00637752" w:rsidRDefault="00326C67" w:rsidP="00A06161">
            <w:pPr>
              <w:pStyle w:val="02Tabletext"/>
              <w:rPr>
                <w:b/>
              </w:rPr>
            </w:pPr>
            <w:r w:rsidRPr="00637752">
              <w:rPr>
                <w:b/>
              </w:rPr>
              <w:t>Item</w:t>
            </w:r>
          </w:p>
        </w:tc>
        <w:tc>
          <w:tcPr>
            <w:tcW w:w="3540" w:type="dxa"/>
            <w:shd w:val="clear" w:color="auto" w:fill="F2F2F2" w:themeFill="background1" w:themeFillShade="F2"/>
            <w:vAlign w:val="bottom"/>
          </w:tcPr>
          <w:p w14:paraId="1B17DEBD" w14:textId="77777777" w:rsidR="00326C67" w:rsidRPr="00637752" w:rsidRDefault="00326C67" w:rsidP="00A06161">
            <w:pPr>
              <w:pStyle w:val="02Tabletext"/>
              <w:rPr>
                <w:b/>
              </w:rPr>
            </w:pPr>
            <w:r w:rsidRPr="00637752">
              <w:rPr>
                <w:b/>
              </w:rPr>
              <w:t>Descriptor</w:t>
            </w:r>
          </w:p>
        </w:tc>
        <w:tc>
          <w:tcPr>
            <w:tcW w:w="1260" w:type="dxa"/>
            <w:shd w:val="clear" w:color="auto" w:fill="F2F2F2" w:themeFill="background1" w:themeFillShade="F2"/>
            <w:vAlign w:val="bottom"/>
          </w:tcPr>
          <w:p w14:paraId="7DC8AAEF" w14:textId="77777777" w:rsidR="00326C67" w:rsidRPr="00637752" w:rsidRDefault="00326C67" w:rsidP="00A06161">
            <w:pPr>
              <w:pStyle w:val="02Tabletext"/>
              <w:rPr>
                <w:b/>
              </w:rPr>
            </w:pPr>
            <w:r w:rsidRPr="00637752">
              <w:rPr>
                <w:b/>
              </w:rPr>
              <w:t>Schedule fee</w:t>
            </w:r>
          </w:p>
        </w:tc>
        <w:tc>
          <w:tcPr>
            <w:tcW w:w="1091" w:type="dxa"/>
            <w:shd w:val="clear" w:color="auto" w:fill="F2F2F2" w:themeFill="background1" w:themeFillShade="F2"/>
            <w:vAlign w:val="bottom"/>
          </w:tcPr>
          <w:p w14:paraId="16528E75" w14:textId="77777777" w:rsidR="00326C67" w:rsidRPr="00637752" w:rsidRDefault="00326C67" w:rsidP="00A06161">
            <w:pPr>
              <w:pStyle w:val="02Tabletext"/>
              <w:rPr>
                <w:b/>
              </w:rPr>
            </w:pPr>
            <w:r w:rsidRPr="00637752">
              <w:rPr>
                <w:b/>
              </w:rPr>
              <w:t>Volume of services FY2014/15</w:t>
            </w:r>
          </w:p>
        </w:tc>
        <w:tc>
          <w:tcPr>
            <w:tcW w:w="1062" w:type="dxa"/>
            <w:shd w:val="clear" w:color="auto" w:fill="F2F2F2" w:themeFill="background1" w:themeFillShade="F2"/>
            <w:vAlign w:val="bottom"/>
          </w:tcPr>
          <w:p w14:paraId="782FED40" w14:textId="77777777" w:rsidR="00326C67" w:rsidRPr="00637752" w:rsidRDefault="00326C67" w:rsidP="00A06161">
            <w:pPr>
              <w:pStyle w:val="02Tabletext"/>
              <w:rPr>
                <w:b/>
              </w:rPr>
            </w:pPr>
            <w:r w:rsidRPr="00637752">
              <w:rPr>
                <w:b/>
              </w:rPr>
              <w:t>Total benefits FY2014/15</w:t>
            </w:r>
          </w:p>
        </w:tc>
        <w:tc>
          <w:tcPr>
            <w:tcW w:w="1366" w:type="dxa"/>
            <w:shd w:val="clear" w:color="auto" w:fill="F2F2F2" w:themeFill="background1" w:themeFillShade="F2"/>
            <w:vAlign w:val="bottom"/>
          </w:tcPr>
          <w:p w14:paraId="61ADACC7" w14:textId="77777777" w:rsidR="00326C67" w:rsidRPr="00637752" w:rsidRDefault="00326C67" w:rsidP="00A06161">
            <w:pPr>
              <w:pStyle w:val="02Tabletext"/>
              <w:rPr>
                <w:b/>
              </w:rPr>
            </w:pPr>
            <w:r w:rsidRPr="00637752">
              <w:rPr>
                <w:b/>
              </w:rPr>
              <w:t>Services 5-year-average annual growth</w:t>
            </w:r>
          </w:p>
        </w:tc>
      </w:tr>
      <w:tr w:rsidR="00326C67" w:rsidRPr="00637752" w14:paraId="39D9BAF2" w14:textId="77777777" w:rsidTr="00962F7A">
        <w:tc>
          <w:tcPr>
            <w:tcW w:w="697" w:type="dxa"/>
            <w:shd w:val="clear" w:color="auto" w:fill="FFFFFF" w:themeFill="background1"/>
          </w:tcPr>
          <w:p w14:paraId="1191370E" w14:textId="77777777" w:rsidR="00326C67" w:rsidRPr="00637752" w:rsidRDefault="00326C67" w:rsidP="00A06161">
            <w:pPr>
              <w:pStyle w:val="02Tabletext"/>
              <w:rPr>
                <w:b/>
              </w:rPr>
            </w:pPr>
            <w:r w:rsidRPr="00637752">
              <w:t>46459</w:t>
            </w:r>
          </w:p>
        </w:tc>
        <w:tc>
          <w:tcPr>
            <w:tcW w:w="3540" w:type="dxa"/>
            <w:shd w:val="clear" w:color="auto" w:fill="FFFFFF" w:themeFill="background1"/>
          </w:tcPr>
          <w:p w14:paraId="0AF9C7B7" w14:textId="602B0A90" w:rsidR="00326C67" w:rsidRPr="00637752" w:rsidRDefault="00326C67" w:rsidP="00A06161">
            <w:pPr>
              <w:pStyle w:val="02Tabletext"/>
              <w:rPr>
                <w:b/>
              </w:rPr>
            </w:pPr>
            <w:r w:rsidRPr="00637752">
              <w:t>Operation for osteomyelitis on distal phalanx</w:t>
            </w:r>
            <w:r w:rsidR="00D830D7">
              <w:t>.</w:t>
            </w:r>
            <w:r w:rsidRPr="00637752">
              <w:t xml:space="preserve"> (Anaes.)</w:t>
            </w:r>
          </w:p>
        </w:tc>
        <w:tc>
          <w:tcPr>
            <w:tcW w:w="1260" w:type="dxa"/>
            <w:shd w:val="clear" w:color="auto" w:fill="FFFFFF" w:themeFill="background1"/>
          </w:tcPr>
          <w:p w14:paraId="2B6F70BA" w14:textId="77777777" w:rsidR="00326C67" w:rsidRPr="00637752" w:rsidRDefault="00326C67" w:rsidP="00A06161">
            <w:pPr>
              <w:pStyle w:val="02Tabletext"/>
              <w:jc w:val="center"/>
              <w:rPr>
                <w:b/>
              </w:rPr>
            </w:pPr>
            <w:r w:rsidRPr="00637752">
              <w:t>$188</w:t>
            </w:r>
          </w:p>
        </w:tc>
        <w:tc>
          <w:tcPr>
            <w:tcW w:w="1091" w:type="dxa"/>
            <w:shd w:val="clear" w:color="auto" w:fill="FFFFFF" w:themeFill="background1"/>
          </w:tcPr>
          <w:p w14:paraId="6D4460B7" w14:textId="77777777" w:rsidR="00326C67" w:rsidRPr="00637752" w:rsidRDefault="00326C67" w:rsidP="00A06161">
            <w:pPr>
              <w:pStyle w:val="02Tabletext"/>
              <w:jc w:val="center"/>
              <w:rPr>
                <w:b/>
              </w:rPr>
            </w:pPr>
            <w:r w:rsidRPr="00637752">
              <w:t>26</w:t>
            </w:r>
          </w:p>
        </w:tc>
        <w:tc>
          <w:tcPr>
            <w:tcW w:w="1062" w:type="dxa"/>
            <w:shd w:val="clear" w:color="auto" w:fill="FFFFFF" w:themeFill="background1"/>
          </w:tcPr>
          <w:p w14:paraId="733F41D1" w14:textId="77777777" w:rsidR="00326C67" w:rsidRPr="00637752" w:rsidRDefault="00326C67" w:rsidP="00A06161">
            <w:pPr>
              <w:pStyle w:val="02Tabletext"/>
              <w:jc w:val="center"/>
              <w:rPr>
                <w:b/>
              </w:rPr>
            </w:pPr>
            <w:r w:rsidRPr="00637752">
              <w:t>$2,757</w:t>
            </w:r>
          </w:p>
        </w:tc>
        <w:tc>
          <w:tcPr>
            <w:tcW w:w="1366" w:type="dxa"/>
            <w:shd w:val="clear" w:color="auto" w:fill="FFFFFF" w:themeFill="background1"/>
          </w:tcPr>
          <w:p w14:paraId="5CCCDA26" w14:textId="77777777" w:rsidR="00326C67" w:rsidRPr="00637752" w:rsidRDefault="00326C67" w:rsidP="00A06161">
            <w:pPr>
              <w:pStyle w:val="02Tabletext"/>
              <w:jc w:val="center"/>
              <w:rPr>
                <w:b/>
              </w:rPr>
            </w:pPr>
            <w:r w:rsidRPr="00637752">
              <w:t>8%</w:t>
            </w:r>
          </w:p>
        </w:tc>
      </w:tr>
      <w:tr w:rsidR="00326C67" w:rsidRPr="00637752" w14:paraId="023F2D15" w14:textId="77777777" w:rsidTr="00962F7A">
        <w:tc>
          <w:tcPr>
            <w:tcW w:w="697" w:type="dxa"/>
          </w:tcPr>
          <w:p w14:paraId="70E5B944" w14:textId="77777777" w:rsidR="00326C67" w:rsidRPr="00637752" w:rsidRDefault="00326C67" w:rsidP="00A06161">
            <w:pPr>
              <w:pStyle w:val="02Tabletext"/>
            </w:pPr>
            <w:r w:rsidRPr="00637752">
              <w:t>46462</w:t>
            </w:r>
          </w:p>
        </w:tc>
        <w:tc>
          <w:tcPr>
            <w:tcW w:w="3540" w:type="dxa"/>
          </w:tcPr>
          <w:p w14:paraId="3801605D" w14:textId="6E4123B5" w:rsidR="00326C67" w:rsidRPr="00637752" w:rsidRDefault="00326C67" w:rsidP="00A06161">
            <w:pPr>
              <w:pStyle w:val="02Tabletext"/>
            </w:pPr>
            <w:r w:rsidRPr="00637752">
              <w:t>Operation for osteomyelitis on middle or proximal phalanx, metacarpal or carpus</w:t>
            </w:r>
            <w:r w:rsidR="00D830D7">
              <w:t>.</w:t>
            </w:r>
            <w:r w:rsidRPr="00637752">
              <w:t xml:space="preserve"> (Anaes.) (Assist.)</w:t>
            </w:r>
          </w:p>
        </w:tc>
        <w:tc>
          <w:tcPr>
            <w:tcW w:w="1260" w:type="dxa"/>
          </w:tcPr>
          <w:p w14:paraId="27DA909A" w14:textId="77777777" w:rsidR="00326C67" w:rsidRPr="00637752" w:rsidRDefault="00326C67" w:rsidP="00A06161">
            <w:pPr>
              <w:pStyle w:val="02Tabletext"/>
              <w:jc w:val="center"/>
            </w:pPr>
            <w:r w:rsidRPr="00637752">
              <w:t>$301</w:t>
            </w:r>
          </w:p>
        </w:tc>
        <w:tc>
          <w:tcPr>
            <w:tcW w:w="1091" w:type="dxa"/>
          </w:tcPr>
          <w:p w14:paraId="06EA1BFF" w14:textId="77777777" w:rsidR="00326C67" w:rsidRPr="00637752" w:rsidRDefault="00326C67" w:rsidP="00A06161">
            <w:pPr>
              <w:pStyle w:val="02Tabletext"/>
              <w:jc w:val="center"/>
            </w:pPr>
            <w:r w:rsidRPr="00637752">
              <w:t>23</w:t>
            </w:r>
          </w:p>
        </w:tc>
        <w:tc>
          <w:tcPr>
            <w:tcW w:w="1062" w:type="dxa"/>
          </w:tcPr>
          <w:p w14:paraId="5E40B404" w14:textId="77777777" w:rsidR="00326C67" w:rsidRPr="00637752" w:rsidRDefault="00326C67" w:rsidP="00A06161">
            <w:pPr>
              <w:pStyle w:val="02Tabletext"/>
              <w:jc w:val="center"/>
            </w:pPr>
            <w:r w:rsidRPr="00637752">
              <w:t>$3,440</w:t>
            </w:r>
          </w:p>
        </w:tc>
        <w:tc>
          <w:tcPr>
            <w:tcW w:w="1366" w:type="dxa"/>
          </w:tcPr>
          <w:p w14:paraId="7346E800" w14:textId="77777777" w:rsidR="00326C67" w:rsidRPr="00637752" w:rsidRDefault="00326C67" w:rsidP="00A06161">
            <w:pPr>
              <w:pStyle w:val="02Tabletext"/>
              <w:jc w:val="center"/>
            </w:pPr>
            <w:r w:rsidRPr="00637752">
              <w:t>-5%</w:t>
            </w:r>
          </w:p>
        </w:tc>
      </w:tr>
      <w:tr w:rsidR="009371EB" w:rsidRPr="00637752" w14:paraId="4835A5F2" w14:textId="77777777" w:rsidTr="00962F7A">
        <w:tc>
          <w:tcPr>
            <w:tcW w:w="697" w:type="dxa"/>
          </w:tcPr>
          <w:p w14:paraId="4CB13374" w14:textId="77777777" w:rsidR="009371EB" w:rsidRPr="00637752" w:rsidRDefault="009371EB" w:rsidP="009371EB">
            <w:pPr>
              <w:pStyle w:val="02Tabletext"/>
            </w:pPr>
            <w:r w:rsidRPr="00637752">
              <w:t>46519</w:t>
            </w:r>
          </w:p>
        </w:tc>
        <w:tc>
          <w:tcPr>
            <w:tcW w:w="3540" w:type="dxa"/>
          </w:tcPr>
          <w:p w14:paraId="450FC528" w14:textId="562B8F73" w:rsidR="009371EB" w:rsidRPr="00637752" w:rsidRDefault="009371EB" w:rsidP="009371EB">
            <w:pPr>
              <w:pStyle w:val="02Tabletext"/>
            </w:pPr>
            <w:r w:rsidRPr="00637752">
              <w:t>Middle palmar, thenar or hypothenar spaces of hand, drainage of</w:t>
            </w:r>
            <w:r w:rsidR="00D830D7">
              <w:t>.</w:t>
            </w:r>
            <w:r w:rsidRPr="00637752">
              <w:t xml:space="preserve"> (excluding aftercare) (Anaes.)</w:t>
            </w:r>
          </w:p>
        </w:tc>
        <w:tc>
          <w:tcPr>
            <w:tcW w:w="1260" w:type="dxa"/>
          </w:tcPr>
          <w:p w14:paraId="090B5C1D" w14:textId="77777777" w:rsidR="009371EB" w:rsidRPr="00637752" w:rsidRDefault="009371EB" w:rsidP="009371EB">
            <w:pPr>
              <w:pStyle w:val="02Tabletext"/>
              <w:jc w:val="center"/>
            </w:pPr>
            <w:r w:rsidRPr="00637752">
              <w:t>$141</w:t>
            </w:r>
          </w:p>
        </w:tc>
        <w:tc>
          <w:tcPr>
            <w:tcW w:w="1091" w:type="dxa"/>
          </w:tcPr>
          <w:p w14:paraId="13D96A14" w14:textId="77777777" w:rsidR="009371EB" w:rsidRPr="00637752" w:rsidRDefault="009371EB" w:rsidP="009371EB">
            <w:pPr>
              <w:pStyle w:val="02Tabletext"/>
              <w:jc w:val="center"/>
            </w:pPr>
            <w:r w:rsidRPr="00637752">
              <w:t>18</w:t>
            </w:r>
          </w:p>
        </w:tc>
        <w:tc>
          <w:tcPr>
            <w:tcW w:w="1062" w:type="dxa"/>
          </w:tcPr>
          <w:p w14:paraId="16C734D2" w14:textId="77777777" w:rsidR="009371EB" w:rsidRPr="00637752" w:rsidRDefault="009371EB" w:rsidP="009371EB">
            <w:pPr>
              <w:pStyle w:val="02Tabletext"/>
              <w:jc w:val="center"/>
            </w:pPr>
            <w:r w:rsidRPr="00637752">
              <w:t>$1,087</w:t>
            </w:r>
          </w:p>
        </w:tc>
        <w:tc>
          <w:tcPr>
            <w:tcW w:w="1366" w:type="dxa"/>
          </w:tcPr>
          <w:p w14:paraId="73420E90" w14:textId="77777777" w:rsidR="009371EB" w:rsidRPr="00637752" w:rsidRDefault="009371EB" w:rsidP="009371EB">
            <w:pPr>
              <w:pStyle w:val="02Tabletext"/>
              <w:jc w:val="center"/>
            </w:pPr>
            <w:r w:rsidRPr="00637752">
              <w:t>1%</w:t>
            </w:r>
          </w:p>
        </w:tc>
      </w:tr>
      <w:tr w:rsidR="009371EB" w:rsidRPr="00637752" w14:paraId="4F63323C" w14:textId="77777777" w:rsidTr="00962F7A">
        <w:tc>
          <w:tcPr>
            <w:tcW w:w="697" w:type="dxa"/>
          </w:tcPr>
          <w:p w14:paraId="4D2C03AA" w14:textId="77777777" w:rsidR="009371EB" w:rsidRPr="00637752" w:rsidRDefault="009371EB" w:rsidP="009371EB">
            <w:pPr>
              <w:pStyle w:val="02Tabletext"/>
            </w:pPr>
            <w:r w:rsidRPr="00637752">
              <w:t>46522</w:t>
            </w:r>
          </w:p>
        </w:tc>
        <w:tc>
          <w:tcPr>
            <w:tcW w:w="3540" w:type="dxa"/>
          </w:tcPr>
          <w:p w14:paraId="2C9566ED" w14:textId="54658852" w:rsidR="009371EB" w:rsidRPr="00637752" w:rsidRDefault="009371EB" w:rsidP="009371EB">
            <w:pPr>
              <w:pStyle w:val="02Tabletext"/>
            </w:pPr>
            <w:r w:rsidRPr="00637752">
              <w:t>Flexor tendon sheath of finger or thumb - open operation and drainage for infection</w:t>
            </w:r>
            <w:r w:rsidR="00D830D7">
              <w:t>.</w:t>
            </w:r>
            <w:r w:rsidRPr="00637752">
              <w:t xml:space="preserve"> (Anaes.) (Assist.)</w:t>
            </w:r>
          </w:p>
        </w:tc>
        <w:tc>
          <w:tcPr>
            <w:tcW w:w="1260" w:type="dxa"/>
          </w:tcPr>
          <w:p w14:paraId="7A9A6796" w14:textId="77777777" w:rsidR="009371EB" w:rsidRPr="00637752" w:rsidRDefault="009371EB" w:rsidP="009371EB">
            <w:pPr>
              <w:pStyle w:val="02Tabletext"/>
              <w:jc w:val="center"/>
            </w:pPr>
            <w:r w:rsidRPr="00637752">
              <w:t>$421</w:t>
            </w:r>
          </w:p>
        </w:tc>
        <w:tc>
          <w:tcPr>
            <w:tcW w:w="1091" w:type="dxa"/>
          </w:tcPr>
          <w:p w14:paraId="1084EF5D" w14:textId="77777777" w:rsidR="009371EB" w:rsidRPr="00637752" w:rsidRDefault="009371EB" w:rsidP="009371EB">
            <w:pPr>
              <w:pStyle w:val="02Tabletext"/>
              <w:jc w:val="center"/>
            </w:pPr>
            <w:r w:rsidRPr="00637752">
              <w:t>368</w:t>
            </w:r>
          </w:p>
        </w:tc>
        <w:tc>
          <w:tcPr>
            <w:tcW w:w="1062" w:type="dxa"/>
          </w:tcPr>
          <w:p w14:paraId="56DF7EA7" w14:textId="77777777" w:rsidR="009371EB" w:rsidRPr="00637752" w:rsidRDefault="009371EB" w:rsidP="009371EB">
            <w:pPr>
              <w:pStyle w:val="02Tabletext"/>
              <w:jc w:val="center"/>
            </w:pPr>
            <w:r w:rsidRPr="00637752">
              <w:t>$105,141</w:t>
            </w:r>
          </w:p>
        </w:tc>
        <w:tc>
          <w:tcPr>
            <w:tcW w:w="1366" w:type="dxa"/>
          </w:tcPr>
          <w:p w14:paraId="570AAB87" w14:textId="77777777" w:rsidR="009371EB" w:rsidRPr="00637752" w:rsidRDefault="009371EB" w:rsidP="009371EB">
            <w:pPr>
              <w:pStyle w:val="02Tabletext"/>
              <w:jc w:val="center"/>
            </w:pPr>
            <w:r w:rsidRPr="00637752">
              <w:t>13%</w:t>
            </w:r>
          </w:p>
        </w:tc>
      </w:tr>
      <w:tr w:rsidR="009371EB" w:rsidRPr="00637752" w14:paraId="1803BA88" w14:textId="77777777" w:rsidTr="00962F7A">
        <w:tc>
          <w:tcPr>
            <w:tcW w:w="697" w:type="dxa"/>
          </w:tcPr>
          <w:p w14:paraId="2B8AF99F" w14:textId="77777777" w:rsidR="009371EB" w:rsidRPr="00637752" w:rsidRDefault="009371EB" w:rsidP="009371EB">
            <w:pPr>
              <w:pStyle w:val="02Tabletext"/>
            </w:pPr>
            <w:r w:rsidRPr="00637752">
              <w:t>46525</w:t>
            </w:r>
          </w:p>
        </w:tc>
        <w:tc>
          <w:tcPr>
            <w:tcW w:w="3540" w:type="dxa"/>
          </w:tcPr>
          <w:p w14:paraId="0D9709BA" w14:textId="25D0C014" w:rsidR="009371EB" w:rsidRPr="00637752" w:rsidRDefault="009371EB" w:rsidP="009371EB">
            <w:pPr>
              <w:pStyle w:val="02Tabletext"/>
            </w:pPr>
            <w:r w:rsidRPr="00637752">
              <w:t>Pulp space infection, paronychia of hand, incision for, when performed in an operating theatre of a hospital, not being a service to which another item in this Group applies</w:t>
            </w:r>
            <w:r w:rsidR="00D830D7">
              <w:t>.</w:t>
            </w:r>
            <w:r w:rsidRPr="00637752">
              <w:t xml:space="preserve"> (excluding after-care) (Anaes.)</w:t>
            </w:r>
          </w:p>
        </w:tc>
        <w:tc>
          <w:tcPr>
            <w:tcW w:w="1260" w:type="dxa"/>
          </w:tcPr>
          <w:p w14:paraId="765CEA8D" w14:textId="77777777" w:rsidR="009371EB" w:rsidRPr="00637752" w:rsidRDefault="009371EB" w:rsidP="009371EB">
            <w:pPr>
              <w:pStyle w:val="02Tabletext"/>
              <w:jc w:val="center"/>
            </w:pPr>
            <w:r w:rsidRPr="00637752">
              <w:t>$57</w:t>
            </w:r>
          </w:p>
        </w:tc>
        <w:tc>
          <w:tcPr>
            <w:tcW w:w="1091" w:type="dxa"/>
          </w:tcPr>
          <w:p w14:paraId="659F1616" w14:textId="77777777" w:rsidR="009371EB" w:rsidRPr="00637752" w:rsidRDefault="009371EB" w:rsidP="009371EB">
            <w:pPr>
              <w:pStyle w:val="02Tabletext"/>
              <w:jc w:val="center"/>
            </w:pPr>
            <w:r w:rsidRPr="00637752">
              <w:t>510</w:t>
            </w:r>
          </w:p>
        </w:tc>
        <w:tc>
          <w:tcPr>
            <w:tcW w:w="1062" w:type="dxa"/>
          </w:tcPr>
          <w:p w14:paraId="231F355E" w14:textId="77777777" w:rsidR="009371EB" w:rsidRPr="00637752" w:rsidRDefault="009371EB" w:rsidP="009371EB">
            <w:pPr>
              <w:pStyle w:val="02Tabletext"/>
              <w:jc w:val="center"/>
            </w:pPr>
            <w:r w:rsidRPr="00637752">
              <w:t>$24,129</w:t>
            </w:r>
          </w:p>
        </w:tc>
        <w:tc>
          <w:tcPr>
            <w:tcW w:w="1366" w:type="dxa"/>
          </w:tcPr>
          <w:p w14:paraId="7F4F15C9" w14:textId="77777777" w:rsidR="009371EB" w:rsidRPr="00637752" w:rsidRDefault="009371EB" w:rsidP="009371EB">
            <w:pPr>
              <w:pStyle w:val="02Tabletext"/>
              <w:jc w:val="center"/>
            </w:pPr>
            <w:r w:rsidRPr="00637752">
              <w:t>-5%</w:t>
            </w:r>
          </w:p>
        </w:tc>
      </w:tr>
    </w:tbl>
    <w:p w14:paraId="6217A648" w14:textId="7FFFC9D2" w:rsidR="00326C67" w:rsidRPr="00637752" w:rsidRDefault="00C95D8F" w:rsidP="00326C67">
      <w:pPr>
        <w:pStyle w:val="Boldhdg"/>
      </w:pPr>
      <w:r>
        <w:t>Recommendation 55</w:t>
      </w:r>
    </w:p>
    <w:p w14:paraId="4052FECF" w14:textId="63ACC0B3" w:rsidR="00326C67" w:rsidRPr="00637752" w:rsidRDefault="00326C67" w:rsidP="00522765">
      <w:pPr>
        <w:pStyle w:val="01squarebullet"/>
      </w:pPr>
      <w:r w:rsidRPr="00637752">
        <w:t xml:space="preserve">Items 46459 and 46462: </w:t>
      </w:r>
      <w:r w:rsidR="00AE01B7" w:rsidRPr="00637752">
        <w:t>Consolidate with osteomyelitis and septic arthritis</w:t>
      </w:r>
      <w:r w:rsidR="0088527B">
        <w:t xml:space="preserve"> items</w:t>
      </w:r>
      <w:r w:rsidR="00AE01B7" w:rsidRPr="00637752">
        <w:t xml:space="preserve"> (Section </w:t>
      </w:r>
      <w:r w:rsidR="00AE01B7" w:rsidRPr="00637752">
        <w:fldChar w:fldCharType="begin"/>
      </w:r>
      <w:r w:rsidR="00AE01B7" w:rsidRPr="00637752">
        <w:instrText xml:space="preserve"> REF _Ref484181212 \n \h </w:instrText>
      </w:r>
      <w:r w:rsidR="00637752">
        <w:instrText xml:space="preserve"> \* MERGEFORMAT </w:instrText>
      </w:r>
      <w:r w:rsidR="00AE01B7" w:rsidRPr="00637752">
        <w:fldChar w:fldCharType="separate"/>
      </w:r>
      <w:r w:rsidR="0047473B">
        <w:t>4.3.11</w:t>
      </w:r>
      <w:r w:rsidR="00AE01B7" w:rsidRPr="00637752">
        <w:fldChar w:fldCharType="end"/>
      </w:r>
      <w:r w:rsidR="00AE01B7" w:rsidRPr="00637752">
        <w:t>)</w:t>
      </w:r>
      <w:r w:rsidRPr="00637752">
        <w:t>.</w:t>
      </w:r>
    </w:p>
    <w:p w14:paraId="4B061F32" w14:textId="77777777" w:rsidR="009371EB" w:rsidRPr="00637752" w:rsidRDefault="009371EB" w:rsidP="00522765">
      <w:pPr>
        <w:pStyle w:val="01squarebullet"/>
      </w:pPr>
      <w:r w:rsidRPr="00637752">
        <w:t>Item 46519: Change the descriptor.</w:t>
      </w:r>
    </w:p>
    <w:p w14:paraId="44E78C64" w14:textId="77777777" w:rsidR="009371EB" w:rsidRPr="00637752" w:rsidRDefault="009371EB" w:rsidP="002A549B">
      <w:pPr>
        <w:pStyle w:val="02dash"/>
      </w:pPr>
      <w:r w:rsidRPr="00637752">
        <w:t xml:space="preserve">Specify that the item can be used for the dorsum (back) of the hand. </w:t>
      </w:r>
    </w:p>
    <w:p w14:paraId="0201C042" w14:textId="37C8AB25" w:rsidR="009371EB" w:rsidRPr="00637752" w:rsidRDefault="007945AD" w:rsidP="007945AD">
      <w:pPr>
        <w:pStyle w:val="01squarebullet"/>
      </w:pPr>
      <w:r>
        <w:t>The proposed item descriptor is as follows:</w:t>
      </w:r>
      <w:r w:rsidR="009371EB" w:rsidRPr="00637752">
        <w:t xml:space="preserve"> </w:t>
      </w:r>
    </w:p>
    <w:p w14:paraId="183954FC" w14:textId="4203C607" w:rsidR="009371EB" w:rsidRPr="00637752" w:rsidRDefault="009371EB" w:rsidP="002A549B">
      <w:pPr>
        <w:pStyle w:val="02dash"/>
      </w:pPr>
      <w:r w:rsidRPr="00637752">
        <w:t>Drainage of midpalmar, thenar or hypothenar spaces or dorsum of hand</w:t>
      </w:r>
      <w:r w:rsidR="00D830D7">
        <w:t>.</w:t>
      </w:r>
      <w:r w:rsidRPr="00637752">
        <w:t xml:space="preserve"> (excluding aftercare) (Anaes.) (Assist.)</w:t>
      </w:r>
    </w:p>
    <w:p w14:paraId="6A7DF315" w14:textId="77777777" w:rsidR="009371EB" w:rsidRPr="00637752" w:rsidRDefault="009371EB" w:rsidP="00522765">
      <w:pPr>
        <w:pStyle w:val="01squarebullet"/>
      </w:pPr>
      <w:r w:rsidRPr="00637752">
        <w:t>Item 46522: Change the descriptor.</w:t>
      </w:r>
    </w:p>
    <w:p w14:paraId="7CE34B8F" w14:textId="20345218" w:rsidR="009371EB" w:rsidRPr="00637752" w:rsidRDefault="009371EB" w:rsidP="002A549B">
      <w:pPr>
        <w:pStyle w:val="02dash"/>
      </w:pPr>
      <w:r w:rsidRPr="00637752">
        <w:t xml:space="preserve">Specify that this item can be claimed ‘per digit,’ and that the descriptor includes synovectomy and tenolysis. </w:t>
      </w:r>
    </w:p>
    <w:p w14:paraId="36D6B279" w14:textId="33079609" w:rsidR="009371EB" w:rsidRPr="00637752" w:rsidRDefault="007945AD" w:rsidP="007945AD">
      <w:pPr>
        <w:pStyle w:val="01squarebullet"/>
      </w:pPr>
      <w:r>
        <w:t>The proposed item descriptor is as follows:</w:t>
      </w:r>
      <w:r w:rsidR="009371EB" w:rsidRPr="00637752">
        <w:t xml:space="preserve"> </w:t>
      </w:r>
    </w:p>
    <w:p w14:paraId="658999CE" w14:textId="7804BAF9" w:rsidR="009371EB" w:rsidRPr="00637752" w:rsidRDefault="009371EB" w:rsidP="002A549B">
      <w:pPr>
        <w:pStyle w:val="02dash"/>
      </w:pPr>
      <w:r w:rsidRPr="00637752">
        <w:t>Flexor tendon sheath of finger or thumb, open operation for and drainage of infection, per digit. Inclusive of, if performed: synovectomy and tenolysis</w:t>
      </w:r>
      <w:r w:rsidR="00B34D2B" w:rsidRPr="00637752">
        <w:t>.</w:t>
      </w:r>
      <w:r w:rsidRPr="00637752">
        <w:t xml:space="preserve"> (Anaes.) (Assist.)</w:t>
      </w:r>
    </w:p>
    <w:p w14:paraId="6ADE6979" w14:textId="77777777" w:rsidR="00326C67" w:rsidRPr="00637752" w:rsidRDefault="00326C67" w:rsidP="00522765">
      <w:pPr>
        <w:pStyle w:val="01squarebullet"/>
      </w:pPr>
      <w:r w:rsidRPr="00637752">
        <w:t xml:space="preserve">Item 46525: </w:t>
      </w:r>
      <w:r w:rsidR="00FA2470" w:rsidRPr="00637752">
        <w:t>No change.</w:t>
      </w:r>
    </w:p>
    <w:p w14:paraId="71812789" w14:textId="77777777" w:rsidR="00326C67" w:rsidRPr="00637752" w:rsidRDefault="00326C67" w:rsidP="00326C67">
      <w:pPr>
        <w:pStyle w:val="Boldhdg"/>
      </w:pPr>
      <w:r w:rsidRPr="00637752">
        <w:t>Rationale</w:t>
      </w:r>
    </w:p>
    <w:p w14:paraId="02D6B839" w14:textId="77777777" w:rsidR="00326C67" w:rsidRPr="00637752" w:rsidRDefault="00326C67" w:rsidP="00326C67">
      <w:r w:rsidRPr="00637752">
        <w:t>This recommendation focuses on simplifying and modernising the MBS. It is based on the following.</w:t>
      </w:r>
    </w:p>
    <w:p w14:paraId="02660328" w14:textId="77777777" w:rsidR="00326C67" w:rsidRPr="00637752" w:rsidRDefault="00326C67" w:rsidP="00522765">
      <w:pPr>
        <w:pStyle w:val="01squarebullet"/>
        <w:rPr>
          <w:b/>
        </w:rPr>
      </w:pPr>
      <w:r w:rsidRPr="00637752">
        <w:t>Items 46459 and 46462:</w:t>
      </w:r>
    </w:p>
    <w:p w14:paraId="1E93BB99" w14:textId="77777777" w:rsidR="00326C67" w:rsidRPr="00637752" w:rsidRDefault="00326C67" w:rsidP="002A549B">
      <w:pPr>
        <w:pStyle w:val="02dash"/>
        <w:rPr>
          <w:b/>
        </w:rPr>
      </w:pPr>
      <w:r w:rsidRPr="00637752">
        <w:lastRenderedPageBreak/>
        <w:t xml:space="preserve">These items are no longer required due to recommended changes to the general orthopaedic items for osteomyelitis and septic arthritis. </w:t>
      </w:r>
    </w:p>
    <w:p w14:paraId="2490B18C" w14:textId="6C98A33E" w:rsidR="00326C67" w:rsidRPr="00637752" w:rsidRDefault="00326C67" w:rsidP="002A549B">
      <w:pPr>
        <w:pStyle w:val="02dash"/>
        <w:rPr>
          <w:b/>
        </w:rPr>
      </w:pPr>
      <w:r w:rsidRPr="00637752">
        <w:t xml:space="preserve">This change assumes that all </w:t>
      </w:r>
      <w:r w:rsidR="007149BC">
        <w:t>surgical procedures</w:t>
      </w:r>
      <w:r w:rsidR="007149BC" w:rsidRPr="00637752">
        <w:t xml:space="preserve"> </w:t>
      </w:r>
      <w:r w:rsidRPr="00637752">
        <w:t>previously claimed under items 46459 and 46462 will be claimed under these new general orthopaedic items</w:t>
      </w:r>
      <w:r w:rsidR="00A84632" w:rsidRPr="00637752">
        <w:t xml:space="preserve"> (</w:t>
      </w:r>
      <w:r w:rsidR="002456A5" w:rsidRPr="00637752">
        <w:t xml:space="preserve">Section </w:t>
      </w:r>
      <w:r w:rsidR="002456A5" w:rsidRPr="00637752">
        <w:fldChar w:fldCharType="begin"/>
      </w:r>
      <w:r w:rsidR="002456A5" w:rsidRPr="00637752">
        <w:instrText xml:space="preserve"> REF _Ref484174072 \n \h </w:instrText>
      </w:r>
      <w:r w:rsidR="00637752">
        <w:instrText xml:space="preserve"> \* MERGEFORMAT </w:instrText>
      </w:r>
      <w:r w:rsidR="002456A5" w:rsidRPr="00637752">
        <w:fldChar w:fldCharType="separate"/>
      </w:r>
      <w:r w:rsidR="0047473B">
        <w:t>4.3.11</w:t>
      </w:r>
      <w:r w:rsidR="002456A5" w:rsidRPr="00637752">
        <w:fldChar w:fldCharType="end"/>
      </w:r>
      <w:r w:rsidR="00A84632" w:rsidRPr="00637752">
        <w:t>)</w:t>
      </w:r>
      <w:r w:rsidRPr="00637752">
        <w:t xml:space="preserve">.  </w:t>
      </w:r>
    </w:p>
    <w:p w14:paraId="5DF8194E" w14:textId="77777777" w:rsidR="00326C67" w:rsidRPr="00637752" w:rsidRDefault="00326C67" w:rsidP="00522765">
      <w:pPr>
        <w:pStyle w:val="01squarebullet"/>
      </w:pPr>
      <w:r w:rsidRPr="00637752">
        <w:t xml:space="preserve">Items </w:t>
      </w:r>
      <w:r w:rsidR="00AE2F60" w:rsidRPr="00637752">
        <w:t>4</w:t>
      </w:r>
      <w:r w:rsidR="00FA2470" w:rsidRPr="00637752">
        <w:t>6519 and 46522</w:t>
      </w:r>
      <w:r w:rsidR="00AE2F60" w:rsidRPr="00637752">
        <w:t>:</w:t>
      </w:r>
    </w:p>
    <w:p w14:paraId="11EFB030" w14:textId="77777777" w:rsidR="00326C67" w:rsidRPr="00637752" w:rsidRDefault="00326C67" w:rsidP="002A549B">
      <w:pPr>
        <w:pStyle w:val="02dash"/>
      </w:pPr>
      <w:r w:rsidRPr="00637752">
        <w:t xml:space="preserve">Changes to these descriptors provide more accurate and complete descriptions of the procedures (covering all the steps of a routine surgery) that better reflect contemporary clinical practice. </w:t>
      </w:r>
    </w:p>
    <w:p w14:paraId="3346D5AA" w14:textId="50AB631A" w:rsidR="00FA2470" w:rsidRDefault="00326C67" w:rsidP="002A549B">
      <w:pPr>
        <w:pStyle w:val="02dash"/>
      </w:pPr>
      <w:r w:rsidRPr="00637752">
        <w:t xml:space="preserve">There is currently no item for draining an infection on the dorsum of the hand. Adding ‘dorsum’ to this descriptor removes the need for a </w:t>
      </w:r>
      <w:r w:rsidR="00E517B8" w:rsidRPr="00E517B8">
        <w:t>new item</w:t>
      </w:r>
      <w:r w:rsidRPr="00637752">
        <w:t xml:space="preserve"> number and discourages inappropriate use of other items (most likely item 46519, which is closest in description). </w:t>
      </w:r>
    </w:p>
    <w:p w14:paraId="77D8AD0F" w14:textId="5180560C" w:rsidR="009822E0" w:rsidRPr="00FA3FBD" w:rsidRDefault="009822E0" w:rsidP="009822E0">
      <w:pPr>
        <w:pStyle w:val="01squarebullet"/>
        <w:numPr>
          <w:ilvl w:val="0"/>
          <w:numId w:val="5"/>
        </w:numPr>
        <w:rPr>
          <w:b/>
        </w:rPr>
      </w:pPr>
      <w:r>
        <w:t>The Committee retained the exclusion for aftercare</w:t>
      </w:r>
      <w:r w:rsidRPr="00637752">
        <w:t xml:space="preserve"> because infection management requires regular review, medication or treatment changes, and in some cases repeat surgery.</w:t>
      </w:r>
    </w:p>
    <w:p w14:paraId="3F7FA563" w14:textId="77777777" w:rsidR="00FA2470" w:rsidRPr="00637752" w:rsidRDefault="00FA2470" w:rsidP="00522765">
      <w:pPr>
        <w:pStyle w:val="01squarebullet"/>
      </w:pPr>
      <w:r w:rsidRPr="00637752">
        <w:t>Items 46525:</w:t>
      </w:r>
    </w:p>
    <w:p w14:paraId="415AB16D" w14:textId="6FB59669" w:rsidR="00326C67" w:rsidRPr="00637752" w:rsidRDefault="00E7609C" w:rsidP="002A549B">
      <w:pPr>
        <w:pStyle w:val="02dash"/>
      </w:pPr>
      <w:r w:rsidRPr="00637752">
        <w:t>The Committee did not identify any concerns regarding safety, access, value or contemporary best practice that required a change to item 46525.</w:t>
      </w:r>
    </w:p>
    <w:p w14:paraId="4F5586B4" w14:textId="77777777" w:rsidR="00326C67" w:rsidRPr="00637752" w:rsidRDefault="00326C67" w:rsidP="00C14DFB">
      <w:pPr>
        <w:pStyle w:val="Heading3"/>
      </w:pPr>
      <w:bookmarkStart w:id="377" w:name="_Toc481437617"/>
      <w:bookmarkStart w:id="378" w:name="_Toc482128751"/>
      <w:bookmarkStart w:id="379" w:name="_Toc20841933"/>
      <w:r w:rsidRPr="00637752">
        <w:t>Inflammatory arthritis</w:t>
      </w:r>
      <w:bookmarkEnd w:id="377"/>
      <w:bookmarkEnd w:id="378"/>
      <w:bookmarkEnd w:id="379"/>
    </w:p>
    <w:p w14:paraId="1F1D74A5" w14:textId="3F12F2C5" w:rsidR="00326C67" w:rsidRPr="00637752" w:rsidRDefault="00326C67" w:rsidP="00596016">
      <w:pPr>
        <w:pStyle w:val="Caption"/>
      </w:pPr>
      <w:bookmarkStart w:id="380" w:name="_Toc481438292"/>
      <w:bookmarkStart w:id="381" w:name="_Toc20842102"/>
      <w:r w:rsidRPr="00637752">
        <w:t xml:space="preserve">Table </w:t>
      </w:r>
      <w:r w:rsidR="008B44A0">
        <w:fldChar w:fldCharType="begin"/>
      </w:r>
      <w:r w:rsidR="008B44A0">
        <w:instrText xml:space="preserve"> SEQ Table \* ARABIC </w:instrText>
      </w:r>
      <w:r w:rsidR="008B44A0">
        <w:fldChar w:fldCharType="separate"/>
      </w:r>
      <w:r w:rsidR="0047473B">
        <w:t>59</w:t>
      </w:r>
      <w:r w:rsidR="008B44A0">
        <w:fldChar w:fldCharType="end"/>
      </w:r>
      <w:r w:rsidRPr="00637752">
        <w:t>: Item introduction table for items 46336</w:t>
      </w:r>
      <w:r w:rsidR="00BA1713">
        <w:t xml:space="preserve">, 46339, 46348, 46351, 46354, 46357 and </w:t>
      </w:r>
      <w:r w:rsidRPr="00637752">
        <w:t>46360</w:t>
      </w:r>
      <w:bookmarkEnd w:id="380"/>
      <w:bookmarkEnd w:id="38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336-46360"/>
        <w:tblDescription w:val="Table 5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0"/>
        <w:gridCol w:w="4086"/>
        <w:gridCol w:w="917"/>
        <w:gridCol w:w="1000"/>
        <w:gridCol w:w="1015"/>
        <w:gridCol w:w="1374"/>
      </w:tblGrid>
      <w:tr w:rsidR="00326C67" w:rsidRPr="00637752" w14:paraId="5073812A" w14:textId="77777777" w:rsidTr="008D24AA">
        <w:trPr>
          <w:tblHeader/>
        </w:trPr>
        <w:tc>
          <w:tcPr>
            <w:tcW w:w="685" w:type="dxa"/>
            <w:shd w:val="clear" w:color="auto" w:fill="F2F2F2" w:themeFill="background1" w:themeFillShade="F2"/>
            <w:vAlign w:val="bottom"/>
          </w:tcPr>
          <w:p w14:paraId="48109BD5" w14:textId="77777777" w:rsidR="00326C67" w:rsidRPr="00637752" w:rsidRDefault="00326C67" w:rsidP="00A06161">
            <w:pPr>
              <w:pStyle w:val="02Tabletext"/>
              <w:rPr>
                <w:b/>
              </w:rPr>
            </w:pPr>
            <w:r w:rsidRPr="00637752">
              <w:rPr>
                <w:b/>
              </w:rPr>
              <w:t>Item</w:t>
            </w:r>
          </w:p>
        </w:tc>
        <w:tc>
          <w:tcPr>
            <w:tcW w:w="4056" w:type="dxa"/>
            <w:shd w:val="clear" w:color="auto" w:fill="F2F2F2" w:themeFill="background1" w:themeFillShade="F2"/>
            <w:vAlign w:val="bottom"/>
          </w:tcPr>
          <w:p w14:paraId="40371591" w14:textId="77777777" w:rsidR="00326C67" w:rsidRPr="00637752" w:rsidRDefault="00326C67" w:rsidP="00A06161">
            <w:pPr>
              <w:pStyle w:val="02Tabletext"/>
              <w:rPr>
                <w:b/>
              </w:rPr>
            </w:pPr>
            <w:r w:rsidRPr="00637752">
              <w:rPr>
                <w:b/>
              </w:rPr>
              <w:t>Descriptor</w:t>
            </w:r>
          </w:p>
        </w:tc>
        <w:tc>
          <w:tcPr>
            <w:tcW w:w="910" w:type="dxa"/>
            <w:shd w:val="clear" w:color="auto" w:fill="F2F2F2" w:themeFill="background1" w:themeFillShade="F2"/>
            <w:vAlign w:val="bottom"/>
          </w:tcPr>
          <w:p w14:paraId="1C4337B1" w14:textId="77777777" w:rsidR="00326C67" w:rsidRPr="00637752" w:rsidRDefault="00326C67" w:rsidP="00A06161">
            <w:pPr>
              <w:pStyle w:val="02Tabletext"/>
              <w:rPr>
                <w:b/>
              </w:rPr>
            </w:pPr>
            <w:r w:rsidRPr="00637752">
              <w:rPr>
                <w:b/>
              </w:rPr>
              <w:t>Schedule fee</w:t>
            </w:r>
          </w:p>
        </w:tc>
        <w:tc>
          <w:tcPr>
            <w:tcW w:w="993" w:type="dxa"/>
            <w:shd w:val="clear" w:color="auto" w:fill="F2F2F2" w:themeFill="background1" w:themeFillShade="F2"/>
            <w:vAlign w:val="bottom"/>
          </w:tcPr>
          <w:p w14:paraId="59BC36E0" w14:textId="77777777" w:rsidR="00326C67" w:rsidRPr="00637752" w:rsidRDefault="00326C67" w:rsidP="00A06161">
            <w:pPr>
              <w:pStyle w:val="02Tabletext"/>
              <w:rPr>
                <w:b/>
              </w:rPr>
            </w:pPr>
            <w:r w:rsidRPr="00637752">
              <w:rPr>
                <w:b/>
              </w:rPr>
              <w:t>Volume of services FY2014/15</w:t>
            </w:r>
          </w:p>
        </w:tc>
        <w:tc>
          <w:tcPr>
            <w:tcW w:w="1008" w:type="dxa"/>
            <w:shd w:val="clear" w:color="auto" w:fill="F2F2F2" w:themeFill="background1" w:themeFillShade="F2"/>
            <w:vAlign w:val="bottom"/>
          </w:tcPr>
          <w:p w14:paraId="24920458" w14:textId="77777777" w:rsidR="00326C67" w:rsidRPr="00637752" w:rsidRDefault="00326C67" w:rsidP="00A06161">
            <w:pPr>
              <w:pStyle w:val="02Tabletext"/>
              <w:rPr>
                <w:b/>
              </w:rPr>
            </w:pPr>
            <w:r w:rsidRPr="00637752">
              <w:rPr>
                <w:b/>
              </w:rPr>
              <w:t>Total benefits FY2014/15</w:t>
            </w:r>
          </w:p>
        </w:tc>
        <w:tc>
          <w:tcPr>
            <w:tcW w:w="1364" w:type="dxa"/>
            <w:shd w:val="clear" w:color="auto" w:fill="F2F2F2" w:themeFill="background1" w:themeFillShade="F2"/>
            <w:vAlign w:val="bottom"/>
          </w:tcPr>
          <w:p w14:paraId="10BD7D10" w14:textId="77777777" w:rsidR="00326C67" w:rsidRPr="00637752" w:rsidRDefault="00326C67" w:rsidP="00A06161">
            <w:pPr>
              <w:pStyle w:val="02Tabletext"/>
              <w:rPr>
                <w:b/>
              </w:rPr>
            </w:pPr>
            <w:r w:rsidRPr="00637752">
              <w:rPr>
                <w:b/>
              </w:rPr>
              <w:t>Services 5-year-average annual growth</w:t>
            </w:r>
          </w:p>
        </w:tc>
      </w:tr>
      <w:tr w:rsidR="00326C67" w:rsidRPr="00637752" w14:paraId="42419092" w14:textId="77777777" w:rsidTr="008D24AA">
        <w:tc>
          <w:tcPr>
            <w:tcW w:w="685" w:type="dxa"/>
          </w:tcPr>
          <w:p w14:paraId="7A2F047E" w14:textId="77777777" w:rsidR="00326C67" w:rsidRPr="00637752" w:rsidRDefault="00326C67" w:rsidP="00A06161">
            <w:pPr>
              <w:pStyle w:val="02Tabletext"/>
            </w:pPr>
            <w:r w:rsidRPr="00637752">
              <w:t>46336</w:t>
            </w:r>
          </w:p>
        </w:tc>
        <w:tc>
          <w:tcPr>
            <w:tcW w:w="4056" w:type="dxa"/>
          </w:tcPr>
          <w:p w14:paraId="78CC469D" w14:textId="48590BBC" w:rsidR="00326C67" w:rsidRPr="00637752" w:rsidRDefault="00326C67" w:rsidP="00A06161">
            <w:pPr>
              <w:pStyle w:val="02Tabletext"/>
            </w:pPr>
            <w:r w:rsidRPr="00637752">
              <w:t>Inter-phalangeal joint or metacarpophalangeal joint, synovectomy, capsulectomy or debridement of, not being a service associated with any other procedure related to that joint</w:t>
            </w:r>
            <w:r w:rsidR="00D830D7">
              <w:t>.</w:t>
            </w:r>
            <w:r w:rsidRPr="00637752">
              <w:t xml:space="preserve"> (Anaes.) (Assist.)</w:t>
            </w:r>
          </w:p>
        </w:tc>
        <w:tc>
          <w:tcPr>
            <w:tcW w:w="910" w:type="dxa"/>
          </w:tcPr>
          <w:p w14:paraId="4FBDE427" w14:textId="77777777" w:rsidR="00326C67" w:rsidRPr="00637752" w:rsidRDefault="00326C67" w:rsidP="00A06161">
            <w:pPr>
              <w:pStyle w:val="02Tabletext"/>
              <w:jc w:val="center"/>
            </w:pPr>
            <w:r w:rsidRPr="00637752">
              <w:t>$263</w:t>
            </w:r>
          </w:p>
        </w:tc>
        <w:tc>
          <w:tcPr>
            <w:tcW w:w="993" w:type="dxa"/>
          </w:tcPr>
          <w:p w14:paraId="42E69465" w14:textId="77777777" w:rsidR="00326C67" w:rsidRPr="00637752" w:rsidRDefault="00326C67" w:rsidP="00A06161">
            <w:pPr>
              <w:pStyle w:val="02Tabletext"/>
              <w:jc w:val="center"/>
            </w:pPr>
            <w:r w:rsidRPr="00637752">
              <w:t>964</w:t>
            </w:r>
          </w:p>
        </w:tc>
        <w:tc>
          <w:tcPr>
            <w:tcW w:w="1008" w:type="dxa"/>
          </w:tcPr>
          <w:p w14:paraId="22D7B392" w14:textId="77777777" w:rsidR="00326C67" w:rsidRPr="00637752" w:rsidRDefault="00326C67" w:rsidP="00A06161">
            <w:pPr>
              <w:pStyle w:val="02Tabletext"/>
              <w:jc w:val="center"/>
            </w:pPr>
            <w:r w:rsidRPr="00637752">
              <w:t>$136,991</w:t>
            </w:r>
          </w:p>
        </w:tc>
        <w:tc>
          <w:tcPr>
            <w:tcW w:w="1364" w:type="dxa"/>
          </w:tcPr>
          <w:p w14:paraId="4810A974" w14:textId="77777777" w:rsidR="00326C67" w:rsidRPr="00637752" w:rsidRDefault="00326C67" w:rsidP="00A06161">
            <w:pPr>
              <w:pStyle w:val="02Tabletext"/>
              <w:jc w:val="center"/>
            </w:pPr>
            <w:r w:rsidRPr="00637752">
              <w:t>3%</w:t>
            </w:r>
          </w:p>
        </w:tc>
      </w:tr>
      <w:tr w:rsidR="00326C67" w:rsidRPr="00637752" w14:paraId="0763390B" w14:textId="77777777" w:rsidTr="008D24AA">
        <w:tc>
          <w:tcPr>
            <w:tcW w:w="685" w:type="dxa"/>
          </w:tcPr>
          <w:p w14:paraId="68540B2D" w14:textId="77777777" w:rsidR="00326C67" w:rsidRPr="00637752" w:rsidRDefault="00326C67" w:rsidP="00A06161">
            <w:pPr>
              <w:pStyle w:val="02Tabletext"/>
            </w:pPr>
            <w:r w:rsidRPr="00637752">
              <w:t>46339</w:t>
            </w:r>
          </w:p>
        </w:tc>
        <w:tc>
          <w:tcPr>
            <w:tcW w:w="4056" w:type="dxa"/>
          </w:tcPr>
          <w:p w14:paraId="7B3DAAE4" w14:textId="1B241985" w:rsidR="00326C67" w:rsidRPr="00637752" w:rsidRDefault="00326C67" w:rsidP="00A06161">
            <w:pPr>
              <w:pStyle w:val="02Tabletext"/>
            </w:pPr>
            <w:r w:rsidRPr="00637752">
              <w:t>Extensor tendons or flexor tendons of hand or wrist, synovectomy of</w:t>
            </w:r>
            <w:r w:rsidR="00D830D7">
              <w:t>.</w:t>
            </w:r>
            <w:r w:rsidRPr="00637752">
              <w:t xml:space="preserve"> (Anaes.) (Assist.)</w:t>
            </w:r>
          </w:p>
        </w:tc>
        <w:tc>
          <w:tcPr>
            <w:tcW w:w="910" w:type="dxa"/>
          </w:tcPr>
          <w:p w14:paraId="07D1DC1A" w14:textId="77777777" w:rsidR="00326C67" w:rsidRPr="00637752" w:rsidRDefault="00326C67" w:rsidP="00A06161">
            <w:pPr>
              <w:pStyle w:val="02Tabletext"/>
              <w:jc w:val="center"/>
            </w:pPr>
            <w:r w:rsidRPr="00637752">
              <w:t>$466</w:t>
            </w:r>
          </w:p>
        </w:tc>
        <w:tc>
          <w:tcPr>
            <w:tcW w:w="993" w:type="dxa"/>
          </w:tcPr>
          <w:p w14:paraId="18F57AE2" w14:textId="77777777" w:rsidR="00326C67" w:rsidRPr="00637752" w:rsidRDefault="00326C67" w:rsidP="00A06161">
            <w:pPr>
              <w:pStyle w:val="02Tabletext"/>
              <w:jc w:val="center"/>
            </w:pPr>
            <w:r w:rsidRPr="00637752">
              <w:t>2804</w:t>
            </w:r>
          </w:p>
        </w:tc>
        <w:tc>
          <w:tcPr>
            <w:tcW w:w="1008" w:type="dxa"/>
          </w:tcPr>
          <w:p w14:paraId="1C77F4BD" w14:textId="77777777" w:rsidR="00326C67" w:rsidRPr="00637752" w:rsidRDefault="00326C67" w:rsidP="00A06161">
            <w:pPr>
              <w:pStyle w:val="02Tabletext"/>
              <w:jc w:val="center"/>
            </w:pPr>
            <w:r w:rsidRPr="00637752">
              <w:t>$874,923</w:t>
            </w:r>
          </w:p>
        </w:tc>
        <w:tc>
          <w:tcPr>
            <w:tcW w:w="1364" w:type="dxa"/>
          </w:tcPr>
          <w:p w14:paraId="40F4B8D2" w14:textId="77777777" w:rsidR="00326C67" w:rsidRPr="00637752" w:rsidRDefault="00326C67" w:rsidP="00A06161">
            <w:pPr>
              <w:pStyle w:val="02Tabletext"/>
              <w:jc w:val="center"/>
            </w:pPr>
            <w:r w:rsidRPr="00637752">
              <w:t>7%</w:t>
            </w:r>
          </w:p>
        </w:tc>
      </w:tr>
      <w:tr w:rsidR="00326C67" w:rsidRPr="00637752" w14:paraId="41C23CD0" w14:textId="77777777" w:rsidTr="00A06161">
        <w:tc>
          <w:tcPr>
            <w:tcW w:w="685" w:type="dxa"/>
          </w:tcPr>
          <w:p w14:paraId="04900BEE" w14:textId="77777777" w:rsidR="00326C67" w:rsidRPr="00637752" w:rsidRDefault="00326C67" w:rsidP="00A06161">
            <w:pPr>
              <w:pStyle w:val="02Tabletext"/>
            </w:pPr>
            <w:r w:rsidRPr="00637752">
              <w:t>46348</w:t>
            </w:r>
          </w:p>
        </w:tc>
        <w:tc>
          <w:tcPr>
            <w:tcW w:w="4056" w:type="dxa"/>
          </w:tcPr>
          <w:p w14:paraId="25264E07" w14:textId="52F3BE36" w:rsidR="00326C67" w:rsidRPr="00637752" w:rsidRDefault="00326C67" w:rsidP="00A06161">
            <w:pPr>
              <w:pStyle w:val="02Tabletext"/>
            </w:pPr>
            <w:r w:rsidRPr="00637752">
              <w:t>Digit, synovectomy of flexor tendon or tendons - 1 digit</w:t>
            </w:r>
            <w:r w:rsidR="00D830D7">
              <w:t>.</w:t>
            </w:r>
            <w:r w:rsidRPr="00637752">
              <w:t xml:space="preserve"> (Anaes.)</w:t>
            </w:r>
          </w:p>
        </w:tc>
        <w:tc>
          <w:tcPr>
            <w:tcW w:w="910" w:type="dxa"/>
          </w:tcPr>
          <w:p w14:paraId="498C2E98" w14:textId="77777777" w:rsidR="00326C67" w:rsidRPr="00637752" w:rsidRDefault="00326C67" w:rsidP="00A06161">
            <w:pPr>
              <w:pStyle w:val="02Tabletext"/>
              <w:jc w:val="center"/>
            </w:pPr>
            <w:r w:rsidRPr="00637752">
              <w:t>$244</w:t>
            </w:r>
          </w:p>
        </w:tc>
        <w:tc>
          <w:tcPr>
            <w:tcW w:w="993" w:type="dxa"/>
          </w:tcPr>
          <w:p w14:paraId="21E46512" w14:textId="77777777" w:rsidR="00326C67" w:rsidRPr="00637752" w:rsidRDefault="00326C67" w:rsidP="00A06161">
            <w:pPr>
              <w:pStyle w:val="02Tabletext"/>
              <w:jc w:val="center"/>
            </w:pPr>
            <w:r w:rsidRPr="00637752">
              <w:t>596</w:t>
            </w:r>
          </w:p>
        </w:tc>
        <w:tc>
          <w:tcPr>
            <w:tcW w:w="1008" w:type="dxa"/>
          </w:tcPr>
          <w:p w14:paraId="520633F0" w14:textId="77777777" w:rsidR="00326C67" w:rsidRPr="00637752" w:rsidRDefault="00326C67" w:rsidP="00A06161">
            <w:pPr>
              <w:pStyle w:val="02Tabletext"/>
              <w:jc w:val="center"/>
            </w:pPr>
            <w:r w:rsidRPr="00637752">
              <w:t>$91,405</w:t>
            </w:r>
          </w:p>
        </w:tc>
        <w:tc>
          <w:tcPr>
            <w:tcW w:w="1364" w:type="dxa"/>
          </w:tcPr>
          <w:p w14:paraId="53035434" w14:textId="77777777" w:rsidR="00326C67" w:rsidRPr="00637752" w:rsidRDefault="00326C67" w:rsidP="00A06161">
            <w:pPr>
              <w:pStyle w:val="02Tabletext"/>
              <w:jc w:val="center"/>
            </w:pPr>
            <w:r w:rsidRPr="00637752">
              <w:t>4%</w:t>
            </w:r>
          </w:p>
        </w:tc>
      </w:tr>
      <w:tr w:rsidR="00326C67" w:rsidRPr="00637752" w14:paraId="0E584124" w14:textId="77777777" w:rsidTr="00A06161">
        <w:tc>
          <w:tcPr>
            <w:tcW w:w="685" w:type="dxa"/>
          </w:tcPr>
          <w:p w14:paraId="53A3BCF2" w14:textId="77777777" w:rsidR="00326C67" w:rsidRPr="00637752" w:rsidRDefault="00326C67" w:rsidP="00A06161">
            <w:pPr>
              <w:pStyle w:val="02Tabletext"/>
            </w:pPr>
            <w:r w:rsidRPr="00637752">
              <w:t>46351</w:t>
            </w:r>
          </w:p>
        </w:tc>
        <w:tc>
          <w:tcPr>
            <w:tcW w:w="4056" w:type="dxa"/>
          </w:tcPr>
          <w:p w14:paraId="4B947165" w14:textId="62D2E46F" w:rsidR="00326C67" w:rsidRPr="00637752" w:rsidRDefault="00326C67" w:rsidP="00A06161">
            <w:pPr>
              <w:pStyle w:val="02Tabletext"/>
            </w:pPr>
            <w:r w:rsidRPr="00637752">
              <w:t>Digit, synovectomy of flexor tendon or tendons - 2 digits</w:t>
            </w:r>
            <w:r w:rsidR="00D830D7">
              <w:t>.</w:t>
            </w:r>
            <w:r w:rsidRPr="00637752">
              <w:t xml:space="preserve"> (Anaes.) (Assist.)</w:t>
            </w:r>
          </w:p>
        </w:tc>
        <w:tc>
          <w:tcPr>
            <w:tcW w:w="910" w:type="dxa"/>
          </w:tcPr>
          <w:p w14:paraId="18CF1599" w14:textId="77777777" w:rsidR="00326C67" w:rsidRPr="00637752" w:rsidRDefault="00326C67" w:rsidP="00A06161">
            <w:pPr>
              <w:pStyle w:val="02Tabletext"/>
              <w:jc w:val="center"/>
            </w:pPr>
            <w:r w:rsidRPr="00637752">
              <w:t>$365</w:t>
            </w:r>
          </w:p>
        </w:tc>
        <w:tc>
          <w:tcPr>
            <w:tcW w:w="993" w:type="dxa"/>
          </w:tcPr>
          <w:p w14:paraId="5B7C4341" w14:textId="77777777" w:rsidR="00326C67" w:rsidRPr="00637752" w:rsidRDefault="00326C67" w:rsidP="00A06161">
            <w:pPr>
              <w:pStyle w:val="02Tabletext"/>
              <w:jc w:val="center"/>
            </w:pPr>
            <w:r w:rsidRPr="00637752">
              <w:t>102</w:t>
            </w:r>
          </w:p>
        </w:tc>
        <w:tc>
          <w:tcPr>
            <w:tcW w:w="1008" w:type="dxa"/>
          </w:tcPr>
          <w:p w14:paraId="492D090D" w14:textId="77777777" w:rsidR="00326C67" w:rsidRPr="00637752" w:rsidRDefault="00326C67" w:rsidP="00A06161">
            <w:pPr>
              <w:pStyle w:val="02Tabletext"/>
              <w:jc w:val="center"/>
            </w:pPr>
            <w:r w:rsidRPr="00637752">
              <w:t>$24,683</w:t>
            </w:r>
          </w:p>
        </w:tc>
        <w:tc>
          <w:tcPr>
            <w:tcW w:w="1364" w:type="dxa"/>
          </w:tcPr>
          <w:p w14:paraId="5FC11BE6" w14:textId="77777777" w:rsidR="00326C67" w:rsidRPr="00637752" w:rsidRDefault="00326C67" w:rsidP="00A06161">
            <w:pPr>
              <w:pStyle w:val="02Tabletext"/>
              <w:jc w:val="center"/>
            </w:pPr>
            <w:r w:rsidRPr="00637752">
              <w:t>-5%</w:t>
            </w:r>
          </w:p>
        </w:tc>
      </w:tr>
      <w:tr w:rsidR="00326C67" w:rsidRPr="00637752" w14:paraId="47ADDED3" w14:textId="77777777" w:rsidTr="00A06161">
        <w:tc>
          <w:tcPr>
            <w:tcW w:w="685" w:type="dxa"/>
          </w:tcPr>
          <w:p w14:paraId="6AC7BBD8" w14:textId="77777777" w:rsidR="00326C67" w:rsidRPr="00637752" w:rsidRDefault="00326C67" w:rsidP="00A06161">
            <w:pPr>
              <w:pStyle w:val="02Tabletext"/>
            </w:pPr>
            <w:r w:rsidRPr="00637752">
              <w:t>46354</w:t>
            </w:r>
          </w:p>
        </w:tc>
        <w:tc>
          <w:tcPr>
            <w:tcW w:w="4056" w:type="dxa"/>
          </w:tcPr>
          <w:p w14:paraId="0B7E4F66" w14:textId="6BD4EE9D" w:rsidR="00326C67" w:rsidRPr="00637752" w:rsidRDefault="00326C67" w:rsidP="00A06161">
            <w:pPr>
              <w:pStyle w:val="02Tabletext"/>
            </w:pPr>
            <w:r w:rsidRPr="00637752">
              <w:t>Digit, synovectomy of flexor tendon or tendons - 3 digits</w:t>
            </w:r>
            <w:r w:rsidR="00D830D7">
              <w:t>.</w:t>
            </w:r>
            <w:r w:rsidRPr="00637752">
              <w:t xml:space="preserve"> (Anaes.) (Assist.)</w:t>
            </w:r>
          </w:p>
        </w:tc>
        <w:tc>
          <w:tcPr>
            <w:tcW w:w="910" w:type="dxa"/>
          </w:tcPr>
          <w:p w14:paraId="07B8AE56" w14:textId="77777777" w:rsidR="00326C67" w:rsidRPr="00637752" w:rsidRDefault="00326C67" w:rsidP="00A06161">
            <w:pPr>
              <w:pStyle w:val="02Tabletext"/>
              <w:jc w:val="center"/>
            </w:pPr>
            <w:r w:rsidRPr="00637752">
              <w:t>$489</w:t>
            </w:r>
          </w:p>
        </w:tc>
        <w:tc>
          <w:tcPr>
            <w:tcW w:w="993" w:type="dxa"/>
          </w:tcPr>
          <w:p w14:paraId="5304C825" w14:textId="77777777" w:rsidR="00326C67" w:rsidRPr="00637752" w:rsidRDefault="00326C67" w:rsidP="00A06161">
            <w:pPr>
              <w:pStyle w:val="02Tabletext"/>
              <w:jc w:val="center"/>
            </w:pPr>
            <w:r w:rsidRPr="00637752">
              <w:t>40</w:t>
            </w:r>
          </w:p>
        </w:tc>
        <w:tc>
          <w:tcPr>
            <w:tcW w:w="1008" w:type="dxa"/>
          </w:tcPr>
          <w:p w14:paraId="797F2867" w14:textId="77777777" w:rsidR="00326C67" w:rsidRPr="00637752" w:rsidRDefault="00326C67" w:rsidP="00A06161">
            <w:pPr>
              <w:pStyle w:val="02Tabletext"/>
              <w:jc w:val="center"/>
            </w:pPr>
            <w:r w:rsidRPr="00637752">
              <w:t>$14,476</w:t>
            </w:r>
          </w:p>
        </w:tc>
        <w:tc>
          <w:tcPr>
            <w:tcW w:w="1364" w:type="dxa"/>
          </w:tcPr>
          <w:p w14:paraId="1E3DE604" w14:textId="77777777" w:rsidR="00326C67" w:rsidRPr="00637752" w:rsidRDefault="00326C67" w:rsidP="00A06161">
            <w:pPr>
              <w:pStyle w:val="02Tabletext"/>
              <w:jc w:val="center"/>
            </w:pPr>
            <w:r w:rsidRPr="00637752">
              <w:t>4%</w:t>
            </w:r>
          </w:p>
        </w:tc>
      </w:tr>
      <w:tr w:rsidR="00326C67" w:rsidRPr="00637752" w14:paraId="3C928C4D" w14:textId="77777777" w:rsidTr="00A06161">
        <w:tc>
          <w:tcPr>
            <w:tcW w:w="685" w:type="dxa"/>
          </w:tcPr>
          <w:p w14:paraId="744A2768" w14:textId="77777777" w:rsidR="00326C67" w:rsidRPr="00637752" w:rsidRDefault="00326C67" w:rsidP="00A06161">
            <w:pPr>
              <w:pStyle w:val="02Tabletext"/>
            </w:pPr>
            <w:r w:rsidRPr="00637752">
              <w:t>46357</w:t>
            </w:r>
          </w:p>
        </w:tc>
        <w:tc>
          <w:tcPr>
            <w:tcW w:w="4056" w:type="dxa"/>
          </w:tcPr>
          <w:p w14:paraId="5BD6AA0E" w14:textId="4F9269A3" w:rsidR="00326C67" w:rsidRPr="00637752" w:rsidRDefault="00326C67" w:rsidP="00A06161">
            <w:pPr>
              <w:pStyle w:val="02Tabletext"/>
            </w:pPr>
            <w:r w:rsidRPr="00637752">
              <w:t>Digit, synovectomy of flexor tendon or tendons - 4 digits</w:t>
            </w:r>
            <w:r w:rsidR="00D830D7">
              <w:t>.</w:t>
            </w:r>
            <w:r w:rsidRPr="00637752">
              <w:t xml:space="preserve"> (Anaes.) (Assist.)</w:t>
            </w:r>
          </w:p>
        </w:tc>
        <w:tc>
          <w:tcPr>
            <w:tcW w:w="910" w:type="dxa"/>
          </w:tcPr>
          <w:p w14:paraId="5546BCDE" w14:textId="77777777" w:rsidR="00326C67" w:rsidRPr="00637752" w:rsidRDefault="00326C67" w:rsidP="00A06161">
            <w:pPr>
              <w:pStyle w:val="02Tabletext"/>
              <w:jc w:val="center"/>
            </w:pPr>
            <w:r w:rsidRPr="00637752">
              <w:t>$609</w:t>
            </w:r>
          </w:p>
        </w:tc>
        <w:tc>
          <w:tcPr>
            <w:tcW w:w="993" w:type="dxa"/>
          </w:tcPr>
          <w:p w14:paraId="15C86C10" w14:textId="77777777" w:rsidR="00326C67" w:rsidRPr="00637752" w:rsidRDefault="00326C67" w:rsidP="00A06161">
            <w:pPr>
              <w:pStyle w:val="02Tabletext"/>
              <w:jc w:val="center"/>
            </w:pPr>
            <w:r w:rsidRPr="00637752">
              <w:t>41</w:t>
            </w:r>
          </w:p>
        </w:tc>
        <w:tc>
          <w:tcPr>
            <w:tcW w:w="1008" w:type="dxa"/>
          </w:tcPr>
          <w:p w14:paraId="44E66C5E" w14:textId="77777777" w:rsidR="00326C67" w:rsidRPr="00637752" w:rsidRDefault="00326C67" w:rsidP="00A06161">
            <w:pPr>
              <w:pStyle w:val="02Tabletext"/>
              <w:jc w:val="center"/>
            </w:pPr>
            <w:r w:rsidRPr="00637752">
              <w:t>$17,362</w:t>
            </w:r>
          </w:p>
        </w:tc>
        <w:tc>
          <w:tcPr>
            <w:tcW w:w="1364" w:type="dxa"/>
          </w:tcPr>
          <w:p w14:paraId="56D821B9" w14:textId="77777777" w:rsidR="00326C67" w:rsidRPr="00637752" w:rsidRDefault="00326C67" w:rsidP="00A06161">
            <w:pPr>
              <w:pStyle w:val="02Tabletext"/>
              <w:jc w:val="center"/>
            </w:pPr>
            <w:r w:rsidRPr="00637752">
              <w:t>-8%</w:t>
            </w:r>
          </w:p>
        </w:tc>
      </w:tr>
      <w:tr w:rsidR="00326C67" w:rsidRPr="00637752" w14:paraId="5559EC3C" w14:textId="77777777" w:rsidTr="00A06161">
        <w:tc>
          <w:tcPr>
            <w:tcW w:w="685" w:type="dxa"/>
          </w:tcPr>
          <w:p w14:paraId="5D1D347F" w14:textId="77777777" w:rsidR="00326C67" w:rsidRPr="00637752" w:rsidRDefault="00326C67" w:rsidP="00A06161">
            <w:pPr>
              <w:pStyle w:val="02Tabletext"/>
            </w:pPr>
            <w:r w:rsidRPr="00637752">
              <w:t>46360</w:t>
            </w:r>
          </w:p>
        </w:tc>
        <w:tc>
          <w:tcPr>
            <w:tcW w:w="4056" w:type="dxa"/>
          </w:tcPr>
          <w:p w14:paraId="4473D3C3" w14:textId="3EEB80F6" w:rsidR="00326C67" w:rsidRPr="00637752" w:rsidRDefault="00326C67" w:rsidP="00A06161">
            <w:pPr>
              <w:pStyle w:val="02Tabletext"/>
            </w:pPr>
            <w:r w:rsidRPr="00637752">
              <w:t>Digit, synovectomy of flexor tendon or tendons - 5 digits</w:t>
            </w:r>
            <w:r w:rsidR="00D830D7">
              <w:t>.</w:t>
            </w:r>
            <w:r w:rsidRPr="00637752">
              <w:t xml:space="preserve"> (Anaes.) (Assist.)</w:t>
            </w:r>
          </w:p>
        </w:tc>
        <w:tc>
          <w:tcPr>
            <w:tcW w:w="910" w:type="dxa"/>
          </w:tcPr>
          <w:p w14:paraId="2A8FC1B3" w14:textId="77777777" w:rsidR="00326C67" w:rsidRPr="00637752" w:rsidRDefault="00326C67" w:rsidP="00A06161">
            <w:pPr>
              <w:pStyle w:val="02Tabletext"/>
              <w:jc w:val="center"/>
            </w:pPr>
            <w:r w:rsidRPr="00637752">
              <w:t>$733</w:t>
            </w:r>
          </w:p>
        </w:tc>
        <w:tc>
          <w:tcPr>
            <w:tcW w:w="993" w:type="dxa"/>
          </w:tcPr>
          <w:p w14:paraId="6806AC0B" w14:textId="77777777" w:rsidR="00326C67" w:rsidRPr="00637752" w:rsidRDefault="00326C67" w:rsidP="00A06161">
            <w:pPr>
              <w:pStyle w:val="02Tabletext"/>
              <w:jc w:val="center"/>
            </w:pPr>
            <w:r w:rsidRPr="00637752">
              <w:t>17</w:t>
            </w:r>
          </w:p>
        </w:tc>
        <w:tc>
          <w:tcPr>
            <w:tcW w:w="1008" w:type="dxa"/>
          </w:tcPr>
          <w:p w14:paraId="63030ECA" w14:textId="77777777" w:rsidR="00326C67" w:rsidRPr="00637752" w:rsidRDefault="00326C67" w:rsidP="00A06161">
            <w:pPr>
              <w:pStyle w:val="02Tabletext"/>
              <w:jc w:val="center"/>
            </w:pPr>
            <w:r w:rsidRPr="00637752">
              <w:t>$9,075</w:t>
            </w:r>
          </w:p>
        </w:tc>
        <w:tc>
          <w:tcPr>
            <w:tcW w:w="1364" w:type="dxa"/>
          </w:tcPr>
          <w:p w14:paraId="075B51B3" w14:textId="77777777" w:rsidR="00326C67" w:rsidRPr="00637752" w:rsidRDefault="00326C67" w:rsidP="00A06161">
            <w:pPr>
              <w:pStyle w:val="02Tabletext"/>
              <w:jc w:val="center"/>
            </w:pPr>
            <w:r w:rsidRPr="00637752">
              <w:t>-7%</w:t>
            </w:r>
          </w:p>
        </w:tc>
      </w:tr>
    </w:tbl>
    <w:p w14:paraId="75C89A14" w14:textId="60932D2E" w:rsidR="00326C67" w:rsidRPr="00637752" w:rsidRDefault="00C95D8F" w:rsidP="00326C67">
      <w:pPr>
        <w:pStyle w:val="Boldhdg"/>
      </w:pPr>
      <w:r>
        <w:t>Recommendation 56</w:t>
      </w:r>
    </w:p>
    <w:p w14:paraId="2BCBDAC4" w14:textId="77777777" w:rsidR="00326C67" w:rsidRPr="00637752" w:rsidRDefault="00326C67" w:rsidP="00522765">
      <w:pPr>
        <w:pStyle w:val="01squarebullet"/>
      </w:pPr>
      <w:r w:rsidRPr="00637752">
        <w:t xml:space="preserve">Item 46336: Change the descriptor. </w:t>
      </w:r>
    </w:p>
    <w:p w14:paraId="0E178A71" w14:textId="4AE55C93" w:rsidR="007651E2" w:rsidRDefault="00326C67" w:rsidP="002A549B">
      <w:pPr>
        <w:pStyle w:val="02dash"/>
      </w:pPr>
      <w:r w:rsidRPr="00637752">
        <w:t xml:space="preserve">Specify that synovectomy is a </w:t>
      </w:r>
      <w:r w:rsidR="002D5AF0" w:rsidRPr="00637752">
        <w:t>mandatory part of the procedure</w:t>
      </w:r>
      <w:r w:rsidRPr="00637752">
        <w:t xml:space="preserve"> and that </w:t>
      </w:r>
      <w:r w:rsidR="002D5AF0" w:rsidRPr="00637752">
        <w:t xml:space="preserve">a separate item for </w:t>
      </w:r>
      <w:r w:rsidR="00E6603D">
        <w:t>capsulectomy, debridement and tendon or ligament realignment</w:t>
      </w:r>
      <w:r w:rsidRPr="00637752">
        <w:t xml:space="preserve"> </w:t>
      </w:r>
      <w:r w:rsidR="002D5AF0" w:rsidRPr="00637752">
        <w:t>cannot be claimed</w:t>
      </w:r>
      <w:r w:rsidRPr="00637752">
        <w:t>.</w:t>
      </w:r>
    </w:p>
    <w:p w14:paraId="46946174" w14:textId="6BDC70FC" w:rsidR="00326C67" w:rsidRPr="00637752" w:rsidRDefault="00E6603D" w:rsidP="002A549B">
      <w:pPr>
        <w:pStyle w:val="02dash"/>
      </w:pPr>
      <w:r>
        <w:t>Clarify that the item must be performed</w:t>
      </w:r>
      <w:r w:rsidR="000475BC">
        <w:t xml:space="preserve"> as an</w:t>
      </w:r>
      <w:r w:rsidR="007651E2">
        <w:t xml:space="preserve"> independent procedure.</w:t>
      </w:r>
      <w:r w:rsidR="00326C67" w:rsidRPr="00637752">
        <w:t xml:space="preserve"> </w:t>
      </w:r>
    </w:p>
    <w:p w14:paraId="456B6739" w14:textId="77777777" w:rsidR="00326C67" w:rsidRPr="00637752" w:rsidRDefault="00326C67" w:rsidP="002A549B">
      <w:pPr>
        <w:pStyle w:val="02dash"/>
      </w:pPr>
      <w:r w:rsidRPr="00637752">
        <w:t>Add</w:t>
      </w:r>
      <w:r w:rsidR="00B627A8" w:rsidRPr="00637752">
        <w:t xml:space="preserve"> the words</w:t>
      </w:r>
      <w:r w:rsidRPr="00637752">
        <w:t xml:space="preserve"> ‘carpometacarpal joint’ and ‘ligament and tendon realignment</w:t>
      </w:r>
      <w:r w:rsidR="00B627A8" w:rsidRPr="00637752">
        <w:t>.</w:t>
      </w:r>
      <w:r w:rsidRPr="00637752">
        <w:t>’</w:t>
      </w:r>
    </w:p>
    <w:p w14:paraId="4463C581" w14:textId="20530747" w:rsidR="00326C67" w:rsidRPr="00637752" w:rsidRDefault="007945AD" w:rsidP="007945AD">
      <w:pPr>
        <w:pStyle w:val="01squarebullet"/>
      </w:pPr>
      <w:r>
        <w:t>The proposed item descriptor is as follows:</w:t>
      </w:r>
      <w:r w:rsidR="00326C67" w:rsidRPr="00637752">
        <w:t xml:space="preserve"> </w:t>
      </w:r>
    </w:p>
    <w:p w14:paraId="429CD0DC" w14:textId="26B60E54" w:rsidR="00326C67" w:rsidRPr="00637752" w:rsidRDefault="00326C67" w:rsidP="002A549B">
      <w:pPr>
        <w:pStyle w:val="02dash"/>
      </w:pPr>
      <w:r w:rsidRPr="00637752">
        <w:lastRenderedPageBreak/>
        <w:t>Synovectomy of interphalangeal, metacarpophalangeal or carpometacarpal joint. Inclusive of, if performed: capsulectomy, debridement of, ligament and tendon realignment as an independent procedure</w:t>
      </w:r>
      <w:r w:rsidR="00AC66D6" w:rsidRPr="00637752">
        <w:t>, per joint</w:t>
      </w:r>
      <w:r w:rsidR="00AC5E43" w:rsidRPr="00637752">
        <w:t>.</w:t>
      </w:r>
      <w:r w:rsidR="007149BC">
        <w:t xml:space="preserve"> Cannot be combined with item 46495</w:t>
      </w:r>
      <w:r w:rsidRPr="00637752">
        <w:t xml:space="preserve"> (Anaes.) (Assist.)</w:t>
      </w:r>
    </w:p>
    <w:p w14:paraId="15057073" w14:textId="29A77AB7" w:rsidR="00326C67" w:rsidRPr="00637752" w:rsidRDefault="00326C67" w:rsidP="00522765">
      <w:pPr>
        <w:pStyle w:val="01squarebullet"/>
      </w:pPr>
      <w:r w:rsidRPr="00637752">
        <w:t xml:space="preserve">Create a </w:t>
      </w:r>
      <w:r w:rsidR="00E517B8" w:rsidRPr="00E517B8">
        <w:t>new item</w:t>
      </w:r>
      <w:r w:rsidRPr="00637752">
        <w:t xml:space="preserve"> for excision of rheumatoid nodules. </w:t>
      </w:r>
    </w:p>
    <w:p w14:paraId="0CB7AE2B" w14:textId="56AE216A" w:rsidR="00326C67" w:rsidRPr="00637752" w:rsidRDefault="00326C67" w:rsidP="002A549B">
      <w:pPr>
        <w:pStyle w:val="02dash"/>
        <w:rPr>
          <w:b/>
        </w:rPr>
      </w:pPr>
      <w:r w:rsidRPr="00637752">
        <w:t>The Committee recommended a schedule fee similar to item 46336</w:t>
      </w:r>
      <w:r w:rsidR="00F21195">
        <w:t xml:space="preserve"> (s</w:t>
      </w:r>
      <w:r w:rsidR="00F21195" w:rsidRPr="00637752">
        <w:t>ynovectomy of interphalangeal, metacarpophalangeal or carpometacarpal joint</w:t>
      </w:r>
      <w:r w:rsidR="00F21195">
        <w:t>)</w:t>
      </w:r>
      <w:r w:rsidRPr="00637752">
        <w:t xml:space="preserve">, which is of equivalent surgical complexity (because nodules often arise or are associated with joint synovium and a procedure similar to joint synovectomy is required). </w:t>
      </w:r>
    </w:p>
    <w:p w14:paraId="7DA1588C" w14:textId="5010C027" w:rsidR="00326C67" w:rsidRPr="00637752" w:rsidRDefault="007945AD" w:rsidP="007945AD">
      <w:pPr>
        <w:pStyle w:val="01squarebullet"/>
      </w:pPr>
      <w:r>
        <w:t>The proposed item descriptor is as follows:</w:t>
      </w:r>
    </w:p>
    <w:p w14:paraId="31CEE427" w14:textId="77777777" w:rsidR="00326C67" w:rsidRDefault="00077930" w:rsidP="002A549B">
      <w:pPr>
        <w:pStyle w:val="02dash"/>
      </w:pPr>
      <w:r w:rsidRPr="00637752">
        <w:t xml:space="preserve">Item </w:t>
      </w:r>
      <w:r w:rsidR="00AC66D6" w:rsidRPr="00637752">
        <w:t>463</w:t>
      </w:r>
      <w:r w:rsidR="00332018" w:rsidRPr="00637752">
        <w:t>AC:</w:t>
      </w:r>
      <w:r w:rsidR="00AC66D6" w:rsidRPr="00637752">
        <w:t xml:space="preserve"> </w:t>
      </w:r>
      <w:r w:rsidR="00326C67" w:rsidRPr="00637752">
        <w:t>Excision of rheumatoid nodules,</w:t>
      </w:r>
      <w:r w:rsidR="00AC66D6" w:rsidRPr="00637752">
        <w:t xml:space="preserve"> per lesion</w:t>
      </w:r>
      <w:r w:rsidR="005D3141" w:rsidRPr="00637752">
        <w:t>.</w:t>
      </w:r>
      <w:r w:rsidR="00326C67" w:rsidRPr="00637752">
        <w:t xml:space="preserve"> (</w:t>
      </w:r>
      <w:r w:rsidR="00332018" w:rsidRPr="00637752">
        <w:t>Anaes.) (Assist.)</w:t>
      </w:r>
      <w:r w:rsidR="00326C67" w:rsidRPr="00637752">
        <w:t xml:space="preserve"> </w:t>
      </w:r>
    </w:p>
    <w:p w14:paraId="69137838" w14:textId="77777777" w:rsidR="00326C67" w:rsidRPr="00637752" w:rsidRDefault="00326C67" w:rsidP="00522765">
      <w:pPr>
        <w:pStyle w:val="01squarebullet"/>
      </w:pPr>
      <w:r w:rsidRPr="00637752">
        <w:t>Item 46339: Change the descriptor.</w:t>
      </w:r>
    </w:p>
    <w:p w14:paraId="2AF7E432" w14:textId="77777777" w:rsidR="00326C67" w:rsidRPr="00637752" w:rsidRDefault="00326C67" w:rsidP="002A549B">
      <w:pPr>
        <w:pStyle w:val="02dash"/>
      </w:pPr>
      <w:r w:rsidRPr="00637752">
        <w:t>Specify that this descriptor is for flexor tendons (as opposed to extensor)</w:t>
      </w:r>
      <w:r w:rsidR="005B3424" w:rsidRPr="00637752">
        <w:t>;</w:t>
      </w:r>
      <w:r w:rsidRPr="00637752">
        <w:t xml:space="preserve"> includes flexor tenolysis and release of median nerve and carpal tunnel</w:t>
      </w:r>
      <w:r w:rsidR="005B3424" w:rsidRPr="00637752">
        <w:t>;</w:t>
      </w:r>
      <w:r w:rsidRPr="00637752">
        <w:t xml:space="preserve"> and can only be claimed once per procedure. </w:t>
      </w:r>
    </w:p>
    <w:p w14:paraId="02FA2291" w14:textId="77777777" w:rsidR="00326C67" w:rsidRPr="00637752" w:rsidRDefault="00326C67" w:rsidP="002A549B">
      <w:pPr>
        <w:pStyle w:val="02dash"/>
      </w:pPr>
      <w:r w:rsidRPr="00637752">
        <w:t xml:space="preserve">Specify that </w:t>
      </w:r>
      <w:r w:rsidR="00F42EEA" w:rsidRPr="00637752">
        <w:t xml:space="preserve">this </w:t>
      </w:r>
      <w:r w:rsidRPr="00637752">
        <w:t>item should be used for ‘extensive synovitis</w:t>
      </w:r>
      <w:r w:rsidR="00844D72" w:rsidRPr="00637752">
        <w:t>.</w:t>
      </w:r>
      <w:r w:rsidRPr="00637752">
        <w:t xml:space="preserve">’ </w:t>
      </w:r>
    </w:p>
    <w:p w14:paraId="510CC454" w14:textId="6885E3DB" w:rsidR="00326C67" w:rsidRPr="00637752" w:rsidRDefault="00326C67" w:rsidP="002A549B">
      <w:pPr>
        <w:pStyle w:val="02dash"/>
      </w:pPr>
      <w:r w:rsidRPr="00637752">
        <w:t xml:space="preserve">Specify that this item cannot be co-claimed with items </w:t>
      </w:r>
      <w:r w:rsidR="000638FD">
        <w:t>39331</w:t>
      </w:r>
      <w:r w:rsidR="000638FD" w:rsidRPr="00637752">
        <w:t xml:space="preserve"> </w:t>
      </w:r>
      <w:r w:rsidRPr="00637752">
        <w:t>or 39330.</w:t>
      </w:r>
    </w:p>
    <w:p w14:paraId="71D4B86F" w14:textId="313ED301" w:rsidR="00326C67" w:rsidRPr="00637752" w:rsidRDefault="007945AD" w:rsidP="007945AD">
      <w:pPr>
        <w:pStyle w:val="01squarebullet"/>
      </w:pPr>
      <w:r>
        <w:t>The proposed item descriptor is as follows:</w:t>
      </w:r>
    </w:p>
    <w:p w14:paraId="08B47D14" w14:textId="081B04A3" w:rsidR="00326C67" w:rsidRPr="00637752" w:rsidRDefault="00326C67" w:rsidP="002A549B">
      <w:pPr>
        <w:pStyle w:val="02dash"/>
      </w:pPr>
      <w:r w:rsidRPr="00637752">
        <w:t>Synovectomy of digital flexor</w:t>
      </w:r>
      <w:r w:rsidRPr="001A2282">
        <w:rPr>
          <w:b/>
        </w:rPr>
        <w:t xml:space="preserve"> </w:t>
      </w:r>
      <w:r w:rsidR="0020671A">
        <w:t xml:space="preserve">tendons at wrist level </w:t>
      </w:r>
      <w:r w:rsidR="0020671A" w:rsidRPr="00637752">
        <w:t>for clinician-assessed inflammatory arthritis</w:t>
      </w:r>
      <w:r w:rsidRPr="00637752">
        <w:t>. Inclusive of, if performed: associated flexor tenolysis and release of median nerve and carpal tunnel, not being a service associated with a service to which item 39331 or 39330 applies, can only be claimed once per oper</w:t>
      </w:r>
      <w:r w:rsidR="00332018" w:rsidRPr="00637752">
        <w:t>ation</w:t>
      </w:r>
      <w:r w:rsidR="005B3424" w:rsidRPr="00637752">
        <w:t>.</w:t>
      </w:r>
      <w:r w:rsidRPr="00637752">
        <w:t xml:space="preserve"> (Anaes.) (Assist.)</w:t>
      </w:r>
    </w:p>
    <w:p w14:paraId="0F2F1A65" w14:textId="77777777" w:rsidR="00326C67" w:rsidRPr="00637752" w:rsidRDefault="00326C67" w:rsidP="002A549B">
      <w:pPr>
        <w:pStyle w:val="02dash"/>
      </w:pPr>
      <w:r w:rsidRPr="00637752">
        <w:t xml:space="preserve">It is the intention of the Committee that this item cannot be claimed with item 39331 (carpal tunnel release) or item 39330 (neurolysis). </w:t>
      </w:r>
    </w:p>
    <w:p w14:paraId="1D145C07" w14:textId="510026DC" w:rsidR="00326C67" w:rsidRPr="00637752" w:rsidRDefault="00326C67" w:rsidP="00522765">
      <w:pPr>
        <w:pStyle w:val="01squarebullet"/>
      </w:pPr>
      <w:r w:rsidRPr="00637752">
        <w:t xml:space="preserve">Create a </w:t>
      </w:r>
      <w:r w:rsidR="00E517B8" w:rsidRPr="00E517B8">
        <w:t>new item</w:t>
      </w:r>
      <w:r w:rsidRPr="00637752">
        <w:t xml:space="preserve"> for </w:t>
      </w:r>
      <w:r w:rsidR="00FA21EC" w:rsidRPr="00637752">
        <w:t xml:space="preserve">synovectomy of </w:t>
      </w:r>
      <w:r w:rsidRPr="00637752">
        <w:t xml:space="preserve">digital extensor tendons. </w:t>
      </w:r>
    </w:p>
    <w:p w14:paraId="311B2906" w14:textId="77777777" w:rsidR="00326C67" w:rsidRPr="00637752" w:rsidRDefault="00326C67" w:rsidP="002A549B">
      <w:pPr>
        <w:pStyle w:val="02dash"/>
      </w:pPr>
      <w:r w:rsidRPr="00637752">
        <w:t xml:space="preserve">Specify that this item is for extensor tendons (as opposed to flexor); includes extensor tenolysis, tenoplasty, removal of tendon nodules and reconstruction of extensor retinaculum; and can only be claimed once per procedure. </w:t>
      </w:r>
    </w:p>
    <w:p w14:paraId="7A0192A8" w14:textId="73833D12" w:rsidR="00326C67" w:rsidRPr="00637752" w:rsidRDefault="00326C67" w:rsidP="002A549B">
      <w:pPr>
        <w:pStyle w:val="02dash"/>
      </w:pPr>
      <w:r w:rsidRPr="00637752">
        <w:t xml:space="preserve">Specify that this item cannot be co-claimed with items </w:t>
      </w:r>
      <w:r w:rsidR="000638FD">
        <w:t>39331</w:t>
      </w:r>
      <w:r w:rsidR="000638FD" w:rsidRPr="00637752">
        <w:t xml:space="preserve"> </w:t>
      </w:r>
      <w:r w:rsidRPr="00637752">
        <w:t>or 39330.</w:t>
      </w:r>
    </w:p>
    <w:p w14:paraId="2964422D" w14:textId="77777777" w:rsidR="00326C67" w:rsidRPr="00637752" w:rsidRDefault="00326C67" w:rsidP="002A549B">
      <w:pPr>
        <w:pStyle w:val="02dash"/>
      </w:pPr>
      <w:r w:rsidRPr="00637752">
        <w:t>The Committee recommended a schedule fee that is equivalent to item 46339, which is of equivalent surgical complexity.</w:t>
      </w:r>
    </w:p>
    <w:p w14:paraId="064B77AA" w14:textId="54BD5503" w:rsidR="00326C67" w:rsidRPr="00637752" w:rsidRDefault="007945AD" w:rsidP="007945AD">
      <w:pPr>
        <w:pStyle w:val="01squarebullet"/>
      </w:pPr>
      <w:r>
        <w:t>The proposed item descriptor is as follows:</w:t>
      </w:r>
      <w:r w:rsidR="00326C67" w:rsidRPr="00637752">
        <w:t xml:space="preserve"> </w:t>
      </w:r>
    </w:p>
    <w:p w14:paraId="183A7AE5" w14:textId="2FAA4DEE" w:rsidR="00326C67" w:rsidRPr="00637752" w:rsidRDefault="00332018" w:rsidP="002A549B">
      <w:pPr>
        <w:pStyle w:val="02dash"/>
      </w:pPr>
      <w:r w:rsidRPr="00637752">
        <w:t>Item 463AD</w:t>
      </w:r>
      <w:r w:rsidR="00326C67" w:rsidRPr="00637752">
        <w:t xml:space="preserve">: Synovectomy of digital extensor tendons at wrist level for </w:t>
      </w:r>
      <w:r w:rsidR="00D70B47" w:rsidRPr="00637752">
        <w:t>clinician-assessed inflammatory arthritis</w:t>
      </w:r>
      <w:r w:rsidR="00326C67" w:rsidRPr="00637752">
        <w:t>. Inclusive of, if performed: associated extensor tenolysis, tenoplasty and removal of tendon nodules and associated reconstruction extensor retinaculum, when performed,</w:t>
      </w:r>
      <w:r w:rsidR="001A6DB3">
        <w:t xml:space="preserve"> </w:t>
      </w:r>
      <w:r w:rsidR="001A6DB3" w:rsidRPr="00637752">
        <w:t>not being a service associated with a service to which item 39331 or 39330 applies</w:t>
      </w:r>
      <w:r w:rsidR="001A6DB3">
        <w:t>,</w:t>
      </w:r>
      <w:r w:rsidR="00326C67" w:rsidRPr="00637752">
        <w:t xml:space="preserve"> can only be claimed once per operation. (Anaes.) (Assist.)</w:t>
      </w:r>
    </w:p>
    <w:p w14:paraId="16895745" w14:textId="579646C9" w:rsidR="00326C67" w:rsidRPr="00637752" w:rsidRDefault="00326C67" w:rsidP="00522765">
      <w:pPr>
        <w:pStyle w:val="01squarebullet"/>
      </w:pPr>
      <w:r w:rsidRPr="00637752">
        <w:t xml:space="preserve">Create a </w:t>
      </w:r>
      <w:r w:rsidR="00E517B8" w:rsidRPr="00E517B8">
        <w:t>new item</w:t>
      </w:r>
      <w:r w:rsidRPr="00637752">
        <w:t xml:space="preserve"> for synovectomy of flexor or extensor tendons of</w:t>
      </w:r>
      <w:r w:rsidRPr="00637752">
        <w:rPr>
          <w:b/>
        </w:rPr>
        <w:t xml:space="preserve"> </w:t>
      </w:r>
      <w:r w:rsidRPr="00637752">
        <w:t xml:space="preserve">the wrist for </w:t>
      </w:r>
      <w:r w:rsidR="00A33978" w:rsidRPr="00637752">
        <w:t>inflammatory arthritis</w:t>
      </w:r>
      <w:r w:rsidRPr="00637752">
        <w:t>.</w:t>
      </w:r>
    </w:p>
    <w:p w14:paraId="2DE5AEC2" w14:textId="77777777" w:rsidR="00326C67" w:rsidRPr="00637752" w:rsidRDefault="00326C67" w:rsidP="002A549B">
      <w:pPr>
        <w:pStyle w:val="02dash"/>
      </w:pPr>
      <w:r w:rsidRPr="00637752">
        <w:t>Specify that this descriptor is for extensor tendons as opposed to flexor tendons, and that it includes extensor tenolysis, tenoplasty, and removal of tendon nodules and reconstruction of extensor retinaculum.</w:t>
      </w:r>
    </w:p>
    <w:p w14:paraId="5F6E2742" w14:textId="77777777" w:rsidR="00326C67" w:rsidRPr="00637752" w:rsidRDefault="00326C67" w:rsidP="002A549B">
      <w:pPr>
        <w:pStyle w:val="02dash"/>
      </w:pPr>
      <w:r w:rsidRPr="00637752">
        <w:lastRenderedPageBreak/>
        <w:t xml:space="preserve">Specify that the clinical indication for this item is </w:t>
      </w:r>
      <w:r w:rsidR="002756DE" w:rsidRPr="00637752">
        <w:t>inflammatory arthritis</w:t>
      </w:r>
      <w:r w:rsidRPr="00637752">
        <w:t>.</w:t>
      </w:r>
    </w:p>
    <w:p w14:paraId="1FE50690" w14:textId="4FB081D7" w:rsidR="00F54786" w:rsidRPr="00637752" w:rsidRDefault="00F54786" w:rsidP="002A549B">
      <w:pPr>
        <w:pStyle w:val="02dash"/>
      </w:pPr>
      <w:r w:rsidRPr="00637752">
        <w:t>The Committee recommended a schedule fee that is</w:t>
      </w:r>
      <w:r w:rsidR="000A27CB">
        <w:t xml:space="preserve"> approximately 15 per cent</w:t>
      </w:r>
      <w:r w:rsidRPr="00637752">
        <w:t xml:space="preserve"> less than item 46339 </w:t>
      </w:r>
      <w:r w:rsidR="00420EF0">
        <w:t>(s</w:t>
      </w:r>
      <w:r w:rsidR="00420EF0" w:rsidRPr="00637752">
        <w:t>ynovectomy of digital flexor</w:t>
      </w:r>
      <w:r w:rsidR="00420EF0" w:rsidRPr="00637752">
        <w:rPr>
          <w:b/>
        </w:rPr>
        <w:t xml:space="preserve"> </w:t>
      </w:r>
      <w:r w:rsidR="00420EF0">
        <w:t xml:space="preserve">tendons at wrist level) </w:t>
      </w:r>
      <w:r w:rsidRPr="00637752">
        <w:t>and closer to item 46348</w:t>
      </w:r>
      <w:r w:rsidR="00420EF0">
        <w:t xml:space="preserve"> (f</w:t>
      </w:r>
      <w:r w:rsidR="00420EF0" w:rsidRPr="00637752">
        <w:t>lexor tenosynovectomy, distal to lumbrical origin</w:t>
      </w:r>
      <w:r w:rsidR="00420EF0">
        <w:t>)</w:t>
      </w:r>
      <w:r w:rsidRPr="00637752">
        <w:t xml:space="preserve">, </w:t>
      </w:r>
      <w:r w:rsidR="00F7756D">
        <w:t>to reflect</w:t>
      </w:r>
      <w:r w:rsidRPr="00637752">
        <w:t xml:space="preserve"> the relative surgical complexity of these services. </w:t>
      </w:r>
    </w:p>
    <w:p w14:paraId="30399842" w14:textId="24A18A88" w:rsidR="00326C67" w:rsidRPr="00637752" w:rsidRDefault="007945AD" w:rsidP="007945AD">
      <w:pPr>
        <w:pStyle w:val="01squarebullet"/>
      </w:pPr>
      <w:r>
        <w:t>The proposed item descriptor is as follows:</w:t>
      </w:r>
      <w:r w:rsidR="00326C67" w:rsidRPr="00637752">
        <w:t xml:space="preserve"> </w:t>
      </w:r>
    </w:p>
    <w:p w14:paraId="2C92DC91" w14:textId="77777777" w:rsidR="00326C67" w:rsidRDefault="00077930" w:rsidP="002A549B">
      <w:pPr>
        <w:pStyle w:val="02dash"/>
      </w:pPr>
      <w:r w:rsidRPr="00637752">
        <w:t>Item 463AE</w:t>
      </w:r>
      <w:r w:rsidR="00326C67" w:rsidRPr="00637752">
        <w:t>: Synovectomy of wrist flexor or extensor tendons, one or more compartments,</w:t>
      </w:r>
      <w:r w:rsidR="005C0F6F" w:rsidRPr="00637752">
        <w:t xml:space="preserve"> for clinician-assessed inflammatory arthritis</w:t>
      </w:r>
      <w:r w:rsidR="00326C67" w:rsidRPr="00637752">
        <w:t>. Inclusive of, if performed: associated reconstruction flexor or extensor retinaculum and tenoplasty/tenolysis and removal of tendon</w:t>
      </w:r>
      <w:r w:rsidR="00312CF9" w:rsidRPr="00637752">
        <w:t xml:space="preserve"> nodules</w:t>
      </w:r>
      <w:r w:rsidR="006F78CA" w:rsidRPr="00637752">
        <w:t>.</w:t>
      </w:r>
      <w:r w:rsidR="00326C67" w:rsidRPr="00637752">
        <w:t xml:space="preserve"> (Anaes.) (Assist.)</w:t>
      </w:r>
    </w:p>
    <w:p w14:paraId="1924702F" w14:textId="4D94FCF4" w:rsidR="00326C67" w:rsidRPr="00637752" w:rsidRDefault="00326C67" w:rsidP="00522765">
      <w:pPr>
        <w:pStyle w:val="01squarebullet"/>
      </w:pPr>
      <w:r w:rsidRPr="00637752">
        <w:t xml:space="preserve">Create a </w:t>
      </w:r>
      <w:r w:rsidR="00E517B8" w:rsidRPr="00E517B8">
        <w:t>new item</w:t>
      </w:r>
      <w:r w:rsidRPr="00637752">
        <w:t xml:space="preserve"> for synovectomy of flexor or extensor tendons of the wrist for non-inflammatory or post-traumatic synovitis. </w:t>
      </w:r>
    </w:p>
    <w:p w14:paraId="25F075D2" w14:textId="77777777" w:rsidR="00326C67" w:rsidRPr="00637752" w:rsidRDefault="00326C67" w:rsidP="002A549B">
      <w:pPr>
        <w:pStyle w:val="02dash"/>
      </w:pPr>
      <w:r w:rsidRPr="00637752">
        <w:t>Specify that this descriptor is for extensor tendons or flexor tendons, and that it includes extensor tenolysis, tenoplasty, and removal of tendon nodules and reconstruction of extensor retinaculum.</w:t>
      </w:r>
    </w:p>
    <w:p w14:paraId="14E4BC5A" w14:textId="77777777" w:rsidR="00326C67" w:rsidRPr="00637752" w:rsidRDefault="00326C67" w:rsidP="002A549B">
      <w:pPr>
        <w:pStyle w:val="02dash"/>
      </w:pPr>
      <w:r w:rsidRPr="00637752">
        <w:t>Specify that the clinical indication for this item is non-inflammatory or post-traumatic synovitis.</w:t>
      </w:r>
    </w:p>
    <w:p w14:paraId="261A91FA" w14:textId="17276089" w:rsidR="00326C67" w:rsidRPr="00637752" w:rsidRDefault="00326C67" w:rsidP="002A549B">
      <w:pPr>
        <w:pStyle w:val="02dash"/>
      </w:pPr>
      <w:r w:rsidRPr="00637752">
        <w:t xml:space="preserve">The Committee recommended a schedule fee that is closer to the schedule fee for item </w:t>
      </w:r>
      <w:r w:rsidR="00C10E3C">
        <w:t xml:space="preserve">47381 </w:t>
      </w:r>
      <w:r w:rsidR="00243B06">
        <w:t>(closed</w:t>
      </w:r>
      <w:r w:rsidR="00D87DF0">
        <w:t xml:space="preserve"> </w:t>
      </w:r>
      <w:r w:rsidR="00C10E3C">
        <w:t>reduction of radius or ulna fracture</w:t>
      </w:r>
      <w:r w:rsidR="00243B06">
        <w:t>)</w:t>
      </w:r>
      <w:r w:rsidRPr="00637752">
        <w:t>.</w:t>
      </w:r>
    </w:p>
    <w:p w14:paraId="645EF005" w14:textId="5BEAC1E0" w:rsidR="00326C67" w:rsidRPr="00637752" w:rsidRDefault="007945AD" w:rsidP="007945AD">
      <w:pPr>
        <w:pStyle w:val="01squarebullet"/>
      </w:pPr>
      <w:r>
        <w:t>The proposed item descriptor is as follows:</w:t>
      </w:r>
    </w:p>
    <w:p w14:paraId="292AE59B" w14:textId="77777777" w:rsidR="00326C67" w:rsidRPr="00637752" w:rsidRDefault="00077930" w:rsidP="002A549B">
      <w:pPr>
        <w:pStyle w:val="02dash"/>
      </w:pPr>
      <w:r w:rsidRPr="00637752">
        <w:t>Item 463AF</w:t>
      </w:r>
      <w:r w:rsidR="00326C67" w:rsidRPr="00637752">
        <w:t>: Synovectomy of wrist flexor or extensor tendons, one or more compartments, for non-inflammatory or post traumatic synovitis. Inclusive of, if performed: associated reconstruction flexor or extensor retinaculum and tenoplasty/tenolysis and removal of tendon</w:t>
      </w:r>
      <w:r w:rsidR="00312CF9" w:rsidRPr="00637752">
        <w:t xml:space="preserve"> nodules</w:t>
      </w:r>
      <w:r w:rsidR="00D41BA7" w:rsidRPr="00637752">
        <w:t>.</w:t>
      </w:r>
      <w:r w:rsidR="00326C67" w:rsidRPr="00637752">
        <w:t xml:space="preserve"> (Anaes.) (Assist.)</w:t>
      </w:r>
    </w:p>
    <w:p w14:paraId="6DB73376" w14:textId="77777777" w:rsidR="00326C67" w:rsidRPr="00637752" w:rsidRDefault="00326C67" w:rsidP="00522765">
      <w:pPr>
        <w:pStyle w:val="01squarebullet"/>
      </w:pPr>
      <w:r w:rsidRPr="00637752">
        <w:t>Items 46348, 46351, 46354, 46357 and 46360: Change the descriptors.</w:t>
      </w:r>
    </w:p>
    <w:p w14:paraId="283E3300" w14:textId="3EB60EC3" w:rsidR="00326C67" w:rsidRPr="00637752" w:rsidRDefault="00D85329" w:rsidP="002A549B">
      <w:pPr>
        <w:pStyle w:val="02dash"/>
      </w:pPr>
      <w:r>
        <w:t xml:space="preserve">Replace the reference to ‘digit’ with ‘ray’ and add ‘distal </w:t>
      </w:r>
      <w:r w:rsidR="00326C67" w:rsidRPr="00637752">
        <w:t>to lumbrical origin</w:t>
      </w:r>
      <w:r>
        <w:t>’</w:t>
      </w:r>
      <w:r w:rsidR="00326C67" w:rsidRPr="00637752">
        <w:t>.</w:t>
      </w:r>
    </w:p>
    <w:p w14:paraId="753747A9" w14:textId="5EC6A6D7" w:rsidR="00326C67" w:rsidRPr="00637752" w:rsidRDefault="00D85329" w:rsidP="002A549B">
      <w:pPr>
        <w:pStyle w:val="02dash"/>
      </w:pPr>
      <w:r>
        <w:t>Clarify</w:t>
      </w:r>
      <w:r w:rsidR="00326C67" w:rsidRPr="00637752">
        <w:t xml:space="preserve"> that flexor tenosynovectomy is</w:t>
      </w:r>
      <w:r>
        <w:t xml:space="preserve"> a</w:t>
      </w:r>
      <w:r w:rsidR="00326C67" w:rsidRPr="00637752">
        <w:t xml:space="preserve"> mandatory</w:t>
      </w:r>
      <w:r>
        <w:t xml:space="preserve"> compontent of the procedure</w:t>
      </w:r>
      <w:r w:rsidR="00326C67" w:rsidRPr="00637752">
        <w:t xml:space="preserve">, and that </w:t>
      </w:r>
      <w:r w:rsidR="008E4047" w:rsidRPr="00637752">
        <w:t xml:space="preserve">a separate item for </w:t>
      </w:r>
      <w:r w:rsidR="00326C67" w:rsidRPr="00637752">
        <w:t xml:space="preserve">tenolysis, tenoplasty </w:t>
      </w:r>
      <w:r w:rsidR="008E4047" w:rsidRPr="00637752">
        <w:t>or</w:t>
      </w:r>
      <w:r w:rsidR="00326C67" w:rsidRPr="00637752">
        <w:t xml:space="preserve"> removal of intratendinous nodules </w:t>
      </w:r>
      <w:r w:rsidR="008E4047" w:rsidRPr="00637752">
        <w:t>cannot be claimed</w:t>
      </w:r>
      <w:r w:rsidR="00326C67" w:rsidRPr="00637752">
        <w:t>.</w:t>
      </w:r>
    </w:p>
    <w:p w14:paraId="64C5153B" w14:textId="7D9F3645" w:rsidR="00326C67" w:rsidRPr="00637752" w:rsidRDefault="00326C67" w:rsidP="002A549B">
      <w:pPr>
        <w:pStyle w:val="02dash"/>
      </w:pPr>
      <w:r w:rsidRPr="00637752">
        <w:t>Specify that item 46363</w:t>
      </w:r>
      <w:r w:rsidR="009A7AB1">
        <w:t xml:space="preserve"> (open operation on tendon sheath of hand or wrist for stenosing tenovaginitis)</w:t>
      </w:r>
      <w:r w:rsidRPr="00637752">
        <w:t xml:space="preserve"> cannot be co-claimed.</w:t>
      </w:r>
    </w:p>
    <w:p w14:paraId="77CC5591" w14:textId="25AFF5B5" w:rsidR="00326C67" w:rsidRPr="00637752" w:rsidRDefault="00110B01" w:rsidP="002A549B">
      <w:pPr>
        <w:pStyle w:val="02dash"/>
      </w:pPr>
      <w:r>
        <w:t>Specify that item 4634</w:t>
      </w:r>
      <w:r w:rsidR="00326C67" w:rsidRPr="00637752">
        <w:t xml:space="preserve">8 </w:t>
      </w:r>
      <w:r w:rsidR="006149A6">
        <w:t>allows for</w:t>
      </w:r>
      <w:r w:rsidR="00326C67" w:rsidRPr="00637752">
        <w:t xml:space="preserve"> a surgical assistant by adding the term ‘(Assist.).’</w:t>
      </w:r>
    </w:p>
    <w:p w14:paraId="74FB9369" w14:textId="77777777" w:rsidR="00326C67" w:rsidRPr="00637752" w:rsidRDefault="00326C67" w:rsidP="002A549B">
      <w:pPr>
        <w:pStyle w:val="02dash"/>
      </w:pPr>
      <w:r w:rsidRPr="00637752">
        <w:t xml:space="preserve">The proposed item descriptors are as follows: </w:t>
      </w:r>
    </w:p>
    <w:p w14:paraId="7253072C" w14:textId="77777777" w:rsidR="00326C67" w:rsidRPr="00637752" w:rsidRDefault="00326C67" w:rsidP="002A549B">
      <w:pPr>
        <w:pStyle w:val="02dash"/>
      </w:pPr>
      <w:r w:rsidRPr="00637752">
        <w:t>Item 46348: Flexor tenosynovectomy, distal to lumbrical origin. Inclusive of, if performed: tenolysis, tenoplasty and removal of intratendinous nodules. Not to be used with 46363 – 1 ray</w:t>
      </w:r>
      <w:r w:rsidR="00EE636D" w:rsidRPr="00637752">
        <w:t>.</w:t>
      </w:r>
      <w:r w:rsidRPr="00637752">
        <w:t xml:space="preserve"> (Anaes.) (Assist.) </w:t>
      </w:r>
    </w:p>
    <w:p w14:paraId="76470FB4" w14:textId="77777777" w:rsidR="00326C67" w:rsidRPr="00637752" w:rsidRDefault="00326C67" w:rsidP="002A549B">
      <w:pPr>
        <w:pStyle w:val="02dash"/>
      </w:pPr>
      <w:r w:rsidRPr="00637752">
        <w:t>Item 46351: Flexor tenosynovectomy, distal to lumbrical origin. Inclusive of, if performed: tenolysis, tenoplasty and removal of intratendinous nodules. Not to be used with 46363 – 2 rays</w:t>
      </w:r>
      <w:r w:rsidR="00EE636D" w:rsidRPr="00637752">
        <w:t>.</w:t>
      </w:r>
      <w:r w:rsidRPr="00637752">
        <w:t xml:space="preserve"> (Anaes.) (Assist.)</w:t>
      </w:r>
    </w:p>
    <w:p w14:paraId="1F325BD0" w14:textId="77777777" w:rsidR="00326C67" w:rsidRPr="00637752" w:rsidRDefault="00326C67" w:rsidP="002A549B">
      <w:pPr>
        <w:pStyle w:val="02dash"/>
      </w:pPr>
      <w:r w:rsidRPr="00637752">
        <w:t>Item 46354: Flexor tenosynovectomy, distal to lumbrical origin. Inclusive of, if performed: tenolysis, tenoplasty and removal of intratendinous nodules. Not to be used with 46363 – 3 rays</w:t>
      </w:r>
      <w:r w:rsidR="00EE636D" w:rsidRPr="00637752">
        <w:t>.</w:t>
      </w:r>
      <w:r w:rsidRPr="00637752">
        <w:t xml:space="preserve"> (Anaes.) (Assist.)</w:t>
      </w:r>
    </w:p>
    <w:p w14:paraId="69F8F1EF" w14:textId="77777777" w:rsidR="00326C67" w:rsidRPr="00637752" w:rsidRDefault="00326C67" w:rsidP="002A549B">
      <w:pPr>
        <w:pStyle w:val="02dash"/>
      </w:pPr>
      <w:r w:rsidRPr="00637752">
        <w:lastRenderedPageBreak/>
        <w:t>Item 46357: Flexor tenosynovectomy, distal to lumbrical origin. Inclusive of, if performed: tenolysis, tenoplasty and removal of intratendinous nodules. Not to be used with 46363 – 4 rays</w:t>
      </w:r>
      <w:r w:rsidR="00A638D7" w:rsidRPr="00637752">
        <w:t>.</w:t>
      </w:r>
      <w:r w:rsidRPr="00637752">
        <w:t xml:space="preserve"> (Anaes.) (Assist.)</w:t>
      </w:r>
    </w:p>
    <w:p w14:paraId="0E664095" w14:textId="04EAD02B" w:rsidR="00326C67" w:rsidRPr="00637752" w:rsidRDefault="00326C67" w:rsidP="002A549B">
      <w:pPr>
        <w:pStyle w:val="02dash"/>
      </w:pPr>
      <w:r w:rsidRPr="00637752">
        <w:t xml:space="preserve">Item </w:t>
      </w:r>
      <w:r w:rsidR="00A34F73">
        <w:t>46360</w:t>
      </w:r>
      <w:r w:rsidRPr="00637752">
        <w:t>: Flexor tenosynovectomy, distal to lumbrical origin. Inclusive of, if performed: tenolysis, tenoplasty and removal of intratendinous nodules. Not to be used with 46363 – 5 rays</w:t>
      </w:r>
      <w:r w:rsidR="00A638D7" w:rsidRPr="00637752">
        <w:t>.</w:t>
      </w:r>
      <w:r w:rsidRPr="00637752">
        <w:t xml:space="preserve"> (Anaes.) (Assist.)</w:t>
      </w:r>
    </w:p>
    <w:p w14:paraId="03C8570B" w14:textId="3D05A7AB" w:rsidR="00326C67" w:rsidRPr="00637752" w:rsidRDefault="00326C67" w:rsidP="00522765">
      <w:pPr>
        <w:pStyle w:val="01squarebullet"/>
      </w:pPr>
      <w:r w:rsidRPr="00637752">
        <w:t xml:space="preserve">Create a </w:t>
      </w:r>
      <w:r w:rsidR="00E517B8" w:rsidRPr="00E517B8">
        <w:t>new item</w:t>
      </w:r>
      <w:r w:rsidRPr="00637752">
        <w:t xml:space="preserve"> for digital sympathectomy.</w:t>
      </w:r>
    </w:p>
    <w:p w14:paraId="37BFFC57" w14:textId="7412036F" w:rsidR="00326C67" w:rsidRDefault="00326C67" w:rsidP="002A549B">
      <w:pPr>
        <w:pStyle w:val="02dash"/>
      </w:pPr>
      <w:r w:rsidRPr="00637752">
        <w:t>The Committee recommended a schedule fee for this item that is equivalent to item 46339</w:t>
      </w:r>
      <w:r w:rsidR="004C785D">
        <w:t xml:space="preserve"> (synovectomy of extensor or flexor tendons of the hand or wrist)</w:t>
      </w:r>
      <w:r w:rsidRPr="00637752">
        <w:t xml:space="preserve">, </w:t>
      </w:r>
      <w:r w:rsidR="00546087">
        <w:t>to reflect</w:t>
      </w:r>
      <w:r w:rsidRPr="00637752">
        <w:t xml:space="preserve"> the similar surgical technique (microscopic technique) and length of procedure.</w:t>
      </w:r>
    </w:p>
    <w:p w14:paraId="5B406A0C" w14:textId="5A3DB0AB" w:rsidR="00326C67" w:rsidRPr="00637752" w:rsidRDefault="007945AD" w:rsidP="007945AD">
      <w:pPr>
        <w:pStyle w:val="01squarebullet"/>
      </w:pPr>
      <w:r>
        <w:t>The proposed item descriptor is as follows:</w:t>
      </w:r>
    </w:p>
    <w:p w14:paraId="51314366" w14:textId="6B6C98E8" w:rsidR="00326C67" w:rsidRPr="00637752" w:rsidRDefault="00554A65" w:rsidP="002A549B">
      <w:pPr>
        <w:pStyle w:val="02dash"/>
      </w:pPr>
      <w:r w:rsidRPr="00637752">
        <w:t xml:space="preserve">463AG: </w:t>
      </w:r>
      <w:r w:rsidR="00326C67" w:rsidRPr="00637752">
        <w:t xml:space="preserve">Digital sympathectomy, using microsurgical techniques, per digit and/or palmar </w:t>
      </w:r>
      <w:r w:rsidRPr="00637752">
        <w:t>arch, radial and</w:t>
      </w:r>
      <w:r w:rsidR="00D548EA" w:rsidRPr="00637752">
        <w:t>/or</w:t>
      </w:r>
      <w:r w:rsidRPr="00637752">
        <w:t xml:space="preserve"> ulnar arteries</w:t>
      </w:r>
      <w:r w:rsidR="00430FBB" w:rsidRPr="00637752">
        <w:t>.</w:t>
      </w:r>
      <w:r w:rsidR="00326C67" w:rsidRPr="00637752">
        <w:t xml:space="preserve"> </w:t>
      </w:r>
      <w:r w:rsidR="007149BC">
        <w:t>Note “digit” implies 2 or both digital arteries and thus 463AG billed once only. 2 digits = 4 vessels and thus 463AG x 2</w:t>
      </w:r>
      <w:r w:rsidR="007149BC" w:rsidRPr="00637752">
        <w:t xml:space="preserve"> </w:t>
      </w:r>
      <w:r w:rsidR="008322D9">
        <w:t>(Anaes.)(Assist.)</w:t>
      </w:r>
    </w:p>
    <w:p w14:paraId="69F36F40" w14:textId="77777777" w:rsidR="00326C67" w:rsidRPr="00637752" w:rsidRDefault="00326C67" w:rsidP="00326C67">
      <w:pPr>
        <w:pStyle w:val="Boldhdg"/>
      </w:pPr>
      <w:r w:rsidRPr="00637752">
        <w:t>Rationale</w:t>
      </w:r>
    </w:p>
    <w:p w14:paraId="3AFFEA3A" w14:textId="77777777" w:rsidR="00326C67" w:rsidRPr="00637752" w:rsidRDefault="00326C67" w:rsidP="00326C67">
      <w:r w:rsidRPr="00637752">
        <w:t>This recommendation focuses on modernising the MBS and ensuring that MBS items provide rebates for high-value care. It is based on the following.</w:t>
      </w:r>
    </w:p>
    <w:p w14:paraId="06C99634" w14:textId="515D7130" w:rsidR="00326C67" w:rsidRPr="00637752" w:rsidRDefault="00326C67" w:rsidP="00522765">
      <w:pPr>
        <w:pStyle w:val="01squarebullet"/>
      </w:pPr>
      <w:r w:rsidRPr="00637752">
        <w:t>Item 4</w:t>
      </w:r>
      <w:r w:rsidR="000A4022">
        <w:t>633</w:t>
      </w:r>
      <w:r w:rsidRPr="00637752">
        <w:t>6:</w:t>
      </w:r>
    </w:p>
    <w:p w14:paraId="7C0C31E6" w14:textId="213E4809" w:rsidR="002433DA" w:rsidRPr="00637752" w:rsidRDefault="002433DA" w:rsidP="002A549B">
      <w:pPr>
        <w:pStyle w:val="02dash"/>
      </w:pPr>
      <w:r>
        <w:t xml:space="preserve">Specifying that the item must be </w:t>
      </w:r>
      <w:r w:rsidR="00D34CFC">
        <w:t xml:space="preserve">performed </w:t>
      </w:r>
      <w:r>
        <w:t>‘as an independent procedure’ will also prevent inappropriate co-c</w:t>
      </w:r>
      <w:r w:rsidR="00525476">
        <w:t xml:space="preserve">laiming. For example, in FY2014 - </w:t>
      </w:r>
      <w:r>
        <w:t>15 it</w:t>
      </w:r>
      <w:r w:rsidRPr="00637752">
        <w:t xml:space="preserve">em </w:t>
      </w:r>
      <w:r>
        <w:t>46336 was co</w:t>
      </w:r>
      <w:r w:rsidRPr="00637752">
        <w:t xml:space="preserve">-claimed </w:t>
      </w:r>
      <w:r>
        <w:t>with item</w:t>
      </w:r>
      <w:r w:rsidRPr="00637752">
        <w:t xml:space="preserve"> 46495</w:t>
      </w:r>
      <w:r>
        <w:t xml:space="preserve"> (excision of a ganglion or mucous of distal digit) in 34 per cent of episodes.</w:t>
      </w:r>
      <w:r>
        <w:rPr>
          <w:rStyle w:val="EndnoteReference"/>
        </w:rPr>
        <w:endnoteReference w:id="37"/>
      </w:r>
    </w:p>
    <w:p w14:paraId="00CDA305" w14:textId="7A8F682E" w:rsidR="00E6603D" w:rsidRDefault="00326C67" w:rsidP="002A549B">
      <w:pPr>
        <w:pStyle w:val="02dash"/>
      </w:pPr>
      <w:r w:rsidRPr="00637752">
        <w:t xml:space="preserve">Changes to the item descriptor </w:t>
      </w:r>
      <w:r w:rsidR="002433DA">
        <w:t xml:space="preserve">also </w:t>
      </w:r>
      <w:r w:rsidR="0040621C">
        <w:t>clarify</w:t>
      </w:r>
      <w:r w:rsidR="00E6603D">
        <w:t xml:space="preserve"> the appropriate use of this item</w:t>
      </w:r>
      <w:r w:rsidR="00A168DB">
        <w:t xml:space="preserve"> by</w:t>
      </w:r>
      <w:r w:rsidR="00E6603D">
        <w:t xml:space="preserve"> specifying that it is</w:t>
      </w:r>
      <w:r w:rsidR="007651E2">
        <w:t xml:space="preserve"> for synovectomy and </w:t>
      </w:r>
      <w:r w:rsidR="00E6603D">
        <w:t>includes c</w:t>
      </w:r>
      <w:r w:rsidR="00E6603D" w:rsidRPr="00637752">
        <w:t>apsulectomy, debridement of, ligament and tendon realignmen</w:t>
      </w:r>
      <w:r w:rsidR="00E6603D">
        <w:t>t</w:t>
      </w:r>
      <w:r w:rsidR="003A769D">
        <w:t>,</w:t>
      </w:r>
      <w:r w:rsidR="00E6603D">
        <w:t xml:space="preserve"> if performed</w:t>
      </w:r>
      <w:r w:rsidR="008322D9">
        <w:t>.</w:t>
      </w:r>
    </w:p>
    <w:p w14:paraId="100E7F43" w14:textId="7942E15A" w:rsidR="00326C67" w:rsidRPr="00637752" w:rsidRDefault="002C21B2" w:rsidP="00522765">
      <w:pPr>
        <w:pStyle w:val="01squarebullet"/>
      </w:pPr>
      <w:r w:rsidRPr="00CC387B">
        <w:rPr>
          <w:color w:val="auto"/>
        </w:rPr>
        <w:t>New item</w:t>
      </w:r>
      <w:r w:rsidR="00326C67" w:rsidRPr="00CC387B">
        <w:rPr>
          <w:color w:val="auto"/>
        </w:rPr>
        <w:t xml:space="preserve"> </w:t>
      </w:r>
      <w:r w:rsidR="00326C67" w:rsidRPr="00637752">
        <w:t>for rheumatoid nodules:</w:t>
      </w:r>
    </w:p>
    <w:p w14:paraId="1734DD5F" w14:textId="5B449567" w:rsidR="00326C67" w:rsidRPr="00637752" w:rsidRDefault="00326C67" w:rsidP="002A549B">
      <w:pPr>
        <w:pStyle w:val="02dash"/>
      </w:pPr>
      <w:r w:rsidRPr="00637752">
        <w:t xml:space="preserve">There is currently no specific MBS item for the excision of rheumatoid nodules. This is a common procedure, and the Committee agreed that it is likely billed under item 31350 (benign tumor of soft tissue). The </w:t>
      </w:r>
      <w:r w:rsidR="00E517B8" w:rsidRPr="00E517B8">
        <w:t>new item</w:t>
      </w:r>
      <w:r w:rsidRPr="00637752">
        <w:t xml:space="preserve"> </w:t>
      </w:r>
      <w:r w:rsidR="00BF10D4">
        <w:t xml:space="preserve">appropriately describes the procedure and </w:t>
      </w:r>
      <w:r w:rsidRPr="00637752">
        <w:t xml:space="preserve">reflects a complete medical service. </w:t>
      </w:r>
    </w:p>
    <w:p w14:paraId="621D498B" w14:textId="60C202E9" w:rsidR="00326C67" w:rsidRPr="00637752" w:rsidRDefault="00326C67" w:rsidP="002A549B">
      <w:pPr>
        <w:pStyle w:val="02dash"/>
        <w:rPr>
          <w:b/>
        </w:rPr>
      </w:pPr>
      <w:r w:rsidRPr="00637752">
        <w:t>The Committee recommended a schedule fee that is equivalent to item 46336</w:t>
      </w:r>
      <w:r w:rsidR="00764DAF">
        <w:t xml:space="preserve"> (synovectomy of the inter-phalangeal or metacarpophalangeal joints)</w:t>
      </w:r>
      <w:r w:rsidRPr="00637752">
        <w:t xml:space="preserve"> because rheumatoid nodules often arise or are associated with joint synovium and the procedure is similar to joint synove</w:t>
      </w:r>
      <w:r w:rsidR="008322D9">
        <w:t>ctomy.</w:t>
      </w:r>
    </w:p>
    <w:p w14:paraId="189B5701" w14:textId="77777777" w:rsidR="00326C67" w:rsidRPr="00637752" w:rsidRDefault="00326C67" w:rsidP="00522765">
      <w:pPr>
        <w:pStyle w:val="01squarebullet"/>
        <w:rPr>
          <w:b/>
        </w:rPr>
      </w:pPr>
      <w:r w:rsidRPr="00637752">
        <w:t>Item 46339:</w:t>
      </w:r>
    </w:p>
    <w:p w14:paraId="1A657E5C" w14:textId="5D65726F" w:rsidR="00326C67" w:rsidRPr="00637752" w:rsidRDefault="00326C67" w:rsidP="002A549B">
      <w:pPr>
        <w:pStyle w:val="02dash"/>
        <w:rPr>
          <w:b/>
        </w:rPr>
      </w:pPr>
      <w:r w:rsidRPr="00637752">
        <w:t>The Committee agreed that the descriptor for item 46339 (tenosynovectomy) was too ambiguous, resulting in inappropriate co-claiming. In FY2014–15, for example, item 46339 was claimed with item 39311 (carpal tunnel release) in 30 per cent of episodes, item 39330 (neurolysis) in 25 per cent of episodes and item 46363 (synovectomy) in 19 per cent of episodes.</w:t>
      </w:r>
      <w:r w:rsidR="009E7A9D">
        <w:rPr>
          <w:rStyle w:val="EndnoteReference"/>
        </w:rPr>
        <w:endnoteReference w:id="38"/>
      </w:r>
    </w:p>
    <w:p w14:paraId="42AD3D5A" w14:textId="1E71A79D" w:rsidR="00326C67" w:rsidRPr="00637752" w:rsidRDefault="00326C67" w:rsidP="002A549B">
      <w:pPr>
        <w:pStyle w:val="02dash"/>
        <w:rPr>
          <w:b/>
        </w:rPr>
      </w:pPr>
      <w:r w:rsidRPr="00637752">
        <w:t xml:space="preserve">The </w:t>
      </w:r>
      <w:r w:rsidR="002501B8" w:rsidRPr="00637752">
        <w:t xml:space="preserve">proposed </w:t>
      </w:r>
      <w:r w:rsidRPr="00637752">
        <w:t>descriptor for item 46339 and the descri</w:t>
      </w:r>
      <w:r w:rsidR="008D68EE" w:rsidRPr="00637752">
        <w:t>ptors for</w:t>
      </w:r>
      <w:r w:rsidR="007A002E">
        <w:t xml:space="preserve"> the</w:t>
      </w:r>
      <w:r w:rsidR="008D68EE" w:rsidRPr="00637752">
        <w:t xml:space="preserve"> three </w:t>
      </w:r>
      <w:r w:rsidR="00E517B8" w:rsidRPr="00E517B8">
        <w:t>new items</w:t>
      </w:r>
      <w:r w:rsidR="008D68EE" w:rsidRPr="00637752">
        <w:t xml:space="preserve"> (463AD, 463AE and 463AF</w:t>
      </w:r>
      <w:r w:rsidRPr="00637752">
        <w:t xml:space="preserve">; see below) use clear and specific wording that supports </w:t>
      </w:r>
      <w:r w:rsidRPr="00637752">
        <w:lastRenderedPageBreak/>
        <w:t xml:space="preserve">appropriate claiming. The changes also provide better guidance </w:t>
      </w:r>
      <w:r w:rsidR="00173A75" w:rsidRPr="00637752">
        <w:t xml:space="preserve">regarding </w:t>
      </w:r>
      <w:r w:rsidRPr="00637752">
        <w:t xml:space="preserve">the appropriate use of items for tenosynovectomy. </w:t>
      </w:r>
    </w:p>
    <w:p w14:paraId="0B178CCD" w14:textId="61E471DD" w:rsidR="00326C67" w:rsidRPr="00637752" w:rsidRDefault="002C21B2" w:rsidP="00522765">
      <w:pPr>
        <w:pStyle w:val="01squarebullet"/>
        <w:rPr>
          <w:b/>
        </w:rPr>
      </w:pPr>
      <w:r w:rsidRPr="00CC387B">
        <w:rPr>
          <w:color w:val="auto"/>
        </w:rPr>
        <w:t>New item</w:t>
      </w:r>
      <w:r w:rsidR="00326C67" w:rsidRPr="00CC387B">
        <w:rPr>
          <w:color w:val="auto"/>
        </w:rPr>
        <w:t>s</w:t>
      </w:r>
      <w:r w:rsidR="00DC6C41" w:rsidRPr="00637752">
        <w:t xml:space="preserve"> for </w:t>
      </w:r>
      <w:r w:rsidR="00EC0762" w:rsidRPr="00637752">
        <w:t xml:space="preserve">synovectomy of </w:t>
      </w:r>
      <w:r w:rsidR="00DC6C41" w:rsidRPr="00637752">
        <w:t>flexor or extensor tendons of the wrist</w:t>
      </w:r>
      <w:r w:rsidR="00326C67" w:rsidRPr="00637752">
        <w:t>:</w:t>
      </w:r>
    </w:p>
    <w:p w14:paraId="2181458E" w14:textId="444977C6" w:rsidR="00326C67" w:rsidRPr="00637752" w:rsidRDefault="00326C67" w:rsidP="002A549B">
      <w:pPr>
        <w:pStyle w:val="02dash"/>
        <w:rPr>
          <w:b/>
        </w:rPr>
      </w:pPr>
      <w:r w:rsidRPr="00637752">
        <w:t xml:space="preserve">The creation of three </w:t>
      </w:r>
      <w:r w:rsidR="00E517B8" w:rsidRPr="00E517B8">
        <w:t>new items</w:t>
      </w:r>
      <w:r w:rsidR="00DC6C41" w:rsidRPr="00637752">
        <w:t xml:space="preserve"> (463AD, 463AE and 463AF)</w:t>
      </w:r>
      <w:r w:rsidRPr="00637752">
        <w:t xml:space="preserve"> for flexor or extensor tendons of the wrist</w:t>
      </w:r>
      <w:r w:rsidRPr="00637752">
        <w:rPr>
          <w:b/>
        </w:rPr>
        <w:t xml:space="preserve"> </w:t>
      </w:r>
      <w:r w:rsidRPr="00637752">
        <w:t xml:space="preserve">reflect the above changes to item 46339 and support appropriate co-claiming of MBS items in the management of tenosynovectomy. </w:t>
      </w:r>
    </w:p>
    <w:p w14:paraId="3AF4352B" w14:textId="77777777" w:rsidR="00326C67" w:rsidRPr="00637752" w:rsidRDefault="00326C67" w:rsidP="00522765">
      <w:pPr>
        <w:pStyle w:val="01squarebullet"/>
        <w:rPr>
          <w:b/>
        </w:rPr>
      </w:pPr>
      <w:r w:rsidRPr="00637752">
        <w:t>Items 46348–46360:</w:t>
      </w:r>
    </w:p>
    <w:p w14:paraId="45A874EF" w14:textId="70425333" w:rsidR="00326C67" w:rsidRPr="00637752" w:rsidRDefault="00326C67" w:rsidP="002A549B">
      <w:pPr>
        <w:pStyle w:val="02dash"/>
        <w:rPr>
          <w:b/>
        </w:rPr>
      </w:pPr>
      <w:r w:rsidRPr="00637752">
        <w:t xml:space="preserve">Changes to the descriptors for items 46348–46360 provide more accurate and complete descriptions of the procedures (covering all the steps of routine </w:t>
      </w:r>
      <w:r w:rsidR="007149BC">
        <w:t>surgical procedures</w:t>
      </w:r>
      <w:r w:rsidRPr="00637752">
        <w:t>) that better reflect contemporary clinical practice and terminology.</w:t>
      </w:r>
    </w:p>
    <w:p w14:paraId="6A9AC525" w14:textId="751A021D" w:rsidR="00326C67" w:rsidRPr="00FA3FBD" w:rsidRDefault="00760E47" w:rsidP="002A549B">
      <w:pPr>
        <w:pStyle w:val="02dash"/>
        <w:rPr>
          <w:b/>
        </w:rPr>
      </w:pPr>
      <w:r>
        <w:t xml:space="preserve">Provision for an assistant </w:t>
      </w:r>
      <w:r w:rsidR="00326C67" w:rsidRPr="00637752">
        <w:t>is required for item 46348 because this procedure involves difficult anatomical dissection around nerves, vessels and tendons. Careful retraction by an assistant reduces risk to the patient and supports improved consumer outcomes.</w:t>
      </w:r>
    </w:p>
    <w:p w14:paraId="4E8A11DA" w14:textId="010E609F" w:rsidR="00326C67" w:rsidRPr="00637752" w:rsidRDefault="002C21B2" w:rsidP="00522765">
      <w:pPr>
        <w:pStyle w:val="01squarebullet"/>
        <w:rPr>
          <w:b/>
        </w:rPr>
      </w:pPr>
      <w:r w:rsidRPr="00CC387B">
        <w:rPr>
          <w:color w:val="auto"/>
        </w:rPr>
        <w:t>New item</w:t>
      </w:r>
      <w:r w:rsidR="00326C67" w:rsidRPr="00CC387B">
        <w:rPr>
          <w:color w:val="auto"/>
        </w:rPr>
        <w:t xml:space="preserve"> </w:t>
      </w:r>
      <w:r w:rsidR="00326C67" w:rsidRPr="00637752">
        <w:t>for digital sympathectomy:</w:t>
      </w:r>
    </w:p>
    <w:p w14:paraId="21DBCA3D" w14:textId="77777777" w:rsidR="00326C67" w:rsidRPr="00637752" w:rsidRDefault="00326C67" w:rsidP="002A549B">
      <w:pPr>
        <w:pStyle w:val="02dash"/>
        <w:rPr>
          <w:b/>
        </w:rPr>
      </w:pPr>
      <w:r w:rsidRPr="00637752">
        <w:t xml:space="preserve">There is currently no item for digital sympathectomy in the MBS. Although the Committee expects low service volumes, this procedure is required in current practice and should be clearly </w:t>
      </w:r>
      <w:r w:rsidRPr="00637752">
        <w:rPr>
          <w:color w:val="000000"/>
        </w:rPr>
        <w:t>accounted for in the MBS.</w:t>
      </w:r>
    </w:p>
    <w:p w14:paraId="07EA4B2C" w14:textId="77777777" w:rsidR="00326C67" w:rsidRPr="00637752" w:rsidRDefault="00326C67" w:rsidP="00C14DFB">
      <w:pPr>
        <w:pStyle w:val="Heading3"/>
      </w:pPr>
      <w:bookmarkStart w:id="382" w:name="_Toc481437618"/>
      <w:bookmarkStart w:id="383" w:name="_Toc482128752"/>
      <w:bookmarkStart w:id="384" w:name="_Toc20841934"/>
      <w:r w:rsidRPr="00637752">
        <w:t>Joint procedures</w:t>
      </w:r>
      <w:bookmarkEnd w:id="382"/>
      <w:bookmarkEnd w:id="383"/>
      <w:bookmarkEnd w:id="384"/>
    </w:p>
    <w:p w14:paraId="425295A0" w14:textId="6B01241F" w:rsidR="00326C67" w:rsidRPr="00637752" w:rsidRDefault="00326C67" w:rsidP="00596016">
      <w:pPr>
        <w:pStyle w:val="Caption"/>
      </w:pPr>
      <w:bookmarkStart w:id="385" w:name="_Toc481438293"/>
      <w:bookmarkStart w:id="386" w:name="_Toc20842103"/>
      <w:r w:rsidRPr="00637752">
        <w:t xml:space="preserve">Table </w:t>
      </w:r>
      <w:r w:rsidR="008B44A0">
        <w:fldChar w:fldCharType="begin"/>
      </w:r>
      <w:r w:rsidR="008B44A0">
        <w:instrText xml:space="preserve"> SEQ Table \* ARABIC </w:instrText>
      </w:r>
      <w:r w:rsidR="008B44A0">
        <w:fldChar w:fldCharType="separate"/>
      </w:r>
      <w:r w:rsidR="0047473B">
        <w:t>60</w:t>
      </w:r>
      <w:r w:rsidR="008B44A0">
        <w:fldChar w:fldCharType="end"/>
      </w:r>
      <w:r w:rsidRPr="00637752">
        <w:t>: Item int</w:t>
      </w:r>
      <w:r w:rsidR="00BA1713">
        <w:t xml:space="preserve">roduction table for items 46300, 46303, 46306, 46307, 46309, 46312, 46315, 46318, 46321, 46324, </w:t>
      </w:r>
      <w:r w:rsidRPr="00637752">
        <w:t>46325,</w:t>
      </w:r>
      <w:r w:rsidR="004C616B">
        <w:t xml:space="preserve"> 46327,</w:t>
      </w:r>
      <w:r w:rsidRPr="00637752">
        <w:t xml:space="preserve"> 46444, 46447 and 46492</w:t>
      </w:r>
      <w:bookmarkEnd w:id="385"/>
      <w:bookmarkEnd w:id="38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300-46325, 46444, 46447 and 46492"/>
        <w:tblDescription w:val="Table 6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86"/>
        <w:gridCol w:w="4062"/>
        <w:gridCol w:w="874"/>
        <w:gridCol w:w="1028"/>
        <w:gridCol w:w="1072"/>
        <w:gridCol w:w="1360"/>
      </w:tblGrid>
      <w:tr w:rsidR="00326C67" w:rsidRPr="00637752" w14:paraId="21D42750" w14:textId="77777777" w:rsidTr="008D24AA">
        <w:trPr>
          <w:tblHeader/>
        </w:trPr>
        <w:tc>
          <w:tcPr>
            <w:tcW w:w="681" w:type="dxa"/>
            <w:shd w:val="clear" w:color="auto" w:fill="F2F2F2" w:themeFill="background1" w:themeFillShade="F2"/>
            <w:vAlign w:val="bottom"/>
          </w:tcPr>
          <w:p w14:paraId="7542EF44" w14:textId="77777777" w:rsidR="00326C67" w:rsidRPr="00637752" w:rsidRDefault="00326C67" w:rsidP="00A06161">
            <w:pPr>
              <w:pStyle w:val="02Tabletext"/>
              <w:rPr>
                <w:b/>
              </w:rPr>
            </w:pPr>
            <w:r w:rsidRPr="00637752">
              <w:rPr>
                <w:b/>
              </w:rPr>
              <w:t>Item</w:t>
            </w:r>
          </w:p>
        </w:tc>
        <w:tc>
          <w:tcPr>
            <w:tcW w:w="4032" w:type="dxa"/>
            <w:shd w:val="clear" w:color="auto" w:fill="F2F2F2" w:themeFill="background1" w:themeFillShade="F2"/>
            <w:vAlign w:val="bottom"/>
          </w:tcPr>
          <w:p w14:paraId="23E2033C" w14:textId="77777777" w:rsidR="00326C67" w:rsidRPr="00637752" w:rsidRDefault="00326C67" w:rsidP="00A06161">
            <w:pPr>
              <w:pStyle w:val="02Tabletext"/>
              <w:rPr>
                <w:b/>
              </w:rPr>
            </w:pPr>
            <w:r w:rsidRPr="00637752">
              <w:rPr>
                <w:b/>
              </w:rPr>
              <w:t>Descriptor</w:t>
            </w:r>
          </w:p>
        </w:tc>
        <w:tc>
          <w:tcPr>
            <w:tcW w:w="868" w:type="dxa"/>
            <w:shd w:val="clear" w:color="auto" w:fill="F2F2F2" w:themeFill="background1" w:themeFillShade="F2"/>
            <w:vAlign w:val="bottom"/>
          </w:tcPr>
          <w:p w14:paraId="30A2CE45" w14:textId="77777777" w:rsidR="00326C67" w:rsidRPr="00637752" w:rsidRDefault="00326C67" w:rsidP="00A06161">
            <w:pPr>
              <w:pStyle w:val="02Tabletext"/>
              <w:rPr>
                <w:b/>
              </w:rPr>
            </w:pPr>
            <w:r w:rsidRPr="00637752">
              <w:rPr>
                <w:b/>
              </w:rPr>
              <w:t>Schedule fee</w:t>
            </w:r>
          </w:p>
        </w:tc>
        <w:tc>
          <w:tcPr>
            <w:tcW w:w="1021" w:type="dxa"/>
            <w:shd w:val="clear" w:color="auto" w:fill="F2F2F2" w:themeFill="background1" w:themeFillShade="F2"/>
            <w:vAlign w:val="bottom"/>
          </w:tcPr>
          <w:p w14:paraId="70CFECC1" w14:textId="77777777" w:rsidR="00326C67" w:rsidRPr="00637752" w:rsidRDefault="00326C67" w:rsidP="00A06161">
            <w:pPr>
              <w:pStyle w:val="02Tabletext"/>
              <w:rPr>
                <w:b/>
              </w:rPr>
            </w:pPr>
            <w:r w:rsidRPr="00637752">
              <w:rPr>
                <w:b/>
              </w:rPr>
              <w:t>Volume of services FY2014/15</w:t>
            </w:r>
          </w:p>
        </w:tc>
        <w:tc>
          <w:tcPr>
            <w:tcW w:w="1064" w:type="dxa"/>
            <w:shd w:val="clear" w:color="auto" w:fill="F2F2F2" w:themeFill="background1" w:themeFillShade="F2"/>
            <w:vAlign w:val="bottom"/>
          </w:tcPr>
          <w:p w14:paraId="73BA9116" w14:textId="77777777" w:rsidR="00326C67" w:rsidRPr="00637752" w:rsidRDefault="00326C67" w:rsidP="00A06161">
            <w:pPr>
              <w:pStyle w:val="02Tabletext"/>
              <w:rPr>
                <w:b/>
              </w:rPr>
            </w:pPr>
            <w:r w:rsidRPr="00637752">
              <w:rPr>
                <w:b/>
              </w:rPr>
              <w:t>Total benefits FY2014/15</w:t>
            </w:r>
          </w:p>
        </w:tc>
        <w:tc>
          <w:tcPr>
            <w:tcW w:w="1350" w:type="dxa"/>
            <w:shd w:val="clear" w:color="auto" w:fill="F2F2F2" w:themeFill="background1" w:themeFillShade="F2"/>
            <w:vAlign w:val="bottom"/>
          </w:tcPr>
          <w:p w14:paraId="575CE543" w14:textId="77777777" w:rsidR="00326C67" w:rsidRPr="00637752" w:rsidRDefault="00326C67" w:rsidP="00A06161">
            <w:pPr>
              <w:pStyle w:val="02Tabletext"/>
              <w:rPr>
                <w:b/>
              </w:rPr>
            </w:pPr>
            <w:r w:rsidRPr="00637752">
              <w:rPr>
                <w:b/>
              </w:rPr>
              <w:t>Services 5-year-average annual growth</w:t>
            </w:r>
          </w:p>
        </w:tc>
      </w:tr>
      <w:tr w:rsidR="002F0C91" w:rsidRPr="00637752" w14:paraId="7E8EB0D6" w14:textId="77777777" w:rsidTr="008D24AA">
        <w:tc>
          <w:tcPr>
            <w:tcW w:w="681" w:type="dxa"/>
          </w:tcPr>
          <w:p w14:paraId="0717C712" w14:textId="264D672F" w:rsidR="002F0C91" w:rsidRPr="00637752" w:rsidRDefault="002F0C91" w:rsidP="002F0C91">
            <w:pPr>
              <w:pStyle w:val="02Tabletext"/>
              <w:rPr>
                <w:color w:val="000000"/>
                <w:lang w:val="en-US"/>
              </w:rPr>
            </w:pPr>
            <w:r w:rsidRPr="00637752">
              <w:rPr>
                <w:color w:val="000000"/>
                <w:lang w:val="en-US"/>
              </w:rPr>
              <w:t>46300</w:t>
            </w:r>
          </w:p>
        </w:tc>
        <w:tc>
          <w:tcPr>
            <w:tcW w:w="4032" w:type="dxa"/>
          </w:tcPr>
          <w:p w14:paraId="363CBF54" w14:textId="19D35383" w:rsidR="002F0C91" w:rsidRPr="00637752" w:rsidRDefault="002F0C91" w:rsidP="002F0C91">
            <w:pPr>
              <w:pStyle w:val="02Tabletext"/>
              <w:rPr>
                <w:color w:val="000000"/>
              </w:rPr>
            </w:pPr>
            <w:r w:rsidRPr="00637752">
              <w:rPr>
                <w:color w:val="000000"/>
              </w:rPr>
              <w:t>Inter-phalangeal joint or metacarpophalangeal joint, arthrodesis of, with synovectomy if performed</w:t>
            </w:r>
            <w:r w:rsidR="00294FCB">
              <w:rPr>
                <w:color w:val="000000"/>
              </w:rPr>
              <w:t>.</w:t>
            </w:r>
            <w:r w:rsidRPr="00637752">
              <w:rPr>
                <w:color w:val="000000"/>
              </w:rPr>
              <w:t xml:space="preserve"> (Anaes.) (Assist.)</w:t>
            </w:r>
          </w:p>
        </w:tc>
        <w:tc>
          <w:tcPr>
            <w:tcW w:w="868" w:type="dxa"/>
          </w:tcPr>
          <w:p w14:paraId="5384BF6C" w14:textId="74E4C342" w:rsidR="002F0C91" w:rsidRPr="00637752" w:rsidRDefault="002F0C91" w:rsidP="002F0C91">
            <w:pPr>
              <w:pStyle w:val="02Tabletext"/>
              <w:jc w:val="center"/>
              <w:rPr>
                <w:color w:val="000000"/>
              </w:rPr>
            </w:pPr>
            <w:r w:rsidRPr="00637752">
              <w:rPr>
                <w:color w:val="000000"/>
              </w:rPr>
              <w:t>$338</w:t>
            </w:r>
          </w:p>
        </w:tc>
        <w:tc>
          <w:tcPr>
            <w:tcW w:w="1021" w:type="dxa"/>
          </w:tcPr>
          <w:p w14:paraId="26B07E22" w14:textId="07239F16" w:rsidR="002F0C91" w:rsidRPr="00637752" w:rsidRDefault="002F0C91" w:rsidP="002F0C91">
            <w:pPr>
              <w:pStyle w:val="02Tabletext"/>
              <w:jc w:val="center"/>
              <w:rPr>
                <w:color w:val="000000"/>
              </w:rPr>
            </w:pPr>
            <w:r w:rsidRPr="00637752">
              <w:rPr>
                <w:color w:val="000000"/>
              </w:rPr>
              <w:t>861</w:t>
            </w:r>
          </w:p>
        </w:tc>
        <w:tc>
          <w:tcPr>
            <w:tcW w:w="1064" w:type="dxa"/>
          </w:tcPr>
          <w:p w14:paraId="5BE3A768" w14:textId="7C9ACCF4" w:rsidR="002F0C91" w:rsidRPr="00637752" w:rsidRDefault="002F0C91" w:rsidP="002F0C91">
            <w:pPr>
              <w:pStyle w:val="02Tabletext"/>
              <w:jc w:val="center"/>
              <w:rPr>
                <w:color w:val="000000"/>
              </w:rPr>
            </w:pPr>
            <w:r w:rsidRPr="00637752">
              <w:rPr>
                <w:color w:val="000000"/>
              </w:rPr>
              <w:t>$145,260</w:t>
            </w:r>
          </w:p>
        </w:tc>
        <w:tc>
          <w:tcPr>
            <w:tcW w:w="1350" w:type="dxa"/>
          </w:tcPr>
          <w:p w14:paraId="479A1E71" w14:textId="59B5B529" w:rsidR="002F0C91" w:rsidRPr="00637752" w:rsidRDefault="002F0C91" w:rsidP="002F0C91">
            <w:pPr>
              <w:pStyle w:val="02Tabletext"/>
              <w:jc w:val="center"/>
              <w:rPr>
                <w:color w:val="000000"/>
              </w:rPr>
            </w:pPr>
            <w:r w:rsidRPr="00637752">
              <w:rPr>
                <w:color w:val="000000"/>
              </w:rPr>
              <w:t>4%</w:t>
            </w:r>
          </w:p>
        </w:tc>
      </w:tr>
      <w:tr w:rsidR="002F0C91" w:rsidRPr="00637752" w14:paraId="0F6DFDFF" w14:textId="77777777" w:rsidTr="008D24AA">
        <w:tc>
          <w:tcPr>
            <w:tcW w:w="681" w:type="dxa"/>
          </w:tcPr>
          <w:p w14:paraId="404ADB23" w14:textId="2AF3BDF0" w:rsidR="002F0C91" w:rsidRPr="00637752" w:rsidRDefault="002F0C91" w:rsidP="002F0C91">
            <w:pPr>
              <w:pStyle w:val="02Tabletext"/>
              <w:rPr>
                <w:color w:val="000000"/>
                <w:lang w:val="en-US"/>
              </w:rPr>
            </w:pPr>
            <w:r w:rsidRPr="00637752">
              <w:rPr>
                <w:color w:val="000000"/>
                <w:lang w:val="en-US"/>
              </w:rPr>
              <w:t>46303</w:t>
            </w:r>
          </w:p>
        </w:tc>
        <w:tc>
          <w:tcPr>
            <w:tcW w:w="4032" w:type="dxa"/>
          </w:tcPr>
          <w:p w14:paraId="12C5B259" w14:textId="5B378A00" w:rsidR="002F0C91" w:rsidRPr="00637752" w:rsidRDefault="002F0C91" w:rsidP="002F0C91">
            <w:pPr>
              <w:pStyle w:val="02Tabletext"/>
              <w:rPr>
                <w:color w:val="000000"/>
              </w:rPr>
            </w:pPr>
            <w:r w:rsidRPr="00637752">
              <w:rPr>
                <w:color w:val="000000"/>
              </w:rPr>
              <w:t>Carpometacarpal joint, arthrodesis of, with synovectomy if performed</w:t>
            </w:r>
            <w:r w:rsidR="00294FCB">
              <w:rPr>
                <w:color w:val="000000"/>
              </w:rPr>
              <w:t>.</w:t>
            </w:r>
            <w:r w:rsidRPr="00637752">
              <w:rPr>
                <w:color w:val="000000"/>
              </w:rPr>
              <w:t xml:space="preserve"> (Anaes.) (Assist.)</w:t>
            </w:r>
          </w:p>
        </w:tc>
        <w:tc>
          <w:tcPr>
            <w:tcW w:w="868" w:type="dxa"/>
          </w:tcPr>
          <w:p w14:paraId="4557B1A3" w14:textId="666DF61B" w:rsidR="002F0C91" w:rsidRPr="00637752" w:rsidRDefault="002F0C91" w:rsidP="002F0C91">
            <w:pPr>
              <w:pStyle w:val="02Tabletext"/>
              <w:jc w:val="center"/>
              <w:rPr>
                <w:color w:val="000000"/>
              </w:rPr>
            </w:pPr>
            <w:r w:rsidRPr="00637752">
              <w:rPr>
                <w:color w:val="000000"/>
              </w:rPr>
              <w:t>$376</w:t>
            </w:r>
          </w:p>
        </w:tc>
        <w:tc>
          <w:tcPr>
            <w:tcW w:w="1021" w:type="dxa"/>
          </w:tcPr>
          <w:p w14:paraId="5046819F" w14:textId="23875568" w:rsidR="002F0C91" w:rsidRPr="00637752" w:rsidRDefault="002F0C91" w:rsidP="002F0C91">
            <w:pPr>
              <w:pStyle w:val="02Tabletext"/>
              <w:jc w:val="center"/>
              <w:rPr>
                <w:color w:val="000000"/>
              </w:rPr>
            </w:pPr>
            <w:r w:rsidRPr="00637752">
              <w:rPr>
                <w:color w:val="000000"/>
              </w:rPr>
              <w:t>79</w:t>
            </w:r>
          </w:p>
        </w:tc>
        <w:tc>
          <w:tcPr>
            <w:tcW w:w="1064" w:type="dxa"/>
          </w:tcPr>
          <w:p w14:paraId="3BE78E93" w14:textId="19E44A54" w:rsidR="002F0C91" w:rsidRPr="00637752" w:rsidRDefault="002F0C91" w:rsidP="002F0C91">
            <w:pPr>
              <w:pStyle w:val="02Tabletext"/>
              <w:jc w:val="center"/>
              <w:rPr>
                <w:color w:val="000000"/>
              </w:rPr>
            </w:pPr>
            <w:r w:rsidRPr="00637752">
              <w:rPr>
                <w:color w:val="000000"/>
              </w:rPr>
              <w:t>$16,865</w:t>
            </w:r>
          </w:p>
        </w:tc>
        <w:tc>
          <w:tcPr>
            <w:tcW w:w="1350" w:type="dxa"/>
          </w:tcPr>
          <w:p w14:paraId="3D5560C3" w14:textId="6604404C" w:rsidR="002F0C91" w:rsidRPr="00637752" w:rsidRDefault="002F0C91" w:rsidP="002F0C91">
            <w:pPr>
              <w:pStyle w:val="02Tabletext"/>
              <w:jc w:val="center"/>
              <w:rPr>
                <w:color w:val="000000"/>
              </w:rPr>
            </w:pPr>
            <w:r w:rsidRPr="00637752">
              <w:rPr>
                <w:color w:val="000000"/>
              </w:rPr>
              <w:t>-1%</w:t>
            </w:r>
          </w:p>
        </w:tc>
      </w:tr>
      <w:tr w:rsidR="002F0C91" w:rsidRPr="00637752" w14:paraId="0827F30E" w14:textId="77777777" w:rsidTr="008D24AA">
        <w:tc>
          <w:tcPr>
            <w:tcW w:w="681" w:type="dxa"/>
          </w:tcPr>
          <w:p w14:paraId="2837A5F6" w14:textId="4C237DE6" w:rsidR="002F0C91" w:rsidRPr="00637752" w:rsidRDefault="002F0C91" w:rsidP="002F0C91">
            <w:pPr>
              <w:pStyle w:val="02Tabletext"/>
              <w:rPr>
                <w:color w:val="000000"/>
                <w:lang w:val="en-US"/>
              </w:rPr>
            </w:pPr>
            <w:r w:rsidRPr="00637752">
              <w:rPr>
                <w:color w:val="000000"/>
              </w:rPr>
              <w:t>46306</w:t>
            </w:r>
          </w:p>
        </w:tc>
        <w:tc>
          <w:tcPr>
            <w:tcW w:w="4032" w:type="dxa"/>
          </w:tcPr>
          <w:p w14:paraId="79E6A6C8" w14:textId="421ACF8A" w:rsidR="002F0C91" w:rsidRPr="00637752" w:rsidRDefault="002F0C91" w:rsidP="002F0C91">
            <w:pPr>
              <w:pStyle w:val="02Tabletext"/>
              <w:rPr>
                <w:color w:val="000000"/>
              </w:rPr>
            </w:pPr>
            <w:r w:rsidRPr="00637752">
              <w:rPr>
                <w:color w:val="000000"/>
              </w:rPr>
              <w:t>Inter-phalangeal joint or metacarpophalangeal joint - interposition arthroplasty of and including tendon transfers or realignment on the 1 ray</w:t>
            </w:r>
            <w:r w:rsidR="00294FCB">
              <w:rPr>
                <w:color w:val="000000"/>
              </w:rPr>
              <w:t>.</w:t>
            </w:r>
            <w:r w:rsidRPr="00637752">
              <w:rPr>
                <w:color w:val="000000"/>
              </w:rPr>
              <w:t xml:space="preserve"> (Anaes.) (Assist.)</w:t>
            </w:r>
          </w:p>
        </w:tc>
        <w:tc>
          <w:tcPr>
            <w:tcW w:w="868" w:type="dxa"/>
          </w:tcPr>
          <w:p w14:paraId="20992D63" w14:textId="3EC36E83" w:rsidR="002F0C91" w:rsidRPr="00637752" w:rsidRDefault="002F0C91" w:rsidP="002F0C91">
            <w:pPr>
              <w:pStyle w:val="02Tabletext"/>
              <w:jc w:val="center"/>
              <w:rPr>
                <w:color w:val="000000"/>
              </w:rPr>
            </w:pPr>
            <w:r w:rsidRPr="00637752">
              <w:rPr>
                <w:color w:val="000000"/>
              </w:rPr>
              <w:t>$527</w:t>
            </w:r>
          </w:p>
        </w:tc>
        <w:tc>
          <w:tcPr>
            <w:tcW w:w="1021" w:type="dxa"/>
          </w:tcPr>
          <w:p w14:paraId="2F6EE3A4" w14:textId="6A736810" w:rsidR="002F0C91" w:rsidRPr="00637752" w:rsidRDefault="002F0C91" w:rsidP="002F0C91">
            <w:pPr>
              <w:pStyle w:val="02Tabletext"/>
              <w:jc w:val="center"/>
              <w:rPr>
                <w:color w:val="000000"/>
              </w:rPr>
            </w:pPr>
            <w:r w:rsidRPr="00637752">
              <w:rPr>
                <w:color w:val="000000"/>
              </w:rPr>
              <w:t>36</w:t>
            </w:r>
          </w:p>
        </w:tc>
        <w:tc>
          <w:tcPr>
            <w:tcW w:w="1064" w:type="dxa"/>
          </w:tcPr>
          <w:p w14:paraId="4C1FD8A7" w14:textId="686C0ACC" w:rsidR="002F0C91" w:rsidRPr="00637752" w:rsidRDefault="002F0C91" w:rsidP="002F0C91">
            <w:pPr>
              <w:pStyle w:val="02Tabletext"/>
              <w:jc w:val="center"/>
              <w:rPr>
                <w:color w:val="000000"/>
              </w:rPr>
            </w:pPr>
            <w:r w:rsidRPr="00637752">
              <w:rPr>
                <w:color w:val="000000"/>
              </w:rPr>
              <w:t>$13,552</w:t>
            </w:r>
          </w:p>
        </w:tc>
        <w:tc>
          <w:tcPr>
            <w:tcW w:w="1350" w:type="dxa"/>
          </w:tcPr>
          <w:p w14:paraId="7CC762D8" w14:textId="13E71DE9" w:rsidR="002F0C91" w:rsidRPr="00637752" w:rsidRDefault="002F0C91" w:rsidP="002F0C91">
            <w:pPr>
              <w:pStyle w:val="02Tabletext"/>
              <w:jc w:val="center"/>
              <w:rPr>
                <w:color w:val="000000"/>
              </w:rPr>
            </w:pPr>
            <w:r w:rsidRPr="00637752">
              <w:rPr>
                <w:color w:val="000000"/>
              </w:rPr>
              <w:t>-6%</w:t>
            </w:r>
          </w:p>
        </w:tc>
      </w:tr>
      <w:tr w:rsidR="002F0C91" w:rsidRPr="00637752" w14:paraId="139378AF" w14:textId="77777777" w:rsidTr="008D24AA">
        <w:tc>
          <w:tcPr>
            <w:tcW w:w="681" w:type="dxa"/>
          </w:tcPr>
          <w:p w14:paraId="477ADC00" w14:textId="24733968" w:rsidR="002F0C91" w:rsidRPr="00637752" w:rsidRDefault="002F0C91" w:rsidP="002F0C91">
            <w:pPr>
              <w:pStyle w:val="02Tabletext"/>
              <w:rPr>
                <w:color w:val="000000"/>
                <w:lang w:val="en-US"/>
              </w:rPr>
            </w:pPr>
            <w:r w:rsidRPr="00637752">
              <w:rPr>
                <w:color w:val="000000"/>
              </w:rPr>
              <w:t>46307</w:t>
            </w:r>
          </w:p>
        </w:tc>
        <w:tc>
          <w:tcPr>
            <w:tcW w:w="4032" w:type="dxa"/>
          </w:tcPr>
          <w:p w14:paraId="4F56C8C3" w14:textId="1998A911" w:rsidR="002F0C91" w:rsidRPr="00637752" w:rsidRDefault="002F0C91" w:rsidP="002F0C91">
            <w:pPr>
              <w:pStyle w:val="02Tabletext"/>
              <w:rPr>
                <w:color w:val="000000"/>
              </w:rPr>
            </w:pPr>
            <w:r w:rsidRPr="00637752">
              <w:rPr>
                <w:color w:val="000000"/>
              </w:rPr>
              <w:t>Interphalangeal joint or metacarpophalangeal joint - volar plate arthroplasty for traumatic deformity including tendon transfers or realignment on the 1 ray</w:t>
            </w:r>
            <w:r w:rsidR="00294FCB">
              <w:rPr>
                <w:color w:val="000000"/>
              </w:rPr>
              <w:t>.</w:t>
            </w:r>
            <w:r w:rsidRPr="00637752">
              <w:rPr>
                <w:color w:val="000000"/>
              </w:rPr>
              <w:t xml:space="preserve"> (Anaes.) (Assist.)</w:t>
            </w:r>
          </w:p>
        </w:tc>
        <w:tc>
          <w:tcPr>
            <w:tcW w:w="868" w:type="dxa"/>
          </w:tcPr>
          <w:p w14:paraId="4F60CCBC" w14:textId="5E5E1489" w:rsidR="002F0C91" w:rsidRPr="00637752" w:rsidRDefault="002F0C91" w:rsidP="002F0C91">
            <w:pPr>
              <w:pStyle w:val="02Tabletext"/>
              <w:jc w:val="center"/>
              <w:rPr>
                <w:color w:val="000000"/>
              </w:rPr>
            </w:pPr>
            <w:r w:rsidRPr="00637752">
              <w:rPr>
                <w:color w:val="000000"/>
              </w:rPr>
              <w:t>$527</w:t>
            </w:r>
          </w:p>
        </w:tc>
        <w:tc>
          <w:tcPr>
            <w:tcW w:w="1021" w:type="dxa"/>
          </w:tcPr>
          <w:p w14:paraId="4F9B37B7" w14:textId="5A46A8C1" w:rsidR="002F0C91" w:rsidRPr="00637752" w:rsidRDefault="002F0C91" w:rsidP="002F0C91">
            <w:pPr>
              <w:pStyle w:val="02Tabletext"/>
              <w:jc w:val="center"/>
              <w:rPr>
                <w:color w:val="000000"/>
              </w:rPr>
            </w:pPr>
            <w:r w:rsidRPr="00637752">
              <w:rPr>
                <w:color w:val="000000"/>
              </w:rPr>
              <w:t>116</w:t>
            </w:r>
          </w:p>
        </w:tc>
        <w:tc>
          <w:tcPr>
            <w:tcW w:w="1064" w:type="dxa"/>
          </w:tcPr>
          <w:p w14:paraId="10B54525" w14:textId="63C4DDE9" w:rsidR="002F0C91" w:rsidRPr="00637752" w:rsidRDefault="002F0C91" w:rsidP="002F0C91">
            <w:pPr>
              <w:pStyle w:val="02Tabletext"/>
              <w:jc w:val="center"/>
              <w:rPr>
                <w:color w:val="000000"/>
              </w:rPr>
            </w:pPr>
            <w:r w:rsidRPr="00637752">
              <w:rPr>
                <w:color w:val="000000"/>
              </w:rPr>
              <w:t>$41,013</w:t>
            </w:r>
          </w:p>
        </w:tc>
        <w:tc>
          <w:tcPr>
            <w:tcW w:w="1350" w:type="dxa"/>
          </w:tcPr>
          <w:p w14:paraId="152A51DE" w14:textId="12821FC5" w:rsidR="002F0C91" w:rsidRPr="00637752" w:rsidRDefault="002F0C91" w:rsidP="002F0C91">
            <w:pPr>
              <w:pStyle w:val="02Tabletext"/>
              <w:jc w:val="center"/>
              <w:rPr>
                <w:color w:val="000000"/>
              </w:rPr>
            </w:pPr>
            <w:r w:rsidRPr="00637752">
              <w:rPr>
                <w:color w:val="000000"/>
              </w:rPr>
              <w:t>-8%</w:t>
            </w:r>
          </w:p>
        </w:tc>
      </w:tr>
      <w:tr w:rsidR="002F0C91" w:rsidRPr="00637752" w14:paraId="7B3B9660" w14:textId="77777777" w:rsidTr="008D24AA">
        <w:tc>
          <w:tcPr>
            <w:tcW w:w="681" w:type="dxa"/>
          </w:tcPr>
          <w:p w14:paraId="3537D8B2" w14:textId="2509802A" w:rsidR="002F0C91" w:rsidRPr="00637752" w:rsidRDefault="002F0C91" w:rsidP="002F0C91">
            <w:pPr>
              <w:pStyle w:val="02Tabletext"/>
              <w:rPr>
                <w:color w:val="000000"/>
                <w:lang w:val="en-US"/>
              </w:rPr>
            </w:pPr>
            <w:r w:rsidRPr="00637752">
              <w:rPr>
                <w:color w:val="000000"/>
                <w:lang w:val="en-US"/>
              </w:rPr>
              <w:t>46309</w:t>
            </w:r>
          </w:p>
        </w:tc>
        <w:tc>
          <w:tcPr>
            <w:tcW w:w="4032" w:type="dxa"/>
          </w:tcPr>
          <w:p w14:paraId="3A80E33B" w14:textId="109AB30A" w:rsidR="002F0C91" w:rsidRPr="00637752" w:rsidRDefault="002F0C91" w:rsidP="002F0C91">
            <w:pPr>
              <w:pStyle w:val="02Tabletext"/>
              <w:rPr>
                <w:color w:val="000000"/>
              </w:rPr>
            </w:pPr>
            <w:r w:rsidRPr="00637752">
              <w:rPr>
                <w:color w:val="000000"/>
              </w:rPr>
              <w:t>Interphalangeal joint or metacarpophalangeal joint, total replacement arthroplasty or hemiarthroplasty of, including associated synovectomy, tendon transfer or realignment - 1 joint</w:t>
            </w:r>
            <w:r w:rsidR="00294FCB">
              <w:rPr>
                <w:color w:val="000000"/>
              </w:rPr>
              <w:t>.</w:t>
            </w:r>
            <w:r w:rsidRPr="00637752">
              <w:rPr>
                <w:color w:val="000000"/>
              </w:rPr>
              <w:t xml:space="preserve"> (Anaes.) (Assist.)</w:t>
            </w:r>
          </w:p>
        </w:tc>
        <w:tc>
          <w:tcPr>
            <w:tcW w:w="868" w:type="dxa"/>
          </w:tcPr>
          <w:p w14:paraId="7D9A1B9B" w14:textId="5F30D07F" w:rsidR="002F0C91" w:rsidRPr="00637752" w:rsidRDefault="002F0C91" w:rsidP="002F0C91">
            <w:pPr>
              <w:pStyle w:val="02Tabletext"/>
              <w:jc w:val="center"/>
              <w:rPr>
                <w:color w:val="000000"/>
              </w:rPr>
            </w:pPr>
            <w:r w:rsidRPr="00637752">
              <w:rPr>
                <w:color w:val="000000"/>
              </w:rPr>
              <w:t>$527</w:t>
            </w:r>
          </w:p>
        </w:tc>
        <w:tc>
          <w:tcPr>
            <w:tcW w:w="1021" w:type="dxa"/>
          </w:tcPr>
          <w:p w14:paraId="1C220CF6" w14:textId="6EBB7AF7" w:rsidR="002F0C91" w:rsidRPr="00637752" w:rsidRDefault="002F0C91" w:rsidP="002F0C91">
            <w:pPr>
              <w:pStyle w:val="02Tabletext"/>
              <w:jc w:val="center"/>
              <w:rPr>
                <w:color w:val="000000"/>
              </w:rPr>
            </w:pPr>
            <w:r w:rsidRPr="00637752">
              <w:rPr>
                <w:color w:val="000000"/>
              </w:rPr>
              <w:t>416</w:t>
            </w:r>
          </w:p>
        </w:tc>
        <w:tc>
          <w:tcPr>
            <w:tcW w:w="1064" w:type="dxa"/>
          </w:tcPr>
          <w:p w14:paraId="6157F263" w14:textId="296945FA" w:rsidR="002F0C91" w:rsidRPr="00637752" w:rsidRDefault="002F0C91" w:rsidP="002F0C91">
            <w:pPr>
              <w:pStyle w:val="02Tabletext"/>
              <w:jc w:val="center"/>
              <w:rPr>
                <w:color w:val="000000"/>
              </w:rPr>
            </w:pPr>
            <w:r w:rsidRPr="00637752">
              <w:rPr>
                <w:color w:val="000000"/>
              </w:rPr>
              <w:t>$155,145</w:t>
            </w:r>
          </w:p>
        </w:tc>
        <w:tc>
          <w:tcPr>
            <w:tcW w:w="1350" w:type="dxa"/>
          </w:tcPr>
          <w:p w14:paraId="05FAA293" w14:textId="46AE3F31" w:rsidR="002F0C91" w:rsidRPr="00637752" w:rsidRDefault="002F0C91" w:rsidP="002F0C91">
            <w:pPr>
              <w:pStyle w:val="02Tabletext"/>
              <w:jc w:val="center"/>
              <w:rPr>
                <w:color w:val="000000"/>
              </w:rPr>
            </w:pPr>
            <w:r w:rsidRPr="00637752">
              <w:rPr>
                <w:color w:val="000000"/>
              </w:rPr>
              <w:t>4%</w:t>
            </w:r>
          </w:p>
        </w:tc>
      </w:tr>
      <w:tr w:rsidR="00124B8F" w:rsidRPr="00637752" w14:paraId="2FB67003" w14:textId="77777777" w:rsidTr="008D24AA">
        <w:tc>
          <w:tcPr>
            <w:tcW w:w="681" w:type="dxa"/>
          </w:tcPr>
          <w:p w14:paraId="6FDD404B" w14:textId="373C1D65" w:rsidR="00124B8F" w:rsidRPr="00637752" w:rsidRDefault="00124B8F" w:rsidP="00124B8F">
            <w:pPr>
              <w:pStyle w:val="02Tabletext"/>
              <w:rPr>
                <w:color w:val="000000"/>
                <w:lang w:val="en-US"/>
              </w:rPr>
            </w:pPr>
            <w:r w:rsidRPr="00637752">
              <w:t>46312</w:t>
            </w:r>
          </w:p>
        </w:tc>
        <w:tc>
          <w:tcPr>
            <w:tcW w:w="4032" w:type="dxa"/>
          </w:tcPr>
          <w:p w14:paraId="15F8609B" w14:textId="18407832" w:rsidR="00124B8F" w:rsidRPr="00637752" w:rsidRDefault="00124B8F" w:rsidP="00124B8F">
            <w:pPr>
              <w:pStyle w:val="02Tabletext"/>
              <w:rPr>
                <w:color w:val="000000"/>
              </w:rPr>
            </w:pPr>
            <w:r w:rsidRPr="00637752">
              <w:t>Interphalangeal joint or metacarpophalangeal joint, total replacement arthroplasty or hemiarthroplasty of, including associated synovectomy, tendon transfer or realignment - 2 joints (Anaes.) (Assist.)</w:t>
            </w:r>
          </w:p>
        </w:tc>
        <w:tc>
          <w:tcPr>
            <w:tcW w:w="868" w:type="dxa"/>
          </w:tcPr>
          <w:p w14:paraId="749EC863" w14:textId="7C4FDB18" w:rsidR="00124B8F" w:rsidRPr="00637752" w:rsidRDefault="00124B8F" w:rsidP="00124B8F">
            <w:pPr>
              <w:pStyle w:val="02Tabletext"/>
              <w:jc w:val="center"/>
              <w:rPr>
                <w:color w:val="000000"/>
              </w:rPr>
            </w:pPr>
            <w:r w:rsidRPr="00637752">
              <w:t>$677</w:t>
            </w:r>
          </w:p>
        </w:tc>
        <w:tc>
          <w:tcPr>
            <w:tcW w:w="1021" w:type="dxa"/>
          </w:tcPr>
          <w:p w14:paraId="0A7A7302" w14:textId="1E952C1F" w:rsidR="00124B8F" w:rsidRPr="00637752" w:rsidRDefault="00124B8F" w:rsidP="00124B8F">
            <w:pPr>
              <w:pStyle w:val="02Tabletext"/>
              <w:jc w:val="center"/>
              <w:rPr>
                <w:color w:val="000000"/>
              </w:rPr>
            </w:pPr>
            <w:r w:rsidRPr="00637752">
              <w:t>91</w:t>
            </w:r>
          </w:p>
        </w:tc>
        <w:tc>
          <w:tcPr>
            <w:tcW w:w="1064" w:type="dxa"/>
          </w:tcPr>
          <w:p w14:paraId="169ABCB7" w14:textId="5BCA533D" w:rsidR="00124B8F" w:rsidRPr="00637752" w:rsidRDefault="00124B8F" w:rsidP="00124B8F">
            <w:pPr>
              <w:pStyle w:val="02Tabletext"/>
              <w:jc w:val="center"/>
              <w:rPr>
                <w:color w:val="000000"/>
              </w:rPr>
            </w:pPr>
            <w:r w:rsidRPr="00637752">
              <w:t>$44,517</w:t>
            </w:r>
          </w:p>
        </w:tc>
        <w:tc>
          <w:tcPr>
            <w:tcW w:w="1350" w:type="dxa"/>
          </w:tcPr>
          <w:p w14:paraId="494679AB" w14:textId="7BE82AEA" w:rsidR="00124B8F" w:rsidRPr="00637752" w:rsidRDefault="00124B8F" w:rsidP="00124B8F">
            <w:pPr>
              <w:pStyle w:val="02Tabletext"/>
              <w:jc w:val="center"/>
              <w:rPr>
                <w:color w:val="000000"/>
              </w:rPr>
            </w:pPr>
            <w:r w:rsidRPr="00637752">
              <w:t>6%</w:t>
            </w:r>
          </w:p>
        </w:tc>
      </w:tr>
      <w:tr w:rsidR="00124B8F" w:rsidRPr="00637752" w14:paraId="1F909BC9" w14:textId="77777777" w:rsidTr="008D24AA">
        <w:tc>
          <w:tcPr>
            <w:tcW w:w="681" w:type="dxa"/>
          </w:tcPr>
          <w:p w14:paraId="7A471065" w14:textId="14C35875" w:rsidR="00124B8F" w:rsidRPr="00637752" w:rsidRDefault="00124B8F" w:rsidP="00124B8F">
            <w:pPr>
              <w:pStyle w:val="02Tabletext"/>
              <w:rPr>
                <w:color w:val="000000"/>
                <w:lang w:val="en-US"/>
              </w:rPr>
            </w:pPr>
            <w:r w:rsidRPr="00637752">
              <w:t>46315</w:t>
            </w:r>
          </w:p>
        </w:tc>
        <w:tc>
          <w:tcPr>
            <w:tcW w:w="4032" w:type="dxa"/>
          </w:tcPr>
          <w:p w14:paraId="134CFE96" w14:textId="794ACD62" w:rsidR="00124B8F" w:rsidRPr="00637752" w:rsidRDefault="00124B8F" w:rsidP="00124B8F">
            <w:pPr>
              <w:pStyle w:val="02Tabletext"/>
              <w:rPr>
                <w:color w:val="000000"/>
              </w:rPr>
            </w:pPr>
            <w:r w:rsidRPr="00637752">
              <w:t>Interphalangeal joint or metacarpophalangeal joint, total replacement arthroplasty or hemiarthroplasty of, including associated synovectomy, tendon transfer or realignment - 3 joints</w:t>
            </w:r>
            <w:r w:rsidR="00294FCB">
              <w:t>.</w:t>
            </w:r>
            <w:r w:rsidRPr="00637752">
              <w:t xml:space="preserve"> (Anaes.) (Assist.)</w:t>
            </w:r>
          </w:p>
        </w:tc>
        <w:tc>
          <w:tcPr>
            <w:tcW w:w="868" w:type="dxa"/>
          </w:tcPr>
          <w:p w14:paraId="0BCF78C4" w14:textId="222D947E" w:rsidR="00124B8F" w:rsidRPr="00637752" w:rsidRDefault="00124B8F" w:rsidP="00124B8F">
            <w:pPr>
              <w:pStyle w:val="02Tabletext"/>
              <w:jc w:val="center"/>
              <w:rPr>
                <w:color w:val="000000"/>
              </w:rPr>
            </w:pPr>
            <w:r w:rsidRPr="00637752">
              <w:t>$903</w:t>
            </w:r>
          </w:p>
        </w:tc>
        <w:tc>
          <w:tcPr>
            <w:tcW w:w="1021" w:type="dxa"/>
          </w:tcPr>
          <w:p w14:paraId="3158BA7D" w14:textId="49A663BD" w:rsidR="00124B8F" w:rsidRPr="00637752" w:rsidRDefault="00124B8F" w:rsidP="00124B8F">
            <w:pPr>
              <w:pStyle w:val="02Tabletext"/>
              <w:jc w:val="center"/>
              <w:rPr>
                <w:color w:val="000000"/>
              </w:rPr>
            </w:pPr>
            <w:r w:rsidRPr="00637752">
              <w:t>11</w:t>
            </w:r>
          </w:p>
        </w:tc>
        <w:tc>
          <w:tcPr>
            <w:tcW w:w="1064" w:type="dxa"/>
          </w:tcPr>
          <w:p w14:paraId="33F72B99" w14:textId="0F4D2BD2" w:rsidR="00124B8F" w:rsidRPr="00637752" w:rsidRDefault="00124B8F" w:rsidP="00124B8F">
            <w:pPr>
              <w:pStyle w:val="02Tabletext"/>
              <w:jc w:val="center"/>
              <w:rPr>
                <w:color w:val="000000"/>
              </w:rPr>
            </w:pPr>
            <w:r w:rsidRPr="00637752">
              <w:t>$7,324</w:t>
            </w:r>
          </w:p>
        </w:tc>
        <w:tc>
          <w:tcPr>
            <w:tcW w:w="1350" w:type="dxa"/>
          </w:tcPr>
          <w:p w14:paraId="2C504C6C" w14:textId="1E96C8D2" w:rsidR="00124B8F" w:rsidRPr="00637752" w:rsidRDefault="00124B8F" w:rsidP="00124B8F">
            <w:pPr>
              <w:pStyle w:val="02Tabletext"/>
              <w:jc w:val="center"/>
              <w:rPr>
                <w:color w:val="000000"/>
              </w:rPr>
            </w:pPr>
            <w:r w:rsidRPr="00637752">
              <w:t>-7%</w:t>
            </w:r>
          </w:p>
        </w:tc>
      </w:tr>
      <w:tr w:rsidR="00124B8F" w:rsidRPr="00637752" w14:paraId="2E6A7C6A" w14:textId="77777777" w:rsidTr="008D24AA">
        <w:tc>
          <w:tcPr>
            <w:tcW w:w="681" w:type="dxa"/>
          </w:tcPr>
          <w:p w14:paraId="4CA6D280" w14:textId="19A2D63D" w:rsidR="00124B8F" w:rsidRPr="00637752" w:rsidRDefault="00124B8F" w:rsidP="00124B8F">
            <w:pPr>
              <w:pStyle w:val="02Tabletext"/>
              <w:rPr>
                <w:color w:val="000000"/>
                <w:lang w:val="en-US"/>
              </w:rPr>
            </w:pPr>
            <w:r w:rsidRPr="00637752">
              <w:lastRenderedPageBreak/>
              <w:t>46318</w:t>
            </w:r>
          </w:p>
        </w:tc>
        <w:tc>
          <w:tcPr>
            <w:tcW w:w="4032" w:type="dxa"/>
          </w:tcPr>
          <w:p w14:paraId="36E64E72" w14:textId="45B6188B" w:rsidR="00124B8F" w:rsidRPr="00637752" w:rsidRDefault="00124B8F" w:rsidP="00124B8F">
            <w:pPr>
              <w:pStyle w:val="02Tabletext"/>
              <w:rPr>
                <w:color w:val="000000"/>
              </w:rPr>
            </w:pPr>
            <w:r w:rsidRPr="00637752">
              <w:t>Interphalangeal joint or metacarpophalangeal joint, total replacement arthroplasty or hemiarthroplasty of, including associated synovectomy, tendon transfer or realignment - 4 joints</w:t>
            </w:r>
            <w:r w:rsidR="00294FCB">
              <w:t>.</w:t>
            </w:r>
            <w:r w:rsidRPr="00637752">
              <w:t xml:space="preserve"> (Anaes.) (Assist.)</w:t>
            </w:r>
          </w:p>
        </w:tc>
        <w:tc>
          <w:tcPr>
            <w:tcW w:w="868" w:type="dxa"/>
          </w:tcPr>
          <w:p w14:paraId="3C5C2C01" w14:textId="37542C28" w:rsidR="00124B8F" w:rsidRPr="00637752" w:rsidRDefault="00124B8F" w:rsidP="00124B8F">
            <w:pPr>
              <w:pStyle w:val="02Tabletext"/>
              <w:jc w:val="center"/>
              <w:rPr>
                <w:color w:val="000000"/>
              </w:rPr>
            </w:pPr>
            <w:r w:rsidRPr="00637752">
              <w:t>$1,128</w:t>
            </w:r>
          </w:p>
        </w:tc>
        <w:tc>
          <w:tcPr>
            <w:tcW w:w="1021" w:type="dxa"/>
          </w:tcPr>
          <w:p w14:paraId="3710EBDE" w14:textId="332ED51F" w:rsidR="00124B8F" w:rsidRPr="00637752" w:rsidRDefault="00124B8F" w:rsidP="00124B8F">
            <w:pPr>
              <w:pStyle w:val="02Tabletext"/>
              <w:jc w:val="center"/>
              <w:rPr>
                <w:color w:val="000000"/>
              </w:rPr>
            </w:pPr>
            <w:r w:rsidRPr="00637752">
              <w:t>26</w:t>
            </w:r>
          </w:p>
        </w:tc>
        <w:tc>
          <w:tcPr>
            <w:tcW w:w="1064" w:type="dxa"/>
          </w:tcPr>
          <w:p w14:paraId="1F3584C2" w14:textId="26B2D0E4" w:rsidR="00124B8F" w:rsidRPr="00637752" w:rsidRDefault="00124B8F" w:rsidP="00124B8F">
            <w:pPr>
              <w:pStyle w:val="02Tabletext"/>
              <w:jc w:val="center"/>
              <w:rPr>
                <w:color w:val="000000"/>
              </w:rPr>
            </w:pPr>
            <w:r w:rsidRPr="00637752">
              <w:t>$21,774</w:t>
            </w:r>
          </w:p>
        </w:tc>
        <w:tc>
          <w:tcPr>
            <w:tcW w:w="1350" w:type="dxa"/>
          </w:tcPr>
          <w:p w14:paraId="6332C989" w14:textId="3504915F" w:rsidR="00124B8F" w:rsidRPr="00637752" w:rsidRDefault="00124B8F" w:rsidP="00124B8F">
            <w:pPr>
              <w:pStyle w:val="02Tabletext"/>
              <w:jc w:val="center"/>
              <w:rPr>
                <w:color w:val="000000"/>
              </w:rPr>
            </w:pPr>
            <w:r w:rsidRPr="00637752">
              <w:t>-15%</w:t>
            </w:r>
          </w:p>
        </w:tc>
      </w:tr>
      <w:tr w:rsidR="00124B8F" w:rsidRPr="00637752" w14:paraId="3EC8DB75" w14:textId="77777777" w:rsidTr="008D24AA">
        <w:tc>
          <w:tcPr>
            <w:tcW w:w="681" w:type="dxa"/>
          </w:tcPr>
          <w:p w14:paraId="1CDF88FA" w14:textId="0B49BB7D" w:rsidR="00124B8F" w:rsidRPr="00637752" w:rsidRDefault="00124B8F" w:rsidP="00124B8F">
            <w:pPr>
              <w:pStyle w:val="02Tabletext"/>
              <w:rPr>
                <w:color w:val="000000"/>
                <w:lang w:val="en-US"/>
              </w:rPr>
            </w:pPr>
            <w:r w:rsidRPr="00637752">
              <w:t>46321</w:t>
            </w:r>
          </w:p>
        </w:tc>
        <w:tc>
          <w:tcPr>
            <w:tcW w:w="4032" w:type="dxa"/>
          </w:tcPr>
          <w:p w14:paraId="4696A1EB" w14:textId="75D874B8" w:rsidR="00124B8F" w:rsidRPr="00637752" w:rsidRDefault="00124B8F" w:rsidP="00124B8F">
            <w:pPr>
              <w:pStyle w:val="02Tabletext"/>
              <w:rPr>
                <w:color w:val="000000"/>
              </w:rPr>
            </w:pPr>
            <w:r w:rsidRPr="00637752">
              <w:t>Interphalangeal joint or metacarpophalangeal joint, total replacement arthroplasty or hemiarthroplasty of, including associated synovectomy, tendon transfer or realignment - 5 or more joints</w:t>
            </w:r>
            <w:r w:rsidR="00294FCB">
              <w:t>.</w:t>
            </w:r>
            <w:r w:rsidRPr="00637752">
              <w:t xml:space="preserve"> (Anaes.) (Assist.)</w:t>
            </w:r>
          </w:p>
        </w:tc>
        <w:tc>
          <w:tcPr>
            <w:tcW w:w="868" w:type="dxa"/>
          </w:tcPr>
          <w:p w14:paraId="1BCE9452" w14:textId="6F3CF204" w:rsidR="00124B8F" w:rsidRPr="00637752" w:rsidRDefault="00124B8F" w:rsidP="00124B8F">
            <w:pPr>
              <w:pStyle w:val="02Tabletext"/>
              <w:jc w:val="center"/>
              <w:rPr>
                <w:color w:val="000000"/>
              </w:rPr>
            </w:pPr>
            <w:r w:rsidRPr="00637752">
              <w:t>$1,354</w:t>
            </w:r>
          </w:p>
        </w:tc>
        <w:tc>
          <w:tcPr>
            <w:tcW w:w="1021" w:type="dxa"/>
          </w:tcPr>
          <w:p w14:paraId="5F1CC4C9" w14:textId="101D7712" w:rsidR="00124B8F" w:rsidRPr="00637752" w:rsidRDefault="00124B8F" w:rsidP="00124B8F">
            <w:pPr>
              <w:pStyle w:val="02Tabletext"/>
              <w:jc w:val="center"/>
              <w:rPr>
                <w:color w:val="000000"/>
              </w:rPr>
            </w:pPr>
            <w:r w:rsidRPr="00637752">
              <w:t>2</w:t>
            </w:r>
          </w:p>
        </w:tc>
        <w:tc>
          <w:tcPr>
            <w:tcW w:w="1064" w:type="dxa"/>
          </w:tcPr>
          <w:p w14:paraId="6DB6394B" w14:textId="556DAB81" w:rsidR="00124B8F" w:rsidRPr="00637752" w:rsidRDefault="00124B8F" w:rsidP="00124B8F">
            <w:pPr>
              <w:pStyle w:val="02Tabletext"/>
              <w:jc w:val="center"/>
              <w:rPr>
                <w:color w:val="000000"/>
              </w:rPr>
            </w:pPr>
            <w:r w:rsidRPr="00637752">
              <w:t>$2,031</w:t>
            </w:r>
          </w:p>
        </w:tc>
        <w:tc>
          <w:tcPr>
            <w:tcW w:w="1350" w:type="dxa"/>
          </w:tcPr>
          <w:p w14:paraId="02C0F021" w14:textId="6B595604" w:rsidR="00124B8F" w:rsidRPr="00637752" w:rsidRDefault="00124B8F" w:rsidP="00124B8F">
            <w:pPr>
              <w:pStyle w:val="02Tabletext"/>
              <w:jc w:val="center"/>
              <w:rPr>
                <w:color w:val="000000"/>
              </w:rPr>
            </w:pPr>
            <w:r w:rsidRPr="00637752">
              <w:t>0%</w:t>
            </w:r>
          </w:p>
        </w:tc>
      </w:tr>
      <w:tr w:rsidR="00124B8F" w:rsidRPr="00637752" w14:paraId="718F9E03" w14:textId="77777777" w:rsidTr="008D24AA">
        <w:tc>
          <w:tcPr>
            <w:tcW w:w="681" w:type="dxa"/>
          </w:tcPr>
          <w:p w14:paraId="62F4F816" w14:textId="77777777" w:rsidR="00124B8F" w:rsidRPr="00637752" w:rsidRDefault="00124B8F" w:rsidP="00124B8F">
            <w:pPr>
              <w:pStyle w:val="02Tabletext"/>
            </w:pPr>
            <w:r w:rsidRPr="00637752">
              <w:rPr>
                <w:color w:val="000000"/>
                <w:lang w:val="en-US"/>
              </w:rPr>
              <w:t>46324</w:t>
            </w:r>
          </w:p>
        </w:tc>
        <w:tc>
          <w:tcPr>
            <w:tcW w:w="4032" w:type="dxa"/>
          </w:tcPr>
          <w:p w14:paraId="6ADE3D87" w14:textId="0C02AA16" w:rsidR="00124B8F" w:rsidRPr="00637752" w:rsidRDefault="00124B8F" w:rsidP="00124B8F">
            <w:pPr>
              <w:pStyle w:val="02Tabletext"/>
            </w:pPr>
            <w:r w:rsidRPr="00637752">
              <w:rPr>
                <w:color w:val="000000"/>
              </w:rPr>
              <w:t>Carpal bone replacement arthroplasty including associated tendon transfer or realignment when performed</w:t>
            </w:r>
            <w:r w:rsidR="00294FCB">
              <w:rPr>
                <w:color w:val="000000"/>
              </w:rPr>
              <w:t>.</w:t>
            </w:r>
            <w:r w:rsidRPr="00637752">
              <w:rPr>
                <w:color w:val="000000"/>
              </w:rPr>
              <w:t xml:space="preserve"> (Anaes.) (Assist.)</w:t>
            </w:r>
          </w:p>
        </w:tc>
        <w:tc>
          <w:tcPr>
            <w:tcW w:w="868" w:type="dxa"/>
          </w:tcPr>
          <w:p w14:paraId="6AEB6691" w14:textId="77777777" w:rsidR="00124B8F" w:rsidRPr="00637752" w:rsidRDefault="00124B8F" w:rsidP="00124B8F">
            <w:pPr>
              <w:pStyle w:val="02Tabletext"/>
              <w:jc w:val="center"/>
            </w:pPr>
            <w:r w:rsidRPr="00637752">
              <w:rPr>
                <w:color w:val="000000"/>
              </w:rPr>
              <w:t>$807</w:t>
            </w:r>
          </w:p>
        </w:tc>
        <w:tc>
          <w:tcPr>
            <w:tcW w:w="1021" w:type="dxa"/>
          </w:tcPr>
          <w:p w14:paraId="63CAB2B3" w14:textId="77777777" w:rsidR="00124B8F" w:rsidRPr="00637752" w:rsidRDefault="00124B8F" w:rsidP="00124B8F">
            <w:pPr>
              <w:pStyle w:val="02Tabletext"/>
              <w:jc w:val="center"/>
            </w:pPr>
            <w:r w:rsidRPr="00637752">
              <w:rPr>
                <w:color w:val="000000"/>
              </w:rPr>
              <w:t>118</w:t>
            </w:r>
          </w:p>
        </w:tc>
        <w:tc>
          <w:tcPr>
            <w:tcW w:w="1064" w:type="dxa"/>
          </w:tcPr>
          <w:p w14:paraId="723657C3" w14:textId="77777777" w:rsidR="00124B8F" w:rsidRPr="00637752" w:rsidRDefault="00124B8F" w:rsidP="00124B8F">
            <w:pPr>
              <w:pStyle w:val="02Tabletext"/>
              <w:jc w:val="center"/>
            </w:pPr>
            <w:r w:rsidRPr="00637752">
              <w:rPr>
                <w:color w:val="000000"/>
              </w:rPr>
              <w:t>$67,784</w:t>
            </w:r>
          </w:p>
        </w:tc>
        <w:tc>
          <w:tcPr>
            <w:tcW w:w="1350" w:type="dxa"/>
          </w:tcPr>
          <w:p w14:paraId="29D1D2C5" w14:textId="77777777" w:rsidR="00124B8F" w:rsidRPr="00637752" w:rsidRDefault="00124B8F" w:rsidP="00124B8F">
            <w:pPr>
              <w:pStyle w:val="02Tabletext"/>
              <w:jc w:val="center"/>
            </w:pPr>
            <w:r w:rsidRPr="00637752">
              <w:rPr>
                <w:color w:val="000000"/>
              </w:rPr>
              <w:t>3%</w:t>
            </w:r>
          </w:p>
        </w:tc>
      </w:tr>
      <w:tr w:rsidR="00124B8F" w:rsidRPr="00637752" w14:paraId="19EF00E0" w14:textId="77777777" w:rsidTr="008D24AA">
        <w:tc>
          <w:tcPr>
            <w:tcW w:w="681" w:type="dxa"/>
          </w:tcPr>
          <w:p w14:paraId="2DADE01D" w14:textId="77777777" w:rsidR="00124B8F" w:rsidRPr="00637752" w:rsidRDefault="00124B8F" w:rsidP="00124B8F">
            <w:pPr>
              <w:pStyle w:val="02Tabletext"/>
            </w:pPr>
            <w:r w:rsidRPr="00637752">
              <w:rPr>
                <w:color w:val="000000"/>
                <w:lang w:val="en-US"/>
              </w:rPr>
              <w:t>46325</w:t>
            </w:r>
          </w:p>
        </w:tc>
        <w:tc>
          <w:tcPr>
            <w:tcW w:w="4032" w:type="dxa"/>
          </w:tcPr>
          <w:p w14:paraId="027B784E" w14:textId="5D43CF8E" w:rsidR="00124B8F" w:rsidRPr="00637752" w:rsidRDefault="00124B8F" w:rsidP="00124B8F">
            <w:pPr>
              <w:pStyle w:val="02Tabletext"/>
            </w:pPr>
            <w:r w:rsidRPr="00637752">
              <w:rPr>
                <w:color w:val="000000"/>
              </w:rPr>
              <w:t>Carpal bone replacement or resection arthroplasty using adjacent tendon or other soft tissue including associated tendon transfer or realignment when performed</w:t>
            </w:r>
            <w:r w:rsidR="00294FCB">
              <w:rPr>
                <w:color w:val="000000"/>
              </w:rPr>
              <w:t>.</w:t>
            </w:r>
            <w:r w:rsidRPr="00637752">
              <w:rPr>
                <w:color w:val="000000"/>
              </w:rPr>
              <w:t xml:space="preserve"> (Anaes.) (Assist.)</w:t>
            </w:r>
          </w:p>
        </w:tc>
        <w:tc>
          <w:tcPr>
            <w:tcW w:w="868" w:type="dxa"/>
          </w:tcPr>
          <w:p w14:paraId="55C2EB8D" w14:textId="77777777" w:rsidR="00124B8F" w:rsidRPr="00637752" w:rsidRDefault="00124B8F" w:rsidP="00124B8F">
            <w:pPr>
              <w:pStyle w:val="02Tabletext"/>
              <w:jc w:val="center"/>
            </w:pPr>
            <w:r w:rsidRPr="00637752">
              <w:rPr>
                <w:color w:val="000000"/>
              </w:rPr>
              <w:t>$843</w:t>
            </w:r>
          </w:p>
        </w:tc>
        <w:tc>
          <w:tcPr>
            <w:tcW w:w="1021" w:type="dxa"/>
          </w:tcPr>
          <w:p w14:paraId="31D3684D" w14:textId="77777777" w:rsidR="00124B8F" w:rsidRPr="00637752" w:rsidRDefault="00124B8F" w:rsidP="00124B8F">
            <w:pPr>
              <w:pStyle w:val="02Tabletext"/>
              <w:jc w:val="center"/>
            </w:pPr>
            <w:r w:rsidRPr="00637752">
              <w:rPr>
                <w:color w:val="000000"/>
              </w:rPr>
              <w:t>1724</w:t>
            </w:r>
          </w:p>
        </w:tc>
        <w:tc>
          <w:tcPr>
            <w:tcW w:w="1064" w:type="dxa"/>
          </w:tcPr>
          <w:p w14:paraId="165527EB" w14:textId="77777777" w:rsidR="00124B8F" w:rsidRPr="00637752" w:rsidRDefault="00124B8F" w:rsidP="00124B8F">
            <w:pPr>
              <w:pStyle w:val="02Tabletext"/>
              <w:jc w:val="center"/>
            </w:pPr>
            <w:r w:rsidRPr="00637752">
              <w:rPr>
                <w:color w:val="000000"/>
              </w:rPr>
              <w:t>$1,053,857</w:t>
            </w:r>
          </w:p>
        </w:tc>
        <w:tc>
          <w:tcPr>
            <w:tcW w:w="1350" w:type="dxa"/>
          </w:tcPr>
          <w:p w14:paraId="5BE922F5" w14:textId="77777777" w:rsidR="00124B8F" w:rsidRPr="00637752" w:rsidRDefault="00124B8F" w:rsidP="00124B8F">
            <w:pPr>
              <w:pStyle w:val="02Tabletext"/>
              <w:jc w:val="center"/>
            </w:pPr>
            <w:r w:rsidRPr="00637752">
              <w:rPr>
                <w:color w:val="000000"/>
              </w:rPr>
              <w:t>3%</w:t>
            </w:r>
          </w:p>
        </w:tc>
      </w:tr>
      <w:tr w:rsidR="00124B8F" w:rsidRPr="00637752" w14:paraId="4CAE667A" w14:textId="77777777" w:rsidTr="008D24AA">
        <w:tc>
          <w:tcPr>
            <w:tcW w:w="681" w:type="dxa"/>
          </w:tcPr>
          <w:p w14:paraId="01014C1F" w14:textId="77777777" w:rsidR="00124B8F" w:rsidRPr="00637752" w:rsidRDefault="00124B8F" w:rsidP="00124B8F">
            <w:pPr>
              <w:pStyle w:val="02Tabletext"/>
            </w:pPr>
            <w:r w:rsidRPr="00637752">
              <w:rPr>
                <w:color w:val="000000"/>
                <w:lang w:val="en-US"/>
              </w:rPr>
              <w:t>46327</w:t>
            </w:r>
          </w:p>
        </w:tc>
        <w:tc>
          <w:tcPr>
            <w:tcW w:w="4032" w:type="dxa"/>
          </w:tcPr>
          <w:p w14:paraId="29D20453" w14:textId="0D7E51F5" w:rsidR="00124B8F" w:rsidRPr="00637752" w:rsidRDefault="00124B8F" w:rsidP="00124B8F">
            <w:pPr>
              <w:pStyle w:val="02Tabletext"/>
            </w:pPr>
            <w:r w:rsidRPr="00637752">
              <w:rPr>
                <w:color w:val="000000"/>
              </w:rPr>
              <w:t>Inter-phalangeal joint or metacarpophalangeal joint, arthrotomy of</w:t>
            </w:r>
            <w:r w:rsidR="00294FCB">
              <w:rPr>
                <w:color w:val="000000"/>
              </w:rPr>
              <w:t>.</w:t>
            </w:r>
            <w:r w:rsidRPr="00637752">
              <w:rPr>
                <w:color w:val="000000"/>
              </w:rPr>
              <w:t xml:space="preserve"> (Anaes.)</w:t>
            </w:r>
          </w:p>
        </w:tc>
        <w:tc>
          <w:tcPr>
            <w:tcW w:w="868" w:type="dxa"/>
          </w:tcPr>
          <w:p w14:paraId="78FCAD6E" w14:textId="77777777" w:rsidR="00124B8F" w:rsidRPr="00637752" w:rsidRDefault="00124B8F" w:rsidP="00124B8F">
            <w:pPr>
              <w:pStyle w:val="02Tabletext"/>
              <w:jc w:val="center"/>
            </w:pPr>
            <w:r w:rsidRPr="00637752">
              <w:rPr>
                <w:color w:val="000000"/>
              </w:rPr>
              <w:t>$203</w:t>
            </w:r>
          </w:p>
        </w:tc>
        <w:tc>
          <w:tcPr>
            <w:tcW w:w="1021" w:type="dxa"/>
          </w:tcPr>
          <w:p w14:paraId="10965308" w14:textId="77777777" w:rsidR="00124B8F" w:rsidRPr="00637752" w:rsidRDefault="00124B8F" w:rsidP="00124B8F">
            <w:pPr>
              <w:pStyle w:val="02Tabletext"/>
              <w:jc w:val="center"/>
            </w:pPr>
            <w:r w:rsidRPr="00637752">
              <w:rPr>
                <w:color w:val="000000"/>
              </w:rPr>
              <w:t>677</w:t>
            </w:r>
          </w:p>
        </w:tc>
        <w:tc>
          <w:tcPr>
            <w:tcW w:w="1064" w:type="dxa"/>
          </w:tcPr>
          <w:p w14:paraId="71FC11BA" w14:textId="77777777" w:rsidR="00124B8F" w:rsidRPr="00637752" w:rsidRDefault="00124B8F" w:rsidP="00124B8F">
            <w:pPr>
              <w:pStyle w:val="02Tabletext"/>
              <w:jc w:val="center"/>
            </w:pPr>
            <w:r w:rsidRPr="00637752">
              <w:rPr>
                <w:color w:val="000000"/>
              </w:rPr>
              <w:t>$53,438</w:t>
            </w:r>
          </w:p>
        </w:tc>
        <w:tc>
          <w:tcPr>
            <w:tcW w:w="1350" w:type="dxa"/>
          </w:tcPr>
          <w:p w14:paraId="6E40F2C5" w14:textId="77777777" w:rsidR="00124B8F" w:rsidRPr="00637752" w:rsidRDefault="00124B8F" w:rsidP="00124B8F">
            <w:pPr>
              <w:pStyle w:val="02Tabletext"/>
              <w:jc w:val="center"/>
            </w:pPr>
            <w:r w:rsidRPr="00637752">
              <w:rPr>
                <w:color w:val="000000"/>
              </w:rPr>
              <w:t>4%</w:t>
            </w:r>
          </w:p>
        </w:tc>
      </w:tr>
      <w:tr w:rsidR="00124B8F" w:rsidRPr="00637752" w14:paraId="43BDEFA1" w14:textId="77777777" w:rsidTr="00A06161">
        <w:tc>
          <w:tcPr>
            <w:tcW w:w="681" w:type="dxa"/>
          </w:tcPr>
          <w:p w14:paraId="385809A4" w14:textId="77777777" w:rsidR="00124B8F" w:rsidRPr="00637752" w:rsidRDefault="00124B8F" w:rsidP="00124B8F">
            <w:pPr>
              <w:pStyle w:val="02Tabletext"/>
            </w:pPr>
            <w:r w:rsidRPr="00637752">
              <w:rPr>
                <w:color w:val="000000"/>
                <w:lang w:val="en-US"/>
              </w:rPr>
              <w:t>46330</w:t>
            </w:r>
          </w:p>
        </w:tc>
        <w:tc>
          <w:tcPr>
            <w:tcW w:w="4032" w:type="dxa"/>
          </w:tcPr>
          <w:p w14:paraId="2476B365" w14:textId="48E44C2A" w:rsidR="00124B8F" w:rsidRPr="00637752" w:rsidRDefault="00124B8F" w:rsidP="00124B8F">
            <w:pPr>
              <w:pStyle w:val="02Tabletext"/>
            </w:pPr>
            <w:r w:rsidRPr="00637752">
              <w:rPr>
                <w:color w:val="000000"/>
              </w:rPr>
              <w:t>Inter-phalangeal joint or metacarpophalangeal joint, ligamentous or capsular repair with or without arthrotomy</w:t>
            </w:r>
            <w:r w:rsidR="00294FCB">
              <w:rPr>
                <w:color w:val="000000"/>
              </w:rPr>
              <w:t>.</w:t>
            </w:r>
            <w:r w:rsidRPr="00637752">
              <w:rPr>
                <w:color w:val="000000"/>
              </w:rPr>
              <w:t xml:space="preserve"> (Anaes.) (Assist.)</w:t>
            </w:r>
          </w:p>
        </w:tc>
        <w:tc>
          <w:tcPr>
            <w:tcW w:w="868" w:type="dxa"/>
          </w:tcPr>
          <w:p w14:paraId="78CCE2DC" w14:textId="77777777" w:rsidR="00124B8F" w:rsidRPr="00637752" w:rsidRDefault="00124B8F" w:rsidP="00124B8F">
            <w:pPr>
              <w:pStyle w:val="02Tabletext"/>
              <w:jc w:val="center"/>
            </w:pPr>
            <w:r w:rsidRPr="00637752">
              <w:rPr>
                <w:color w:val="000000"/>
              </w:rPr>
              <w:t>$346</w:t>
            </w:r>
          </w:p>
        </w:tc>
        <w:tc>
          <w:tcPr>
            <w:tcW w:w="1021" w:type="dxa"/>
          </w:tcPr>
          <w:p w14:paraId="67280276" w14:textId="77777777" w:rsidR="00124B8F" w:rsidRPr="00637752" w:rsidRDefault="00124B8F" w:rsidP="00124B8F">
            <w:pPr>
              <w:pStyle w:val="02Tabletext"/>
              <w:jc w:val="center"/>
            </w:pPr>
            <w:r w:rsidRPr="00637752">
              <w:rPr>
                <w:color w:val="000000"/>
              </w:rPr>
              <w:t>837</w:t>
            </w:r>
          </w:p>
        </w:tc>
        <w:tc>
          <w:tcPr>
            <w:tcW w:w="1064" w:type="dxa"/>
          </w:tcPr>
          <w:p w14:paraId="04F3627B" w14:textId="77777777" w:rsidR="00124B8F" w:rsidRPr="00637752" w:rsidRDefault="00124B8F" w:rsidP="00124B8F">
            <w:pPr>
              <w:pStyle w:val="02Tabletext"/>
              <w:jc w:val="center"/>
            </w:pPr>
            <w:r w:rsidRPr="00637752">
              <w:rPr>
                <w:color w:val="000000"/>
              </w:rPr>
              <w:t>$161,034</w:t>
            </w:r>
          </w:p>
        </w:tc>
        <w:tc>
          <w:tcPr>
            <w:tcW w:w="1350" w:type="dxa"/>
          </w:tcPr>
          <w:p w14:paraId="0815B498" w14:textId="77777777" w:rsidR="00124B8F" w:rsidRPr="00637752" w:rsidRDefault="00124B8F" w:rsidP="00124B8F">
            <w:pPr>
              <w:pStyle w:val="02Tabletext"/>
              <w:jc w:val="center"/>
            </w:pPr>
            <w:r w:rsidRPr="00637752">
              <w:rPr>
                <w:color w:val="000000"/>
              </w:rPr>
              <w:t>-1%</w:t>
            </w:r>
          </w:p>
        </w:tc>
      </w:tr>
      <w:tr w:rsidR="00124B8F" w:rsidRPr="00637752" w14:paraId="1F1308B5" w14:textId="77777777" w:rsidTr="00A06161">
        <w:tc>
          <w:tcPr>
            <w:tcW w:w="681" w:type="dxa"/>
          </w:tcPr>
          <w:p w14:paraId="689EC71B" w14:textId="77777777" w:rsidR="00124B8F" w:rsidRPr="00637752" w:rsidRDefault="00124B8F" w:rsidP="00124B8F">
            <w:pPr>
              <w:pStyle w:val="02Tabletext"/>
            </w:pPr>
            <w:r w:rsidRPr="00637752">
              <w:rPr>
                <w:color w:val="000000"/>
                <w:lang w:val="en-US"/>
              </w:rPr>
              <w:t>46333</w:t>
            </w:r>
          </w:p>
        </w:tc>
        <w:tc>
          <w:tcPr>
            <w:tcW w:w="4032" w:type="dxa"/>
          </w:tcPr>
          <w:p w14:paraId="2E494BEC" w14:textId="7A3B1D69" w:rsidR="00124B8F" w:rsidRPr="00637752" w:rsidRDefault="00124B8F" w:rsidP="00124B8F">
            <w:pPr>
              <w:pStyle w:val="02Tabletext"/>
            </w:pPr>
            <w:r w:rsidRPr="00637752">
              <w:rPr>
                <w:color w:val="000000"/>
              </w:rPr>
              <w:t>Inter-phalangeal joint or metacarpophalangeal joint, ligamentous repair of, using free tissue graft or implant</w:t>
            </w:r>
            <w:r w:rsidR="00294FCB">
              <w:rPr>
                <w:color w:val="000000"/>
              </w:rPr>
              <w:t>.</w:t>
            </w:r>
            <w:r w:rsidRPr="00637752">
              <w:rPr>
                <w:color w:val="000000"/>
              </w:rPr>
              <w:t xml:space="preserve"> (Anaes.) (Assist.)</w:t>
            </w:r>
          </w:p>
        </w:tc>
        <w:tc>
          <w:tcPr>
            <w:tcW w:w="868" w:type="dxa"/>
          </w:tcPr>
          <w:p w14:paraId="4CF272E7" w14:textId="77777777" w:rsidR="00124B8F" w:rsidRPr="00637752" w:rsidRDefault="00124B8F" w:rsidP="00124B8F">
            <w:pPr>
              <w:pStyle w:val="02Tabletext"/>
              <w:jc w:val="center"/>
            </w:pPr>
            <w:r w:rsidRPr="00637752">
              <w:rPr>
                <w:color w:val="000000"/>
              </w:rPr>
              <w:t>$564</w:t>
            </w:r>
          </w:p>
        </w:tc>
        <w:tc>
          <w:tcPr>
            <w:tcW w:w="1021" w:type="dxa"/>
          </w:tcPr>
          <w:p w14:paraId="0C2EDD6A" w14:textId="77777777" w:rsidR="00124B8F" w:rsidRPr="00637752" w:rsidRDefault="00124B8F" w:rsidP="00124B8F">
            <w:pPr>
              <w:pStyle w:val="02Tabletext"/>
              <w:jc w:val="center"/>
            </w:pPr>
            <w:r w:rsidRPr="00637752">
              <w:rPr>
                <w:color w:val="000000"/>
              </w:rPr>
              <w:t>464</w:t>
            </w:r>
          </w:p>
        </w:tc>
        <w:tc>
          <w:tcPr>
            <w:tcW w:w="1064" w:type="dxa"/>
          </w:tcPr>
          <w:p w14:paraId="7CF0E8A5" w14:textId="77777777" w:rsidR="00124B8F" w:rsidRPr="00637752" w:rsidRDefault="00124B8F" w:rsidP="00124B8F">
            <w:pPr>
              <w:pStyle w:val="02Tabletext"/>
              <w:jc w:val="center"/>
            </w:pPr>
            <w:r w:rsidRPr="00637752">
              <w:rPr>
                <w:color w:val="000000"/>
              </w:rPr>
              <w:t>$178,433</w:t>
            </w:r>
          </w:p>
        </w:tc>
        <w:tc>
          <w:tcPr>
            <w:tcW w:w="1350" w:type="dxa"/>
          </w:tcPr>
          <w:p w14:paraId="411A0A89" w14:textId="77777777" w:rsidR="00124B8F" w:rsidRPr="00637752" w:rsidRDefault="00124B8F" w:rsidP="00124B8F">
            <w:pPr>
              <w:pStyle w:val="02Tabletext"/>
              <w:jc w:val="center"/>
            </w:pPr>
            <w:r w:rsidRPr="00637752">
              <w:rPr>
                <w:color w:val="000000"/>
              </w:rPr>
              <w:t>7%</w:t>
            </w:r>
          </w:p>
        </w:tc>
      </w:tr>
      <w:tr w:rsidR="00124B8F" w:rsidRPr="00637752" w14:paraId="6D0CF5DD" w14:textId="77777777" w:rsidTr="00A06161">
        <w:tc>
          <w:tcPr>
            <w:tcW w:w="681" w:type="dxa"/>
          </w:tcPr>
          <w:p w14:paraId="3841C08D" w14:textId="77777777" w:rsidR="00124B8F" w:rsidRPr="00637752" w:rsidRDefault="00124B8F" w:rsidP="00124B8F">
            <w:pPr>
              <w:pStyle w:val="02Tabletext"/>
            </w:pPr>
            <w:r w:rsidRPr="00637752">
              <w:rPr>
                <w:color w:val="000000"/>
                <w:lang w:val="en-US"/>
              </w:rPr>
              <w:t>46444</w:t>
            </w:r>
          </w:p>
        </w:tc>
        <w:tc>
          <w:tcPr>
            <w:tcW w:w="4032" w:type="dxa"/>
          </w:tcPr>
          <w:p w14:paraId="4D84AEEC" w14:textId="0D93CD64" w:rsidR="00124B8F" w:rsidRPr="00637752" w:rsidRDefault="00124B8F" w:rsidP="00124B8F">
            <w:pPr>
              <w:pStyle w:val="02Tabletext"/>
            </w:pPr>
            <w:r w:rsidRPr="00637752">
              <w:rPr>
                <w:color w:val="000000"/>
              </w:rPr>
              <w:t>Boutonniere deformity without joint contracture, reconstruction of</w:t>
            </w:r>
            <w:r w:rsidR="00294FCB">
              <w:rPr>
                <w:color w:val="000000"/>
              </w:rPr>
              <w:t>.</w:t>
            </w:r>
            <w:r w:rsidRPr="00637752">
              <w:rPr>
                <w:color w:val="000000"/>
              </w:rPr>
              <w:t xml:space="preserve"> (Anaes.) (Assist.)</w:t>
            </w:r>
          </w:p>
        </w:tc>
        <w:tc>
          <w:tcPr>
            <w:tcW w:w="868" w:type="dxa"/>
          </w:tcPr>
          <w:p w14:paraId="76377B6F" w14:textId="77777777" w:rsidR="00124B8F" w:rsidRPr="00637752" w:rsidRDefault="00124B8F" w:rsidP="00124B8F">
            <w:pPr>
              <w:pStyle w:val="02Tabletext"/>
              <w:jc w:val="center"/>
            </w:pPr>
            <w:r w:rsidRPr="00637752">
              <w:rPr>
                <w:color w:val="000000"/>
              </w:rPr>
              <w:t>$489</w:t>
            </w:r>
          </w:p>
        </w:tc>
        <w:tc>
          <w:tcPr>
            <w:tcW w:w="1021" w:type="dxa"/>
          </w:tcPr>
          <w:p w14:paraId="49873A26" w14:textId="77777777" w:rsidR="00124B8F" w:rsidRPr="00637752" w:rsidRDefault="00124B8F" w:rsidP="00124B8F">
            <w:pPr>
              <w:pStyle w:val="02Tabletext"/>
              <w:jc w:val="center"/>
            </w:pPr>
            <w:r w:rsidRPr="00637752">
              <w:rPr>
                <w:color w:val="000000"/>
              </w:rPr>
              <w:t>25</w:t>
            </w:r>
          </w:p>
        </w:tc>
        <w:tc>
          <w:tcPr>
            <w:tcW w:w="1064" w:type="dxa"/>
          </w:tcPr>
          <w:p w14:paraId="63CEA223" w14:textId="77777777" w:rsidR="00124B8F" w:rsidRPr="00637752" w:rsidRDefault="00124B8F" w:rsidP="00124B8F">
            <w:pPr>
              <w:pStyle w:val="02Tabletext"/>
              <w:jc w:val="center"/>
            </w:pPr>
            <w:r w:rsidRPr="00637752">
              <w:rPr>
                <w:color w:val="000000"/>
              </w:rPr>
              <w:t>$8,528</w:t>
            </w:r>
          </w:p>
        </w:tc>
        <w:tc>
          <w:tcPr>
            <w:tcW w:w="1350" w:type="dxa"/>
          </w:tcPr>
          <w:p w14:paraId="092F0CDB" w14:textId="77777777" w:rsidR="00124B8F" w:rsidRPr="00637752" w:rsidRDefault="00124B8F" w:rsidP="00124B8F">
            <w:pPr>
              <w:pStyle w:val="02Tabletext"/>
              <w:jc w:val="center"/>
            </w:pPr>
            <w:r w:rsidRPr="00637752">
              <w:rPr>
                <w:color w:val="000000"/>
              </w:rPr>
              <w:t>-5%</w:t>
            </w:r>
          </w:p>
        </w:tc>
      </w:tr>
      <w:tr w:rsidR="00124B8F" w:rsidRPr="00637752" w14:paraId="41684F17" w14:textId="77777777" w:rsidTr="00A06161">
        <w:tc>
          <w:tcPr>
            <w:tcW w:w="681" w:type="dxa"/>
          </w:tcPr>
          <w:p w14:paraId="254103FE" w14:textId="77777777" w:rsidR="00124B8F" w:rsidRPr="00637752" w:rsidRDefault="00124B8F" w:rsidP="00124B8F">
            <w:pPr>
              <w:pStyle w:val="02Tabletext"/>
            </w:pPr>
            <w:r w:rsidRPr="00637752">
              <w:rPr>
                <w:color w:val="000000"/>
                <w:lang w:val="en-US"/>
              </w:rPr>
              <w:t>46447</w:t>
            </w:r>
          </w:p>
        </w:tc>
        <w:tc>
          <w:tcPr>
            <w:tcW w:w="4032" w:type="dxa"/>
          </w:tcPr>
          <w:p w14:paraId="4A42DF8B" w14:textId="256778D8" w:rsidR="00124B8F" w:rsidRPr="00637752" w:rsidRDefault="00124B8F" w:rsidP="00124B8F">
            <w:pPr>
              <w:pStyle w:val="02Tabletext"/>
            </w:pPr>
            <w:r w:rsidRPr="00637752">
              <w:rPr>
                <w:color w:val="000000"/>
              </w:rPr>
              <w:t>Boutonniere deformity with joint contracture, reconstruction of</w:t>
            </w:r>
            <w:r w:rsidR="00294FCB">
              <w:rPr>
                <w:color w:val="000000"/>
              </w:rPr>
              <w:t>.</w:t>
            </w:r>
            <w:r w:rsidRPr="00637752">
              <w:rPr>
                <w:color w:val="000000"/>
              </w:rPr>
              <w:t xml:space="preserve"> (Anaes.) (Assist.)</w:t>
            </w:r>
          </w:p>
        </w:tc>
        <w:tc>
          <w:tcPr>
            <w:tcW w:w="868" w:type="dxa"/>
          </w:tcPr>
          <w:p w14:paraId="0286C126" w14:textId="77777777" w:rsidR="00124B8F" w:rsidRPr="00637752" w:rsidRDefault="00124B8F" w:rsidP="00124B8F">
            <w:pPr>
              <w:pStyle w:val="02Tabletext"/>
              <w:jc w:val="center"/>
            </w:pPr>
            <w:r w:rsidRPr="00637752">
              <w:rPr>
                <w:color w:val="000000"/>
              </w:rPr>
              <w:t>$609</w:t>
            </w:r>
          </w:p>
        </w:tc>
        <w:tc>
          <w:tcPr>
            <w:tcW w:w="1021" w:type="dxa"/>
          </w:tcPr>
          <w:p w14:paraId="06AC86A1" w14:textId="77777777" w:rsidR="00124B8F" w:rsidRPr="00637752" w:rsidRDefault="00124B8F" w:rsidP="00124B8F">
            <w:pPr>
              <w:pStyle w:val="02Tabletext"/>
              <w:jc w:val="center"/>
            </w:pPr>
            <w:r w:rsidRPr="00637752">
              <w:rPr>
                <w:color w:val="000000"/>
              </w:rPr>
              <w:t>38</w:t>
            </w:r>
          </w:p>
        </w:tc>
        <w:tc>
          <w:tcPr>
            <w:tcW w:w="1064" w:type="dxa"/>
          </w:tcPr>
          <w:p w14:paraId="23B58E55" w14:textId="77777777" w:rsidR="00124B8F" w:rsidRPr="00637752" w:rsidRDefault="00124B8F" w:rsidP="00124B8F">
            <w:pPr>
              <w:pStyle w:val="02Tabletext"/>
              <w:jc w:val="center"/>
            </w:pPr>
            <w:r w:rsidRPr="00637752">
              <w:rPr>
                <w:color w:val="000000"/>
              </w:rPr>
              <w:t>$15,565</w:t>
            </w:r>
          </w:p>
        </w:tc>
        <w:tc>
          <w:tcPr>
            <w:tcW w:w="1350" w:type="dxa"/>
          </w:tcPr>
          <w:p w14:paraId="07221410" w14:textId="77777777" w:rsidR="00124B8F" w:rsidRPr="00637752" w:rsidRDefault="00124B8F" w:rsidP="00124B8F">
            <w:pPr>
              <w:pStyle w:val="02Tabletext"/>
              <w:jc w:val="center"/>
            </w:pPr>
            <w:r w:rsidRPr="00637752">
              <w:rPr>
                <w:color w:val="000000"/>
              </w:rPr>
              <w:t>-1%</w:t>
            </w:r>
          </w:p>
        </w:tc>
      </w:tr>
      <w:tr w:rsidR="00124B8F" w:rsidRPr="00637752" w14:paraId="3F624B00" w14:textId="77777777" w:rsidTr="00A06161">
        <w:tc>
          <w:tcPr>
            <w:tcW w:w="681" w:type="dxa"/>
          </w:tcPr>
          <w:p w14:paraId="59AEFA10" w14:textId="77777777" w:rsidR="00124B8F" w:rsidRPr="00637752" w:rsidRDefault="00124B8F" w:rsidP="00124B8F">
            <w:pPr>
              <w:pStyle w:val="02Tabletext"/>
            </w:pPr>
            <w:r w:rsidRPr="00637752">
              <w:rPr>
                <w:color w:val="000000"/>
                <w:lang w:val="en-US"/>
              </w:rPr>
              <w:t>46492</w:t>
            </w:r>
          </w:p>
        </w:tc>
        <w:tc>
          <w:tcPr>
            <w:tcW w:w="4032" w:type="dxa"/>
          </w:tcPr>
          <w:p w14:paraId="28BC0BBC" w14:textId="5456EA4D" w:rsidR="00124B8F" w:rsidRPr="00637752" w:rsidRDefault="00124B8F" w:rsidP="00124B8F">
            <w:pPr>
              <w:pStyle w:val="02Tabletext"/>
            </w:pPr>
            <w:r w:rsidRPr="00637752">
              <w:rPr>
                <w:color w:val="000000"/>
              </w:rPr>
              <w:t>Contracture of digits of hand, flexor or extensor, correction of, involving tissues deeper than skin and subcutaneous tissue</w:t>
            </w:r>
            <w:r w:rsidR="00294FCB">
              <w:rPr>
                <w:color w:val="000000"/>
              </w:rPr>
              <w:t>.</w:t>
            </w:r>
            <w:r w:rsidRPr="00637752">
              <w:rPr>
                <w:color w:val="000000"/>
              </w:rPr>
              <w:t xml:space="preserve"> (Anaes.) (Assist.)</w:t>
            </w:r>
          </w:p>
        </w:tc>
        <w:tc>
          <w:tcPr>
            <w:tcW w:w="868" w:type="dxa"/>
          </w:tcPr>
          <w:p w14:paraId="511AEF8E" w14:textId="77777777" w:rsidR="00124B8F" w:rsidRPr="00637752" w:rsidRDefault="00124B8F" w:rsidP="00124B8F">
            <w:pPr>
              <w:pStyle w:val="02Tabletext"/>
              <w:jc w:val="center"/>
            </w:pPr>
            <w:r w:rsidRPr="00637752">
              <w:rPr>
                <w:color w:val="000000"/>
              </w:rPr>
              <w:t>$361</w:t>
            </w:r>
          </w:p>
        </w:tc>
        <w:tc>
          <w:tcPr>
            <w:tcW w:w="1021" w:type="dxa"/>
          </w:tcPr>
          <w:p w14:paraId="116506A3" w14:textId="77777777" w:rsidR="00124B8F" w:rsidRPr="00637752" w:rsidRDefault="00124B8F" w:rsidP="00124B8F">
            <w:pPr>
              <w:pStyle w:val="02Tabletext"/>
              <w:jc w:val="center"/>
            </w:pPr>
            <w:r w:rsidRPr="00637752">
              <w:rPr>
                <w:color w:val="000000"/>
              </w:rPr>
              <w:t>261</w:t>
            </w:r>
          </w:p>
        </w:tc>
        <w:tc>
          <w:tcPr>
            <w:tcW w:w="1064" w:type="dxa"/>
          </w:tcPr>
          <w:p w14:paraId="6BBC4BD7" w14:textId="77777777" w:rsidR="00124B8F" w:rsidRPr="00637752" w:rsidRDefault="00124B8F" w:rsidP="00124B8F">
            <w:pPr>
              <w:pStyle w:val="02Tabletext"/>
              <w:jc w:val="center"/>
            </w:pPr>
            <w:r w:rsidRPr="00637752">
              <w:rPr>
                <w:color w:val="000000"/>
              </w:rPr>
              <w:t>$38,398</w:t>
            </w:r>
          </w:p>
        </w:tc>
        <w:tc>
          <w:tcPr>
            <w:tcW w:w="1350" w:type="dxa"/>
          </w:tcPr>
          <w:p w14:paraId="31B672E3" w14:textId="77777777" w:rsidR="00124B8F" w:rsidRPr="00637752" w:rsidRDefault="00124B8F" w:rsidP="00124B8F">
            <w:pPr>
              <w:pStyle w:val="02Tabletext"/>
              <w:jc w:val="center"/>
            </w:pPr>
            <w:r w:rsidRPr="00637752">
              <w:rPr>
                <w:color w:val="000000"/>
              </w:rPr>
              <w:t>2%</w:t>
            </w:r>
          </w:p>
        </w:tc>
      </w:tr>
    </w:tbl>
    <w:p w14:paraId="38E4255A" w14:textId="1D3AEECB" w:rsidR="00326C67" w:rsidRPr="00637752" w:rsidRDefault="00C95D8F" w:rsidP="00326C67">
      <w:pPr>
        <w:pStyle w:val="Boldhdg"/>
      </w:pPr>
      <w:r>
        <w:t>Recommendation 57</w:t>
      </w:r>
    </w:p>
    <w:p w14:paraId="6A426A79" w14:textId="77777777" w:rsidR="002F0C91" w:rsidRPr="00637752" w:rsidRDefault="002F0C91" w:rsidP="002F0C91">
      <w:pPr>
        <w:pStyle w:val="01squarebullet"/>
      </w:pPr>
      <w:r w:rsidRPr="00637752">
        <w:t xml:space="preserve">Item 46300: Change the descriptor. </w:t>
      </w:r>
    </w:p>
    <w:p w14:paraId="10FB9627" w14:textId="77777777" w:rsidR="002F0C91" w:rsidRPr="00637752" w:rsidRDefault="002F0C91" w:rsidP="002A549B">
      <w:pPr>
        <w:pStyle w:val="02dash"/>
      </w:pPr>
      <w:r w:rsidRPr="00637752">
        <w:t xml:space="preserve">Specify that joint debridement, if performed, is a component of this surgery and a separate item cannot be claimed. </w:t>
      </w:r>
    </w:p>
    <w:p w14:paraId="2DC25C83" w14:textId="77777777" w:rsidR="002F0C91" w:rsidRPr="00637752" w:rsidRDefault="002F0C91" w:rsidP="002A549B">
      <w:pPr>
        <w:pStyle w:val="02dash"/>
      </w:pPr>
      <w:r w:rsidRPr="00637752">
        <w:t xml:space="preserve">The Committee recommended a schedule fee review for this item, given the time and surgical complexity involved (compared to proximal interphalangeal and metacarpophalangeal joint fusion in the thumb). </w:t>
      </w:r>
    </w:p>
    <w:p w14:paraId="1463E27D" w14:textId="5EB98575" w:rsidR="002F0C91" w:rsidRPr="00637752" w:rsidRDefault="00443B79" w:rsidP="002A549B">
      <w:pPr>
        <w:pStyle w:val="02dash"/>
      </w:pPr>
      <w:r w:rsidRPr="00637752">
        <w:t>Clarify that this item can be claimed in both an elective or trauma context.</w:t>
      </w:r>
    </w:p>
    <w:p w14:paraId="56F4812B" w14:textId="6494C79F" w:rsidR="002F0C91" w:rsidRPr="00637752" w:rsidRDefault="007945AD" w:rsidP="007945AD">
      <w:pPr>
        <w:pStyle w:val="01squarebullet"/>
      </w:pPr>
      <w:r>
        <w:t>The proposed item descriptor is as follows:</w:t>
      </w:r>
      <w:r w:rsidR="002F0C91" w:rsidRPr="00637752">
        <w:t xml:space="preserve"> </w:t>
      </w:r>
    </w:p>
    <w:p w14:paraId="7D0C2B74" w14:textId="45017F97" w:rsidR="002F0C91" w:rsidRDefault="002F0C91" w:rsidP="002A549B">
      <w:pPr>
        <w:pStyle w:val="02dash"/>
      </w:pPr>
      <w:r w:rsidRPr="00637752">
        <w:t>Inter-phalangeal joint or metacarpophalangeal joint, arthrodesis of. Inclusive of, if performed: sy</w:t>
      </w:r>
      <w:r w:rsidR="00443B79" w:rsidRPr="00637752">
        <w:t>novectomy and joint debridement, elective or trauma</w:t>
      </w:r>
      <w:r w:rsidR="00525476">
        <w:t>.</w:t>
      </w:r>
      <w:r w:rsidRPr="00637752">
        <w:t xml:space="preserve"> (Anaes.) (Assist.) </w:t>
      </w:r>
    </w:p>
    <w:p w14:paraId="56EC035D" w14:textId="6BDC712D" w:rsidR="002F0C91" w:rsidRPr="00637752" w:rsidRDefault="002F0C91" w:rsidP="002F0C91">
      <w:pPr>
        <w:pStyle w:val="01squarebullet"/>
      </w:pPr>
      <w:r w:rsidRPr="00637752">
        <w:t xml:space="preserve">Item 46303: Change the descriptor. </w:t>
      </w:r>
    </w:p>
    <w:p w14:paraId="3749FB4D" w14:textId="77777777" w:rsidR="002F0C91" w:rsidRDefault="002F0C91" w:rsidP="002A549B">
      <w:pPr>
        <w:pStyle w:val="02dash"/>
      </w:pPr>
      <w:r w:rsidRPr="00637752">
        <w:t xml:space="preserve">Specify that joint debridement, if performed, is a component of this surgery and a separate item cannot be claimed.  </w:t>
      </w:r>
    </w:p>
    <w:p w14:paraId="062D8A95" w14:textId="0D255DE3" w:rsidR="000A0922" w:rsidRPr="00637752" w:rsidRDefault="000A0922" w:rsidP="002A549B">
      <w:pPr>
        <w:pStyle w:val="02dash"/>
      </w:pPr>
      <w:r>
        <w:t>Allow the item to be claimed in both elective and trauma contexts.</w:t>
      </w:r>
    </w:p>
    <w:p w14:paraId="5AF74B93" w14:textId="35C290DF" w:rsidR="002F0C91" w:rsidRPr="00637752" w:rsidRDefault="002F0C91" w:rsidP="007945AD">
      <w:pPr>
        <w:pStyle w:val="01squarebullet"/>
      </w:pPr>
      <w:r w:rsidRPr="00637752">
        <w:lastRenderedPageBreak/>
        <w:t>The Committee recommended increasing the schedule fee so that it is greater than the schedule fee for item 46300</w:t>
      </w:r>
      <w:r w:rsidR="00294933">
        <w:t xml:space="preserve"> (arthrodesis of inter-phalangeal or metacarpophalangeal joints)</w:t>
      </w:r>
      <w:r w:rsidRPr="00637752">
        <w:t xml:space="preserve">, recognising that the procedure involves greater surgical complexity. </w:t>
      </w:r>
      <w:r w:rsidR="007945AD">
        <w:t>The proposed item descriptor is as follows:</w:t>
      </w:r>
      <w:r w:rsidRPr="00637752">
        <w:t xml:space="preserve"> </w:t>
      </w:r>
    </w:p>
    <w:p w14:paraId="5C1B26E9" w14:textId="5F5886E8" w:rsidR="002F0C91" w:rsidRPr="00637752" w:rsidRDefault="002F0C91" w:rsidP="002A549B">
      <w:pPr>
        <w:pStyle w:val="02dash"/>
      </w:pPr>
      <w:r w:rsidRPr="00637752">
        <w:t>Carpometacarpal joint, arthrodesis of, inclusive of, if performed: synovectomy and joint debridement</w:t>
      </w:r>
      <w:r w:rsidR="00CB0049">
        <w:t>, elective or trauma</w:t>
      </w:r>
      <w:r w:rsidR="00525476">
        <w:t>.</w:t>
      </w:r>
      <w:r w:rsidRPr="00637752">
        <w:t xml:space="preserve"> (Anaes.) (Assist.)</w:t>
      </w:r>
    </w:p>
    <w:p w14:paraId="18B090B0" w14:textId="413D9E9D" w:rsidR="002F0C91" w:rsidRPr="00637752" w:rsidRDefault="002F0C91" w:rsidP="002F0C91">
      <w:pPr>
        <w:pStyle w:val="01squarebullet"/>
      </w:pPr>
      <w:r w:rsidRPr="00637752">
        <w:t xml:space="preserve">Items 46306 and 46307: Consolidate </w:t>
      </w:r>
      <w:r w:rsidR="00D915A8" w:rsidRPr="00637752">
        <w:t>services under single item 463AH</w:t>
      </w:r>
      <w:r w:rsidRPr="00637752">
        <w:t>.</w:t>
      </w:r>
    </w:p>
    <w:p w14:paraId="48AB73D3" w14:textId="77777777" w:rsidR="002F0C91" w:rsidRDefault="002F0C91" w:rsidP="002A549B">
      <w:pPr>
        <w:pStyle w:val="02dash"/>
      </w:pPr>
      <w:r w:rsidRPr="00637752">
        <w:t xml:space="preserve">Specify that this procedure can be claimed per joint. </w:t>
      </w:r>
    </w:p>
    <w:p w14:paraId="12BBD260" w14:textId="666BDDB5" w:rsidR="000A0922" w:rsidRPr="00637752" w:rsidRDefault="000A0922" w:rsidP="002A549B">
      <w:pPr>
        <w:pStyle w:val="02dash"/>
      </w:pPr>
      <w:r>
        <w:t>Allow the item to be claimed in both elective and trauma contexts.</w:t>
      </w:r>
    </w:p>
    <w:p w14:paraId="011D7329" w14:textId="221ECCC4" w:rsidR="002F0C91" w:rsidRPr="00637752" w:rsidRDefault="007945AD" w:rsidP="007945AD">
      <w:pPr>
        <w:pStyle w:val="01squarebullet"/>
      </w:pPr>
      <w:r>
        <w:t>The proposed item descriptor is as follows:</w:t>
      </w:r>
    </w:p>
    <w:p w14:paraId="6D8F8FC6" w14:textId="43A8F1B0" w:rsidR="005545EE" w:rsidRPr="00637752" w:rsidRDefault="00FB0F9E" w:rsidP="002A549B">
      <w:pPr>
        <w:pStyle w:val="02dash"/>
      </w:pPr>
      <w:r w:rsidRPr="00637752">
        <w:t>Item 463AH</w:t>
      </w:r>
      <w:r w:rsidR="002F0C91" w:rsidRPr="00637752">
        <w:t>: Interphalangeal joint or metacarpophalangeal joint - volar plate or soft tissue interposition arthroplasty. Inclusive of, if performed: tendon transfers or realignment, per joint</w:t>
      </w:r>
      <w:r w:rsidR="000A0922">
        <w:t>, elective or trauma</w:t>
      </w:r>
      <w:r w:rsidR="002F0C91" w:rsidRPr="00637752">
        <w:t>. (Anaes.) (Assist.)</w:t>
      </w:r>
    </w:p>
    <w:p w14:paraId="449B0149" w14:textId="77777777" w:rsidR="00652E9A" w:rsidRPr="00637752" w:rsidRDefault="00652E9A" w:rsidP="00652E9A">
      <w:pPr>
        <w:pStyle w:val="01squarebullet"/>
      </w:pPr>
      <w:r w:rsidRPr="00637752">
        <w:t>Item</w:t>
      </w:r>
      <w:r>
        <w:t>s</w:t>
      </w:r>
      <w:r w:rsidRPr="00637752">
        <w:t xml:space="preserve"> 46309</w:t>
      </w:r>
      <w:r>
        <w:t>, 46312, 46315, 46318 and 46321</w:t>
      </w:r>
      <w:r w:rsidRPr="00637752">
        <w:t>: Change the descriptor</w:t>
      </w:r>
      <w:r>
        <w:t>s</w:t>
      </w:r>
      <w:r w:rsidRPr="00637752">
        <w:t>.</w:t>
      </w:r>
    </w:p>
    <w:p w14:paraId="098D1754" w14:textId="77777777" w:rsidR="00652E9A" w:rsidRPr="00637752" w:rsidRDefault="00652E9A" w:rsidP="002A549B">
      <w:pPr>
        <w:pStyle w:val="02dash"/>
      </w:pPr>
      <w:r w:rsidRPr="00637752">
        <w:t xml:space="preserve">Specify that </w:t>
      </w:r>
      <w:r>
        <w:t>these</w:t>
      </w:r>
      <w:r w:rsidRPr="00637752">
        <w:t xml:space="preserve"> procedure</w:t>
      </w:r>
      <w:r>
        <w:t>s</w:t>
      </w:r>
      <w:r w:rsidRPr="00637752">
        <w:t xml:space="preserve"> include prosthetic replacement as a mandatory component</w:t>
      </w:r>
      <w:r>
        <w:t xml:space="preserve"> of the procedure, and that </w:t>
      </w:r>
      <w:r w:rsidRPr="00637752">
        <w:t>separate item</w:t>
      </w:r>
      <w:r>
        <w:t>s</w:t>
      </w:r>
      <w:r w:rsidRPr="00637752">
        <w:t xml:space="preserve"> for synovectomy, tendon transfer, realignment or ligament reconstruction cannot be claimed.</w:t>
      </w:r>
    </w:p>
    <w:p w14:paraId="04C4A1C6" w14:textId="77777777" w:rsidR="00652E9A" w:rsidRDefault="00652E9A" w:rsidP="002A549B">
      <w:pPr>
        <w:pStyle w:val="02dash"/>
      </w:pPr>
      <w:r w:rsidRPr="00637752">
        <w:t>Clarify th</w:t>
      </w:r>
      <w:r>
        <w:t>at these items</w:t>
      </w:r>
      <w:r w:rsidRPr="00637752">
        <w:t xml:space="preserve"> can be claimed in both elective and trauma context</w:t>
      </w:r>
      <w:r>
        <w:t>s</w:t>
      </w:r>
      <w:r w:rsidRPr="00637752">
        <w:t>.</w:t>
      </w:r>
    </w:p>
    <w:p w14:paraId="067EDB83" w14:textId="4B94F216" w:rsidR="00652E9A" w:rsidRDefault="00652E9A" w:rsidP="002A549B">
      <w:pPr>
        <w:pStyle w:val="02dash"/>
      </w:pPr>
      <w:r>
        <w:t>See also Section 6.7.4 in the trauma section.</w:t>
      </w:r>
    </w:p>
    <w:p w14:paraId="4BB7D501" w14:textId="77777777" w:rsidR="00652E9A" w:rsidRPr="00637752" w:rsidRDefault="00652E9A" w:rsidP="002A549B">
      <w:pPr>
        <w:pStyle w:val="02dash"/>
      </w:pPr>
      <w:r>
        <w:t>The proposed item descriptors are as follows:</w:t>
      </w:r>
    </w:p>
    <w:p w14:paraId="66736BD7" w14:textId="4444B0C7" w:rsidR="00652E9A" w:rsidRPr="00637752" w:rsidRDefault="00652E9A" w:rsidP="002A549B">
      <w:pPr>
        <w:pStyle w:val="02dash"/>
      </w:pPr>
      <w:r>
        <w:t xml:space="preserve">46309: </w:t>
      </w:r>
      <w:r w:rsidRPr="00637752">
        <w:t xml:space="preserve">Interphalangeal joint or metacarpophalangeal joint, prosthetic replacement arthroplasty or hemiarthroplasty of. Inclusive of, if performed: associated synovectomy, tendon transfer, realignment and ligament reconstruction, </w:t>
      </w:r>
      <w:r>
        <w:t>1 joint</w:t>
      </w:r>
      <w:r w:rsidRPr="00637752">
        <w:t>, elective or trauma</w:t>
      </w:r>
      <w:r w:rsidR="00525476">
        <w:t>.</w:t>
      </w:r>
      <w:r w:rsidRPr="00637752">
        <w:t xml:space="preserve"> (Anaes.) (Assist.)</w:t>
      </w:r>
    </w:p>
    <w:p w14:paraId="74FD0732" w14:textId="1A3E959E" w:rsidR="00652E9A" w:rsidRPr="001A2282" w:rsidRDefault="00652E9A" w:rsidP="002A549B">
      <w:pPr>
        <w:pStyle w:val="02dash"/>
        <w:rPr>
          <w:bCs/>
        </w:rPr>
      </w:pPr>
      <w:r>
        <w:t xml:space="preserve">46312: </w:t>
      </w:r>
      <w:r w:rsidRPr="00637752">
        <w:t>Interphalangeal joint or metacarpophalangeal joint, prosthetic replacement arthroplasty or hemiarthroplasty of. Inclusive of, if performed: associated synovectomy, tendon transfer, realignment and ligament reconstruction, 2 joints, elective or trauma</w:t>
      </w:r>
      <w:r w:rsidR="00525476">
        <w:t>.</w:t>
      </w:r>
      <w:r w:rsidRPr="00637752">
        <w:t xml:space="preserve"> (Anaes.) (Assist.)</w:t>
      </w:r>
    </w:p>
    <w:p w14:paraId="2A09FF2E" w14:textId="6DFE8146" w:rsidR="00652E9A" w:rsidRPr="001A2282" w:rsidRDefault="00652E9A" w:rsidP="002A549B">
      <w:pPr>
        <w:pStyle w:val="02dash"/>
        <w:rPr>
          <w:bCs/>
        </w:rPr>
      </w:pPr>
      <w:r>
        <w:t xml:space="preserve">46315: </w:t>
      </w:r>
      <w:r w:rsidRPr="00637752">
        <w:t>Interphalangeal joint or metacarpophalangeal joint, prosthetic replacement arthroplasty or hemiarthroplasty of. Inclusive of, if performed: associated synovectomy, tendon transfer, realignment and ligament reconstruction, 3 joints, elective or trauma</w:t>
      </w:r>
      <w:r w:rsidR="00525476">
        <w:t>.</w:t>
      </w:r>
      <w:r w:rsidRPr="00637752">
        <w:t xml:space="preserve"> (Anaes.) (Assist.)</w:t>
      </w:r>
    </w:p>
    <w:p w14:paraId="5C8F3E7B" w14:textId="57B24115" w:rsidR="00652E9A" w:rsidRPr="001A2282" w:rsidRDefault="00652E9A" w:rsidP="002A549B">
      <w:pPr>
        <w:pStyle w:val="02dash"/>
        <w:rPr>
          <w:bCs/>
        </w:rPr>
      </w:pPr>
      <w:r>
        <w:t xml:space="preserve">46318: </w:t>
      </w:r>
      <w:r w:rsidRPr="00637752">
        <w:t>Interphalangeal joint or metacarpophalangeal joint, prosthetic replacement arthroplasty or hemiarthroplasty of. Inclusive of, if performed: associated synovectomy, tendon transfer, realignment and ligament reconstruction, 4 joints, elective or trauma</w:t>
      </w:r>
      <w:r w:rsidR="00525476">
        <w:t>.</w:t>
      </w:r>
      <w:r w:rsidRPr="00637752">
        <w:t xml:space="preserve"> (Anaes.) (Assist.)</w:t>
      </w:r>
    </w:p>
    <w:p w14:paraId="7E5CEC6A" w14:textId="6C7796C5" w:rsidR="00652E9A" w:rsidRPr="001A2282" w:rsidRDefault="00652E9A" w:rsidP="002A549B">
      <w:pPr>
        <w:pStyle w:val="02dash"/>
        <w:rPr>
          <w:bCs/>
        </w:rPr>
      </w:pPr>
      <w:r>
        <w:t xml:space="preserve">46321: </w:t>
      </w:r>
      <w:r w:rsidRPr="00637752">
        <w:t>Interphalangeal joint or metacarpophalangeal joint, prosthetic replacement arthroplasty or hemiarthroplasty of. Inclusive of, if performed: associated synovectomy, tendon transfer, realignment and ligament reconstruction, 5 joints, elective or trauma</w:t>
      </w:r>
      <w:r w:rsidR="00525476">
        <w:t>.</w:t>
      </w:r>
      <w:r w:rsidRPr="00637752">
        <w:t xml:space="preserve"> (Anaes.) (Assist.)</w:t>
      </w:r>
    </w:p>
    <w:p w14:paraId="56F1BF39" w14:textId="0CD2F99D" w:rsidR="007C01F1" w:rsidRPr="008322D9" w:rsidRDefault="007C01F1" w:rsidP="001A2282">
      <w:pPr>
        <w:numPr>
          <w:ilvl w:val="0"/>
          <w:numId w:val="36"/>
        </w:numPr>
        <w:ind w:left="357" w:hanging="357"/>
        <w:rPr>
          <w:rFonts w:eastAsia="Times New Roman" w:cs="Calibri"/>
          <w:lang w:val="en-US" w:eastAsia="en-US"/>
        </w:rPr>
      </w:pPr>
      <w:r w:rsidRPr="008322D9">
        <w:rPr>
          <w:rFonts w:eastAsia="Times New Roman" w:cs="Calibri"/>
          <w:lang w:val="en-US" w:eastAsia="en-US"/>
        </w:rPr>
        <w:t>Item 46324: Change the descriptor.</w:t>
      </w:r>
    </w:p>
    <w:p w14:paraId="1341CA52" w14:textId="77777777" w:rsidR="007C01F1" w:rsidRPr="008322D9" w:rsidRDefault="007C01F1" w:rsidP="001A2282">
      <w:pPr>
        <w:numPr>
          <w:ilvl w:val="1"/>
          <w:numId w:val="36"/>
        </w:numPr>
        <w:rPr>
          <w:rFonts w:eastAsia="Times New Roman" w:cs="Calibri"/>
          <w:lang w:val="en-US" w:eastAsia="en-US"/>
        </w:rPr>
      </w:pPr>
      <w:r w:rsidRPr="008322D9">
        <w:rPr>
          <w:rFonts w:eastAsia="Times New Roman" w:cs="Calibri"/>
          <w:lang w:val="en-US" w:eastAsia="en-US"/>
        </w:rPr>
        <w:lastRenderedPageBreak/>
        <w:t>Specify that the use of a prosthesis is a mandatory component of the procedure, and that tendon transfer, tendon harvest or realignment, if performed, are components of the procedure and a separate item cannot be claimed.</w:t>
      </w:r>
    </w:p>
    <w:p w14:paraId="5DFB72BF" w14:textId="77777777" w:rsidR="007C01F1" w:rsidRPr="008322D9" w:rsidRDefault="007C01F1" w:rsidP="001A2282">
      <w:pPr>
        <w:numPr>
          <w:ilvl w:val="1"/>
          <w:numId w:val="36"/>
        </w:numPr>
        <w:rPr>
          <w:rFonts w:eastAsia="Times New Roman" w:cs="Calibri"/>
          <w:lang w:val="en-US" w:eastAsia="en-US"/>
        </w:rPr>
      </w:pPr>
      <w:r w:rsidRPr="008322D9">
        <w:rPr>
          <w:rFonts w:eastAsia="Times New Roman" w:cs="Calibri"/>
          <w:lang w:val="en-US" w:eastAsia="en-US"/>
        </w:rPr>
        <w:t xml:space="preserve">Specify that this item is specifically for carpal bone </w:t>
      </w:r>
      <w:r w:rsidRPr="007179FF">
        <w:rPr>
          <w:rFonts w:eastAsia="Times New Roman" w:cs="Calibri"/>
          <w:bCs/>
          <w:lang w:val="en-US" w:eastAsia="en-US"/>
        </w:rPr>
        <w:t xml:space="preserve">replacement </w:t>
      </w:r>
      <w:r w:rsidRPr="007179FF">
        <w:rPr>
          <w:rFonts w:eastAsia="Times New Roman" w:cs="Calibri"/>
          <w:lang w:val="en-US" w:eastAsia="en-US"/>
        </w:rPr>
        <w:t xml:space="preserve">total or hemi, including trapezium, carpometacarpal and/or intercarpal joint </w:t>
      </w:r>
      <w:r w:rsidRPr="007179FF">
        <w:rPr>
          <w:rFonts w:eastAsia="Times New Roman" w:cs="Calibri"/>
          <w:bCs/>
          <w:lang w:val="en-US" w:eastAsia="en-US"/>
        </w:rPr>
        <w:t>replacement</w:t>
      </w:r>
      <w:r w:rsidRPr="007179FF">
        <w:rPr>
          <w:rFonts w:eastAsia="Times New Roman" w:cs="Calibri"/>
          <w:lang w:val="en-US" w:eastAsia="en-US"/>
        </w:rPr>
        <w:t>.</w:t>
      </w:r>
    </w:p>
    <w:p w14:paraId="126DE3C1" w14:textId="77777777" w:rsidR="007C01F1" w:rsidRPr="008322D9" w:rsidRDefault="007C01F1" w:rsidP="001A2282">
      <w:pPr>
        <w:numPr>
          <w:ilvl w:val="1"/>
          <w:numId w:val="36"/>
        </w:numPr>
        <w:rPr>
          <w:rFonts w:eastAsia="Times New Roman" w:cs="Calibri"/>
          <w:lang w:val="en-US" w:eastAsia="en-US"/>
        </w:rPr>
      </w:pPr>
      <w:r w:rsidRPr="008322D9">
        <w:rPr>
          <w:rFonts w:eastAsia="Times New Roman" w:cs="Calibri"/>
          <w:lang w:val="en-US" w:eastAsia="en-US"/>
        </w:rPr>
        <w:t>Allow the item to be claimed in both elective and trauma contexts.</w:t>
      </w:r>
    </w:p>
    <w:p w14:paraId="1CC718D7" w14:textId="77E7A133" w:rsidR="007C01F1" w:rsidRPr="008322D9" w:rsidRDefault="007945AD" w:rsidP="007945AD">
      <w:pPr>
        <w:pStyle w:val="01squarebullet"/>
      </w:pPr>
      <w:r>
        <w:rPr>
          <w:rFonts w:eastAsia="Times New Roman" w:cs="Calibri"/>
        </w:rPr>
        <w:t>The proposed item descriptor is as follows:</w:t>
      </w:r>
    </w:p>
    <w:p w14:paraId="1D10ACA6" w14:textId="77777777" w:rsidR="007C01F1" w:rsidRPr="00CC387B" w:rsidRDefault="007C01F1" w:rsidP="001A2282">
      <w:pPr>
        <w:numPr>
          <w:ilvl w:val="0"/>
          <w:numId w:val="38"/>
        </w:numPr>
        <w:tabs>
          <w:tab w:val="left" w:pos="720"/>
        </w:tabs>
        <w:rPr>
          <w:rFonts w:eastAsia="Times New Roman" w:cs="Calibri"/>
          <w:lang w:val="en-US" w:eastAsia="en-US"/>
        </w:rPr>
      </w:pPr>
      <w:r w:rsidRPr="00CC387B">
        <w:rPr>
          <w:rFonts w:eastAsia="Times New Roman" w:cs="Calibri"/>
          <w:lang w:val="en-US" w:eastAsia="en-US"/>
        </w:rPr>
        <w:t>46324: Carpal bone replacement total or hemi, including trapezium, carpometacarpal and/or intercarpal joint replacement, including associated tendon transfer, tendon harvest or realignment when performed, elective or trauma. (Anaes.) (Assist.) (Excluding total wrist and Distal Radial Ulnar Joint (DRUJ) replacements)</w:t>
      </w:r>
    </w:p>
    <w:p w14:paraId="23BC2D28" w14:textId="77777777" w:rsidR="007C01F1" w:rsidRPr="008322D9" w:rsidRDefault="007C01F1" w:rsidP="001A2282">
      <w:pPr>
        <w:numPr>
          <w:ilvl w:val="0"/>
          <w:numId w:val="36"/>
        </w:numPr>
        <w:ind w:left="357" w:hanging="357"/>
        <w:rPr>
          <w:rFonts w:eastAsia="Times New Roman" w:cs="Calibri"/>
          <w:lang w:val="en-US" w:eastAsia="en-US"/>
        </w:rPr>
      </w:pPr>
      <w:r w:rsidRPr="008322D9">
        <w:rPr>
          <w:rFonts w:eastAsia="Times New Roman" w:cs="Calibri"/>
          <w:lang w:val="en-US" w:eastAsia="en-US"/>
        </w:rPr>
        <w:t>Items 46325: Change the descriptor.</w:t>
      </w:r>
    </w:p>
    <w:p w14:paraId="051D0AA3" w14:textId="77777777" w:rsidR="007C01F1" w:rsidRPr="007179FF" w:rsidRDefault="007C01F1" w:rsidP="001A2282">
      <w:pPr>
        <w:numPr>
          <w:ilvl w:val="1"/>
          <w:numId w:val="36"/>
        </w:numPr>
        <w:rPr>
          <w:rFonts w:eastAsia="Times New Roman" w:cs="Calibri"/>
          <w:lang w:val="en-US" w:eastAsia="en-US"/>
        </w:rPr>
      </w:pPr>
      <w:r w:rsidRPr="008322D9">
        <w:rPr>
          <w:rFonts w:eastAsia="Times New Roman" w:cs="Calibri"/>
          <w:lang w:val="en-US" w:eastAsia="en-US"/>
        </w:rPr>
        <w:t xml:space="preserve">Specify that no </w:t>
      </w:r>
      <w:r w:rsidRPr="007179FF">
        <w:rPr>
          <w:rFonts w:eastAsia="Times New Roman" w:cs="Calibri"/>
          <w:lang w:val="en-US" w:eastAsia="en-US"/>
        </w:rPr>
        <w:t xml:space="preserve">prosthesis is used.  This is an </w:t>
      </w:r>
      <w:r w:rsidRPr="007179FF">
        <w:rPr>
          <w:rFonts w:eastAsia="Times New Roman" w:cs="Calibri"/>
          <w:bCs/>
          <w:lang w:val="en-US" w:eastAsia="en-US"/>
        </w:rPr>
        <w:t>excisional arthroplasty, including, if performed part excision of adjacent trapezoid</w:t>
      </w:r>
      <w:r w:rsidRPr="007179FF">
        <w:rPr>
          <w:rFonts w:eastAsia="Times New Roman" w:cs="Calibri"/>
          <w:lang w:val="en-US" w:eastAsia="en-US"/>
        </w:rPr>
        <w:t xml:space="preserve"> and that tendon transfer, tendon harvest or ligament reconstruction and /or realignment, if performed, are components of the procedure and a separate item cannot be claimed.</w:t>
      </w:r>
    </w:p>
    <w:p w14:paraId="462DBE0C" w14:textId="77777777" w:rsidR="007C01F1" w:rsidRPr="007179FF" w:rsidRDefault="007C01F1" w:rsidP="001A2282">
      <w:pPr>
        <w:numPr>
          <w:ilvl w:val="1"/>
          <w:numId w:val="36"/>
        </w:numPr>
        <w:rPr>
          <w:rFonts w:eastAsia="Times New Roman" w:cs="Calibri"/>
          <w:lang w:val="en-US" w:eastAsia="en-US"/>
        </w:rPr>
      </w:pPr>
      <w:r w:rsidRPr="007179FF">
        <w:rPr>
          <w:rFonts w:eastAsia="Times New Roman" w:cs="Calibri"/>
          <w:lang w:val="en-US" w:eastAsia="en-US"/>
        </w:rPr>
        <w:t xml:space="preserve">Specify that this item is specifically for carpometacarpal thumb </w:t>
      </w:r>
      <w:r w:rsidRPr="007179FF">
        <w:rPr>
          <w:rFonts w:eastAsia="Times New Roman" w:cs="Calibri"/>
          <w:bCs/>
          <w:lang w:val="en-US" w:eastAsia="en-US"/>
        </w:rPr>
        <w:t>excisional arthroplasty</w:t>
      </w:r>
      <w:r w:rsidRPr="007179FF">
        <w:rPr>
          <w:rFonts w:eastAsia="Times New Roman" w:cs="Calibri"/>
          <w:lang w:val="en-US" w:eastAsia="en-US"/>
        </w:rPr>
        <w:t>.</w:t>
      </w:r>
    </w:p>
    <w:p w14:paraId="63E099FD" w14:textId="77777777" w:rsidR="007C01F1" w:rsidRPr="008322D9" w:rsidRDefault="007C01F1" w:rsidP="001A2282">
      <w:pPr>
        <w:numPr>
          <w:ilvl w:val="1"/>
          <w:numId w:val="36"/>
        </w:numPr>
        <w:rPr>
          <w:rFonts w:eastAsia="Times New Roman" w:cs="Calibri"/>
          <w:lang w:val="en-US" w:eastAsia="en-US"/>
        </w:rPr>
      </w:pPr>
      <w:r w:rsidRPr="008322D9">
        <w:rPr>
          <w:rFonts w:eastAsia="Times New Roman" w:cs="Calibri"/>
          <w:lang w:val="en-US" w:eastAsia="en-US"/>
        </w:rPr>
        <w:t>Allow the item to be claimed in both elective and trauma contexts.</w:t>
      </w:r>
    </w:p>
    <w:p w14:paraId="3A8071A0" w14:textId="482DCF82" w:rsidR="007C01F1" w:rsidRPr="008322D9" w:rsidRDefault="007945AD" w:rsidP="007945AD">
      <w:pPr>
        <w:pStyle w:val="01squarebullet"/>
      </w:pPr>
      <w:r>
        <w:rPr>
          <w:rFonts w:eastAsia="Times New Roman" w:cs="Calibri"/>
        </w:rPr>
        <w:t>The proposed item descriptor is as follows:</w:t>
      </w:r>
    </w:p>
    <w:p w14:paraId="6C93E47C" w14:textId="77777777" w:rsidR="007C01F1" w:rsidRPr="008322D9" w:rsidRDefault="007C01F1" w:rsidP="001A2282">
      <w:pPr>
        <w:numPr>
          <w:ilvl w:val="0"/>
          <w:numId w:val="38"/>
        </w:numPr>
        <w:tabs>
          <w:tab w:val="left" w:pos="720"/>
        </w:tabs>
        <w:rPr>
          <w:rFonts w:eastAsia="Calibri" w:cs="Calibri"/>
          <w:lang w:val="en-US" w:eastAsia="en-US"/>
        </w:rPr>
      </w:pPr>
      <w:r w:rsidRPr="008322D9">
        <w:rPr>
          <w:rFonts w:eastAsia="Calibri" w:cs="Calibri"/>
          <w:lang w:val="en-US" w:eastAsia="en-US"/>
        </w:rPr>
        <w:t>46325: Carpometacarpal joint of thumb, excisional arthroplasty, including ligament reconstruction and stabilization and excision of partial trapezoid, if performed, elective or trauma. (Anaes.) (Assist.)</w:t>
      </w:r>
    </w:p>
    <w:p w14:paraId="14847F0A" w14:textId="609512A0" w:rsidR="00326C67" w:rsidRPr="00637752" w:rsidRDefault="00326C67" w:rsidP="00522765">
      <w:pPr>
        <w:pStyle w:val="01squarebullet"/>
      </w:pPr>
      <w:r w:rsidRPr="00637752">
        <w:t xml:space="preserve">Item 46327: </w:t>
      </w:r>
      <w:r w:rsidR="003158CC" w:rsidRPr="00637752">
        <w:t xml:space="preserve">Consolidate item into other </w:t>
      </w:r>
      <w:r w:rsidR="00D11FA0">
        <w:t>items in this section (items 463</w:t>
      </w:r>
      <w:r w:rsidR="003158CC" w:rsidRPr="00637752">
        <w:t>24-46492)</w:t>
      </w:r>
      <w:r w:rsidRPr="00637752">
        <w:t>.</w:t>
      </w:r>
    </w:p>
    <w:p w14:paraId="74712D80" w14:textId="6D17D4E8" w:rsidR="00326C67" w:rsidRPr="00637752" w:rsidRDefault="00326C67" w:rsidP="00522765">
      <w:pPr>
        <w:pStyle w:val="01squarebullet"/>
      </w:pPr>
      <w:r w:rsidRPr="00637752">
        <w:t xml:space="preserve">Create a </w:t>
      </w:r>
      <w:r w:rsidR="00E517B8" w:rsidRPr="00E517B8">
        <w:t>new item</w:t>
      </w:r>
      <w:r w:rsidRPr="00637752">
        <w:t xml:space="preserve"> for interphalangeal joint or metacarpophalangeal joint revision procedures. </w:t>
      </w:r>
    </w:p>
    <w:p w14:paraId="34EB883A" w14:textId="77777777" w:rsidR="00326C67" w:rsidRPr="00637752" w:rsidRDefault="00326C67" w:rsidP="002A549B">
      <w:pPr>
        <w:pStyle w:val="02dash"/>
      </w:pPr>
      <w:r w:rsidRPr="00637752">
        <w:t>This item is an elective procedure and should not be duplicated in the trauma section.</w:t>
      </w:r>
    </w:p>
    <w:p w14:paraId="4AD5F54F" w14:textId="77777777" w:rsidR="00326C67" w:rsidRPr="00637752" w:rsidRDefault="00326C67" w:rsidP="002A549B">
      <w:pPr>
        <w:pStyle w:val="02dash"/>
      </w:pPr>
      <w:r w:rsidRPr="00637752">
        <w:t>The Committee recommended a schedule fee for this item that is 150 per cent of the schedule fee for item 46309 in order to account for the increased complexity of repeat surgery.</w:t>
      </w:r>
    </w:p>
    <w:p w14:paraId="0D30A22E" w14:textId="307BEE41" w:rsidR="00326C67" w:rsidRPr="00637752" w:rsidRDefault="007945AD" w:rsidP="007945AD">
      <w:pPr>
        <w:pStyle w:val="01squarebullet"/>
      </w:pPr>
      <w:r>
        <w:t>The proposed item descriptor is as follows:</w:t>
      </w:r>
    </w:p>
    <w:p w14:paraId="1DCA8752" w14:textId="377931B6" w:rsidR="00326C67" w:rsidRPr="00637752" w:rsidRDefault="0037369F" w:rsidP="002A549B">
      <w:pPr>
        <w:pStyle w:val="02dash"/>
      </w:pPr>
      <w:r w:rsidRPr="00637752">
        <w:t>Item 463</w:t>
      </w:r>
      <w:r w:rsidR="00FB0F9E" w:rsidRPr="00637752">
        <w:t>AJ</w:t>
      </w:r>
      <w:r w:rsidR="00EB63DF" w:rsidRPr="00637752">
        <w:t xml:space="preserve">: </w:t>
      </w:r>
      <w:r w:rsidR="00326C67" w:rsidRPr="00637752">
        <w:t>Interphalangeal joint or metacarpophalangeal joint, revision procedure,</w:t>
      </w:r>
      <w:r w:rsidR="00326C67" w:rsidRPr="00637752" w:rsidDel="004E3C23">
        <w:t xml:space="preserve"> </w:t>
      </w:r>
      <w:r w:rsidR="00326C67" w:rsidRPr="00637752">
        <w:t>prosthetic replacement arthroplasty or hemiarthroplasty of. Inclusive of, if performed: associated synovectomy, tendon transfer or realignment, bone grafting and tendon or ligament reconstruction, per joint. (Anaes.) (Assist.)</w:t>
      </w:r>
    </w:p>
    <w:p w14:paraId="7DB608A3" w14:textId="77777777" w:rsidR="00326C67" w:rsidRPr="00637752" w:rsidRDefault="00326C67" w:rsidP="00522765">
      <w:pPr>
        <w:pStyle w:val="01squarebullet"/>
      </w:pPr>
      <w:r w:rsidRPr="00637752">
        <w:t>Item 46330: Change the descriptor.</w:t>
      </w:r>
    </w:p>
    <w:p w14:paraId="4B7649BA" w14:textId="77777777" w:rsidR="00326C67" w:rsidRPr="00637752" w:rsidRDefault="00326C67" w:rsidP="002A549B">
      <w:pPr>
        <w:pStyle w:val="02dash"/>
      </w:pPr>
      <w:r w:rsidRPr="00637752">
        <w:t>Specify that this surgery includes ligamentous or capsular reconstruction as a mandatory component, and that</w:t>
      </w:r>
      <w:r w:rsidR="00C31D06" w:rsidRPr="00637752">
        <w:t xml:space="preserve"> a separate item for</w:t>
      </w:r>
      <w:r w:rsidRPr="00637752">
        <w:t xml:space="preserve"> arthrotomy, synovectomy </w:t>
      </w:r>
      <w:r w:rsidR="00C31D06" w:rsidRPr="00637752">
        <w:t>or</w:t>
      </w:r>
      <w:r w:rsidRPr="00637752">
        <w:t xml:space="preserve"> joint stabilisation </w:t>
      </w:r>
      <w:r w:rsidR="00C31D06" w:rsidRPr="00637752">
        <w:t>cannot be claimed</w:t>
      </w:r>
      <w:r w:rsidRPr="00637752">
        <w:t>.</w:t>
      </w:r>
    </w:p>
    <w:p w14:paraId="13F74FCC" w14:textId="77777777" w:rsidR="00326C67" w:rsidRPr="00637752" w:rsidRDefault="00326C67" w:rsidP="002A549B">
      <w:pPr>
        <w:pStyle w:val="02dash"/>
      </w:pPr>
      <w:r w:rsidRPr="00637752">
        <w:t xml:space="preserve">Replace </w:t>
      </w:r>
      <w:r w:rsidR="009C353D" w:rsidRPr="00637752">
        <w:t xml:space="preserve">the word </w:t>
      </w:r>
      <w:r w:rsidRPr="00637752">
        <w:t>‘repair’ with ‘</w:t>
      </w:r>
      <w:r w:rsidR="003406F0" w:rsidRPr="00637752">
        <w:t xml:space="preserve">repair or </w:t>
      </w:r>
      <w:r w:rsidRPr="00637752">
        <w:t>reconstruction</w:t>
      </w:r>
      <w:r w:rsidR="009C353D" w:rsidRPr="00637752">
        <w:t>.</w:t>
      </w:r>
      <w:r w:rsidRPr="00637752">
        <w:t>’</w:t>
      </w:r>
    </w:p>
    <w:p w14:paraId="4849CAFA" w14:textId="5E5A440A" w:rsidR="00B5334D" w:rsidRPr="00637752" w:rsidRDefault="00E538FF" w:rsidP="002A549B">
      <w:pPr>
        <w:pStyle w:val="02dash"/>
      </w:pPr>
      <w:r>
        <w:t>Clarify that this item can be used</w:t>
      </w:r>
      <w:r w:rsidR="00B5334D" w:rsidRPr="00637752">
        <w:t xml:space="preserve"> in both an elective or trauma context.</w:t>
      </w:r>
    </w:p>
    <w:p w14:paraId="192F08F4" w14:textId="6E95CEC0" w:rsidR="00326C67" w:rsidRPr="00637752" w:rsidRDefault="007945AD" w:rsidP="007945AD">
      <w:pPr>
        <w:pStyle w:val="01squarebullet"/>
      </w:pPr>
      <w:r>
        <w:t>The proposed item descriptor is as follows:</w:t>
      </w:r>
    </w:p>
    <w:p w14:paraId="3C772AB1" w14:textId="31E9E3DC" w:rsidR="003406F0" w:rsidRPr="00637752" w:rsidRDefault="003406F0" w:rsidP="002A549B">
      <w:pPr>
        <w:pStyle w:val="02dash"/>
      </w:pPr>
      <w:r w:rsidRPr="00637752">
        <w:lastRenderedPageBreak/>
        <w:t>Interphalangeal or metacarpophalangeal joint, ligamentous or capsular repair or reconstruction, inclusive of, if performed arthrotomy, synovectomy or joint stabilisation</w:t>
      </w:r>
      <w:r w:rsidR="00B5334D" w:rsidRPr="00637752">
        <w:t>, per joint, elective or trauma</w:t>
      </w:r>
      <w:r w:rsidR="00CA6C67">
        <w:t>.</w:t>
      </w:r>
      <w:r w:rsidRPr="00637752">
        <w:t xml:space="preserve"> (Anaes.) (Assist.)</w:t>
      </w:r>
    </w:p>
    <w:p w14:paraId="42ADAF07" w14:textId="77777777" w:rsidR="00326C67" w:rsidRPr="00637752" w:rsidRDefault="00326C67" w:rsidP="00522765">
      <w:pPr>
        <w:pStyle w:val="01squarebullet"/>
      </w:pPr>
      <w:r w:rsidRPr="00637752">
        <w:t>Item 46333: Change the descriptor.</w:t>
      </w:r>
    </w:p>
    <w:p w14:paraId="1C207A82" w14:textId="77777777" w:rsidR="00326C67" w:rsidRPr="00637752" w:rsidRDefault="00326C67" w:rsidP="002A549B">
      <w:pPr>
        <w:pStyle w:val="02dash"/>
      </w:pPr>
      <w:r w:rsidRPr="00637752">
        <w:t>Specify that this surgery includes ligamentous or capsular reconstruction with graft as a mandatory component, and that</w:t>
      </w:r>
      <w:r w:rsidR="00EC5AD1" w:rsidRPr="00637752">
        <w:t xml:space="preserve"> </w:t>
      </w:r>
      <w:r w:rsidR="00B92D29" w:rsidRPr="00637752">
        <w:t>separate item</w:t>
      </w:r>
      <w:r w:rsidR="00EC5AD1" w:rsidRPr="00637752">
        <w:t>s</w:t>
      </w:r>
      <w:r w:rsidR="00B92D29" w:rsidRPr="00637752">
        <w:t xml:space="preserve"> for</w:t>
      </w:r>
      <w:r w:rsidRPr="00637752">
        <w:t xml:space="preserve"> arthrotomy, synovectomy or joint stabilisation </w:t>
      </w:r>
      <w:r w:rsidR="00B92D29" w:rsidRPr="00637752">
        <w:t>cannot be claimed</w:t>
      </w:r>
      <w:r w:rsidRPr="00637752">
        <w:t xml:space="preserve">. </w:t>
      </w:r>
    </w:p>
    <w:p w14:paraId="25089456" w14:textId="77777777" w:rsidR="00326C67" w:rsidRPr="00637752" w:rsidRDefault="00326C67" w:rsidP="002A549B">
      <w:pPr>
        <w:pStyle w:val="02dash"/>
      </w:pPr>
      <w:r w:rsidRPr="00637752">
        <w:t xml:space="preserve">Replace </w:t>
      </w:r>
      <w:r w:rsidR="00F241CF" w:rsidRPr="00637752">
        <w:t xml:space="preserve">the word </w:t>
      </w:r>
      <w:r w:rsidRPr="00637752">
        <w:t>‘repair’ with ‘</w:t>
      </w:r>
      <w:r w:rsidR="003406F0" w:rsidRPr="00637752">
        <w:t xml:space="preserve">repair or </w:t>
      </w:r>
      <w:r w:rsidRPr="00637752">
        <w:t>reconstruction</w:t>
      </w:r>
      <w:r w:rsidR="00F241CF" w:rsidRPr="00637752">
        <w:t>.</w:t>
      </w:r>
      <w:r w:rsidRPr="00637752">
        <w:t>’</w:t>
      </w:r>
    </w:p>
    <w:p w14:paraId="552F692E" w14:textId="25DD8BE7" w:rsidR="00326C67" w:rsidRPr="00637752" w:rsidRDefault="00326C67" w:rsidP="002A549B">
      <w:pPr>
        <w:pStyle w:val="02dash"/>
      </w:pPr>
      <w:r w:rsidRPr="00637752">
        <w:t xml:space="preserve">This item </w:t>
      </w:r>
      <w:r w:rsidR="00F35755">
        <w:t>cannot</w:t>
      </w:r>
      <w:r w:rsidRPr="00637752">
        <w:t xml:space="preserve"> be co-claimed with the bone graft section.</w:t>
      </w:r>
    </w:p>
    <w:p w14:paraId="56B4536B" w14:textId="53666B64" w:rsidR="00F44969" w:rsidRPr="00637752" w:rsidRDefault="00F44969" w:rsidP="002A549B">
      <w:pPr>
        <w:pStyle w:val="02dash"/>
      </w:pPr>
      <w:r w:rsidRPr="00637752">
        <w:t>Clarify that this item can be claimed in both an elective or trauma context.</w:t>
      </w:r>
    </w:p>
    <w:p w14:paraId="16E2DD8F" w14:textId="49036BF9" w:rsidR="00326C67" w:rsidRPr="00637752" w:rsidRDefault="007945AD" w:rsidP="007945AD">
      <w:pPr>
        <w:pStyle w:val="01squarebullet"/>
      </w:pPr>
      <w:r>
        <w:t>The proposed item descriptor is as follows:</w:t>
      </w:r>
    </w:p>
    <w:p w14:paraId="185A743E" w14:textId="1231D96B" w:rsidR="003406F0" w:rsidRPr="00637752" w:rsidRDefault="003406F0" w:rsidP="002A549B">
      <w:pPr>
        <w:pStyle w:val="02dash"/>
      </w:pPr>
      <w:r w:rsidRPr="00637752">
        <w:t>Interphalangeal or metacarpophalangeal joint, ligamentous or capsular repair or reconstruction with graft, using graft or implant, inclusive of, if performed, arthrotomy or synovectomy or joint stabilisation, per joint. Inclusive of: harvest</w:t>
      </w:r>
      <w:r w:rsidR="00F2188E" w:rsidRPr="00637752">
        <w:t xml:space="preserve"> of graft,</w:t>
      </w:r>
      <w:r w:rsidR="00F44969" w:rsidRPr="00637752">
        <w:t xml:space="preserve"> elective or trauma</w:t>
      </w:r>
      <w:r w:rsidR="00CA6C67">
        <w:t>.</w:t>
      </w:r>
      <w:r w:rsidRPr="00637752">
        <w:t xml:space="preserve"> (Anaes.) (Assist.)</w:t>
      </w:r>
    </w:p>
    <w:p w14:paraId="612A3853" w14:textId="77777777" w:rsidR="00326C67" w:rsidRPr="00637752" w:rsidRDefault="00326C67" w:rsidP="00854950">
      <w:pPr>
        <w:pStyle w:val="01squarebullet"/>
      </w:pPr>
      <w:r w:rsidRPr="00637752">
        <w:t xml:space="preserve">Item 46444: Change the descriptor.  </w:t>
      </w:r>
    </w:p>
    <w:p w14:paraId="2BBFC522" w14:textId="77777777" w:rsidR="00326C67" w:rsidRPr="00637752" w:rsidRDefault="00326C67" w:rsidP="002A549B">
      <w:pPr>
        <w:pStyle w:val="02dash"/>
      </w:pPr>
      <w:r w:rsidRPr="00637752">
        <w:t>Specify that tendon trans</w:t>
      </w:r>
      <w:r w:rsidR="00EC5AD1" w:rsidRPr="00637752">
        <w:t xml:space="preserve">fer or tendon graft harvesting, </w:t>
      </w:r>
      <w:r w:rsidRPr="00637752">
        <w:t>if pe</w:t>
      </w:r>
      <w:r w:rsidR="00EC5AD1" w:rsidRPr="00637752">
        <w:t>rformed,</w:t>
      </w:r>
      <w:r w:rsidRPr="00637752">
        <w:t xml:space="preserve"> are components of this surgery</w:t>
      </w:r>
      <w:r w:rsidR="00EC5AD1" w:rsidRPr="00637752">
        <w:t xml:space="preserve"> and separate items cannot be claimed.</w:t>
      </w:r>
    </w:p>
    <w:p w14:paraId="76FA824A" w14:textId="1F608195" w:rsidR="00326C67" w:rsidRPr="00637752" w:rsidRDefault="007945AD" w:rsidP="007945AD">
      <w:pPr>
        <w:pStyle w:val="01squarebullet"/>
      </w:pPr>
      <w:r>
        <w:t>The proposed item descriptor is as follows:</w:t>
      </w:r>
      <w:r w:rsidR="00326C67" w:rsidRPr="00637752">
        <w:t xml:space="preserve"> </w:t>
      </w:r>
    </w:p>
    <w:p w14:paraId="03654207" w14:textId="77777777" w:rsidR="00326C67" w:rsidRPr="00637752" w:rsidRDefault="00326C67" w:rsidP="002A549B">
      <w:pPr>
        <w:pStyle w:val="02dash"/>
      </w:pPr>
      <w:r w:rsidRPr="00637752">
        <w:t>Boutonniere deformity, reconstruction of. Inclusive of, if performed: tendon transfer or tendon graft harvesting, per joint</w:t>
      </w:r>
      <w:r w:rsidR="003851BF" w:rsidRPr="00637752">
        <w:t>.</w:t>
      </w:r>
      <w:r w:rsidRPr="00637752">
        <w:t xml:space="preserve"> (Anaes.) (Assist.)</w:t>
      </w:r>
    </w:p>
    <w:p w14:paraId="5EA2C4CF" w14:textId="77777777" w:rsidR="00326C67" w:rsidRPr="00637752" w:rsidRDefault="00326C67" w:rsidP="00854950">
      <w:pPr>
        <w:pStyle w:val="01squarebullet"/>
      </w:pPr>
      <w:r w:rsidRPr="00637752">
        <w:t>Item 46447:</w:t>
      </w:r>
      <w:r w:rsidR="00951790" w:rsidRPr="00637752">
        <w:t xml:space="preserve"> Consolidate </w:t>
      </w:r>
      <w:r w:rsidR="00270E5A" w:rsidRPr="00637752">
        <w:t>with</w:t>
      </w:r>
      <w:r w:rsidR="00951790" w:rsidRPr="00637752">
        <w:t xml:space="preserve"> items</w:t>
      </w:r>
      <w:r w:rsidRPr="00637752">
        <w:t xml:space="preserve"> </w:t>
      </w:r>
      <w:r w:rsidR="00951790" w:rsidRPr="00637752">
        <w:t>46444 and 46492.</w:t>
      </w:r>
    </w:p>
    <w:p w14:paraId="256510DE" w14:textId="77777777" w:rsidR="00326C67" w:rsidRPr="00637752" w:rsidRDefault="00326C67" w:rsidP="00854950">
      <w:pPr>
        <w:pStyle w:val="01squarebullet"/>
      </w:pPr>
      <w:r w:rsidRPr="00637752">
        <w:t>Item 46492: Change the descriptor.</w:t>
      </w:r>
    </w:p>
    <w:p w14:paraId="3144DC0E" w14:textId="77777777" w:rsidR="00326C67" w:rsidRPr="00637752" w:rsidRDefault="00326C67" w:rsidP="002A549B">
      <w:pPr>
        <w:pStyle w:val="02dash"/>
        <w:rPr>
          <w:rStyle w:val="01squarebulletChar"/>
        </w:rPr>
      </w:pPr>
      <w:r w:rsidRPr="00637752">
        <w:t xml:space="preserve">Clarify the descriptor by adding the term ‘surgical’ and replacing ‘digits’ with ‘joint.’ </w:t>
      </w:r>
    </w:p>
    <w:p w14:paraId="39BAE2E6" w14:textId="4D9EA0D0" w:rsidR="00326C67" w:rsidRPr="00637752" w:rsidRDefault="007945AD" w:rsidP="007945AD">
      <w:pPr>
        <w:pStyle w:val="01squarebullet"/>
      </w:pPr>
      <w:r>
        <w:t>The proposed item descriptor is as follows:</w:t>
      </w:r>
      <w:r w:rsidR="00326C67" w:rsidRPr="00637752">
        <w:t xml:space="preserve"> </w:t>
      </w:r>
    </w:p>
    <w:p w14:paraId="519F54EA" w14:textId="77777777" w:rsidR="00326C67" w:rsidRPr="00637752" w:rsidRDefault="00326C67" w:rsidP="002A549B">
      <w:pPr>
        <w:pStyle w:val="02dash"/>
      </w:pPr>
      <w:r w:rsidRPr="00637752">
        <w:t xml:space="preserve">Contracture of joint of hand, flexor or extensor, surgical correction of, involving tissues deeper than skin and subcutaneous tissue, per joint. </w:t>
      </w:r>
      <w:r w:rsidRPr="001A2282">
        <w:rPr>
          <w:color w:val="000000"/>
        </w:rPr>
        <w:t>(Anaes.) (Assist.)</w:t>
      </w:r>
    </w:p>
    <w:p w14:paraId="68897A29" w14:textId="77777777" w:rsidR="00326C67" w:rsidRPr="00637752" w:rsidRDefault="00326C67" w:rsidP="00326C67">
      <w:pPr>
        <w:pStyle w:val="Boldhdg"/>
      </w:pPr>
      <w:r w:rsidRPr="00637752">
        <w:t>Rationale</w:t>
      </w:r>
    </w:p>
    <w:p w14:paraId="7D2058F9" w14:textId="77777777" w:rsidR="00326C67" w:rsidRPr="00637752" w:rsidRDefault="00326C67" w:rsidP="00326C67">
      <w:r w:rsidRPr="00637752">
        <w:t>This recommendation focuses on modernising the MBS and recategorising MBS items into elective and trauma items. It is based on the following.</w:t>
      </w:r>
    </w:p>
    <w:p w14:paraId="609F4393" w14:textId="77777777" w:rsidR="002F0C91" w:rsidRPr="00637752" w:rsidRDefault="002F0C91" w:rsidP="002F0C91">
      <w:pPr>
        <w:pStyle w:val="01squarebullet"/>
      </w:pPr>
      <w:r w:rsidRPr="00637752">
        <w:t xml:space="preserve">Item 46300: </w:t>
      </w:r>
    </w:p>
    <w:p w14:paraId="75D8A24E" w14:textId="77777777" w:rsidR="00443B79" w:rsidRPr="00637752" w:rsidRDefault="002F0C91" w:rsidP="002A549B">
      <w:pPr>
        <w:pStyle w:val="02dash"/>
      </w:pPr>
      <w:r w:rsidRPr="00637752">
        <w:t>Changes to this descriptor provide a more accurate and complete description of the procedure (covering all the steps of a rout</w:t>
      </w:r>
      <w:r w:rsidR="00443B79" w:rsidRPr="00637752">
        <w:t xml:space="preserve">ine surgery). </w:t>
      </w:r>
    </w:p>
    <w:p w14:paraId="58F03C49" w14:textId="05EB3912" w:rsidR="002F0C91" w:rsidRPr="00637752" w:rsidRDefault="00443B79" w:rsidP="002A549B">
      <w:pPr>
        <w:pStyle w:val="02dash"/>
      </w:pPr>
      <w:r w:rsidRPr="00637752">
        <w:t>While the item will primarily be used in an elective context, the item may be required in trauma cases with significant damage to the joint.</w:t>
      </w:r>
    </w:p>
    <w:p w14:paraId="1345AD37" w14:textId="77777777" w:rsidR="002F0C91" w:rsidRPr="00637752" w:rsidRDefault="002F0C91" w:rsidP="002F0C91">
      <w:pPr>
        <w:pStyle w:val="01squarebullet"/>
      </w:pPr>
      <w:r w:rsidRPr="00637752">
        <w:t xml:space="preserve">Item 46303: </w:t>
      </w:r>
    </w:p>
    <w:p w14:paraId="7312D1A6" w14:textId="77777777" w:rsidR="002F0C91" w:rsidRPr="00637752" w:rsidRDefault="002F0C91" w:rsidP="002A549B">
      <w:pPr>
        <w:pStyle w:val="02dash"/>
      </w:pPr>
      <w:r w:rsidRPr="00637752">
        <w:t xml:space="preserve">Changes to this descriptor provide a more accurate and complete description of the procedure (covering all the steps of a routine surgery). The description better reflects contemporary clinical practice by including reference to synovectomy and joint stabilisation. </w:t>
      </w:r>
    </w:p>
    <w:p w14:paraId="3401AFC3" w14:textId="77777777" w:rsidR="002F0C91" w:rsidRPr="00637752" w:rsidRDefault="002F0C91" w:rsidP="002F0C91">
      <w:pPr>
        <w:pStyle w:val="01squarebullet"/>
      </w:pPr>
      <w:r w:rsidRPr="00637752">
        <w:t>Items 46306 and 46307:</w:t>
      </w:r>
    </w:p>
    <w:p w14:paraId="3FC09964" w14:textId="1F8558CC" w:rsidR="002F0C91" w:rsidRPr="00637752" w:rsidRDefault="002F0C91" w:rsidP="002A549B">
      <w:pPr>
        <w:pStyle w:val="02dash"/>
      </w:pPr>
      <w:r w:rsidRPr="00637752">
        <w:t xml:space="preserve">These items can </w:t>
      </w:r>
      <w:r w:rsidR="00C007CF" w:rsidRPr="00637752">
        <w:t>be consolidated under item 463AH</w:t>
      </w:r>
      <w:r w:rsidRPr="00637752">
        <w:t xml:space="preserve"> because they cover similar surgical methods that result in the same clinical outcome, creating a duplication of services. This will reduce the number of items in the MBS and assist in simplifying the schedule.</w:t>
      </w:r>
    </w:p>
    <w:p w14:paraId="5AC96B17" w14:textId="6D093A43" w:rsidR="002F0C91" w:rsidRPr="00637752" w:rsidRDefault="002F0C91" w:rsidP="002A549B">
      <w:pPr>
        <w:pStyle w:val="02dash"/>
      </w:pPr>
      <w:r w:rsidRPr="00637752">
        <w:t xml:space="preserve">This change assumes that all </w:t>
      </w:r>
      <w:r w:rsidR="0028408D">
        <w:t>surgical procedures</w:t>
      </w:r>
      <w:r w:rsidR="0028408D" w:rsidRPr="00637752">
        <w:t xml:space="preserve"> </w:t>
      </w:r>
      <w:r w:rsidRPr="00637752">
        <w:t>previously billed under items 46306 and 46307 will be billed under</w:t>
      </w:r>
      <w:r w:rsidR="00C007CF" w:rsidRPr="00637752">
        <w:t xml:space="preserve"> the new consolidated item 463AH</w:t>
      </w:r>
      <w:r w:rsidRPr="00637752">
        <w:t xml:space="preserve">. </w:t>
      </w:r>
    </w:p>
    <w:p w14:paraId="3889B42D" w14:textId="77777777" w:rsidR="00652E9A" w:rsidRPr="00637752" w:rsidRDefault="00652E9A" w:rsidP="00652E9A">
      <w:pPr>
        <w:pStyle w:val="01squarebullet"/>
      </w:pPr>
      <w:r w:rsidRPr="00637752">
        <w:t xml:space="preserve">Items 46309, 46312, 46315, 46318 and 46321: </w:t>
      </w:r>
    </w:p>
    <w:p w14:paraId="15D1FF1D" w14:textId="54281948" w:rsidR="00652E9A" w:rsidRPr="00637752" w:rsidRDefault="00652E9A" w:rsidP="002A549B">
      <w:pPr>
        <w:pStyle w:val="02dash"/>
        <w:rPr>
          <w:bCs/>
        </w:rPr>
      </w:pPr>
      <w:r w:rsidRPr="00637752">
        <w:rPr>
          <w:bCs/>
        </w:rPr>
        <w:t>Including ‘</w:t>
      </w:r>
      <w:r>
        <w:t>i</w:t>
      </w:r>
      <w:r w:rsidRPr="00637752">
        <w:t xml:space="preserve">nclusive of, if performed: associated synovectomy, tendon transfer, realignment and ligament reconstruction’ in the item descriptors provides a more accurate and complete description of the procedure, covering all the steps of routine </w:t>
      </w:r>
      <w:r w:rsidR="0028408D">
        <w:t>surgical procedures</w:t>
      </w:r>
      <w:r w:rsidRPr="00637752">
        <w:t>.</w:t>
      </w:r>
    </w:p>
    <w:p w14:paraId="0D188AF1" w14:textId="46000FB6" w:rsidR="00443B79" w:rsidRPr="00637752" w:rsidRDefault="00443B79" w:rsidP="002A549B">
      <w:pPr>
        <w:pStyle w:val="02dash"/>
      </w:pPr>
      <w:r w:rsidRPr="00637752">
        <w:t>While the item</w:t>
      </w:r>
      <w:r w:rsidR="00652E9A">
        <w:t>s</w:t>
      </w:r>
      <w:r w:rsidRPr="00637752">
        <w:t xml:space="preserve"> will primarily be used in an elective context, </w:t>
      </w:r>
      <w:r w:rsidR="00652E9A">
        <w:t>they</w:t>
      </w:r>
      <w:r w:rsidRPr="00637752">
        <w:t xml:space="preserve"> may be required in trauma cases with significant damage to the joint.</w:t>
      </w:r>
    </w:p>
    <w:p w14:paraId="12D76761" w14:textId="6D3CF974" w:rsidR="007C01F1" w:rsidRPr="008322D9" w:rsidRDefault="007C01F1" w:rsidP="007C01F1">
      <w:pPr>
        <w:pStyle w:val="01squarebullet"/>
        <w:numPr>
          <w:ilvl w:val="0"/>
          <w:numId w:val="5"/>
        </w:numPr>
        <w:rPr>
          <w:rFonts w:eastAsia="Times New Roman"/>
          <w:sz w:val="20"/>
        </w:rPr>
      </w:pPr>
      <w:r w:rsidRPr="008322D9">
        <w:t>Items 46324 and 46325:</w:t>
      </w:r>
    </w:p>
    <w:p w14:paraId="2D387DFB" w14:textId="21BF8C95" w:rsidR="00591146" w:rsidRPr="00637752" w:rsidRDefault="007C01F1" w:rsidP="002A549B">
      <w:pPr>
        <w:pStyle w:val="02dash"/>
      </w:pPr>
      <w:r w:rsidRPr="008322D9">
        <w:t>These item descriptors require clarification to clarify that item 46324 is to be claimed in the event of a carpal bone replacement procedure and item 46325 is to be claimed in the event of an excisional arthroplasty of the thumb carpometacarpal joint. This will reduce the incidence of co-claiming, therefore reducing the cost to the MBS and assisting in simplifying the schedule by clearly separating joint replacement procedures and soft ti</w:t>
      </w:r>
      <w:r w:rsidR="008322D9">
        <w:t>ssue reconstruction procedures.</w:t>
      </w:r>
      <w:r w:rsidRPr="008322D9">
        <w:t xml:space="preserve"> This also ensures consistency throughout the Schedule.</w:t>
      </w:r>
    </w:p>
    <w:p w14:paraId="274982C3" w14:textId="77777777" w:rsidR="00326C67" w:rsidRPr="00637752" w:rsidRDefault="00326C67" w:rsidP="00854950">
      <w:pPr>
        <w:pStyle w:val="01squarebullet"/>
        <w:rPr>
          <w:b/>
        </w:rPr>
      </w:pPr>
      <w:r w:rsidRPr="00637752">
        <w:t>Item 46327:</w:t>
      </w:r>
    </w:p>
    <w:p w14:paraId="4A2A3B98" w14:textId="77777777" w:rsidR="00C97D7B" w:rsidRPr="00637752" w:rsidRDefault="00326C67" w:rsidP="002A549B">
      <w:pPr>
        <w:pStyle w:val="02dash"/>
        <w:rPr>
          <w:b/>
        </w:rPr>
      </w:pPr>
      <w:r w:rsidRPr="00637752">
        <w:t xml:space="preserve">This item </w:t>
      </w:r>
      <w:r w:rsidR="00FA6DA5" w:rsidRPr="00637752">
        <w:t>should be consolidate</w:t>
      </w:r>
      <w:r w:rsidR="00F87AC2" w:rsidRPr="00637752">
        <w:t>d</w:t>
      </w:r>
      <w:r w:rsidR="00FA6DA5" w:rsidRPr="00637752">
        <w:t xml:space="preserve"> into the items in this section </w:t>
      </w:r>
      <w:r w:rsidRPr="00637752">
        <w:t xml:space="preserve">because it is not an independent procedure and can be claimed under the specified items in this section. Arthrotomy is an integral part of all joint procedures and is therefore not required as an individual item. </w:t>
      </w:r>
    </w:p>
    <w:p w14:paraId="52D40AFA" w14:textId="4E1E42AF" w:rsidR="00C007CF" w:rsidRPr="00637752" w:rsidRDefault="002C21B2" w:rsidP="00C007CF">
      <w:pPr>
        <w:pStyle w:val="NormalBulleted"/>
      </w:pPr>
      <w:r w:rsidRPr="00CC387B">
        <w:t>New item</w:t>
      </w:r>
      <w:r w:rsidR="00C007CF" w:rsidRPr="00CC387B">
        <w:t xml:space="preserve"> </w:t>
      </w:r>
      <w:r w:rsidR="00C007CF" w:rsidRPr="00637752">
        <w:t>for interphalangeal joint or metacarpophalangeal joint revision procedures.</w:t>
      </w:r>
    </w:p>
    <w:p w14:paraId="3ED21B52" w14:textId="4679F2EF" w:rsidR="00C007CF" w:rsidRPr="00637752" w:rsidRDefault="00C007CF" w:rsidP="002A549B">
      <w:pPr>
        <w:pStyle w:val="02dash"/>
      </w:pPr>
      <w:r w:rsidRPr="00637752">
        <w:t>A specific item for revision procedures is required to reflect the increased complexity of these procedures.</w:t>
      </w:r>
    </w:p>
    <w:p w14:paraId="1E84F93F" w14:textId="77777777" w:rsidR="00326C67" w:rsidRPr="00637752" w:rsidRDefault="00326C67" w:rsidP="00854950">
      <w:pPr>
        <w:pStyle w:val="01squarebullet"/>
      </w:pPr>
      <w:r w:rsidRPr="00637752">
        <w:t xml:space="preserve">Item 46330: </w:t>
      </w:r>
    </w:p>
    <w:p w14:paraId="6E5AA2CD" w14:textId="4EA38692" w:rsidR="00326C67" w:rsidRPr="00637752" w:rsidRDefault="00326C67" w:rsidP="002A549B">
      <w:pPr>
        <w:pStyle w:val="02dash"/>
      </w:pPr>
      <w:r w:rsidRPr="00637752">
        <w:t xml:space="preserve">Changes to this descriptor provide a more accurate and complete description of the procedure (covering all the steps of a routine </w:t>
      </w:r>
      <w:r w:rsidR="0028408D">
        <w:t>surgical procedures</w:t>
      </w:r>
      <w:r w:rsidRPr="00637752">
        <w:t>)</w:t>
      </w:r>
      <w:r w:rsidR="00AB023E" w:rsidRPr="00637752">
        <w:t>.</w:t>
      </w:r>
      <w:r w:rsidRPr="00637752">
        <w:t xml:space="preserve"> </w:t>
      </w:r>
      <w:r w:rsidR="00AB023E" w:rsidRPr="00637752">
        <w:t xml:space="preserve">The description </w:t>
      </w:r>
      <w:r w:rsidRPr="00637752">
        <w:t xml:space="preserve">better reflects contemporary clinical practice by including reference to synovectomy and joint stabilisation. </w:t>
      </w:r>
    </w:p>
    <w:p w14:paraId="2624862A" w14:textId="77777777" w:rsidR="00326C67" w:rsidRPr="00637752" w:rsidRDefault="00326C67" w:rsidP="00854950">
      <w:pPr>
        <w:pStyle w:val="01squarebullet"/>
      </w:pPr>
      <w:r w:rsidRPr="00637752">
        <w:t xml:space="preserve">Items </w:t>
      </w:r>
      <w:r w:rsidR="008A05A8" w:rsidRPr="00637752">
        <w:t>46300 and 46333</w:t>
      </w:r>
      <w:r w:rsidRPr="00637752">
        <w:t xml:space="preserve">: </w:t>
      </w:r>
    </w:p>
    <w:p w14:paraId="623BBE1D" w14:textId="77777777" w:rsidR="00326C67" w:rsidRPr="00637752" w:rsidRDefault="00326C67" w:rsidP="002A549B">
      <w:pPr>
        <w:pStyle w:val="02dash"/>
      </w:pPr>
      <w:r w:rsidRPr="00637752">
        <w:t xml:space="preserve">Changes to these descriptors provide more accurate and complete descriptions of the procedures (covering all the steps of routine surgeries) that better reflect contemporary clinical practice. </w:t>
      </w:r>
    </w:p>
    <w:p w14:paraId="0149EF1F" w14:textId="77777777" w:rsidR="00326C67" w:rsidRPr="00637752" w:rsidRDefault="00326C67" w:rsidP="00854950">
      <w:pPr>
        <w:pStyle w:val="01squarebullet"/>
      </w:pPr>
      <w:r w:rsidRPr="00637752">
        <w:t>Item 46444:</w:t>
      </w:r>
    </w:p>
    <w:p w14:paraId="0C672A51" w14:textId="77777777" w:rsidR="00326C67" w:rsidRPr="00637752" w:rsidRDefault="00326C67" w:rsidP="002A549B">
      <w:pPr>
        <w:pStyle w:val="02dash"/>
      </w:pPr>
      <w:r w:rsidRPr="00637752">
        <w:t xml:space="preserve">Including tendon transfer or tendon graft harvesting in this descriptor provides a more accurate and complete description of the procedure (covering all the steps of a routine surgery) that better reflects contemporary clinical practice. </w:t>
      </w:r>
    </w:p>
    <w:p w14:paraId="6CCF25CA" w14:textId="77777777" w:rsidR="00326C67" w:rsidRPr="00637752" w:rsidRDefault="00326C67" w:rsidP="00854950">
      <w:pPr>
        <w:pStyle w:val="01squarebullet"/>
      </w:pPr>
      <w:r w:rsidRPr="00637752">
        <w:t xml:space="preserve">Item 46447: </w:t>
      </w:r>
    </w:p>
    <w:p w14:paraId="61E99CD8" w14:textId="0251369B" w:rsidR="00326C67" w:rsidRPr="00637752" w:rsidRDefault="00221EAC" w:rsidP="002A549B">
      <w:pPr>
        <w:pStyle w:val="02dash"/>
      </w:pPr>
      <w:r w:rsidRPr="00637752">
        <w:t xml:space="preserve">This </w:t>
      </w:r>
      <w:r w:rsidR="00326C67" w:rsidRPr="00637752">
        <w:t>can be claimed</w:t>
      </w:r>
      <w:r w:rsidR="00283B0F">
        <w:t xml:space="preserve"> under item 46444 (reconstruction of </w:t>
      </w:r>
      <w:r w:rsidR="00283B0F" w:rsidRPr="00637752">
        <w:t>Boutonni</w:t>
      </w:r>
      <w:r w:rsidR="00283B0F">
        <w:t>ere deformity), or item</w:t>
      </w:r>
      <w:r w:rsidR="00283B0F" w:rsidRPr="00637752">
        <w:t xml:space="preserve"> </w:t>
      </w:r>
      <w:r w:rsidR="00326C67" w:rsidRPr="00637752">
        <w:t>46492</w:t>
      </w:r>
      <w:r w:rsidR="0074171B">
        <w:t xml:space="preserve"> (surgical correction of contracture of joint of hand) </w:t>
      </w:r>
      <w:r w:rsidR="00326C67" w:rsidRPr="00637752">
        <w:t>if contracture is present.</w:t>
      </w:r>
      <w:r w:rsidR="00283B0F">
        <w:t xml:space="preserve"> Removing this item simpli</w:t>
      </w:r>
      <w:r w:rsidR="0028408D">
        <w:t>fi</w:t>
      </w:r>
      <w:r w:rsidR="00283B0F">
        <w:t>es the MBS.</w:t>
      </w:r>
    </w:p>
    <w:p w14:paraId="5A3306A0" w14:textId="77777777" w:rsidR="00326C67" w:rsidRPr="00637752" w:rsidRDefault="00326C67" w:rsidP="00854950">
      <w:pPr>
        <w:pStyle w:val="01squarebullet"/>
        <w:rPr>
          <w:rFonts w:ascii="Arial" w:hAnsi="Arial" w:cs="Arial"/>
          <w:sz w:val="18"/>
          <w:szCs w:val="18"/>
        </w:rPr>
      </w:pPr>
      <w:r w:rsidRPr="00637752">
        <w:t>Item 46492:</w:t>
      </w:r>
    </w:p>
    <w:p w14:paraId="72920123" w14:textId="00CC7B28" w:rsidR="00326C67" w:rsidRPr="00637752" w:rsidRDefault="00326C67" w:rsidP="002A549B">
      <w:pPr>
        <w:pStyle w:val="02dash"/>
        <w:rPr>
          <w:rFonts w:ascii="Arial" w:hAnsi="Arial" w:cs="Arial"/>
          <w:sz w:val="18"/>
          <w:szCs w:val="18"/>
        </w:rPr>
      </w:pPr>
      <w:r w:rsidRPr="00637752">
        <w:t xml:space="preserve">Changes to this descriptor </w:t>
      </w:r>
      <w:r w:rsidR="00283B0F">
        <w:t>more specifically des</w:t>
      </w:r>
      <w:r w:rsidR="00815073">
        <w:t>c</w:t>
      </w:r>
      <w:r w:rsidR="00283B0F">
        <w:t>ribe</w:t>
      </w:r>
      <w:r w:rsidRPr="00637752">
        <w:t xml:space="preserve"> contemporary clinical practice.</w:t>
      </w:r>
    </w:p>
    <w:p w14:paraId="664293D3" w14:textId="77777777" w:rsidR="00326C67" w:rsidRPr="00637752" w:rsidRDefault="00326C67" w:rsidP="00C14DFB">
      <w:pPr>
        <w:pStyle w:val="Heading3"/>
      </w:pPr>
      <w:bookmarkStart w:id="387" w:name="_Toc481437619"/>
      <w:bookmarkStart w:id="388" w:name="_Toc482128753"/>
      <w:bookmarkStart w:id="389" w:name="_Ref485582376"/>
      <w:bookmarkStart w:id="390" w:name="_Toc20841935"/>
      <w:r w:rsidRPr="00637752">
        <w:t>Nerve compression syndromes</w:t>
      </w:r>
      <w:bookmarkEnd w:id="387"/>
      <w:bookmarkEnd w:id="388"/>
      <w:bookmarkEnd w:id="389"/>
      <w:bookmarkEnd w:id="390"/>
    </w:p>
    <w:p w14:paraId="232DE616" w14:textId="41295079" w:rsidR="00326C67" w:rsidRPr="00637752" w:rsidRDefault="00326C67" w:rsidP="00596016">
      <w:pPr>
        <w:pStyle w:val="Caption"/>
      </w:pPr>
      <w:bookmarkStart w:id="391" w:name="_Toc481438294"/>
      <w:bookmarkStart w:id="392" w:name="_Toc20842104"/>
      <w:r w:rsidRPr="00637752">
        <w:t xml:space="preserve">Table </w:t>
      </w:r>
      <w:r w:rsidR="008B44A0">
        <w:fldChar w:fldCharType="begin"/>
      </w:r>
      <w:r w:rsidR="008B44A0">
        <w:instrText xml:space="preserve"> SEQ Table \* ARABIC </w:instrText>
      </w:r>
      <w:r w:rsidR="008B44A0">
        <w:fldChar w:fldCharType="separate"/>
      </w:r>
      <w:r w:rsidR="0047473B">
        <w:t>61</w:t>
      </w:r>
      <w:r w:rsidR="008B44A0">
        <w:fldChar w:fldCharType="end"/>
      </w:r>
      <w:r w:rsidRPr="00637752">
        <w:t>: Item introduction table for item</w:t>
      </w:r>
      <w:bookmarkEnd w:id="391"/>
      <w:r w:rsidR="00EB2769">
        <w:t xml:space="preserve"> 39321,</w:t>
      </w:r>
      <w:r w:rsidRPr="00637752">
        <w:t xml:space="preserve"> 39330</w:t>
      </w:r>
      <w:r w:rsidR="00EB2769">
        <w:t xml:space="preserve"> and 39331</w:t>
      </w:r>
      <w:bookmarkEnd w:id="39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39321, 39330 and 39331"/>
        <w:tblDescription w:val="Table 6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2"/>
        <w:gridCol w:w="4015"/>
        <w:gridCol w:w="945"/>
        <w:gridCol w:w="1028"/>
        <w:gridCol w:w="1072"/>
        <w:gridCol w:w="1360"/>
      </w:tblGrid>
      <w:tr w:rsidR="00326C67" w:rsidRPr="00637752" w14:paraId="1F0ED5FA" w14:textId="77777777" w:rsidTr="00A06161">
        <w:trPr>
          <w:tblHeader/>
        </w:trPr>
        <w:tc>
          <w:tcPr>
            <w:tcW w:w="657" w:type="dxa"/>
            <w:shd w:val="clear" w:color="auto" w:fill="F2F2F2" w:themeFill="background1" w:themeFillShade="F2"/>
            <w:vAlign w:val="bottom"/>
          </w:tcPr>
          <w:p w14:paraId="32E0AB11" w14:textId="77777777" w:rsidR="00326C67" w:rsidRPr="00637752" w:rsidRDefault="00326C67" w:rsidP="00A06161">
            <w:pPr>
              <w:pStyle w:val="02Tabletext"/>
              <w:rPr>
                <w:b/>
              </w:rPr>
            </w:pPr>
            <w:r w:rsidRPr="00637752">
              <w:rPr>
                <w:b/>
              </w:rPr>
              <w:t>Item</w:t>
            </w:r>
          </w:p>
        </w:tc>
        <w:tc>
          <w:tcPr>
            <w:tcW w:w="3986" w:type="dxa"/>
            <w:shd w:val="clear" w:color="auto" w:fill="F2F2F2" w:themeFill="background1" w:themeFillShade="F2"/>
            <w:vAlign w:val="bottom"/>
          </w:tcPr>
          <w:p w14:paraId="700F732E" w14:textId="77777777" w:rsidR="00326C67" w:rsidRPr="00637752" w:rsidRDefault="00326C67" w:rsidP="00A06161">
            <w:pPr>
              <w:pStyle w:val="02Tabletext"/>
              <w:rPr>
                <w:b/>
              </w:rPr>
            </w:pPr>
            <w:r w:rsidRPr="00637752">
              <w:rPr>
                <w:b/>
              </w:rPr>
              <w:t>Descriptor</w:t>
            </w:r>
          </w:p>
        </w:tc>
        <w:tc>
          <w:tcPr>
            <w:tcW w:w="938" w:type="dxa"/>
            <w:shd w:val="clear" w:color="auto" w:fill="F2F2F2" w:themeFill="background1" w:themeFillShade="F2"/>
            <w:vAlign w:val="bottom"/>
          </w:tcPr>
          <w:p w14:paraId="1BC29AE8" w14:textId="77777777" w:rsidR="00326C67" w:rsidRPr="00637752" w:rsidRDefault="00326C67" w:rsidP="00A06161">
            <w:pPr>
              <w:pStyle w:val="02Tabletext"/>
              <w:rPr>
                <w:b/>
              </w:rPr>
            </w:pPr>
            <w:r w:rsidRPr="00637752">
              <w:rPr>
                <w:b/>
              </w:rPr>
              <w:t>Schedule fee</w:t>
            </w:r>
          </w:p>
        </w:tc>
        <w:tc>
          <w:tcPr>
            <w:tcW w:w="1021" w:type="dxa"/>
            <w:shd w:val="clear" w:color="auto" w:fill="F2F2F2" w:themeFill="background1" w:themeFillShade="F2"/>
            <w:vAlign w:val="bottom"/>
          </w:tcPr>
          <w:p w14:paraId="13BD7F0A" w14:textId="77777777" w:rsidR="00326C67" w:rsidRPr="00637752" w:rsidRDefault="00326C67" w:rsidP="00A06161">
            <w:pPr>
              <w:pStyle w:val="02Tabletext"/>
              <w:rPr>
                <w:b/>
              </w:rPr>
            </w:pPr>
            <w:r w:rsidRPr="00637752">
              <w:rPr>
                <w:b/>
              </w:rPr>
              <w:t>Volume of services FY2014/15</w:t>
            </w:r>
          </w:p>
        </w:tc>
        <w:tc>
          <w:tcPr>
            <w:tcW w:w="1064" w:type="dxa"/>
            <w:shd w:val="clear" w:color="auto" w:fill="F2F2F2" w:themeFill="background1" w:themeFillShade="F2"/>
            <w:vAlign w:val="bottom"/>
          </w:tcPr>
          <w:p w14:paraId="67BF646B" w14:textId="77777777" w:rsidR="00326C67" w:rsidRPr="00637752" w:rsidRDefault="00326C67" w:rsidP="00A06161">
            <w:pPr>
              <w:pStyle w:val="02Tabletext"/>
              <w:rPr>
                <w:b/>
              </w:rPr>
            </w:pPr>
            <w:r w:rsidRPr="00637752">
              <w:rPr>
                <w:b/>
              </w:rPr>
              <w:t>Total benefits FY2014/15</w:t>
            </w:r>
          </w:p>
        </w:tc>
        <w:tc>
          <w:tcPr>
            <w:tcW w:w="1350" w:type="dxa"/>
            <w:shd w:val="clear" w:color="auto" w:fill="F2F2F2" w:themeFill="background1" w:themeFillShade="F2"/>
            <w:vAlign w:val="bottom"/>
          </w:tcPr>
          <w:p w14:paraId="347C4925" w14:textId="77777777" w:rsidR="00326C67" w:rsidRPr="00637752" w:rsidRDefault="00326C67" w:rsidP="00A06161">
            <w:pPr>
              <w:pStyle w:val="02Tabletext"/>
              <w:rPr>
                <w:b/>
              </w:rPr>
            </w:pPr>
            <w:r w:rsidRPr="00637752">
              <w:rPr>
                <w:b/>
              </w:rPr>
              <w:t>Services 5-year-average annual growth</w:t>
            </w:r>
          </w:p>
        </w:tc>
      </w:tr>
      <w:tr w:rsidR="00326C67" w:rsidRPr="00637752" w14:paraId="36DD8F4D" w14:textId="77777777" w:rsidTr="00A06161">
        <w:tc>
          <w:tcPr>
            <w:tcW w:w="657" w:type="dxa"/>
          </w:tcPr>
          <w:p w14:paraId="1733A0E1" w14:textId="77777777" w:rsidR="00326C67" w:rsidRPr="00637752" w:rsidRDefault="00326C67" w:rsidP="00A06161">
            <w:pPr>
              <w:pStyle w:val="02Tabletext"/>
              <w:rPr>
                <w:color w:val="000000"/>
                <w:lang w:val="en-US"/>
              </w:rPr>
            </w:pPr>
            <w:r w:rsidRPr="00637752">
              <w:rPr>
                <w:color w:val="000000"/>
                <w:lang w:val="en-US"/>
              </w:rPr>
              <w:t>39321</w:t>
            </w:r>
          </w:p>
        </w:tc>
        <w:tc>
          <w:tcPr>
            <w:tcW w:w="3986" w:type="dxa"/>
          </w:tcPr>
          <w:p w14:paraId="32AF8F09" w14:textId="5F8164E3" w:rsidR="00326C67" w:rsidRPr="00637752" w:rsidRDefault="00D13389" w:rsidP="00A06161">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20" w:after="20"/>
              <w:rPr>
                <w:rFonts w:ascii="Arial" w:hAnsi="Arial" w:cs="Arial"/>
                <w:color w:val="000000"/>
                <w:sz w:val="18"/>
                <w:szCs w:val="18"/>
              </w:rPr>
            </w:pPr>
            <w:r w:rsidRPr="00637752">
              <w:rPr>
                <w:rFonts w:ascii="Arial" w:hAnsi="Arial" w:cs="Arial"/>
                <w:color w:val="000000"/>
                <w:sz w:val="18"/>
                <w:szCs w:val="18"/>
              </w:rPr>
              <w:t>Nerve</w:t>
            </w:r>
            <w:r w:rsidR="00326C67" w:rsidRPr="00637752">
              <w:rPr>
                <w:rFonts w:ascii="Arial" w:hAnsi="Arial" w:cs="Arial"/>
                <w:color w:val="000000"/>
                <w:sz w:val="18"/>
                <w:szCs w:val="18"/>
              </w:rPr>
              <w:t>, transposition of</w:t>
            </w:r>
            <w:r w:rsidR="00CA6C67">
              <w:rPr>
                <w:rFonts w:ascii="Arial" w:hAnsi="Arial" w:cs="Arial"/>
                <w:color w:val="000000"/>
                <w:sz w:val="18"/>
                <w:szCs w:val="18"/>
              </w:rPr>
              <w:t>.</w:t>
            </w:r>
            <w:r w:rsidR="00326C67" w:rsidRPr="00637752">
              <w:rPr>
                <w:rFonts w:ascii="Arial" w:hAnsi="Arial" w:cs="Arial"/>
                <w:color w:val="000000"/>
                <w:sz w:val="18"/>
                <w:szCs w:val="18"/>
              </w:rPr>
              <w:t xml:space="preserve"> (Anaes.) (Assist.)</w:t>
            </w:r>
          </w:p>
        </w:tc>
        <w:tc>
          <w:tcPr>
            <w:tcW w:w="938" w:type="dxa"/>
          </w:tcPr>
          <w:p w14:paraId="140F280F" w14:textId="77777777" w:rsidR="00326C67" w:rsidRPr="00637752" w:rsidRDefault="00326C67" w:rsidP="00A06161">
            <w:pPr>
              <w:spacing w:before="20" w:after="20"/>
              <w:jc w:val="center"/>
              <w:rPr>
                <w:rFonts w:ascii="Arial" w:hAnsi="Arial" w:cs="Arial"/>
                <w:color w:val="000000"/>
                <w:sz w:val="18"/>
                <w:szCs w:val="18"/>
              </w:rPr>
            </w:pPr>
            <w:r w:rsidRPr="00637752">
              <w:rPr>
                <w:rFonts w:ascii="Arial" w:hAnsi="Arial" w:cs="Arial"/>
                <w:color w:val="000000"/>
                <w:sz w:val="18"/>
                <w:szCs w:val="18"/>
              </w:rPr>
              <w:t>$474</w:t>
            </w:r>
          </w:p>
        </w:tc>
        <w:tc>
          <w:tcPr>
            <w:tcW w:w="1021" w:type="dxa"/>
          </w:tcPr>
          <w:p w14:paraId="24808E7C" w14:textId="77777777" w:rsidR="00326C67" w:rsidRPr="00637752" w:rsidRDefault="00326C67" w:rsidP="00A06161">
            <w:pPr>
              <w:spacing w:before="20" w:after="20"/>
              <w:jc w:val="center"/>
              <w:rPr>
                <w:rFonts w:ascii="Arial" w:hAnsi="Arial" w:cs="Arial"/>
                <w:color w:val="000000"/>
                <w:sz w:val="18"/>
                <w:szCs w:val="18"/>
              </w:rPr>
            </w:pPr>
            <w:r w:rsidRPr="00637752">
              <w:rPr>
                <w:rFonts w:ascii="Arial" w:hAnsi="Arial" w:cs="Arial"/>
                <w:color w:val="000000"/>
                <w:sz w:val="18"/>
                <w:szCs w:val="18"/>
              </w:rPr>
              <w:t>1,228</w:t>
            </w:r>
          </w:p>
        </w:tc>
        <w:tc>
          <w:tcPr>
            <w:tcW w:w="1064" w:type="dxa"/>
          </w:tcPr>
          <w:p w14:paraId="72E6E603" w14:textId="77777777" w:rsidR="00326C67" w:rsidRPr="00637752" w:rsidRDefault="00326C67" w:rsidP="00A06161">
            <w:pPr>
              <w:spacing w:before="20" w:after="20"/>
              <w:jc w:val="center"/>
              <w:rPr>
                <w:rFonts w:ascii="Arial" w:hAnsi="Arial" w:cs="Arial"/>
                <w:color w:val="000000"/>
                <w:sz w:val="18"/>
                <w:szCs w:val="18"/>
              </w:rPr>
            </w:pPr>
            <w:r w:rsidRPr="00637752">
              <w:rPr>
                <w:rFonts w:ascii="Arial" w:hAnsi="Arial" w:cs="Arial"/>
                <w:color w:val="000000"/>
                <w:sz w:val="18"/>
                <w:szCs w:val="18"/>
              </w:rPr>
              <w:t>$332,076</w:t>
            </w:r>
          </w:p>
        </w:tc>
        <w:tc>
          <w:tcPr>
            <w:tcW w:w="1350" w:type="dxa"/>
          </w:tcPr>
          <w:p w14:paraId="1F12FF6C" w14:textId="77777777" w:rsidR="00326C67" w:rsidRPr="00637752" w:rsidRDefault="00326C67" w:rsidP="00A06161">
            <w:pPr>
              <w:spacing w:before="20" w:after="20"/>
              <w:jc w:val="center"/>
              <w:rPr>
                <w:rFonts w:ascii="Arial" w:hAnsi="Arial" w:cs="Arial"/>
                <w:color w:val="000000"/>
                <w:sz w:val="18"/>
                <w:szCs w:val="18"/>
              </w:rPr>
            </w:pPr>
            <w:r w:rsidRPr="00637752">
              <w:rPr>
                <w:rFonts w:ascii="Arial" w:hAnsi="Arial" w:cs="Arial"/>
                <w:color w:val="000000"/>
                <w:sz w:val="18"/>
                <w:szCs w:val="18"/>
              </w:rPr>
              <w:t>8%</w:t>
            </w:r>
          </w:p>
        </w:tc>
      </w:tr>
      <w:tr w:rsidR="00326C67" w:rsidRPr="00637752" w14:paraId="45D97CBB" w14:textId="77777777" w:rsidTr="00A06161">
        <w:tc>
          <w:tcPr>
            <w:tcW w:w="657" w:type="dxa"/>
          </w:tcPr>
          <w:p w14:paraId="6CCF583C" w14:textId="77777777" w:rsidR="00326C67" w:rsidRPr="00637752" w:rsidRDefault="00326C67" w:rsidP="00A06161">
            <w:pPr>
              <w:pStyle w:val="02Tabletext"/>
              <w:rPr>
                <w:color w:val="000000"/>
                <w:lang w:val="en-US"/>
              </w:rPr>
            </w:pPr>
            <w:r w:rsidRPr="00637752">
              <w:rPr>
                <w:color w:val="000000"/>
                <w:lang w:val="en-US"/>
              </w:rPr>
              <w:t>39330</w:t>
            </w:r>
          </w:p>
        </w:tc>
        <w:tc>
          <w:tcPr>
            <w:tcW w:w="3986" w:type="dxa"/>
          </w:tcPr>
          <w:p w14:paraId="6978D8C6" w14:textId="0208517A" w:rsidR="00326C67" w:rsidRPr="00637752" w:rsidRDefault="00D13389" w:rsidP="00A06161">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20" w:after="20"/>
              <w:rPr>
                <w:rFonts w:ascii="Arial" w:hAnsi="Arial" w:cs="Arial"/>
                <w:color w:val="000000"/>
                <w:sz w:val="18"/>
                <w:szCs w:val="18"/>
              </w:rPr>
            </w:pPr>
            <w:r w:rsidRPr="00637752">
              <w:rPr>
                <w:rFonts w:ascii="Arial" w:hAnsi="Arial" w:cs="Arial"/>
                <w:color w:val="000000"/>
                <w:sz w:val="18"/>
                <w:szCs w:val="18"/>
              </w:rPr>
              <w:t>Neurolysis</w:t>
            </w:r>
            <w:r w:rsidR="00326C67" w:rsidRPr="00637752">
              <w:rPr>
                <w:rFonts w:ascii="Arial" w:hAnsi="Arial" w:cs="Arial"/>
                <w:color w:val="000000"/>
                <w:sz w:val="18"/>
                <w:szCs w:val="18"/>
              </w:rPr>
              <w:t xml:space="preserve"> by open operation without transposition, not being a service associated with a service to which item 39321 applies</w:t>
            </w:r>
            <w:r w:rsidR="00CA6C67">
              <w:rPr>
                <w:rFonts w:ascii="Arial" w:hAnsi="Arial" w:cs="Arial"/>
                <w:color w:val="000000"/>
                <w:sz w:val="18"/>
                <w:szCs w:val="18"/>
              </w:rPr>
              <w:t>.</w:t>
            </w:r>
            <w:r w:rsidR="00326C67" w:rsidRPr="00637752">
              <w:rPr>
                <w:rFonts w:ascii="Arial" w:hAnsi="Arial" w:cs="Arial"/>
                <w:color w:val="000000"/>
                <w:sz w:val="18"/>
                <w:szCs w:val="18"/>
              </w:rPr>
              <w:t xml:space="preserve"> (</w:t>
            </w:r>
            <w:r w:rsidR="00A57A21" w:rsidRPr="00637752">
              <w:rPr>
                <w:rFonts w:ascii="Arial" w:hAnsi="Arial" w:cs="Arial"/>
                <w:color w:val="000000"/>
                <w:sz w:val="18"/>
                <w:szCs w:val="18"/>
              </w:rPr>
              <w:t>Anaes.</w:t>
            </w:r>
            <w:r w:rsidR="00326C67" w:rsidRPr="00637752">
              <w:rPr>
                <w:rFonts w:ascii="Arial" w:hAnsi="Arial" w:cs="Arial"/>
                <w:color w:val="000000"/>
                <w:sz w:val="18"/>
                <w:szCs w:val="18"/>
              </w:rPr>
              <w:t>) (Assist.)</w:t>
            </w:r>
          </w:p>
        </w:tc>
        <w:tc>
          <w:tcPr>
            <w:tcW w:w="938" w:type="dxa"/>
          </w:tcPr>
          <w:p w14:paraId="5C21222F" w14:textId="77777777" w:rsidR="00326C67" w:rsidRPr="00637752" w:rsidRDefault="00326C67" w:rsidP="00A06161">
            <w:pPr>
              <w:pStyle w:val="02Tabletext"/>
              <w:jc w:val="center"/>
            </w:pPr>
            <w:r w:rsidRPr="00637752">
              <w:t>$27</w:t>
            </w:r>
            <w:r w:rsidR="00D13389" w:rsidRPr="00637752">
              <w:t>7</w:t>
            </w:r>
          </w:p>
        </w:tc>
        <w:tc>
          <w:tcPr>
            <w:tcW w:w="1021" w:type="dxa"/>
          </w:tcPr>
          <w:p w14:paraId="7E294162" w14:textId="77777777" w:rsidR="00326C67" w:rsidRPr="00637752" w:rsidRDefault="00326C67" w:rsidP="00A06161">
            <w:pPr>
              <w:spacing w:before="20" w:after="20"/>
              <w:jc w:val="center"/>
              <w:rPr>
                <w:rFonts w:ascii="Arial" w:hAnsi="Arial" w:cs="Arial"/>
                <w:color w:val="000000"/>
                <w:sz w:val="18"/>
                <w:szCs w:val="18"/>
              </w:rPr>
            </w:pPr>
            <w:r w:rsidRPr="00637752">
              <w:rPr>
                <w:rFonts w:ascii="Arial" w:hAnsi="Arial" w:cs="Arial"/>
                <w:color w:val="000000"/>
                <w:sz w:val="18"/>
                <w:szCs w:val="18"/>
              </w:rPr>
              <w:t>13,831</w:t>
            </w:r>
          </w:p>
        </w:tc>
        <w:tc>
          <w:tcPr>
            <w:tcW w:w="1064" w:type="dxa"/>
          </w:tcPr>
          <w:p w14:paraId="0FBE446A" w14:textId="77777777" w:rsidR="00326C67" w:rsidRPr="00637752" w:rsidRDefault="00326C67" w:rsidP="00A06161">
            <w:pPr>
              <w:spacing w:before="20" w:after="20"/>
              <w:jc w:val="center"/>
              <w:rPr>
                <w:rFonts w:ascii="Arial" w:hAnsi="Arial" w:cs="Arial"/>
                <w:color w:val="000000"/>
                <w:sz w:val="18"/>
                <w:szCs w:val="18"/>
              </w:rPr>
            </w:pPr>
            <w:r w:rsidRPr="00637752">
              <w:rPr>
                <w:rFonts w:ascii="Arial" w:hAnsi="Arial" w:cs="Arial"/>
                <w:color w:val="000000"/>
                <w:sz w:val="18"/>
                <w:szCs w:val="18"/>
              </w:rPr>
              <w:t>$1,809,090</w:t>
            </w:r>
          </w:p>
        </w:tc>
        <w:tc>
          <w:tcPr>
            <w:tcW w:w="1350" w:type="dxa"/>
          </w:tcPr>
          <w:p w14:paraId="11535B12" w14:textId="77777777" w:rsidR="00326C67" w:rsidRPr="00637752" w:rsidRDefault="00326C67" w:rsidP="00A06161">
            <w:pPr>
              <w:spacing w:before="20" w:after="20"/>
              <w:jc w:val="center"/>
              <w:rPr>
                <w:rFonts w:ascii="Arial" w:hAnsi="Arial" w:cs="Arial"/>
                <w:color w:val="000000"/>
                <w:sz w:val="18"/>
                <w:szCs w:val="18"/>
              </w:rPr>
            </w:pPr>
            <w:r w:rsidRPr="00637752">
              <w:rPr>
                <w:rFonts w:ascii="Arial" w:hAnsi="Arial" w:cs="Arial"/>
                <w:color w:val="000000"/>
                <w:sz w:val="18"/>
                <w:szCs w:val="18"/>
              </w:rPr>
              <w:t>8%</w:t>
            </w:r>
          </w:p>
        </w:tc>
      </w:tr>
      <w:tr w:rsidR="00BD4DBD" w:rsidRPr="00637752" w14:paraId="0C7DE605" w14:textId="77777777" w:rsidTr="00A06161">
        <w:tc>
          <w:tcPr>
            <w:tcW w:w="657" w:type="dxa"/>
          </w:tcPr>
          <w:p w14:paraId="4392FECE" w14:textId="77777777" w:rsidR="00BD4DBD" w:rsidRPr="00637752" w:rsidRDefault="00BD4DBD" w:rsidP="00BD4DBD">
            <w:pPr>
              <w:pStyle w:val="02Tabletext"/>
              <w:rPr>
                <w:color w:val="000000"/>
                <w:lang w:val="en-US"/>
              </w:rPr>
            </w:pPr>
            <w:r w:rsidRPr="00637752">
              <w:rPr>
                <w:color w:val="000000"/>
                <w:lang w:val="en-US"/>
              </w:rPr>
              <w:t>39331</w:t>
            </w:r>
          </w:p>
        </w:tc>
        <w:tc>
          <w:tcPr>
            <w:tcW w:w="3986" w:type="dxa"/>
          </w:tcPr>
          <w:p w14:paraId="7945FBC0" w14:textId="142A7636" w:rsidR="00BD4DBD" w:rsidRPr="00637752" w:rsidRDefault="00BD4DBD" w:rsidP="00BD4DBD">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20" w:after="20"/>
              <w:rPr>
                <w:rFonts w:ascii="Arial" w:hAnsi="Arial" w:cs="Arial"/>
                <w:color w:val="000000"/>
                <w:sz w:val="18"/>
                <w:szCs w:val="18"/>
                <w:lang w:val="en-US" w:eastAsia="en-US"/>
              </w:rPr>
            </w:pPr>
            <w:r w:rsidRPr="00637752">
              <w:rPr>
                <w:rFonts w:ascii="Arial" w:hAnsi="Arial" w:cs="Arial"/>
                <w:color w:val="000000"/>
                <w:sz w:val="18"/>
                <w:szCs w:val="18"/>
                <w:lang w:val="en-US" w:eastAsia="en-US"/>
              </w:rPr>
              <w:t>Carpal tunnel release (division of transverse carpal ligament), by any method</w:t>
            </w:r>
            <w:r w:rsidR="00CA6C67">
              <w:rPr>
                <w:rFonts w:ascii="Arial" w:hAnsi="Arial" w:cs="Arial"/>
                <w:color w:val="000000"/>
                <w:sz w:val="18"/>
                <w:szCs w:val="18"/>
                <w:lang w:val="en-US" w:eastAsia="en-US"/>
              </w:rPr>
              <w:t>.</w:t>
            </w:r>
            <w:r w:rsidRPr="00637752">
              <w:rPr>
                <w:rFonts w:ascii="Arial" w:hAnsi="Arial" w:cs="Arial"/>
                <w:color w:val="000000"/>
                <w:sz w:val="18"/>
                <w:szCs w:val="18"/>
                <w:lang w:val="en-US" w:eastAsia="en-US"/>
              </w:rPr>
              <w:t xml:space="preserve"> (Anaes.)</w:t>
            </w:r>
          </w:p>
        </w:tc>
        <w:tc>
          <w:tcPr>
            <w:tcW w:w="938" w:type="dxa"/>
          </w:tcPr>
          <w:p w14:paraId="0CD7E991" w14:textId="77777777" w:rsidR="00BD4DBD" w:rsidRPr="00637752" w:rsidRDefault="00BD4DBD" w:rsidP="00BD4DBD">
            <w:pPr>
              <w:pStyle w:val="02Tabletext"/>
              <w:jc w:val="center"/>
              <w:rPr>
                <w:color w:val="000000"/>
                <w:lang w:val="en-US"/>
              </w:rPr>
            </w:pPr>
            <w:r w:rsidRPr="00637752">
              <w:rPr>
                <w:color w:val="000000"/>
                <w:lang w:val="en-US"/>
              </w:rPr>
              <w:t>$277</w:t>
            </w:r>
          </w:p>
        </w:tc>
        <w:tc>
          <w:tcPr>
            <w:tcW w:w="1021" w:type="dxa"/>
          </w:tcPr>
          <w:p w14:paraId="52281A0B" w14:textId="77777777" w:rsidR="00BD4DBD" w:rsidRPr="00637752" w:rsidRDefault="00BD4DBD" w:rsidP="00BD4DBD">
            <w:pPr>
              <w:spacing w:before="20" w:after="20"/>
              <w:jc w:val="center"/>
              <w:rPr>
                <w:rFonts w:ascii="Arial" w:hAnsi="Arial" w:cs="Arial"/>
                <w:color w:val="000000"/>
                <w:sz w:val="18"/>
                <w:szCs w:val="18"/>
                <w:lang w:val="en-US" w:eastAsia="en-US"/>
              </w:rPr>
            </w:pPr>
            <w:r w:rsidRPr="00637752">
              <w:rPr>
                <w:rFonts w:ascii="Arial" w:hAnsi="Arial" w:cs="Arial"/>
                <w:color w:val="000000"/>
                <w:sz w:val="18"/>
                <w:szCs w:val="18"/>
                <w:lang w:val="en-US" w:eastAsia="en-US"/>
              </w:rPr>
              <w:t>14,981</w:t>
            </w:r>
          </w:p>
        </w:tc>
        <w:tc>
          <w:tcPr>
            <w:tcW w:w="1064" w:type="dxa"/>
          </w:tcPr>
          <w:p w14:paraId="677C04F1" w14:textId="77777777" w:rsidR="00BD4DBD" w:rsidRPr="00637752" w:rsidRDefault="00BD4DBD" w:rsidP="00BD4DBD">
            <w:pPr>
              <w:spacing w:before="20" w:after="20"/>
              <w:jc w:val="center"/>
              <w:rPr>
                <w:rFonts w:ascii="Arial" w:hAnsi="Arial" w:cs="Arial"/>
                <w:color w:val="000000"/>
                <w:sz w:val="18"/>
                <w:szCs w:val="18"/>
                <w:lang w:val="en-US" w:eastAsia="en-US"/>
              </w:rPr>
            </w:pPr>
            <w:r w:rsidRPr="00637752">
              <w:rPr>
                <w:rFonts w:ascii="Arial" w:hAnsi="Arial" w:cs="Arial"/>
                <w:color w:val="000000"/>
                <w:sz w:val="18"/>
                <w:szCs w:val="18"/>
                <w:lang w:val="en-US" w:eastAsia="en-US"/>
              </w:rPr>
              <w:t>$2,749,414</w:t>
            </w:r>
          </w:p>
        </w:tc>
        <w:tc>
          <w:tcPr>
            <w:tcW w:w="1350" w:type="dxa"/>
          </w:tcPr>
          <w:p w14:paraId="1BD66F70" w14:textId="77777777" w:rsidR="00BD4DBD" w:rsidRPr="00637752" w:rsidRDefault="00BD4DBD" w:rsidP="00BD4DBD">
            <w:pPr>
              <w:spacing w:before="20" w:after="20"/>
              <w:jc w:val="center"/>
              <w:rPr>
                <w:rFonts w:ascii="Arial" w:hAnsi="Arial" w:cs="Arial"/>
                <w:color w:val="000000"/>
                <w:sz w:val="18"/>
                <w:szCs w:val="18"/>
                <w:lang w:val="en-US" w:eastAsia="en-US"/>
              </w:rPr>
            </w:pPr>
            <w:r w:rsidRPr="00637752">
              <w:rPr>
                <w:rFonts w:ascii="Arial" w:hAnsi="Arial" w:cs="Arial"/>
                <w:color w:val="000000"/>
                <w:sz w:val="18"/>
                <w:szCs w:val="18"/>
                <w:lang w:val="en-US" w:eastAsia="en-US"/>
              </w:rPr>
              <w:t>1%</w:t>
            </w:r>
          </w:p>
        </w:tc>
      </w:tr>
    </w:tbl>
    <w:p w14:paraId="54EE087C" w14:textId="6B9F01E7" w:rsidR="00326C67" w:rsidRPr="00637752" w:rsidRDefault="00326C67" w:rsidP="00326C67">
      <w:pPr>
        <w:pStyle w:val="Boldhdg"/>
      </w:pPr>
      <w:bookmarkStart w:id="393" w:name="_Ref483430176"/>
      <w:r w:rsidRPr="00637752">
        <w:t>Recommendatio</w:t>
      </w:r>
      <w:bookmarkEnd w:id="393"/>
      <w:r w:rsidR="00C95D8F">
        <w:t>n 58</w:t>
      </w:r>
    </w:p>
    <w:p w14:paraId="4AC85F81" w14:textId="1C6E5A5B" w:rsidR="00326C67" w:rsidRPr="00EE7061" w:rsidRDefault="00326C67" w:rsidP="006B7E2D">
      <w:pPr>
        <w:pStyle w:val="01squarebullet"/>
        <w:rPr>
          <w:b/>
        </w:rPr>
      </w:pPr>
      <w:r w:rsidRPr="00637752">
        <w:t xml:space="preserve">Item 39321: </w:t>
      </w:r>
      <w:r w:rsidR="00EE7061">
        <w:t>Change descriptor.</w:t>
      </w:r>
    </w:p>
    <w:p w14:paraId="3813A33A" w14:textId="77777777" w:rsidR="00032581" w:rsidRDefault="00EE7061" w:rsidP="002A549B">
      <w:pPr>
        <w:pStyle w:val="02dash"/>
      </w:pPr>
      <w:r>
        <w:t>Allow the item to be claimed in both elective and trauma contexts.</w:t>
      </w:r>
    </w:p>
    <w:p w14:paraId="475DC388" w14:textId="71164B7E" w:rsidR="00032581" w:rsidRDefault="007945AD" w:rsidP="007945AD">
      <w:pPr>
        <w:pStyle w:val="01squarebullet"/>
      </w:pPr>
      <w:r>
        <w:t>The proposed item descriptor is as follows:</w:t>
      </w:r>
    </w:p>
    <w:p w14:paraId="02C3B3F5" w14:textId="1AABDA09" w:rsidR="00EE7061" w:rsidRDefault="00EE7061" w:rsidP="002A549B">
      <w:pPr>
        <w:pStyle w:val="02dash"/>
      </w:pPr>
      <w:r w:rsidRPr="00BF31B0">
        <w:t>Nerve, transposition o</w:t>
      </w:r>
      <w:r w:rsidRPr="00EE7061">
        <w:t xml:space="preserve">f, </w:t>
      </w:r>
      <w:r>
        <w:t>elective or trauma</w:t>
      </w:r>
      <w:r w:rsidR="00006605">
        <w:t>.</w:t>
      </w:r>
      <w:r w:rsidRPr="00BF31B0">
        <w:t xml:space="preserve"> (Anaes.) (Assist.)</w:t>
      </w:r>
    </w:p>
    <w:p w14:paraId="5673741F" w14:textId="3506872C" w:rsidR="00EE7061" w:rsidRDefault="00EE7061" w:rsidP="002A549B">
      <w:pPr>
        <w:pStyle w:val="02dash"/>
      </w:pPr>
      <w:r>
        <w:t xml:space="preserve">Create an explanatory note to </w:t>
      </w:r>
      <w:r w:rsidR="0087663B">
        <w:t>explain</w:t>
      </w:r>
      <w:r>
        <w:t xml:space="preserve"> the circumstances in which this item can be claimed in trauma contexts:</w:t>
      </w:r>
    </w:p>
    <w:p w14:paraId="40C86E61" w14:textId="16273104" w:rsidR="00EE7061" w:rsidRPr="00EE7061" w:rsidRDefault="00EE7061" w:rsidP="002A549B">
      <w:pPr>
        <w:pStyle w:val="02dash"/>
      </w:pPr>
      <w:r w:rsidRPr="001A2282">
        <w:t>This item may be claimed in trauma contexts in association with fractures.</w:t>
      </w:r>
    </w:p>
    <w:p w14:paraId="0A29377A" w14:textId="77777777" w:rsidR="00C812CB" w:rsidRPr="00637752" w:rsidRDefault="00326C67" w:rsidP="006B7E2D">
      <w:pPr>
        <w:pStyle w:val="01squarebullet"/>
      </w:pPr>
      <w:r w:rsidRPr="00637752">
        <w:t xml:space="preserve">Item 39330: </w:t>
      </w:r>
      <w:r w:rsidR="00C812CB" w:rsidRPr="00637752">
        <w:t>Change descriptor</w:t>
      </w:r>
      <w:r w:rsidRPr="00637752">
        <w:t>.</w:t>
      </w:r>
    </w:p>
    <w:p w14:paraId="0404A545" w14:textId="01F52661" w:rsidR="00326C67" w:rsidRPr="00637752" w:rsidRDefault="00C812CB" w:rsidP="002A549B">
      <w:pPr>
        <w:pStyle w:val="02dash"/>
      </w:pPr>
      <w:r w:rsidRPr="00637752">
        <w:t xml:space="preserve">Restrict co-claiming with </w:t>
      </w:r>
      <w:r w:rsidR="00BF659D">
        <w:t xml:space="preserve">the </w:t>
      </w:r>
      <w:r w:rsidRPr="00637752">
        <w:t>proposed hand and wrist nerve items and proposed item for tarsal tunnel.</w:t>
      </w:r>
    </w:p>
    <w:p w14:paraId="3D768F9D" w14:textId="633B68F3" w:rsidR="00C812CB" w:rsidRPr="00637752" w:rsidRDefault="007945AD" w:rsidP="007945AD">
      <w:pPr>
        <w:pStyle w:val="01squarebullet"/>
      </w:pPr>
      <w:r>
        <w:t>The proposed item descriptor is as follows:</w:t>
      </w:r>
    </w:p>
    <w:p w14:paraId="42B5F59C" w14:textId="1853FE52" w:rsidR="00C812CB" w:rsidRDefault="00C812CB" w:rsidP="002A549B">
      <w:pPr>
        <w:pStyle w:val="02dash"/>
      </w:pPr>
      <w:r w:rsidRPr="00637752">
        <w:t>Neurolysis by open operation without transposition, not being a service associated with a service to which item</w:t>
      </w:r>
      <w:r w:rsidR="00A37922" w:rsidRPr="00637752">
        <w:t>s</w:t>
      </w:r>
      <w:r w:rsidR="00BD5ADA">
        <w:t xml:space="preserve"> 39321, </w:t>
      </w:r>
      <w:r w:rsidR="000413E6">
        <w:t>393AA, 393AB, 393AC, 393AD, 393AE, 393AG and 393AH</w:t>
      </w:r>
      <w:r w:rsidRPr="00637752">
        <w:t xml:space="preserve"> </w:t>
      </w:r>
      <w:r w:rsidR="00A37922" w:rsidRPr="00637752">
        <w:t xml:space="preserve"> or </w:t>
      </w:r>
      <w:r w:rsidR="000413E6">
        <w:t>498YA and 498YB</w:t>
      </w:r>
      <w:r w:rsidR="00A37922" w:rsidRPr="00637752">
        <w:t xml:space="preserve"> apply</w:t>
      </w:r>
      <w:r w:rsidR="00006605">
        <w:t>.</w:t>
      </w:r>
      <w:r w:rsidRPr="00637752">
        <w:t xml:space="preserve"> (Anaes.) (Assist.)</w:t>
      </w:r>
    </w:p>
    <w:p w14:paraId="57E53846" w14:textId="4CE2ACD6" w:rsidR="00C12E70" w:rsidRPr="00637752" w:rsidRDefault="00C12E70" w:rsidP="002A549B">
      <w:pPr>
        <w:pStyle w:val="02dash"/>
      </w:pPr>
      <w:r>
        <w:t>Note that the item descriptor will need to be updated to reflect final item numbers for the proposed hand and wrist nerve items and tarsal tunnel item.</w:t>
      </w:r>
    </w:p>
    <w:p w14:paraId="4144ED88" w14:textId="7E1B8B2B" w:rsidR="009B75EE" w:rsidRPr="00637752" w:rsidRDefault="00326C67" w:rsidP="00C812CB">
      <w:pPr>
        <w:pStyle w:val="01squarebullet"/>
      </w:pPr>
      <w:r w:rsidRPr="00637752">
        <w:t xml:space="preserve">Create </w:t>
      </w:r>
      <w:r w:rsidR="00C812CB" w:rsidRPr="00637752">
        <w:t>two</w:t>
      </w:r>
      <w:r w:rsidRPr="00637752">
        <w:rPr>
          <w:b/>
        </w:rPr>
        <w:t xml:space="preserve"> </w:t>
      </w:r>
      <w:r w:rsidR="00E517B8" w:rsidRPr="00E517B8">
        <w:t>new items</w:t>
      </w:r>
      <w:r w:rsidRPr="00637752">
        <w:t xml:space="preserve"> for ulnar nerve decompression. </w:t>
      </w:r>
    </w:p>
    <w:p w14:paraId="0C594D5B" w14:textId="21638670" w:rsidR="00326C67" w:rsidRPr="00637752" w:rsidRDefault="00326C67" w:rsidP="002A549B">
      <w:pPr>
        <w:pStyle w:val="02dash"/>
      </w:pPr>
      <w:r w:rsidRPr="00637752">
        <w:t xml:space="preserve">The proposed </w:t>
      </w:r>
      <w:r w:rsidR="000B2090" w:rsidRPr="00637752">
        <w:t xml:space="preserve">item </w:t>
      </w:r>
      <w:r w:rsidRPr="00637752">
        <w:t>descriptors are as follows:</w:t>
      </w:r>
    </w:p>
    <w:p w14:paraId="58F95275" w14:textId="77777777" w:rsidR="00326C67" w:rsidRPr="00637752" w:rsidRDefault="00326C67" w:rsidP="002A549B">
      <w:pPr>
        <w:pStyle w:val="02dash"/>
      </w:pPr>
      <w:r w:rsidRPr="00637752">
        <w:t>Item 393AA:</w:t>
      </w:r>
    </w:p>
    <w:p w14:paraId="6FDD2765" w14:textId="77777777" w:rsidR="00326C67" w:rsidRPr="00637752" w:rsidRDefault="00326C67" w:rsidP="002A549B">
      <w:pPr>
        <w:pStyle w:val="02dash"/>
      </w:pPr>
      <w:r w:rsidRPr="00637752">
        <w:t>Ulnar nerve decompression at elbow</w:t>
      </w:r>
      <w:r w:rsidR="00E315EE" w:rsidRPr="00637752">
        <w:t xml:space="preserve"> or wrist</w:t>
      </w:r>
      <w:r w:rsidRPr="00637752">
        <w:t xml:space="preserve"> (cubital tunnel</w:t>
      </w:r>
      <w:r w:rsidR="00E315EE" w:rsidRPr="00637752">
        <w:t xml:space="preserve"> or Guyon’s canal</w:t>
      </w:r>
      <w:r w:rsidRPr="00637752">
        <w:t>) without transposition, by any method. Inclusive neurolysis, if performed</w:t>
      </w:r>
      <w:r w:rsidR="00CF3D86" w:rsidRPr="00637752">
        <w:t>.</w:t>
      </w:r>
      <w:r w:rsidRPr="00637752">
        <w:t xml:space="preserve"> </w:t>
      </w:r>
      <w:r w:rsidRPr="001A2282">
        <w:rPr>
          <w:color w:val="000000"/>
        </w:rPr>
        <w:t>(Anaes.) (Assist.)</w:t>
      </w:r>
    </w:p>
    <w:p w14:paraId="53BA092F" w14:textId="77777777" w:rsidR="00326C67" w:rsidRPr="00637752" w:rsidRDefault="00326C67" w:rsidP="002A549B">
      <w:pPr>
        <w:pStyle w:val="02dash"/>
      </w:pPr>
      <w:r w:rsidRPr="00637752">
        <w:t xml:space="preserve">Item 393AB: </w:t>
      </w:r>
    </w:p>
    <w:p w14:paraId="22FF2BF0" w14:textId="7DECC362" w:rsidR="00326C67" w:rsidRPr="00637752" w:rsidRDefault="00326C67" w:rsidP="002A549B">
      <w:pPr>
        <w:pStyle w:val="02dash"/>
      </w:pPr>
      <w:r w:rsidRPr="00637752">
        <w:t>Ulnar nerve decompression at elbow (cubital tunnel) combined with associated transposition, subcutaneous, submuscular, and/or medial epicondylectomy. Inclusive of, if performed: osteotomy and reconstruction flexor origin a</w:t>
      </w:r>
      <w:r w:rsidR="009B75EE" w:rsidRPr="00637752">
        <w:t>nd neurolysis</w:t>
      </w:r>
      <w:r w:rsidR="00701880">
        <w:t>, elective or trauma</w:t>
      </w:r>
      <w:r w:rsidR="00CF3D86" w:rsidRPr="00637752">
        <w:t>.</w:t>
      </w:r>
      <w:r w:rsidR="009B75EE" w:rsidRPr="00637752">
        <w:t xml:space="preserve"> (Anaes.) (Assist.)</w:t>
      </w:r>
      <w:r w:rsidRPr="00637752">
        <w:t xml:space="preserve"> </w:t>
      </w:r>
    </w:p>
    <w:p w14:paraId="2B2162A6" w14:textId="633035BD" w:rsidR="00326C67" w:rsidRPr="00637752" w:rsidRDefault="00326C67" w:rsidP="006B7E2D">
      <w:pPr>
        <w:pStyle w:val="01squarebullet"/>
      </w:pPr>
      <w:r w:rsidRPr="00637752">
        <w:t xml:space="preserve">Create a </w:t>
      </w:r>
      <w:r w:rsidR="00E517B8" w:rsidRPr="00E517B8">
        <w:t>new item</w:t>
      </w:r>
      <w:r w:rsidRPr="00637752">
        <w:t xml:space="preserve"> for decompression of the radial, median and ulnar nerve. </w:t>
      </w:r>
    </w:p>
    <w:p w14:paraId="3AD252A5" w14:textId="6EBBCD1F" w:rsidR="00326C67" w:rsidRPr="00637752" w:rsidRDefault="00326C67" w:rsidP="002A549B">
      <w:pPr>
        <w:pStyle w:val="02dash"/>
      </w:pPr>
      <w:r w:rsidRPr="00637752">
        <w:t>The Committee recommended a schedule fee for this item that is equivalent to item 39330</w:t>
      </w:r>
      <w:r w:rsidR="008869FD">
        <w:t xml:space="preserve"> (neurolysis)</w:t>
      </w:r>
      <w:r w:rsidRPr="00637752">
        <w:t>, recognising that it is of equivalent surgical complexity.</w:t>
      </w:r>
    </w:p>
    <w:p w14:paraId="31B963B3" w14:textId="45870EE8" w:rsidR="00326C67" w:rsidRPr="00637752" w:rsidRDefault="00326C67" w:rsidP="002A549B">
      <w:pPr>
        <w:pStyle w:val="02dash"/>
      </w:pPr>
      <w:r w:rsidRPr="00637752">
        <w:t xml:space="preserve">This item </w:t>
      </w:r>
      <w:r w:rsidR="002F1044">
        <w:t>cannot be claimed with</w:t>
      </w:r>
      <w:r w:rsidRPr="00637752">
        <w:t xml:space="preserve"> trauma </w:t>
      </w:r>
      <w:r w:rsidR="002F1044">
        <w:t>items</w:t>
      </w:r>
      <w:r w:rsidRPr="00637752">
        <w:t xml:space="preserve"> or co-claimed with acute nerve repairs.</w:t>
      </w:r>
    </w:p>
    <w:p w14:paraId="3032A91D" w14:textId="2EF66D76" w:rsidR="00326C67" w:rsidRPr="00637752" w:rsidRDefault="007945AD" w:rsidP="007945AD">
      <w:pPr>
        <w:pStyle w:val="01squarebullet"/>
      </w:pPr>
      <w:r>
        <w:t>The proposed item descriptor is as follows:</w:t>
      </w:r>
    </w:p>
    <w:p w14:paraId="228E8445" w14:textId="4E3D5811" w:rsidR="00326C67" w:rsidRPr="00637752" w:rsidRDefault="00C812CB" w:rsidP="002A549B">
      <w:pPr>
        <w:pStyle w:val="02dash"/>
      </w:pPr>
      <w:r w:rsidRPr="00637752">
        <w:t>Item 393AC</w:t>
      </w:r>
      <w:r w:rsidR="00326C67" w:rsidRPr="00637752">
        <w:t xml:space="preserve">: Radial, median, ulnar nerve </w:t>
      </w:r>
      <w:r w:rsidR="00CF4D2E" w:rsidRPr="00637752">
        <w:t xml:space="preserve">or </w:t>
      </w:r>
      <w:r w:rsidR="00326C67" w:rsidRPr="00637752">
        <w:t xml:space="preserve">branches of, decompression </w:t>
      </w:r>
      <w:r w:rsidR="00CF4D2E" w:rsidRPr="00637752">
        <w:t>in the forearm</w:t>
      </w:r>
      <w:r w:rsidR="00326C67" w:rsidRPr="00637752">
        <w:t xml:space="preserve">. Inclusive of, if performed: neurolysis. </w:t>
      </w:r>
      <w:r w:rsidR="00326C67" w:rsidRPr="001A2282">
        <w:rPr>
          <w:color w:val="000000"/>
        </w:rPr>
        <w:t>(Anaes.) (Assist.)</w:t>
      </w:r>
    </w:p>
    <w:p w14:paraId="50751086" w14:textId="1B18B356" w:rsidR="00326C67" w:rsidRPr="00637752" w:rsidRDefault="00326C67" w:rsidP="00854950">
      <w:pPr>
        <w:pStyle w:val="01squarebullet"/>
      </w:pPr>
      <w:r w:rsidRPr="00637752">
        <w:t xml:space="preserve">Create two </w:t>
      </w:r>
      <w:r w:rsidR="00E517B8" w:rsidRPr="00E517B8">
        <w:t>new items</w:t>
      </w:r>
      <w:r w:rsidRPr="00637752">
        <w:t xml:space="preserve"> for revision of</w:t>
      </w:r>
      <w:r w:rsidR="00325CF5">
        <w:t xml:space="preserve"> carpal tunnel or ulnar nerve decompression</w:t>
      </w:r>
      <w:r w:rsidRPr="00637752">
        <w:t>.</w:t>
      </w:r>
    </w:p>
    <w:p w14:paraId="64554CC5" w14:textId="53D838C0" w:rsidR="00326C67" w:rsidRPr="00637752" w:rsidRDefault="00326C67" w:rsidP="002A549B">
      <w:pPr>
        <w:pStyle w:val="02dash"/>
      </w:pPr>
      <w:r w:rsidRPr="00637752">
        <w:t xml:space="preserve">The </w:t>
      </w:r>
      <w:r w:rsidR="00E517B8" w:rsidRPr="00E517B8">
        <w:t>new item</w:t>
      </w:r>
      <w:r w:rsidRPr="00637752">
        <w:t xml:space="preserve"> for revision of carpal tunnel (393AE) should not be duplicated in the trauma section</w:t>
      </w:r>
    </w:p>
    <w:p w14:paraId="376EFCFB" w14:textId="77777777" w:rsidR="00326C67" w:rsidRPr="00637752" w:rsidRDefault="00326C67" w:rsidP="002A549B">
      <w:pPr>
        <w:pStyle w:val="02dash"/>
      </w:pPr>
      <w:r w:rsidRPr="00637752">
        <w:t>The proposed item descriptors are as follows:</w:t>
      </w:r>
    </w:p>
    <w:p w14:paraId="37EBF3BD" w14:textId="11DA8010" w:rsidR="00326C67" w:rsidRPr="00637752" w:rsidRDefault="003D4B8A" w:rsidP="002A549B">
      <w:pPr>
        <w:pStyle w:val="02dash"/>
      </w:pPr>
      <w:r w:rsidRPr="00637752">
        <w:t>393AD</w:t>
      </w:r>
      <w:r w:rsidR="00326C67" w:rsidRPr="00637752">
        <w:t xml:space="preserve">: Carpal tunnel release (division of transverse carpal ligament or release median nerve), by any method (open or endoscopic), revision procedure. Inclusive of, if performed: synovectomy and neurolysis if performed. Cannot be used with item 46339. </w:t>
      </w:r>
      <w:r w:rsidR="00F93D59" w:rsidRPr="001A2282">
        <w:rPr>
          <w:color w:val="000000"/>
        </w:rPr>
        <w:t>(Anaes.) (Assist.)</w:t>
      </w:r>
      <w:r w:rsidR="00326C67" w:rsidRPr="001A2282">
        <w:rPr>
          <w:color w:val="000000"/>
        </w:rPr>
        <w:t xml:space="preserve"> </w:t>
      </w:r>
    </w:p>
    <w:p w14:paraId="71F2693B" w14:textId="307C6E9A" w:rsidR="00326C67" w:rsidRPr="00637752" w:rsidRDefault="00C812CB" w:rsidP="002A549B">
      <w:pPr>
        <w:pStyle w:val="02dash"/>
      </w:pPr>
      <w:r w:rsidRPr="00637752">
        <w:t>393AE</w:t>
      </w:r>
      <w:r w:rsidR="00326C67" w:rsidRPr="00637752">
        <w:t>: Ulnar nerve decompression at elbow (cubital tunnel) without transposition, by any method, revision procedure. Inclusive neurolysis, if performed</w:t>
      </w:r>
      <w:r w:rsidR="0087473B" w:rsidRPr="00637752">
        <w:t>.</w:t>
      </w:r>
      <w:r w:rsidR="00326C67" w:rsidRPr="00637752">
        <w:t xml:space="preserve"> </w:t>
      </w:r>
      <w:r w:rsidR="00326C67" w:rsidRPr="001A2282">
        <w:rPr>
          <w:color w:val="000000"/>
        </w:rPr>
        <w:t>(Anaes.) (Assist.)</w:t>
      </w:r>
    </w:p>
    <w:p w14:paraId="7BBBF8E3" w14:textId="77777777" w:rsidR="001C3497" w:rsidRPr="00637752" w:rsidRDefault="001C3497" w:rsidP="006B7E2D">
      <w:pPr>
        <w:pStyle w:val="01squarebullet"/>
        <w:rPr>
          <w:b/>
        </w:rPr>
      </w:pPr>
      <w:r w:rsidRPr="00637752">
        <w:t>Item 39331: Change the descriptor.</w:t>
      </w:r>
    </w:p>
    <w:p w14:paraId="7548116D" w14:textId="09C4AB3D" w:rsidR="001C3497" w:rsidRPr="00637752" w:rsidRDefault="001C3497" w:rsidP="002A549B">
      <w:pPr>
        <w:pStyle w:val="02dash"/>
        <w:rPr>
          <w:b/>
        </w:rPr>
      </w:pPr>
      <w:r w:rsidRPr="00637752">
        <w:t>Specify that the item includes release of the median nerve and both open and endoscopic methods of surgery, and that items for synovectomy and neurolysis cannot be claimed separately.</w:t>
      </w:r>
    </w:p>
    <w:p w14:paraId="68D17144" w14:textId="77777777" w:rsidR="001C3497" w:rsidRPr="00637752" w:rsidRDefault="001C3497" w:rsidP="002A549B">
      <w:pPr>
        <w:pStyle w:val="02dash"/>
      </w:pPr>
      <w:r w:rsidRPr="00637752">
        <w:t xml:space="preserve">Specify that a surgical assistant is permitted by adding the term ‘(Assist.).’ </w:t>
      </w:r>
    </w:p>
    <w:p w14:paraId="45F3227B" w14:textId="0FAA8A29" w:rsidR="001C3497" w:rsidRDefault="001C3497" w:rsidP="002A549B">
      <w:pPr>
        <w:pStyle w:val="02dash"/>
      </w:pPr>
      <w:r w:rsidRPr="00637752">
        <w:t>Specify that the item cannot be co-claimed with item 46339</w:t>
      </w:r>
      <w:r w:rsidR="00515B21">
        <w:t xml:space="preserve"> (synovectomy of extensor or flexor tendons)</w:t>
      </w:r>
      <w:r w:rsidRPr="00637752">
        <w:t>.</w:t>
      </w:r>
    </w:p>
    <w:p w14:paraId="46CFEE6E" w14:textId="75E21B64" w:rsidR="002931BB" w:rsidRDefault="002931BB" w:rsidP="002A549B">
      <w:pPr>
        <w:pStyle w:val="02dash"/>
      </w:pPr>
      <w:r>
        <w:t>Allow the item to be claimed in both elective and trauma contexts.</w:t>
      </w:r>
    </w:p>
    <w:p w14:paraId="1B7EAE4A" w14:textId="1BEB8AE1" w:rsidR="001C3497" w:rsidRPr="00637752" w:rsidRDefault="007945AD" w:rsidP="007945AD">
      <w:pPr>
        <w:pStyle w:val="01squarebullet"/>
      </w:pPr>
      <w:r>
        <w:t>The proposed item descriptor is as follows:</w:t>
      </w:r>
    </w:p>
    <w:p w14:paraId="65F10C0C" w14:textId="1EE81967" w:rsidR="001C3497" w:rsidRPr="001A2282" w:rsidRDefault="001C3497" w:rsidP="002A549B">
      <w:pPr>
        <w:pStyle w:val="02dash"/>
        <w:rPr>
          <w:b/>
        </w:rPr>
      </w:pPr>
      <w:r w:rsidRPr="00637752">
        <w:t>Carpal tunnel release (division of transverse carpal ligament or release median nerve), by any method (open or endoscopic). Inclusive of, if performed: synovectomy and neurolysis. Not being a service to which item 46339 applies</w:t>
      </w:r>
      <w:r w:rsidR="0087663B">
        <w:t>, elective or trauma</w:t>
      </w:r>
      <w:r w:rsidR="00F510E8">
        <w:t>.</w:t>
      </w:r>
      <w:r w:rsidRPr="00637752">
        <w:t xml:space="preserve"> </w:t>
      </w:r>
      <w:r w:rsidRPr="001A2282">
        <w:rPr>
          <w:color w:val="000000"/>
        </w:rPr>
        <w:t>(Anaes.) (Assist.)</w:t>
      </w:r>
    </w:p>
    <w:p w14:paraId="5056392D" w14:textId="77777777" w:rsidR="0087663B" w:rsidRDefault="0087663B" w:rsidP="002A549B">
      <w:pPr>
        <w:pStyle w:val="02dash"/>
      </w:pPr>
      <w:r>
        <w:t>Create an explanatory note to explain the circumstances in which this item can be claimed in trauma contexts:</w:t>
      </w:r>
    </w:p>
    <w:p w14:paraId="60EF1DC7" w14:textId="006F01DF" w:rsidR="0087663B" w:rsidRPr="00BF31B0" w:rsidRDefault="0087663B" w:rsidP="002A549B">
      <w:pPr>
        <w:pStyle w:val="02dash"/>
      </w:pPr>
      <w:r>
        <w:t>This item may be claimed in trauma contexts in association with fractures.</w:t>
      </w:r>
    </w:p>
    <w:p w14:paraId="6B6806EB" w14:textId="77777777" w:rsidR="00326C67" w:rsidRPr="00637752" w:rsidRDefault="00326C67" w:rsidP="00326C67">
      <w:pPr>
        <w:pStyle w:val="Boldhdg"/>
      </w:pPr>
      <w:r w:rsidRPr="00637752">
        <w:t>Rationale</w:t>
      </w:r>
    </w:p>
    <w:p w14:paraId="10DE480E" w14:textId="77777777" w:rsidR="00326C67" w:rsidRPr="00637752" w:rsidRDefault="00326C67" w:rsidP="006B7E2D">
      <w:pPr>
        <w:pStyle w:val="01squarebullet"/>
        <w:numPr>
          <w:ilvl w:val="0"/>
          <w:numId w:val="0"/>
        </w:numPr>
      </w:pPr>
      <w:r w:rsidRPr="00637752">
        <w:t>This recommendation focuses on modernising the MBS and ensuring that MBS items provide rebates for high-value care. It is based on the following.</w:t>
      </w:r>
    </w:p>
    <w:p w14:paraId="3A7EFD1B" w14:textId="77777777" w:rsidR="00326C67" w:rsidRPr="00637752" w:rsidRDefault="00326C67" w:rsidP="00854950">
      <w:pPr>
        <w:pStyle w:val="01squarebullet"/>
      </w:pPr>
      <w:r w:rsidRPr="00637752">
        <w:t>Item 39321</w:t>
      </w:r>
    </w:p>
    <w:p w14:paraId="34C0BB3E" w14:textId="21724487" w:rsidR="00326C67" w:rsidRPr="00637752" w:rsidRDefault="00326C67" w:rsidP="002A549B">
      <w:pPr>
        <w:pStyle w:val="02dash"/>
        <w:rPr>
          <w:rFonts w:ascii="Arial" w:hAnsi="Arial" w:cs="Arial"/>
        </w:rPr>
      </w:pPr>
      <w:r w:rsidRPr="00637752">
        <w:t>The Committee did not identify any concerns regarding safety, access, value or contemporary best practice that require</w:t>
      </w:r>
      <w:r w:rsidR="009013FF" w:rsidRPr="00637752">
        <w:t>d</w:t>
      </w:r>
      <w:r w:rsidRPr="00637752">
        <w:t xml:space="preserve"> a</w:t>
      </w:r>
      <w:r w:rsidR="0087663B">
        <w:t xml:space="preserve"> substantive</w:t>
      </w:r>
      <w:r w:rsidRPr="00637752">
        <w:t xml:space="preserve"> change to item 39321</w:t>
      </w:r>
      <w:r w:rsidR="009013FF" w:rsidRPr="00637752">
        <w:t>.</w:t>
      </w:r>
      <w:r w:rsidR="0087663B">
        <w:t xml:space="preserve"> This item can be claimed in both elective and trauma contexts because it may be required in association with fractures.</w:t>
      </w:r>
    </w:p>
    <w:p w14:paraId="60DC0978" w14:textId="77777777" w:rsidR="00326C67" w:rsidRPr="00637752" w:rsidRDefault="00326C67" w:rsidP="00854950">
      <w:pPr>
        <w:pStyle w:val="01squarebullet"/>
      </w:pPr>
      <w:r w:rsidRPr="00637752">
        <w:t>Item 39330:</w:t>
      </w:r>
    </w:p>
    <w:p w14:paraId="74643986" w14:textId="5EEB56AF" w:rsidR="00326C67" w:rsidRPr="00637752" w:rsidRDefault="00B830A9" w:rsidP="002A549B">
      <w:pPr>
        <w:pStyle w:val="02dash"/>
      </w:pPr>
      <w:r w:rsidRPr="00637752">
        <w:t>The Committee recommended restricting the use of this item</w:t>
      </w:r>
      <w:r w:rsidR="00A60FD8" w:rsidRPr="00637752">
        <w:t xml:space="preserve"> and creating specific items to prevent inappropriate use. Although no single co-claiming </w:t>
      </w:r>
      <w:r w:rsidR="00D778F5" w:rsidRPr="00637752">
        <w:t>combination is strikingly high, the Committee was concerned with the overall frequency and range</w:t>
      </w:r>
      <w:r w:rsidR="00034C34" w:rsidRPr="00637752">
        <w:t xml:space="preserve"> of procedures with which </w:t>
      </w:r>
      <w:r w:rsidR="006501B1" w:rsidRPr="00637752">
        <w:t>this item was co-claimed</w:t>
      </w:r>
      <w:r w:rsidR="00326C67" w:rsidRPr="00637752">
        <w:t>.</w:t>
      </w:r>
      <w:r w:rsidR="006501B1" w:rsidRPr="00637752">
        <w:t xml:space="preserve">  Of episodes involving</w:t>
      </w:r>
      <w:r w:rsidR="00326C67" w:rsidRPr="00637752">
        <w:t xml:space="preserve"> item 39330 (neurolysis)</w:t>
      </w:r>
      <w:r w:rsidR="006501B1" w:rsidRPr="00637752">
        <w:t xml:space="preserve">, 6 per cent of episodes co-claimed item 46339 (synovectomy of extensor or flexor tendons of the hand), 5 per cent co-claimed item 39331 (carpal tunnel release), 4 per cent co-claimed </w:t>
      </w:r>
      <w:r w:rsidR="007378C7" w:rsidRPr="00637752">
        <w:t>item 46363 (tendon sheath open operation), and 4 per cent co-claimed item 48406 (osteotomy or osteectomy of fibula, radius, ulna, clavicle, scapula (other than acromion), rib, tarsus or carpus).</w:t>
      </w:r>
      <w:r w:rsidR="00CB089B" w:rsidRPr="00637752">
        <w:rPr>
          <w:rStyle w:val="EndnoteReference"/>
        </w:rPr>
        <w:endnoteReference w:id="39"/>
      </w:r>
      <w:r w:rsidR="007378C7" w:rsidRPr="00637752">
        <w:t xml:space="preserve"> </w:t>
      </w:r>
      <w:r w:rsidR="00326C67" w:rsidRPr="00637752">
        <w:t>The Committee also suggested that this pattern of claiming exists in WorkCover and Private Healt</w:t>
      </w:r>
      <w:r w:rsidR="00F75650" w:rsidRPr="00637752">
        <w:t>h Insurance billing practices.</w:t>
      </w:r>
      <w:r w:rsidR="00FD2FDE">
        <w:t xml:space="preserve"> Restricting this item to elective contexts will prevent inappropriate use in trauma cases where there is no scar</w:t>
      </w:r>
      <w:r w:rsidR="00F510E8">
        <w:t>ring</w:t>
      </w:r>
      <w:r w:rsidR="00FD2FDE">
        <w:t xml:space="preserve"> of the nerve on which to perform a neurolysis.</w:t>
      </w:r>
    </w:p>
    <w:p w14:paraId="3F5506B8" w14:textId="3682DABF" w:rsidR="00370376" w:rsidRPr="00637752" w:rsidRDefault="00326C67" w:rsidP="002A549B">
      <w:pPr>
        <w:pStyle w:val="02dash"/>
        <w:rPr>
          <w:bCs/>
        </w:rPr>
      </w:pPr>
      <w:r w:rsidRPr="00637752">
        <w:t xml:space="preserve">The Committee anticipates that the </w:t>
      </w:r>
      <w:r w:rsidR="00782567" w:rsidRPr="00637752">
        <w:t xml:space="preserve">hand and wrist </w:t>
      </w:r>
      <w:r w:rsidR="0028408D">
        <w:t>surgical procedures</w:t>
      </w:r>
      <w:r w:rsidR="0028408D" w:rsidRPr="00637752">
        <w:t xml:space="preserve"> </w:t>
      </w:r>
      <w:r w:rsidRPr="00637752">
        <w:t>previously claimed under item 39330 will now be claimed under the new ulnar nerve items</w:t>
      </w:r>
      <w:r w:rsidR="001C3497" w:rsidRPr="00637752">
        <w:t>.</w:t>
      </w:r>
      <w:r w:rsidR="00370376" w:rsidRPr="00637752">
        <w:rPr>
          <w:bCs/>
        </w:rPr>
        <w:t xml:space="preserve"> </w:t>
      </w:r>
      <w:r w:rsidR="00370376" w:rsidRPr="00637752">
        <w:t>N</w:t>
      </w:r>
      <w:r w:rsidRPr="00637752">
        <w:t>eurolysis of</w:t>
      </w:r>
      <w:r w:rsidR="00370376" w:rsidRPr="00637752">
        <w:t xml:space="preserve"> the</w:t>
      </w:r>
      <w:r w:rsidRPr="00637752">
        <w:t xml:space="preserve"> radial, median or ulnar nerve trunk in the forearm or arm</w:t>
      </w:r>
      <w:r w:rsidR="00370376" w:rsidRPr="00637752">
        <w:t xml:space="preserve"> will also be claimed using specific items.</w:t>
      </w:r>
    </w:p>
    <w:p w14:paraId="47E7E9BA" w14:textId="2D6CC837" w:rsidR="00326C67" w:rsidRPr="00637752" w:rsidRDefault="00370376" w:rsidP="002A549B">
      <w:pPr>
        <w:pStyle w:val="02dash"/>
        <w:rPr>
          <w:bCs/>
        </w:rPr>
      </w:pPr>
      <w:r w:rsidRPr="00637752">
        <w:t>The Committee considered deleting item 39330 but has retained the item with restrictions for use by other subspecialties.</w:t>
      </w:r>
      <w:r w:rsidR="00326C67" w:rsidRPr="00637752">
        <w:t xml:space="preserve"> </w:t>
      </w:r>
    </w:p>
    <w:p w14:paraId="26FE5BCA" w14:textId="77777777" w:rsidR="00326C67" w:rsidRPr="00637752" w:rsidRDefault="00326C67" w:rsidP="00854950">
      <w:pPr>
        <w:pStyle w:val="01squarebullet"/>
      </w:pPr>
      <w:r w:rsidRPr="00637752">
        <w:t>Ulnar nerve items (primary and revision):</w:t>
      </w:r>
    </w:p>
    <w:p w14:paraId="07141859" w14:textId="65E3E2EC" w:rsidR="00326C67" w:rsidRPr="00637752" w:rsidRDefault="00326C67" w:rsidP="002A549B">
      <w:pPr>
        <w:pStyle w:val="02dash"/>
      </w:pPr>
      <w:r w:rsidRPr="00637752">
        <w:t xml:space="preserve">Clinicians are currently claiming an inconsistent mix of existing items when performing ulnar nerve </w:t>
      </w:r>
      <w:r w:rsidR="0028408D">
        <w:t>surgical procedures</w:t>
      </w:r>
      <w:r w:rsidRPr="00637752">
        <w:t>. T</w:t>
      </w:r>
      <w:r w:rsidR="00182C3E" w:rsidRPr="00637752">
        <w:t>o address this, t</w:t>
      </w:r>
      <w:r w:rsidRPr="00637752">
        <w:t xml:space="preserve">he Committee recommended </w:t>
      </w:r>
      <w:r w:rsidR="00182C3E" w:rsidRPr="00637752">
        <w:t>(</w:t>
      </w:r>
      <w:r w:rsidRPr="00637752">
        <w:t xml:space="preserve">1) </w:t>
      </w:r>
      <w:r w:rsidR="002035B5">
        <w:t>two</w:t>
      </w:r>
      <w:r w:rsidRPr="00637752">
        <w:t xml:space="preserve"> new ulnar nerve items, </w:t>
      </w:r>
      <w:r w:rsidR="00182C3E" w:rsidRPr="00637752">
        <w:t>(</w:t>
      </w:r>
      <w:r w:rsidRPr="00637752">
        <w:t xml:space="preserve">2) an item for radial, median and ulnar nerve, and </w:t>
      </w:r>
      <w:r w:rsidR="00182C3E" w:rsidRPr="00637752">
        <w:t>(</w:t>
      </w:r>
      <w:r w:rsidRPr="00637752">
        <w:t xml:space="preserve">3) two new revision items. The </w:t>
      </w:r>
      <w:r w:rsidR="00E517B8" w:rsidRPr="00E517B8">
        <w:t>new items</w:t>
      </w:r>
      <w:r w:rsidRPr="00637752">
        <w:t xml:space="preserve"> will provide greater clarity and consistency for consumers.</w:t>
      </w:r>
    </w:p>
    <w:p w14:paraId="28F6B825" w14:textId="009FBA2E" w:rsidR="00326C67" w:rsidRPr="00637752" w:rsidRDefault="00326C67" w:rsidP="002A549B">
      <w:pPr>
        <w:pStyle w:val="02dash"/>
      </w:pPr>
      <w:r w:rsidRPr="00637752">
        <w:t xml:space="preserve">Item 393AA: This </w:t>
      </w:r>
      <w:r w:rsidR="00E517B8" w:rsidRPr="00E517B8">
        <w:t>new item</w:t>
      </w:r>
      <w:r w:rsidRPr="00637752">
        <w:t xml:space="preserve"> for ulnar nerve decompression at the elbow (cubital tunnel) without transposition is required because this item is currently inconsistently billed through items 39330, 39321 and 48412.</w:t>
      </w:r>
    </w:p>
    <w:p w14:paraId="1C03248E" w14:textId="0A1E3DDF" w:rsidR="00326C67" w:rsidRPr="00637752" w:rsidRDefault="00326C67" w:rsidP="002A549B">
      <w:pPr>
        <w:pStyle w:val="02dash"/>
      </w:pPr>
      <w:r w:rsidRPr="00637752">
        <w:t xml:space="preserve">Item 393AB: This </w:t>
      </w:r>
      <w:r w:rsidR="00E517B8" w:rsidRPr="00E517B8">
        <w:t>new item</w:t>
      </w:r>
      <w:r w:rsidRPr="00637752">
        <w:t xml:space="preserve"> for ulnar nerve decompression at the elbow </w:t>
      </w:r>
      <w:r w:rsidR="00BC0027" w:rsidRPr="00637752">
        <w:t xml:space="preserve">or wrist </w:t>
      </w:r>
      <w:r w:rsidRPr="00637752">
        <w:t xml:space="preserve">combined with associated transposition, subcutaneous, submuscular, and/or medial epicondylectomy is required to more clearly describe a complex procedure. </w:t>
      </w:r>
      <w:r w:rsidR="00BC0027" w:rsidRPr="00637752">
        <w:t>At the elbow, this procedure is</w:t>
      </w:r>
      <w:r w:rsidRPr="00637752">
        <w:t xml:space="preserve"> currently inconsistently reimbursed through item 39330, co-claimed with items 48412 and 47954. </w:t>
      </w:r>
      <w:r w:rsidR="00BC0027" w:rsidRPr="00637752">
        <w:t xml:space="preserve">At the wrist, this procedure is currently inconsistently reimbursed through co-claimed items 39330, 39321 and 46339. </w:t>
      </w:r>
    </w:p>
    <w:p w14:paraId="3F9E2F82" w14:textId="1CAC560B" w:rsidR="00326C67" w:rsidRPr="00637752" w:rsidRDefault="00C812CB" w:rsidP="002A549B">
      <w:pPr>
        <w:pStyle w:val="02dash"/>
      </w:pPr>
      <w:r w:rsidRPr="00637752">
        <w:t>Item 393AC</w:t>
      </w:r>
      <w:r w:rsidR="00326C67" w:rsidRPr="00637752">
        <w:t xml:space="preserve">: This </w:t>
      </w:r>
      <w:r w:rsidR="00E517B8" w:rsidRPr="00E517B8">
        <w:t>new item</w:t>
      </w:r>
      <w:r w:rsidR="00182C3E" w:rsidRPr="00637752">
        <w:t xml:space="preserve"> </w:t>
      </w:r>
      <w:r w:rsidR="00326C67" w:rsidRPr="00637752">
        <w:t xml:space="preserve">for decompression of </w:t>
      </w:r>
      <w:r w:rsidR="00D6480C" w:rsidRPr="00637752">
        <w:t xml:space="preserve">the </w:t>
      </w:r>
      <w:r w:rsidR="00326C67" w:rsidRPr="00637752">
        <w:t xml:space="preserve">radial, median nerve is required to specify appropriate anatomical landmarks that are consistent with clinical practice. This item should not be co-claimed with items in the recommended trauma section. </w:t>
      </w:r>
    </w:p>
    <w:p w14:paraId="3291527D" w14:textId="7C3B8D64" w:rsidR="00326C67" w:rsidRPr="00637752" w:rsidRDefault="000413E6" w:rsidP="002A549B">
      <w:pPr>
        <w:pStyle w:val="02dash"/>
      </w:pPr>
      <w:r>
        <w:t xml:space="preserve">Items 393AD and </w:t>
      </w:r>
      <w:r w:rsidR="00C812CB" w:rsidRPr="00637752">
        <w:t>393AE</w:t>
      </w:r>
      <w:r w:rsidR="00326C67" w:rsidRPr="00637752">
        <w:t xml:space="preserve">: These </w:t>
      </w:r>
      <w:r w:rsidR="00E517B8" w:rsidRPr="00E517B8">
        <w:t>new items</w:t>
      </w:r>
      <w:r w:rsidR="00326C67" w:rsidRPr="00637752">
        <w:t xml:space="preserve"> for revision of carpal tunnel or ulnar nerve </w:t>
      </w:r>
      <w:r w:rsidR="00D6480C" w:rsidRPr="00637752">
        <w:t>(</w:t>
      </w:r>
      <w:r w:rsidR="00326C67" w:rsidRPr="00637752">
        <w:t>if the condition recurs</w:t>
      </w:r>
      <w:r w:rsidR="00D6480C" w:rsidRPr="00637752">
        <w:t>)</w:t>
      </w:r>
      <w:r w:rsidR="00326C67" w:rsidRPr="00637752">
        <w:t xml:space="preserve"> are required to reflect the increased complexity of this procedure. Although indications for completing this procedure are uncommon, these procedures are technically more difficult.</w:t>
      </w:r>
    </w:p>
    <w:p w14:paraId="0C164B19" w14:textId="77777777" w:rsidR="003A2AEE" w:rsidRPr="00637752" w:rsidRDefault="003A2AEE" w:rsidP="006B7E2D">
      <w:pPr>
        <w:pStyle w:val="01squarebullet"/>
      </w:pPr>
      <w:r w:rsidRPr="00637752">
        <w:t>Item 39331:</w:t>
      </w:r>
    </w:p>
    <w:p w14:paraId="4E4BAEB6" w14:textId="62BC43ED" w:rsidR="003A2AEE" w:rsidRPr="00637752" w:rsidRDefault="003A2AEE" w:rsidP="002A549B">
      <w:pPr>
        <w:pStyle w:val="02dash"/>
      </w:pPr>
      <w:r w:rsidRPr="00637752">
        <w:t xml:space="preserve">The Committee was concerned that the </w:t>
      </w:r>
      <w:r w:rsidR="00A419F9">
        <w:t>descriptor is</w:t>
      </w:r>
      <w:r w:rsidRPr="00637752">
        <w:t xml:space="preserve"> too broad and </w:t>
      </w:r>
      <w:r w:rsidR="00A419F9">
        <w:t>does</w:t>
      </w:r>
      <w:r w:rsidR="00A419F9" w:rsidRPr="00637752">
        <w:t xml:space="preserve"> </w:t>
      </w:r>
      <w:r w:rsidRPr="00637752">
        <w:t xml:space="preserve">not clearly articulate how the </w:t>
      </w:r>
      <w:r w:rsidR="00A419F9">
        <w:t>item</w:t>
      </w:r>
      <w:r w:rsidR="00A419F9" w:rsidRPr="00637752">
        <w:t xml:space="preserve"> </w:t>
      </w:r>
      <w:r w:rsidRPr="00637752">
        <w:t>should be used. For example,</w:t>
      </w:r>
      <w:r w:rsidR="000A6737">
        <w:t xml:space="preserve"> of episodes involving</w:t>
      </w:r>
      <w:r w:rsidRPr="00637752">
        <w:t xml:space="preserve"> item </w:t>
      </w:r>
      <w:r w:rsidR="000A6737">
        <w:t>39331, 6 per cent of episode</w:t>
      </w:r>
      <w:r w:rsidR="00A419F9">
        <w:t>s co-claimed item</w:t>
      </w:r>
      <w:r w:rsidR="000A6737">
        <w:t xml:space="preserve"> </w:t>
      </w:r>
      <w:r w:rsidRPr="00637752">
        <w:t xml:space="preserve">46339 </w:t>
      </w:r>
      <w:r w:rsidR="0081675B" w:rsidRPr="00637752">
        <w:t xml:space="preserve">(synovectomy of hand and wrist tendons) </w:t>
      </w:r>
      <w:r w:rsidR="00A419F9">
        <w:t xml:space="preserve">and 5% co-claimed item 39330 (neurolysis).  </w:t>
      </w:r>
      <w:r w:rsidRPr="00637752">
        <w:t xml:space="preserve">The Committee has addressed this by clearly articulating what procedures each item covers, and </w:t>
      </w:r>
      <w:r w:rsidR="00A419F9">
        <w:t>preventing co-claiming with syn</w:t>
      </w:r>
      <w:r w:rsidR="0051361C">
        <w:t>ovectomy and neurolysis</w:t>
      </w:r>
      <w:r w:rsidRPr="00637752">
        <w:t>.</w:t>
      </w:r>
    </w:p>
    <w:p w14:paraId="487A5189" w14:textId="2E58D39E" w:rsidR="003A2AEE" w:rsidRDefault="003A2AEE" w:rsidP="002A549B">
      <w:pPr>
        <w:pStyle w:val="02dash"/>
      </w:pPr>
      <w:r w:rsidRPr="00637752">
        <w:t xml:space="preserve">Changes to item 39331 also reflect the complexity of contemporary clinical practice and support improved patient outcomes. </w:t>
      </w:r>
      <w:r w:rsidR="0051361C">
        <w:t>C</w:t>
      </w:r>
      <w:r w:rsidRPr="00637752">
        <w:t>areful retraction by an assistant will reduce risk to the patient.</w:t>
      </w:r>
    </w:p>
    <w:p w14:paraId="1796D14F" w14:textId="3A208B2C" w:rsidR="003A2AEE" w:rsidRPr="00637752" w:rsidRDefault="0087663B" w:rsidP="002A549B">
      <w:pPr>
        <w:pStyle w:val="02dash"/>
      </w:pPr>
      <w:r>
        <w:t xml:space="preserve">This item can be </w:t>
      </w:r>
      <w:r w:rsidRPr="0087663B">
        <w:t>claimed</w:t>
      </w:r>
      <w:r>
        <w:t xml:space="preserve"> in both elective and trauma contexts because it may be required in association with fractures.</w:t>
      </w:r>
    </w:p>
    <w:p w14:paraId="0FE883B1" w14:textId="77777777" w:rsidR="00326C67" w:rsidRPr="00637752" w:rsidRDefault="00326C67" w:rsidP="00C14DFB">
      <w:pPr>
        <w:pStyle w:val="Heading3"/>
      </w:pPr>
      <w:bookmarkStart w:id="394" w:name="_Toc481437620"/>
      <w:bookmarkStart w:id="395" w:name="_Toc482128754"/>
      <w:bookmarkStart w:id="396" w:name="_Ref485582305"/>
      <w:bookmarkStart w:id="397" w:name="_Ref485582311"/>
      <w:bookmarkStart w:id="398" w:name="_Toc20841936"/>
      <w:r w:rsidRPr="00637752">
        <w:t>Nerve injuries and other disorders</w:t>
      </w:r>
      <w:bookmarkEnd w:id="394"/>
      <w:bookmarkEnd w:id="395"/>
      <w:bookmarkEnd w:id="396"/>
      <w:bookmarkEnd w:id="397"/>
      <w:bookmarkEnd w:id="398"/>
    </w:p>
    <w:p w14:paraId="6610D56C" w14:textId="6677A52A" w:rsidR="00326C67" w:rsidRPr="00637752" w:rsidRDefault="00326C67" w:rsidP="00596016">
      <w:pPr>
        <w:pStyle w:val="Caption"/>
      </w:pPr>
      <w:bookmarkStart w:id="399" w:name="_Toc481438295"/>
      <w:bookmarkStart w:id="400" w:name="_Toc20842105"/>
      <w:r w:rsidRPr="00637752">
        <w:t xml:space="preserve">Table </w:t>
      </w:r>
      <w:r w:rsidR="008B44A0">
        <w:fldChar w:fldCharType="begin"/>
      </w:r>
      <w:r w:rsidR="008B44A0">
        <w:instrText xml:space="preserve"> SEQ Table \* ARABIC </w:instrText>
      </w:r>
      <w:r w:rsidR="008B44A0">
        <w:fldChar w:fldCharType="separate"/>
      </w:r>
      <w:r w:rsidR="0047473B">
        <w:t>62</w:t>
      </w:r>
      <w:r w:rsidR="008B44A0">
        <w:fldChar w:fldCharType="end"/>
      </w:r>
      <w:r w:rsidRPr="00637752">
        <w:t>: Item int</w:t>
      </w:r>
      <w:r w:rsidR="00BA1713">
        <w:t xml:space="preserve">roduction table for items 39303, 39309, 39312, 39315, 39318, 39324, 39327 and </w:t>
      </w:r>
      <w:r w:rsidRPr="00637752">
        <w:t>3933</w:t>
      </w:r>
      <w:bookmarkEnd w:id="399"/>
      <w:r w:rsidR="001D2783">
        <w:t>3</w:t>
      </w:r>
      <w:bookmarkEnd w:id="40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39303-39333"/>
        <w:tblDescription w:val="Table 6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6"/>
        <w:gridCol w:w="3875"/>
        <w:gridCol w:w="966"/>
        <w:gridCol w:w="1078"/>
        <w:gridCol w:w="1136"/>
        <w:gridCol w:w="1321"/>
      </w:tblGrid>
      <w:tr w:rsidR="00326C67" w:rsidRPr="00637752" w14:paraId="5A0A97F6" w14:textId="77777777" w:rsidTr="006D0050">
        <w:trPr>
          <w:tblHeader/>
        </w:trPr>
        <w:tc>
          <w:tcPr>
            <w:tcW w:w="696" w:type="dxa"/>
            <w:shd w:val="clear" w:color="auto" w:fill="F2F2F2" w:themeFill="background1" w:themeFillShade="F2"/>
            <w:vAlign w:val="bottom"/>
          </w:tcPr>
          <w:p w14:paraId="2ED86BF3" w14:textId="77777777" w:rsidR="00326C67" w:rsidRPr="00637752" w:rsidRDefault="00326C67" w:rsidP="00A06161">
            <w:pPr>
              <w:pStyle w:val="02Tabletext"/>
              <w:rPr>
                <w:b/>
              </w:rPr>
            </w:pPr>
            <w:r w:rsidRPr="00637752">
              <w:rPr>
                <w:b/>
              </w:rPr>
              <w:t>Item</w:t>
            </w:r>
          </w:p>
        </w:tc>
        <w:tc>
          <w:tcPr>
            <w:tcW w:w="3821" w:type="dxa"/>
            <w:shd w:val="clear" w:color="auto" w:fill="F2F2F2" w:themeFill="background1" w:themeFillShade="F2"/>
            <w:vAlign w:val="bottom"/>
          </w:tcPr>
          <w:p w14:paraId="3FB20957" w14:textId="77777777" w:rsidR="00326C67" w:rsidRPr="00637752" w:rsidRDefault="00326C67" w:rsidP="00A06161">
            <w:pPr>
              <w:pStyle w:val="02Tabletext"/>
              <w:rPr>
                <w:b/>
              </w:rPr>
            </w:pPr>
            <w:r w:rsidRPr="00637752">
              <w:rPr>
                <w:b/>
              </w:rPr>
              <w:t>Descriptor</w:t>
            </w:r>
          </w:p>
        </w:tc>
        <w:tc>
          <w:tcPr>
            <w:tcW w:w="952" w:type="dxa"/>
            <w:shd w:val="clear" w:color="auto" w:fill="F2F2F2" w:themeFill="background1" w:themeFillShade="F2"/>
            <w:vAlign w:val="bottom"/>
          </w:tcPr>
          <w:p w14:paraId="2C1D340F" w14:textId="77777777" w:rsidR="00326C67" w:rsidRPr="00637752" w:rsidRDefault="00326C67" w:rsidP="00A06161">
            <w:pPr>
              <w:pStyle w:val="02Tabletext"/>
              <w:rPr>
                <w:b/>
              </w:rPr>
            </w:pPr>
            <w:r w:rsidRPr="00637752">
              <w:rPr>
                <w:b/>
              </w:rPr>
              <w:t>Schedule fee</w:t>
            </w:r>
          </w:p>
        </w:tc>
        <w:tc>
          <w:tcPr>
            <w:tcW w:w="1063" w:type="dxa"/>
            <w:shd w:val="clear" w:color="auto" w:fill="F2F2F2" w:themeFill="background1" w:themeFillShade="F2"/>
            <w:vAlign w:val="bottom"/>
          </w:tcPr>
          <w:p w14:paraId="7762FB0A" w14:textId="77777777" w:rsidR="00326C67" w:rsidRPr="00637752" w:rsidRDefault="00326C67" w:rsidP="00A06161">
            <w:pPr>
              <w:pStyle w:val="02Tabletext"/>
              <w:rPr>
                <w:b/>
              </w:rPr>
            </w:pPr>
            <w:r w:rsidRPr="00637752">
              <w:rPr>
                <w:b/>
              </w:rPr>
              <w:t>Volume of services FY2014/15</w:t>
            </w:r>
          </w:p>
        </w:tc>
        <w:tc>
          <w:tcPr>
            <w:tcW w:w="1120" w:type="dxa"/>
            <w:shd w:val="clear" w:color="auto" w:fill="F2F2F2" w:themeFill="background1" w:themeFillShade="F2"/>
            <w:vAlign w:val="bottom"/>
          </w:tcPr>
          <w:p w14:paraId="2B459570" w14:textId="77777777" w:rsidR="00326C67" w:rsidRPr="00637752" w:rsidRDefault="00326C67" w:rsidP="00A06161">
            <w:pPr>
              <w:pStyle w:val="02Tabletext"/>
              <w:rPr>
                <w:b/>
              </w:rPr>
            </w:pPr>
            <w:r w:rsidRPr="00637752">
              <w:rPr>
                <w:b/>
              </w:rPr>
              <w:t>Total benefits FY2014/15</w:t>
            </w:r>
          </w:p>
        </w:tc>
        <w:tc>
          <w:tcPr>
            <w:tcW w:w="1303" w:type="dxa"/>
            <w:shd w:val="clear" w:color="auto" w:fill="F2F2F2" w:themeFill="background1" w:themeFillShade="F2"/>
            <w:vAlign w:val="bottom"/>
          </w:tcPr>
          <w:p w14:paraId="2782A542" w14:textId="77777777" w:rsidR="00326C67" w:rsidRPr="00637752" w:rsidRDefault="00326C67" w:rsidP="00A06161">
            <w:pPr>
              <w:pStyle w:val="02Tabletext"/>
              <w:rPr>
                <w:b/>
              </w:rPr>
            </w:pPr>
            <w:r w:rsidRPr="00637752">
              <w:rPr>
                <w:b/>
              </w:rPr>
              <w:t>Services 5-year-average annual growth</w:t>
            </w:r>
          </w:p>
        </w:tc>
      </w:tr>
      <w:tr w:rsidR="00326C67" w:rsidRPr="00637752" w14:paraId="7C95FE00" w14:textId="77777777" w:rsidTr="006D0050">
        <w:tc>
          <w:tcPr>
            <w:tcW w:w="696" w:type="dxa"/>
          </w:tcPr>
          <w:p w14:paraId="6374A10A" w14:textId="77777777" w:rsidR="00326C67" w:rsidRPr="00637752" w:rsidRDefault="00326C67" w:rsidP="00A06161">
            <w:pPr>
              <w:pStyle w:val="02Tabletext"/>
            </w:pPr>
            <w:r w:rsidRPr="00637752">
              <w:t>39303</w:t>
            </w:r>
          </w:p>
        </w:tc>
        <w:tc>
          <w:tcPr>
            <w:tcW w:w="3821" w:type="dxa"/>
          </w:tcPr>
          <w:p w14:paraId="0C52F353" w14:textId="2277E3FE" w:rsidR="00326C67" w:rsidRPr="00637752" w:rsidRDefault="00326C67" w:rsidP="00A06161">
            <w:pPr>
              <w:pStyle w:val="02Tabletext"/>
            </w:pPr>
            <w:r w:rsidRPr="00637752">
              <w:t>Cutaneous nerve (including digital nerve), secondary repair of, using microsurgical techniques</w:t>
            </w:r>
            <w:r w:rsidR="000813B1">
              <w:t>.</w:t>
            </w:r>
            <w:r w:rsidRPr="00637752">
              <w:t xml:space="preserve"> (Anaes.) (Assist.)</w:t>
            </w:r>
          </w:p>
        </w:tc>
        <w:tc>
          <w:tcPr>
            <w:tcW w:w="952" w:type="dxa"/>
          </w:tcPr>
          <w:p w14:paraId="654D5FD6" w14:textId="77777777" w:rsidR="00326C67" w:rsidRPr="00637752" w:rsidRDefault="00326C67" w:rsidP="00A06161">
            <w:pPr>
              <w:pStyle w:val="02Tabletext"/>
              <w:jc w:val="center"/>
            </w:pPr>
            <w:r w:rsidRPr="00637752">
              <w:t>$466</w:t>
            </w:r>
          </w:p>
        </w:tc>
        <w:tc>
          <w:tcPr>
            <w:tcW w:w="1063" w:type="dxa"/>
          </w:tcPr>
          <w:p w14:paraId="646286C8" w14:textId="77777777" w:rsidR="00326C67" w:rsidRPr="00637752" w:rsidRDefault="00326C67" w:rsidP="00A06161">
            <w:pPr>
              <w:pStyle w:val="02Tabletext"/>
              <w:jc w:val="center"/>
            </w:pPr>
            <w:r w:rsidRPr="00637752">
              <w:t>94</w:t>
            </w:r>
          </w:p>
        </w:tc>
        <w:tc>
          <w:tcPr>
            <w:tcW w:w="1120" w:type="dxa"/>
          </w:tcPr>
          <w:p w14:paraId="32D99208" w14:textId="77777777" w:rsidR="00326C67" w:rsidRPr="00637752" w:rsidRDefault="00326C67" w:rsidP="00A06161">
            <w:pPr>
              <w:pStyle w:val="02Tabletext"/>
              <w:jc w:val="center"/>
            </w:pPr>
            <w:r w:rsidRPr="00637752">
              <w:t>$23,600</w:t>
            </w:r>
          </w:p>
        </w:tc>
        <w:tc>
          <w:tcPr>
            <w:tcW w:w="1303" w:type="dxa"/>
          </w:tcPr>
          <w:p w14:paraId="5FC3FB8B" w14:textId="77777777" w:rsidR="00326C67" w:rsidRPr="00637752" w:rsidRDefault="00326C67" w:rsidP="00A06161">
            <w:pPr>
              <w:pStyle w:val="02Tabletext"/>
              <w:jc w:val="center"/>
            </w:pPr>
            <w:r w:rsidRPr="00637752">
              <w:t>-1%</w:t>
            </w:r>
          </w:p>
        </w:tc>
      </w:tr>
      <w:tr w:rsidR="00326C67" w:rsidRPr="00637752" w14:paraId="1EE6F20C" w14:textId="77777777" w:rsidTr="006D0050">
        <w:tc>
          <w:tcPr>
            <w:tcW w:w="696" w:type="dxa"/>
          </w:tcPr>
          <w:p w14:paraId="213E4588" w14:textId="77777777" w:rsidR="00326C67" w:rsidRPr="00637752" w:rsidRDefault="00326C67" w:rsidP="00A06161">
            <w:pPr>
              <w:pStyle w:val="02Tabletext"/>
            </w:pPr>
            <w:r w:rsidRPr="00637752">
              <w:t>39309</w:t>
            </w:r>
          </w:p>
        </w:tc>
        <w:tc>
          <w:tcPr>
            <w:tcW w:w="3821" w:type="dxa"/>
          </w:tcPr>
          <w:p w14:paraId="6CFE2BE0" w14:textId="6C7247EF" w:rsidR="00326C67" w:rsidRPr="00637752" w:rsidRDefault="00326C67" w:rsidP="00A06161">
            <w:pPr>
              <w:pStyle w:val="02Tabletext"/>
            </w:pPr>
            <w:r w:rsidRPr="00637752">
              <w:t>Nerve trunk, secondary repair of, using microsurgical techniques</w:t>
            </w:r>
            <w:r w:rsidR="000813B1">
              <w:t>.</w:t>
            </w:r>
            <w:r w:rsidRPr="00637752">
              <w:t xml:space="preserve"> (Anaes.) (Assist.)</w:t>
            </w:r>
          </w:p>
        </w:tc>
        <w:tc>
          <w:tcPr>
            <w:tcW w:w="952" w:type="dxa"/>
          </w:tcPr>
          <w:p w14:paraId="6DE6166D" w14:textId="77777777" w:rsidR="00326C67" w:rsidRPr="00637752" w:rsidRDefault="00326C67" w:rsidP="00A06161">
            <w:pPr>
              <w:pStyle w:val="02Tabletext"/>
              <w:jc w:val="center"/>
            </w:pPr>
            <w:r w:rsidRPr="00637752">
              <w:t>$714</w:t>
            </w:r>
          </w:p>
        </w:tc>
        <w:tc>
          <w:tcPr>
            <w:tcW w:w="1063" w:type="dxa"/>
          </w:tcPr>
          <w:p w14:paraId="2EF73CB9" w14:textId="77777777" w:rsidR="00326C67" w:rsidRPr="00637752" w:rsidRDefault="00326C67" w:rsidP="00A06161">
            <w:pPr>
              <w:pStyle w:val="02Tabletext"/>
              <w:jc w:val="center"/>
            </w:pPr>
            <w:r w:rsidRPr="00637752">
              <w:t>83</w:t>
            </w:r>
          </w:p>
        </w:tc>
        <w:tc>
          <w:tcPr>
            <w:tcW w:w="1120" w:type="dxa"/>
          </w:tcPr>
          <w:p w14:paraId="5DE1590D" w14:textId="77777777" w:rsidR="00326C67" w:rsidRPr="00637752" w:rsidRDefault="00326C67" w:rsidP="00A06161">
            <w:pPr>
              <w:pStyle w:val="02Tabletext"/>
              <w:jc w:val="center"/>
            </w:pPr>
            <w:r w:rsidRPr="00637752">
              <w:t>$27,413</w:t>
            </w:r>
          </w:p>
        </w:tc>
        <w:tc>
          <w:tcPr>
            <w:tcW w:w="1303" w:type="dxa"/>
          </w:tcPr>
          <w:p w14:paraId="29222B61" w14:textId="77777777" w:rsidR="00326C67" w:rsidRPr="00637752" w:rsidRDefault="00326C67" w:rsidP="00A06161">
            <w:pPr>
              <w:pStyle w:val="02Tabletext"/>
              <w:jc w:val="center"/>
            </w:pPr>
            <w:r w:rsidRPr="00637752">
              <w:t>18%</w:t>
            </w:r>
          </w:p>
        </w:tc>
      </w:tr>
      <w:tr w:rsidR="00326C67" w:rsidRPr="00637752" w14:paraId="2B6CF781" w14:textId="77777777" w:rsidTr="006D0050">
        <w:tc>
          <w:tcPr>
            <w:tcW w:w="696" w:type="dxa"/>
          </w:tcPr>
          <w:p w14:paraId="1CE0669E" w14:textId="77777777" w:rsidR="00326C67" w:rsidRPr="00637752" w:rsidRDefault="00326C67" w:rsidP="00A06161">
            <w:pPr>
              <w:pStyle w:val="02Tabletext"/>
            </w:pPr>
            <w:r w:rsidRPr="00637752">
              <w:t>39312</w:t>
            </w:r>
          </w:p>
        </w:tc>
        <w:tc>
          <w:tcPr>
            <w:tcW w:w="3821" w:type="dxa"/>
          </w:tcPr>
          <w:p w14:paraId="67CD6DF9" w14:textId="773E92A8" w:rsidR="00326C67" w:rsidRPr="00637752" w:rsidRDefault="00326C67" w:rsidP="00A06161">
            <w:pPr>
              <w:pStyle w:val="02Tabletext"/>
            </w:pPr>
            <w:r w:rsidRPr="00637752">
              <w:t>Nerve trunk, internal (interfascicular), neurolysis of, using microsurgical techniques</w:t>
            </w:r>
            <w:r w:rsidR="000813B1">
              <w:t>.</w:t>
            </w:r>
            <w:r w:rsidRPr="00637752">
              <w:t xml:space="preserve"> (Anaes.) (Assist.)</w:t>
            </w:r>
          </w:p>
        </w:tc>
        <w:tc>
          <w:tcPr>
            <w:tcW w:w="952" w:type="dxa"/>
          </w:tcPr>
          <w:p w14:paraId="4F00DA99" w14:textId="77777777" w:rsidR="00326C67" w:rsidRPr="00637752" w:rsidRDefault="00326C67" w:rsidP="00A06161">
            <w:pPr>
              <w:pStyle w:val="02Tabletext"/>
              <w:jc w:val="center"/>
            </w:pPr>
            <w:r w:rsidRPr="00637752">
              <w:t>$399</w:t>
            </w:r>
          </w:p>
        </w:tc>
        <w:tc>
          <w:tcPr>
            <w:tcW w:w="1063" w:type="dxa"/>
          </w:tcPr>
          <w:p w14:paraId="6ECF040F" w14:textId="77777777" w:rsidR="00326C67" w:rsidRPr="00637752" w:rsidRDefault="00326C67" w:rsidP="00A06161">
            <w:pPr>
              <w:pStyle w:val="02Tabletext"/>
              <w:jc w:val="center"/>
            </w:pPr>
            <w:r w:rsidRPr="00637752">
              <w:t>679</w:t>
            </w:r>
          </w:p>
        </w:tc>
        <w:tc>
          <w:tcPr>
            <w:tcW w:w="1120" w:type="dxa"/>
          </w:tcPr>
          <w:p w14:paraId="16DBA38B" w14:textId="77777777" w:rsidR="00326C67" w:rsidRPr="00637752" w:rsidRDefault="00326C67" w:rsidP="00A06161">
            <w:pPr>
              <w:pStyle w:val="02Tabletext"/>
              <w:jc w:val="center"/>
            </w:pPr>
            <w:r w:rsidRPr="00637752">
              <w:t>$107,946</w:t>
            </w:r>
          </w:p>
        </w:tc>
        <w:tc>
          <w:tcPr>
            <w:tcW w:w="1303" w:type="dxa"/>
          </w:tcPr>
          <w:p w14:paraId="031DDB26" w14:textId="77777777" w:rsidR="00326C67" w:rsidRPr="00637752" w:rsidRDefault="00326C67" w:rsidP="00A06161">
            <w:pPr>
              <w:pStyle w:val="02Tabletext"/>
              <w:jc w:val="center"/>
            </w:pPr>
            <w:r w:rsidRPr="00637752">
              <w:t>9%</w:t>
            </w:r>
          </w:p>
        </w:tc>
      </w:tr>
      <w:tr w:rsidR="00326C67" w:rsidRPr="00637752" w14:paraId="2386B74A" w14:textId="77777777" w:rsidTr="006D0050">
        <w:tc>
          <w:tcPr>
            <w:tcW w:w="696" w:type="dxa"/>
          </w:tcPr>
          <w:p w14:paraId="0E5FDA46" w14:textId="77777777" w:rsidR="00326C67" w:rsidRPr="00637752" w:rsidRDefault="00326C67" w:rsidP="00A06161">
            <w:pPr>
              <w:pStyle w:val="02Tabletext"/>
            </w:pPr>
            <w:r w:rsidRPr="00637752">
              <w:t>39315</w:t>
            </w:r>
          </w:p>
        </w:tc>
        <w:tc>
          <w:tcPr>
            <w:tcW w:w="3821" w:type="dxa"/>
          </w:tcPr>
          <w:p w14:paraId="0E4561B6" w14:textId="644ABE6A" w:rsidR="00326C67" w:rsidRPr="00637752" w:rsidRDefault="00326C67" w:rsidP="00A06161">
            <w:pPr>
              <w:pStyle w:val="02Tabletext"/>
            </w:pPr>
            <w:r w:rsidRPr="00637752">
              <w:t>Nerve trunk, nerve graft to, (cable graft) including harvesting of nerve graft using microsurgical techniques</w:t>
            </w:r>
            <w:r w:rsidR="000813B1">
              <w:t>.</w:t>
            </w:r>
            <w:r w:rsidRPr="00637752">
              <w:t xml:space="preserve"> (Anaes.) (Assist.)</w:t>
            </w:r>
          </w:p>
        </w:tc>
        <w:tc>
          <w:tcPr>
            <w:tcW w:w="952" w:type="dxa"/>
          </w:tcPr>
          <w:p w14:paraId="16C23206" w14:textId="77777777" w:rsidR="00326C67" w:rsidRPr="00637752" w:rsidRDefault="00326C67" w:rsidP="00A06161">
            <w:pPr>
              <w:pStyle w:val="02Tabletext"/>
              <w:jc w:val="center"/>
            </w:pPr>
            <w:r w:rsidRPr="00637752">
              <w:t>$1,030</w:t>
            </w:r>
          </w:p>
        </w:tc>
        <w:tc>
          <w:tcPr>
            <w:tcW w:w="1063" w:type="dxa"/>
          </w:tcPr>
          <w:p w14:paraId="3305DEC8" w14:textId="77777777" w:rsidR="00326C67" w:rsidRPr="00637752" w:rsidRDefault="00326C67" w:rsidP="00A06161">
            <w:pPr>
              <w:pStyle w:val="02Tabletext"/>
              <w:jc w:val="center"/>
            </w:pPr>
            <w:r w:rsidRPr="00637752">
              <w:t>124</w:t>
            </w:r>
          </w:p>
        </w:tc>
        <w:tc>
          <w:tcPr>
            <w:tcW w:w="1120" w:type="dxa"/>
          </w:tcPr>
          <w:p w14:paraId="034066E4" w14:textId="77777777" w:rsidR="00326C67" w:rsidRPr="00637752" w:rsidRDefault="00326C67" w:rsidP="00A06161">
            <w:pPr>
              <w:pStyle w:val="02Tabletext"/>
              <w:jc w:val="center"/>
            </w:pPr>
            <w:r w:rsidRPr="00637752">
              <w:t>$60,751</w:t>
            </w:r>
          </w:p>
        </w:tc>
        <w:tc>
          <w:tcPr>
            <w:tcW w:w="1303" w:type="dxa"/>
          </w:tcPr>
          <w:p w14:paraId="58B7F033" w14:textId="77777777" w:rsidR="00326C67" w:rsidRPr="00637752" w:rsidRDefault="00326C67" w:rsidP="00A06161">
            <w:pPr>
              <w:pStyle w:val="02Tabletext"/>
              <w:jc w:val="center"/>
            </w:pPr>
            <w:r w:rsidRPr="00637752">
              <w:t>2%</w:t>
            </w:r>
          </w:p>
        </w:tc>
      </w:tr>
      <w:tr w:rsidR="00326C67" w:rsidRPr="00637752" w14:paraId="037B7CA3" w14:textId="77777777" w:rsidTr="006D0050">
        <w:tc>
          <w:tcPr>
            <w:tcW w:w="696" w:type="dxa"/>
          </w:tcPr>
          <w:p w14:paraId="02324570" w14:textId="77777777" w:rsidR="00326C67" w:rsidRPr="00637752" w:rsidRDefault="00326C67" w:rsidP="00A06161">
            <w:pPr>
              <w:pStyle w:val="02Tabletext"/>
            </w:pPr>
            <w:r w:rsidRPr="00637752">
              <w:t>39318</w:t>
            </w:r>
          </w:p>
        </w:tc>
        <w:tc>
          <w:tcPr>
            <w:tcW w:w="3821" w:type="dxa"/>
          </w:tcPr>
          <w:p w14:paraId="5D9E8BF7" w14:textId="3A2CD095" w:rsidR="00326C67" w:rsidRPr="00637752" w:rsidRDefault="00326C67" w:rsidP="00A06161">
            <w:pPr>
              <w:pStyle w:val="02Tabletext"/>
            </w:pPr>
            <w:r w:rsidRPr="00637752">
              <w:t>Cutaneous nerve (including digital nerve), nerve graft to, using microsurgical techniques</w:t>
            </w:r>
            <w:r w:rsidR="000813B1">
              <w:t>.</w:t>
            </w:r>
            <w:r w:rsidRPr="00637752">
              <w:t xml:space="preserve"> (Anaes.) (Assist.)</w:t>
            </w:r>
          </w:p>
        </w:tc>
        <w:tc>
          <w:tcPr>
            <w:tcW w:w="952" w:type="dxa"/>
          </w:tcPr>
          <w:p w14:paraId="266C5801" w14:textId="77777777" w:rsidR="00326C67" w:rsidRPr="00637752" w:rsidRDefault="00326C67" w:rsidP="00A06161">
            <w:pPr>
              <w:pStyle w:val="02Tabletext"/>
              <w:jc w:val="center"/>
            </w:pPr>
            <w:r w:rsidRPr="00637752">
              <w:t>$639</w:t>
            </w:r>
          </w:p>
        </w:tc>
        <w:tc>
          <w:tcPr>
            <w:tcW w:w="1063" w:type="dxa"/>
          </w:tcPr>
          <w:p w14:paraId="2578DD9B" w14:textId="77777777" w:rsidR="00326C67" w:rsidRPr="00637752" w:rsidRDefault="00326C67" w:rsidP="00A06161">
            <w:pPr>
              <w:pStyle w:val="02Tabletext"/>
              <w:jc w:val="center"/>
            </w:pPr>
            <w:r w:rsidRPr="00637752">
              <w:t>49</w:t>
            </w:r>
          </w:p>
        </w:tc>
        <w:tc>
          <w:tcPr>
            <w:tcW w:w="1120" w:type="dxa"/>
          </w:tcPr>
          <w:p w14:paraId="28DA427A" w14:textId="77777777" w:rsidR="00326C67" w:rsidRPr="00637752" w:rsidRDefault="00326C67" w:rsidP="00A06161">
            <w:pPr>
              <w:pStyle w:val="02Tabletext"/>
              <w:jc w:val="center"/>
            </w:pPr>
            <w:r w:rsidRPr="00637752">
              <w:t>$17,762</w:t>
            </w:r>
          </w:p>
        </w:tc>
        <w:tc>
          <w:tcPr>
            <w:tcW w:w="1303" w:type="dxa"/>
          </w:tcPr>
          <w:p w14:paraId="5834FA84" w14:textId="77777777" w:rsidR="00326C67" w:rsidRPr="00637752" w:rsidRDefault="00326C67" w:rsidP="00A06161">
            <w:pPr>
              <w:pStyle w:val="02Tabletext"/>
              <w:jc w:val="center"/>
            </w:pPr>
            <w:r w:rsidRPr="00637752">
              <w:t>2%</w:t>
            </w:r>
          </w:p>
        </w:tc>
      </w:tr>
      <w:tr w:rsidR="00326C67" w:rsidRPr="00637752" w14:paraId="3D8606FC" w14:textId="77777777" w:rsidTr="006D0050">
        <w:tc>
          <w:tcPr>
            <w:tcW w:w="696" w:type="dxa"/>
          </w:tcPr>
          <w:p w14:paraId="33693529" w14:textId="77777777" w:rsidR="00326C67" w:rsidRPr="00637752" w:rsidRDefault="00326C67" w:rsidP="00A06161">
            <w:pPr>
              <w:pStyle w:val="02Tabletext"/>
            </w:pPr>
            <w:r w:rsidRPr="00637752">
              <w:t>39324</w:t>
            </w:r>
          </w:p>
        </w:tc>
        <w:tc>
          <w:tcPr>
            <w:tcW w:w="3821" w:type="dxa"/>
          </w:tcPr>
          <w:p w14:paraId="6629255B" w14:textId="246E6531" w:rsidR="00326C67" w:rsidRPr="00637752" w:rsidRDefault="00326C67" w:rsidP="00A06161">
            <w:pPr>
              <w:pStyle w:val="02Tabletext"/>
            </w:pPr>
            <w:r w:rsidRPr="00637752">
              <w:t>Neurectomy, neurotomy or removal of tumour from superficial peripheral nerve, by open operation</w:t>
            </w:r>
            <w:r w:rsidR="000813B1">
              <w:t>.</w:t>
            </w:r>
            <w:r w:rsidRPr="00637752">
              <w:t xml:space="preserve"> (Anaes.) (Assist.)</w:t>
            </w:r>
          </w:p>
        </w:tc>
        <w:tc>
          <w:tcPr>
            <w:tcW w:w="952" w:type="dxa"/>
          </w:tcPr>
          <w:p w14:paraId="538B0E7E" w14:textId="77777777" w:rsidR="00326C67" w:rsidRPr="00637752" w:rsidRDefault="00326C67" w:rsidP="00A06161">
            <w:pPr>
              <w:pStyle w:val="02Tabletext"/>
              <w:jc w:val="center"/>
            </w:pPr>
            <w:r w:rsidRPr="00637752">
              <w:t>$277</w:t>
            </w:r>
          </w:p>
        </w:tc>
        <w:tc>
          <w:tcPr>
            <w:tcW w:w="1063" w:type="dxa"/>
          </w:tcPr>
          <w:p w14:paraId="18B7C9F9" w14:textId="77777777" w:rsidR="00326C67" w:rsidRPr="00637752" w:rsidRDefault="00326C67" w:rsidP="00A06161">
            <w:pPr>
              <w:pStyle w:val="02Tabletext"/>
              <w:jc w:val="center"/>
            </w:pPr>
            <w:r w:rsidRPr="00637752">
              <w:t>468</w:t>
            </w:r>
          </w:p>
        </w:tc>
        <w:tc>
          <w:tcPr>
            <w:tcW w:w="1120" w:type="dxa"/>
          </w:tcPr>
          <w:p w14:paraId="5DCC12E6" w14:textId="77777777" w:rsidR="00326C67" w:rsidRPr="00637752" w:rsidRDefault="00326C67" w:rsidP="00A06161">
            <w:pPr>
              <w:pStyle w:val="02Tabletext"/>
              <w:jc w:val="center"/>
            </w:pPr>
            <w:r w:rsidRPr="00637752">
              <w:t>$59,235</w:t>
            </w:r>
          </w:p>
        </w:tc>
        <w:tc>
          <w:tcPr>
            <w:tcW w:w="1303" w:type="dxa"/>
          </w:tcPr>
          <w:p w14:paraId="78FDD94B" w14:textId="77777777" w:rsidR="00326C67" w:rsidRPr="00637752" w:rsidRDefault="00326C67" w:rsidP="00A06161">
            <w:pPr>
              <w:pStyle w:val="02Tabletext"/>
              <w:jc w:val="center"/>
            </w:pPr>
            <w:r w:rsidRPr="00637752">
              <w:t>3%</w:t>
            </w:r>
          </w:p>
        </w:tc>
      </w:tr>
      <w:tr w:rsidR="00326C67" w:rsidRPr="00637752" w14:paraId="03EC54EB" w14:textId="77777777" w:rsidTr="006D0050">
        <w:tc>
          <w:tcPr>
            <w:tcW w:w="696" w:type="dxa"/>
          </w:tcPr>
          <w:p w14:paraId="59C6CB62" w14:textId="77777777" w:rsidR="00326C67" w:rsidRPr="00637752" w:rsidRDefault="00326C67" w:rsidP="00A06161">
            <w:pPr>
              <w:pStyle w:val="02Tabletext"/>
            </w:pPr>
            <w:r w:rsidRPr="00637752">
              <w:t>39327</w:t>
            </w:r>
          </w:p>
        </w:tc>
        <w:tc>
          <w:tcPr>
            <w:tcW w:w="3821" w:type="dxa"/>
          </w:tcPr>
          <w:p w14:paraId="3A7566A3" w14:textId="3620D3E9" w:rsidR="00326C67" w:rsidRPr="00637752" w:rsidRDefault="00326C67" w:rsidP="00A06161">
            <w:pPr>
              <w:pStyle w:val="02Tabletext"/>
            </w:pPr>
            <w:r w:rsidRPr="00637752">
              <w:t>Neurectomy, neurotomy or removal of tumour from deep peripheral or cranial nerve, by open operation, not being a service to which item 41575, 41576, 41578 or 41579 applies</w:t>
            </w:r>
            <w:r w:rsidR="000813B1">
              <w:t>.</w:t>
            </w:r>
            <w:r w:rsidRPr="00637752">
              <w:t xml:space="preserve"> (Anaes.) (Assist.)</w:t>
            </w:r>
          </w:p>
        </w:tc>
        <w:tc>
          <w:tcPr>
            <w:tcW w:w="952" w:type="dxa"/>
          </w:tcPr>
          <w:p w14:paraId="44EF549B" w14:textId="77777777" w:rsidR="00326C67" w:rsidRPr="00637752" w:rsidRDefault="00326C67" w:rsidP="00A06161">
            <w:pPr>
              <w:pStyle w:val="02Tabletext"/>
              <w:jc w:val="center"/>
            </w:pPr>
            <w:r w:rsidRPr="00637752">
              <w:t>$474</w:t>
            </w:r>
          </w:p>
        </w:tc>
        <w:tc>
          <w:tcPr>
            <w:tcW w:w="1063" w:type="dxa"/>
          </w:tcPr>
          <w:p w14:paraId="2C8D8C89" w14:textId="77777777" w:rsidR="00326C67" w:rsidRPr="00637752" w:rsidRDefault="00326C67" w:rsidP="00A06161">
            <w:pPr>
              <w:pStyle w:val="02Tabletext"/>
              <w:jc w:val="center"/>
            </w:pPr>
            <w:r w:rsidRPr="00637752">
              <w:t>1451</w:t>
            </w:r>
          </w:p>
        </w:tc>
        <w:tc>
          <w:tcPr>
            <w:tcW w:w="1120" w:type="dxa"/>
          </w:tcPr>
          <w:p w14:paraId="4D552F86" w14:textId="77777777" w:rsidR="00326C67" w:rsidRPr="00637752" w:rsidRDefault="00326C67" w:rsidP="00A06161">
            <w:pPr>
              <w:pStyle w:val="02Tabletext"/>
              <w:jc w:val="center"/>
            </w:pPr>
            <w:r w:rsidRPr="00637752">
              <w:t>$345,286</w:t>
            </w:r>
          </w:p>
        </w:tc>
        <w:tc>
          <w:tcPr>
            <w:tcW w:w="1303" w:type="dxa"/>
          </w:tcPr>
          <w:p w14:paraId="580CF3A8" w14:textId="77777777" w:rsidR="00326C67" w:rsidRPr="00637752" w:rsidRDefault="00326C67" w:rsidP="00A06161">
            <w:pPr>
              <w:pStyle w:val="02Tabletext"/>
              <w:jc w:val="center"/>
            </w:pPr>
            <w:r w:rsidRPr="00637752">
              <w:t>8%</w:t>
            </w:r>
          </w:p>
        </w:tc>
      </w:tr>
      <w:tr w:rsidR="00326C67" w:rsidRPr="00637752" w14:paraId="4CFF46AA" w14:textId="77777777" w:rsidTr="006D0050">
        <w:tc>
          <w:tcPr>
            <w:tcW w:w="696" w:type="dxa"/>
          </w:tcPr>
          <w:p w14:paraId="1C826988" w14:textId="77777777" w:rsidR="00326C67" w:rsidRPr="00637752" w:rsidRDefault="00326C67" w:rsidP="00A06161">
            <w:pPr>
              <w:pStyle w:val="02Tabletext"/>
            </w:pPr>
            <w:r w:rsidRPr="00637752">
              <w:t>39333</w:t>
            </w:r>
          </w:p>
        </w:tc>
        <w:tc>
          <w:tcPr>
            <w:tcW w:w="3821" w:type="dxa"/>
          </w:tcPr>
          <w:p w14:paraId="5F736C04" w14:textId="719682B2" w:rsidR="00326C67" w:rsidRPr="00637752" w:rsidRDefault="00326C67" w:rsidP="00A06161">
            <w:pPr>
              <w:pStyle w:val="02Tabletext"/>
            </w:pPr>
            <w:r w:rsidRPr="00637752">
              <w:t>Brachial plexus, exploration of, not being a service to which another item in this Group applies</w:t>
            </w:r>
            <w:r w:rsidR="000813B1">
              <w:t>.</w:t>
            </w:r>
            <w:r w:rsidRPr="00637752">
              <w:t xml:space="preserve"> (Anaes.) (Assist.)</w:t>
            </w:r>
          </w:p>
        </w:tc>
        <w:tc>
          <w:tcPr>
            <w:tcW w:w="952" w:type="dxa"/>
          </w:tcPr>
          <w:p w14:paraId="6A03AF71" w14:textId="77777777" w:rsidR="00326C67" w:rsidRPr="00637752" w:rsidRDefault="00326C67" w:rsidP="00A06161">
            <w:pPr>
              <w:pStyle w:val="02Tabletext"/>
              <w:jc w:val="center"/>
            </w:pPr>
            <w:r w:rsidRPr="00637752">
              <w:t>$639</w:t>
            </w:r>
          </w:p>
        </w:tc>
        <w:tc>
          <w:tcPr>
            <w:tcW w:w="1063" w:type="dxa"/>
          </w:tcPr>
          <w:p w14:paraId="2A6E61A9" w14:textId="77777777" w:rsidR="00326C67" w:rsidRPr="00637752" w:rsidRDefault="00326C67" w:rsidP="00A06161">
            <w:pPr>
              <w:pStyle w:val="02Tabletext"/>
              <w:jc w:val="center"/>
            </w:pPr>
            <w:r w:rsidRPr="00637752">
              <w:t>$17,762</w:t>
            </w:r>
          </w:p>
        </w:tc>
        <w:tc>
          <w:tcPr>
            <w:tcW w:w="1120" w:type="dxa"/>
          </w:tcPr>
          <w:p w14:paraId="67A5618A" w14:textId="77777777" w:rsidR="00326C67" w:rsidRPr="00637752" w:rsidRDefault="00326C67" w:rsidP="00A06161">
            <w:pPr>
              <w:pStyle w:val="02Tabletext"/>
              <w:jc w:val="center"/>
            </w:pPr>
            <w:r w:rsidRPr="00637752">
              <w:t>2%</w:t>
            </w:r>
          </w:p>
        </w:tc>
        <w:tc>
          <w:tcPr>
            <w:tcW w:w="1303" w:type="dxa"/>
          </w:tcPr>
          <w:p w14:paraId="4E9BE078" w14:textId="77777777" w:rsidR="00326C67" w:rsidRPr="00637752" w:rsidRDefault="00326C67" w:rsidP="00A06161">
            <w:pPr>
              <w:pStyle w:val="02Tabletext"/>
              <w:jc w:val="center"/>
            </w:pPr>
            <w:r w:rsidRPr="00637752">
              <w:t>3%</w:t>
            </w:r>
          </w:p>
        </w:tc>
      </w:tr>
    </w:tbl>
    <w:p w14:paraId="7846D73F" w14:textId="106AC15D" w:rsidR="00326C67" w:rsidRPr="00637752" w:rsidRDefault="00326C67" w:rsidP="00326C67">
      <w:pPr>
        <w:pStyle w:val="Boldhdg"/>
      </w:pPr>
      <w:r w:rsidRPr="00637752">
        <w:t>Recommendat</w:t>
      </w:r>
      <w:r w:rsidR="00C95D8F">
        <w:t>ion 59</w:t>
      </w:r>
    </w:p>
    <w:p w14:paraId="50BC96E1" w14:textId="77777777" w:rsidR="00326C67" w:rsidRPr="00637752" w:rsidRDefault="00326C67" w:rsidP="00854950">
      <w:pPr>
        <w:pStyle w:val="01squarebullet"/>
      </w:pPr>
      <w:r w:rsidRPr="00637752">
        <w:t xml:space="preserve">Item 39303: Change the descriptor. </w:t>
      </w:r>
    </w:p>
    <w:p w14:paraId="6DF50D7A" w14:textId="77777777" w:rsidR="00326C67" w:rsidRPr="00637752" w:rsidRDefault="00326C67" w:rsidP="002A549B">
      <w:pPr>
        <w:pStyle w:val="02dash"/>
      </w:pPr>
      <w:r w:rsidRPr="00637752">
        <w:t xml:space="preserve">Specify that the item includes the cutaneous nerve and digital nerve, and that neurolysis and any transposition of the nerve to facilitate repair </w:t>
      </w:r>
      <w:r w:rsidR="00CF13A5" w:rsidRPr="00637752">
        <w:t>cannot be claimed as a separate item</w:t>
      </w:r>
      <w:r w:rsidRPr="00637752">
        <w:t>.</w:t>
      </w:r>
    </w:p>
    <w:p w14:paraId="6D12F60E" w14:textId="77777777" w:rsidR="00326C67" w:rsidRPr="00637752" w:rsidRDefault="00326C67" w:rsidP="002A549B">
      <w:pPr>
        <w:pStyle w:val="02dash"/>
      </w:pPr>
      <w:r w:rsidRPr="00637752">
        <w:t>Clarify the method of the procedure by removing</w:t>
      </w:r>
      <w:r w:rsidR="00B97874" w:rsidRPr="00637752">
        <w:t xml:space="preserve"> the phrase</w:t>
      </w:r>
      <w:r w:rsidRPr="00637752">
        <w:t xml:space="preserve"> ‘secondary repair of.’</w:t>
      </w:r>
    </w:p>
    <w:p w14:paraId="0B76774B" w14:textId="29375F87" w:rsidR="00326C67" w:rsidRPr="00637752" w:rsidRDefault="007945AD" w:rsidP="007945AD">
      <w:pPr>
        <w:pStyle w:val="01squarebullet"/>
      </w:pPr>
      <w:r>
        <w:t>The proposed item descriptor is as follows:</w:t>
      </w:r>
    </w:p>
    <w:p w14:paraId="5ACB23A1" w14:textId="77777777" w:rsidR="00326C67" w:rsidRPr="00637752" w:rsidRDefault="00326C67" w:rsidP="002A549B">
      <w:pPr>
        <w:pStyle w:val="02dash"/>
      </w:pPr>
      <w:r w:rsidRPr="00637752">
        <w:t>Delayed repair of cutaneous and digital nerve,</w:t>
      </w:r>
      <w:r w:rsidRPr="001A2282">
        <w:rPr>
          <w:color w:val="000000"/>
        </w:rPr>
        <w:t xml:space="preserve"> using microsurgical techniques,</w:t>
      </w:r>
      <w:r w:rsidRPr="00637752">
        <w:t xml:space="preserve"> inclusive of, if performed: neurolysis and any transposition of nerve to facilitate repair. </w:t>
      </w:r>
      <w:r w:rsidRPr="001A2282">
        <w:rPr>
          <w:color w:val="000000"/>
        </w:rPr>
        <w:t>(Anaes.) (Assist.)</w:t>
      </w:r>
    </w:p>
    <w:p w14:paraId="3E22B7D9" w14:textId="77777777" w:rsidR="00326C67" w:rsidRPr="00637752" w:rsidRDefault="00326C67" w:rsidP="00854950">
      <w:pPr>
        <w:pStyle w:val="01squarebullet"/>
      </w:pPr>
      <w:r w:rsidRPr="00637752">
        <w:t>Item 39309: Change the descriptor.</w:t>
      </w:r>
    </w:p>
    <w:p w14:paraId="54F3C9EF" w14:textId="77777777" w:rsidR="00326C67" w:rsidRPr="00637752" w:rsidRDefault="00326C67" w:rsidP="002A549B">
      <w:pPr>
        <w:pStyle w:val="02dash"/>
      </w:pPr>
      <w:r w:rsidRPr="00637752">
        <w:t>Clarify the method for the procedure by replacing ‘secondary’ with ‘delayed.’</w:t>
      </w:r>
    </w:p>
    <w:p w14:paraId="2796C851" w14:textId="77777777" w:rsidR="00326C67" w:rsidRPr="00637752" w:rsidRDefault="00326C67" w:rsidP="002A549B">
      <w:pPr>
        <w:pStyle w:val="02dash"/>
      </w:pPr>
      <w:r w:rsidRPr="00637752">
        <w:t xml:space="preserve">Specify that neurolysis and any nerve transposition to facilitate repair </w:t>
      </w:r>
      <w:r w:rsidR="00727B1C" w:rsidRPr="00637752">
        <w:t>cannot be claimed as a separate item</w:t>
      </w:r>
      <w:r w:rsidRPr="00637752">
        <w:t>.</w:t>
      </w:r>
    </w:p>
    <w:p w14:paraId="5E8F93E1" w14:textId="7CCA9627" w:rsidR="00326C67" w:rsidRPr="00637752" w:rsidRDefault="007945AD" w:rsidP="007945AD">
      <w:pPr>
        <w:pStyle w:val="01squarebullet"/>
      </w:pPr>
      <w:r>
        <w:t>The proposed item descriptor is as follows:</w:t>
      </w:r>
      <w:r w:rsidR="00326C67" w:rsidRPr="00637752">
        <w:t xml:space="preserve"> </w:t>
      </w:r>
    </w:p>
    <w:p w14:paraId="45291161" w14:textId="4E3CFCF5" w:rsidR="00326C67" w:rsidRPr="00637752" w:rsidRDefault="00326C67" w:rsidP="002A549B">
      <w:pPr>
        <w:pStyle w:val="02dash"/>
      </w:pPr>
      <w:r w:rsidRPr="00637752">
        <w:t>Nerve trunk, delayed repair of, using microsurgical techniques. Inclusive of, if performed: neurolysis and any transposition of nerve to facili</w:t>
      </w:r>
      <w:r w:rsidR="00252603" w:rsidRPr="00637752">
        <w:t>tate repair, not being a service associated with item 39321</w:t>
      </w:r>
      <w:r w:rsidR="002C0F02">
        <w:t>.</w:t>
      </w:r>
      <w:r w:rsidR="00252603" w:rsidRPr="00637752">
        <w:t xml:space="preserve"> </w:t>
      </w:r>
      <w:r w:rsidRPr="00637752">
        <w:t>(Anaes.) (Assist.)</w:t>
      </w:r>
    </w:p>
    <w:p w14:paraId="538C8CA1" w14:textId="77777777" w:rsidR="00326C67" w:rsidRPr="00637752" w:rsidRDefault="00326C67" w:rsidP="00854950">
      <w:pPr>
        <w:pStyle w:val="01squarebullet"/>
      </w:pPr>
      <w:r w:rsidRPr="00637752">
        <w:t>Item 39312: No change.</w:t>
      </w:r>
    </w:p>
    <w:p w14:paraId="51FBE6E3" w14:textId="77777777" w:rsidR="00326C67" w:rsidRPr="00637752" w:rsidRDefault="00326C67" w:rsidP="00854950">
      <w:pPr>
        <w:pStyle w:val="01squarebullet"/>
      </w:pPr>
      <w:r w:rsidRPr="00637752">
        <w:t>Items 39315 and 39318: Change the descriptors.</w:t>
      </w:r>
    </w:p>
    <w:p w14:paraId="47D5699B" w14:textId="77777777" w:rsidR="00326C67" w:rsidRPr="00637752" w:rsidRDefault="00326C67" w:rsidP="002A549B">
      <w:pPr>
        <w:pStyle w:val="02dash"/>
      </w:pPr>
      <w:r w:rsidRPr="00637752">
        <w:t>Specify that harvesting of nerve graft, proximal and distal anastomoses of nerve graft and any transposition to facilitate grafting are included in the item</w:t>
      </w:r>
      <w:r w:rsidR="002517E5" w:rsidRPr="00637752">
        <w:t>,</w:t>
      </w:r>
      <w:r w:rsidRPr="00637752">
        <w:t xml:space="preserve"> if performed. </w:t>
      </w:r>
    </w:p>
    <w:p w14:paraId="614142A9" w14:textId="5EF2694F" w:rsidR="00326C67" w:rsidRPr="00637752" w:rsidRDefault="00370B83" w:rsidP="002A549B">
      <w:pPr>
        <w:pStyle w:val="02dash"/>
      </w:pPr>
      <w:r w:rsidRPr="00637752">
        <w:t>Clarify that these items can be claimed in both elective and trauma contexts.</w:t>
      </w:r>
    </w:p>
    <w:p w14:paraId="1FA7480E" w14:textId="77777777" w:rsidR="00326C67" w:rsidRPr="00637752" w:rsidRDefault="00326C67" w:rsidP="002A549B">
      <w:pPr>
        <w:pStyle w:val="02dash"/>
      </w:pPr>
      <w:r w:rsidRPr="00637752">
        <w:t>The proposed item descriptors are as follows:</w:t>
      </w:r>
    </w:p>
    <w:p w14:paraId="6F8401D2" w14:textId="13D58FF0" w:rsidR="00326C67" w:rsidRPr="00637752" w:rsidRDefault="00326C67" w:rsidP="002A549B">
      <w:pPr>
        <w:pStyle w:val="02dash"/>
      </w:pPr>
      <w:r w:rsidRPr="00637752">
        <w:t>Item 39315: Nerve trunk, nerve graft to, (cable graft)</w:t>
      </w:r>
      <w:r w:rsidRPr="001A2282">
        <w:rPr>
          <w:color w:val="000000"/>
        </w:rPr>
        <w:t xml:space="preserve"> using microsurgical techniques</w:t>
      </w:r>
      <w:r w:rsidRPr="00637752">
        <w:t>. Inclusive of, if performed: harvesting of nerve graft and proximal and distal anastomoses of nerve graft, and any transposition to facilitate grafting</w:t>
      </w:r>
      <w:r w:rsidR="00370B83" w:rsidRPr="00637752">
        <w:t>,</w:t>
      </w:r>
      <w:r w:rsidR="006212E6">
        <w:t xml:space="preserve"> </w:t>
      </w:r>
      <w:r w:rsidR="00CF0ACB">
        <w:t>not to be used with item 39330,</w:t>
      </w:r>
      <w:r w:rsidR="00370B83" w:rsidRPr="00637752">
        <w:t>elective or trauma</w:t>
      </w:r>
      <w:r w:rsidR="002C0F02">
        <w:t>.</w:t>
      </w:r>
      <w:r w:rsidRPr="00637752">
        <w:t xml:space="preserve"> (Anaes.) (Assist.)</w:t>
      </w:r>
    </w:p>
    <w:p w14:paraId="11682EA1" w14:textId="5140B70E" w:rsidR="009B7D4A" w:rsidRDefault="00326C67" w:rsidP="001A2282">
      <w:pPr>
        <w:pStyle w:val="01squarebullet"/>
        <w:numPr>
          <w:ilvl w:val="0"/>
          <w:numId w:val="39"/>
        </w:numPr>
        <w:ind w:left="357" w:hanging="357"/>
        <w:rPr>
          <w:b/>
          <w:bCs/>
        </w:rPr>
      </w:pPr>
      <w:r w:rsidRPr="00637752">
        <w:t xml:space="preserve">Item 39318: </w:t>
      </w:r>
      <w:r w:rsidR="00C339D1">
        <w:t>Change the item descriptor.</w:t>
      </w:r>
    </w:p>
    <w:p w14:paraId="772455C8" w14:textId="2F9B313F" w:rsidR="00C339D1" w:rsidRPr="00C339D1" w:rsidRDefault="007945AD" w:rsidP="007945AD">
      <w:pPr>
        <w:pStyle w:val="01squarebullet"/>
      </w:pPr>
      <w:r>
        <w:t>The proposed item descriptor is as follows:</w:t>
      </w:r>
    </w:p>
    <w:p w14:paraId="3646D318" w14:textId="571E0A25" w:rsidR="00326C67" w:rsidRPr="00637752" w:rsidRDefault="00C339D1" w:rsidP="002A549B">
      <w:pPr>
        <w:pStyle w:val="02dash"/>
      </w:pPr>
      <w:r w:rsidRPr="001A2282">
        <w:rPr>
          <w:bCs/>
        </w:rPr>
        <w:t>Nerve, digital or</w:t>
      </w:r>
      <w:r w:rsidRPr="00C339D1">
        <w:t xml:space="preserve"> cutaneous, nerve graft to, using microsurgical techniques. Involves harvesting of nerve graft </w:t>
      </w:r>
      <w:r w:rsidRPr="001A2282">
        <w:rPr>
          <w:bCs/>
        </w:rPr>
        <w:t>from separate donor site</w:t>
      </w:r>
      <w:r w:rsidRPr="00C339D1">
        <w:t xml:space="preserve"> and proximal and distal anastomoses, </w:t>
      </w:r>
      <w:r w:rsidRPr="001A2282">
        <w:rPr>
          <w:bCs/>
        </w:rPr>
        <w:t>not to be used with item 39330</w:t>
      </w:r>
      <w:r w:rsidRPr="00C339D1">
        <w:t xml:space="preserve">, elective </w:t>
      </w:r>
      <w:r w:rsidRPr="001A2282">
        <w:rPr>
          <w:color w:val="000000"/>
        </w:rPr>
        <w:t>or trauma.</w:t>
      </w:r>
      <w:r>
        <w:t xml:space="preserve"> (Anaes.) (Assist.)</w:t>
      </w:r>
    </w:p>
    <w:p w14:paraId="561D18A8" w14:textId="219BB737" w:rsidR="00326C67" w:rsidRPr="00637752" w:rsidRDefault="00326C67" w:rsidP="00854950">
      <w:pPr>
        <w:pStyle w:val="01squarebullet"/>
      </w:pPr>
      <w:r w:rsidRPr="00637752">
        <w:t>Ite</w:t>
      </w:r>
      <w:r w:rsidR="00C339D1">
        <w:t>m 39324: Change the descriptor.</w:t>
      </w:r>
    </w:p>
    <w:p w14:paraId="3547D62D" w14:textId="77196FC9" w:rsidR="00326C67" w:rsidRPr="00637752" w:rsidRDefault="00F234BC" w:rsidP="002A549B">
      <w:pPr>
        <w:pStyle w:val="02dash"/>
      </w:pPr>
      <w:r>
        <w:t>Remove</w:t>
      </w:r>
      <w:r w:rsidR="00326C67" w:rsidRPr="00637752">
        <w:t xml:space="preserve"> ‘neurotomy’ and ‘open operation</w:t>
      </w:r>
      <w:r>
        <w:t>’ from the descriptor.</w:t>
      </w:r>
    </w:p>
    <w:p w14:paraId="1FF03A77" w14:textId="43A60A5C" w:rsidR="00326C67" w:rsidRPr="00637752" w:rsidRDefault="007945AD" w:rsidP="007945AD">
      <w:pPr>
        <w:pStyle w:val="01squarebullet"/>
      </w:pPr>
      <w:r>
        <w:t>The proposed item descriptor is as follows:</w:t>
      </w:r>
    </w:p>
    <w:p w14:paraId="5DFFB0F5" w14:textId="77777777" w:rsidR="00326C67" w:rsidRPr="00637752" w:rsidRDefault="00326C67" w:rsidP="002A549B">
      <w:pPr>
        <w:pStyle w:val="02dash"/>
      </w:pPr>
      <w:r w:rsidRPr="00637752">
        <w:t>Neurectomy or removal of tumour or neuroma from superficial peripheral nerve. (Anaes.) (Assist.)</w:t>
      </w:r>
    </w:p>
    <w:p w14:paraId="35349D04" w14:textId="77777777" w:rsidR="00326C67" w:rsidRPr="00637752" w:rsidRDefault="00326C67" w:rsidP="00854950">
      <w:pPr>
        <w:pStyle w:val="01squarebullet"/>
      </w:pPr>
      <w:r w:rsidRPr="00637752">
        <w:t>Item 39327: No change.</w:t>
      </w:r>
    </w:p>
    <w:p w14:paraId="3E787F84" w14:textId="0B402691" w:rsidR="00326C67" w:rsidRPr="00637752" w:rsidRDefault="00C339D1" w:rsidP="00854950">
      <w:pPr>
        <w:pStyle w:val="01squarebullet"/>
      </w:pPr>
      <w:r>
        <w:t>Item 39333: No change.</w:t>
      </w:r>
    </w:p>
    <w:p w14:paraId="2FC0B55C" w14:textId="77777777" w:rsidR="00326C67" w:rsidRPr="00637752" w:rsidRDefault="00326C67" w:rsidP="002A549B">
      <w:pPr>
        <w:pStyle w:val="02dash"/>
      </w:pPr>
      <w:r w:rsidRPr="00637752">
        <w:t>The Committee recommend</w:t>
      </w:r>
      <w:r w:rsidR="00232956" w:rsidRPr="00637752">
        <w:t>ed</w:t>
      </w:r>
      <w:r w:rsidRPr="00637752">
        <w:t xml:space="preserve"> further review by the </w:t>
      </w:r>
      <w:r w:rsidR="0095200B" w:rsidRPr="00637752">
        <w:t>Neurosurgery</w:t>
      </w:r>
      <w:r w:rsidRPr="00637752">
        <w:t xml:space="preserve"> Clinical Committee.</w:t>
      </w:r>
    </w:p>
    <w:p w14:paraId="0EFA4C10" w14:textId="4CFF3D39" w:rsidR="00326C67" w:rsidRPr="00637752" w:rsidRDefault="00751EBE" w:rsidP="00854950">
      <w:pPr>
        <w:pStyle w:val="01squarebullet"/>
      </w:pPr>
      <w:r w:rsidRPr="00637752">
        <w:t xml:space="preserve">Create a </w:t>
      </w:r>
      <w:r w:rsidR="00E517B8" w:rsidRPr="00E517B8">
        <w:t>new item</w:t>
      </w:r>
      <w:r w:rsidRPr="00637752">
        <w:t xml:space="preserve"> </w:t>
      </w:r>
      <w:r w:rsidR="00326C67" w:rsidRPr="00637752">
        <w:t xml:space="preserve">for the removal of a tumour from the deep peripheral nerve, to be located in </w:t>
      </w:r>
      <w:r w:rsidR="00507DE7" w:rsidRPr="00637752">
        <w:t xml:space="preserve">the </w:t>
      </w:r>
      <w:r w:rsidR="00326C67" w:rsidRPr="00637752">
        <w:t xml:space="preserve">Hand and Wrist subgroup of </w:t>
      </w:r>
      <w:r w:rsidR="00507DE7" w:rsidRPr="00637752">
        <w:t xml:space="preserve">the </w:t>
      </w:r>
      <w:r w:rsidR="00C339D1">
        <w:t>MBS.</w:t>
      </w:r>
    </w:p>
    <w:p w14:paraId="3344B9C9" w14:textId="2116757E" w:rsidR="00326C67" w:rsidRPr="00637752" w:rsidRDefault="00326C67" w:rsidP="002A549B">
      <w:pPr>
        <w:pStyle w:val="02dash"/>
        <w:rPr>
          <w:b/>
        </w:rPr>
      </w:pPr>
      <w:r w:rsidRPr="00637752">
        <w:t>The Committee recommended a schedule fee equivalent to item 39327</w:t>
      </w:r>
      <w:r w:rsidR="00416540">
        <w:t xml:space="preserve"> (neurectomy, neurotomy ore removal of tumour from deep peripheral or cranial nerve)</w:t>
      </w:r>
      <w:r w:rsidRPr="00637752">
        <w:t>, which is of equivalent surgical complexity.</w:t>
      </w:r>
    </w:p>
    <w:p w14:paraId="6E9821CB" w14:textId="0EC78342" w:rsidR="00326C67" w:rsidRPr="00637752" w:rsidRDefault="007945AD" w:rsidP="007945AD">
      <w:pPr>
        <w:pStyle w:val="01squarebullet"/>
      </w:pPr>
      <w:r>
        <w:t>The proposed item descriptor is as follows:</w:t>
      </w:r>
    </w:p>
    <w:p w14:paraId="5D55576A" w14:textId="348C2E88" w:rsidR="00326C67" w:rsidRPr="00637752" w:rsidRDefault="00326C67" w:rsidP="002A549B">
      <w:pPr>
        <w:pStyle w:val="02dash"/>
      </w:pPr>
      <w:r w:rsidRPr="00637752">
        <w:t xml:space="preserve"> </w:t>
      </w:r>
      <w:r w:rsidR="00DD7F2E" w:rsidRPr="00637752">
        <w:t xml:space="preserve">Item </w:t>
      </w:r>
      <w:r w:rsidR="00751EBE" w:rsidRPr="00637752">
        <w:t xml:space="preserve">393AG: </w:t>
      </w:r>
      <w:r w:rsidRPr="00637752">
        <w:t>Neurectomy, neurotomy or removal of tumour from deep peripheral nerve, by open operation, only to be used for upper li</w:t>
      </w:r>
      <w:r w:rsidR="00C339D1">
        <w:t>mb surgery. (Anaes.) (Assist.)</w:t>
      </w:r>
    </w:p>
    <w:p w14:paraId="2E07624A" w14:textId="12915C83" w:rsidR="00326C67" w:rsidRPr="00637752" w:rsidRDefault="00326C67" w:rsidP="00854950">
      <w:pPr>
        <w:pStyle w:val="01squarebullet"/>
      </w:pPr>
      <w:r w:rsidRPr="00637752">
        <w:t xml:space="preserve">Create a </w:t>
      </w:r>
      <w:r w:rsidR="00E517B8" w:rsidRPr="00E517B8">
        <w:t>new item</w:t>
      </w:r>
      <w:r w:rsidRPr="00637752">
        <w:t xml:space="preserve"> for neurolysis of the radial, median or ulnar ner</w:t>
      </w:r>
      <w:r w:rsidR="00C339D1">
        <w:t>ve trunk in the forearm or arm.</w:t>
      </w:r>
    </w:p>
    <w:p w14:paraId="6C52701F" w14:textId="77777777" w:rsidR="00326C67" w:rsidRPr="00637752" w:rsidRDefault="00326C67" w:rsidP="002A549B">
      <w:pPr>
        <w:pStyle w:val="02dash"/>
      </w:pPr>
      <w:r w:rsidRPr="00637752">
        <w:t>The Committee recommended a schedule</w:t>
      </w:r>
      <w:r w:rsidR="00AF3782" w:rsidRPr="00637752">
        <w:t xml:space="preserve"> fee</w:t>
      </w:r>
      <w:r w:rsidRPr="00637752">
        <w:t xml:space="preserve"> that is equivalent to items for carpal tunnel or ulnar nerve release, which are of similar surgical complexity. </w:t>
      </w:r>
    </w:p>
    <w:p w14:paraId="31A43ACA" w14:textId="72C60B08" w:rsidR="00326C67" w:rsidRPr="00637752" w:rsidRDefault="007945AD" w:rsidP="007945AD">
      <w:pPr>
        <w:pStyle w:val="01squarebullet"/>
      </w:pPr>
      <w:r>
        <w:t>The proposed item descriptor is as follows:</w:t>
      </w:r>
    </w:p>
    <w:p w14:paraId="04703605" w14:textId="413DC1D6" w:rsidR="00326C67" w:rsidRPr="00637752" w:rsidRDefault="009657AE" w:rsidP="002A549B">
      <w:pPr>
        <w:pStyle w:val="02dash"/>
      </w:pPr>
      <w:r w:rsidRPr="00637752">
        <w:t xml:space="preserve">Item </w:t>
      </w:r>
      <w:r w:rsidR="008C66AD" w:rsidRPr="00637752">
        <w:t xml:space="preserve">393AH: </w:t>
      </w:r>
      <w:r w:rsidR="00326C67" w:rsidRPr="00637752">
        <w:t xml:space="preserve">Neurolysis of radial, median or ulnar nerve trunk nerve in the forearm or arm. Not to be combined with other items </w:t>
      </w:r>
      <w:r w:rsidR="0095200B" w:rsidRPr="00637752">
        <w:t>39303, 39309, 39312, 39315, 39318, 39324, 39327, and 39333</w:t>
      </w:r>
      <w:r w:rsidR="008C14CB">
        <w:t>.</w:t>
      </w:r>
      <w:r w:rsidR="0095200B" w:rsidRPr="00637752">
        <w:t xml:space="preserve"> </w:t>
      </w:r>
      <w:r w:rsidR="00DC58F0" w:rsidRPr="00637752">
        <w:t>(Anaes.)</w:t>
      </w:r>
      <w:r w:rsidR="00326C67" w:rsidRPr="00637752">
        <w:t xml:space="preserve"> </w:t>
      </w:r>
      <w:r w:rsidR="00DC58F0" w:rsidRPr="00637752">
        <w:t>(Assist.)</w:t>
      </w:r>
    </w:p>
    <w:p w14:paraId="5FD5211A" w14:textId="77777777" w:rsidR="00326C67" w:rsidRPr="00637752" w:rsidRDefault="00326C67" w:rsidP="00326C67">
      <w:pPr>
        <w:pStyle w:val="Boldhdg"/>
      </w:pPr>
      <w:r w:rsidRPr="00637752">
        <w:t>Rationale</w:t>
      </w:r>
    </w:p>
    <w:p w14:paraId="0E63C0A2" w14:textId="77777777" w:rsidR="00326C67" w:rsidRPr="00637752" w:rsidRDefault="00326C67" w:rsidP="00326C67">
      <w:r w:rsidRPr="00637752">
        <w:t>This recommendation focuses on modernising the MBS and improving the structure of elective and trauma items. It is based on the following.</w:t>
      </w:r>
    </w:p>
    <w:p w14:paraId="23E1C6B1" w14:textId="77777777" w:rsidR="00326C67" w:rsidRPr="00637752" w:rsidRDefault="00326C67" w:rsidP="004250F4">
      <w:pPr>
        <w:pStyle w:val="01squarebullet"/>
        <w:rPr>
          <w:bCs/>
        </w:rPr>
      </w:pPr>
      <w:r w:rsidRPr="00637752">
        <w:t>This recommendation is separate from the primary nerve repair recommendations covered in the trauma section (Section 6) because delayed repair is an elective procedure that takes place after wound/tissue healing (see Section 4, Definitions)</w:t>
      </w:r>
      <w:r w:rsidRPr="00637752">
        <w:rPr>
          <w:bCs/>
        </w:rPr>
        <w:t xml:space="preserve">. </w:t>
      </w:r>
    </w:p>
    <w:p w14:paraId="279044DA" w14:textId="77777777" w:rsidR="00326C67" w:rsidRPr="00637752" w:rsidRDefault="00326C67" w:rsidP="004250F4">
      <w:pPr>
        <w:pStyle w:val="01squarebullet"/>
        <w:rPr>
          <w:bCs/>
        </w:rPr>
      </w:pPr>
      <w:r w:rsidRPr="00637752">
        <w:t>Items 39303 and 39309:</w:t>
      </w:r>
    </w:p>
    <w:p w14:paraId="64AE1CC9" w14:textId="791C9C34" w:rsidR="00326C67" w:rsidRPr="00637752" w:rsidRDefault="00326C67" w:rsidP="002A549B">
      <w:pPr>
        <w:pStyle w:val="02dash"/>
        <w:rPr>
          <w:bCs/>
        </w:rPr>
      </w:pPr>
      <w:r w:rsidRPr="00637752">
        <w:t xml:space="preserve">Changes to these descriptors provide more accurate and complete descriptions of the procedures (covering all the steps of routine </w:t>
      </w:r>
      <w:r w:rsidR="008E1FDB">
        <w:t>surgical procedures</w:t>
      </w:r>
      <w:r w:rsidRPr="00637752">
        <w:t>) that better reflect contemporary clinical practice.</w:t>
      </w:r>
    </w:p>
    <w:p w14:paraId="069330B3" w14:textId="77777777" w:rsidR="00326C67" w:rsidRPr="00637752" w:rsidRDefault="00326C67" w:rsidP="004250F4">
      <w:pPr>
        <w:pStyle w:val="01squarebullet"/>
        <w:rPr>
          <w:rFonts w:ascii="Arial" w:hAnsi="Arial" w:cs="Arial"/>
        </w:rPr>
      </w:pPr>
      <w:r w:rsidRPr="00637752">
        <w:t>Item 39312:</w:t>
      </w:r>
    </w:p>
    <w:p w14:paraId="57C00929" w14:textId="77777777" w:rsidR="00326C67" w:rsidRPr="00637752" w:rsidRDefault="00326C67" w:rsidP="002A549B">
      <w:pPr>
        <w:pStyle w:val="02dash"/>
        <w:rPr>
          <w:rFonts w:ascii="Arial" w:hAnsi="Arial" w:cs="Arial"/>
        </w:rPr>
      </w:pPr>
      <w:r w:rsidRPr="00637752">
        <w:t>The Committee did not identify any concerns regarding safety, access, value or contemporary best practice that require</w:t>
      </w:r>
      <w:r w:rsidR="007107D4" w:rsidRPr="00637752">
        <w:t>d</w:t>
      </w:r>
      <w:r w:rsidRPr="00637752">
        <w:t xml:space="preserve"> a change to item 39312.</w:t>
      </w:r>
    </w:p>
    <w:p w14:paraId="7D2C4454" w14:textId="77777777" w:rsidR="00326C67" w:rsidRPr="00637752" w:rsidRDefault="00326C67" w:rsidP="006B7E2D">
      <w:pPr>
        <w:pStyle w:val="01squarebullet"/>
        <w:rPr>
          <w:bCs/>
        </w:rPr>
      </w:pPr>
      <w:r w:rsidRPr="00637752">
        <w:t>Items 39315 and 39318:</w:t>
      </w:r>
    </w:p>
    <w:p w14:paraId="264653F0" w14:textId="1B73AEC5" w:rsidR="00326C67" w:rsidRPr="00FA3FBD" w:rsidRDefault="00326C67" w:rsidP="002A549B">
      <w:pPr>
        <w:pStyle w:val="02dash"/>
        <w:rPr>
          <w:bCs/>
        </w:rPr>
      </w:pPr>
      <w:r w:rsidRPr="00637752">
        <w:t xml:space="preserve">Changes to these descriptors provide more accurate and complete descriptions of the procedures (covering all the steps of routine </w:t>
      </w:r>
      <w:r w:rsidR="008E1FDB">
        <w:t>surgical procedures</w:t>
      </w:r>
      <w:r w:rsidRPr="00637752">
        <w:t xml:space="preserve">) that better reflect contemporary clinical practice. These items </w:t>
      </w:r>
      <w:r w:rsidR="00371CE4">
        <w:t>are also able to be claimed in a trauma context</w:t>
      </w:r>
      <w:r w:rsidRPr="00637752">
        <w:t xml:space="preserve"> (Section 6)</w:t>
      </w:r>
      <w:r w:rsidR="00371CE4">
        <w:t>.</w:t>
      </w:r>
      <w:r w:rsidRPr="00637752">
        <w:t xml:space="preserve"> </w:t>
      </w:r>
    </w:p>
    <w:p w14:paraId="730ED6C1" w14:textId="77777777" w:rsidR="00326C67" w:rsidRPr="00637752" w:rsidRDefault="00326C67" w:rsidP="006B7E2D">
      <w:pPr>
        <w:pStyle w:val="01squarebullet"/>
      </w:pPr>
      <w:r w:rsidRPr="00637752">
        <w:t xml:space="preserve">Item 39324: </w:t>
      </w:r>
    </w:p>
    <w:p w14:paraId="1B51AFA3" w14:textId="77777777" w:rsidR="004B1D6D" w:rsidRPr="00637752" w:rsidRDefault="00326C67" w:rsidP="002A549B">
      <w:pPr>
        <w:pStyle w:val="02dash"/>
      </w:pPr>
      <w:r w:rsidRPr="00637752">
        <w:t xml:space="preserve">Changes to this descriptor allow clinicians to choose between operation techniques, which reflects contemporary clinical practice. </w:t>
      </w:r>
    </w:p>
    <w:p w14:paraId="27CBCE11" w14:textId="77777777" w:rsidR="00326C67" w:rsidRPr="00637752" w:rsidRDefault="00326C67" w:rsidP="002A549B">
      <w:pPr>
        <w:pStyle w:val="02dash"/>
      </w:pPr>
      <w:r w:rsidRPr="00637752">
        <w:t>Neurotomy is an independent clinical procedure and is not always performed as a component of item 39324</w:t>
      </w:r>
      <w:r w:rsidR="00052ADA" w:rsidRPr="00637752">
        <w:t>.</w:t>
      </w:r>
      <w:r w:rsidRPr="00637752">
        <w:t xml:space="preserve"> </w:t>
      </w:r>
      <w:r w:rsidR="00052ADA" w:rsidRPr="00637752">
        <w:t>I</w:t>
      </w:r>
      <w:r w:rsidRPr="00637752">
        <w:t>t should be claimed separately to the removal of the tumour.</w:t>
      </w:r>
    </w:p>
    <w:p w14:paraId="50AD3173" w14:textId="77777777" w:rsidR="00326C67" w:rsidRPr="00637752" w:rsidRDefault="00326C67" w:rsidP="006B7E2D">
      <w:pPr>
        <w:pStyle w:val="01squarebullet"/>
        <w:rPr>
          <w:rFonts w:ascii="Arial" w:hAnsi="Arial" w:cs="Arial"/>
        </w:rPr>
      </w:pPr>
      <w:r w:rsidRPr="00637752">
        <w:t xml:space="preserve">Item 39327: </w:t>
      </w:r>
    </w:p>
    <w:p w14:paraId="1F4EE95D" w14:textId="77777777" w:rsidR="00326C67" w:rsidRPr="00637752" w:rsidRDefault="00326C67" w:rsidP="002A549B">
      <w:pPr>
        <w:pStyle w:val="02dash"/>
        <w:rPr>
          <w:rFonts w:ascii="Arial" w:hAnsi="Arial" w:cs="Arial"/>
        </w:rPr>
      </w:pPr>
      <w:r w:rsidRPr="00637752">
        <w:t>The Committee did not identify any concerns regarding safety, access, value or contemporary best practice that require</w:t>
      </w:r>
      <w:r w:rsidR="009601A8" w:rsidRPr="00637752">
        <w:t>d</w:t>
      </w:r>
      <w:r w:rsidRPr="00637752">
        <w:t xml:space="preserve"> a change to item 39327.</w:t>
      </w:r>
    </w:p>
    <w:p w14:paraId="315B4D6F" w14:textId="5C2D192D" w:rsidR="00326C67" w:rsidRPr="00637752" w:rsidRDefault="00326C67" w:rsidP="002A549B">
      <w:pPr>
        <w:pStyle w:val="02dash"/>
        <w:rPr>
          <w:rFonts w:ascii="Arial" w:hAnsi="Arial" w:cs="Arial"/>
        </w:rPr>
      </w:pPr>
      <w:r w:rsidRPr="00637752">
        <w:t xml:space="preserve">However, </w:t>
      </w:r>
      <w:r w:rsidR="00C3765E">
        <w:t>the Committee</w:t>
      </w:r>
      <w:r w:rsidR="009601A8" w:rsidRPr="00637752">
        <w:t xml:space="preserve"> recommended </w:t>
      </w:r>
      <w:r w:rsidRPr="00637752">
        <w:t xml:space="preserve">a new hand-specific version of item 39327 </w:t>
      </w:r>
      <w:r w:rsidR="009601A8" w:rsidRPr="00637752">
        <w:t xml:space="preserve">that </w:t>
      </w:r>
      <w:r w:rsidRPr="00637752">
        <w:t>replicates item 39327 but removes the reference to</w:t>
      </w:r>
      <w:r w:rsidR="00E03A00" w:rsidRPr="00637752">
        <w:t xml:space="preserve"> the</w:t>
      </w:r>
      <w:r w:rsidRPr="00637752">
        <w:t xml:space="preserve"> ‘cranial nerve’</w:t>
      </w:r>
      <w:r w:rsidR="00B05A26" w:rsidRPr="00637752">
        <w:t xml:space="preserve"> (</w:t>
      </w:r>
      <w:r w:rsidR="00E517B8" w:rsidRPr="00E517B8">
        <w:t>new item</w:t>
      </w:r>
      <w:r w:rsidR="00B05A26" w:rsidRPr="00637752">
        <w:t xml:space="preserve"> 393AG; see below).</w:t>
      </w:r>
    </w:p>
    <w:p w14:paraId="16B65B17" w14:textId="77777777" w:rsidR="00326C67" w:rsidRPr="00637752" w:rsidRDefault="00326C67" w:rsidP="006B7E2D">
      <w:pPr>
        <w:pStyle w:val="01squarebullet"/>
        <w:rPr>
          <w:bCs/>
        </w:rPr>
      </w:pPr>
      <w:r w:rsidRPr="00637752">
        <w:t>Item 39333:</w:t>
      </w:r>
    </w:p>
    <w:p w14:paraId="6CD14AEF" w14:textId="77777777" w:rsidR="00326C67" w:rsidRPr="00637752" w:rsidRDefault="00326C67" w:rsidP="002A549B">
      <w:pPr>
        <w:pStyle w:val="02dash"/>
        <w:rPr>
          <w:bCs/>
        </w:rPr>
      </w:pPr>
      <w:r w:rsidRPr="00637752">
        <w:t xml:space="preserve">The Committee recommended that the Neurosurgery Clinical Committee further review </w:t>
      </w:r>
      <w:r w:rsidR="0024498A" w:rsidRPr="00637752">
        <w:t xml:space="preserve">this </w:t>
      </w:r>
      <w:r w:rsidRPr="00637752">
        <w:t xml:space="preserve">item to ensure that </w:t>
      </w:r>
      <w:r w:rsidR="0024498A" w:rsidRPr="00637752">
        <w:t>it</w:t>
      </w:r>
      <w:r w:rsidRPr="00637752">
        <w:t xml:space="preserve"> reflect contemporary clinical practice for nerve procedures. The Orthopaedic Clinical Committee is willing to participate in a joint review of </w:t>
      </w:r>
      <w:r w:rsidR="00463651" w:rsidRPr="00637752">
        <w:t xml:space="preserve">this </w:t>
      </w:r>
      <w:r w:rsidRPr="00637752">
        <w:t xml:space="preserve">item, </w:t>
      </w:r>
      <w:r w:rsidR="00463651" w:rsidRPr="00637752">
        <w:t>as well as</w:t>
      </w:r>
      <w:r w:rsidRPr="00637752">
        <w:t xml:space="preserve"> items for new nerve procedures </w:t>
      </w:r>
      <w:r w:rsidR="00463651" w:rsidRPr="00637752">
        <w:t>(for example,</w:t>
      </w:r>
      <w:r w:rsidRPr="00637752">
        <w:t xml:space="preserve"> nerve transfers items</w:t>
      </w:r>
      <w:r w:rsidR="00463651" w:rsidRPr="00637752">
        <w:t>)</w:t>
      </w:r>
      <w:r w:rsidRPr="00637752">
        <w:t>.</w:t>
      </w:r>
    </w:p>
    <w:p w14:paraId="34349AE7" w14:textId="5BDE2EA9" w:rsidR="00326C67" w:rsidRPr="00637752" w:rsidRDefault="002C21B2" w:rsidP="006B7E2D">
      <w:pPr>
        <w:pStyle w:val="01squarebullet"/>
      </w:pPr>
      <w:r w:rsidRPr="00AA7B45">
        <w:rPr>
          <w:color w:val="auto"/>
        </w:rPr>
        <w:t>New item</w:t>
      </w:r>
      <w:r w:rsidR="00751EBE" w:rsidRPr="00AA7B45">
        <w:rPr>
          <w:color w:val="auto"/>
        </w:rPr>
        <w:t xml:space="preserve"> </w:t>
      </w:r>
      <w:r w:rsidR="00326C67" w:rsidRPr="00637752">
        <w:t>for the removal of a tumour from the deep peripheral nerve:</w:t>
      </w:r>
    </w:p>
    <w:p w14:paraId="61274EEE" w14:textId="2EA23974" w:rsidR="00326C67" w:rsidRPr="00637752" w:rsidRDefault="00326C67" w:rsidP="002A549B">
      <w:pPr>
        <w:pStyle w:val="02dash"/>
      </w:pPr>
      <w:r w:rsidRPr="00637752">
        <w:t xml:space="preserve">The Committee recommended creating a </w:t>
      </w:r>
      <w:r w:rsidR="00E517B8" w:rsidRPr="00E517B8">
        <w:t>new item</w:t>
      </w:r>
      <w:r w:rsidRPr="00637752">
        <w:t xml:space="preserve"> specifically for hand surgery to deep peripheral nerves</w:t>
      </w:r>
      <w:r w:rsidR="00395D78" w:rsidRPr="00637752">
        <w:t xml:space="preserve"> (item 393AG)</w:t>
      </w:r>
      <w:r w:rsidRPr="00637752">
        <w:t>. This item is separate from the neurosurgery section numbers.</w:t>
      </w:r>
    </w:p>
    <w:p w14:paraId="3C0BF773" w14:textId="77777777" w:rsidR="00326C67" w:rsidRPr="00637752" w:rsidRDefault="00326C67" w:rsidP="002A549B">
      <w:pPr>
        <w:pStyle w:val="02dash"/>
      </w:pPr>
      <w:r w:rsidRPr="00637752">
        <w:t>This is a hand-specific version of item 39327</w:t>
      </w:r>
      <w:r w:rsidR="00937263" w:rsidRPr="00637752">
        <w:t>,</w:t>
      </w:r>
      <w:r w:rsidRPr="00637752">
        <w:t xml:space="preserve"> which replicates item 39327 but removes the reference to</w:t>
      </w:r>
      <w:r w:rsidR="00937263" w:rsidRPr="00637752">
        <w:t xml:space="preserve"> the</w:t>
      </w:r>
      <w:r w:rsidRPr="00637752">
        <w:t xml:space="preserve"> ‘cranial nerve.’</w:t>
      </w:r>
    </w:p>
    <w:p w14:paraId="3220BB57" w14:textId="5D285186" w:rsidR="00326C67" w:rsidRPr="00637752" w:rsidRDefault="002C21B2" w:rsidP="006B7E2D">
      <w:pPr>
        <w:pStyle w:val="01squarebullet"/>
      </w:pPr>
      <w:r w:rsidRPr="00AA7B45">
        <w:rPr>
          <w:color w:val="auto"/>
        </w:rPr>
        <w:t>New item</w:t>
      </w:r>
      <w:r w:rsidR="00326C67" w:rsidRPr="00AA7B45">
        <w:rPr>
          <w:color w:val="auto"/>
        </w:rPr>
        <w:t xml:space="preserve"> </w:t>
      </w:r>
      <w:r w:rsidR="00326C67" w:rsidRPr="00637752">
        <w:t>for neurolysis of the radial, median or ulnar nerve trunk in the forearm or arm:</w:t>
      </w:r>
    </w:p>
    <w:p w14:paraId="2CBFB3CD" w14:textId="55C913E1" w:rsidR="00326C67" w:rsidRPr="00637752" w:rsidRDefault="00326C67" w:rsidP="002A549B">
      <w:pPr>
        <w:pStyle w:val="02dash"/>
        <w:rPr>
          <w:bCs/>
        </w:rPr>
      </w:pPr>
      <w:r w:rsidRPr="00637752">
        <w:t xml:space="preserve">This </w:t>
      </w:r>
      <w:r w:rsidR="00E517B8" w:rsidRPr="00E517B8">
        <w:t>new item</w:t>
      </w:r>
      <w:r w:rsidRPr="00637752">
        <w:t xml:space="preserve"> </w:t>
      </w:r>
      <w:r w:rsidR="00003FD7" w:rsidRPr="00637752">
        <w:t xml:space="preserve">(393AH) </w:t>
      </w:r>
      <w:r w:rsidRPr="00637752">
        <w:t xml:space="preserve">is necessary because the Committee has recommended </w:t>
      </w:r>
      <w:r w:rsidR="006545FA">
        <w:t>r</w:t>
      </w:r>
      <w:r w:rsidR="002F1195">
        <w:t xml:space="preserve">estricting the use of item </w:t>
      </w:r>
      <w:r w:rsidRPr="00637752">
        <w:t>39330. It covers uncommon but appropriate surgical procedures</w:t>
      </w:r>
      <w:r w:rsidR="000570F0">
        <w:t>.</w:t>
      </w:r>
    </w:p>
    <w:p w14:paraId="516185FB" w14:textId="77777777" w:rsidR="00326C67" w:rsidRPr="00637752" w:rsidRDefault="00326C67" w:rsidP="0006317F">
      <w:pPr>
        <w:pStyle w:val="Heading3"/>
      </w:pPr>
      <w:bookmarkStart w:id="401" w:name="_Toc481437621"/>
      <w:bookmarkStart w:id="402" w:name="_Toc482128755"/>
      <w:bookmarkStart w:id="403" w:name="_Toc20841937"/>
      <w:r w:rsidRPr="00637752">
        <w:t>Soft tissue/reconstructive procedures</w:t>
      </w:r>
      <w:bookmarkEnd w:id="401"/>
      <w:bookmarkEnd w:id="402"/>
      <w:bookmarkEnd w:id="403"/>
    </w:p>
    <w:p w14:paraId="255DC51A" w14:textId="4E3C5EAE" w:rsidR="00326C67" w:rsidRPr="00637752" w:rsidRDefault="00326C67" w:rsidP="00596016">
      <w:pPr>
        <w:pStyle w:val="Caption"/>
      </w:pPr>
      <w:bookmarkStart w:id="404" w:name="_Toc481438296"/>
      <w:bookmarkStart w:id="405" w:name="_Toc20842106"/>
      <w:r w:rsidRPr="00637752">
        <w:t xml:space="preserve">Table </w:t>
      </w:r>
      <w:r w:rsidR="008B44A0">
        <w:fldChar w:fldCharType="begin"/>
      </w:r>
      <w:r w:rsidR="008B44A0">
        <w:instrText xml:space="preserve"> SEQ Table \* ARABIC </w:instrText>
      </w:r>
      <w:r w:rsidR="008B44A0">
        <w:fldChar w:fldCharType="separate"/>
      </w:r>
      <w:r w:rsidR="0047473B">
        <w:t>63</w:t>
      </w:r>
      <w:r w:rsidR="008B44A0">
        <w:fldChar w:fldCharType="end"/>
      </w:r>
      <w:r w:rsidRPr="00637752">
        <w:t>: Item introduction table for items 46504</w:t>
      </w:r>
      <w:bookmarkEnd w:id="404"/>
      <w:r w:rsidR="00F32D1C" w:rsidRPr="00637752">
        <w:t>, 46507 and 46510</w:t>
      </w:r>
      <w:bookmarkEnd w:id="405"/>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504, 46507 and 46510"/>
        <w:tblDescription w:val="Table 6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0"/>
        <w:gridCol w:w="3540"/>
        <w:gridCol w:w="1241"/>
        <w:gridCol w:w="1028"/>
        <w:gridCol w:w="1255"/>
        <w:gridCol w:w="1318"/>
      </w:tblGrid>
      <w:tr w:rsidR="00326C67" w:rsidRPr="00637752" w14:paraId="568DB1DC" w14:textId="77777777" w:rsidTr="00A06161">
        <w:trPr>
          <w:tblHeader/>
        </w:trPr>
        <w:tc>
          <w:tcPr>
            <w:tcW w:w="695" w:type="dxa"/>
            <w:shd w:val="clear" w:color="auto" w:fill="F2F2F2" w:themeFill="background1" w:themeFillShade="F2"/>
            <w:vAlign w:val="bottom"/>
          </w:tcPr>
          <w:p w14:paraId="195F44E6" w14:textId="77777777" w:rsidR="00326C67" w:rsidRPr="00637752" w:rsidRDefault="00326C67" w:rsidP="00A06161">
            <w:pPr>
              <w:pStyle w:val="02Tabletext"/>
              <w:rPr>
                <w:b/>
              </w:rPr>
            </w:pPr>
            <w:r w:rsidRPr="00637752">
              <w:rPr>
                <w:b/>
              </w:rPr>
              <w:t>Item</w:t>
            </w:r>
          </w:p>
        </w:tc>
        <w:tc>
          <w:tcPr>
            <w:tcW w:w="3514" w:type="dxa"/>
            <w:shd w:val="clear" w:color="auto" w:fill="F2F2F2" w:themeFill="background1" w:themeFillShade="F2"/>
            <w:vAlign w:val="bottom"/>
          </w:tcPr>
          <w:p w14:paraId="76E2E5D9" w14:textId="77777777" w:rsidR="00326C67" w:rsidRPr="00637752" w:rsidRDefault="00326C67" w:rsidP="00A06161">
            <w:pPr>
              <w:pStyle w:val="02Tabletext"/>
              <w:rPr>
                <w:b/>
              </w:rPr>
            </w:pPr>
            <w:r w:rsidRPr="00637752">
              <w:rPr>
                <w:b/>
              </w:rPr>
              <w:t>Descriptor</w:t>
            </w:r>
          </w:p>
        </w:tc>
        <w:tc>
          <w:tcPr>
            <w:tcW w:w="1232" w:type="dxa"/>
            <w:shd w:val="clear" w:color="auto" w:fill="F2F2F2" w:themeFill="background1" w:themeFillShade="F2"/>
            <w:vAlign w:val="bottom"/>
          </w:tcPr>
          <w:p w14:paraId="79989BCE" w14:textId="77777777" w:rsidR="00326C67" w:rsidRPr="00637752" w:rsidRDefault="00326C67" w:rsidP="00A06161">
            <w:pPr>
              <w:pStyle w:val="02Tabletext"/>
              <w:rPr>
                <w:b/>
              </w:rPr>
            </w:pPr>
            <w:r w:rsidRPr="00637752">
              <w:rPr>
                <w:b/>
              </w:rPr>
              <w:t>Schedule fee</w:t>
            </w:r>
          </w:p>
        </w:tc>
        <w:tc>
          <w:tcPr>
            <w:tcW w:w="1021" w:type="dxa"/>
            <w:shd w:val="clear" w:color="auto" w:fill="F2F2F2" w:themeFill="background1" w:themeFillShade="F2"/>
            <w:vAlign w:val="bottom"/>
          </w:tcPr>
          <w:p w14:paraId="6E9E3647" w14:textId="77777777" w:rsidR="00326C67" w:rsidRPr="00637752" w:rsidRDefault="00326C67" w:rsidP="00A06161">
            <w:pPr>
              <w:pStyle w:val="02Tabletext"/>
              <w:rPr>
                <w:b/>
              </w:rPr>
            </w:pPr>
            <w:r w:rsidRPr="00637752">
              <w:rPr>
                <w:b/>
              </w:rPr>
              <w:t>Volume of services FY2014/15</w:t>
            </w:r>
          </w:p>
        </w:tc>
        <w:tc>
          <w:tcPr>
            <w:tcW w:w="1246" w:type="dxa"/>
            <w:shd w:val="clear" w:color="auto" w:fill="F2F2F2" w:themeFill="background1" w:themeFillShade="F2"/>
            <w:vAlign w:val="bottom"/>
          </w:tcPr>
          <w:p w14:paraId="46953927" w14:textId="77777777" w:rsidR="00326C67" w:rsidRPr="00637752" w:rsidRDefault="00326C67" w:rsidP="00A06161">
            <w:pPr>
              <w:pStyle w:val="02Tabletext"/>
              <w:rPr>
                <w:b/>
              </w:rPr>
            </w:pPr>
            <w:r w:rsidRPr="00637752">
              <w:rPr>
                <w:b/>
              </w:rPr>
              <w:t>Total benefits FY2014/15</w:t>
            </w:r>
          </w:p>
        </w:tc>
        <w:tc>
          <w:tcPr>
            <w:tcW w:w="1308" w:type="dxa"/>
            <w:shd w:val="clear" w:color="auto" w:fill="F2F2F2" w:themeFill="background1" w:themeFillShade="F2"/>
            <w:vAlign w:val="bottom"/>
          </w:tcPr>
          <w:p w14:paraId="65BE74A4" w14:textId="77777777" w:rsidR="00326C67" w:rsidRPr="00637752" w:rsidRDefault="00326C67" w:rsidP="00A06161">
            <w:pPr>
              <w:pStyle w:val="02Tabletext"/>
              <w:rPr>
                <w:b/>
              </w:rPr>
            </w:pPr>
            <w:r w:rsidRPr="00637752">
              <w:rPr>
                <w:b/>
              </w:rPr>
              <w:t>Services 5-year-average annual growth</w:t>
            </w:r>
          </w:p>
        </w:tc>
      </w:tr>
      <w:tr w:rsidR="00326C67" w:rsidRPr="00637752" w14:paraId="71709C09" w14:textId="77777777" w:rsidTr="00A06161">
        <w:tc>
          <w:tcPr>
            <w:tcW w:w="695" w:type="dxa"/>
          </w:tcPr>
          <w:p w14:paraId="14ED2F8C" w14:textId="77777777" w:rsidR="00326C67" w:rsidRPr="00637752" w:rsidRDefault="00326C67" w:rsidP="00A06161">
            <w:pPr>
              <w:pStyle w:val="02Tabletext"/>
            </w:pPr>
            <w:r w:rsidRPr="00637752">
              <w:rPr>
                <w:color w:val="000000"/>
                <w:lang w:val="en-US"/>
              </w:rPr>
              <w:t>46504</w:t>
            </w:r>
          </w:p>
        </w:tc>
        <w:tc>
          <w:tcPr>
            <w:tcW w:w="3514" w:type="dxa"/>
          </w:tcPr>
          <w:p w14:paraId="6A45D38A" w14:textId="06EABBDD" w:rsidR="00326C67" w:rsidRPr="00637752" w:rsidRDefault="00326C67" w:rsidP="00A06161">
            <w:pPr>
              <w:pStyle w:val="02Tabletext"/>
            </w:pPr>
            <w:r w:rsidRPr="00637752">
              <w:rPr>
                <w:color w:val="000000"/>
              </w:rPr>
              <w:t>Neurovascular island flap, for pulp innervation</w:t>
            </w:r>
            <w:r w:rsidR="008C14CB">
              <w:rPr>
                <w:color w:val="000000"/>
              </w:rPr>
              <w:t>.</w:t>
            </w:r>
            <w:r w:rsidRPr="00637752">
              <w:rPr>
                <w:color w:val="000000"/>
              </w:rPr>
              <w:t xml:space="preserve"> (Anaes.) (Assist.)</w:t>
            </w:r>
          </w:p>
        </w:tc>
        <w:tc>
          <w:tcPr>
            <w:tcW w:w="1232" w:type="dxa"/>
          </w:tcPr>
          <w:p w14:paraId="13D1527E" w14:textId="77777777" w:rsidR="00326C67" w:rsidRPr="00637752" w:rsidRDefault="00326C67" w:rsidP="00A06161">
            <w:pPr>
              <w:pStyle w:val="02Tabletext"/>
              <w:jc w:val="center"/>
            </w:pPr>
            <w:r w:rsidRPr="00637752">
              <w:rPr>
                <w:color w:val="000000"/>
              </w:rPr>
              <w:t>$1,106</w:t>
            </w:r>
          </w:p>
        </w:tc>
        <w:tc>
          <w:tcPr>
            <w:tcW w:w="1021" w:type="dxa"/>
          </w:tcPr>
          <w:p w14:paraId="60565AD4" w14:textId="77777777" w:rsidR="00326C67" w:rsidRPr="00637752" w:rsidRDefault="00326C67" w:rsidP="00A06161">
            <w:pPr>
              <w:pStyle w:val="02Tabletext"/>
              <w:jc w:val="center"/>
            </w:pPr>
            <w:r w:rsidRPr="00637752">
              <w:rPr>
                <w:color w:val="000000"/>
              </w:rPr>
              <w:t>87</w:t>
            </w:r>
          </w:p>
        </w:tc>
        <w:tc>
          <w:tcPr>
            <w:tcW w:w="1246" w:type="dxa"/>
          </w:tcPr>
          <w:p w14:paraId="6BE7538D" w14:textId="77777777" w:rsidR="00326C67" w:rsidRPr="00637752" w:rsidRDefault="00326C67" w:rsidP="00A06161">
            <w:pPr>
              <w:pStyle w:val="02Tabletext"/>
              <w:jc w:val="center"/>
            </w:pPr>
            <w:r w:rsidRPr="00637752">
              <w:rPr>
                <w:color w:val="000000"/>
              </w:rPr>
              <w:t>$69,365</w:t>
            </w:r>
          </w:p>
        </w:tc>
        <w:tc>
          <w:tcPr>
            <w:tcW w:w="1308" w:type="dxa"/>
          </w:tcPr>
          <w:p w14:paraId="247D2E94" w14:textId="77777777" w:rsidR="00326C67" w:rsidRPr="00637752" w:rsidRDefault="00326C67" w:rsidP="00A06161">
            <w:pPr>
              <w:pStyle w:val="02Tabletext"/>
              <w:jc w:val="center"/>
            </w:pPr>
            <w:r w:rsidRPr="00637752">
              <w:rPr>
                <w:color w:val="000000"/>
              </w:rPr>
              <w:t>-11%</w:t>
            </w:r>
          </w:p>
        </w:tc>
      </w:tr>
      <w:tr w:rsidR="00326C67" w:rsidRPr="00637752" w14:paraId="48907862" w14:textId="77777777" w:rsidTr="00A06161">
        <w:tc>
          <w:tcPr>
            <w:tcW w:w="695" w:type="dxa"/>
          </w:tcPr>
          <w:p w14:paraId="081EEEEC" w14:textId="77777777" w:rsidR="00326C67" w:rsidRPr="00637752" w:rsidRDefault="00326C67" w:rsidP="00A06161">
            <w:pPr>
              <w:pStyle w:val="02Tabletext"/>
            </w:pPr>
            <w:r w:rsidRPr="00637752">
              <w:rPr>
                <w:color w:val="000000"/>
                <w:lang w:val="en-US"/>
              </w:rPr>
              <w:t>46507</w:t>
            </w:r>
          </w:p>
        </w:tc>
        <w:tc>
          <w:tcPr>
            <w:tcW w:w="3514" w:type="dxa"/>
          </w:tcPr>
          <w:p w14:paraId="25C08BB5" w14:textId="7635C70D" w:rsidR="00326C67" w:rsidRPr="00637752" w:rsidRDefault="00326C67" w:rsidP="00A06161">
            <w:pPr>
              <w:pStyle w:val="02Tabletext"/>
            </w:pPr>
            <w:r w:rsidRPr="00637752">
              <w:rPr>
                <w:color w:val="000000"/>
              </w:rPr>
              <w:t>Digit or ray, transposition or transfer of, on vascular pedicle, complete procedure</w:t>
            </w:r>
            <w:r w:rsidR="008C14CB">
              <w:rPr>
                <w:color w:val="000000"/>
              </w:rPr>
              <w:t>.</w:t>
            </w:r>
            <w:r w:rsidRPr="00637752">
              <w:rPr>
                <w:color w:val="000000"/>
              </w:rPr>
              <w:t xml:space="preserve"> (Anaes.) (Assist.)</w:t>
            </w:r>
          </w:p>
        </w:tc>
        <w:tc>
          <w:tcPr>
            <w:tcW w:w="1232" w:type="dxa"/>
          </w:tcPr>
          <w:p w14:paraId="66BC6C87" w14:textId="77777777" w:rsidR="00326C67" w:rsidRPr="00637752" w:rsidRDefault="00326C67" w:rsidP="00A06161">
            <w:pPr>
              <w:pStyle w:val="02Tabletext"/>
              <w:jc w:val="center"/>
            </w:pPr>
            <w:r w:rsidRPr="00637752">
              <w:rPr>
                <w:color w:val="000000"/>
              </w:rPr>
              <w:t>$1,286</w:t>
            </w:r>
          </w:p>
        </w:tc>
        <w:tc>
          <w:tcPr>
            <w:tcW w:w="1021" w:type="dxa"/>
          </w:tcPr>
          <w:p w14:paraId="659C65B6" w14:textId="77777777" w:rsidR="00326C67" w:rsidRPr="00637752" w:rsidRDefault="00326C67" w:rsidP="00A06161">
            <w:pPr>
              <w:pStyle w:val="02Tabletext"/>
              <w:jc w:val="center"/>
            </w:pPr>
            <w:r w:rsidRPr="00637752">
              <w:rPr>
                <w:color w:val="000000"/>
              </w:rPr>
              <w:t>11</w:t>
            </w:r>
          </w:p>
        </w:tc>
        <w:tc>
          <w:tcPr>
            <w:tcW w:w="1246" w:type="dxa"/>
          </w:tcPr>
          <w:p w14:paraId="3BF6DBD2" w14:textId="77777777" w:rsidR="00326C67" w:rsidRPr="00637752" w:rsidRDefault="00326C67" w:rsidP="00A06161">
            <w:pPr>
              <w:pStyle w:val="02Tabletext"/>
              <w:jc w:val="center"/>
            </w:pPr>
            <w:r w:rsidRPr="00637752">
              <w:rPr>
                <w:color w:val="000000"/>
              </w:rPr>
              <w:t>$10,611</w:t>
            </w:r>
          </w:p>
        </w:tc>
        <w:tc>
          <w:tcPr>
            <w:tcW w:w="1308" w:type="dxa"/>
          </w:tcPr>
          <w:p w14:paraId="085BE5ED" w14:textId="77777777" w:rsidR="00326C67" w:rsidRPr="00637752" w:rsidRDefault="00326C67" w:rsidP="00A06161">
            <w:pPr>
              <w:pStyle w:val="02Tabletext"/>
              <w:jc w:val="center"/>
            </w:pPr>
            <w:r w:rsidRPr="00637752">
              <w:rPr>
                <w:color w:val="000000"/>
              </w:rPr>
              <w:t>-12%</w:t>
            </w:r>
          </w:p>
        </w:tc>
      </w:tr>
      <w:tr w:rsidR="00326C67" w:rsidRPr="00637752" w14:paraId="1079A53E" w14:textId="77777777" w:rsidTr="00A06161">
        <w:tc>
          <w:tcPr>
            <w:tcW w:w="695" w:type="dxa"/>
          </w:tcPr>
          <w:p w14:paraId="696725C9" w14:textId="77777777" w:rsidR="00326C67" w:rsidRPr="00637752" w:rsidRDefault="00326C67" w:rsidP="00A06161">
            <w:pPr>
              <w:pStyle w:val="02Tabletext"/>
            </w:pPr>
            <w:r w:rsidRPr="00637752">
              <w:rPr>
                <w:color w:val="000000"/>
                <w:lang w:val="en-US"/>
              </w:rPr>
              <w:t>46510</w:t>
            </w:r>
          </w:p>
        </w:tc>
        <w:tc>
          <w:tcPr>
            <w:tcW w:w="3514" w:type="dxa"/>
          </w:tcPr>
          <w:p w14:paraId="35217639" w14:textId="08223FA7" w:rsidR="00326C67" w:rsidRPr="00637752" w:rsidRDefault="00326C67" w:rsidP="00A06161">
            <w:pPr>
              <w:pStyle w:val="02Tabletext"/>
            </w:pPr>
            <w:r w:rsidRPr="00637752">
              <w:rPr>
                <w:color w:val="000000"/>
              </w:rPr>
              <w:t>Macrodactyly, surgical reduction of enlarged elements - each digit</w:t>
            </w:r>
            <w:r w:rsidR="008C14CB">
              <w:rPr>
                <w:color w:val="000000"/>
              </w:rPr>
              <w:t>.</w:t>
            </w:r>
            <w:r w:rsidRPr="00637752">
              <w:rPr>
                <w:color w:val="000000"/>
              </w:rPr>
              <w:t xml:space="preserve"> (Anaes.) (Assist.)</w:t>
            </w:r>
          </w:p>
        </w:tc>
        <w:tc>
          <w:tcPr>
            <w:tcW w:w="1232" w:type="dxa"/>
          </w:tcPr>
          <w:p w14:paraId="5FC13941" w14:textId="77777777" w:rsidR="00326C67" w:rsidRPr="00637752" w:rsidRDefault="00326C67" w:rsidP="00A06161">
            <w:pPr>
              <w:pStyle w:val="02Tabletext"/>
              <w:jc w:val="center"/>
            </w:pPr>
            <w:r w:rsidRPr="00637752">
              <w:rPr>
                <w:color w:val="000000"/>
              </w:rPr>
              <w:t>$351</w:t>
            </w:r>
          </w:p>
        </w:tc>
        <w:tc>
          <w:tcPr>
            <w:tcW w:w="1021" w:type="dxa"/>
          </w:tcPr>
          <w:p w14:paraId="12BE5692" w14:textId="77777777" w:rsidR="00326C67" w:rsidRPr="00637752" w:rsidRDefault="00326C67" w:rsidP="00A06161">
            <w:pPr>
              <w:pStyle w:val="02Tabletext"/>
              <w:jc w:val="center"/>
            </w:pPr>
            <w:r w:rsidRPr="00637752">
              <w:rPr>
                <w:color w:val="000000"/>
              </w:rPr>
              <w:t>4</w:t>
            </w:r>
          </w:p>
        </w:tc>
        <w:tc>
          <w:tcPr>
            <w:tcW w:w="1246" w:type="dxa"/>
          </w:tcPr>
          <w:p w14:paraId="2B0BDE5B" w14:textId="77777777" w:rsidR="00326C67" w:rsidRPr="00637752" w:rsidRDefault="00326C67" w:rsidP="00A06161">
            <w:pPr>
              <w:pStyle w:val="02Tabletext"/>
              <w:jc w:val="center"/>
            </w:pPr>
            <w:r w:rsidRPr="00637752">
              <w:rPr>
                <w:color w:val="000000"/>
              </w:rPr>
              <w:t>$921</w:t>
            </w:r>
          </w:p>
        </w:tc>
        <w:tc>
          <w:tcPr>
            <w:tcW w:w="1308" w:type="dxa"/>
          </w:tcPr>
          <w:p w14:paraId="015E0F32" w14:textId="77777777" w:rsidR="00326C67" w:rsidRPr="00637752" w:rsidRDefault="00326C67" w:rsidP="00A06161">
            <w:pPr>
              <w:pStyle w:val="02Tabletext"/>
              <w:jc w:val="center"/>
            </w:pPr>
            <w:r w:rsidRPr="00637752">
              <w:rPr>
                <w:color w:val="000000"/>
              </w:rPr>
              <w:t>-18%</w:t>
            </w:r>
          </w:p>
        </w:tc>
      </w:tr>
    </w:tbl>
    <w:p w14:paraId="25C4F838" w14:textId="4CDAD228" w:rsidR="00326C67" w:rsidRPr="00637752" w:rsidRDefault="00C95D8F" w:rsidP="00326C67">
      <w:pPr>
        <w:pStyle w:val="Boldhdg"/>
      </w:pPr>
      <w:r>
        <w:t>Recommendation 60</w:t>
      </w:r>
    </w:p>
    <w:p w14:paraId="10734045" w14:textId="77777777" w:rsidR="00326C67" w:rsidRPr="00637752" w:rsidRDefault="00326C67" w:rsidP="004250F4">
      <w:pPr>
        <w:pStyle w:val="01squarebullet"/>
        <w:rPr>
          <w:bCs/>
        </w:rPr>
      </w:pPr>
      <w:r w:rsidRPr="00637752">
        <w:t>Item 46504: Change the descriptor.</w:t>
      </w:r>
    </w:p>
    <w:p w14:paraId="30755093" w14:textId="6D521018" w:rsidR="00326C67" w:rsidRPr="00637752" w:rsidRDefault="00326C67" w:rsidP="002A549B">
      <w:pPr>
        <w:pStyle w:val="02dash"/>
        <w:rPr>
          <w:bCs/>
        </w:rPr>
      </w:pPr>
      <w:r w:rsidRPr="00637752">
        <w:t>Specify that the descriptor includes heterodigital and soft tissue cover as mandatory components of the procedure</w:t>
      </w:r>
      <w:r w:rsidR="008E1FDB">
        <w:t>.</w:t>
      </w:r>
    </w:p>
    <w:p w14:paraId="1FA0EDC2" w14:textId="10165434" w:rsidR="00326C67" w:rsidRPr="00637752" w:rsidRDefault="007945AD" w:rsidP="007945AD">
      <w:pPr>
        <w:pStyle w:val="01squarebullet"/>
      </w:pPr>
      <w:r>
        <w:t>The proposed item descriptor is as follows:</w:t>
      </w:r>
      <w:r w:rsidR="00326C67" w:rsidRPr="00637752">
        <w:t xml:space="preserve"> </w:t>
      </w:r>
    </w:p>
    <w:p w14:paraId="7BCDFF35" w14:textId="0E536CFB" w:rsidR="00326C67" w:rsidRPr="001A2282" w:rsidRDefault="00326C67" w:rsidP="002A549B">
      <w:pPr>
        <w:pStyle w:val="02dash"/>
        <w:rPr>
          <w:bCs/>
        </w:rPr>
      </w:pPr>
      <w:r w:rsidRPr="00637752">
        <w:t>Neurovascular island flap, heterodigital, for pulp re-innervation and soft tissue cover. (Anaes.) (Assist.)</w:t>
      </w:r>
    </w:p>
    <w:p w14:paraId="28C480A4" w14:textId="77777777" w:rsidR="00326C67" w:rsidRPr="00637752" w:rsidRDefault="00326C67" w:rsidP="004250F4">
      <w:pPr>
        <w:pStyle w:val="01squarebullet"/>
        <w:rPr>
          <w:bCs/>
        </w:rPr>
      </w:pPr>
      <w:r w:rsidRPr="00637752">
        <w:t xml:space="preserve">Item 46507: Change the descriptor. </w:t>
      </w:r>
    </w:p>
    <w:p w14:paraId="1587D07F" w14:textId="77777777" w:rsidR="00326C67" w:rsidRPr="00637752" w:rsidRDefault="00326C67" w:rsidP="002A549B">
      <w:pPr>
        <w:pStyle w:val="02dash"/>
        <w:rPr>
          <w:bCs/>
        </w:rPr>
      </w:pPr>
      <w:r w:rsidRPr="00637752">
        <w:t xml:space="preserve">Specify that </w:t>
      </w:r>
      <w:r w:rsidR="00B72990" w:rsidRPr="00637752">
        <w:t>separate items for</w:t>
      </w:r>
      <w:r w:rsidRPr="00637752">
        <w:t xml:space="preserve"> tendon rebalancing, nerve transfer and skin closure by any means </w:t>
      </w:r>
      <w:r w:rsidR="00125264" w:rsidRPr="00637752">
        <w:t>cannot be claimed</w:t>
      </w:r>
      <w:r w:rsidRPr="00637752">
        <w:t xml:space="preserve">. </w:t>
      </w:r>
    </w:p>
    <w:p w14:paraId="16566577" w14:textId="77777777" w:rsidR="00326C67" w:rsidRPr="00637752" w:rsidRDefault="00326C67" w:rsidP="002A549B">
      <w:pPr>
        <w:pStyle w:val="02dash"/>
        <w:rPr>
          <w:bCs/>
        </w:rPr>
      </w:pPr>
      <w:r w:rsidRPr="00637752">
        <w:t xml:space="preserve">The Committee recommended a </w:t>
      </w:r>
      <w:r w:rsidR="00E54B34" w:rsidRPr="00637752">
        <w:t xml:space="preserve">schedule </w:t>
      </w:r>
      <w:r w:rsidRPr="00637752">
        <w:t xml:space="preserve">fee review for item 46507 to reflect the complexity and time required to perform the procedure.  </w:t>
      </w:r>
    </w:p>
    <w:p w14:paraId="0B7F4B18" w14:textId="459BC405" w:rsidR="00326C67" w:rsidRPr="00637752" w:rsidRDefault="007945AD" w:rsidP="007945AD">
      <w:pPr>
        <w:pStyle w:val="01squarebullet"/>
      </w:pPr>
      <w:r>
        <w:t>The proposed item descriptor is as follows:</w:t>
      </w:r>
    </w:p>
    <w:p w14:paraId="2D70886C" w14:textId="77777777" w:rsidR="00326C67" w:rsidRPr="001A2282" w:rsidRDefault="00326C67" w:rsidP="002A549B">
      <w:pPr>
        <w:pStyle w:val="02dash"/>
        <w:rPr>
          <w:bCs/>
        </w:rPr>
      </w:pPr>
      <w:r w:rsidRPr="00637752">
        <w:t>Digit or ray, transposition or transfer of, on vascular pedicle, complete procedure and inclusive of, if performed, tendon rebalancing, nerve transfer and skin closure by any means. (Anaes.) (Assist.)</w:t>
      </w:r>
    </w:p>
    <w:p w14:paraId="512E739F" w14:textId="77777777" w:rsidR="00326C67" w:rsidRPr="00637752" w:rsidRDefault="00326C67" w:rsidP="006B7E2D">
      <w:pPr>
        <w:pStyle w:val="01squarebullet"/>
        <w:rPr>
          <w:bCs/>
        </w:rPr>
      </w:pPr>
      <w:r w:rsidRPr="00637752">
        <w:t xml:space="preserve">Item 46510: Change the descriptor. </w:t>
      </w:r>
    </w:p>
    <w:p w14:paraId="7E16732C" w14:textId="77777777" w:rsidR="00326C67" w:rsidRPr="00637752" w:rsidRDefault="00326C67" w:rsidP="002A549B">
      <w:pPr>
        <w:pStyle w:val="02dash"/>
        <w:rPr>
          <w:bCs/>
        </w:rPr>
      </w:pPr>
      <w:r w:rsidRPr="00637752">
        <w:t xml:space="preserve">Specify that </w:t>
      </w:r>
      <w:r w:rsidR="00125264" w:rsidRPr="00637752">
        <w:t>separate items for</w:t>
      </w:r>
      <w:r w:rsidRPr="00637752">
        <w:t xml:space="preserve"> tendon rebalancing, nerve transfer and skin closure by any means </w:t>
      </w:r>
      <w:r w:rsidR="00125264" w:rsidRPr="00637752">
        <w:t>cannot be claimed</w:t>
      </w:r>
      <w:r w:rsidRPr="00637752">
        <w:t>.</w:t>
      </w:r>
    </w:p>
    <w:p w14:paraId="3E4D6C13" w14:textId="55BC63FD" w:rsidR="00326C67" w:rsidRPr="00637752" w:rsidRDefault="007945AD" w:rsidP="007945AD">
      <w:pPr>
        <w:pStyle w:val="01squarebullet"/>
      </w:pPr>
      <w:r>
        <w:t>The proposed item descriptor is as follows:</w:t>
      </w:r>
      <w:r w:rsidR="00326C67" w:rsidRPr="00637752">
        <w:t xml:space="preserve"> </w:t>
      </w:r>
    </w:p>
    <w:p w14:paraId="3B37EFF1" w14:textId="77777777" w:rsidR="00326C67" w:rsidRPr="001A2282" w:rsidRDefault="00326C67" w:rsidP="002A549B">
      <w:pPr>
        <w:pStyle w:val="02dash"/>
        <w:rPr>
          <w:bCs/>
        </w:rPr>
      </w:pPr>
      <w:r w:rsidRPr="00637752">
        <w:t>Macrodactyly, surgical reduction of enlarged elements - each digit and inclusive of, if performed, tendon rebalancing, nerve transfer and skin closure by any means. (Anaes.) (Assist.)</w:t>
      </w:r>
    </w:p>
    <w:p w14:paraId="6BFCBEA0" w14:textId="77777777" w:rsidR="00326C67" w:rsidRPr="00637752" w:rsidRDefault="00326C67" w:rsidP="00326C67">
      <w:pPr>
        <w:pStyle w:val="Boldhdg"/>
      </w:pPr>
      <w:r w:rsidRPr="00637752">
        <w:t>Rationale</w:t>
      </w:r>
    </w:p>
    <w:p w14:paraId="5A29E44E" w14:textId="77777777" w:rsidR="00326C67" w:rsidRPr="00637752" w:rsidRDefault="00326C67" w:rsidP="00326C67">
      <w:r w:rsidRPr="00637752">
        <w:t>This recommendation focuses on modernising the MBS. It is based on the following.</w:t>
      </w:r>
    </w:p>
    <w:p w14:paraId="142858A2" w14:textId="77777777" w:rsidR="00326C67" w:rsidRPr="00637752" w:rsidRDefault="00326C67" w:rsidP="004250F4">
      <w:pPr>
        <w:pStyle w:val="01squarebullet"/>
      </w:pPr>
      <w:r w:rsidRPr="00637752">
        <w:t>Items 46504, 46507 and 46510:</w:t>
      </w:r>
    </w:p>
    <w:p w14:paraId="6ADCFF96" w14:textId="7D207C67" w:rsidR="00326C67" w:rsidRPr="00637752" w:rsidRDefault="00326C67" w:rsidP="002A549B">
      <w:pPr>
        <w:pStyle w:val="02dash"/>
      </w:pPr>
      <w:r w:rsidRPr="00637752">
        <w:t xml:space="preserve">Changes to these descriptors provide more accurate and complete descriptions of the procedures (covering all the steps of routine </w:t>
      </w:r>
      <w:r w:rsidR="008E1FDB">
        <w:t>surgical procedures</w:t>
      </w:r>
      <w:r w:rsidRPr="00637752">
        <w:t>) that better reflect contemporary clinical practice.</w:t>
      </w:r>
    </w:p>
    <w:p w14:paraId="3B461B4C" w14:textId="4FF4F52F" w:rsidR="00326C67" w:rsidRPr="00637752" w:rsidRDefault="00820749" w:rsidP="002A549B">
      <w:pPr>
        <w:pStyle w:val="02dash"/>
      </w:pPr>
      <w:r w:rsidRPr="00637752">
        <w:t>I</w:t>
      </w:r>
      <w:r w:rsidR="00326C67" w:rsidRPr="00637752">
        <w:t>tem 4650</w:t>
      </w:r>
      <w:r w:rsidR="0049196F" w:rsidRPr="00637752">
        <w:t>4</w:t>
      </w:r>
      <w:r w:rsidR="00326C67" w:rsidRPr="00637752">
        <w:t xml:space="preserve">: </w:t>
      </w:r>
      <w:r w:rsidRPr="00637752">
        <w:t>I</w:t>
      </w:r>
      <w:r w:rsidR="00326C67" w:rsidRPr="00637752">
        <w:t>ncluding ‘reconstruction of secondary defect’ in the descriptor recognises that this is an intrinsic part of the procedure that requires direct closure and a split or full thickness graft.</w:t>
      </w:r>
      <w:r w:rsidR="004B527A">
        <w:t xml:space="preserve"> In FY2014-15, of item 46504 episodes, 37 per cent co-claimed item </w:t>
      </w:r>
      <w:r w:rsidR="00295681">
        <w:t>45451 (free grafting, full thickness) and 28 per cent co-claimed item 46486 (nail bed, secondary reconstruction).</w:t>
      </w:r>
      <w:r w:rsidR="00295681">
        <w:rPr>
          <w:rStyle w:val="EndnoteReference"/>
        </w:rPr>
        <w:endnoteReference w:id="40"/>
      </w:r>
    </w:p>
    <w:p w14:paraId="0B920B8E" w14:textId="4A99167D" w:rsidR="00326C67" w:rsidRPr="00637752" w:rsidRDefault="00326C67" w:rsidP="004250F4">
      <w:pPr>
        <w:pStyle w:val="01squarebullet"/>
      </w:pPr>
      <w:r w:rsidRPr="00637752">
        <w:t>The Committee noted that this section will overlap with items in the T8 Plastic subgroup. The Committee recommended that the Plastic and Reconstructive Surgery Clinical Committee provide specific definition of various flaps and indications for use to avoid current inappropriate co-claiming. The Orthopaedic Clinical Committee is willing to assist with this task</w:t>
      </w:r>
      <w:r w:rsidR="004D51EF">
        <w:t xml:space="preserve"> Plastic and Reconstructive Surgery Clinical Committee</w:t>
      </w:r>
      <w:r w:rsidRPr="00637752">
        <w:t>,</w:t>
      </w:r>
      <w:r w:rsidR="004D51EF">
        <w:t xml:space="preserve"> if necessary,</w:t>
      </w:r>
      <w:r w:rsidRPr="00637752">
        <w:t xml:space="preserve"> rather than </w:t>
      </w:r>
      <w:r w:rsidR="004D51EF">
        <w:t>duplicating</w:t>
      </w:r>
      <w:r w:rsidRPr="00637752">
        <w:t xml:space="preserve"> flap surgery item</w:t>
      </w:r>
      <w:r w:rsidR="007912C0">
        <w:t>s</w:t>
      </w:r>
      <w:r w:rsidRPr="00637752">
        <w:t>.</w:t>
      </w:r>
    </w:p>
    <w:p w14:paraId="1C31437B" w14:textId="77777777" w:rsidR="00326C67" w:rsidRPr="00637752" w:rsidRDefault="00326C67" w:rsidP="0006317F">
      <w:pPr>
        <w:pStyle w:val="Heading3"/>
      </w:pPr>
      <w:bookmarkStart w:id="406" w:name="_Toc481437622"/>
      <w:bookmarkStart w:id="407" w:name="_Toc482128756"/>
      <w:bookmarkStart w:id="408" w:name="_Ref485386473"/>
      <w:bookmarkStart w:id="409" w:name="_Toc20841938"/>
      <w:r w:rsidRPr="00637752">
        <w:t>Tendon procedures</w:t>
      </w:r>
      <w:bookmarkEnd w:id="406"/>
      <w:bookmarkEnd w:id="407"/>
      <w:bookmarkEnd w:id="408"/>
      <w:bookmarkEnd w:id="409"/>
    </w:p>
    <w:p w14:paraId="28F68F7D" w14:textId="2190D27D" w:rsidR="00326C67" w:rsidRPr="00637752" w:rsidRDefault="00326C67" w:rsidP="00596016">
      <w:pPr>
        <w:pStyle w:val="Caption"/>
      </w:pPr>
      <w:bookmarkStart w:id="410" w:name="_Toc481438297"/>
      <w:bookmarkStart w:id="411" w:name="_Toc20842107"/>
      <w:r w:rsidRPr="00637752">
        <w:t xml:space="preserve">Table </w:t>
      </w:r>
      <w:r w:rsidR="008B44A0">
        <w:fldChar w:fldCharType="begin"/>
      </w:r>
      <w:r w:rsidR="008B44A0">
        <w:instrText xml:space="preserve"> SEQ Table \* ARABIC </w:instrText>
      </w:r>
      <w:r w:rsidR="008B44A0">
        <w:fldChar w:fldCharType="separate"/>
      </w:r>
      <w:r w:rsidR="0047473B">
        <w:t>64</w:t>
      </w:r>
      <w:r w:rsidR="008B44A0">
        <w:fldChar w:fldCharType="end"/>
      </w:r>
      <w:r w:rsidRPr="00637752">
        <w:t xml:space="preserve">: Item introduction table for items 46363, </w:t>
      </w:r>
      <w:r w:rsidR="00E57A7A" w:rsidRPr="00637752">
        <w:t>46408-</w:t>
      </w:r>
      <w:r w:rsidR="00703325" w:rsidRPr="00637752">
        <w:t>46417, 46423</w:t>
      </w:r>
      <w:r w:rsidR="00D070B7" w:rsidRPr="00637752">
        <w:t xml:space="preserve">-46429, 46435, 46450-46456, </w:t>
      </w:r>
      <w:r w:rsidRPr="00637752">
        <w:t xml:space="preserve">and </w:t>
      </w:r>
      <w:bookmarkEnd w:id="410"/>
      <w:r w:rsidR="00D070B7" w:rsidRPr="00637752">
        <w:t>47972</w:t>
      </w:r>
      <w:bookmarkEnd w:id="41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363, 46408-46417, 46423-46429, 46435, 46450-46456 and 47972"/>
        <w:tblDescription w:val="Table 6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73"/>
        <w:gridCol w:w="3878"/>
        <w:gridCol w:w="874"/>
        <w:gridCol w:w="1028"/>
        <w:gridCol w:w="1241"/>
        <w:gridCol w:w="1388"/>
      </w:tblGrid>
      <w:tr w:rsidR="00326C67" w:rsidRPr="00637752" w14:paraId="4B4B0FDB" w14:textId="77777777" w:rsidTr="00A06161">
        <w:trPr>
          <w:tblHeader/>
        </w:trPr>
        <w:tc>
          <w:tcPr>
            <w:tcW w:w="667" w:type="dxa"/>
            <w:shd w:val="clear" w:color="auto" w:fill="F2F2F2" w:themeFill="background1" w:themeFillShade="F2"/>
            <w:vAlign w:val="bottom"/>
          </w:tcPr>
          <w:p w14:paraId="15EB8508" w14:textId="77777777" w:rsidR="00326C67" w:rsidRPr="00637752" w:rsidRDefault="00326C67" w:rsidP="00A06161">
            <w:pPr>
              <w:pStyle w:val="02Tabletext"/>
              <w:rPr>
                <w:b/>
              </w:rPr>
            </w:pPr>
            <w:r w:rsidRPr="00637752">
              <w:rPr>
                <w:b/>
              </w:rPr>
              <w:t>Item</w:t>
            </w:r>
          </w:p>
        </w:tc>
        <w:tc>
          <w:tcPr>
            <w:tcW w:w="3850" w:type="dxa"/>
            <w:shd w:val="clear" w:color="auto" w:fill="F2F2F2" w:themeFill="background1" w:themeFillShade="F2"/>
            <w:vAlign w:val="bottom"/>
          </w:tcPr>
          <w:p w14:paraId="075B367D" w14:textId="77777777" w:rsidR="00326C67" w:rsidRPr="00637752" w:rsidRDefault="00326C67" w:rsidP="00A06161">
            <w:pPr>
              <w:pStyle w:val="02Tabletext"/>
              <w:rPr>
                <w:b/>
              </w:rPr>
            </w:pPr>
            <w:r w:rsidRPr="00637752">
              <w:rPr>
                <w:b/>
              </w:rPr>
              <w:t>Descriptor</w:t>
            </w:r>
          </w:p>
        </w:tc>
        <w:tc>
          <w:tcPr>
            <w:tcW w:w="868" w:type="dxa"/>
            <w:shd w:val="clear" w:color="auto" w:fill="F2F2F2" w:themeFill="background1" w:themeFillShade="F2"/>
            <w:vAlign w:val="bottom"/>
          </w:tcPr>
          <w:p w14:paraId="5145FDD3" w14:textId="77777777" w:rsidR="00326C67" w:rsidRPr="00637752" w:rsidRDefault="00326C67" w:rsidP="00A06161">
            <w:pPr>
              <w:pStyle w:val="02Tabletext"/>
              <w:rPr>
                <w:b/>
              </w:rPr>
            </w:pPr>
            <w:r w:rsidRPr="00637752">
              <w:rPr>
                <w:b/>
              </w:rPr>
              <w:t>Schedule fee</w:t>
            </w:r>
          </w:p>
        </w:tc>
        <w:tc>
          <w:tcPr>
            <w:tcW w:w="1021" w:type="dxa"/>
            <w:shd w:val="clear" w:color="auto" w:fill="F2F2F2" w:themeFill="background1" w:themeFillShade="F2"/>
            <w:vAlign w:val="bottom"/>
          </w:tcPr>
          <w:p w14:paraId="05276C23" w14:textId="77777777" w:rsidR="00326C67" w:rsidRPr="00637752" w:rsidRDefault="00326C67" w:rsidP="00A06161">
            <w:pPr>
              <w:pStyle w:val="02Tabletext"/>
              <w:rPr>
                <w:b/>
              </w:rPr>
            </w:pPr>
            <w:r w:rsidRPr="00637752">
              <w:rPr>
                <w:b/>
              </w:rPr>
              <w:t>Volume of services FY2014/15</w:t>
            </w:r>
          </w:p>
        </w:tc>
        <w:tc>
          <w:tcPr>
            <w:tcW w:w="1232" w:type="dxa"/>
            <w:shd w:val="clear" w:color="auto" w:fill="F2F2F2" w:themeFill="background1" w:themeFillShade="F2"/>
            <w:vAlign w:val="bottom"/>
          </w:tcPr>
          <w:p w14:paraId="546C1E15" w14:textId="77777777" w:rsidR="00326C67" w:rsidRPr="00637752" w:rsidRDefault="00326C67" w:rsidP="00A06161">
            <w:pPr>
              <w:pStyle w:val="02Tabletext"/>
              <w:rPr>
                <w:b/>
              </w:rPr>
            </w:pPr>
            <w:r w:rsidRPr="00637752">
              <w:rPr>
                <w:b/>
              </w:rPr>
              <w:t>Total benefits FY2014/15</w:t>
            </w:r>
          </w:p>
        </w:tc>
        <w:tc>
          <w:tcPr>
            <w:tcW w:w="1378" w:type="dxa"/>
            <w:shd w:val="clear" w:color="auto" w:fill="F2F2F2" w:themeFill="background1" w:themeFillShade="F2"/>
            <w:vAlign w:val="bottom"/>
          </w:tcPr>
          <w:p w14:paraId="52CADB47" w14:textId="77777777" w:rsidR="00326C67" w:rsidRPr="00637752" w:rsidRDefault="00326C67" w:rsidP="00A06161">
            <w:pPr>
              <w:pStyle w:val="02Tabletext"/>
              <w:rPr>
                <w:b/>
              </w:rPr>
            </w:pPr>
            <w:r w:rsidRPr="00637752">
              <w:rPr>
                <w:b/>
              </w:rPr>
              <w:t>Services 5-year-average annual growth</w:t>
            </w:r>
          </w:p>
        </w:tc>
      </w:tr>
      <w:tr w:rsidR="00326C67" w:rsidRPr="00637752" w14:paraId="0035DA5B" w14:textId="77777777" w:rsidTr="00A06161">
        <w:tc>
          <w:tcPr>
            <w:tcW w:w="667" w:type="dxa"/>
          </w:tcPr>
          <w:p w14:paraId="19AC0EF7" w14:textId="77777777" w:rsidR="00326C67" w:rsidRPr="00637752" w:rsidRDefault="00326C67" w:rsidP="00A06161">
            <w:pPr>
              <w:pStyle w:val="02Tabletext"/>
            </w:pPr>
            <w:r w:rsidRPr="00637752">
              <w:rPr>
                <w:color w:val="000000"/>
                <w:lang w:val="en-US"/>
              </w:rPr>
              <w:t>46363</w:t>
            </w:r>
          </w:p>
        </w:tc>
        <w:tc>
          <w:tcPr>
            <w:tcW w:w="3850" w:type="dxa"/>
          </w:tcPr>
          <w:p w14:paraId="78C6DB5D" w14:textId="6F3CB668" w:rsidR="00326C67" w:rsidRPr="00637752" w:rsidRDefault="00326C67" w:rsidP="00A06161">
            <w:pPr>
              <w:pStyle w:val="02Tabletext"/>
            </w:pPr>
            <w:r w:rsidRPr="00637752">
              <w:rPr>
                <w:color w:val="000000"/>
              </w:rPr>
              <w:t>Tendon sheath of hand or wrist, open operation on, for stenosing tenovaginitis</w:t>
            </w:r>
            <w:r w:rsidR="00B91753">
              <w:rPr>
                <w:color w:val="000000"/>
              </w:rPr>
              <w:t>.</w:t>
            </w:r>
            <w:r w:rsidRPr="00637752">
              <w:rPr>
                <w:color w:val="000000"/>
              </w:rPr>
              <w:t xml:space="preserve"> (Anaes.)</w:t>
            </w:r>
          </w:p>
        </w:tc>
        <w:tc>
          <w:tcPr>
            <w:tcW w:w="868" w:type="dxa"/>
          </w:tcPr>
          <w:p w14:paraId="7FDA837B" w14:textId="77777777" w:rsidR="00326C67" w:rsidRPr="00637752" w:rsidRDefault="00326C67" w:rsidP="00A06161">
            <w:pPr>
              <w:pStyle w:val="02Tabletext"/>
              <w:jc w:val="center"/>
            </w:pPr>
            <w:r w:rsidRPr="00637752">
              <w:rPr>
                <w:color w:val="000000"/>
              </w:rPr>
              <w:t>$211</w:t>
            </w:r>
          </w:p>
        </w:tc>
        <w:tc>
          <w:tcPr>
            <w:tcW w:w="1021" w:type="dxa"/>
          </w:tcPr>
          <w:p w14:paraId="7CF2F9E5" w14:textId="77777777" w:rsidR="00326C67" w:rsidRPr="00637752" w:rsidRDefault="00326C67" w:rsidP="00A06161">
            <w:pPr>
              <w:pStyle w:val="02Tabletext"/>
              <w:jc w:val="center"/>
            </w:pPr>
            <w:r w:rsidRPr="00637752">
              <w:rPr>
                <w:color w:val="000000"/>
              </w:rPr>
              <w:t>7815</w:t>
            </w:r>
          </w:p>
        </w:tc>
        <w:tc>
          <w:tcPr>
            <w:tcW w:w="1232" w:type="dxa"/>
          </w:tcPr>
          <w:p w14:paraId="1069BBE8" w14:textId="77777777" w:rsidR="00326C67" w:rsidRPr="00637752" w:rsidRDefault="00326C67" w:rsidP="00A06161">
            <w:pPr>
              <w:pStyle w:val="02Tabletext"/>
              <w:jc w:val="center"/>
            </w:pPr>
            <w:r w:rsidRPr="00637752">
              <w:rPr>
                <w:color w:val="000000"/>
              </w:rPr>
              <w:t>$882,908</w:t>
            </w:r>
          </w:p>
        </w:tc>
        <w:tc>
          <w:tcPr>
            <w:tcW w:w="1378" w:type="dxa"/>
          </w:tcPr>
          <w:p w14:paraId="435A748B" w14:textId="77777777" w:rsidR="00326C67" w:rsidRPr="00637752" w:rsidRDefault="00326C67" w:rsidP="00A06161">
            <w:pPr>
              <w:pStyle w:val="02Tabletext"/>
              <w:jc w:val="center"/>
            </w:pPr>
            <w:r w:rsidRPr="00637752">
              <w:rPr>
                <w:color w:val="000000"/>
              </w:rPr>
              <w:t>3%</w:t>
            </w:r>
          </w:p>
        </w:tc>
      </w:tr>
      <w:tr w:rsidR="0063243D" w:rsidRPr="00637752" w14:paraId="46BE1648" w14:textId="77777777" w:rsidTr="00A06161">
        <w:tc>
          <w:tcPr>
            <w:tcW w:w="667" w:type="dxa"/>
          </w:tcPr>
          <w:p w14:paraId="2D069114" w14:textId="77777777" w:rsidR="0063243D" w:rsidRPr="00637752" w:rsidRDefault="0063243D" w:rsidP="0063243D">
            <w:pPr>
              <w:pStyle w:val="02Tabletext"/>
              <w:ind w:left="-113"/>
              <w:rPr>
                <w:color w:val="000000"/>
                <w:lang w:val="en-US"/>
              </w:rPr>
            </w:pPr>
            <w:r w:rsidRPr="00637752">
              <w:rPr>
                <w:color w:val="000000"/>
                <w:lang w:val="en-US"/>
              </w:rPr>
              <w:t>446408</w:t>
            </w:r>
          </w:p>
        </w:tc>
        <w:tc>
          <w:tcPr>
            <w:tcW w:w="3850" w:type="dxa"/>
          </w:tcPr>
          <w:p w14:paraId="6FF872B2" w14:textId="03304E69" w:rsidR="0063243D" w:rsidRPr="00637752" w:rsidRDefault="0063243D" w:rsidP="0063243D">
            <w:pPr>
              <w:pStyle w:val="02Tabletext"/>
              <w:rPr>
                <w:color w:val="000000"/>
              </w:rPr>
            </w:pPr>
            <w:r w:rsidRPr="00637752">
              <w:rPr>
                <w:color w:val="000000"/>
              </w:rPr>
              <w:t>Tendon, reconstruction of, by tendon graft</w:t>
            </w:r>
            <w:r w:rsidR="00B91753">
              <w:rPr>
                <w:color w:val="000000"/>
              </w:rPr>
              <w:t>.</w:t>
            </w:r>
            <w:r w:rsidRPr="00637752">
              <w:rPr>
                <w:color w:val="000000"/>
              </w:rPr>
              <w:t xml:space="preserve"> (Anaes.) (Assist.)</w:t>
            </w:r>
          </w:p>
        </w:tc>
        <w:tc>
          <w:tcPr>
            <w:tcW w:w="868" w:type="dxa"/>
          </w:tcPr>
          <w:p w14:paraId="29551B5D" w14:textId="77777777" w:rsidR="0063243D" w:rsidRPr="00637752" w:rsidRDefault="0063243D" w:rsidP="0063243D">
            <w:pPr>
              <w:pStyle w:val="02Tabletext"/>
              <w:jc w:val="center"/>
              <w:rPr>
                <w:color w:val="000000"/>
              </w:rPr>
            </w:pPr>
            <w:r w:rsidRPr="00637752">
              <w:rPr>
                <w:color w:val="000000"/>
              </w:rPr>
              <w:t>$692</w:t>
            </w:r>
          </w:p>
        </w:tc>
        <w:tc>
          <w:tcPr>
            <w:tcW w:w="1021" w:type="dxa"/>
          </w:tcPr>
          <w:p w14:paraId="41078CA3" w14:textId="77777777" w:rsidR="0063243D" w:rsidRPr="00637752" w:rsidRDefault="0063243D" w:rsidP="0063243D">
            <w:pPr>
              <w:pStyle w:val="02Tabletext"/>
              <w:jc w:val="center"/>
              <w:rPr>
                <w:color w:val="000000"/>
              </w:rPr>
            </w:pPr>
            <w:r w:rsidRPr="00637752">
              <w:rPr>
                <w:color w:val="000000"/>
              </w:rPr>
              <w:t>294</w:t>
            </w:r>
          </w:p>
        </w:tc>
        <w:tc>
          <w:tcPr>
            <w:tcW w:w="1232" w:type="dxa"/>
          </w:tcPr>
          <w:p w14:paraId="59AB187D" w14:textId="77777777" w:rsidR="0063243D" w:rsidRPr="00637752" w:rsidRDefault="0063243D" w:rsidP="0063243D">
            <w:pPr>
              <w:pStyle w:val="02Tabletext"/>
              <w:jc w:val="center"/>
              <w:rPr>
                <w:color w:val="000000"/>
              </w:rPr>
            </w:pPr>
            <w:r w:rsidRPr="00637752">
              <w:rPr>
                <w:color w:val="000000"/>
              </w:rPr>
              <w:t>$123,267</w:t>
            </w:r>
          </w:p>
        </w:tc>
        <w:tc>
          <w:tcPr>
            <w:tcW w:w="1378" w:type="dxa"/>
          </w:tcPr>
          <w:p w14:paraId="13D753FF" w14:textId="77777777" w:rsidR="0063243D" w:rsidRPr="00637752" w:rsidRDefault="0063243D" w:rsidP="0063243D">
            <w:pPr>
              <w:pStyle w:val="02Tabletext"/>
              <w:jc w:val="center"/>
              <w:rPr>
                <w:color w:val="000000"/>
              </w:rPr>
            </w:pPr>
            <w:r w:rsidRPr="00637752">
              <w:rPr>
                <w:color w:val="000000"/>
              </w:rPr>
              <w:t>7%</w:t>
            </w:r>
          </w:p>
        </w:tc>
      </w:tr>
      <w:tr w:rsidR="0063243D" w:rsidRPr="00637752" w14:paraId="3D8923A1" w14:textId="77777777" w:rsidTr="00A06161">
        <w:tc>
          <w:tcPr>
            <w:tcW w:w="667" w:type="dxa"/>
          </w:tcPr>
          <w:p w14:paraId="0569AE4A" w14:textId="77777777" w:rsidR="0063243D" w:rsidRPr="00637752" w:rsidRDefault="0063243D" w:rsidP="0063243D">
            <w:pPr>
              <w:pStyle w:val="02Tabletext"/>
              <w:ind w:left="-113"/>
              <w:rPr>
                <w:color w:val="000000"/>
                <w:lang w:val="en-US"/>
              </w:rPr>
            </w:pPr>
            <w:r w:rsidRPr="00637752">
              <w:t>446411</w:t>
            </w:r>
          </w:p>
        </w:tc>
        <w:tc>
          <w:tcPr>
            <w:tcW w:w="3850" w:type="dxa"/>
          </w:tcPr>
          <w:p w14:paraId="424FF019" w14:textId="529A4405" w:rsidR="0063243D" w:rsidRPr="00637752" w:rsidRDefault="0063243D" w:rsidP="0063243D">
            <w:pPr>
              <w:pStyle w:val="02Tabletext"/>
              <w:rPr>
                <w:color w:val="000000"/>
              </w:rPr>
            </w:pPr>
            <w:r w:rsidRPr="00637752">
              <w:t>Flexor tendon pulley, reconstruction of, by graft</w:t>
            </w:r>
            <w:r w:rsidR="00B91753">
              <w:t>.</w:t>
            </w:r>
            <w:r w:rsidRPr="00637752">
              <w:t xml:space="preserve"> (Anaes.) (Assist.)</w:t>
            </w:r>
          </w:p>
        </w:tc>
        <w:tc>
          <w:tcPr>
            <w:tcW w:w="868" w:type="dxa"/>
          </w:tcPr>
          <w:p w14:paraId="0FBAD729" w14:textId="77777777" w:rsidR="0063243D" w:rsidRPr="00637752" w:rsidRDefault="0063243D" w:rsidP="0063243D">
            <w:pPr>
              <w:pStyle w:val="02Tabletext"/>
              <w:jc w:val="center"/>
              <w:rPr>
                <w:color w:val="000000"/>
              </w:rPr>
            </w:pPr>
            <w:r w:rsidRPr="00637752">
              <w:t>$406</w:t>
            </w:r>
          </w:p>
        </w:tc>
        <w:tc>
          <w:tcPr>
            <w:tcW w:w="1021" w:type="dxa"/>
          </w:tcPr>
          <w:p w14:paraId="0DDCFED6" w14:textId="77777777" w:rsidR="0063243D" w:rsidRPr="00637752" w:rsidRDefault="0063243D" w:rsidP="0063243D">
            <w:pPr>
              <w:pStyle w:val="02Tabletext"/>
              <w:jc w:val="center"/>
              <w:rPr>
                <w:color w:val="000000"/>
              </w:rPr>
            </w:pPr>
            <w:r w:rsidRPr="00637752">
              <w:t>76</w:t>
            </w:r>
          </w:p>
        </w:tc>
        <w:tc>
          <w:tcPr>
            <w:tcW w:w="1232" w:type="dxa"/>
          </w:tcPr>
          <w:p w14:paraId="72292165" w14:textId="77777777" w:rsidR="0063243D" w:rsidRPr="00637752" w:rsidRDefault="0063243D" w:rsidP="0063243D">
            <w:pPr>
              <w:pStyle w:val="02Tabletext"/>
              <w:jc w:val="center"/>
              <w:rPr>
                <w:color w:val="000000"/>
              </w:rPr>
            </w:pPr>
            <w:r w:rsidRPr="00637752">
              <w:t>$14,163</w:t>
            </w:r>
          </w:p>
        </w:tc>
        <w:tc>
          <w:tcPr>
            <w:tcW w:w="1378" w:type="dxa"/>
          </w:tcPr>
          <w:p w14:paraId="2EF30EBD" w14:textId="77777777" w:rsidR="0063243D" w:rsidRPr="00637752" w:rsidRDefault="0063243D" w:rsidP="0063243D">
            <w:pPr>
              <w:pStyle w:val="02Tabletext"/>
              <w:jc w:val="center"/>
              <w:rPr>
                <w:color w:val="000000"/>
              </w:rPr>
            </w:pPr>
            <w:r w:rsidRPr="00637752">
              <w:t>1%</w:t>
            </w:r>
          </w:p>
        </w:tc>
      </w:tr>
      <w:tr w:rsidR="0063243D" w:rsidRPr="00637752" w14:paraId="34839554" w14:textId="77777777" w:rsidTr="00A06161">
        <w:tc>
          <w:tcPr>
            <w:tcW w:w="667" w:type="dxa"/>
          </w:tcPr>
          <w:p w14:paraId="5128AF74" w14:textId="77777777" w:rsidR="0063243D" w:rsidRPr="00637752" w:rsidRDefault="0063243D" w:rsidP="0063243D">
            <w:pPr>
              <w:pStyle w:val="02Tabletext"/>
              <w:ind w:left="-113"/>
              <w:rPr>
                <w:color w:val="000000"/>
                <w:lang w:val="en-US"/>
              </w:rPr>
            </w:pPr>
            <w:r w:rsidRPr="00637752">
              <w:t>446414</w:t>
            </w:r>
          </w:p>
        </w:tc>
        <w:tc>
          <w:tcPr>
            <w:tcW w:w="3850" w:type="dxa"/>
          </w:tcPr>
          <w:p w14:paraId="20DFD86C" w14:textId="53ED531C" w:rsidR="0063243D" w:rsidRPr="00637752" w:rsidRDefault="0063243D" w:rsidP="0063243D">
            <w:pPr>
              <w:pStyle w:val="02Tabletext"/>
              <w:rPr>
                <w:color w:val="000000"/>
              </w:rPr>
            </w:pPr>
            <w:r w:rsidRPr="00637752">
              <w:t>Artificial tendon prosthesis, insertion of in preparation for tendon grafting</w:t>
            </w:r>
            <w:r w:rsidR="00B91753">
              <w:t>.</w:t>
            </w:r>
            <w:r w:rsidRPr="00637752">
              <w:t xml:space="preserve"> (Anaes.) (Assist.)</w:t>
            </w:r>
          </w:p>
        </w:tc>
        <w:tc>
          <w:tcPr>
            <w:tcW w:w="868" w:type="dxa"/>
          </w:tcPr>
          <w:p w14:paraId="467E748F" w14:textId="77777777" w:rsidR="0063243D" w:rsidRPr="00637752" w:rsidRDefault="0063243D" w:rsidP="0063243D">
            <w:pPr>
              <w:pStyle w:val="02Tabletext"/>
              <w:jc w:val="center"/>
              <w:rPr>
                <w:color w:val="000000"/>
              </w:rPr>
            </w:pPr>
            <w:r w:rsidRPr="00637752">
              <w:t>$526</w:t>
            </w:r>
          </w:p>
        </w:tc>
        <w:tc>
          <w:tcPr>
            <w:tcW w:w="1021" w:type="dxa"/>
          </w:tcPr>
          <w:p w14:paraId="7C4A7D2B" w14:textId="77777777" w:rsidR="0063243D" w:rsidRPr="00637752" w:rsidRDefault="0063243D" w:rsidP="0063243D">
            <w:pPr>
              <w:pStyle w:val="02Tabletext"/>
              <w:jc w:val="center"/>
              <w:rPr>
                <w:color w:val="000000"/>
              </w:rPr>
            </w:pPr>
            <w:r w:rsidRPr="00637752">
              <w:t>104</w:t>
            </w:r>
          </w:p>
        </w:tc>
        <w:tc>
          <w:tcPr>
            <w:tcW w:w="1232" w:type="dxa"/>
          </w:tcPr>
          <w:p w14:paraId="50B0D80D" w14:textId="77777777" w:rsidR="0063243D" w:rsidRPr="00637752" w:rsidRDefault="0063243D" w:rsidP="0063243D">
            <w:pPr>
              <w:pStyle w:val="02Tabletext"/>
              <w:jc w:val="center"/>
              <w:rPr>
                <w:color w:val="000000"/>
              </w:rPr>
            </w:pPr>
            <w:r w:rsidRPr="00637752">
              <w:t>$29,926</w:t>
            </w:r>
          </w:p>
        </w:tc>
        <w:tc>
          <w:tcPr>
            <w:tcW w:w="1378" w:type="dxa"/>
          </w:tcPr>
          <w:p w14:paraId="2B5D4743" w14:textId="77777777" w:rsidR="0063243D" w:rsidRPr="00637752" w:rsidRDefault="0063243D" w:rsidP="0063243D">
            <w:pPr>
              <w:pStyle w:val="02Tabletext"/>
              <w:jc w:val="center"/>
              <w:rPr>
                <w:color w:val="000000"/>
              </w:rPr>
            </w:pPr>
            <w:r w:rsidRPr="00637752">
              <w:t>9%</w:t>
            </w:r>
          </w:p>
        </w:tc>
      </w:tr>
      <w:tr w:rsidR="0063243D" w:rsidRPr="00637752" w14:paraId="18ACB3B6" w14:textId="77777777" w:rsidTr="00A06161">
        <w:tc>
          <w:tcPr>
            <w:tcW w:w="667" w:type="dxa"/>
          </w:tcPr>
          <w:p w14:paraId="37049600" w14:textId="77777777" w:rsidR="0063243D" w:rsidRPr="00637752" w:rsidRDefault="0063243D" w:rsidP="0063243D">
            <w:pPr>
              <w:pStyle w:val="02Tabletext"/>
              <w:ind w:left="-113"/>
              <w:rPr>
                <w:color w:val="000000"/>
                <w:lang w:val="en-US"/>
              </w:rPr>
            </w:pPr>
            <w:r w:rsidRPr="00637752">
              <w:t>446417</w:t>
            </w:r>
          </w:p>
        </w:tc>
        <w:tc>
          <w:tcPr>
            <w:tcW w:w="3850" w:type="dxa"/>
          </w:tcPr>
          <w:p w14:paraId="45FB59B6" w14:textId="5335D9B2" w:rsidR="0063243D" w:rsidRPr="00637752" w:rsidRDefault="0063243D" w:rsidP="0063243D">
            <w:pPr>
              <w:pStyle w:val="02Tabletext"/>
              <w:rPr>
                <w:color w:val="000000"/>
              </w:rPr>
            </w:pPr>
            <w:r w:rsidRPr="00637752">
              <w:t>Tendon transfer for restoration of hand function, each transfer</w:t>
            </w:r>
            <w:r w:rsidR="00B91753">
              <w:t>.</w:t>
            </w:r>
            <w:r w:rsidRPr="00637752">
              <w:t xml:space="preserve"> (Anaes.) (Assist.)</w:t>
            </w:r>
          </w:p>
        </w:tc>
        <w:tc>
          <w:tcPr>
            <w:tcW w:w="868" w:type="dxa"/>
          </w:tcPr>
          <w:p w14:paraId="56AD818B" w14:textId="77777777" w:rsidR="0063243D" w:rsidRPr="00637752" w:rsidRDefault="0063243D" w:rsidP="0063243D">
            <w:pPr>
              <w:pStyle w:val="02Tabletext"/>
              <w:jc w:val="center"/>
              <w:rPr>
                <w:color w:val="000000"/>
              </w:rPr>
            </w:pPr>
            <w:r w:rsidRPr="00637752">
              <w:t>$489</w:t>
            </w:r>
          </w:p>
        </w:tc>
        <w:tc>
          <w:tcPr>
            <w:tcW w:w="1021" w:type="dxa"/>
          </w:tcPr>
          <w:p w14:paraId="594F96F3" w14:textId="77777777" w:rsidR="0063243D" w:rsidRPr="00637752" w:rsidRDefault="0063243D" w:rsidP="0063243D">
            <w:pPr>
              <w:pStyle w:val="02Tabletext"/>
              <w:jc w:val="center"/>
              <w:rPr>
                <w:color w:val="000000"/>
              </w:rPr>
            </w:pPr>
            <w:r w:rsidRPr="00637752">
              <w:t>636</w:t>
            </w:r>
          </w:p>
        </w:tc>
        <w:tc>
          <w:tcPr>
            <w:tcW w:w="1232" w:type="dxa"/>
          </w:tcPr>
          <w:p w14:paraId="5D5EBFDE" w14:textId="77777777" w:rsidR="0063243D" w:rsidRPr="00637752" w:rsidRDefault="0063243D" w:rsidP="0063243D">
            <w:pPr>
              <w:pStyle w:val="02Tabletext"/>
              <w:jc w:val="center"/>
              <w:rPr>
                <w:color w:val="000000"/>
              </w:rPr>
            </w:pPr>
            <w:r w:rsidRPr="00637752">
              <w:t>$160,598</w:t>
            </w:r>
          </w:p>
        </w:tc>
        <w:tc>
          <w:tcPr>
            <w:tcW w:w="1378" w:type="dxa"/>
          </w:tcPr>
          <w:p w14:paraId="16F38E74" w14:textId="77777777" w:rsidR="0063243D" w:rsidRPr="00637752" w:rsidRDefault="0063243D" w:rsidP="0063243D">
            <w:pPr>
              <w:pStyle w:val="02Tabletext"/>
              <w:jc w:val="center"/>
              <w:rPr>
                <w:color w:val="000000"/>
              </w:rPr>
            </w:pPr>
            <w:r w:rsidRPr="00637752">
              <w:t>2%</w:t>
            </w:r>
          </w:p>
        </w:tc>
      </w:tr>
      <w:tr w:rsidR="007A6F74" w:rsidRPr="00637752" w14:paraId="5EF360F3" w14:textId="77777777" w:rsidTr="00A06161">
        <w:tc>
          <w:tcPr>
            <w:tcW w:w="667" w:type="dxa"/>
          </w:tcPr>
          <w:p w14:paraId="3477101B" w14:textId="77777777" w:rsidR="007A6F74" w:rsidRPr="00637752" w:rsidRDefault="007A6F74" w:rsidP="007A6F74">
            <w:pPr>
              <w:pStyle w:val="02Tabletext"/>
              <w:ind w:left="-113"/>
            </w:pPr>
            <w:r w:rsidRPr="00637752">
              <w:rPr>
                <w:color w:val="000000"/>
                <w:lang w:val="en-US"/>
              </w:rPr>
              <w:t>446423</w:t>
            </w:r>
          </w:p>
        </w:tc>
        <w:tc>
          <w:tcPr>
            <w:tcW w:w="3850" w:type="dxa"/>
          </w:tcPr>
          <w:p w14:paraId="56B19E1E" w14:textId="77F027DA" w:rsidR="007A6F74" w:rsidRPr="00637752" w:rsidRDefault="007A6F74" w:rsidP="007A6F74">
            <w:pPr>
              <w:pStyle w:val="02Tabletext"/>
            </w:pPr>
            <w:r w:rsidRPr="00637752">
              <w:rPr>
                <w:color w:val="000000"/>
              </w:rPr>
              <w:t>Extensor tendon of hand or wrist, secondary repair of, each tendon</w:t>
            </w:r>
            <w:r w:rsidR="00B91753">
              <w:rPr>
                <w:color w:val="000000"/>
              </w:rPr>
              <w:t>.</w:t>
            </w:r>
            <w:r w:rsidRPr="00637752">
              <w:rPr>
                <w:color w:val="000000"/>
              </w:rPr>
              <w:t xml:space="preserve"> (Anaes.) (Assist.)</w:t>
            </w:r>
          </w:p>
        </w:tc>
        <w:tc>
          <w:tcPr>
            <w:tcW w:w="868" w:type="dxa"/>
          </w:tcPr>
          <w:p w14:paraId="770BDB95" w14:textId="77777777" w:rsidR="007A6F74" w:rsidRPr="00637752" w:rsidRDefault="007A6F74" w:rsidP="007A6F74">
            <w:pPr>
              <w:pStyle w:val="02Tabletext"/>
              <w:jc w:val="center"/>
            </w:pPr>
            <w:r w:rsidRPr="00637752">
              <w:rPr>
                <w:color w:val="000000"/>
              </w:rPr>
              <w:t>$327</w:t>
            </w:r>
          </w:p>
        </w:tc>
        <w:tc>
          <w:tcPr>
            <w:tcW w:w="1021" w:type="dxa"/>
          </w:tcPr>
          <w:p w14:paraId="1CF3D88B" w14:textId="77777777" w:rsidR="007A6F74" w:rsidRPr="00637752" w:rsidRDefault="007A6F74" w:rsidP="007A6F74">
            <w:pPr>
              <w:pStyle w:val="02Tabletext"/>
              <w:jc w:val="center"/>
            </w:pPr>
            <w:r w:rsidRPr="00637752">
              <w:rPr>
                <w:color w:val="000000"/>
              </w:rPr>
              <w:t>236</w:t>
            </w:r>
          </w:p>
        </w:tc>
        <w:tc>
          <w:tcPr>
            <w:tcW w:w="1232" w:type="dxa"/>
          </w:tcPr>
          <w:p w14:paraId="51C7183F" w14:textId="77777777" w:rsidR="007A6F74" w:rsidRPr="00637752" w:rsidRDefault="007A6F74" w:rsidP="007A6F74">
            <w:pPr>
              <w:pStyle w:val="02Tabletext"/>
              <w:jc w:val="center"/>
            </w:pPr>
            <w:r w:rsidRPr="00637752">
              <w:rPr>
                <w:color w:val="000000"/>
              </w:rPr>
              <w:t>$38,106</w:t>
            </w:r>
          </w:p>
        </w:tc>
        <w:tc>
          <w:tcPr>
            <w:tcW w:w="1378" w:type="dxa"/>
          </w:tcPr>
          <w:p w14:paraId="5DFA1B3A" w14:textId="77777777" w:rsidR="007A6F74" w:rsidRPr="00637752" w:rsidRDefault="007A6F74" w:rsidP="007A6F74">
            <w:pPr>
              <w:pStyle w:val="02Tabletext"/>
              <w:jc w:val="center"/>
            </w:pPr>
            <w:r w:rsidRPr="00637752">
              <w:rPr>
                <w:color w:val="000000"/>
              </w:rPr>
              <w:t>3%</w:t>
            </w:r>
          </w:p>
        </w:tc>
      </w:tr>
      <w:tr w:rsidR="007A6F74" w:rsidRPr="00637752" w14:paraId="11E6F34B" w14:textId="77777777" w:rsidTr="00A06161">
        <w:tc>
          <w:tcPr>
            <w:tcW w:w="667" w:type="dxa"/>
          </w:tcPr>
          <w:p w14:paraId="39DB4529" w14:textId="77777777" w:rsidR="007A6F74" w:rsidRPr="00637752" w:rsidRDefault="007A6F74" w:rsidP="007A6F74">
            <w:pPr>
              <w:pStyle w:val="02Tabletext"/>
              <w:ind w:left="-113"/>
              <w:rPr>
                <w:color w:val="000000"/>
                <w:lang w:val="en-US"/>
              </w:rPr>
            </w:pPr>
            <w:r w:rsidRPr="00637752">
              <w:rPr>
                <w:color w:val="000000"/>
                <w:lang w:val="en-US"/>
              </w:rPr>
              <w:t>446429</w:t>
            </w:r>
          </w:p>
        </w:tc>
        <w:tc>
          <w:tcPr>
            <w:tcW w:w="3850" w:type="dxa"/>
          </w:tcPr>
          <w:p w14:paraId="2BF90B8A" w14:textId="6FE32430" w:rsidR="007A6F74" w:rsidRPr="00637752" w:rsidRDefault="007A6F74" w:rsidP="007A6F74">
            <w:pPr>
              <w:pStyle w:val="02Tabletext"/>
              <w:rPr>
                <w:color w:val="000000"/>
              </w:rPr>
            </w:pPr>
            <w:r w:rsidRPr="00637752">
              <w:rPr>
                <w:color w:val="000000"/>
              </w:rPr>
              <w:t>Flexor tendon of hand or wrist, secondary repair of, proximal to A1 pulley, each tendon</w:t>
            </w:r>
            <w:r w:rsidR="00B91753">
              <w:rPr>
                <w:color w:val="000000"/>
              </w:rPr>
              <w:t>.</w:t>
            </w:r>
            <w:r w:rsidRPr="00637752">
              <w:rPr>
                <w:color w:val="000000"/>
              </w:rPr>
              <w:t xml:space="preserve"> (Anaes.) (Assist.)</w:t>
            </w:r>
          </w:p>
        </w:tc>
        <w:tc>
          <w:tcPr>
            <w:tcW w:w="868" w:type="dxa"/>
          </w:tcPr>
          <w:p w14:paraId="0C3C7837" w14:textId="77777777" w:rsidR="007A6F74" w:rsidRPr="00637752" w:rsidRDefault="007A6F74" w:rsidP="007A6F74">
            <w:pPr>
              <w:pStyle w:val="02Tabletext"/>
              <w:jc w:val="center"/>
              <w:rPr>
                <w:color w:val="000000"/>
              </w:rPr>
            </w:pPr>
            <w:r w:rsidRPr="00637752">
              <w:rPr>
                <w:color w:val="000000"/>
              </w:rPr>
              <w:t>$414</w:t>
            </w:r>
          </w:p>
        </w:tc>
        <w:tc>
          <w:tcPr>
            <w:tcW w:w="1021" w:type="dxa"/>
          </w:tcPr>
          <w:p w14:paraId="06DC899C" w14:textId="77777777" w:rsidR="007A6F74" w:rsidRPr="00637752" w:rsidRDefault="007A6F74" w:rsidP="007A6F74">
            <w:pPr>
              <w:pStyle w:val="02Tabletext"/>
              <w:jc w:val="center"/>
              <w:rPr>
                <w:color w:val="000000"/>
              </w:rPr>
            </w:pPr>
            <w:r w:rsidRPr="00637752">
              <w:rPr>
                <w:color w:val="000000"/>
              </w:rPr>
              <w:t>62</w:t>
            </w:r>
          </w:p>
        </w:tc>
        <w:tc>
          <w:tcPr>
            <w:tcW w:w="1232" w:type="dxa"/>
          </w:tcPr>
          <w:p w14:paraId="5597DEEB" w14:textId="77777777" w:rsidR="007A6F74" w:rsidRPr="00637752" w:rsidRDefault="007A6F74" w:rsidP="007A6F74">
            <w:pPr>
              <w:pStyle w:val="02Tabletext"/>
              <w:jc w:val="center"/>
              <w:rPr>
                <w:color w:val="000000"/>
              </w:rPr>
            </w:pPr>
            <w:r w:rsidRPr="00637752">
              <w:rPr>
                <w:color w:val="000000"/>
              </w:rPr>
              <w:t>$11,860</w:t>
            </w:r>
          </w:p>
        </w:tc>
        <w:tc>
          <w:tcPr>
            <w:tcW w:w="1378" w:type="dxa"/>
          </w:tcPr>
          <w:p w14:paraId="3E4FAE85" w14:textId="77777777" w:rsidR="007A6F74" w:rsidRPr="00637752" w:rsidRDefault="007A6F74" w:rsidP="007A6F74">
            <w:pPr>
              <w:pStyle w:val="02Tabletext"/>
              <w:jc w:val="center"/>
              <w:rPr>
                <w:color w:val="000000"/>
              </w:rPr>
            </w:pPr>
            <w:r w:rsidRPr="00637752">
              <w:rPr>
                <w:color w:val="000000"/>
              </w:rPr>
              <w:t>0%</w:t>
            </w:r>
          </w:p>
        </w:tc>
      </w:tr>
      <w:tr w:rsidR="007A6F74" w:rsidRPr="00637752" w14:paraId="12706CD7" w14:textId="77777777" w:rsidTr="00A06161">
        <w:tc>
          <w:tcPr>
            <w:tcW w:w="667" w:type="dxa"/>
          </w:tcPr>
          <w:p w14:paraId="641048F4" w14:textId="77777777" w:rsidR="007A6F74" w:rsidRPr="00637752" w:rsidRDefault="007A6F74" w:rsidP="007A6F74">
            <w:pPr>
              <w:pStyle w:val="02Tabletext"/>
              <w:ind w:left="-113"/>
              <w:rPr>
                <w:color w:val="000000"/>
                <w:lang w:val="en-US"/>
              </w:rPr>
            </w:pPr>
            <w:r w:rsidRPr="00637752">
              <w:rPr>
                <w:color w:val="000000"/>
                <w:lang w:val="en-US"/>
              </w:rPr>
              <w:t>446435</w:t>
            </w:r>
          </w:p>
        </w:tc>
        <w:tc>
          <w:tcPr>
            <w:tcW w:w="3850" w:type="dxa"/>
          </w:tcPr>
          <w:p w14:paraId="5FCBA822" w14:textId="29AAB97E" w:rsidR="007A6F74" w:rsidRPr="00637752" w:rsidRDefault="007A6F74" w:rsidP="007A6F74">
            <w:pPr>
              <w:pStyle w:val="02Tabletext"/>
              <w:rPr>
                <w:color w:val="000000"/>
              </w:rPr>
            </w:pPr>
            <w:r w:rsidRPr="00637752">
              <w:rPr>
                <w:color w:val="000000"/>
              </w:rPr>
              <w:t>Flexor tendon of hand, secondary repair of, distal to A1 pulley, each tendon</w:t>
            </w:r>
            <w:r w:rsidR="00B91753">
              <w:rPr>
                <w:color w:val="000000"/>
              </w:rPr>
              <w:t>.</w:t>
            </w:r>
            <w:r w:rsidRPr="00637752">
              <w:rPr>
                <w:color w:val="000000"/>
              </w:rPr>
              <w:t xml:space="preserve"> (Anaes.) (Assist.)</w:t>
            </w:r>
          </w:p>
        </w:tc>
        <w:tc>
          <w:tcPr>
            <w:tcW w:w="868" w:type="dxa"/>
          </w:tcPr>
          <w:p w14:paraId="22FE04FB" w14:textId="77777777" w:rsidR="007A6F74" w:rsidRPr="00637752" w:rsidRDefault="007A6F74" w:rsidP="007A6F74">
            <w:pPr>
              <w:pStyle w:val="02Tabletext"/>
              <w:jc w:val="center"/>
              <w:rPr>
                <w:color w:val="000000"/>
              </w:rPr>
            </w:pPr>
            <w:r w:rsidRPr="00637752">
              <w:rPr>
                <w:color w:val="000000"/>
              </w:rPr>
              <w:t>$527</w:t>
            </w:r>
          </w:p>
        </w:tc>
        <w:tc>
          <w:tcPr>
            <w:tcW w:w="1021" w:type="dxa"/>
          </w:tcPr>
          <w:p w14:paraId="0611E8DB" w14:textId="77777777" w:rsidR="007A6F74" w:rsidRPr="00637752" w:rsidRDefault="007A6F74" w:rsidP="007A6F74">
            <w:pPr>
              <w:pStyle w:val="02Tabletext"/>
              <w:jc w:val="center"/>
              <w:rPr>
                <w:color w:val="000000"/>
              </w:rPr>
            </w:pPr>
            <w:r w:rsidRPr="00637752">
              <w:rPr>
                <w:color w:val="000000"/>
              </w:rPr>
              <w:t>124</w:t>
            </w:r>
          </w:p>
        </w:tc>
        <w:tc>
          <w:tcPr>
            <w:tcW w:w="1232" w:type="dxa"/>
          </w:tcPr>
          <w:p w14:paraId="781EBA99" w14:textId="77777777" w:rsidR="007A6F74" w:rsidRPr="00637752" w:rsidRDefault="007A6F74" w:rsidP="007A6F74">
            <w:pPr>
              <w:pStyle w:val="02Tabletext"/>
              <w:jc w:val="center"/>
              <w:rPr>
                <w:color w:val="000000"/>
              </w:rPr>
            </w:pPr>
            <w:r w:rsidRPr="00637752">
              <w:rPr>
                <w:color w:val="000000"/>
              </w:rPr>
              <w:t>$40,781</w:t>
            </w:r>
          </w:p>
        </w:tc>
        <w:tc>
          <w:tcPr>
            <w:tcW w:w="1378" w:type="dxa"/>
          </w:tcPr>
          <w:p w14:paraId="4DE983C1" w14:textId="77777777" w:rsidR="007A6F74" w:rsidRPr="00637752" w:rsidRDefault="007A6F74" w:rsidP="007A6F74">
            <w:pPr>
              <w:pStyle w:val="02Tabletext"/>
              <w:jc w:val="center"/>
              <w:rPr>
                <w:color w:val="000000"/>
              </w:rPr>
            </w:pPr>
            <w:r w:rsidRPr="00637752">
              <w:rPr>
                <w:color w:val="000000"/>
              </w:rPr>
              <w:t>2%</w:t>
            </w:r>
          </w:p>
        </w:tc>
      </w:tr>
      <w:tr w:rsidR="007A6F74" w:rsidRPr="00637752" w14:paraId="477324A3" w14:textId="77777777" w:rsidTr="00A06161">
        <w:tc>
          <w:tcPr>
            <w:tcW w:w="667" w:type="dxa"/>
          </w:tcPr>
          <w:p w14:paraId="7E0C32E4" w14:textId="77777777" w:rsidR="007A6F74" w:rsidRPr="00637752" w:rsidRDefault="007A6F74" w:rsidP="007A6F74">
            <w:pPr>
              <w:pStyle w:val="02Tabletext"/>
              <w:ind w:left="-113"/>
              <w:rPr>
                <w:color w:val="000000"/>
                <w:lang w:val="en-US"/>
              </w:rPr>
            </w:pPr>
            <w:r w:rsidRPr="00637752">
              <w:rPr>
                <w:color w:val="000000"/>
                <w:lang w:val="en-US"/>
              </w:rPr>
              <w:t>446450</w:t>
            </w:r>
          </w:p>
        </w:tc>
        <w:tc>
          <w:tcPr>
            <w:tcW w:w="3850" w:type="dxa"/>
          </w:tcPr>
          <w:p w14:paraId="35095D46" w14:textId="159AD4D1" w:rsidR="007A6F74" w:rsidRPr="00637752" w:rsidRDefault="007A6F74" w:rsidP="007A6F74">
            <w:pPr>
              <w:pStyle w:val="02Tabletext"/>
              <w:rPr>
                <w:color w:val="000000"/>
              </w:rPr>
            </w:pPr>
            <w:r w:rsidRPr="00637752">
              <w:rPr>
                <w:color w:val="000000"/>
              </w:rPr>
              <w:t>Extensor tendon, tenolysis of, following tendon injury, repair or graft</w:t>
            </w:r>
            <w:r w:rsidR="00B91753">
              <w:rPr>
                <w:color w:val="000000"/>
              </w:rPr>
              <w:t>.</w:t>
            </w:r>
            <w:r w:rsidRPr="00637752">
              <w:rPr>
                <w:color w:val="000000"/>
              </w:rPr>
              <w:t xml:space="preserve"> (Anaes.)</w:t>
            </w:r>
          </w:p>
        </w:tc>
        <w:tc>
          <w:tcPr>
            <w:tcW w:w="868" w:type="dxa"/>
          </w:tcPr>
          <w:p w14:paraId="434C176D" w14:textId="77777777" w:rsidR="007A6F74" w:rsidRPr="00637752" w:rsidRDefault="007A6F74" w:rsidP="007A6F74">
            <w:pPr>
              <w:pStyle w:val="02Tabletext"/>
              <w:jc w:val="center"/>
              <w:rPr>
                <w:color w:val="000000"/>
              </w:rPr>
            </w:pPr>
            <w:r w:rsidRPr="00637752">
              <w:rPr>
                <w:color w:val="000000"/>
              </w:rPr>
              <w:t>$226</w:t>
            </w:r>
          </w:p>
        </w:tc>
        <w:tc>
          <w:tcPr>
            <w:tcW w:w="1021" w:type="dxa"/>
          </w:tcPr>
          <w:p w14:paraId="592B97FF" w14:textId="77777777" w:rsidR="007A6F74" w:rsidRPr="00637752" w:rsidRDefault="007A6F74" w:rsidP="007A6F74">
            <w:pPr>
              <w:pStyle w:val="02Tabletext"/>
              <w:jc w:val="center"/>
              <w:rPr>
                <w:color w:val="000000"/>
              </w:rPr>
            </w:pPr>
            <w:r w:rsidRPr="00637752">
              <w:rPr>
                <w:color w:val="000000"/>
              </w:rPr>
              <w:t>692</w:t>
            </w:r>
          </w:p>
        </w:tc>
        <w:tc>
          <w:tcPr>
            <w:tcW w:w="1232" w:type="dxa"/>
          </w:tcPr>
          <w:p w14:paraId="787304F3" w14:textId="77777777" w:rsidR="007A6F74" w:rsidRPr="00637752" w:rsidRDefault="007A6F74" w:rsidP="007A6F74">
            <w:pPr>
              <w:pStyle w:val="02Tabletext"/>
              <w:jc w:val="center"/>
              <w:rPr>
                <w:color w:val="000000"/>
              </w:rPr>
            </w:pPr>
            <w:r w:rsidRPr="00637752">
              <w:rPr>
                <w:color w:val="000000"/>
              </w:rPr>
              <w:t>$48,270</w:t>
            </w:r>
          </w:p>
        </w:tc>
        <w:tc>
          <w:tcPr>
            <w:tcW w:w="1378" w:type="dxa"/>
          </w:tcPr>
          <w:p w14:paraId="6F91CD05" w14:textId="77777777" w:rsidR="007A6F74" w:rsidRPr="00637752" w:rsidRDefault="007A6F74" w:rsidP="007A6F74">
            <w:pPr>
              <w:pStyle w:val="02Tabletext"/>
              <w:jc w:val="center"/>
              <w:rPr>
                <w:color w:val="000000"/>
              </w:rPr>
            </w:pPr>
            <w:r w:rsidRPr="00637752">
              <w:rPr>
                <w:color w:val="000000"/>
              </w:rPr>
              <w:t>6%</w:t>
            </w:r>
          </w:p>
        </w:tc>
      </w:tr>
      <w:tr w:rsidR="007A6F74" w:rsidRPr="00637752" w14:paraId="5235BB17" w14:textId="77777777" w:rsidTr="00A06161">
        <w:tc>
          <w:tcPr>
            <w:tcW w:w="667" w:type="dxa"/>
          </w:tcPr>
          <w:p w14:paraId="275169BE" w14:textId="77777777" w:rsidR="007A6F74" w:rsidRPr="00637752" w:rsidRDefault="007A6F74" w:rsidP="007A6F74">
            <w:pPr>
              <w:pStyle w:val="02Tabletext"/>
              <w:ind w:left="-113"/>
            </w:pPr>
            <w:r w:rsidRPr="00637752">
              <w:rPr>
                <w:color w:val="000000"/>
                <w:lang w:val="en-US"/>
              </w:rPr>
              <w:t>446453</w:t>
            </w:r>
          </w:p>
        </w:tc>
        <w:tc>
          <w:tcPr>
            <w:tcW w:w="3850" w:type="dxa"/>
          </w:tcPr>
          <w:p w14:paraId="79526068" w14:textId="518ADDBC" w:rsidR="007A6F74" w:rsidRPr="00637752" w:rsidRDefault="007A6F74" w:rsidP="007A6F74">
            <w:pPr>
              <w:pStyle w:val="02Tabletext"/>
            </w:pPr>
            <w:r w:rsidRPr="00637752">
              <w:rPr>
                <w:color w:val="000000"/>
              </w:rPr>
              <w:t>Flexor tendon, tenolysis of, following tendon injury, repair or graft</w:t>
            </w:r>
            <w:r w:rsidR="00B91753">
              <w:rPr>
                <w:color w:val="000000"/>
              </w:rPr>
              <w:t>.</w:t>
            </w:r>
            <w:r w:rsidRPr="00637752">
              <w:rPr>
                <w:color w:val="000000"/>
              </w:rPr>
              <w:t xml:space="preserve"> (Anaes.) (Assist.)</w:t>
            </w:r>
          </w:p>
        </w:tc>
        <w:tc>
          <w:tcPr>
            <w:tcW w:w="868" w:type="dxa"/>
          </w:tcPr>
          <w:p w14:paraId="6849736F" w14:textId="77777777" w:rsidR="007A6F74" w:rsidRPr="00637752" w:rsidRDefault="007A6F74" w:rsidP="007A6F74">
            <w:pPr>
              <w:pStyle w:val="02Tabletext"/>
              <w:jc w:val="center"/>
            </w:pPr>
            <w:r w:rsidRPr="00637752">
              <w:rPr>
                <w:color w:val="000000"/>
              </w:rPr>
              <w:t>$376</w:t>
            </w:r>
          </w:p>
        </w:tc>
        <w:tc>
          <w:tcPr>
            <w:tcW w:w="1021" w:type="dxa"/>
          </w:tcPr>
          <w:p w14:paraId="64DE5AB0" w14:textId="77777777" w:rsidR="007A6F74" w:rsidRPr="00637752" w:rsidRDefault="007A6F74" w:rsidP="007A6F74">
            <w:pPr>
              <w:pStyle w:val="02Tabletext"/>
              <w:jc w:val="center"/>
            </w:pPr>
            <w:r w:rsidRPr="00637752">
              <w:rPr>
                <w:color w:val="000000"/>
              </w:rPr>
              <w:t>779</w:t>
            </w:r>
          </w:p>
        </w:tc>
        <w:tc>
          <w:tcPr>
            <w:tcW w:w="1232" w:type="dxa"/>
          </w:tcPr>
          <w:p w14:paraId="414A0B52" w14:textId="77777777" w:rsidR="007A6F74" w:rsidRPr="00637752" w:rsidRDefault="007A6F74" w:rsidP="007A6F74">
            <w:pPr>
              <w:pStyle w:val="02Tabletext"/>
              <w:jc w:val="center"/>
            </w:pPr>
            <w:r w:rsidRPr="00637752">
              <w:rPr>
                <w:color w:val="000000"/>
              </w:rPr>
              <w:t>$128,493</w:t>
            </w:r>
          </w:p>
        </w:tc>
        <w:tc>
          <w:tcPr>
            <w:tcW w:w="1378" w:type="dxa"/>
          </w:tcPr>
          <w:p w14:paraId="50A12C85" w14:textId="77777777" w:rsidR="007A6F74" w:rsidRPr="00637752" w:rsidRDefault="007A6F74" w:rsidP="007A6F74">
            <w:pPr>
              <w:pStyle w:val="02Tabletext"/>
              <w:jc w:val="center"/>
            </w:pPr>
            <w:r w:rsidRPr="00637752">
              <w:rPr>
                <w:color w:val="000000"/>
              </w:rPr>
              <w:t>9%</w:t>
            </w:r>
          </w:p>
        </w:tc>
      </w:tr>
      <w:tr w:rsidR="007A6F74" w:rsidRPr="00637752" w14:paraId="0E05B4C7" w14:textId="77777777" w:rsidTr="00A06161">
        <w:tc>
          <w:tcPr>
            <w:tcW w:w="667" w:type="dxa"/>
          </w:tcPr>
          <w:p w14:paraId="725733D9" w14:textId="77777777" w:rsidR="007A6F74" w:rsidRPr="00637752" w:rsidRDefault="007A6F74" w:rsidP="007A6F74">
            <w:pPr>
              <w:pStyle w:val="02Tabletext"/>
            </w:pPr>
            <w:r w:rsidRPr="00637752">
              <w:t>46456</w:t>
            </w:r>
          </w:p>
        </w:tc>
        <w:tc>
          <w:tcPr>
            <w:tcW w:w="3850" w:type="dxa"/>
          </w:tcPr>
          <w:p w14:paraId="166D0B83" w14:textId="7D0D10E3" w:rsidR="007A6F74" w:rsidRPr="00637752" w:rsidRDefault="007A6F74" w:rsidP="007A6F74">
            <w:pPr>
              <w:pStyle w:val="02Tabletext"/>
            </w:pPr>
            <w:r w:rsidRPr="00637752">
              <w:t>Finger, percutaneous tenotomy of (Anaes.)</w:t>
            </w:r>
          </w:p>
        </w:tc>
        <w:tc>
          <w:tcPr>
            <w:tcW w:w="868" w:type="dxa"/>
          </w:tcPr>
          <w:p w14:paraId="705F67D8" w14:textId="77777777" w:rsidR="007A6F74" w:rsidRPr="00637752" w:rsidRDefault="007A6F74" w:rsidP="007A6F74">
            <w:pPr>
              <w:pStyle w:val="02Tabletext"/>
              <w:jc w:val="center"/>
            </w:pPr>
            <w:r w:rsidRPr="00637752">
              <w:t>$98</w:t>
            </w:r>
          </w:p>
        </w:tc>
        <w:tc>
          <w:tcPr>
            <w:tcW w:w="1021" w:type="dxa"/>
          </w:tcPr>
          <w:p w14:paraId="171FBFB5" w14:textId="77777777" w:rsidR="007A6F74" w:rsidRPr="00637752" w:rsidRDefault="007A6F74" w:rsidP="007A6F74">
            <w:pPr>
              <w:pStyle w:val="02Tabletext"/>
              <w:jc w:val="center"/>
            </w:pPr>
            <w:r w:rsidRPr="00637752">
              <w:t>22</w:t>
            </w:r>
          </w:p>
        </w:tc>
        <w:tc>
          <w:tcPr>
            <w:tcW w:w="1232" w:type="dxa"/>
          </w:tcPr>
          <w:p w14:paraId="380A4E82" w14:textId="77777777" w:rsidR="007A6F74" w:rsidRPr="00637752" w:rsidRDefault="007A6F74" w:rsidP="007A6F74">
            <w:pPr>
              <w:pStyle w:val="02Tabletext"/>
              <w:jc w:val="center"/>
            </w:pPr>
            <w:r w:rsidRPr="00637752">
              <w:t>$901</w:t>
            </w:r>
          </w:p>
        </w:tc>
        <w:tc>
          <w:tcPr>
            <w:tcW w:w="1378" w:type="dxa"/>
          </w:tcPr>
          <w:p w14:paraId="7E729D33" w14:textId="77777777" w:rsidR="007A6F74" w:rsidRPr="00637752" w:rsidRDefault="007A6F74" w:rsidP="007A6F74">
            <w:pPr>
              <w:pStyle w:val="02Tabletext"/>
              <w:jc w:val="center"/>
            </w:pPr>
            <w:r w:rsidRPr="00637752">
              <w:t>-17%</w:t>
            </w:r>
          </w:p>
        </w:tc>
      </w:tr>
      <w:tr w:rsidR="007A6F74" w:rsidRPr="00637752" w14:paraId="1C5D418C" w14:textId="77777777" w:rsidTr="00A06161">
        <w:tc>
          <w:tcPr>
            <w:tcW w:w="667" w:type="dxa"/>
          </w:tcPr>
          <w:p w14:paraId="0BF4E487" w14:textId="77777777" w:rsidR="007A6F74" w:rsidRPr="00637752" w:rsidRDefault="007A6F74" w:rsidP="007A6F74">
            <w:pPr>
              <w:pStyle w:val="02Tabletext"/>
            </w:pPr>
            <w:r w:rsidRPr="00637752">
              <w:t>47972</w:t>
            </w:r>
          </w:p>
        </w:tc>
        <w:tc>
          <w:tcPr>
            <w:tcW w:w="3850" w:type="dxa"/>
          </w:tcPr>
          <w:p w14:paraId="4CEFC54A" w14:textId="0104A140" w:rsidR="007A6F74" w:rsidRPr="00637752" w:rsidRDefault="007A6F74" w:rsidP="007A6F74">
            <w:pPr>
              <w:pStyle w:val="02Tabletext"/>
            </w:pPr>
            <w:r w:rsidRPr="00637752">
              <w:t>Tendon sheath, open operation for teno-vaginitis, not being a service to which another item in this Group applies</w:t>
            </w:r>
            <w:r w:rsidR="00B91753">
              <w:t>.</w:t>
            </w:r>
            <w:r w:rsidRPr="00637752">
              <w:t xml:space="preserve"> (Anaes.)</w:t>
            </w:r>
          </w:p>
        </w:tc>
        <w:tc>
          <w:tcPr>
            <w:tcW w:w="868" w:type="dxa"/>
          </w:tcPr>
          <w:p w14:paraId="25709535" w14:textId="77777777" w:rsidR="007A6F74" w:rsidRPr="00637752" w:rsidRDefault="007A6F74" w:rsidP="007A6F74">
            <w:pPr>
              <w:pStyle w:val="02Tabletext"/>
              <w:jc w:val="center"/>
            </w:pPr>
            <w:r w:rsidRPr="00637752">
              <w:t>$211</w:t>
            </w:r>
          </w:p>
        </w:tc>
        <w:tc>
          <w:tcPr>
            <w:tcW w:w="1021" w:type="dxa"/>
          </w:tcPr>
          <w:p w14:paraId="6B18C640" w14:textId="77777777" w:rsidR="007A6F74" w:rsidRPr="00637752" w:rsidRDefault="007A6F74" w:rsidP="007A6F74">
            <w:pPr>
              <w:pStyle w:val="02Tabletext"/>
              <w:jc w:val="center"/>
            </w:pPr>
            <w:r w:rsidRPr="00637752">
              <w:t>229</w:t>
            </w:r>
          </w:p>
        </w:tc>
        <w:tc>
          <w:tcPr>
            <w:tcW w:w="1232" w:type="dxa"/>
          </w:tcPr>
          <w:p w14:paraId="307A87B4" w14:textId="77777777" w:rsidR="007A6F74" w:rsidRPr="00637752" w:rsidRDefault="007A6F74" w:rsidP="007A6F74">
            <w:pPr>
              <w:pStyle w:val="02Tabletext"/>
              <w:jc w:val="center"/>
            </w:pPr>
            <w:r w:rsidRPr="00637752">
              <w:t>$23,512</w:t>
            </w:r>
          </w:p>
        </w:tc>
        <w:tc>
          <w:tcPr>
            <w:tcW w:w="1378" w:type="dxa"/>
          </w:tcPr>
          <w:p w14:paraId="67B4C101" w14:textId="77777777" w:rsidR="007A6F74" w:rsidRPr="00637752" w:rsidRDefault="007A6F74" w:rsidP="007A6F74">
            <w:pPr>
              <w:pStyle w:val="02Tabletext"/>
              <w:jc w:val="center"/>
            </w:pPr>
            <w:r w:rsidRPr="00637752">
              <w:t>-3%</w:t>
            </w:r>
          </w:p>
        </w:tc>
      </w:tr>
    </w:tbl>
    <w:p w14:paraId="40A846D7" w14:textId="5D57EE8D" w:rsidR="00326C67" w:rsidRPr="00637752" w:rsidRDefault="00C95D8F" w:rsidP="00326C67">
      <w:pPr>
        <w:pStyle w:val="Boldhdg"/>
      </w:pPr>
      <w:r>
        <w:t>Recommendation 61</w:t>
      </w:r>
    </w:p>
    <w:p w14:paraId="12B27BAD" w14:textId="77777777" w:rsidR="00326C67" w:rsidRPr="00637752" w:rsidRDefault="00326C67" w:rsidP="001B3401">
      <w:pPr>
        <w:pStyle w:val="01squarebullet"/>
      </w:pPr>
      <w:r w:rsidRPr="00637752">
        <w:t xml:space="preserve">Item 46363: Change the descriptor. </w:t>
      </w:r>
    </w:p>
    <w:p w14:paraId="643F5FF5" w14:textId="17CEB561" w:rsidR="00326C67" w:rsidRPr="00637752" w:rsidRDefault="00326C67" w:rsidP="002A549B">
      <w:pPr>
        <w:pStyle w:val="02dash"/>
      </w:pPr>
      <w:r w:rsidRPr="00637752">
        <w:t>Specify that the surgery allows</w:t>
      </w:r>
      <w:r w:rsidR="009F1E2F">
        <w:t xml:space="preserve"> for</w:t>
      </w:r>
      <w:r w:rsidRPr="00637752">
        <w:t xml:space="preserve"> a surgical assistant by adding the term ‘(Assist.).’</w:t>
      </w:r>
    </w:p>
    <w:p w14:paraId="6E51181D" w14:textId="1AEB29BD" w:rsidR="00326C67" w:rsidRPr="00637752" w:rsidRDefault="00326C67" w:rsidP="002A549B">
      <w:pPr>
        <w:pStyle w:val="02dash"/>
      </w:pPr>
      <w:r w:rsidRPr="00637752">
        <w:t xml:space="preserve">Specify that </w:t>
      </w:r>
      <w:r w:rsidR="006B3EE5" w:rsidRPr="00637752">
        <w:t>synovial biopsy or synovectomy, if performed, are components of the procedure and separate items cannot be claimed</w:t>
      </w:r>
      <w:r w:rsidRPr="00637752">
        <w:t>.</w:t>
      </w:r>
    </w:p>
    <w:p w14:paraId="3816EFC5" w14:textId="77777777" w:rsidR="00326C67" w:rsidRPr="00637752" w:rsidRDefault="00326C67" w:rsidP="002A549B">
      <w:pPr>
        <w:pStyle w:val="02dash"/>
      </w:pPr>
      <w:r w:rsidRPr="00637752">
        <w:t xml:space="preserve">Add </w:t>
      </w:r>
      <w:r w:rsidR="00EA45AA" w:rsidRPr="00637752">
        <w:t xml:space="preserve">the words </w:t>
      </w:r>
      <w:r w:rsidRPr="00637752">
        <w:t>‘trigger finger release’ and ‘per ray</w:t>
      </w:r>
      <w:r w:rsidR="00EA45AA" w:rsidRPr="00637752">
        <w:t>.</w:t>
      </w:r>
      <w:r w:rsidRPr="00637752">
        <w:t>’</w:t>
      </w:r>
    </w:p>
    <w:p w14:paraId="62F92D4F" w14:textId="49A9BC9E" w:rsidR="00326C67" w:rsidRPr="00637752" w:rsidRDefault="007945AD" w:rsidP="007945AD">
      <w:pPr>
        <w:pStyle w:val="01squarebullet"/>
      </w:pPr>
      <w:r>
        <w:t>The proposed item descriptor is as follows:</w:t>
      </w:r>
      <w:r w:rsidR="00326C67" w:rsidRPr="00637752">
        <w:t xml:space="preserve"> </w:t>
      </w:r>
    </w:p>
    <w:p w14:paraId="0C4C1A40" w14:textId="77777777" w:rsidR="00326C67" w:rsidRPr="00637752" w:rsidRDefault="00326C67" w:rsidP="002A549B">
      <w:pPr>
        <w:pStyle w:val="02dash"/>
      </w:pPr>
      <w:r w:rsidRPr="00637752">
        <w:t xml:space="preserve">Trigger finger release for stenosing tenosynovitis, per ray. Inclusive of, if performed:  synovial biopsy/synovectomy. </w:t>
      </w:r>
      <w:r w:rsidR="00DC58F0" w:rsidRPr="00637752">
        <w:t>(Anaes.)</w:t>
      </w:r>
      <w:r w:rsidRPr="00637752">
        <w:t xml:space="preserve"> </w:t>
      </w:r>
      <w:r w:rsidR="00DC58F0" w:rsidRPr="00637752">
        <w:t>(Assist.)</w:t>
      </w:r>
    </w:p>
    <w:p w14:paraId="5E97C7F7" w14:textId="5FA8955E" w:rsidR="00326C67" w:rsidRPr="00637752" w:rsidRDefault="00326C67" w:rsidP="00FA0E94">
      <w:pPr>
        <w:pStyle w:val="01squarebullet"/>
      </w:pPr>
      <w:r w:rsidRPr="00637752">
        <w:t xml:space="preserve">Create a </w:t>
      </w:r>
      <w:r w:rsidR="00E517B8" w:rsidRPr="00E517B8">
        <w:t>new item</w:t>
      </w:r>
      <w:r w:rsidR="00597BB2" w:rsidRPr="00637752">
        <w:t xml:space="preserve"> </w:t>
      </w:r>
      <w:r w:rsidRPr="00637752">
        <w:t xml:space="preserve">for De Quervain’s release. </w:t>
      </w:r>
    </w:p>
    <w:p w14:paraId="7FDF29D7" w14:textId="0F95BC4F" w:rsidR="00326C67" w:rsidRPr="00637752" w:rsidRDefault="00326C67" w:rsidP="002A549B">
      <w:pPr>
        <w:pStyle w:val="02dash"/>
      </w:pPr>
      <w:r w:rsidRPr="00637752">
        <w:t xml:space="preserve">Specify that this item </w:t>
      </w:r>
      <w:r w:rsidR="00502A4E">
        <w:t>can</w:t>
      </w:r>
      <w:r w:rsidRPr="00637752">
        <w:t>not be co-claimed with item 46339.</w:t>
      </w:r>
    </w:p>
    <w:p w14:paraId="2F551884" w14:textId="2CF3108A" w:rsidR="00326C67" w:rsidRPr="00637752" w:rsidRDefault="00326C67" w:rsidP="002A549B">
      <w:pPr>
        <w:pStyle w:val="02dash"/>
      </w:pPr>
      <w:r w:rsidRPr="00637752">
        <w:t>The Committee recommended a schedule fee that is higher than item 46363</w:t>
      </w:r>
      <w:r w:rsidR="00A91FAC">
        <w:t xml:space="preserve"> (trigger finger release)</w:t>
      </w:r>
      <w:r w:rsidRPr="00637752">
        <w:t xml:space="preserve"> and approximate</w:t>
      </w:r>
      <w:r w:rsidR="0029230A">
        <w:t>s</w:t>
      </w:r>
      <w:r w:rsidRPr="00637752">
        <w:t xml:space="preserve"> item 46351</w:t>
      </w:r>
      <w:r w:rsidR="0029230A">
        <w:t xml:space="preserve"> (synovectomy of flexor tendon or tendons, 2 digits)</w:t>
      </w:r>
      <w:r w:rsidRPr="00637752">
        <w:t xml:space="preserve"> becaus</w:t>
      </w:r>
      <w:r w:rsidR="0029230A">
        <w:t xml:space="preserve">e it is a more complex surgery </w:t>
      </w:r>
      <w:r w:rsidRPr="00637752">
        <w:t>wit</w:t>
      </w:r>
      <w:r w:rsidR="0029230A">
        <w:t>h two tendons requiring release</w:t>
      </w:r>
      <w:r w:rsidRPr="00637752">
        <w:t>.</w:t>
      </w:r>
    </w:p>
    <w:p w14:paraId="6E9A39B8" w14:textId="4F7DE56C" w:rsidR="00326C67" w:rsidRPr="00637752" w:rsidRDefault="007945AD" w:rsidP="007945AD">
      <w:pPr>
        <w:pStyle w:val="01squarebullet"/>
      </w:pPr>
      <w:r>
        <w:t>The proposed item descriptor is as follows:</w:t>
      </w:r>
    </w:p>
    <w:p w14:paraId="2DA549C5" w14:textId="77777777" w:rsidR="00326C67" w:rsidRPr="001A2282" w:rsidRDefault="00491692" w:rsidP="002A549B">
      <w:pPr>
        <w:pStyle w:val="02dash"/>
        <w:rPr>
          <w:bCs/>
        </w:rPr>
      </w:pPr>
      <w:r w:rsidRPr="00637752">
        <w:t xml:space="preserve">Item </w:t>
      </w:r>
      <w:r w:rsidR="009A6435" w:rsidRPr="00637752">
        <w:t>463</w:t>
      </w:r>
      <w:r w:rsidR="00F1299A" w:rsidRPr="00637752">
        <w:t xml:space="preserve">AK: </w:t>
      </w:r>
      <w:r w:rsidR="00326C67" w:rsidRPr="00637752">
        <w:t xml:space="preserve">De Quervain’s release. Inclusive of, if performed: any </w:t>
      </w:r>
      <w:r w:rsidR="00F2032C" w:rsidRPr="00637752">
        <w:t>associated synovectomy of both e</w:t>
      </w:r>
      <w:r w:rsidR="00326C67" w:rsidRPr="00637752">
        <w:t xml:space="preserve">xtensor </w:t>
      </w:r>
      <w:r w:rsidR="00F2032C" w:rsidRPr="00637752">
        <w:t>p</w:t>
      </w:r>
      <w:r w:rsidR="00326C67" w:rsidRPr="00637752">
        <w:t xml:space="preserve">ollicis </w:t>
      </w:r>
      <w:r w:rsidR="00F2032C" w:rsidRPr="00637752">
        <w:t>b</w:t>
      </w:r>
      <w:r w:rsidR="00326C67" w:rsidRPr="00637752">
        <w:t>revis</w:t>
      </w:r>
      <w:r w:rsidR="00F2032C" w:rsidRPr="00637752">
        <w:t xml:space="preserve"> and a</w:t>
      </w:r>
      <w:r w:rsidR="00326C67" w:rsidRPr="00637752">
        <w:t xml:space="preserve">bductor </w:t>
      </w:r>
      <w:r w:rsidR="00F2032C" w:rsidRPr="00637752">
        <w:t>p</w:t>
      </w:r>
      <w:r w:rsidR="00326C67" w:rsidRPr="00637752">
        <w:t xml:space="preserve">ollicis </w:t>
      </w:r>
      <w:r w:rsidR="00F2032C" w:rsidRPr="00637752">
        <w:t>l</w:t>
      </w:r>
      <w:r w:rsidR="00326C67" w:rsidRPr="00637752">
        <w:t>ongus tendons and retinaculum reconstruction. Not to be co-claimed with 46339. (Anaes.) (Assist.)</w:t>
      </w:r>
    </w:p>
    <w:p w14:paraId="390BE335" w14:textId="77777777" w:rsidR="00F6015B" w:rsidRPr="00637752" w:rsidRDefault="00F6015B" w:rsidP="00FA0E94">
      <w:pPr>
        <w:pStyle w:val="01squarebullet"/>
        <w:rPr>
          <w:b/>
        </w:rPr>
      </w:pPr>
      <w:r w:rsidRPr="00637752">
        <w:t xml:space="preserve">Item 46408: Change the descriptor. </w:t>
      </w:r>
    </w:p>
    <w:p w14:paraId="18183D86" w14:textId="77777777" w:rsidR="00F6015B" w:rsidRPr="00637752" w:rsidRDefault="00F6015B" w:rsidP="002A549B">
      <w:pPr>
        <w:pStyle w:val="02dash"/>
        <w:rPr>
          <w:b/>
        </w:rPr>
      </w:pPr>
      <w:r w:rsidRPr="00637752">
        <w:t xml:space="preserve">Specify that graft harvesting and tenolysis of </w:t>
      </w:r>
      <w:r w:rsidR="001E73E6" w:rsidRPr="00637752">
        <w:t>a tendon are</w:t>
      </w:r>
      <w:r w:rsidRPr="00637752">
        <w:t xml:space="preserve"> components of the procedure</w:t>
      </w:r>
      <w:r w:rsidR="001E73E6" w:rsidRPr="00637752">
        <w:t xml:space="preserve"> and separate items cannot be claimed</w:t>
      </w:r>
      <w:r w:rsidRPr="00637752">
        <w:t>.</w:t>
      </w:r>
    </w:p>
    <w:p w14:paraId="44669770" w14:textId="52BE5619" w:rsidR="00541A36" w:rsidRPr="00637752" w:rsidRDefault="00541A36" w:rsidP="002A549B">
      <w:pPr>
        <w:pStyle w:val="02dash"/>
        <w:rPr>
          <w:b/>
        </w:rPr>
      </w:pPr>
      <w:r w:rsidRPr="00637752">
        <w:t>Clarify that this item can be claimed in an elective or trauma context.</w:t>
      </w:r>
    </w:p>
    <w:p w14:paraId="74FD0C47" w14:textId="7DFDB87D" w:rsidR="00F6015B" w:rsidRPr="00637752" w:rsidRDefault="007945AD" w:rsidP="007945AD">
      <w:pPr>
        <w:pStyle w:val="01squarebullet"/>
      </w:pPr>
      <w:r>
        <w:t>The proposed item descriptor is as follows:</w:t>
      </w:r>
      <w:r w:rsidR="00F6015B" w:rsidRPr="00637752">
        <w:t xml:space="preserve"> </w:t>
      </w:r>
    </w:p>
    <w:p w14:paraId="2ACCEE64" w14:textId="004FEC3D" w:rsidR="00F6015B" w:rsidRPr="001A2282" w:rsidRDefault="00F6015B" w:rsidP="002A549B">
      <w:pPr>
        <w:pStyle w:val="02dash"/>
        <w:rPr>
          <w:b/>
        </w:rPr>
      </w:pPr>
      <w:r w:rsidRPr="00637752">
        <w:t>Tendon reconstruction of, by tendon graft. Inclusive of, if performed: graft harvest and tenolysis of tendon to be recon</w:t>
      </w:r>
      <w:r w:rsidR="00541A36" w:rsidRPr="00637752">
        <w:t>structed, elective or trauma</w:t>
      </w:r>
      <w:r w:rsidR="00E566AB">
        <w:t>.</w:t>
      </w:r>
      <w:r w:rsidRPr="00637752">
        <w:t xml:space="preserve"> (Anaes.) (Assist.) </w:t>
      </w:r>
    </w:p>
    <w:p w14:paraId="12E229B4" w14:textId="77777777" w:rsidR="00F6015B" w:rsidRPr="00637752" w:rsidRDefault="00F6015B" w:rsidP="00FA0E94">
      <w:pPr>
        <w:pStyle w:val="01squarebullet"/>
        <w:rPr>
          <w:bCs/>
        </w:rPr>
      </w:pPr>
      <w:r w:rsidRPr="00637752">
        <w:t xml:space="preserve">Item 46411: Change the descriptor. </w:t>
      </w:r>
    </w:p>
    <w:p w14:paraId="09669AC9" w14:textId="5FCBD8D7" w:rsidR="00D54E5A" w:rsidRPr="00637752" w:rsidRDefault="00F6015B" w:rsidP="002A549B">
      <w:pPr>
        <w:pStyle w:val="02dash"/>
        <w:rPr>
          <w:bCs/>
        </w:rPr>
      </w:pPr>
      <w:r w:rsidRPr="00637752">
        <w:t>Specify that complete (not partial) reconstruction with graft is a mandatory component of the pro</w:t>
      </w:r>
      <w:r w:rsidR="00D54E5A" w:rsidRPr="00637752">
        <w:t>cedure, that harvest of graft, if performed</w:t>
      </w:r>
      <w:r w:rsidRPr="00637752">
        <w:t>,</w:t>
      </w:r>
      <w:r w:rsidR="00541A36" w:rsidRPr="00637752">
        <w:t xml:space="preserve"> is a component of the procedure.</w:t>
      </w:r>
    </w:p>
    <w:p w14:paraId="404CD3EE" w14:textId="77777777" w:rsidR="00F6015B" w:rsidRPr="00637752" w:rsidRDefault="00D54E5A" w:rsidP="002A549B">
      <w:pPr>
        <w:pStyle w:val="02dash"/>
        <w:rPr>
          <w:bCs/>
        </w:rPr>
      </w:pPr>
      <w:r w:rsidRPr="00637752">
        <w:t xml:space="preserve">Specify </w:t>
      </w:r>
      <w:r w:rsidR="00F6015B" w:rsidRPr="00637752">
        <w:t>that the item can be claimed per pulley.</w:t>
      </w:r>
    </w:p>
    <w:p w14:paraId="59962422" w14:textId="4E229FDE" w:rsidR="00541A36" w:rsidRPr="00637752" w:rsidRDefault="00541A36" w:rsidP="002A549B">
      <w:pPr>
        <w:pStyle w:val="02dash"/>
        <w:rPr>
          <w:b/>
        </w:rPr>
      </w:pPr>
      <w:r w:rsidRPr="00637752">
        <w:t>Clarify that this item can be claimed in an elective or trauma context.</w:t>
      </w:r>
    </w:p>
    <w:p w14:paraId="5E6B332A" w14:textId="30949E8B" w:rsidR="00F6015B" w:rsidRPr="00637752" w:rsidRDefault="007945AD" w:rsidP="007945AD">
      <w:pPr>
        <w:pStyle w:val="01squarebullet"/>
      </w:pPr>
      <w:r>
        <w:t>The proposed item descriptor is as follows:</w:t>
      </w:r>
      <w:r w:rsidR="00F6015B" w:rsidRPr="00637752">
        <w:t xml:space="preserve"> </w:t>
      </w:r>
    </w:p>
    <w:p w14:paraId="5196CD11" w14:textId="553686FB" w:rsidR="00F6015B" w:rsidRPr="001A2282" w:rsidRDefault="00F6015B" w:rsidP="002A549B">
      <w:pPr>
        <w:pStyle w:val="02dash"/>
        <w:rPr>
          <w:bCs/>
        </w:rPr>
      </w:pPr>
      <w:r w:rsidRPr="00637752">
        <w:t>Flexor tendon pulley reconstruction. Complete (not partial) reconstruction with graft. Inclusive of, if performed: harvest of graft. Per pulley</w:t>
      </w:r>
      <w:r w:rsidR="00541A36" w:rsidRPr="00637752">
        <w:t>, elective or trauma</w:t>
      </w:r>
      <w:r w:rsidR="00B91753">
        <w:t>.</w:t>
      </w:r>
      <w:r w:rsidR="00541A36" w:rsidRPr="00637752">
        <w:t xml:space="preserve"> </w:t>
      </w:r>
      <w:r w:rsidRPr="00637752">
        <w:t>(Anaes.) (Assist.)</w:t>
      </w:r>
    </w:p>
    <w:p w14:paraId="2145D3DA" w14:textId="77777777" w:rsidR="00F6015B" w:rsidRPr="00637752" w:rsidRDefault="00F6015B" w:rsidP="00FA0E94">
      <w:pPr>
        <w:pStyle w:val="01squarebullet"/>
        <w:rPr>
          <w:bCs/>
        </w:rPr>
      </w:pPr>
      <w:r w:rsidRPr="00637752">
        <w:t xml:space="preserve">Item 46414: Change the descriptor. </w:t>
      </w:r>
    </w:p>
    <w:p w14:paraId="0EDD2166" w14:textId="77777777" w:rsidR="00F6015B" w:rsidRPr="00637752" w:rsidRDefault="00F6015B" w:rsidP="002A549B">
      <w:pPr>
        <w:pStyle w:val="02dash"/>
        <w:rPr>
          <w:bCs/>
        </w:rPr>
      </w:pPr>
      <w:r w:rsidRPr="00637752">
        <w:t>Specify that tenolysis is included within the item, if performed.</w:t>
      </w:r>
    </w:p>
    <w:p w14:paraId="215BF5B8" w14:textId="04BB76A6" w:rsidR="00541A36" w:rsidRPr="00637752" w:rsidRDefault="00541A36" w:rsidP="002A549B">
      <w:pPr>
        <w:pStyle w:val="02dash"/>
        <w:rPr>
          <w:b/>
        </w:rPr>
      </w:pPr>
      <w:r w:rsidRPr="00637752">
        <w:t>Clarify that this item can be claimed in an elective or trauma context.</w:t>
      </w:r>
    </w:p>
    <w:p w14:paraId="5456F94E" w14:textId="359F977E" w:rsidR="00F6015B" w:rsidRPr="00637752" w:rsidRDefault="007945AD" w:rsidP="007945AD">
      <w:pPr>
        <w:pStyle w:val="01squarebullet"/>
      </w:pPr>
      <w:r>
        <w:t>The proposed item descriptor is as follows:</w:t>
      </w:r>
      <w:r w:rsidR="00F6015B" w:rsidRPr="00637752">
        <w:t xml:space="preserve"> </w:t>
      </w:r>
    </w:p>
    <w:p w14:paraId="27A70878" w14:textId="1E2893E6" w:rsidR="00F6015B" w:rsidRPr="001A2282" w:rsidRDefault="00F6015B" w:rsidP="002A549B">
      <w:pPr>
        <w:pStyle w:val="02dash"/>
        <w:rPr>
          <w:bCs/>
        </w:rPr>
      </w:pPr>
      <w:r w:rsidRPr="00637752">
        <w:t>Artificial tendon prosthesis, insertion of, in preparation for tendon grafting. Inclusive of, if performed:</w:t>
      </w:r>
      <w:r w:rsidR="00541A36" w:rsidRPr="00637752">
        <w:t xml:space="preserve"> tenolysis, elective or trauma</w:t>
      </w:r>
      <w:r w:rsidR="00E566AB">
        <w:t>.</w:t>
      </w:r>
      <w:r w:rsidRPr="00637752">
        <w:t xml:space="preserve"> (Anaes.) (Assist.)</w:t>
      </w:r>
    </w:p>
    <w:p w14:paraId="4DFCA2FC" w14:textId="77777777" w:rsidR="00F6015B" w:rsidRPr="00637752" w:rsidRDefault="00F6015B" w:rsidP="00FA0E94">
      <w:pPr>
        <w:pStyle w:val="01squarebullet"/>
        <w:rPr>
          <w:bCs/>
        </w:rPr>
      </w:pPr>
      <w:r w:rsidRPr="00637752">
        <w:t>Item 46417: Change the descriptor.</w:t>
      </w:r>
    </w:p>
    <w:p w14:paraId="70056AA5" w14:textId="77777777" w:rsidR="00F6015B" w:rsidRPr="00637752" w:rsidRDefault="00F6015B" w:rsidP="002A549B">
      <w:pPr>
        <w:pStyle w:val="02dash"/>
        <w:rPr>
          <w:bCs/>
        </w:rPr>
      </w:pPr>
      <w:r w:rsidRPr="00637752">
        <w:t xml:space="preserve">Clarify the descriptor by adding ‘or digit motion’ and specifying that </w:t>
      </w:r>
      <w:r w:rsidR="00D979EB" w:rsidRPr="00637752">
        <w:t xml:space="preserve">the harvest of donor motor unit, if performed, is a </w:t>
      </w:r>
      <w:r w:rsidR="00D54E5A" w:rsidRPr="00637752">
        <w:t>component</w:t>
      </w:r>
      <w:r w:rsidR="00D979EB" w:rsidRPr="00637752">
        <w:t xml:space="preserve"> of the procedure and a seprate item cannot be claimed</w:t>
      </w:r>
      <w:r w:rsidRPr="00637752">
        <w:t xml:space="preserve">. </w:t>
      </w:r>
    </w:p>
    <w:p w14:paraId="26C3680B" w14:textId="261F6AD0" w:rsidR="00541A36" w:rsidRPr="00637752" w:rsidRDefault="00541A36" w:rsidP="002A549B">
      <w:pPr>
        <w:pStyle w:val="02dash"/>
        <w:rPr>
          <w:b/>
        </w:rPr>
      </w:pPr>
      <w:r w:rsidRPr="00637752">
        <w:t>Clarify that this item can be claimed in an elective or trauma context.</w:t>
      </w:r>
    </w:p>
    <w:p w14:paraId="1AD938A0" w14:textId="40194383" w:rsidR="00F6015B" w:rsidRPr="00637752" w:rsidRDefault="007945AD" w:rsidP="007945AD">
      <w:pPr>
        <w:pStyle w:val="01squarebullet"/>
      </w:pPr>
      <w:r>
        <w:t>The proposed item descriptor is as follows:</w:t>
      </w:r>
      <w:r w:rsidR="00F6015B" w:rsidRPr="00637752">
        <w:t xml:space="preserve"> </w:t>
      </w:r>
    </w:p>
    <w:p w14:paraId="1A5E0F32" w14:textId="4D75A47C" w:rsidR="00F6015B" w:rsidRPr="001A2282" w:rsidRDefault="00F6015B" w:rsidP="002A549B">
      <w:pPr>
        <w:pStyle w:val="02dash"/>
        <w:rPr>
          <w:bCs/>
        </w:rPr>
      </w:pPr>
      <w:r w:rsidRPr="00637752">
        <w:t xml:space="preserve">Tendon transfer for restoration of hand or digit motion, each transfer. Inclusive of, if performed: harvest of donor </w:t>
      </w:r>
      <w:r w:rsidR="00541A36" w:rsidRPr="00637752">
        <w:t>motor unit, elective or trauma</w:t>
      </w:r>
      <w:r w:rsidR="00E566AB">
        <w:t>.</w:t>
      </w:r>
      <w:r w:rsidRPr="00637752">
        <w:t xml:space="preserve"> (Anaes.) (Assist.)</w:t>
      </w:r>
    </w:p>
    <w:p w14:paraId="2579A611" w14:textId="77777777" w:rsidR="00F6015B" w:rsidRPr="00637752" w:rsidRDefault="00F6015B" w:rsidP="00FA0E94">
      <w:pPr>
        <w:pStyle w:val="01squarebullet"/>
        <w:rPr>
          <w:bCs/>
        </w:rPr>
      </w:pPr>
      <w:r w:rsidRPr="00637752">
        <w:t xml:space="preserve">Item 46423: Change the descriptor: </w:t>
      </w:r>
    </w:p>
    <w:p w14:paraId="46E496CB" w14:textId="77777777" w:rsidR="00F6015B" w:rsidRPr="00637752" w:rsidRDefault="00F6015B" w:rsidP="002A549B">
      <w:pPr>
        <w:pStyle w:val="02dash"/>
        <w:rPr>
          <w:bCs/>
        </w:rPr>
      </w:pPr>
      <w:r w:rsidRPr="00637752">
        <w:t>Clarify the descriptor by removing the phrase ‘secondary repair of’ and adding the word ‘delayed.’</w:t>
      </w:r>
    </w:p>
    <w:p w14:paraId="4A79C190" w14:textId="77777777" w:rsidR="00F6015B" w:rsidRPr="00637752" w:rsidRDefault="00F6015B" w:rsidP="002A549B">
      <w:pPr>
        <w:pStyle w:val="02dash"/>
      </w:pPr>
      <w:r w:rsidRPr="00637752">
        <w:t>Remove the words ‘each tendon.’</w:t>
      </w:r>
    </w:p>
    <w:p w14:paraId="3C0386A8" w14:textId="77777777" w:rsidR="00F6015B" w:rsidRPr="00637752" w:rsidRDefault="00827A84" w:rsidP="002A549B">
      <w:pPr>
        <w:pStyle w:val="02dash"/>
        <w:rPr>
          <w:bCs/>
        </w:rPr>
      </w:pPr>
      <w:r w:rsidRPr="00637752">
        <w:t>Specify that</w:t>
      </w:r>
      <w:r w:rsidR="00F6015B" w:rsidRPr="00637752">
        <w:t xml:space="preserve"> tenolysis</w:t>
      </w:r>
      <w:r w:rsidRPr="00637752">
        <w:t xml:space="preserve"> is a</w:t>
      </w:r>
      <w:r w:rsidR="00F6015B" w:rsidRPr="00637752">
        <w:t xml:space="preserve"> component of the procedure</w:t>
      </w:r>
      <w:r w:rsidRPr="00637752">
        <w:t xml:space="preserve"> and a separate item cannot be claimed</w:t>
      </w:r>
      <w:r w:rsidR="00F6015B" w:rsidRPr="00637752">
        <w:t xml:space="preserve">. </w:t>
      </w:r>
    </w:p>
    <w:p w14:paraId="6E51B099" w14:textId="3D4DD098" w:rsidR="00F6015B" w:rsidRPr="00637752" w:rsidRDefault="007945AD" w:rsidP="007945AD">
      <w:pPr>
        <w:pStyle w:val="01squarebullet"/>
      </w:pPr>
      <w:r>
        <w:t>The proposed item descriptor is as follows:</w:t>
      </w:r>
      <w:r w:rsidR="00F6015B" w:rsidRPr="00637752">
        <w:t xml:space="preserve"> </w:t>
      </w:r>
    </w:p>
    <w:p w14:paraId="4EF0C80E" w14:textId="77777777" w:rsidR="00F6015B" w:rsidRPr="001A2282" w:rsidRDefault="00F6015B" w:rsidP="002A549B">
      <w:pPr>
        <w:pStyle w:val="02dash"/>
        <w:rPr>
          <w:bCs/>
        </w:rPr>
      </w:pPr>
      <w:r w:rsidRPr="00637752">
        <w:t>Delayed extensor tendon repair. Inclusive of, if performed tenolysis. (Anaes.) (Assist.)</w:t>
      </w:r>
    </w:p>
    <w:p w14:paraId="06379F46" w14:textId="77777777" w:rsidR="00F6015B" w:rsidRPr="00637752" w:rsidRDefault="00F6015B" w:rsidP="00FA0E94">
      <w:pPr>
        <w:pStyle w:val="01squarebullet"/>
        <w:rPr>
          <w:bCs/>
        </w:rPr>
      </w:pPr>
      <w:r w:rsidRPr="00637752">
        <w:t>Items 46429 and 46435: Consolidate under single item 464AA.</w:t>
      </w:r>
    </w:p>
    <w:p w14:paraId="1EE60045" w14:textId="77777777" w:rsidR="00F6015B" w:rsidRPr="00637752" w:rsidRDefault="00F6015B" w:rsidP="002A549B">
      <w:pPr>
        <w:pStyle w:val="02dash"/>
      </w:pPr>
      <w:r w:rsidRPr="00637752">
        <w:t xml:space="preserve">Specify that </w:t>
      </w:r>
      <w:r w:rsidR="002D5FF8" w:rsidRPr="00637752">
        <w:t>tenolysi</w:t>
      </w:r>
      <w:r w:rsidRPr="00637752">
        <w:t xml:space="preserve">s </w:t>
      </w:r>
      <w:r w:rsidR="002D5FF8" w:rsidRPr="00637752">
        <w:t>is a</w:t>
      </w:r>
      <w:r w:rsidRPr="00637752">
        <w:t xml:space="preserve"> component of the procedure</w:t>
      </w:r>
      <w:r w:rsidR="002D5FF8" w:rsidRPr="00637752">
        <w:t xml:space="preserve"> and a separate item cannot be claimed</w:t>
      </w:r>
      <w:r w:rsidRPr="00637752">
        <w:t>.</w:t>
      </w:r>
    </w:p>
    <w:p w14:paraId="78A5279C" w14:textId="77777777" w:rsidR="00F6015B" w:rsidRPr="00637752" w:rsidRDefault="00F6015B" w:rsidP="002A549B">
      <w:pPr>
        <w:pStyle w:val="02dash"/>
      </w:pPr>
      <w:r w:rsidRPr="00637752">
        <w:t>Remove the anatomical specification ‘A1 pulley’ and add the word ‘delayed.’</w:t>
      </w:r>
    </w:p>
    <w:p w14:paraId="1F9FF0BD" w14:textId="03F3D09E" w:rsidR="00F6015B" w:rsidRPr="00637752" w:rsidRDefault="007945AD" w:rsidP="007945AD">
      <w:pPr>
        <w:pStyle w:val="01squarebullet"/>
      </w:pPr>
      <w:r>
        <w:t>The proposed item descriptor is as follows:</w:t>
      </w:r>
      <w:r w:rsidR="00F6015B" w:rsidRPr="00637752">
        <w:t xml:space="preserve"> </w:t>
      </w:r>
    </w:p>
    <w:p w14:paraId="55E356CE" w14:textId="77777777" w:rsidR="00F6015B" w:rsidRPr="001A2282" w:rsidRDefault="00F6015B" w:rsidP="002A549B">
      <w:pPr>
        <w:pStyle w:val="02dash"/>
        <w:rPr>
          <w:bCs/>
        </w:rPr>
      </w:pPr>
      <w:r w:rsidRPr="00637752">
        <w:t>Item 464AA: Delayed flexor tendon repair. Inclusive of, if performed, tenolysis. (Anaes.) (Assist.)</w:t>
      </w:r>
    </w:p>
    <w:p w14:paraId="0D85F601" w14:textId="77777777" w:rsidR="0043637A" w:rsidRPr="00637752" w:rsidRDefault="0043637A" w:rsidP="00FA0E94">
      <w:pPr>
        <w:pStyle w:val="01squarebullet"/>
        <w:rPr>
          <w:bCs/>
        </w:rPr>
      </w:pPr>
      <w:r w:rsidRPr="00637752">
        <w:t>Item 46450: Change the descriptor.</w:t>
      </w:r>
    </w:p>
    <w:p w14:paraId="673B3DAE" w14:textId="77777777" w:rsidR="0043637A" w:rsidRPr="00637752" w:rsidRDefault="0043637A" w:rsidP="002A549B">
      <w:pPr>
        <w:pStyle w:val="02dash"/>
        <w:rPr>
          <w:bCs/>
        </w:rPr>
      </w:pPr>
      <w:r w:rsidRPr="00637752">
        <w:t xml:space="preserve">Clarify that this procedure can be claimed ‘per ray.’ </w:t>
      </w:r>
    </w:p>
    <w:p w14:paraId="66BA3AB0" w14:textId="2AA8FBC5" w:rsidR="0043637A" w:rsidRPr="00637752" w:rsidRDefault="007945AD" w:rsidP="007945AD">
      <w:pPr>
        <w:pStyle w:val="01squarebullet"/>
      </w:pPr>
      <w:r>
        <w:t>The proposed item descriptor is as follows:</w:t>
      </w:r>
      <w:r w:rsidR="0043637A" w:rsidRPr="00637752">
        <w:t xml:space="preserve"> </w:t>
      </w:r>
    </w:p>
    <w:p w14:paraId="116A6328" w14:textId="77777777" w:rsidR="0043637A" w:rsidRPr="001A2282" w:rsidRDefault="0043637A" w:rsidP="002A549B">
      <w:pPr>
        <w:pStyle w:val="02dash"/>
        <w:rPr>
          <w:bCs/>
        </w:rPr>
      </w:pPr>
      <w:r w:rsidRPr="00637752">
        <w:t xml:space="preserve">Extensor tendon, tenolysis, following tendon injury or graft – per ray. (Anaes.) (Assist.) </w:t>
      </w:r>
    </w:p>
    <w:p w14:paraId="396ABA9E" w14:textId="263C5292" w:rsidR="00326C67" w:rsidRPr="00637752" w:rsidRDefault="00326C67" w:rsidP="00FA0E94">
      <w:pPr>
        <w:pStyle w:val="01squarebullet"/>
        <w:rPr>
          <w:bCs/>
        </w:rPr>
      </w:pPr>
      <w:r w:rsidRPr="00637752">
        <w:t xml:space="preserve">Item 46453: </w:t>
      </w:r>
      <w:r w:rsidR="00585D0F">
        <w:t>No change.</w:t>
      </w:r>
    </w:p>
    <w:p w14:paraId="514DCB0B" w14:textId="77777777" w:rsidR="00326C67" w:rsidRPr="00637752" w:rsidRDefault="00326C67" w:rsidP="00FA0E94">
      <w:pPr>
        <w:pStyle w:val="01squarebullet"/>
      </w:pPr>
      <w:r w:rsidRPr="00637752">
        <w:t>Item 46456: No change.</w:t>
      </w:r>
    </w:p>
    <w:p w14:paraId="30734EDF" w14:textId="316039BC" w:rsidR="00326C67" w:rsidRPr="00637752" w:rsidRDefault="00326C67" w:rsidP="00FA0E94">
      <w:pPr>
        <w:pStyle w:val="01squarebullet"/>
        <w:rPr>
          <w:bCs/>
        </w:rPr>
      </w:pPr>
      <w:r w:rsidRPr="00637752">
        <w:t xml:space="preserve">Item 47972: </w:t>
      </w:r>
      <w:r w:rsidR="00E65E0E" w:rsidRPr="00637752">
        <w:t xml:space="preserve">Consolidate with item 46363 or the </w:t>
      </w:r>
      <w:r w:rsidR="00E517B8" w:rsidRPr="00E517B8">
        <w:t>new item</w:t>
      </w:r>
      <w:r w:rsidR="00E65E0E" w:rsidRPr="00637752">
        <w:t xml:space="preserve"> proposed for de Quervain’s release</w:t>
      </w:r>
      <w:r w:rsidRPr="00637752">
        <w:t xml:space="preserve">. </w:t>
      </w:r>
    </w:p>
    <w:p w14:paraId="52A58DBD" w14:textId="77777777" w:rsidR="00326C67" w:rsidRPr="00637752" w:rsidRDefault="00326C67" w:rsidP="00326C67">
      <w:pPr>
        <w:pStyle w:val="Boldhdg"/>
      </w:pPr>
      <w:r w:rsidRPr="00637752">
        <w:t>Rationale</w:t>
      </w:r>
    </w:p>
    <w:p w14:paraId="343B6580" w14:textId="77777777" w:rsidR="00326C67" w:rsidRPr="00637752" w:rsidRDefault="00326C67" w:rsidP="00326C67">
      <w:r w:rsidRPr="00637752">
        <w:t>This recommendation focuses on modernising the MBS, improving the structure of elective and trauma items</w:t>
      </w:r>
      <w:r w:rsidR="00E079E8" w:rsidRPr="00637752">
        <w:t>,</w:t>
      </w:r>
      <w:r w:rsidRPr="00637752">
        <w:t xml:space="preserve"> and ensuring that MBS items provide rebates for high-value care. </w:t>
      </w:r>
    </w:p>
    <w:p w14:paraId="65B1B12B" w14:textId="2C1EABE0" w:rsidR="00326C67" w:rsidRPr="00637752" w:rsidRDefault="00326C67" w:rsidP="00326C67">
      <w:r w:rsidRPr="00637752">
        <w:t xml:space="preserve">Primary tendon repairs are also covered in the trauma section because they are used for initial management of acute injury or pathology (see Section 4, Definitions). An elective tendon procedure is required if secondary </w:t>
      </w:r>
      <w:r w:rsidR="008E1FDB">
        <w:t>treatment</w:t>
      </w:r>
      <w:r w:rsidR="008E1FDB" w:rsidRPr="00637752">
        <w:t xml:space="preserve"> </w:t>
      </w:r>
      <w:r w:rsidRPr="00637752">
        <w:t xml:space="preserve">occurs after the normal expected healing time. </w:t>
      </w:r>
    </w:p>
    <w:p w14:paraId="6CE6BE5F" w14:textId="77777777" w:rsidR="00326C67" w:rsidRPr="00637752" w:rsidRDefault="00326C67" w:rsidP="00FA0E94">
      <w:pPr>
        <w:pStyle w:val="01squarebullet"/>
      </w:pPr>
      <w:r w:rsidRPr="00637752">
        <w:t>Item 46363:</w:t>
      </w:r>
    </w:p>
    <w:p w14:paraId="6B223719" w14:textId="14C3854F" w:rsidR="00326C67" w:rsidRPr="00637752" w:rsidRDefault="00326C67" w:rsidP="002A549B">
      <w:pPr>
        <w:pStyle w:val="02dash"/>
      </w:pPr>
      <w:r w:rsidRPr="00637752">
        <w:t xml:space="preserve">Changes to this descriptor provide more accurate and complete descriptions of the procedure (covering all the steps of routine </w:t>
      </w:r>
      <w:r w:rsidR="008E1FDB">
        <w:t>surgical procedures</w:t>
      </w:r>
      <w:r w:rsidRPr="00637752">
        <w:t>) that better reflect contemporary clinical practice.</w:t>
      </w:r>
    </w:p>
    <w:p w14:paraId="1AA8AC33" w14:textId="77777777" w:rsidR="00326C67" w:rsidRPr="00637752" w:rsidRDefault="00326C67" w:rsidP="002A549B">
      <w:pPr>
        <w:pStyle w:val="02dash"/>
      </w:pPr>
      <w:r w:rsidRPr="00637752">
        <w:t xml:space="preserve">Changes </w:t>
      </w:r>
      <w:r w:rsidR="00C315F7" w:rsidRPr="00637752">
        <w:t>also</w:t>
      </w:r>
      <w:r w:rsidRPr="00637752">
        <w:t xml:space="preserve"> reflect the complexity of contemporary clinical practice and support improved patient outcomes. Surgical assistance is required in order to undertake safe and correct surgery in the difficult anatomical region of the hand. Careful retraction by an assistant reduces risk to the patient and supports better outcomes.</w:t>
      </w:r>
    </w:p>
    <w:p w14:paraId="53E2EC94" w14:textId="4628A42A" w:rsidR="00326C67" w:rsidRPr="00637752" w:rsidRDefault="002C21B2" w:rsidP="00FA0E94">
      <w:pPr>
        <w:pStyle w:val="01squarebullet"/>
        <w:rPr>
          <w:bCs/>
        </w:rPr>
      </w:pPr>
      <w:r w:rsidRPr="00AA7B45">
        <w:rPr>
          <w:color w:val="auto"/>
        </w:rPr>
        <w:t>New item</w:t>
      </w:r>
      <w:r w:rsidR="00326C67" w:rsidRPr="00AA7B45">
        <w:rPr>
          <w:color w:val="auto"/>
        </w:rPr>
        <w:t xml:space="preserve"> </w:t>
      </w:r>
      <w:r w:rsidR="00326C67" w:rsidRPr="00637752">
        <w:t>for De Quervain’s release:</w:t>
      </w:r>
    </w:p>
    <w:p w14:paraId="439AD19E" w14:textId="66707485" w:rsidR="00326C67" w:rsidRPr="00637752" w:rsidRDefault="00326C67" w:rsidP="002A549B">
      <w:pPr>
        <w:pStyle w:val="02dash"/>
        <w:rPr>
          <w:bCs/>
        </w:rPr>
      </w:pPr>
      <w:r w:rsidRPr="00637752">
        <w:t xml:space="preserve">There is currently no specific MBS item for De Quervain’s release. This condition is linked to trigger finger, which requires complex and time-intensive surgery. A </w:t>
      </w:r>
      <w:r w:rsidR="00E517B8" w:rsidRPr="00E517B8">
        <w:t>new item</w:t>
      </w:r>
      <w:r w:rsidRPr="00637752">
        <w:t xml:space="preserve"> with an accurate and complete description of the procedure will reduce the variation in items being claimed for this procedure.</w:t>
      </w:r>
    </w:p>
    <w:p w14:paraId="25686ACC" w14:textId="77777777" w:rsidR="00F068C5" w:rsidRPr="00637752" w:rsidRDefault="00326C67" w:rsidP="002A549B">
      <w:pPr>
        <w:pStyle w:val="02dash"/>
        <w:rPr>
          <w:bCs/>
        </w:rPr>
      </w:pPr>
      <w:r w:rsidRPr="00637752">
        <w:t xml:space="preserve">The Committee recommended a schedule fee that is higher than item 46363 and similar to item 46351 because two tendons require release. </w:t>
      </w:r>
    </w:p>
    <w:p w14:paraId="31D5EA21" w14:textId="35AD43A1" w:rsidR="00F068C5" w:rsidRPr="00637752" w:rsidRDefault="00F068C5" w:rsidP="00FA0E94">
      <w:pPr>
        <w:pStyle w:val="01squarebullet"/>
      </w:pPr>
      <w:r w:rsidRPr="00637752">
        <w:t xml:space="preserve">Items 46408, </w:t>
      </w:r>
      <w:r w:rsidR="00601E57">
        <w:t xml:space="preserve">46411, </w:t>
      </w:r>
      <w:r w:rsidRPr="00637752">
        <w:t>46414, 46417, 46423 and 46450:</w:t>
      </w:r>
    </w:p>
    <w:p w14:paraId="7683BB8B" w14:textId="2B4E77A3" w:rsidR="00F068C5" w:rsidRPr="00637752" w:rsidRDefault="00F068C5" w:rsidP="002A549B">
      <w:pPr>
        <w:pStyle w:val="02dash"/>
      </w:pPr>
      <w:r w:rsidRPr="00637752">
        <w:t xml:space="preserve">Changes to these descriptors provide more accurate and complete descriptions of the procedures (covering all the steps of routine </w:t>
      </w:r>
      <w:r w:rsidR="008E1FDB">
        <w:t>surgical procedures</w:t>
      </w:r>
      <w:r w:rsidRPr="00637752">
        <w:t>) that better reflect contemporary clinical practice.</w:t>
      </w:r>
    </w:p>
    <w:p w14:paraId="36BEAF3E" w14:textId="77777777" w:rsidR="00F068C5" w:rsidRPr="00637752" w:rsidRDefault="00F068C5" w:rsidP="00FA0E94">
      <w:pPr>
        <w:pStyle w:val="01squarebullet"/>
      </w:pPr>
      <w:r w:rsidRPr="00637752">
        <w:t>Items 46429 and 46435:</w:t>
      </w:r>
    </w:p>
    <w:p w14:paraId="4C55BF28" w14:textId="77777777" w:rsidR="00F068C5" w:rsidRPr="00637752" w:rsidRDefault="00F068C5" w:rsidP="002A549B">
      <w:pPr>
        <w:pStyle w:val="02dash"/>
      </w:pPr>
      <w:r w:rsidRPr="00637752">
        <w:t>These items can be consolidated under item 464AA because they cover similar surgical methods that result in the same clinical outcome. This will reduce the number of items in the MBS and assist in simplifying the schedule.</w:t>
      </w:r>
    </w:p>
    <w:p w14:paraId="1FC20D82" w14:textId="77777777" w:rsidR="00326C67" w:rsidRPr="00637752" w:rsidRDefault="00326C67" w:rsidP="00FA0E94">
      <w:pPr>
        <w:pStyle w:val="01squarebullet"/>
        <w:rPr>
          <w:bCs/>
        </w:rPr>
      </w:pPr>
      <w:r w:rsidRPr="00637752">
        <w:t>Item 46453:</w:t>
      </w:r>
    </w:p>
    <w:p w14:paraId="550D39EF" w14:textId="77777777" w:rsidR="00585D0F" w:rsidRPr="00637752" w:rsidRDefault="00585D0F" w:rsidP="002A549B">
      <w:pPr>
        <w:pStyle w:val="02dash"/>
      </w:pPr>
      <w:r w:rsidRPr="00637752">
        <w:t>The Committee did not identify any concerns regarding safety, access, value or contemporary best practice that required a change to this item.</w:t>
      </w:r>
    </w:p>
    <w:p w14:paraId="23203060" w14:textId="77777777" w:rsidR="00326C67" w:rsidRPr="00637752" w:rsidRDefault="00326C67" w:rsidP="00FA0E94">
      <w:pPr>
        <w:pStyle w:val="01squarebullet"/>
      </w:pPr>
      <w:r w:rsidRPr="00637752">
        <w:t>Item 45456:</w:t>
      </w:r>
    </w:p>
    <w:p w14:paraId="24EC908B" w14:textId="77777777" w:rsidR="00326C67" w:rsidRPr="00637752" w:rsidRDefault="00326C67" w:rsidP="002A549B">
      <w:pPr>
        <w:pStyle w:val="02dash"/>
      </w:pPr>
      <w:r w:rsidRPr="00637752">
        <w:t>The Committee did not identify any concerns regarding safety, access, value or contemporary best practice that required a change to this item.</w:t>
      </w:r>
    </w:p>
    <w:p w14:paraId="2271EAC8" w14:textId="77777777" w:rsidR="00326C67" w:rsidRPr="00637752" w:rsidRDefault="00326C67" w:rsidP="00FA0E94">
      <w:pPr>
        <w:pStyle w:val="01squarebullet"/>
      </w:pPr>
      <w:r w:rsidRPr="00637752">
        <w:t>Item 47972:</w:t>
      </w:r>
    </w:p>
    <w:p w14:paraId="0748BCAC" w14:textId="59268C51" w:rsidR="00326C67" w:rsidRPr="00637752" w:rsidRDefault="00367BFB" w:rsidP="002A549B">
      <w:pPr>
        <w:pStyle w:val="02dash"/>
      </w:pPr>
      <w:r>
        <w:t>This item i</w:t>
      </w:r>
      <w:r w:rsidR="00326C67" w:rsidRPr="00637752">
        <w:t xml:space="preserve">can be claimed under item 46363 or the </w:t>
      </w:r>
      <w:r w:rsidR="00E517B8" w:rsidRPr="00E517B8">
        <w:t>new item</w:t>
      </w:r>
      <w:r w:rsidR="00326C67" w:rsidRPr="00637752">
        <w:t xml:space="preserve"> proposed for de Quervain’s release (see above).</w:t>
      </w:r>
      <w:r>
        <w:t xml:space="preserve"> Removing the item simplifies the MBS.</w:t>
      </w:r>
    </w:p>
    <w:p w14:paraId="0C7AC6F0" w14:textId="77777777" w:rsidR="00326C67" w:rsidRPr="00637752" w:rsidRDefault="00326C67" w:rsidP="0006317F">
      <w:pPr>
        <w:pStyle w:val="Heading3"/>
      </w:pPr>
      <w:r w:rsidRPr="00637752">
        <w:rPr>
          <w:sz w:val="18"/>
          <w:szCs w:val="18"/>
        </w:rPr>
        <w:t xml:space="preserve"> </w:t>
      </w:r>
      <w:bookmarkStart w:id="412" w:name="_Toc481437623"/>
      <w:bookmarkStart w:id="413" w:name="_Toc482128757"/>
      <w:bookmarkStart w:id="414" w:name="_Toc20841939"/>
      <w:r w:rsidRPr="00637752">
        <w:t>Wrist – arthroplasty</w:t>
      </w:r>
      <w:bookmarkEnd w:id="412"/>
      <w:bookmarkEnd w:id="413"/>
      <w:bookmarkEnd w:id="414"/>
    </w:p>
    <w:p w14:paraId="5D2E9E5B" w14:textId="2DB99C9B" w:rsidR="00326C67" w:rsidRPr="00637752" w:rsidRDefault="00326C67" w:rsidP="00596016">
      <w:pPr>
        <w:pStyle w:val="Caption"/>
      </w:pPr>
      <w:bookmarkStart w:id="415" w:name="_Toc481438298"/>
      <w:bookmarkStart w:id="416" w:name="_Toc20842108"/>
      <w:r w:rsidRPr="00637752">
        <w:t xml:space="preserve">Table </w:t>
      </w:r>
      <w:r w:rsidR="008B44A0">
        <w:fldChar w:fldCharType="begin"/>
      </w:r>
      <w:r w:rsidR="008B44A0">
        <w:instrText xml:space="preserve"> SEQ Table \* ARABIC </w:instrText>
      </w:r>
      <w:r w:rsidR="008B44A0">
        <w:fldChar w:fldCharType="separate"/>
      </w:r>
      <w:r w:rsidR="0047473B">
        <w:t>65</w:t>
      </w:r>
      <w:r w:rsidR="008B44A0">
        <w:fldChar w:fldCharType="end"/>
      </w:r>
      <w:r w:rsidRPr="00637752">
        <w:t>: Item introduction table for items 46342, 46345 and 49209–49211</w:t>
      </w:r>
      <w:bookmarkEnd w:id="415"/>
      <w:bookmarkEnd w:id="41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342, 46345 and 49209-49211"/>
        <w:tblDescription w:val="Table 6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35"/>
        <w:gridCol w:w="3951"/>
        <w:gridCol w:w="903"/>
        <w:gridCol w:w="1013"/>
        <w:gridCol w:w="1043"/>
        <w:gridCol w:w="1437"/>
      </w:tblGrid>
      <w:tr w:rsidR="00326C67" w:rsidRPr="00637752" w14:paraId="37867F82" w14:textId="77777777" w:rsidTr="006D0050">
        <w:trPr>
          <w:tblHeader/>
        </w:trPr>
        <w:tc>
          <w:tcPr>
            <w:tcW w:w="730" w:type="dxa"/>
            <w:shd w:val="clear" w:color="auto" w:fill="F2F2F2" w:themeFill="background1" w:themeFillShade="F2"/>
            <w:vAlign w:val="bottom"/>
          </w:tcPr>
          <w:p w14:paraId="607DF999" w14:textId="77777777" w:rsidR="00326C67" w:rsidRPr="00637752" w:rsidRDefault="00326C67" w:rsidP="00A06161">
            <w:pPr>
              <w:pStyle w:val="02Tabletext"/>
              <w:rPr>
                <w:b/>
              </w:rPr>
            </w:pPr>
            <w:r w:rsidRPr="00637752">
              <w:rPr>
                <w:b/>
              </w:rPr>
              <w:t>Item</w:t>
            </w:r>
          </w:p>
        </w:tc>
        <w:tc>
          <w:tcPr>
            <w:tcW w:w="3922" w:type="dxa"/>
            <w:shd w:val="clear" w:color="auto" w:fill="F2F2F2" w:themeFill="background1" w:themeFillShade="F2"/>
            <w:vAlign w:val="bottom"/>
          </w:tcPr>
          <w:p w14:paraId="5BDD5C0A" w14:textId="77777777" w:rsidR="00326C67" w:rsidRPr="00637752" w:rsidRDefault="00326C67" w:rsidP="00A06161">
            <w:pPr>
              <w:pStyle w:val="02Tabletext"/>
              <w:rPr>
                <w:b/>
              </w:rPr>
            </w:pPr>
            <w:r w:rsidRPr="00637752">
              <w:rPr>
                <w:b/>
              </w:rPr>
              <w:t>Descriptor</w:t>
            </w:r>
          </w:p>
        </w:tc>
        <w:tc>
          <w:tcPr>
            <w:tcW w:w="896" w:type="dxa"/>
            <w:shd w:val="clear" w:color="auto" w:fill="F2F2F2" w:themeFill="background1" w:themeFillShade="F2"/>
            <w:vAlign w:val="bottom"/>
          </w:tcPr>
          <w:p w14:paraId="5620D654" w14:textId="77777777" w:rsidR="00326C67" w:rsidRPr="00637752" w:rsidRDefault="00326C67" w:rsidP="00A06161">
            <w:pPr>
              <w:pStyle w:val="02Tabletext"/>
              <w:rPr>
                <w:b/>
              </w:rPr>
            </w:pPr>
            <w:r w:rsidRPr="00637752">
              <w:rPr>
                <w:b/>
              </w:rPr>
              <w:t>Schedule fee</w:t>
            </w:r>
          </w:p>
        </w:tc>
        <w:tc>
          <w:tcPr>
            <w:tcW w:w="1006" w:type="dxa"/>
            <w:shd w:val="clear" w:color="auto" w:fill="F2F2F2" w:themeFill="background1" w:themeFillShade="F2"/>
            <w:vAlign w:val="bottom"/>
          </w:tcPr>
          <w:p w14:paraId="44CB4788" w14:textId="77777777" w:rsidR="00326C67" w:rsidRPr="00637752" w:rsidRDefault="00326C67" w:rsidP="00A06161">
            <w:pPr>
              <w:pStyle w:val="02Tabletext"/>
              <w:rPr>
                <w:b/>
              </w:rPr>
            </w:pPr>
            <w:r w:rsidRPr="00637752">
              <w:rPr>
                <w:b/>
              </w:rPr>
              <w:t>Volume of services FY2014/15</w:t>
            </w:r>
          </w:p>
        </w:tc>
        <w:tc>
          <w:tcPr>
            <w:tcW w:w="1035" w:type="dxa"/>
            <w:shd w:val="clear" w:color="auto" w:fill="F2F2F2" w:themeFill="background1" w:themeFillShade="F2"/>
            <w:vAlign w:val="bottom"/>
          </w:tcPr>
          <w:p w14:paraId="4583FF47" w14:textId="77777777" w:rsidR="00326C67" w:rsidRPr="00637752" w:rsidRDefault="00326C67" w:rsidP="00A06161">
            <w:pPr>
              <w:pStyle w:val="02Tabletext"/>
              <w:rPr>
                <w:b/>
              </w:rPr>
            </w:pPr>
            <w:r w:rsidRPr="00637752">
              <w:rPr>
                <w:b/>
              </w:rPr>
              <w:t>Total benefits FY2014/15</w:t>
            </w:r>
          </w:p>
        </w:tc>
        <w:tc>
          <w:tcPr>
            <w:tcW w:w="1427" w:type="dxa"/>
            <w:shd w:val="clear" w:color="auto" w:fill="F2F2F2" w:themeFill="background1" w:themeFillShade="F2"/>
            <w:vAlign w:val="bottom"/>
          </w:tcPr>
          <w:p w14:paraId="73E51C95" w14:textId="77777777" w:rsidR="00326C67" w:rsidRPr="00637752" w:rsidRDefault="00326C67" w:rsidP="00A06161">
            <w:pPr>
              <w:pStyle w:val="02Tabletext"/>
              <w:rPr>
                <w:b/>
              </w:rPr>
            </w:pPr>
            <w:r w:rsidRPr="00637752">
              <w:rPr>
                <w:b/>
              </w:rPr>
              <w:t>Services 5-year-average annual growth</w:t>
            </w:r>
          </w:p>
        </w:tc>
      </w:tr>
      <w:tr w:rsidR="00326C67" w:rsidRPr="00637752" w14:paraId="77696118" w14:textId="77777777" w:rsidTr="006D0050">
        <w:tc>
          <w:tcPr>
            <w:tcW w:w="730" w:type="dxa"/>
          </w:tcPr>
          <w:p w14:paraId="3DD66FF9" w14:textId="77777777" w:rsidR="00326C67" w:rsidRPr="00637752" w:rsidRDefault="00326C67" w:rsidP="00A06161">
            <w:pPr>
              <w:pStyle w:val="02Tabletext"/>
            </w:pPr>
            <w:r w:rsidRPr="00637752">
              <w:rPr>
                <w:color w:val="000000"/>
                <w:lang w:val="en-US"/>
              </w:rPr>
              <w:t>46342</w:t>
            </w:r>
          </w:p>
        </w:tc>
        <w:tc>
          <w:tcPr>
            <w:tcW w:w="3922" w:type="dxa"/>
          </w:tcPr>
          <w:p w14:paraId="669283D0" w14:textId="6EAE3D95" w:rsidR="00326C67" w:rsidRPr="00637752" w:rsidRDefault="00326C67" w:rsidP="0061198A">
            <w:pPr>
              <w:pStyle w:val="02Tabletext"/>
            </w:pPr>
            <w:r w:rsidRPr="00637752">
              <w:rPr>
                <w:color w:val="000000"/>
              </w:rPr>
              <w:t>Distal radioulnar joint or carpometacarpal joint or joints, synovectomy of</w:t>
            </w:r>
            <w:r w:rsidR="0061198A">
              <w:rPr>
                <w:color w:val="000000"/>
              </w:rPr>
              <w:t>.</w:t>
            </w:r>
            <w:r w:rsidRPr="00637752">
              <w:rPr>
                <w:color w:val="000000"/>
              </w:rPr>
              <w:t xml:space="preserve"> (Anaes.) (Assist.)</w:t>
            </w:r>
          </w:p>
        </w:tc>
        <w:tc>
          <w:tcPr>
            <w:tcW w:w="896" w:type="dxa"/>
          </w:tcPr>
          <w:p w14:paraId="1DD7B308" w14:textId="77777777" w:rsidR="00326C67" w:rsidRPr="00637752" w:rsidRDefault="00326C67" w:rsidP="00A06161">
            <w:pPr>
              <w:pStyle w:val="02Tabletext"/>
              <w:jc w:val="center"/>
            </w:pPr>
            <w:r w:rsidRPr="00637752">
              <w:rPr>
                <w:color w:val="000000"/>
              </w:rPr>
              <w:t>$466</w:t>
            </w:r>
          </w:p>
        </w:tc>
        <w:tc>
          <w:tcPr>
            <w:tcW w:w="1006" w:type="dxa"/>
          </w:tcPr>
          <w:p w14:paraId="76FC0608" w14:textId="77777777" w:rsidR="00326C67" w:rsidRPr="00637752" w:rsidRDefault="00326C67" w:rsidP="00A06161">
            <w:pPr>
              <w:pStyle w:val="02Tabletext"/>
              <w:jc w:val="center"/>
            </w:pPr>
            <w:r w:rsidRPr="00637752">
              <w:rPr>
                <w:color w:val="000000"/>
              </w:rPr>
              <w:t>78</w:t>
            </w:r>
          </w:p>
        </w:tc>
        <w:tc>
          <w:tcPr>
            <w:tcW w:w="1035" w:type="dxa"/>
          </w:tcPr>
          <w:p w14:paraId="3D804FBA" w14:textId="77777777" w:rsidR="00326C67" w:rsidRPr="00637752" w:rsidRDefault="00326C67" w:rsidP="00A06161">
            <w:pPr>
              <w:pStyle w:val="02Tabletext"/>
              <w:jc w:val="center"/>
            </w:pPr>
            <w:r w:rsidRPr="00637752">
              <w:rPr>
                <w:color w:val="000000"/>
              </w:rPr>
              <w:t>$15,600</w:t>
            </w:r>
          </w:p>
        </w:tc>
        <w:tc>
          <w:tcPr>
            <w:tcW w:w="1427" w:type="dxa"/>
          </w:tcPr>
          <w:p w14:paraId="7E7F5EEB" w14:textId="77777777" w:rsidR="00326C67" w:rsidRPr="00637752" w:rsidRDefault="00326C67" w:rsidP="00A06161">
            <w:pPr>
              <w:pStyle w:val="02Tabletext"/>
              <w:jc w:val="center"/>
            </w:pPr>
            <w:r w:rsidRPr="00637752">
              <w:rPr>
                <w:color w:val="000000"/>
              </w:rPr>
              <w:t>4%</w:t>
            </w:r>
          </w:p>
        </w:tc>
      </w:tr>
      <w:tr w:rsidR="00326C67" w:rsidRPr="00637752" w14:paraId="72AF03D3" w14:textId="77777777" w:rsidTr="006D0050">
        <w:tc>
          <w:tcPr>
            <w:tcW w:w="730" w:type="dxa"/>
          </w:tcPr>
          <w:p w14:paraId="20BEBC26" w14:textId="77777777" w:rsidR="00326C67" w:rsidRPr="00637752" w:rsidRDefault="00326C67" w:rsidP="00A06161">
            <w:pPr>
              <w:pStyle w:val="02Tabletext"/>
            </w:pPr>
            <w:r w:rsidRPr="00637752">
              <w:rPr>
                <w:color w:val="000000"/>
                <w:lang w:val="en-US"/>
              </w:rPr>
              <w:t>46345</w:t>
            </w:r>
          </w:p>
        </w:tc>
        <w:tc>
          <w:tcPr>
            <w:tcW w:w="3922" w:type="dxa"/>
          </w:tcPr>
          <w:p w14:paraId="5044BCF8" w14:textId="2D7D6282" w:rsidR="00326C67" w:rsidRPr="00637752" w:rsidRDefault="00326C67" w:rsidP="0061198A">
            <w:pPr>
              <w:pStyle w:val="02Tabletext"/>
            </w:pPr>
            <w:r w:rsidRPr="00637752">
              <w:rPr>
                <w:color w:val="000000"/>
              </w:rPr>
              <w:t>Distal radioulnar joint, reconstruction or stabilisation of, including fusion, or ligamentous arthroplasty and excision of distal ulna, when performed</w:t>
            </w:r>
            <w:r w:rsidR="0061198A">
              <w:rPr>
                <w:color w:val="000000"/>
              </w:rPr>
              <w:t>.</w:t>
            </w:r>
            <w:r w:rsidRPr="00637752">
              <w:rPr>
                <w:color w:val="000000"/>
              </w:rPr>
              <w:t xml:space="preserve"> (Anaes.) (Assist.)</w:t>
            </w:r>
          </w:p>
        </w:tc>
        <w:tc>
          <w:tcPr>
            <w:tcW w:w="896" w:type="dxa"/>
          </w:tcPr>
          <w:p w14:paraId="781254A6" w14:textId="77777777" w:rsidR="00326C67" w:rsidRPr="00637752" w:rsidRDefault="00326C67" w:rsidP="00A06161">
            <w:pPr>
              <w:pStyle w:val="02Tabletext"/>
              <w:jc w:val="center"/>
            </w:pPr>
            <w:r w:rsidRPr="00637752">
              <w:rPr>
                <w:color w:val="000000"/>
              </w:rPr>
              <w:t>$564</w:t>
            </w:r>
          </w:p>
        </w:tc>
        <w:tc>
          <w:tcPr>
            <w:tcW w:w="1006" w:type="dxa"/>
          </w:tcPr>
          <w:p w14:paraId="72466D59" w14:textId="77777777" w:rsidR="00326C67" w:rsidRPr="00637752" w:rsidRDefault="00326C67" w:rsidP="00A06161">
            <w:pPr>
              <w:pStyle w:val="02Tabletext"/>
              <w:jc w:val="center"/>
            </w:pPr>
            <w:r w:rsidRPr="00637752">
              <w:rPr>
                <w:color w:val="000000"/>
              </w:rPr>
              <w:t>150</w:t>
            </w:r>
          </w:p>
        </w:tc>
        <w:tc>
          <w:tcPr>
            <w:tcW w:w="1035" w:type="dxa"/>
          </w:tcPr>
          <w:p w14:paraId="12DDD1B7" w14:textId="77777777" w:rsidR="00326C67" w:rsidRPr="00637752" w:rsidRDefault="00326C67" w:rsidP="00A06161">
            <w:pPr>
              <w:pStyle w:val="02Tabletext"/>
              <w:jc w:val="center"/>
            </w:pPr>
            <w:r w:rsidRPr="00637752">
              <w:rPr>
                <w:color w:val="000000"/>
              </w:rPr>
              <w:t>$47,422</w:t>
            </w:r>
          </w:p>
        </w:tc>
        <w:tc>
          <w:tcPr>
            <w:tcW w:w="1427" w:type="dxa"/>
          </w:tcPr>
          <w:p w14:paraId="62C31FFC" w14:textId="77777777" w:rsidR="00326C67" w:rsidRPr="00637752" w:rsidRDefault="00326C67" w:rsidP="00A06161">
            <w:pPr>
              <w:pStyle w:val="02Tabletext"/>
              <w:jc w:val="center"/>
            </w:pPr>
            <w:r w:rsidRPr="00637752">
              <w:rPr>
                <w:color w:val="000000"/>
              </w:rPr>
              <w:t>-1%</w:t>
            </w:r>
          </w:p>
        </w:tc>
      </w:tr>
      <w:tr w:rsidR="00326C67" w:rsidRPr="00637752" w14:paraId="3E63E610" w14:textId="77777777" w:rsidTr="006D0050">
        <w:tc>
          <w:tcPr>
            <w:tcW w:w="730" w:type="dxa"/>
          </w:tcPr>
          <w:p w14:paraId="3F32AA77" w14:textId="77777777" w:rsidR="00326C67" w:rsidRPr="00637752" w:rsidRDefault="00326C67" w:rsidP="00A06161">
            <w:pPr>
              <w:pStyle w:val="02Tabletext"/>
              <w:ind w:left="-113" w:firstLine="113"/>
            </w:pPr>
            <w:r w:rsidRPr="00637752">
              <w:rPr>
                <w:color w:val="000000"/>
                <w:lang w:val="en-US"/>
              </w:rPr>
              <w:t>49209</w:t>
            </w:r>
          </w:p>
        </w:tc>
        <w:tc>
          <w:tcPr>
            <w:tcW w:w="3922" w:type="dxa"/>
          </w:tcPr>
          <w:p w14:paraId="15C277F7" w14:textId="294325BF" w:rsidR="00326C67" w:rsidRPr="00637752" w:rsidRDefault="00326C67" w:rsidP="0061198A">
            <w:pPr>
              <w:pStyle w:val="02Tabletext"/>
            </w:pPr>
            <w:r w:rsidRPr="00637752">
              <w:rPr>
                <w:color w:val="000000"/>
              </w:rPr>
              <w:t>Wrist, total replacement arthroplasty of</w:t>
            </w:r>
            <w:r w:rsidR="0061198A">
              <w:rPr>
                <w:color w:val="000000"/>
              </w:rPr>
              <w:t>.</w:t>
            </w:r>
            <w:r w:rsidRPr="00637752">
              <w:rPr>
                <w:color w:val="000000"/>
              </w:rPr>
              <w:t xml:space="preserve"> (Anaes.) (Assist.)</w:t>
            </w:r>
          </w:p>
        </w:tc>
        <w:tc>
          <w:tcPr>
            <w:tcW w:w="896" w:type="dxa"/>
          </w:tcPr>
          <w:p w14:paraId="60810550" w14:textId="77777777" w:rsidR="00326C67" w:rsidRPr="00637752" w:rsidRDefault="00326C67" w:rsidP="00A06161">
            <w:pPr>
              <w:pStyle w:val="02Tabletext"/>
              <w:ind w:left="-113" w:firstLine="113"/>
              <w:jc w:val="center"/>
            </w:pPr>
            <w:r w:rsidRPr="00637752">
              <w:rPr>
                <w:color w:val="000000"/>
              </w:rPr>
              <w:t>$753</w:t>
            </w:r>
          </w:p>
        </w:tc>
        <w:tc>
          <w:tcPr>
            <w:tcW w:w="1006" w:type="dxa"/>
          </w:tcPr>
          <w:p w14:paraId="50B5ABF2" w14:textId="77777777" w:rsidR="00326C67" w:rsidRPr="00637752" w:rsidRDefault="00326C67" w:rsidP="00A06161">
            <w:pPr>
              <w:pStyle w:val="02Tabletext"/>
              <w:ind w:left="-113" w:firstLine="113"/>
              <w:jc w:val="center"/>
            </w:pPr>
            <w:r w:rsidRPr="00637752">
              <w:rPr>
                <w:color w:val="000000"/>
              </w:rPr>
              <w:t>16</w:t>
            </w:r>
          </w:p>
        </w:tc>
        <w:tc>
          <w:tcPr>
            <w:tcW w:w="1035" w:type="dxa"/>
          </w:tcPr>
          <w:p w14:paraId="6492539B" w14:textId="77777777" w:rsidR="00326C67" w:rsidRPr="00637752" w:rsidRDefault="00326C67" w:rsidP="00A06161">
            <w:pPr>
              <w:pStyle w:val="02Tabletext"/>
              <w:ind w:left="-113" w:firstLine="113"/>
              <w:jc w:val="center"/>
            </w:pPr>
            <w:r w:rsidRPr="00637752">
              <w:rPr>
                <w:color w:val="000000"/>
              </w:rPr>
              <w:t>$7,712</w:t>
            </w:r>
          </w:p>
        </w:tc>
        <w:tc>
          <w:tcPr>
            <w:tcW w:w="1427" w:type="dxa"/>
          </w:tcPr>
          <w:p w14:paraId="5C9E4257" w14:textId="77777777" w:rsidR="00326C67" w:rsidRPr="00637752" w:rsidRDefault="00326C67" w:rsidP="00A06161">
            <w:pPr>
              <w:pStyle w:val="02Tabletext"/>
              <w:ind w:left="-113" w:firstLine="113"/>
              <w:jc w:val="center"/>
            </w:pPr>
            <w:r w:rsidRPr="00637752">
              <w:rPr>
                <w:color w:val="000000"/>
              </w:rPr>
              <w:t>3%</w:t>
            </w:r>
          </w:p>
        </w:tc>
      </w:tr>
      <w:tr w:rsidR="00326C67" w:rsidRPr="00637752" w14:paraId="590F07D8" w14:textId="77777777" w:rsidTr="006D0050">
        <w:tc>
          <w:tcPr>
            <w:tcW w:w="730" w:type="dxa"/>
          </w:tcPr>
          <w:p w14:paraId="197DC137" w14:textId="77777777" w:rsidR="00326C67" w:rsidRPr="00637752" w:rsidRDefault="00326C67" w:rsidP="00A06161">
            <w:pPr>
              <w:pStyle w:val="02Tabletext"/>
              <w:ind w:left="-113" w:firstLine="113"/>
              <w:rPr>
                <w:color w:val="000000"/>
                <w:lang w:val="en-US"/>
              </w:rPr>
            </w:pPr>
            <w:r w:rsidRPr="00637752">
              <w:rPr>
                <w:color w:val="000000"/>
                <w:lang w:val="en-US"/>
              </w:rPr>
              <w:t>49210</w:t>
            </w:r>
          </w:p>
        </w:tc>
        <w:tc>
          <w:tcPr>
            <w:tcW w:w="3922" w:type="dxa"/>
          </w:tcPr>
          <w:p w14:paraId="086A26D0" w14:textId="20E5ECA0" w:rsidR="00326C67" w:rsidRPr="00637752" w:rsidRDefault="00326C67" w:rsidP="00C12E70">
            <w:pPr>
              <w:pStyle w:val="02Tabletext"/>
              <w:rPr>
                <w:color w:val="000000"/>
              </w:rPr>
            </w:pPr>
            <w:r w:rsidRPr="00637752">
              <w:rPr>
                <w:color w:val="000000"/>
              </w:rPr>
              <w:t>Wrist, total replacement arthroplasty of, revision procedure, including removal of prosthesis</w:t>
            </w:r>
            <w:r w:rsidR="0061198A">
              <w:rPr>
                <w:color w:val="000000"/>
              </w:rPr>
              <w:t>.</w:t>
            </w:r>
            <w:r w:rsidRPr="00637752">
              <w:rPr>
                <w:color w:val="000000"/>
              </w:rPr>
              <w:t xml:space="preserve"> (Anaes.) (Assist.)</w:t>
            </w:r>
          </w:p>
        </w:tc>
        <w:tc>
          <w:tcPr>
            <w:tcW w:w="896" w:type="dxa"/>
          </w:tcPr>
          <w:p w14:paraId="6B5FA624" w14:textId="77777777" w:rsidR="00326C67" w:rsidRPr="00637752" w:rsidRDefault="00326C67" w:rsidP="00A06161">
            <w:pPr>
              <w:pStyle w:val="02Tabletext"/>
              <w:ind w:left="-113" w:firstLine="113"/>
              <w:jc w:val="center"/>
              <w:rPr>
                <w:color w:val="000000"/>
              </w:rPr>
            </w:pPr>
            <w:r w:rsidRPr="00637752">
              <w:rPr>
                <w:color w:val="000000"/>
              </w:rPr>
              <w:t>$994</w:t>
            </w:r>
          </w:p>
        </w:tc>
        <w:tc>
          <w:tcPr>
            <w:tcW w:w="1006" w:type="dxa"/>
          </w:tcPr>
          <w:p w14:paraId="4F75B634" w14:textId="77777777" w:rsidR="00326C67" w:rsidRPr="00637752" w:rsidRDefault="00326C67" w:rsidP="00A06161">
            <w:pPr>
              <w:pStyle w:val="02Tabletext"/>
              <w:ind w:left="-113" w:firstLine="113"/>
              <w:jc w:val="center"/>
              <w:rPr>
                <w:color w:val="000000"/>
              </w:rPr>
            </w:pPr>
            <w:r w:rsidRPr="00637752">
              <w:rPr>
                <w:color w:val="000000"/>
              </w:rPr>
              <w:t>4</w:t>
            </w:r>
          </w:p>
        </w:tc>
        <w:tc>
          <w:tcPr>
            <w:tcW w:w="1035" w:type="dxa"/>
          </w:tcPr>
          <w:p w14:paraId="71DBBDEE" w14:textId="77777777" w:rsidR="00326C67" w:rsidRPr="00637752" w:rsidRDefault="00326C67" w:rsidP="00A06161">
            <w:pPr>
              <w:pStyle w:val="02Tabletext"/>
              <w:ind w:left="-113" w:firstLine="113"/>
              <w:jc w:val="center"/>
              <w:rPr>
                <w:color w:val="000000"/>
              </w:rPr>
            </w:pPr>
            <w:r w:rsidRPr="00637752">
              <w:rPr>
                <w:color w:val="000000"/>
              </w:rPr>
              <w:t>$2,749</w:t>
            </w:r>
          </w:p>
        </w:tc>
        <w:tc>
          <w:tcPr>
            <w:tcW w:w="1427" w:type="dxa"/>
          </w:tcPr>
          <w:p w14:paraId="161259E3" w14:textId="77777777" w:rsidR="00326C67" w:rsidRPr="00637752" w:rsidRDefault="00326C67" w:rsidP="00A06161">
            <w:pPr>
              <w:pStyle w:val="02Tabletext"/>
              <w:ind w:left="-113" w:firstLine="113"/>
              <w:jc w:val="center"/>
              <w:rPr>
                <w:color w:val="000000"/>
              </w:rPr>
            </w:pPr>
            <w:r w:rsidRPr="00637752">
              <w:rPr>
                <w:color w:val="000000"/>
              </w:rPr>
              <w:t>15%</w:t>
            </w:r>
          </w:p>
        </w:tc>
      </w:tr>
      <w:tr w:rsidR="00326C67" w:rsidRPr="00637752" w14:paraId="5CC7174B" w14:textId="77777777" w:rsidTr="006D0050">
        <w:tc>
          <w:tcPr>
            <w:tcW w:w="730" w:type="dxa"/>
          </w:tcPr>
          <w:p w14:paraId="30ACD405" w14:textId="77777777" w:rsidR="00326C67" w:rsidRPr="00637752" w:rsidRDefault="00326C67" w:rsidP="00A06161">
            <w:pPr>
              <w:pStyle w:val="02Tabletext"/>
              <w:ind w:left="-113" w:firstLine="113"/>
            </w:pPr>
            <w:r w:rsidRPr="00637752">
              <w:rPr>
                <w:color w:val="000000"/>
                <w:lang w:val="en-US"/>
              </w:rPr>
              <w:t>49211</w:t>
            </w:r>
          </w:p>
        </w:tc>
        <w:tc>
          <w:tcPr>
            <w:tcW w:w="3922" w:type="dxa"/>
          </w:tcPr>
          <w:p w14:paraId="714E8287" w14:textId="2FB36CD3" w:rsidR="00326C67" w:rsidRPr="00637752" w:rsidRDefault="00326C67" w:rsidP="00C12E70">
            <w:pPr>
              <w:pStyle w:val="02Tabletext"/>
            </w:pPr>
            <w:r w:rsidRPr="00637752">
              <w:rPr>
                <w:color w:val="000000"/>
              </w:rPr>
              <w:t>Wrist, total replacement arthroplasty of, revision procedure, requiring bone grafting, including removal of prosthesis</w:t>
            </w:r>
            <w:r w:rsidR="0061198A">
              <w:rPr>
                <w:color w:val="000000"/>
              </w:rPr>
              <w:t>.</w:t>
            </w:r>
            <w:r w:rsidRPr="00637752">
              <w:rPr>
                <w:color w:val="000000"/>
              </w:rPr>
              <w:t xml:space="preserve"> (Anaes.) (Assist.)</w:t>
            </w:r>
          </w:p>
        </w:tc>
        <w:tc>
          <w:tcPr>
            <w:tcW w:w="896" w:type="dxa"/>
          </w:tcPr>
          <w:p w14:paraId="6BF27684" w14:textId="77777777" w:rsidR="00326C67" w:rsidRPr="00637752" w:rsidRDefault="00326C67" w:rsidP="00A06161">
            <w:pPr>
              <w:pStyle w:val="02Tabletext"/>
              <w:ind w:left="-113" w:firstLine="113"/>
              <w:jc w:val="center"/>
            </w:pPr>
            <w:r w:rsidRPr="00637752">
              <w:rPr>
                <w:color w:val="000000"/>
              </w:rPr>
              <w:t>$1,193</w:t>
            </w:r>
          </w:p>
        </w:tc>
        <w:tc>
          <w:tcPr>
            <w:tcW w:w="1006" w:type="dxa"/>
          </w:tcPr>
          <w:p w14:paraId="4FB9A15C" w14:textId="77777777" w:rsidR="00326C67" w:rsidRPr="00637752" w:rsidRDefault="00326C67" w:rsidP="00A06161">
            <w:pPr>
              <w:pStyle w:val="02Tabletext"/>
              <w:ind w:left="-113" w:firstLine="113"/>
              <w:jc w:val="center"/>
            </w:pPr>
            <w:r w:rsidRPr="00637752">
              <w:rPr>
                <w:color w:val="000000"/>
              </w:rPr>
              <w:t>1</w:t>
            </w:r>
          </w:p>
        </w:tc>
        <w:tc>
          <w:tcPr>
            <w:tcW w:w="1035" w:type="dxa"/>
          </w:tcPr>
          <w:p w14:paraId="1F70268F" w14:textId="77777777" w:rsidR="00326C67" w:rsidRPr="00637752" w:rsidRDefault="00326C67" w:rsidP="00A06161">
            <w:pPr>
              <w:pStyle w:val="02Tabletext"/>
              <w:ind w:left="-113" w:firstLine="113"/>
              <w:jc w:val="center"/>
            </w:pPr>
            <w:r w:rsidRPr="00637752">
              <w:rPr>
                <w:color w:val="000000"/>
              </w:rPr>
              <w:t>$895</w:t>
            </w:r>
          </w:p>
        </w:tc>
        <w:tc>
          <w:tcPr>
            <w:tcW w:w="1427" w:type="dxa"/>
          </w:tcPr>
          <w:p w14:paraId="2C83F126" w14:textId="77777777" w:rsidR="00326C67" w:rsidRPr="00637752" w:rsidRDefault="00326C67" w:rsidP="00A06161">
            <w:pPr>
              <w:pStyle w:val="02Tabletext"/>
              <w:ind w:left="-113" w:firstLine="113"/>
              <w:jc w:val="center"/>
            </w:pPr>
            <w:r w:rsidRPr="00637752">
              <w:rPr>
                <w:color w:val="000000"/>
              </w:rPr>
              <w:t>-13%</w:t>
            </w:r>
          </w:p>
        </w:tc>
      </w:tr>
    </w:tbl>
    <w:p w14:paraId="5CD585F1" w14:textId="7D4CE263" w:rsidR="00326C67" w:rsidRPr="00637752" w:rsidRDefault="00C95D8F" w:rsidP="00326C67">
      <w:pPr>
        <w:pStyle w:val="Boldhdg"/>
      </w:pPr>
      <w:r>
        <w:t>Recommendation 62</w:t>
      </w:r>
    </w:p>
    <w:p w14:paraId="06804566" w14:textId="77777777" w:rsidR="003E0788" w:rsidRPr="00637752" w:rsidRDefault="003E0788" w:rsidP="00FA0E94">
      <w:pPr>
        <w:pStyle w:val="01squarebullet"/>
      </w:pPr>
      <w:r w:rsidRPr="00637752">
        <w:t>Item 46342: no change.</w:t>
      </w:r>
    </w:p>
    <w:p w14:paraId="01F2FB2D" w14:textId="10E5F38E" w:rsidR="00326C67" w:rsidRPr="00637752" w:rsidRDefault="00326C67" w:rsidP="00FA0E94">
      <w:pPr>
        <w:pStyle w:val="01squarebullet"/>
        <w:rPr>
          <w:bCs/>
        </w:rPr>
      </w:pPr>
      <w:r w:rsidRPr="00637752">
        <w:t xml:space="preserve">Create a </w:t>
      </w:r>
      <w:r w:rsidR="00E517B8" w:rsidRPr="00E517B8">
        <w:t>new item</w:t>
      </w:r>
      <w:r w:rsidRPr="00637752">
        <w:t xml:space="preserve"> for a Sauve-Kapandji procedure. </w:t>
      </w:r>
    </w:p>
    <w:p w14:paraId="619AABC3" w14:textId="373FB41A" w:rsidR="00326C67" w:rsidRPr="00637752" w:rsidRDefault="00326C67" w:rsidP="002A549B">
      <w:pPr>
        <w:pStyle w:val="02dash"/>
        <w:rPr>
          <w:bCs/>
        </w:rPr>
      </w:pPr>
      <w:r w:rsidRPr="00637752">
        <w:t xml:space="preserve">This item is for the fusion of </w:t>
      </w:r>
      <w:r w:rsidR="00D2028C" w:rsidRPr="00637752">
        <w:t xml:space="preserve">the </w:t>
      </w:r>
      <w:r w:rsidRPr="00637752">
        <w:t xml:space="preserve">distal radioulnar joint with </w:t>
      </w:r>
      <w:r w:rsidR="007816F5" w:rsidRPr="00637752">
        <w:t xml:space="preserve">creation of a </w:t>
      </w:r>
      <w:r w:rsidRPr="00637752">
        <w:t>pseudoarthrosis of the ulnar proximal to the fusion.</w:t>
      </w:r>
    </w:p>
    <w:p w14:paraId="05BC3D73" w14:textId="4DDEF507" w:rsidR="00326C67" w:rsidRPr="00637752" w:rsidRDefault="00326C67" w:rsidP="002A549B">
      <w:pPr>
        <w:pStyle w:val="02dash"/>
        <w:rPr>
          <w:bCs/>
        </w:rPr>
      </w:pPr>
      <w:r w:rsidRPr="00637752">
        <w:t xml:space="preserve">The Committee recommended a </w:t>
      </w:r>
      <w:r w:rsidR="0016071D" w:rsidRPr="00637752">
        <w:t xml:space="preserve">schedule fee that is 25 </w:t>
      </w:r>
      <w:r w:rsidR="0016071D">
        <w:t>per cent higher than item 46345 to recognise</w:t>
      </w:r>
      <w:r w:rsidRPr="00637752">
        <w:t xml:space="preserve"> that the </w:t>
      </w:r>
      <w:r w:rsidR="00745C35" w:rsidRPr="00637752">
        <w:t xml:space="preserve">item </w:t>
      </w:r>
      <w:r w:rsidRPr="00637752">
        <w:t>includes multiple procedures</w:t>
      </w:r>
      <w:r w:rsidR="00E7342F" w:rsidRPr="00637752">
        <w:t xml:space="preserve"> that were previously co-claimed</w:t>
      </w:r>
      <w:r w:rsidRPr="00637752">
        <w:t xml:space="preserve"> (for example, osteotomy </w:t>
      </w:r>
      <w:r w:rsidR="00E7710C">
        <w:t xml:space="preserve">of the </w:t>
      </w:r>
      <w:r w:rsidRPr="00637752">
        <w:t xml:space="preserve">ulna and radioulnar joint fusion). </w:t>
      </w:r>
    </w:p>
    <w:p w14:paraId="218E1495" w14:textId="46975479" w:rsidR="00326C67" w:rsidRPr="00637752" w:rsidRDefault="007945AD" w:rsidP="007945AD">
      <w:pPr>
        <w:pStyle w:val="01squarebullet"/>
      </w:pPr>
      <w:r>
        <w:t>The proposed item descriptor is as follows:</w:t>
      </w:r>
      <w:r w:rsidR="00326C67" w:rsidRPr="00637752">
        <w:t xml:space="preserve"> </w:t>
      </w:r>
    </w:p>
    <w:p w14:paraId="62B86D9F" w14:textId="77777777" w:rsidR="00326C67" w:rsidRPr="001A2282" w:rsidRDefault="00462BF2" w:rsidP="002A549B">
      <w:pPr>
        <w:pStyle w:val="02dash"/>
        <w:rPr>
          <w:bCs/>
        </w:rPr>
      </w:pPr>
      <w:r w:rsidRPr="00637752">
        <w:t>Item 492XX</w:t>
      </w:r>
      <w:r w:rsidR="00326C67" w:rsidRPr="00637752">
        <w:t xml:space="preserve">: Sauve-Kapandji procedure distal radioulnar joint, inclusive of, if performed:  radioulnar fusion, </w:t>
      </w:r>
      <w:r w:rsidR="00F06128" w:rsidRPr="00637752">
        <w:t>osteotomy of</w:t>
      </w:r>
      <w:r w:rsidR="00326C67" w:rsidRPr="00637752">
        <w:t xml:space="preserve"> neck</w:t>
      </w:r>
      <w:r w:rsidR="00F06128" w:rsidRPr="00637752">
        <w:t xml:space="preserve"> of</w:t>
      </w:r>
      <w:r w:rsidR="00326C67" w:rsidRPr="00637752">
        <w:t xml:space="preserve"> ulna and associated soft tissue reconstruction. (Anaes.) (Assist.)</w:t>
      </w:r>
    </w:p>
    <w:p w14:paraId="58525044" w14:textId="77777777" w:rsidR="00326C67" w:rsidRPr="00637752" w:rsidRDefault="00326C67" w:rsidP="00FA0E94">
      <w:pPr>
        <w:pStyle w:val="01squarebullet"/>
        <w:rPr>
          <w:bCs/>
        </w:rPr>
      </w:pPr>
      <w:r w:rsidRPr="00637752">
        <w:t>Item 46345: Change the descriptor.</w:t>
      </w:r>
    </w:p>
    <w:p w14:paraId="68DE22EF" w14:textId="77777777" w:rsidR="00326C67" w:rsidRPr="00637752" w:rsidRDefault="00F77772" w:rsidP="002A549B">
      <w:pPr>
        <w:pStyle w:val="02dash"/>
        <w:rPr>
          <w:bCs/>
        </w:rPr>
      </w:pPr>
      <w:r w:rsidRPr="00637752">
        <w:t xml:space="preserve">Replace </w:t>
      </w:r>
      <w:r w:rsidR="00326C67" w:rsidRPr="00637752">
        <w:t xml:space="preserve">‘reconstruction or stabilisation of’ </w:t>
      </w:r>
      <w:r w:rsidRPr="00637752">
        <w:t xml:space="preserve">with </w:t>
      </w:r>
      <w:r w:rsidR="00326C67" w:rsidRPr="00637752">
        <w:t>‘resection arthroplasty</w:t>
      </w:r>
      <w:r w:rsidRPr="00637752">
        <w:t>.</w:t>
      </w:r>
      <w:r w:rsidR="00326C67" w:rsidRPr="00637752">
        <w:t>’</w:t>
      </w:r>
    </w:p>
    <w:p w14:paraId="2CEF09AF" w14:textId="77777777" w:rsidR="00326C67" w:rsidRPr="00637752" w:rsidRDefault="00326C67" w:rsidP="002A549B">
      <w:pPr>
        <w:pStyle w:val="02dash"/>
        <w:rPr>
          <w:bCs/>
        </w:rPr>
      </w:pPr>
      <w:r w:rsidRPr="00637752">
        <w:t>Remove the reference to fusion, ligamentous arthroplasty and excision of distal ulna</w:t>
      </w:r>
      <w:r w:rsidR="00BE3A77" w:rsidRPr="00637752">
        <w:t>.</w:t>
      </w:r>
    </w:p>
    <w:p w14:paraId="695356C3" w14:textId="72DF9074" w:rsidR="00326C67" w:rsidRPr="00637752" w:rsidRDefault="00326C67" w:rsidP="002A549B">
      <w:pPr>
        <w:pStyle w:val="02dash"/>
      </w:pPr>
      <w:r w:rsidRPr="00637752">
        <w:t>Add</w:t>
      </w:r>
      <w:r w:rsidR="00BE3A77" w:rsidRPr="00637752">
        <w:t xml:space="preserve"> the phrase</w:t>
      </w:r>
      <w:r w:rsidRPr="00637752">
        <w:t xml:space="preserve"> ‘partial or complete</w:t>
      </w:r>
      <w:r w:rsidR="00A91250">
        <w:t xml:space="preserve"> </w:t>
      </w:r>
      <w:r w:rsidRPr="00637752">
        <w:t>resection</w:t>
      </w:r>
      <w:r w:rsidR="00BE3A77" w:rsidRPr="00637752">
        <w:t>.</w:t>
      </w:r>
      <w:r w:rsidRPr="00637752">
        <w:t>’</w:t>
      </w:r>
    </w:p>
    <w:p w14:paraId="3D346F06" w14:textId="77777777" w:rsidR="00326C67" w:rsidRPr="00637752" w:rsidRDefault="00326C67" w:rsidP="002A549B">
      <w:pPr>
        <w:pStyle w:val="02dash"/>
        <w:rPr>
          <w:bCs/>
        </w:rPr>
      </w:pPr>
      <w:r w:rsidRPr="00637752">
        <w:t xml:space="preserve">Clarify that the item includes stabilising procedures and ligament or tendon reconstruction and synovectomy, if performed. </w:t>
      </w:r>
    </w:p>
    <w:p w14:paraId="1F942082" w14:textId="61247F8A" w:rsidR="00326C67" w:rsidRPr="00637752" w:rsidRDefault="007945AD" w:rsidP="007945AD">
      <w:pPr>
        <w:pStyle w:val="01squarebullet"/>
      </w:pPr>
      <w:r>
        <w:t>The proposed item descriptor is as follows:</w:t>
      </w:r>
    </w:p>
    <w:p w14:paraId="10AFE136" w14:textId="1A9E79D6" w:rsidR="00326C67" w:rsidRPr="001A2282" w:rsidRDefault="00326C67" w:rsidP="002A549B">
      <w:pPr>
        <w:pStyle w:val="02dash"/>
        <w:rPr>
          <w:bCs/>
        </w:rPr>
      </w:pPr>
      <w:r w:rsidRPr="00637752">
        <w:t>Distal radioulnar joint, resection arthroplasty, partial or complete resection. Inclusive of, if performed: stabilising procedures and ligament or tendon reconstruction and synovectomy. (Anaes</w:t>
      </w:r>
      <w:r w:rsidR="00D224B3" w:rsidRPr="00637752">
        <w:t>.</w:t>
      </w:r>
      <w:r w:rsidRPr="00637752">
        <w:t>) (Assist</w:t>
      </w:r>
      <w:r w:rsidR="00D224B3" w:rsidRPr="00637752">
        <w:t>.</w:t>
      </w:r>
      <w:r w:rsidRPr="00637752">
        <w:t xml:space="preserve">) </w:t>
      </w:r>
    </w:p>
    <w:p w14:paraId="16532AFE" w14:textId="77777777" w:rsidR="00326C67" w:rsidRPr="00637752" w:rsidRDefault="00326C67" w:rsidP="00915816">
      <w:pPr>
        <w:pStyle w:val="01squarebullet"/>
        <w:rPr>
          <w:bCs/>
        </w:rPr>
      </w:pPr>
      <w:r w:rsidRPr="00637752">
        <w:t xml:space="preserve">Item 49209: Change the descriptor. </w:t>
      </w:r>
    </w:p>
    <w:p w14:paraId="1C8E3B67" w14:textId="4CB4C741" w:rsidR="00241B8D" w:rsidRPr="00637752" w:rsidRDefault="00241B8D" w:rsidP="002A549B">
      <w:pPr>
        <w:pStyle w:val="02dash"/>
      </w:pPr>
      <w:r w:rsidRPr="00637752">
        <w:t xml:space="preserve">Include </w:t>
      </w:r>
      <w:r w:rsidR="00E4635E">
        <w:t>prosthetic</w:t>
      </w:r>
      <w:r w:rsidR="00E4635E" w:rsidRPr="00637752">
        <w:t xml:space="preserve"> </w:t>
      </w:r>
      <w:r w:rsidRPr="00637752">
        <w:t xml:space="preserve">replacement of the </w:t>
      </w:r>
      <w:r w:rsidR="00323D3F">
        <w:t xml:space="preserve">distal </w:t>
      </w:r>
      <w:r w:rsidRPr="00637752">
        <w:t>radioulnar joint in the item and remove the phrase ‘total replacement’.</w:t>
      </w:r>
    </w:p>
    <w:p w14:paraId="0FA513EA" w14:textId="77777777" w:rsidR="00326C67" w:rsidRPr="00637752" w:rsidRDefault="00326C67" w:rsidP="002A549B">
      <w:pPr>
        <w:pStyle w:val="02dash"/>
      </w:pPr>
      <w:r w:rsidRPr="00637752">
        <w:t>Specify that ligament and tendon realignments are included within this item</w:t>
      </w:r>
      <w:r w:rsidR="009B6C6E" w:rsidRPr="00637752">
        <w:t>,</w:t>
      </w:r>
      <w:r w:rsidRPr="00637752">
        <w:t xml:space="preserve"> if performed. </w:t>
      </w:r>
    </w:p>
    <w:p w14:paraId="4AF9AFFB" w14:textId="68ACA5F0" w:rsidR="00326C67" w:rsidRPr="00637752" w:rsidRDefault="007945AD" w:rsidP="007945AD">
      <w:pPr>
        <w:pStyle w:val="01squarebullet"/>
      </w:pPr>
      <w:r>
        <w:t>The proposed item descriptor is as follows:</w:t>
      </w:r>
    </w:p>
    <w:p w14:paraId="67E0FDF5" w14:textId="4E4CF183" w:rsidR="00326C67" w:rsidRPr="001A2282" w:rsidRDefault="00326C67" w:rsidP="002A549B">
      <w:pPr>
        <w:pStyle w:val="02dash"/>
        <w:rPr>
          <w:bCs/>
        </w:rPr>
      </w:pPr>
      <w:r w:rsidRPr="00637752">
        <w:t>Wrist</w:t>
      </w:r>
      <w:r w:rsidR="00F365D1" w:rsidRPr="00637752">
        <w:t xml:space="preserve"> or </w:t>
      </w:r>
      <w:r w:rsidR="007170F4">
        <w:t xml:space="preserve">distal </w:t>
      </w:r>
      <w:r w:rsidR="00F365D1" w:rsidRPr="00637752">
        <w:t xml:space="preserve">radioulnar joint, </w:t>
      </w:r>
      <w:r w:rsidR="007170F4">
        <w:t>prosthetic replacement</w:t>
      </w:r>
      <w:r w:rsidR="007170F4" w:rsidRPr="00637752">
        <w:t xml:space="preserve"> </w:t>
      </w:r>
      <w:r w:rsidRPr="00637752">
        <w:t>of. Inclusive of, if performed: ligament and tendon realignments. (Anaes.) (Assist.)</w:t>
      </w:r>
    </w:p>
    <w:p w14:paraId="3D7B8EAC" w14:textId="77777777" w:rsidR="00326C67" w:rsidRPr="00637752" w:rsidRDefault="00326C67" w:rsidP="00915816">
      <w:pPr>
        <w:pStyle w:val="01squarebullet"/>
        <w:rPr>
          <w:bCs/>
        </w:rPr>
      </w:pPr>
      <w:r w:rsidRPr="00637752">
        <w:t>Item 49210: Change the descriptor.</w:t>
      </w:r>
    </w:p>
    <w:p w14:paraId="481D4130" w14:textId="78DA13D1" w:rsidR="00326C67" w:rsidRPr="00637752" w:rsidRDefault="007B17F6" w:rsidP="002A549B">
      <w:pPr>
        <w:pStyle w:val="02dash"/>
        <w:rPr>
          <w:bCs/>
        </w:rPr>
      </w:pPr>
      <w:r>
        <w:t>Include the distal radioulnar joint and s</w:t>
      </w:r>
      <w:r w:rsidR="00326C67" w:rsidRPr="00637752">
        <w:t>pecify that tendon and ligament rebalancing are included within this item</w:t>
      </w:r>
      <w:r w:rsidR="00DD61C4" w:rsidRPr="00637752">
        <w:t>,</w:t>
      </w:r>
      <w:r w:rsidR="00326C67" w:rsidRPr="00637752">
        <w:t xml:space="preserve"> if performed.</w:t>
      </w:r>
    </w:p>
    <w:p w14:paraId="255AAD13" w14:textId="7E02B79F" w:rsidR="00326C67" w:rsidRPr="00637752" w:rsidRDefault="007945AD" w:rsidP="007945AD">
      <w:pPr>
        <w:pStyle w:val="01squarebullet"/>
      </w:pPr>
      <w:r>
        <w:t>The proposed item descriptor is as follows:</w:t>
      </w:r>
    </w:p>
    <w:p w14:paraId="22AE7531" w14:textId="09F8BF01" w:rsidR="00326C67" w:rsidRPr="001A2282" w:rsidRDefault="00326C67" w:rsidP="002A549B">
      <w:pPr>
        <w:pStyle w:val="02dash"/>
        <w:rPr>
          <w:bCs/>
        </w:rPr>
      </w:pPr>
      <w:r w:rsidRPr="00637752">
        <w:t>Wrist</w:t>
      </w:r>
      <w:r w:rsidR="007170F4">
        <w:t xml:space="preserve"> or distal radioulnar joint</w:t>
      </w:r>
      <w:r w:rsidRPr="00637752">
        <w:t>, total replacement arthroplasty of, revision procedure. Inclusive of, if performed: removal of prosthesis inclusive of, if performed: tendon and ligament rebalancing. (Anaes.) (Assist.)</w:t>
      </w:r>
    </w:p>
    <w:p w14:paraId="19D290A0" w14:textId="77777777" w:rsidR="00326C67" w:rsidRPr="00637752" w:rsidRDefault="00326C67" w:rsidP="00915816">
      <w:pPr>
        <w:pStyle w:val="01squarebullet"/>
      </w:pPr>
      <w:r w:rsidRPr="00637752">
        <w:t xml:space="preserve">Item 49211: </w:t>
      </w:r>
      <w:r w:rsidR="002A6908" w:rsidRPr="00637752">
        <w:t>Consolidate with item 49210</w:t>
      </w:r>
      <w:r w:rsidRPr="00637752">
        <w:t xml:space="preserve">. </w:t>
      </w:r>
    </w:p>
    <w:p w14:paraId="3E0309F7" w14:textId="77777777" w:rsidR="00326C67" w:rsidRPr="00637752" w:rsidRDefault="00326C67" w:rsidP="00326C67">
      <w:pPr>
        <w:pStyle w:val="Boldhdg"/>
      </w:pPr>
      <w:r w:rsidRPr="00637752">
        <w:t xml:space="preserve">Rationale </w:t>
      </w:r>
    </w:p>
    <w:p w14:paraId="15A21948" w14:textId="77777777" w:rsidR="00326C67" w:rsidRPr="00637752" w:rsidRDefault="00326C67" w:rsidP="00326C67">
      <w:r w:rsidRPr="00637752">
        <w:t>This recommendation focuses on modernising the MBS and ensuring that MBS items provide rebates for high-value care. It is based on the following.</w:t>
      </w:r>
    </w:p>
    <w:p w14:paraId="06B09CC0" w14:textId="0A37E581" w:rsidR="00326C67" w:rsidRPr="00637752" w:rsidRDefault="00326C67" w:rsidP="006B7E2D">
      <w:pPr>
        <w:pStyle w:val="01squarebullet"/>
        <w:numPr>
          <w:ilvl w:val="0"/>
          <w:numId w:val="0"/>
        </w:numPr>
        <w:rPr>
          <w:bCs/>
        </w:rPr>
      </w:pPr>
      <w:r w:rsidRPr="00637752">
        <w:t xml:space="preserve">Primary wrist arthroplasty is also covered in the trauma section and other parts of the MBS because it is used in the initial management of acute injury or pathology (see Section 4, Definitions). An elective tendon procedure is required if secondary </w:t>
      </w:r>
      <w:r w:rsidR="008E1FDB">
        <w:t>treatment</w:t>
      </w:r>
      <w:r w:rsidR="008E1FDB" w:rsidRPr="00637752">
        <w:t xml:space="preserve"> </w:t>
      </w:r>
      <w:r w:rsidRPr="00637752">
        <w:t xml:space="preserve">occurs after the normal expected healing time. </w:t>
      </w:r>
    </w:p>
    <w:p w14:paraId="407A3111" w14:textId="77777777" w:rsidR="00C3496A" w:rsidRPr="00637752" w:rsidRDefault="00C3496A" w:rsidP="00915816">
      <w:pPr>
        <w:pStyle w:val="01squarebullet"/>
      </w:pPr>
      <w:r w:rsidRPr="00637752">
        <w:t>Item 46342:</w:t>
      </w:r>
    </w:p>
    <w:p w14:paraId="2AB91F4F" w14:textId="77777777" w:rsidR="00C3496A" w:rsidRPr="00637752" w:rsidRDefault="00C3496A" w:rsidP="002A549B">
      <w:pPr>
        <w:pStyle w:val="02dash"/>
      </w:pPr>
      <w:r w:rsidRPr="00637752">
        <w:t>The Committee did not identify any concerns regarding safety, access, value or contemporary best practice that required a change to this item.</w:t>
      </w:r>
    </w:p>
    <w:p w14:paraId="1AF2F424" w14:textId="38D6B375" w:rsidR="00326C67" w:rsidRPr="00637752" w:rsidRDefault="002C21B2" w:rsidP="00915816">
      <w:pPr>
        <w:pStyle w:val="01squarebullet"/>
        <w:rPr>
          <w:bCs/>
        </w:rPr>
      </w:pPr>
      <w:r w:rsidRPr="00AA7B45">
        <w:rPr>
          <w:color w:val="auto"/>
        </w:rPr>
        <w:t>New item</w:t>
      </w:r>
      <w:r w:rsidR="00326C67" w:rsidRPr="00AA7B45">
        <w:rPr>
          <w:color w:val="auto"/>
        </w:rPr>
        <w:t xml:space="preserve"> </w:t>
      </w:r>
      <w:r w:rsidR="00326C67" w:rsidRPr="00637752">
        <w:t xml:space="preserve">for Sauve-Kapandji release (fusion of distal radioulnar joint with </w:t>
      </w:r>
      <w:r w:rsidR="003E0788" w:rsidRPr="00637752">
        <w:t xml:space="preserve">creation of a </w:t>
      </w:r>
      <w:r w:rsidR="00326C67" w:rsidRPr="00637752">
        <w:t>pseudoarthrosis of the ulnar just proximal to the fusion):</w:t>
      </w:r>
    </w:p>
    <w:p w14:paraId="758CC5C4" w14:textId="1B1FDAFC" w:rsidR="00326C67" w:rsidRPr="00637752" w:rsidRDefault="00326C67" w:rsidP="002A549B">
      <w:pPr>
        <w:pStyle w:val="02dash"/>
        <w:rPr>
          <w:bCs/>
        </w:rPr>
      </w:pPr>
      <w:r w:rsidRPr="00637752">
        <w:t xml:space="preserve">The Committee recommended this </w:t>
      </w:r>
      <w:r w:rsidR="00E517B8" w:rsidRPr="00E517B8">
        <w:t>new item</w:t>
      </w:r>
      <w:r w:rsidRPr="00637752">
        <w:t xml:space="preserve"> because this surgery is currently being billed inconsistently, using a range of items including 48406, 50109, 46345, 49215 and 46408. Creating a </w:t>
      </w:r>
      <w:r w:rsidR="00E517B8" w:rsidRPr="00E517B8">
        <w:t>new item</w:t>
      </w:r>
      <w:r w:rsidRPr="00637752">
        <w:t xml:space="preserve"> (with an accurate and complete description of the procedure, reflecting contemporary practice) will address this problem.  </w:t>
      </w:r>
    </w:p>
    <w:p w14:paraId="348BF55A" w14:textId="19E7A076" w:rsidR="00326C67" w:rsidRPr="00637752" w:rsidRDefault="00326C67" w:rsidP="002A549B">
      <w:pPr>
        <w:pStyle w:val="02dash"/>
        <w:rPr>
          <w:bCs/>
        </w:rPr>
      </w:pPr>
      <w:r w:rsidRPr="00637752">
        <w:t xml:space="preserve">The Committee recommended a schedule fee that is 25 per cent higher than item 46435 </w:t>
      </w:r>
      <w:r w:rsidR="00C12084">
        <w:t xml:space="preserve">(secondart repair of flexor tendon of hand) </w:t>
      </w:r>
      <w:r w:rsidRPr="00637752">
        <w:t xml:space="preserve">to account for the complexity of the procedure. </w:t>
      </w:r>
    </w:p>
    <w:p w14:paraId="78504EFD" w14:textId="77777777" w:rsidR="00326C67" w:rsidRPr="00637752" w:rsidRDefault="00326C67" w:rsidP="00915816">
      <w:pPr>
        <w:pStyle w:val="01squarebullet"/>
        <w:rPr>
          <w:bCs/>
        </w:rPr>
      </w:pPr>
      <w:r w:rsidRPr="00637752">
        <w:t>Item 46345:</w:t>
      </w:r>
    </w:p>
    <w:p w14:paraId="3BF3432F" w14:textId="2F41D7F9" w:rsidR="00326C67" w:rsidRPr="00637752" w:rsidRDefault="00326C67" w:rsidP="002A549B">
      <w:pPr>
        <w:pStyle w:val="02dash"/>
        <w:rPr>
          <w:bCs/>
        </w:rPr>
      </w:pPr>
      <w:r w:rsidRPr="00637752">
        <w:t xml:space="preserve">Changes to this descriptor provide a more accurate and complete description of the procedure (covering all the steps of routine </w:t>
      </w:r>
      <w:r w:rsidR="008E1FDB">
        <w:t>surgical procedures</w:t>
      </w:r>
      <w:r w:rsidRPr="00637752">
        <w:t>) that better reflects contemporary clinical practice.</w:t>
      </w:r>
    </w:p>
    <w:p w14:paraId="1BF1C35F" w14:textId="77777777" w:rsidR="00326C67" w:rsidRPr="00637752" w:rsidRDefault="00326C67" w:rsidP="006B7E2D">
      <w:pPr>
        <w:pStyle w:val="01squarebullet"/>
      </w:pPr>
      <w:r w:rsidRPr="00637752">
        <w:t>Item 49209:</w:t>
      </w:r>
    </w:p>
    <w:p w14:paraId="24E0E230" w14:textId="28A2FE57" w:rsidR="00326C67" w:rsidRPr="00637752" w:rsidRDefault="00326C67" w:rsidP="002A549B">
      <w:pPr>
        <w:pStyle w:val="02dash"/>
      </w:pPr>
      <w:r w:rsidRPr="00637752">
        <w:t>This item descriptor has been changed to</w:t>
      </w:r>
      <w:r w:rsidR="00D37413" w:rsidRPr="00637752">
        <w:t xml:space="preserve"> clarify that the item covers prosthetic replacement of the ulnar head or prosthetic replacement of the distal </w:t>
      </w:r>
      <w:r w:rsidR="007A293A">
        <w:t>radio</w:t>
      </w:r>
      <w:r w:rsidR="00D37413" w:rsidRPr="00637752">
        <w:t>ulnar joint.</w:t>
      </w:r>
      <w:r w:rsidRPr="00637752">
        <w:t xml:space="preserve"> </w:t>
      </w:r>
      <w:r w:rsidR="00B71177" w:rsidRPr="00637752">
        <w:t xml:space="preserve">The proposed descriptor also </w:t>
      </w:r>
      <w:r w:rsidR="00241B8D" w:rsidRPr="00637752">
        <w:t>c</w:t>
      </w:r>
      <w:r w:rsidR="00B71177" w:rsidRPr="00637752">
        <w:t>larifies</w:t>
      </w:r>
      <w:r w:rsidR="00241B8D" w:rsidRPr="00637752">
        <w:t xml:space="preserve"> that </w:t>
      </w:r>
      <w:r w:rsidRPr="00637752">
        <w:t>ligament and tendon realignments</w:t>
      </w:r>
      <w:r w:rsidR="00241B8D" w:rsidRPr="00637752">
        <w:t xml:space="preserve"> are parts of the procedure. </w:t>
      </w:r>
    </w:p>
    <w:p w14:paraId="62521AA3" w14:textId="77777777" w:rsidR="00326C67" w:rsidRPr="00637752" w:rsidRDefault="00326C67" w:rsidP="006B7E2D">
      <w:pPr>
        <w:pStyle w:val="01squarebullet"/>
        <w:rPr>
          <w:bCs/>
        </w:rPr>
      </w:pPr>
      <w:r w:rsidRPr="00637752">
        <w:t xml:space="preserve">Item 49210: </w:t>
      </w:r>
    </w:p>
    <w:p w14:paraId="02D4B8D5" w14:textId="426E2F62" w:rsidR="00326C67" w:rsidRPr="00637752" w:rsidRDefault="007A293A" w:rsidP="002A549B">
      <w:pPr>
        <w:pStyle w:val="02dash"/>
        <w:rPr>
          <w:bCs/>
        </w:rPr>
      </w:pPr>
      <w:r w:rsidRPr="00637752">
        <w:t xml:space="preserve">This item descriptor has been changed to clarify that the item covers </w:t>
      </w:r>
      <w:r>
        <w:t>total arthroplasty of the ulnar head or</w:t>
      </w:r>
      <w:r w:rsidRPr="00637752">
        <w:t xml:space="preserve"> the distal </w:t>
      </w:r>
      <w:r>
        <w:t>radio</w:t>
      </w:r>
      <w:r w:rsidRPr="00637752">
        <w:t xml:space="preserve">ulnar joint. </w:t>
      </w:r>
      <w:r w:rsidR="00326C67" w:rsidRPr="00637752">
        <w:t xml:space="preserve">Including tendon and ligament rebalancing in this item descriptor provides a more accurate and complete description of the procedure (covering all the steps of routine </w:t>
      </w:r>
      <w:r w:rsidR="008E1FDB">
        <w:t>surgical procedures</w:t>
      </w:r>
      <w:r w:rsidR="00326C67" w:rsidRPr="00637752">
        <w:t>) that better reflects contemporary clinical practice.</w:t>
      </w:r>
    </w:p>
    <w:p w14:paraId="35C38026" w14:textId="77777777" w:rsidR="00326C67" w:rsidRPr="00637752" w:rsidRDefault="00326C67" w:rsidP="006B7E2D">
      <w:pPr>
        <w:pStyle w:val="01squarebullet"/>
        <w:rPr>
          <w:b/>
        </w:rPr>
      </w:pPr>
      <w:r w:rsidRPr="00637752">
        <w:t>Item 49211:</w:t>
      </w:r>
    </w:p>
    <w:p w14:paraId="2817F133" w14:textId="5AC2E60A" w:rsidR="00326C67" w:rsidRPr="00637752" w:rsidRDefault="00326C67" w:rsidP="002A549B">
      <w:pPr>
        <w:pStyle w:val="02dash"/>
      </w:pPr>
      <w:r w:rsidRPr="00637752">
        <w:t xml:space="preserve">This item is covered by item 49210 and the new bone graft section. </w:t>
      </w:r>
      <w:r w:rsidR="005D110C">
        <w:t>Removing the item will simplify the MBS.</w:t>
      </w:r>
    </w:p>
    <w:p w14:paraId="6EC3F751" w14:textId="77777777" w:rsidR="00326C67" w:rsidRPr="00637752" w:rsidRDefault="00326C67" w:rsidP="00C14DFB">
      <w:pPr>
        <w:pStyle w:val="Heading3"/>
      </w:pPr>
      <w:bookmarkStart w:id="417" w:name="_Toc481437624"/>
      <w:bookmarkStart w:id="418" w:name="_Toc482128758"/>
      <w:bookmarkStart w:id="419" w:name="_Toc20841940"/>
      <w:r w:rsidRPr="00637752">
        <w:t>Wrist – diagnostic/therapeutic</w:t>
      </w:r>
      <w:bookmarkEnd w:id="417"/>
      <w:bookmarkEnd w:id="418"/>
      <w:bookmarkEnd w:id="419"/>
    </w:p>
    <w:p w14:paraId="6EF3C2AD" w14:textId="104C4643" w:rsidR="00326C67" w:rsidRPr="00637752" w:rsidRDefault="00326C67" w:rsidP="00596016">
      <w:pPr>
        <w:pStyle w:val="Caption"/>
      </w:pPr>
      <w:bookmarkStart w:id="420" w:name="_Toc481438299"/>
      <w:bookmarkStart w:id="421" w:name="_Toc20842109"/>
      <w:r w:rsidRPr="00637752">
        <w:t xml:space="preserve">Table </w:t>
      </w:r>
      <w:r w:rsidR="008B44A0">
        <w:fldChar w:fldCharType="begin"/>
      </w:r>
      <w:r w:rsidR="008B44A0">
        <w:instrText xml:space="preserve"> SEQ Table \* ARABIC </w:instrText>
      </w:r>
      <w:r w:rsidR="008B44A0">
        <w:fldChar w:fldCharType="separate"/>
      </w:r>
      <w:r w:rsidR="0047473B">
        <w:t>66</w:t>
      </w:r>
      <w:r w:rsidR="008B44A0">
        <w:fldChar w:fldCharType="end"/>
      </w:r>
      <w:r w:rsidRPr="00637752">
        <w:t>: Item int</w:t>
      </w:r>
      <w:r w:rsidR="00BA1713">
        <w:t xml:space="preserve">roduction table for items 49200, 49203, </w:t>
      </w:r>
      <w:r w:rsidRPr="00637752">
        <w:t>49206</w:t>
      </w:r>
      <w:r w:rsidR="00BA1713">
        <w:t>,</w:t>
      </w:r>
      <w:r w:rsidRPr="00637752">
        <w:t xml:space="preserve"> 49212</w:t>
      </w:r>
      <w:r w:rsidR="00BA1713">
        <w:t xml:space="preserve">, 49215, 49218, 49221, 49224 and </w:t>
      </w:r>
      <w:r w:rsidRPr="00637752">
        <w:t>49227</w:t>
      </w:r>
      <w:bookmarkEnd w:id="420"/>
      <w:bookmarkEnd w:id="42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200-49206 and 49212-49227"/>
        <w:tblDescription w:val="Table 6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46"/>
        <w:gridCol w:w="3985"/>
        <w:gridCol w:w="863"/>
        <w:gridCol w:w="1099"/>
        <w:gridCol w:w="1015"/>
        <w:gridCol w:w="1374"/>
      </w:tblGrid>
      <w:tr w:rsidR="00326C67" w:rsidRPr="00637752" w14:paraId="2FDDEE96" w14:textId="77777777" w:rsidTr="006D0050">
        <w:trPr>
          <w:tblHeader/>
        </w:trPr>
        <w:tc>
          <w:tcPr>
            <w:tcW w:w="740" w:type="dxa"/>
            <w:shd w:val="clear" w:color="auto" w:fill="F2F2F2" w:themeFill="background1" w:themeFillShade="F2"/>
            <w:vAlign w:val="bottom"/>
          </w:tcPr>
          <w:p w14:paraId="1880688D" w14:textId="77777777" w:rsidR="00326C67" w:rsidRPr="00637752" w:rsidRDefault="00326C67" w:rsidP="00A06161">
            <w:pPr>
              <w:pStyle w:val="02Tabletext"/>
              <w:rPr>
                <w:b/>
              </w:rPr>
            </w:pPr>
            <w:r w:rsidRPr="00637752">
              <w:rPr>
                <w:b/>
              </w:rPr>
              <w:t>Item</w:t>
            </w:r>
          </w:p>
        </w:tc>
        <w:tc>
          <w:tcPr>
            <w:tcW w:w="3956" w:type="dxa"/>
            <w:shd w:val="clear" w:color="auto" w:fill="F2F2F2" w:themeFill="background1" w:themeFillShade="F2"/>
            <w:vAlign w:val="bottom"/>
          </w:tcPr>
          <w:p w14:paraId="1137ACE3" w14:textId="77777777" w:rsidR="00326C67" w:rsidRPr="00637752" w:rsidRDefault="00326C67" w:rsidP="00A06161">
            <w:pPr>
              <w:pStyle w:val="02Tabletext"/>
              <w:rPr>
                <w:b/>
              </w:rPr>
            </w:pPr>
            <w:r w:rsidRPr="00637752">
              <w:rPr>
                <w:b/>
              </w:rPr>
              <w:t>Descriptor</w:t>
            </w:r>
          </w:p>
        </w:tc>
        <w:tc>
          <w:tcPr>
            <w:tcW w:w="857" w:type="dxa"/>
            <w:shd w:val="clear" w:color="auto" w:fill="F2F2F2" w:themeFill="background1" w:themeFillShade="F2"/>
            <w:vAlign w:val="bottom"/>
          </w:tcPr>
          <w:p w14:paraId="1FF034C4" w14:textId="77777777" w:rsidR="00326C67" w:rsidRPr="00637752" w:rsidRDefault="00326C67" w:rsidP="00A06161">
            <w:pPr>
              <w:pStyle w:val="02Tabletext"/>
              <w:rPr>
                <w:b/>
              </w:rPr>
            </w:pPr>
            <w:r w:rsidRPr="00637752">
              <w:rPr>
                <w:b/>
              </w:rPr>
              <w:t>Schedule fee</w:t>
            </w:r>
          </w:p>
        </w:tc>
        <w:tc>
          <w:tcPr>
            <w:tcW w:w="1091" w:type="dxa"/>
            <w:shd w:val="clear" w:color="auto" w:fill="F2F2F2" w:themeFill="background1" w:themeFillShade="F2"/>
            <w:vAlign w:val="bottom"/>
          </w:tcPr>
          <w:p w14:paraId="5D2514CC" w14:textId="77777777" w:rsidR="00326C67" w:rsidRPr="00637752" w:rsidRDefault="00326C67" w:rsidP="00A06161">
            <w:pPr>
              <w:pStyle w:val="02Tabletext"/>
              <w:rPr>
                <w:b/>
              </w:rPr>
            </w:pPr>
            <w:r w:rsidRPr="00637752">
              <w:rPr>
                <w:b/>
              </w:rPr>
              <w:t>Volume of services FY2014/15</w:t>
            </w:r>
          </w:p>
        </w:tc>
        <w:tc>
          <w:tcPr>
            <w:tcW w:w="1008" w:type="dxa"/>
            <w:shd w:val="clear" w:color="auto" w:fill="F2F2F2" w:themeFill="background1" w:themeFillShade="F2"/>
            <w:vAlign w:val="bottom"/>
          </w:tcPr>
          <w:p w14:paraId="729BCEE4" w14:textId="77777777" w:rsidR="00326C67" w:rsidRPr="00637752" w:rsidRDefault="00326C67" w:rsidP="00A06161">
            <w:pPr>
              <w:pStyle w:val="02Tabletext"/>
              <w:rPr>
                <w:b/>
              </w:rPr>
            </w:pPr>
            <w:r w:rsidRPr="00637752">
              <w:rPr>
                <w:b/>
              </w:rPr>
              <w:t>Total benefits FY2014/15</w:t>
            </w:r>
          </w:p>
        </w:tc>
        <w:tc>
          <w:tcPr>
            <w:tcW w:w="1364" w:type="dxa"/>
            <w:shd w:val="clear" w:color="auto" w:fill="F2F2F2" w:themeFill="background1" w:themeFillShade="F2"/>
            <w:vAlign w:val="bottom"/>
          </w:tcPr>
          <w:p w14:paraId="5E5CF989" w14:textId="77777777" w:rsidR="00326C67" w:rsidRPr="00637752" w:rsidRDefault="00326C67" w:rsidP="00A06161">
            <w:pPr>
              <w:pStyle w:val="02Tabletext"/>
              <w:rPr>
                <w:b/>
              </w:rPr>
            </w:pPr>
            <w:r w:rsidRPr="00637752">
              <w:rPr>
                <w:b/>
              </w:rPr>
              <w:t>Services 5-year-average annual growth</w:t>
            </w:r>
          </w:p>
        </w:tc>
      </w:tr>
      <w:tr w:rsidR="00326C67" w:rsidRPr="00637752" w14:paraId="6095F959" w14:textId="77777777" w:rsidTr="00A06161">
        <w:tc>
          <w:tcPr>
            <w:tcW w:w="740" w:type="dxa"/>
          </w:tcPr>
          <w:p w14:paraId="7016C6F5" w14:textId="77777777" w:rsidR="00326C67" w:rsidRPr="00637752" w:rsidRDefault="00326C67" w:rsidP="00A06161">
            <w:pPr>
              <w:pStyle w:val="02Tabletext"/>
              <w:ind w:left="-113" w:firstLine="113"/>
            </w:pPr>
            <w:r w:rsidRPr="00637752">
              <w:rPr>
                <w:color w:val="000000"/>
                <w:lang w:val="en-US"/>
              </w:rPr>
              <w:t>49200</w:t>
            </w:r>
          </w:p>
        </w:tc>
        <w:tc>
          <w:tcPr>
            <w:tcW w:w="3956" w:type="dxa"/>
          </w:tcPr>
          <w:p w14:paraId="34DB965F" w14:textId="46741215" w:rsidR="00326C67" w:rsidRPr="00637752" w:rsidRDefault="00326C67" w:rsidP="004C4B19">
            <w:pPr>
              <w:pStyle w:val="02Tabletext"/>
            </w:pPr>
            <w:r w:rsidRPr="00637752">
              <w:rPr>
                <w:color w:val="000000"/>
              </w:rPr>
              <w:t>Wrist, arthrodesis of, with synovectomy if performed, with or without bone graft and internal fixation of the radiocarpal joint</w:t>
            </w:r>
            <w:r w:rsidR="00C1033D">
              <w:rPr>
                <w:color w:val="000000"/>
              </w:rPr>
              <w:t>.</w:t>
            </w:r>
            <w:r w:rsidRPr="00637752">
              <w:rPr>
                <w:color w:val="000000"/>
              </w:rPr>
              <w:t xml:space="preserve"> (Anaes.) (Assist.)</w:t>
            </w:r>
          </w:p>
        </w:tc>
        <w:tc>
          <w:tcPr>
            <w:tcW w:w="857" w:type="dxa"/>
          </w:tcPr>
          <w:p w14:paraId="67248D9B" w14:textId="77777777" w:rsidR="00326C67" w:rsidRPr="00637752" w:rsidRDefault="00326C67" w:rsidP="00A06161">
            <w:pPr>
              <w:pStyle w:val="02Tabletext"/>
              <w:ind w:left="-113" w:firstLine="113"/>
              <w:jc w:val="center"/>
            </w:pPr>
            <w:r w:rsidRPr="00637752">
              <w:rPr>
                <w:color w:val="000000"/>
              </w:rPr>
              <w:t>$819</w:t>
            </w:r>
          </w:p>
        </w:tc>
        <w:tc>
          <w:tcPr>
            <w:tcW w:w="1091" w:type="dxa"/>
          </w:tcPr>
          <w:p w14:paraId="00595E03" w14:textId="77777777" w:rsidR="00326C67" w:rsidRPr="00637752" w:rsidRDefault="00326C67" w:rsidP="00A06161">
            <w:pPr>
              <w:pStyle w:val="02Tabletext"/>
              <w:ind w:left="-113" w:firstLine="113"/>
              <w:jc w:val="center"/>
            </w:pPr>
            <w:r w:rsidRPr="00637752">
              <w:rPr>
                <w:color w:val="000000"/>
              </w:rPr>
              <w:t>149</w:t>
            </w:r>
          </w:p>
        </w:tc>
        <w:tc>
          <w:tcPr>
            <w:tcW w:w="1008" w:type="dxa"/>
          </w:tcPr>
          <w:p w14:paraId="7F783F60" w14:textId="77777777" w:rsidR="00326C67" w:rsidRPr="00637752" w:rsidRDefault="00326C67" w:rsidP="00A06161">
            <w:pPr>
              <w:pStyle w:val="02Tabletext"/>
              <w:ind w:left="-113" w:firstLine="113"/>
              <w:jc w:val="center"/>
            </w:pPr>
            <w:r w:rsidRPr="00637752">
              <w:rPr>
                <w:color w:val="000000"/>
              </w:rPr>
              <w:t>$86,296</w:t>
            </w:r>
          </w:p>
        </w:tc>
        <w:tc>
          <w:tcPr>
            <w:tcW w:w="1364" w:type="dxa"/>
          </w:tcPr>
          <w:p w14:paraId="43243F1C" w14:textId="77777777" w:rsidR="00326C67" w:rsidRPr="00637752" w:rsidRDefault="00326C67" w:rsidP="00A06161">
            <w:pPr>
              <w:pStyle w:val="02Tabletext"/>
              <w:ind w:left="-113" w:firstLine="113"/>
              <w:jc w:val="center"/>
            </w:pPr>
            <w:r w:rsidRPr="00637752">
              <w:rPr>
                <w:color w:val="000000"/>
              </w:rPr>
              <w:t>3%</w:t>
            </w:r>
          </w:p>
        </w:tc>
      </w:tr>
      <w:tr w:rsidR="00326C67" w:rsidRPr="00637752" w14:paraId="0492C46A" w14:textId="77777777" w:rsidTr="00A06161">
        <w:tc>
          <w:tcPr>
            <w:tcW w:w="740" w:type="dxa"/>
          </w:tcPr>
          <w:p w14:paraId="748BC5E9" w14:textId="77777777" w:rsidR="00326C67" w:rsidRPr="00637752" w:rsidRDefault="00326C67" w:rsidP="00A06161">
            <w:pPr>
              <w:pStyle w:val="02Tabletext"/>
              <w:ind w:left="-113" w:firstLine="113"/>
            </w:pPr>
            <w:r w:rsidRPr="00637752">
              <w:rPr>
                <w:color w:val="000000"/>
                <w:lang w:val="en-US"/>
              </w:rPr>
              <w:t>49203</w:t>
            </w:r>
          </w:p>
        </w:tc>
        <w:tc>
          <w:tcPr>
            <w:tcW w:w="3956" w:type="dxa"/>
          </w:tcPr>
          <w:p w14:paraId="31348224" w14:textId="6DE687D1" w:rsidR="00326C67" w:rsidRPr="00637752" w:rsidRDefault="00326C67" w:rsidP="004C4B19">
            <w:pPr>
              <w:pStyle w:val="02Tabletext"/>
            </w:pPr>
            <w:r w:rsidRPr="00637752">
              <w:rPr>
                <w:color w:val="000000"/>
              </w:rPr>
              <w:t>Wrist, limited arthrodesis of the intercarpal joint, with synovectomy if performed, with or without bone graft</w:t>
            </w:r>
            <w:r w:rsidR="00C1033D">
              <w:rPr>
                <w:color w:val="000000"/>
              </w:rPr>
              <w:t>.</w:t>
            </w:r>
            <w:r w:rsidRPr="00637752">
              <w:rPr>
                <w:color w:val="000000"/>
              </w:rPr>
              <w:t xml:space="preserve"> (Anaes.) (Assist.)</w:t>
            </w:r>
          </w:p>
        </w:tc>
        <w:tc>
          <w:tcPr>
            <w:tcW w:w="857" w:type="dxa"/>
          </w:tcPr>
          <w:p w14:paraId="46717AB7" w14:textId="77777777" w:rsidR="00326C67" w:rsidRPr="00637752" w:rsidRDefault="00326C67" w:rsidP="00A06161">
            <w:pPr>
              <w:pStyle w:val="02Tabletext"/>
              <w:ind w:left="-113" w:firstLine="113"/>
              <w:jc w:val="center"/>
            </w:pPr>
            <w:r w:rsidRPr="00637752">
              <w:rPr>
                <w:color w:val="000000"/>
              </w:rPr>
              <w:t>$612</w:t>
            </w:r>
          </w:p>
        </w:tc>
        <w:tc>
          <w:tcPr>
            <w:tcW w:w="1091" w:type="dxa"/>
          </w:tcPr>
          <w:p w14:paraId="0A7D9DF1" w14:textId="77777777" w:rsidR="00326C67" w:rsidRPr="00637752" w:rsidRDefault="00326C67" w:rsidP="00A06161">
            <w:pPr>
              <w:pStyle w:val="02Tabletext"/>
              <w:ind w:left="-113" w:firstLine="113"/>
              <w:jc w:val="center"/>
            </w:pPr>
            <w:r w:rsidRPr="00637752">
              <w:rPr>
                <w:color w:val="000000"/>
              </w:rPr>
              <w:t>183</w:t>
            </w:r>
          </w:p>
        </w:tc>
        <w:tc>
          <w:tcPr>
            <w:tcW w:w="1008" w:type="dxa"/>
          </w:tcPr>
          <w:p w14:paraId="1020E9C4" w14:textId="77777777" w:rsidR="00326C67" w:rsidRPr="00637752" w:rsidRDefault="00326C67" w:rsidP="00A06161">
            <w:pPr>
              <w:pStyle w:val="02Tabletext"/>
              <w:ind w:left="-113" w:firstLine="113"/>
              <w:jc w:val="center"/>
            </w:pPr>
            <w:r w:rsidRPr="00637752">
              <w:rPr>
                <w:color w:val="000000"/>
              </w:rPr>
              <w:t>$72,936</w:t>
            </w:r>
          </w:p>
        </w:tc>
        <w:tc>
          <w:tcPr>
            <w:tcW w:w="1364" w:type="dxa"/>
          </w:tcPr>
          <w:p w14:paraId="59B4B50E" w14:textId="77777777" w:rsidR="00326C67" w:rsidRPr="00637752" w:rsidRDefault="00326C67" w:rsidP="00A06161">
            <w:pPr>
              <w:pStyle w:val="02Tabletext"/>
              <w:ind w:left="-113" w:firstLine="113"/>
              <w:jc w:val="center"/>
            </w:pPr>
            <w:r w:rsidRPr="00637752">
              <w:rPr>
                <w:color w:val="000000"/>
              </w:rPr>
              <w:t>3%</w:t>
            </w:r>
          </w:p>
        </w:tc>
      </w:tr>
      <w:tr w:rsidR="00326C67" w:rsidRPr="00637752" w14:paraId="6C77ADED" w14:textId="77777777" w:rsidTr="00A06161">
        <w:tc>
          <w:tcPr>
            <w:tcW w:w="740" w:type="dxa"/>
          </w:tcPr>
          <w:p w14:paraId="0D85C052" w14:textId="77777777" w:rsidR="00326C67" w:rsidRPr="00637752" w:rsidRDefault="00326C67" w:rsidP="00A06161">
            <w:pPr>
              <w:pStyle w:val="02Tabletext"/>
              <w:ind w:left="-113" w:firstLine="113"/>
            </w:pPr>
            <w:r w:rsidRPr="00637752">
              <w:rPr>
                <w:color w:val="000000"/>
                <w:lang w:val="en-US"/>
              </w:rPr>
              <w:t>49206</w:t>
            </w:r>
          </w:p>
        </w:tc>
        <w:tc>
          <w:tcPr>
            <w:tcW w:w="3956" w:type="dxa"/>
          </w:tcPr>
          <w:p w14:paraId="5F2FCAE6" w14:textId="3FF5551C" w:rsidR="00326C67" w:rsidRPr="00637752" w:rsidRDefault="00326C67" w:rsidP="004C4B19">
            <w:pPr>
              <w:pStyle w:val="02Tabletext"/>
            </w:pPr>
            <w:r w:rsidRPr="00637752">
              <w:rPr>
                <w:color w:val="000000"/>
              </w:rPr>
              <w:t>Wrist, proximal carpectomy of, including styloidectomy when performed</w:t>
            </w:r>
            <w:r w:rsidR="00C1033D">
              <w:rPr>
                <w:color w:val="000000"/>
              </w:rPr>
              <w:t>.</w:t>
            </w:r>
            <w:r w:rsidRPr="00637752">
              <w:rPr>
                <w:color w:val="000000"/>
              </w:rPr>
              <w:t xml:space="preserve"> (Anaes.) (Assist.)</w:t>
            </w:r>
          </w:p>
        </w:tc>
        <w:tc>
          <w:tcPr>
            <w:tcW w:w="857" w:type="dxa"/>
          </w:tcPr>
          <w:p w14:paraId="4787D3D6" w14:textId="77777777" w:rsidR="00326C67" w:rsidRPr="00637752" w:rsidRDefault="00326C67" w:rsidP="00A06161">
            <w:pPr>
              <w:pStyle w:val="02Tabletext"/>
              <w:ind w:left="-113" w:firstLine="113"/>
              <w:jc w:val="center"/>
            </w:pPr>
            <w:r w:rsidRPr="00637752">
              <w:rPr>
                <w:color w:val="000000"/>
              </w:rPr>
              <w:t>$565</w:t>
            </w:r>
          </w:p>
        </w:tc>
        <w:tc>
          <w:tcPr>
            <w:tcW w:w="1091" w:type="dxa"/>
          </w:tcPr>
          <w:p w14:paraId="40D6A35E" w14:textId="77777777" w:rsidR="00326C67" w:rsidRPr="00637752" w:rsidRDefault="00326C67" w:rsidP="00A06161">
            <w:pPr>
              <w:pStyle w:val="02Tabletext"/>
              <w:ind w:left="-113" w:firstLine="113"/>
              <w:jc w:val="center"/>
            </w:pPr>
            <w:r w:rsidRPr="00637752">
              <w:rPr>
                <w:color w:val="000000"/>
              </w:rPr>
              <w:t>48</w:t>
            </w:r>
          </w:p>
        </w:tc>
        <w:tc>
          <w:tcPr>
            <w:tcW w:w="1008" w:type="dxa"/>
          </w:tcPr>
          <w:p w14:paraId="054612D6" w14:textId="77777777" w:rsidR="00326C67" w:rsidRPr="00637752" w:rsidRDefault="00326C67" w:rsidP="00A06161">
            <w:pPr>
              <w:pStyle w:val="02Tabletext"/>
              <w:ind w:left="-113" w:firstLine="113"/>
              <w:jc w:val="center"/>
            </w:pPr>
            <w:r w:rsidRPr="00637752">
              <w:rPr>
                <w:color w:val="000000"/>
              </w:rPr>
              <w:t>$16,732</w:t>
            </w:r>
          </w:p>
        </w:tc>
        <w:tc>
          <w:tcPr>
            <w:tcW w:w="1364" w:type="dxa"/>
          </w:tcPr>
          <w:p w14:paraId="6C4D4C5E" w14:textId="77777777" w:rsidR="00326C67" w:rsidRPr="00637752" w:rsidRDefault="00326C67" w:rsidP="00A06161">
            <w:pPr>
              <w:pStyle w:val="02Tabletext"/>
              <w:ind w:left="-113" w:firstLine="113"/>
              <w:jc w:val="center"/>
            </w:pPr>
            <w:r w:rsidRPr="00637752">
              <w:rPr>
                <w:color w:val="000000"/>
              </w:rPr>
              <w:t>1%</w:t>
            </w:r>
          </w:p>
        </w:tc>
      </w:tr>
      <w:tr w:rsidR="00326C67" w:rsidRPr="00637752" w14:paraId="30DB6720" w14:textId="77777777" w:rsidTr="00A06161">
        <w:tc>
          <w:tcPr>
            <w:tcW w:w="740" w:type="dxa"/>
          </w:tcPr>
          <w:p w14:paraId="46585FFF" w14:textId="77777777" w:rsidR="00326C67" w:rsidRPr="00637752" w:rsidRDefault="00326C67" w:rsidP="00A06161">
            <w:pPr>
              <w:pStyle w:val="02Tabletext"/>
              <w:ind w:left="-113" w:firstLine="113"/>
            </w:pPr>
            <w:r w:rsidRPr="00637752">
              <w:rPr>
                <w:color w:val="000000"/>
                <w:lang w:val="en-US"/>
              </w:rPr>
              <w:t>49212</w:t>
            </w:r>
          </w:p>
        </w:tc>
        <w:tc>
          <w:tcPr>
            <w:tcW w:w="3956" w:type="dxa"/>
          </w:tcPr>
          <w:p w14:paraId="4767A010" w14:textId="415E5171" w:rsidR="00326C67" w:rsidRPr="00637752" w:rsidRDefault="00326C67" w:rsidP="004C4B19">
            <w:pPr>
              <w:pStyle w:val="02Tabletext"/>
            </w:pPr>
            <w:r w:rsidRPr="00637752">
              <w:rPr>
                <w:color w:val="000000"/>
              </w:rPr>
              <w:t>Wrist, arthrotomy of</w:t>
            </w:r>
            <w:r w:rsidR="002E4F0B">
              <w:rPr>
                <w:color w:val="000000"/>
              </w:rPr>
              <w:t>.</w:t>
            </w:r>
            <w:r w:rsidRPr="00637752">
              <w:rPr>
                <w:color w:val="000000"/>
              </w:rPr>
              <w:t xml:space="preserve"> (Anaes.)</w:t>
            </w:r>
          </w:p>
        </w:tc>
        <w:tc>
          <w:tcPr>
            <w:tcW w:w="857" w:type="dxa"/>
          </w:tcPr>
          <w:p w14:paraId="6D746B43" w14:textId="77777777" w:rsidR="00326C67" w:rsidRPr="00637752" w:rsidRDefault="00326C67" w:rsidP="00A06161">
            <w:pPr>
              <w:pStyle w:val="02Tabletext"/>
              <w:ind w:left="-113" w:firstLine="113"/>
              <w:jc w:val="center"/>
            </w:pPr>
            <w:r w:rsidRPr="00637752">
              <w:rPr>
                <w:color w:val="000000"/>
              </w:rPr>
              <w:t>$236</w:t>
            </w:r>
          </w:p>
        </w:tc>
        <w:tc>
          <w:tcPr>
            <w:tcW w:w="1091" w:type="dxa"/>
          </w:tcPr>
          <w:p w14:paraId="2643E74C" w14:textId="77777777" w:rsidR="00326C67" w:rsidRPr="00637752" w:rsidRDefault="00326C67" w:rsidP="00A06161">
            <w:pPr>
              <w:pStyle w:val="02Tabletext"/>
              <w:ind w:left="-113" w:firstLine="113"/>
              <w:jc w:val="center"/>
            </w:pPr>
            <w:r w:rsidRPr="00637752">
              <w:rPr>
                <w:color w:val="000000"/>
              </w:rPr>
              <w:t>604</w:t>
            </w:r>
          </w:p>
        </w:tc>
        <w:tc>
          <w:tcPr>
            <w:tcW w:w="1008" w:type="dxa"/>
          </w:tcPr>
          <w:p w14:paraId="160D0F20" w14:textId="77777777" w:rsidR="00326C67" w:rsidRPr="00637752" w:rsidRDefault="00326C67" w:rsidP="00A06161">
            <w:pPr>
              <w:pStyle w:val="02Tabletext"/>
              <w:ind w:left="-113" w:firstLine="113"/>
              <w:jc w:val="center"/>
            </w:pPr>
            <w:r w:rsidRPr="00637752">
              <w:rPr>
                <w:color w:val="000000"/>
              </w:rPr>
              <w:t>$47,229</w:t>
            </w:r>
          </w:p>
        </w:tc>
        <w:tc>
          <w:tcPr>
            <w:tcW w:w="1364" w:type="dxa"/>
          </w:tcPr>
          <w:p w14:paraId="0E0A012A" w14:textId="77777777" w:rsidR="00326C67" w:rsidRPr="00637752" w:rsidRDefault="00326C67" w:rsidP="00A06161">
            <w:pPr>
              <w:pStyle w:val="02Tabletext"/>
              <w:ind w:left="-113" w:firstLine="113"/>
              <w:jc w:val="center"/>
            </w:pPr>
            <w:r w:rsidRPr="00637752">
              <w:rPr>
                <w:color w:val="000000"/>
              </w:rPr>
              <w:t>2%</w:t>
            </w:r>
          </w:p>
        </w:tc>
      </w:tr>
      <w:tr w:rsidR="00326C67" w:rsidRPr="00637752" w14:paraId="1F2D3B83" w14:textId="77777777" w:rsidTr="00A06161">
        <w:tc>
          <w:tcPr>
            <w:tcW w:w="740" w:type="dxa"/>
          </w:tcPr>
          <w:p w14:paraId="6C0FF94F" w14:textId="77777777" w:rsidR="00326C67" w:rsidRPr="00637752" w:rsidRDefault="00326C67" w:rsidP="00A06161">
            <w:pPr>
              <w:pStyle w:val="02Tabletext"/>
              <w:ind w:left="-113" w:firstLine="113"/>
            </w:pPr>
            <w:r w:rsidRPr="00637752">
              <w:rPr>
                <w:color w:val="000000"/>
                <w:lang w:val="en-US"/>
              </w:rPr>
              <w:t>49215</w:t>
            </w:r>
          </w:p>
        </w:tc>
        <w:tc>
          <w:tcPr>
            <w:tcW w:w="3956" w:type="dxa"/>
          </w:tcPr>
          <w:p w14:paraId="3BDC3EDD" w14:textId="5A674540" w:rsidR="00326C67" w:rsidRPr="00637752" w:rsidRDefault="00326C67" w:rsidP="004C4B19">
            <w:pPr>
              <w:pStyle w:val="02Tabletext"/>
            </w:pPr>
            <w:r w:rsidRPr="00637752">
              <w:rPr>
                <w:color w:val="000000"/>
              </w:rPr>
              <w:t>Wrist, reconstruction of, including repair of single or multiple ligaments or capsules, including associated arthrotomy</w:t>
            </w:r>
            <w:r w:rsidR="002E4F0B">
              <w:rPr>
                <w:color w:val="000000"/>
              </w:rPr>
              <w:t>.</w:t>
            </w:r>
            <w:r w:rsidRPr="00637752">
              <w:rPr>
                <w:color w:val="000000"/>
              </w:rPr>
              <w:t xml:space="preserve"> (Anaes.) (Assist.)</w:t>
            </w:r>
          </w:p>
        </w:tc>
        <w:tc>
          <w:tcPr>
            <w:tcW w:w="857" w:type="dxa"/>
          </w:tcPr>
          <w:p w14:paraId="0B64852C" w14:textId="77777777" w:rsidR="00326C67" w:rsidRPr="00637752" w:rsidRDefault="00326C67" w:rsidP="00A06161">
            <w:pPr>
              <w:pStyle w:val="02Tabletext"/>
              <w:ind w:left="-113" w:firstLine="113"/>
              <w:jc w:val="center"/>
            </w:pPr>
            <w:r w:rsidRPr="00637752">
              <w:rPr>
                <w:color w:val="000000"/>
              </w:rPr>
              <w:t>$650</w:t>
            </w:r>
          </w:p>
        </w:tc>
        <w:tc>
          <w:tcPr>
            <w:tcW w:w="1091" w:type="dxa"/>
          </w:tcPr>
          <w:p w14:paraId="2A559724" w14:textId="77777777" w:rsidR="00326C67" w:rsidRPr="00637752" w:rsidRDefault="00326C67" w:rsidP="00A06161">
            <w:pPr>
              <w:pStyle w:val="02Tabletext"/>
              <w:ind w:left="-113" w:firstLine="113"/>
              <w:jc w:val="center"/>
            </w:pPr>
            <w:r w:rsidRPr="00637752">
              <w:rPr>
                <w:color w:val="000000"/>
              </w:rPr>
              <w:t>957</w:t>
            </w:r>
          </w:p>
        </w:tc>
        <w:tc>
          <w:tcPr>
            <w:tcW w:w="1008" w:type="dxa"/>
          </w:tcPr>
          <w:p w14:paraId="309415B9" w14:textId="77777777" w:rsidR="00326C67" w:rsidRPr="00637752" w:rsidRDefault="00326C67" w:rsidP="00A06161">
            <w:pPr>
              <w:pStyle w:val="02Tabletext"/>
              <w:ind w:left="-113" w:firstLine="113"/>
              <w:jc w:val="center"/>
            </w:pPr>
            <w:r w:rsidRPr="00637752">
              <w:rPr>
                <w:color w:val="000000"/>
              </w:rPr>
              <w:t>$412,621</w:t>
            </w:r>
          </w:p>
        </w:tc>
        <w:tc>
          <w:tcPr>
            <w:tcW w:w="1364" w:type="dxa"/>
          </w:tcPr>
          <w:p w14:paraId="3C122549" w14:textId="77777777" w:rsidR="00326C67" w:rsidRPr="00637752" w:rsidRDefault="00326C67" w:rsidP="00A06161">
            <w:pPr>
              <w:pStyle w:val="02Tabletext"/>
              <w:ind w:left="-113" w:firstLine="113"/>
              <w:jc w:val="center"/>
            </w:pPr>
            <w:r w:rsidRPr="00637752">
              <w:rPr>
                <w:color w:val="000000"/>
              </w:rPr>
              <w:t>7%</w:t>
            </w:r>
          </w:p>
        </w:tc>
      </w:tr>
      <w:tr w:rsidR="00326C67" w:rsidRPr="00637752" w14:paraId="5E16C9CC" w14:textId="77777777" w:rsidTr="00A06161">
        <w:tc>
          <w:tcPr>
            <w:tcW w:w="740" w:type="dxa"/>
          </w:tcPr>
          <w:p w14:paraId="2550C9D6" w14:textId="77777777" w:rsidR="00326C67" w:rsidRPr="00637752" w:rsidRDefault="00326C67" w:rsidP="00A06161">
            <w:pPr>
              <w:pStyle w:val="02Tabletext"/>
              <w:ind w:left="-113" w:firstLine="113"/>
            </w:pPr>
            <w:r w:rsidRPr="00637752">
              <w:rPr>
                <w:color w:val="000000"/>
                <w:lang w:val="en-US"/>
              </w:rPr>
              <w:t>49218</w:t>
            </w:r>
          </w:p>
        </w:tc>
        <w:tc>
          <w:tcPr>
            <w:tcW w:w="3956" w:type="dxa"/>
          </w:tcPr>
          <w:p w14:paraId="275BE7E4" w14:textId="46D882FD" w:rsidR="00326C67" w:rsidRPr="00637752" w:rsidRDefault="00326C67" w:rsidP="004C4B19">
            <w:pPr>
              <w:pStyle w:val="02Tabletext"/>
            </w:pPr>
            <w:r w:rsidRPr="00637752">
              <w:rPr>
                <w:color w:val="000000"/>
              </w:rPr>
              <w:t>Wrist, diagnostic arthroscopy of, including radiocarpal or midcarpal joints, or both (including biopsy) - not being a service associated with any other arthroscopic procedure of the wrist joint</w:t>
            </w:r>
            <w:r w:rsidR="002E4F0B">
              <w:rPr>
                <w:color w:val="000000"/>
              </w:rPr>
              <w:t>.</w:t>
            </w:r>
            <w:r w:rsidRPr="00637752">
              <w:rPr>
                <w:color w:val="000000"/>
              </w:rPr>
              <w:t xml:space="preserve"> (Anaes.) (Assist.)</w:t>
            </w:r>
          </w:p>
        </w:tc>
        <w:tc>
          <w:tcPr>
            <w:tcW w:w="857" w:type="dxa"/>
          </w:tcPr>
          <w:p w14:paraId="0BDBE4CE" w14:textId="77777777" w:rsidR="00326C67" w:rsidRPr="00637752" w:rsidRDefault="00326C67" w:rsidP="00A06161">
            <w:pPr>
              <w:pStyle w:val="02Tabletext"/>
              <w:ind w:left="-113" w:firstLine="113"/>
              <w:jc w:val="center"/>
            </w:pPr>
            <w:r w:rsidRPr="00637752">
              <w:rPr>
                <w:color w:val="000000"/>
              </w:rPr>
              <w:t>$273</w:t>
            </w:r>
          </w:p>
        </w:tc>
        <w:tc>
          <w:tcPr>
            <w:tcW w:w="1091" w:type="dxa"/>
          </w:tcPr>
          <w:p w14:paraId="0DE5778C" w14:textId="77777777" w:rsidR="00326C67" w:rsidRPr="00637752" w:rsidRDefault="00326C67" w:rsidP="00A06161">
            <w:pPr>
              <w:pStyle w:val="02Tabletext"/>
              <w:ind w:left="-113" w:firstLine="113"/>
              <w:jc w:val="center"/>
            </w:pPr>
            <w:r w:rsidRPr="00637752">
              <w:rPr>
                <w:color w:val="000000"/>
              </w:rPr>
              <w:t>117</w:t>
            </w:r>
          </w:p>
        </w:tc>
        <w:tc>
          <w:tcPr>
            <w:tcW w:w="1008" w:type="dxa"/>
          </w:tcPr>
          <w:p w14:paraId="3727FEFE" w14:textId="77777777" w:rsidR="00326C67" w:rsidRPr="00637752" w:rsidRDefault="00326C67" w:rsidP="00A06161">
            <w:pPr>
              <w:pStyle w:val="02Tabletext"/>
              <w:ind w:left="-113" w:firstLine="113"/>
              <w:jc w:val="center"/>
            </w:pPr>
            <w:r w:rsidRPr="00637752">
              <w:rPr>
                <w:color w:val="000000"/>
              </w:rPr>
              <w:t>$16,181</w:t>
            </w:r>
          </w:p>
        </w:tc>
        <w:tc>
          <w:tcPr>
            <w:tcW w:w="1364" w:type="dxa"/>
          </w:tcPr>
          <w:p w14:paraId="146E148B" w14:textId="77777777" w:rsidR="00326C67" w:rsidRPr="00637752" w:rsidRDefault="00326C67" w:rsidP="00A06161">
            <w:pPr>
              <w:pStyle w:val="02Tabletext"/>
              <w:ind w:left="-113" w:firstLine="113"/>
              <w:jc w:val="center"/>
            </w:pPr>
            <w:r w:rsidRPr="00637752">
              <w:rPr>
                <w:color w:val="000000"/>
              </w:rPr>
              <w:t>-1%</w:t>
            </w:r>
          </w:p>
        </w:tc>
      </w:tr>
      <w:tr w:rsidR="00326C67" w:rsidRPr="00637752" w14:paraId="777A290F" w14:textId="77777777" w:rsidTr="00A06161">
        <w:tc>
          <w:tcPr>
            <w:tcW w:w="740" w:type="dxa"/>
          </w:tcPr>
          <w:p w14:paraId="2B4884E2" w14:textId="77777777" w:rsidR="00326C67" w:rsidRPr="00637752" w:rsidRDefault="00326C67" w:rsidP="00A06161">
            <w:pPr>
              <w:pStyle w:val="02Tabletext"/>
              <w:ind w:left="-113" w:firstLine="113"/>
            </w:pPr>
            <w:r w:rsidRPr="00637752">
              <w:rPr>
                <w:color w:val="000000"/>
                <w:lang w:val="en-US"/>
              </w:rPr>
              <w:t>49221</w:t>
            </w:r>
          </w:p>
        </w:tc>
        <w:tc>
          <w:tcPr>
            <w:tcW w:w="3956" w:type="dxa"/>
          </w:tcPr>
          <w:p w14:paraId="181E898D" w14:textId="7B25FC79" w:rsidR="00326C67" w:rsidRPr="00637752" w:rsidRDefault="00326C67" w:rsidP="00A06161">
            <w:pPr>
              <w:pStyle w:val="02Tabletext"/>
              <w:ind w:left="-113" w:firstLine="113"/>
            </w:pPr>
            <w:r w:rsidRPr="00637752">
              <w:rPr>
                <w:color w:val="000000"/>
              </w:rPr>
              <w:t>Wrist, arthroscopic surgery of, involving any 1 or more of: drilling of defect; removal of loose body, release of adhesions; local synovectomy; or debridement of one area - not being a service associated with any other arthroscopic procedure of the wrist joint</w:t>
            </w:r>
            <w:r w:rsidR="002E4F0B">
              <w:rPr>
                <w:color w:val="000000"/>
              </w:rPr>
              <w:t>.</w:t>
            </w:r>
            <w:r w:rsidRPr="00637752">
              <w:rPr>
                <w:color w:val="000000"/>
              </w:rPr>
              <w:t xml:space="preserve"> (Anaes.) (Assist.)</w:t>
            </w:r>
          </w:p>
        </w:tc>
        <w:tc>
          <w:tcPr>
            <w:tcW w:w="857" w:type="dxa"/>
          </w:tcPr>
          <w:p w14:paraId="668FA995" w14:textId="77777777" w:rsidR="00326C67" w:rsidRPr="00637752" w:rsidRDefault="00326C67" w:rsidP="00A06161">
            <w:pPr>
              <w:pStyle w:val="02Tabletext"/>
              <w:ind w:left="-113" w:firstLine="113"/>
              <w:jc w:val="center"/>
            </w:pPr>
            <w:r w:rsidRPr="00637752">
              <w:rPr>
                <w:color w:val="000000"/>
              </w:rPr>
              <w:t>$612</w:t>
            </w:r>
          </w:p>
        </w:tc>
        <w:tc>
          <w:tcPr>
            <w:tcW w:w="1091" w:type="dxa"/>
          </w:tcPr>
          <w:p w14:paraId="30699E49" w14:textId="77777777" w:rsidR="00326C67" w:rsidRPr="00637752" w:rsidRDefault="00326C67" w:rsidP="00A06161">
            <w:pPr>
              <w:pStyle w:val="02Tabletext"/>
              <w:ind w:left="-113" w:firstLine="113"/>
              <w:jc w:val="center"/>
            </w:pPr>
            <w:r w:rsidRPr="00637752">
              <w:rPr>
                <w:color w:val="000000"/>
              </w:rPr>
              <w:t>432</w:t>
            </w:r>
          </w:p>
        </w:tc>
        <w:tc>
          <w:tcPr>
            <w:tcW w:w="1008" w:type="dxa"/>
          </w:tcPr>
          <w:p w14:paraId="5EEA123C" w14:textId="77777777" w:rsidR="00326C67" w:rsidRPr="00637752" w:rsidRDefault="00326C67" w:rsidP="00A06161">
            <w:pPr>
              <w:pStyle w:val="02Tabletext"/>
              <w:ind w:left="-113" w:firstLine="113"/>
              <w:jc w:val="center"/>
            </w:pPr>
            <w:r w:rsidRPr="00637752">
              <w:rPr>
                <w:color w:val="000000"/>
              </w:rPr>
              <w:t>$169,627</w:t>
            </w:r>
          </w:p>
        </w:tc>
        <w:tc>
          <w:tcPr>
            <w:tcW w:w="1364" w:type="dxa"/>
          </w:tcPr>
          <w:p w14:paraId="54CA7F15" w14:textId="77777777" w:rsidR="00326C67" w:rsidRPr="00637752" w:rsidRDefault="00326C67" w:rsidP="00A06161">
            <w:pPr>
              <w:pStyle w:val="02Tabletext"/>
              <w:ind w:left="-113" w:firstLine="113"/>
              <w:jc w:val="center"/>
            </w:pPr>
            <w:r w:rsidRPr="00637752">
              <w:rPr>
                <w:color w:val="000000"/>
              </w:rPr>
              <w:t>6%</w:t>
            </w:r>
          </w:p>
        </w:tc>
      </w:tr>
      <w:tr w:rsidR="00326C67" w:rsidRPr="00637752" w14:paraId="29C8005F" w14:textId="77777777" w:rsidTr="00A06161">
        <w:tc>
          <w:tcPr>
            <w:tcW w:w="740" w:type="dxa"/>
          </w:tcPr>
          <w:p w14:paraId="24861BE3" w14:textId="77777777" w:rsidR="00326C67" w:rsidRPr="00637752" w:rsidRDefault="00326C67" w:rsidP="00A06161">
            <w:pPr>
              <w:pStyle w:val="02Tabletext"/>
              <w:ind w:left="-113" w:firstLine="113"/>
            </w:pPr>
            <w:r w:rsidRPr="00637752">
              <w:rPr>
                <w:color w:val="000000"/>
                <w:lang w:val="en-US"/>
              </w:rPr>
              <w:t>49224</w:t>
            </w:r>
          </w:p>
        </w:tc>
        <w:tc>
          <w:tcPr>
            <w:tcW w:w="3956" w:type="dxa"/>
          </w:tcPr>
          <w:p w14:paraId="47E89B9F" w14:textId="7B53A29E" w:rsidR="00326C67" w:rsidRPr="00637752" w:rsidRDefault="00326C67" w:rsidP="00A06161">
            <w:pPr>
              <w:pStyle w:val="02Tabletext"/>
              <w:ind w:left="-113" w:firstLine="113"/>
            </w:pPr>
            <w:r w:rsidRPr="00637752">
              <w:rPr>
                <w:color w:val="000000"/>
              </w:rPr>
              <w:t>Wrist, arthroscopic debridement of 2 or more distinct areas; or osteoplasty including excision of the distal ulna; or total synovectomy, not being a service associated with any other arthroscopic procedure of the wrist</w:t>
            </w:r>
            <w:r w:rsidR="002E4F0B">
              <w:rPr>
                <w:color w:val="000000"/>
              </w:rPr>
              <w:t>.</w:t>
            </w:r>
            <w:r w:rsidRPr="00637752">
              <w:rPr>
                <w:color w:val="000000"/>
              </w:rPr>
              <w:t xml:space="preserve"> (Anaes.) (Assist.)</w:t>
            </w:r>
          </w:p>
        </w:tc>
        <w:tc>
          <w:tcPr>
            <w:tcW w:w="857" w:type="dxa"/>
          </w:tcPr>
          <w:p w14:paraId="41A6F987" w14:textId="77777777" w:rsidR="00326C67" w:rsidRPr="00637752" w:rsidRDefault="00326C67" w:rsidP="00A06161">
            <w:pPr>
              <w:pStyle w:val="02Tabletext"/>
              <w:ind w:left="-113" w:firstLine="113"/>
              <w:jc w:val="center"/>
            </w:pPr>
            <w:r w:rsidRPr="00637752">
              <w:rPr>
                <w:color w:val="000000"/>
              </w:rPr>
              <w:t>$706</w:t>
            </w:r>
          </w:p>
        </w:tc>
        <w:tc>
          <w:tcPr>
            <w:tcW w:w="1091" w:type="dxa"/>
          </w:tcPr>
          <w:p w14:paraId="3DBF96EC" w14:textId="77777777" w:rsidR="00326C67" w:rsidRPr="00637752" w:rsidRDefault="00326C67" w:rsidP="00A06161">
            <w:pPr>
              <w:pStyle w:val="02Tabletext"/>
              <w:ind w:left="-113" w:firstLine="113"/>
              <w:jc w:val="center"/>
            </w:pPr>
            <w:r w:rsidRPr="00637752">
              <w:rPr>
                <w:color w:val="000000"/>
              </w:rPr>
              <w:t>891</w:t>
            </w:r>
          </w:p>
        </w:tc>
        <w:tc>
          <w:tcPr>
            <w:tcW w:w="1008" w:type="dxa"/>
          </w:tcPr>
          <w:p w14:paraId="7A0D9E44" w14:textId="77777777" w:rsidR="00326C67" w:rsidRPr="00637752" w:rsidRDefault="00326C67" w:rsidP="00A06161">
            <w:pPr>
              <w:pStyle w:val="02Tabletext"/>
              <w:ind w:left="-113" w:firstLine="113"/>
              <w:jc w:val="center"/>
            </w:pPr>
            <w:r w:rsidRPr="00637752">
              <w:rPr>
                <w:color w:val="000000"/>
              </w:rPr>
              <w:t>$454,305</w:t>
            </w:r>
          </w:p>
        </w:tc>
        <w:tc>
          <w:tcPr>
            <w:tcW w:w="1364" w:type="dxa"/>
          </w:tcPr>
          <w:p w14:paraId="777DA24B" w14:textId="77777777" w:rsidR="00326C67" w:rsidRPr="00637752" w:rsidRDefault="00326C67" w:rsidP="00A06161">
            <w:pPr>
              <w:pStyle w:val="02Tabletext"/>
              <w:ind w:left="-113" w:firstLine="113"/>
              <w:jc w:val="center"/>
            </w:pPr>
            <w:r w:rsidRPr="00637752">
              <w:rPr>
                <w:color w:val="000000"/>
              </w:rPr>
              <w:t>11%</w:t>
            </w:r>
          </w:p>
        </w:tc>
      </w:tr>
      <w:tr w:rsidR="00326C67" w:rsidRPr="00637752" w14:paraId="67DD499E" w14:textId="77777777" w:rsidTr="00A06161">
        <w:tc>
          <w:tcPr>
            <w:tcW w:w="740" w:type="dxa"/>
          </w:tcPr>
          <w:p w14:paraId="78C3105A" w14:textId="77777777" w:rsidR="00326C67" w:rsidRPr="00637752" w:rsidRDefault="00326C67" w:rsidP="00A06161">
            <w:pPr>
              <w:pStyle w:val="02Tabletext"/>
              <w:ind w:left="-113" w:firstLine="113"/>
            </w:pPr>
            <w:r w:rsidRPr="00637752">
              <w:rPr>
                <w:color w:val="000000"/>
                <w:lang w:val="en-US"/>
              </w:rPr>
              <w:t>49227</w:t>
            </w:r>
          </w:p>
        </w:tc>
        <w:tc>
          <w:tcPr>
            <w:tcW w:w="3956" w:type="dxa"/>
          </w:tcPr>
          <w:p w14:paraId="6E5756B6" w14:textId="5292808F" w:rsidR="00326C67" w:rsidRPr="00637752" w:rsidRDefault="00326C67" w:rsidP="00A06161">
            <w:pPr>
              <w:pStyle w:val="02Tabletext"/>
              <w:ind w:left="-113" w:firstLine="113"/>
            </w:pPr>
            <w:r w:rsidRPr="00637752">
              <w:rPr>
                <w:color w:val="000000"/>
              </w:rPr>
              <w:t>Wrist, arthroscopic pinning of osteochondral fragment or stabilisation procedure for ligamentous disruption - not being a service associated with any other arthroscopic procedure of the wrist joint</w:t>
            </w:r>
            <w:r w:rsidR="002E4F0B">
              <w:rPr>
                <w:color w:val="000000"/>
              </w:rPr>
              <w:t>.</w:t>
            </w:r>
            <w:r w:rsidRPr="00637752">
              <w:rPr>
                <w:color w:val="000000"/>
              </w:rPr>
              <w:t xml:space="preserve"> (Anaes.) (Assist.)</w:t>
            </w:r>
          </w:p>
        </w:tc>
        <w:tc>
          <w:tcPr>
            <w:tcW w:w="857" w:type="dxa"/>
          </w:tcPr>
          <w:p w14:paraId="27A67470" w14:textId="77777777" w:rsidR="00326C67" w:rsidRPr="00637752" w:rsidRDefault="00326C67" w:rsidP="00A06161">
            <w:pPr>
              <w:pStyle w:val="02Tabletext"/>
              <w:ind w:left="-113" w:firstLine="113"/>
              <w:jc w:val="center"/>
            </w:pPr>
            <w:r w:rsidRPr="00637752">
              <w:rPr>
                <w:color w:val="000000"/>
              </w:rPr>
              <w:t>$706</w:t>
            </w:r>
          </w:p>
        </w:tc>
        <w:tc>
          <w:tcPr>
            <w:tcW w:w="1091" w:type="dxa"/>
          </w:tcPr>
          <w:p w14:paraId="37CDAAF4" w14:textId="77777777" w:rsidR="00326C67" w:rsidRPr="00637752" w:rsidRDefault="00326C67" w:rsidP="00A06161">
            <w:pPr>
              <w:pStyle w:val="02Tabletext"/>
              <w:ind w:left="-113" w:firstLine="113"/>
              <w:jc w:val="center"/>
            </w:pPr>
            <w:r w:rsidRPr="00637752">
              <w:rPr>
                <w:color w:val="000000"/>
              </w:rPr>
              <w:t>131</w:t>
            </w:r>
          </w:p>
        </w:tc>
        <w:tc>
          <w:tcPr>
            <w:tcW w:w="1008" w:type="dxa"/>
          </w:tcPr>
          <w:p w14:paraId="68242A4E" w14:textId="77777777" w:rsidR="00326C67" w:rsidRPr="00637752" w:rsidRDefault="00326C67" w:rsidP="00A06161">
            <w:pPr>
              <w:pStyle w:val="02Tabletext"/>
              <w:ind w:left="-113" w:firstLine="113"/>
              <w:jc w:val="center"/>
            </w:pPr>
            <w:r w:rsidRPr="00637752">
              <w:rPr>
                <w:color w:val="000000"/>
              </w:rPr>
              <w:t>$65,309</w:t>
            </w:r>
          </w:p>
        </w:tc>
        <w:tc>
          <w:tcPr>
            <w:tcW w:w="1364" w:type="dxa"/>
          </w:tcPr>
          <w:p w14:paraId="4E77E01B" w14:textId="77777777" w:rsidR="00326C67" w:rsidRPr="00637752" w:rsidRDefault="00326C67" w:rsidP="00A06161">
            <w:pPr>
              <w:pStyle w:val="02Tabletext"/>
              <w:ind w:left="-113" w:firstLine="113"/>
              <w:jc w:val="center"/>
            </w:pPr>
            <w:r w:rsidRPr="00637752">
              <w:rPr>
                <w:color w:val="000000"/>
              </w:rPr>
              <w:t>12%</w:t>
            </w:r>
          </w:p>
        </w:tc>
      </w:tr>
    </w:tbl>
    <w:p w14:paraId="2F5E1C20" w14:textId="44C1C3DC" w:rsidR="00326C67" w:rsidRPr="00637752" w:rsidRDefault="00C95D8F" w:rsidP="00326C67">
      <w:pPr>
        <w:pStyle w:val="Boldhdg"/>
      </w:pPr>
      <w:r>
        <w:t>Recommendation 63</w:t>
      </w:r>
    </w:p>
    <w:p w14:paraId="4869B66A" w14:textId="71F2667A" w:rsidR="00326C67" w:rsidRPr="00637752" w:rsidRDefault="00326C67" w:rsidP="00E75A91">
      <w:pPr>
        <w:pStyle w:val="01squarebullet"/>
        <w:rPr>
          <w:bCs/>
        </w:rPr>
      </w:pPr>
      <w:r w:rsidRPr="00637752">
        <w:t xml:space="preserve">Create a </w:t>
      </w:r>
      <w:r w:rsidR="00E517B8" w:rsidRPr="00E517B8">
        <w:t>new item</w:t>
      </w:r>
      <w:r w:rsidRPr="00637752">
        <w:t xml:space="preserve"> for soft tissue stabilisation of the distal radioulnar joint. </w:t>
      </w:r>
    </w:p>
    <w:p w14:paraId="1A87E297" w14:textId="3810C3B1" w:rsidR="00326C67" w:rsidRPr="00377DFA" w:rsidRDefault="00326C67" w:rsidP="002A549B">
      <w:pPr>
        <w:pStyle w:val="02dash"/>
        <w:rPr>
          <w:bCs/>
        </w:rPr>
      </w:pPr>
      <w:r w:rsidRPr="00637752">
        <w:t xml:space="preserve">The Committee recommended a schedule fee that is 10 per cent </w:t>
      </w:r>
      <w:r w:rsidR="00DA208D" w:rsidRPr="00637752">
        <w:t xml:space="preserve">lower than </w:t>
      </w:r>
      <w:r w:rsidRPr="00637752">
        <w:t>item 49215</w:t>
      </w:r>
      <w:r w:rsidR="00E3042A">
        <w:t xml:space="preserve"> (wrist reconstruction)</w:t>
      </w:r>
      <w:r w:rsidRPr="00637752">
        <w:t>, recognising the relative complexity of the two items.</w:t>
      </w:r>
    </w:p>
    <w:p w14:paraId="433CBC9E" w14:textId="693DBCC3" w:rsidR="00377DFA" w:rsidRPr="00377DFA" w:rsidRDefault="00377DFA" w:rsidP="002A549B">
      <w:pPr>
        <w:pStyle w:val="02dash"/>
      </w:pPr>
      <w:r>
        <w:t>Allow the item to be claimed in both elective and trauma contexts.</w:t>
      </w:r>
    </w:p>
    <w:p w14:paraId="6A0C8BC7" w14:textId="68A870E8" w:rsidR="00326C67" w:rsidRPr="00637752" w:rsidRDefault="007945AD" w:rsidP="007945AD">
      <w:pPr>
        <w:pStyle w:val="01squarebullet"/>
      </w:pPr>
      <w:r>
        <w:t>The proposed item descriptor is as follows:</w:t>
      </w:r>
    </w:p>
    <w:p w14:paraId="7E5B31B9" w14:textId="45651575" w:rsidR="00326C67" w:rsidRPr="001A2282" w:rsidRDefault="00FD1A24" w:rsidP="002A549B">
      <w:pPr>
        <w:pStyle w:val="02dash"/>
        <w:rPr>
          <w:bCs/>
        </w:rPr>
      </w:pPr>
      <w:r w:rsidRPr="00637752">
        <w:t>Item 492AA</w:t>
      </w:r>
      <w:r w:rsidR="00326C67" w:rsidRPr="00637752">
        <w:t>: Soft tissue stabilisation of distal radioulnar joint</w:t>
      </w:r>
      <w:r w:rsidR="008E1FDB">
        <w:t>, with or without</w:t>
      </w:r>
      <w:r w:rsidR="00326C67" w:rsidRPr="00637752">
        <w:t xml:space="preserve"> ligament or tendon grafting</w:t>
      </w:r>
      <w:r w:rsidR="00B90216">
        <w:t>, by open procedure</w:t>
      </w:r>
      <w:r w:rsidR="00326C67" w:rsidRPr="00637752">
        <w:t xml:space="preserve">. Inclusive of, if performed: graft harvest, and </w:t>
      </w:r>
      <w:r w:rsidR="0086190D" w:rsidRPr="00637752">
        <w:t>t</w:t>
      </w:r>
      <w:r w:rsidR="00326C67" w:rsidRPr="00637752">
        <w:t>r</w:t>
      </w:r>
      <w:r w:rsidR="0086190D" w:rsidRPr="00637752">
        <w:t>iangular fibrocartilage c</w:t>
      </w:r>
      <w:r w:rsidR="00326C67" w:rsidRPr="00637752">
        <w:t>omplex (TFCC) repair or reconstruction</w:t>
      </w:r>
      <w:r w:rsidR="00377DFA">
        <w:t>, elective or trauma</w:t>
      </w:r>
      <w:r w:rsidR="00326C67" w:rsidRPr="00637752">
        <w:t xml:space="preserve">. (Anaes.) (Assist.) </w:t>
      </w:r>
    </w:p>
    <w:p w14:paraId="0B8F7DA5" w14:textId="77777777" w:rsidR="00326C67" w:rsidRPr="00637752" w:rsidRDefault="00326C67" w:rsidP="00E75A91">
      <w:pPr>
        <w:pStyle w:val="01squarebullet"/>
        <w:rPr>
          <w:bCs/>
        </w:rPr>
      </w:pPr>
      <w:r w:rsidRPr="00637752">
        <w:t>Item 49200: Change the descriptor.</w:t>
      </w:r>
    </w:p>
    <w:p w14:paraId="1AD3EB1A" w14:textId="5643E0A7" w:rsidR="00326C67" w:rsidRPr="00637752" w:rsidRDefault="00326C67" w:rsidP="002A549B">
      <w:pPr>
        <w:pStyle w:val="02dash"/>
      </w:pPr>
      <w:r w:rsidRPr="00637752">
        <w:t xml:space="preserve">Specify that the surgery </w:t>
      </w:r>
      <w:r w:rsidR="001C7C9A">
        <w:t>is for ‘complete</w:t>
      </w:r>
      <w:r w:rsidRPr="00637752">
        <w:t>’</w:t>
      </w:r>
      <w:r w:rsidR="001C7C9A">
        <w:t xml:space="preserve"> arthrodesis.</w:t>
      </w:r>
    </w:p>
    <w:p w14:paraId="40340FB5" w14:textId="613721F9" w:rsidR="00326C67" w:rsidRPr="00BF31B0" w:rsidRDefault="00326C67" w:rsidP="002A549B">
      <w:pPr>
        <w:pStyle w:val="02dash"/>
      </w:pPr>
      <w:r w:rsidRPr="00637752">
        <w:t>Remove</w:t>
      </w:r>
      <w:r w:rsidR="00385992" w:rsidRPr="00637752">
        <w:t xml:space="preserve"> the</w:t>
      </w:r>
      <w:r w:rsidRPr="00637752">
        <w:t xml:space="preserve"> reference to bone grafting</w:t>
      </w:r>
      <w:r w:rsidR="009F4ABC">
        <w:t xml:space="preserve">. </w:t>
      </w:r>
      <w:r w:rsidRPr="00637752">
        <w:t xml:space="preserve">If a bone graft is required for wrist </w:t>
      </w:r>
      <w:r w:rsidR="00806D33">
        <w:t>athrodesis</w:t>
      </w:r>
      <w:r w:rsidR="00806D33" w:rsidRPr="00637752">
        <w:t xml:space="preserve"> </w:t>
      </w:r>
      <w:r w:rsidRPr="00637752">
        <w:t xml:space="preserve">procedures, an additional item </w:t>
      </w:r>
      <w:r w:rsidR="005508C9">
        <w:t xml:space="preserve">should be selected </w:t>
      </w:r>
      <w:r w:rsidRPr="00637752">
        <w:t>from the new bone graft table.</w:t>
      </w:r>
      <w:r w:rsidRPr="009F4ABC">
        <w:rPr>
          <w:color w:val="000000"/>
        </w:rPr>
        <w:t xml:space="preserve"> </w:t>
      </w:r>
    </w:p>
    <w:p w14:paraId="284B7BA8" w14:textId="1B1F40C6" w:rsidR="00326C67" w:rsidRPr="00637752" w:rsidRDefault="000A0922" w:rsidP="002A549B">
      <w:pPr>
        <w:pStyle w:val="02dash"/>
      </w:pPr>
      <w:r>
        <w:t>Allow the item to be claimed in both elective and trauma contexts.</w:t>
      </w:r>
      <w:r w:rsidR="00326C67" w:rsidRPr="00637752">
        <w:t xml:space="preserve">The </w:t>
      </w:r>
      <w:r w:rsidR="00076F3B" w:rsidRPr="00637752">
        <w:t xml:space="preserve">Committee recommended adjusting the </w:t>
      </w:r>
      <w:r w:rsidR="00326C67" w:rsidRPr="00637752">
        <w:t xml:space="preserve">schedule fee down to take </w:t>
      </w:r>
      <w:r w:rsidR="00C47D4C" w:rsidRPr="00637752">
        <w:t xml:space="preserve">into </w:t>
      </w:r>
      <w:r w:rsidR="00326C67" w:rsidRPr="00637752">
        <w:t>account the removal of bone grafting from existing items.</w:t>
      </w:r>
    </w:p>
    <w:p w14:paraId="72D39AE5" w14:textId="27ACFFCD" w:rsidR="00326C67" w:rsidRPr="00637752" w:rsidRDefault="007945AD" w:rsidP="007945AD">
      <w:pPr>
        <w:pStyle w:val="01squarebullet"/>
      </w:pPr>
      <w:r>
        <w:t>The proposed item descriptor is as follows:</w:t>
      </w:r>
      <w:r w:rsidR="00326C67" w:rsidRPr="00637752">
        <w:t xml:space="preserve"> </w:t>
      </w:r>
    </w:p>
    <w:p w14:paraId="3AEA2C3E" w14:textId="47E67E44" w:rsidR="00326C67" w:rsidRPr="001A2282" w:rsidRDefault="00326C67" w:rsidP="002A549B">
      <w:pPr>
        <w:pStyle w:val="02dash"/>
        <w:rPr>
          <w:bCs/>
        </w:rPr>
      </w:pPr>
      <w:r w:rsidRPr="00637752">
        <w:t>Wrist, complete arthrodesis of</w:t>
      </w:r>
      <w:r w:rsidR="00BA7503">
        <w:t xml:space="preserve">, </w:t>
      </w:r>
      <w:r w:rsidR="006F4CA1">
        <w:t xml:space="preserve">radiocarpal and </w:t>
      </w:r>
      <w:r w:rsidR="006D75B2">
        <w:t>intercarpal</w:t>
      </w:r>
      <w:r w:rsidRPr="00637752">
        <w:t>, with synovectomy if performed, with or without internal fixation of the radiocarpal</w:t>
      </w:r>
      <w:r w:rsidR="0008211C">
        <w:t xml:space="preserve"> and intercarpal</w:t>
      </w:r>
      <w:r w:rsidRPr="00637752">
        <w:t xml:space="preserve"> joint</w:t>
      </w:r>
      <w:r w:rsidR="0008211C">
        <w:t>s</w:t>
      </w:r>
      <w:r w:rsidR="00377DFA">
        <w:t>, elective or trauma</w:t>
      </w:r>
      <w:r w:rsidRPr="00637752">
        <w:t xml:space="preserve">. (Anaes.) (Assist.) </w:t>
      </w:r>
    </w:p>
    <w:p w14:paraId="44B0137A" w14:textId="77777777" w:rsidR="00326C67" w:rsidRPr="00637752" w:rsidRDefault="00326C67" w:rsidP="00E75A91">
      <w:pPr>
        <w:pStyle w:val="01squarebullet"/>
        <w:rPr>
          <w:bCs/>
        </w:rPr>
      </w:pPr>
      <w:r w:rsidRPr="00637752">
        <w:t>Item 49203: Change the descriptor.</w:t>
      </w:r>
    </w:p>
    <w:p w14:paraId="31E7F7B4" w14:textId="77777777" w:rsidR="00326C67" w:rsidRPr="00637752" w:rsidRDefault="00326C67" w:rsidP="002A549B">
      <w:pPr>
        <w:pStyle w:val="02dash"/>
      </w:pPr>
      <w:r w:rsidRPr="00637752">
        <w:t>Specify that the surgery is performed ‘with or without internal fixation’ and replace the word ‘limited’ with the word ‘partial.’</w:t>
      </w:r>
    </w:p>
    <w:p w14:paraId="2B1679B3" w14:textId="2318CD84" w:rsidR="00326C67" w:rsidRPr="00637752" w:rsidRDefault="00D92BF4" w:rsidP="002A549B">
      <w:pPr>
        <w:pStyle w:val="02dash"/>
      </w:pPr>
      <w:r>
        <w:t>Replace</w:t>
      </w:r>
      <w:r w:rsidR="00326C67" w:rsidRPr="00637752">
        <w:t xml:space="preserve"> ‘intercarpal’ with ‘radiocarpal or intercarpal</w:t>
      </w:r>
      <w:r w:rsidR="005C79A7" w:rsidRPr="00637752">
        <w:t>.</w:t>
      </w:r>
      <w:r w:rsidR="00326C67" w:rsidRPr="00637752">
        <w:t>’</w:t>
      </w:r>
    </w:p>
    <w:p w14:paraId="1847A28B" w14:textId="1904B450" w:rsidR="00326C67" w:rsidRPr="00637752" w:rsidRDefault="00326C67" w:rsidP="002A549B">
      <w:pPr>
        <w:pStyle w:val="02dash"/>
      </w:pPr>
      <w:r w:rsidRPr="00637752">
        <w:t xml:space="preserve">Specify that ‘any associated carpal </w:t>
      </w:r>
      <w:r w:rsidR="00960090">
        <w:t>excisions’</w:t>
      </w:r>
      <w:r w:rsidR="00960090" w:rsidRPr="00637752">
        <w:t xml:space="preserve"> </w:t>
      </w:r>
      <w:r w:rsidRPr="00637752">
        <w:t>are included in the item</w:t>
      </w:r>
      <w:r w:rsidR="002111E3" w:rsidRPr="00637752">
        <w:t>,</w:t>
      </w:r>
      <w:r w:rsidRPr="00637752">
        <w:t xml:space="preserve"> if performed.</w:t>
      </w:r>
    </w:p>
    <w:p w14:paraId="0F337229" w14:textId="44909802" w:rsidR="00326C67" w:rsidRDefault="008A352B" w:rsidP="002A549B">
      <w:pPr>
        <w:pStyle w:val="02dash"/>
      </w:pPr>
      <w:r w:rsidRPr="00637752">
        <w:t xml:space="preserve">Remove the </w:t>
      </w:r>
      <w:r w:rsidR="00326C67" w:rsidRPr="00637752">
        <w:t>reference to bone grafting</w:t>
      </w:r>
      <w:r w:rsidR="005804CE" w:rsidRPr="00637752">
        <w:t>.</w:t>
      </w:r>
      <w:r w:rsidR="00326C67" w:rsidRPr="00637752">
        <w:t xml:space="preserve"> </w:t>
      </w:r>
      <w:r w:rsidR="005804CE" w:rsidRPr="00637752">
        <w:t>I</w:t>
      </w:r>
      <w:r w:rsidR="00326C67" w:rsidRPr="00637752">
        <w:t>f a bone graft is required for wrist arthroplasty procedures, an additional item</w:t>
      </w:r>
      <w:r w:rsidR="000E6796">
        <w:t xml:space="preserve"> should be selected</w:t>
      </w:r>
      <w:r w:rsidR="00326C67" w:rsidRPr="00637752">
        <w:t xml:space="preserve"> from the new bone graft table.</w:t>
      </w:r>
    </w:p>
    <w:p w14:paraId="64C6EA04" w14:textId="0887C95E" w:rsidR="00565399" w:rsidRPr="00637752" w:rsidRDefault="00565399" w:rsidP="002A549B">
      <w:pPr>
        <w:pStyle w:val="02dash"/>
      </w:pPr>
      <w:r>
        <w:t>Allow the item to be claimed in both elective and trauma contexts.</w:t>
      </w:r>
    </w:p>
    <w:p w14:paraId="35B1A6C3" w14:textId="0ECD50F9" w:rsidR="00326C67" w:rsidRPr="00637752" w:rsidRDefault="007945AD" w:rsidP="007945AD">
      <w:pPr>
        <w:pStyle w:val="01squarebullet"/>
      </w:pPr>
      <w:r>
        <w:t>The proposed item descriptor is as follows:</w:t>
      </w:r>
      <w:r w:rsidR="00326C67" w:rsidRPr="00637752">
        <w:t xml:space="preserve"> </w:t>
      </w:r>
    </w:p>
    <w:p w14:paraId="7B575942" w14:textId="623833F1" w:rsidR="00326C67" w:rsidRPr="001A2282" w:rsidRDefault="00326C67" w:rsidP="002A549B">
      <w:pPr>
        <w:pStyle w:val="02dash"/>
        <w:rPr>
          <w:bCs/>
        </w:rPr>
      </w:pPr>
      <w:r w:rsidRPr="00637752">
        <w:t>Wrist, partial arthrodesis of, radiocarpal or intercarpal, with synovectomy if performed, with or without internal fixation. Inclusive of, if performed: any associated carpal excisions</w:t>
      </w:r>
      <w:r w:rsidR="00565399">
        <w:t>, elective or trauma</w:t>
      </w:r>
      <w:r w:rsidRPr="00637752">
        <w:t>. (Anaes.) (Assist.)</w:t>
      </w:r>
    </w:p>
    <w:p w14:paraId="610831AF" w14:textId="77777777" w:rsidR="00326C67" w:rsidRPr="00637752" w:rsidRDefault="00326C67" w:rsidP="00E75A91">
      <w:pPr>
        <w:pStyle w:val="01squarebullet"/>
      </w:pPr>
      <w:r w:rsidRPr="00637752">
        <w:t xml:space="preserve">Item 49206: Change the descriptor. </w:t>
      </w:r>
    </w:p>
    <w:p w14:paraId="1266F865" w14:textId="4AD6E483" w:rsidR="00326C67" w:rsidRPr="00637752" w:rsidRDefault="00326C67" w:rsidP="002A549B">
      <w:pPr>
        <w:pStyle w:val="02dash"/>
      </w:pPr>
      <w:r w:rsidRPr="00637752">
        <w:t>Add the word</w:t>
      </w:r>
      <w:r w:rsidR="00AA63E2">
        <w:t xml:space="preserve"> ‘row’ and clarify that the item includes </w:t>
      </w:r>
      <w:r w:rsidRPr="00637752">
        <w:t>‘synovectomy.’</w:t>
      </w:r>
    </w:p>
    <w:p w14:paraId="1353EACC" w14:textId="4F7E420D" w:rsidR="00326C67" w:rsidRPr="00637752" w:rsidRDefault="007945AD" w:rsidP="007945AD">
      <w:pPr>
        <w:pStyle w:val="01squarebullet"/>
      </w:pPr>
      <w:r>
        <w:t>The proposed item descriptor is as follows:</w:t>
      </w:r>
    </w:p>
    <w:p w14:paraId="15635F1E" w14:textId="4A3369D1" w:rsidR="00326C67" w:rsidRPr="001A2282" w:rsidRDefault="00326C67" w:rsidP="002A549B">
      <w:pPr>
        <w:pStyle w:val="02dash"/>
        <w:rPr>
          <w:bCs/>
        </w:rPr>
      </w:pPr>
      <w:r w:rsidRPr="00637752">
        <w:t xml:space="preserve">Wrist, proximal row carpectomy. Inclusive of, if performed: styloidectomy and synovectomy. (Anaes.) (Assist.) </w:t>
      </w:r>
    </w:p>
    <w:p w14:paraId="2044AE8F" w14:textId="77777777" w:rsidR="00326C67" w:rsidRPr="00637752" w:rsidRDefault="00326C67" w:rsidP="00E75A91">
      <w:pPr>
        <w:pStyle w:val="01squarebullet"/>
        <w:rPr>
          <w:bCs/>
        </w:rPr>
      </w:pPr>
      <w:r w:rsidRPr="00637752">
        <w:t xml:space="preserve">Item 49212: Change the descriptor. </w:t>
      </w:r>
    </w:p>
    <w:p w14:paraId="05E96152" w14:textId="77777777" w:rsidR="00326C67" w:rsidRPr="00637752" w:rsidRDefault="00326C67" w:rsidP="002A549B">
      <w:pPr>
        <w:pStyle w:val="02dash"/>
      </w:pPr>
      <w:r w:rsidRPr="00637752">
        <w:t>Specify what is included in this surgery by adding the following: ‘</w:t>
      </w:r>
      <w:r w:rsidR="00954028" w:rsidRPr="00637752">
        <w:t>d</w:t>
      </w:r>
      <w:r w:rsidRPr="00637752">
        <w:t xml:space="preserve">istal </w:t>
      </w:r>
      <w:r w:rsidR="00954028" w:rsidRPr="00637752">
        <w:t>radioul</w:t>
      </w:r>
      <w:r w:rsidRPr="00637752">
        <w:t xml:space="preserve">nar </w:t>
      </w:r>
      <w:r w:rsidR="00954028" w:rsidRPr="00637752">
        <w:t>j</w:t>
      </w:r>
      <w:r w:rsidRPr="00637752">
        <w:t>oint, arthrotomy, for infection, removal of loose bodies, synovectomy and/or joint debridement.’</w:t>
      </w:r>
    </w:p>
    <w:p w14:paraId="65473132" w14:textId="01F3C4FD" w:rsidR="00326C67" w:rsidRPr="00637752" w:rsidRDefault="007945AD" w:rsidP="007945AD">
      <w:pPr>
        <w:pStyle w:val="01squarebullet"/>
      </w:pPr>
      <w:r>
        <w:t>The proposed item descriptor is as follows:</w:t>
      </w:r>
    </w:p>
    <w:p w14:paraId="77374405" w14:textId="4809C33F" w:rsidR="00326C67" w:rsidRPr="001A2282" w:rsidRDefault="00326C67" w:rsidP="002A549B">
      <w:pPr>
        <w:pStyle w:val="02dash"/>
        <w:rPr>
          <w:bCs/>
        </w:rPr>
      </w:pPr>
      <w:r w:rsidRPr="00637752">
        <w:t xml:space="preserve">Wrist or </w:t>
      </w:r>
      <w:r w:rsidR="00954028" w:rsidRPr="00637752">
        <w:t>distal radioulnar joint</w:t>
      </w:r>
      <w:r w:rsidRPr="00637752">
        <w:t>, arthrotomy, for infection, removal of loose bodies, synovectomy or joint debridement. (</w:t>
      </w:r>
      <w:r w:rsidRPr="001A2282">
        <w:rPr>
          <w:color w:val="000000"/>
        </w:rPr>
        <w:t>Anaes.) (Assist.)</w:t>
      </w:r>
    </w:p>
    <w:p w14:paraId="1E39737F" w14:textId="77777777" w:rsidR="00326C67" w:rsidRPr="00637752" w:rsidRDefault="00326C67" w:rsidP="00973271">
      <w:pPr>
        <w:pStyle w:val="01squarebullet"/>
        <w:rPr>
          <w:bCs/>
        </w:rPr>
      </w:pPr>
      <w:r w:rsidRPr="00637752">
        <w:t xml:space="preserve">Item 49215: Change the descriptor. </w:t>
      </w:r>
    </w:p>
    <w:p w14:paraId="1D109665" w14:textId="0E0F00E1" w:rsidR="00326C67" w:rsidRDefault="00326C67" w:rsidP="002A549B">
      <w:pPr>
        <w:pStyle w:val="02dash"/>
      </w:pPr>
      <w:r w:rsidRPr="00637752">
        <w:t>Specify that this surgery includes synovectomy, tendon</w:t>
      </w:r>
      <w:r w:rsidR="00255CFB">
        <w:t xml:space="preserve"> or ligament</w:t>
      </w:r>
      <w:r w:rsidRPr="00637752">
        <w:t xml:space="preserve"> harvesting</w:t>
      </w:r>
      <w:r w:rsidR="00255CFB">
        <w:t xml:space="preserve"> and grafting, the use of synthetic ligament substitute</w:t>
      </w:r>
      <w:r w:rsidR="00A91250">
        <w:t>,</w:t>
      </w:r>
      <w:r w:rsidRPr="00637752">
        <w:t xml:space="preserve"> and arthrotomy</w:t>
      </w:r>
      <w:r w:rsidR="00255CFB">
        <w:t>,</w:t>
      </w:r>
      <w:r w:rsidRPr="00637752">
        <w:t xml:space="preserve"> if performe</w:t>
      </w:r>
      <w:r w:rsidR="00255CFB">
        <w:t>d</w:t>
      </w:r>
      <w:r w:rsidRPr="00637752">
        <w:t>.</w:t>
      </w:r>
    </w:p>
    <w:p w14:paraId="2515E17B" w14:textId="53780299" w:rsidR="00F57067" w:rsidRPr="00637752" w:rsidRDefault="00F57067" w:rsidP="002A549B">
      <w:pPr>
        <w:pStyle w:val="02dash"/>
      </w:pPr>
      <w:r>
        <w:t>Allow the item to be claimed in both elective and trauma contexts.</w:t>
      </w:r>
    </w:p>
    <w:p w14:paraId="20667091" w14:textId="392DF3F0" w:rsidR="00326C67" w:rsidRPr="00637752" w:rsidRDefault="007945AD" w:rsidP="007945AD">
      <w:pPr>
        <w:pStyle w:val="01squarebullet"/>
      </w:pPr>
      <w:r>
        <w:t>The proposed item descriptor is as follows:</w:t>
      </w:r>
      <w:r w:rsidR="00326C67" w:rsidRPr="00637752">
        <w:t xml:space="preserve"> </w:t>
      </w:r>
    </w:p>
    <w:p w14:paraId="59D23531" w14:textId="77777777" w:rsidR="007521C0" w:rsidRPr="001A2282" w:rsidRDefault="00255CFB" w:rsidP="002A549B">
      <w:pPr>
        <w:pStyle w:val="02dash"/>
        <w:rPr>
          <w:bCs/>
        </w:rPr>
      </w:pPr>
      <w:r w:rsidRPr="00255CFB">
        <w:t>Wrist, open reconstruction of single or multiple ligaments or capsules. Inclusive of if performed: synovectomy, tendon or ligament</w:t>
      </w:r>
      <w:r>
        <w:t xml:space="preserve"> </w:t>
      </w:r>
      <w:r w:rsidRPr="00255CFB">
        <w:t>harvesting and grafting, use of synthetic ligament substitute and arthrotomy, elective or trauma. (Anaes.) (Assist.)</w:t>
      </w:r>
    </w:p>
    <w:p w14:paraId="37A42633" w14:textId="5AAD6F26" w:rsidR="00326C67" w:rsidRPr="00637752" w:rsidRDefault="00326C67" w:rsidP="004C4B19">
      <w:pPr>
        <w:pStyle w:val="01squarebullet"/>
        <w:rPr>
          <w:bCs/>
        </w:rPr>
      </w:pPr>
      <w:r w:rsidRPr="00637752">
        <w:t>Item 49218: No change.</w:t>
      </w:r>
    </w:p>
    <w:p w14:paraId="2F5A354A" w14:textId="77777777" w:rsidR="00326C67" w:rsidRPr="00637752" w:rsidRDefault="00326C67" w:rsidP="00973271">
      <w:pPr>
        <w:pStyle w:val="01squarebullet"/>
        <w:rPr>
          <w:bCs/>
        </w:rPr>
      </w:pPr>
      <w:r w:rsidRPr="00637752">
        <w:t>Item 49221: Change the descriptor.</w:t>
      </w:r>
    </w:p>
    <w:p w14:paraId="32BB2BA7" w14:textId="77777777" w:rsidR="00326C67" w:rsidRPr="00F57067" w:rsidRDefault="00326C67" w:rsidP="002A549B">
      <w:pPr>
        <w:pStyle w:val="02dash"/>
        <w:rPr>
          <w:bCs/>
        </w:rPr>
      </w:pPr>
      <w:r w:rsidRPr="00637752">
        <w:t xml:space="preserve">Clarify the descriptor by including ‘arthroscopic resection of dorsal or volar ganglion.’ </w:t>
      </w:r>
    </w:p>
    <w:p w14:paraId="6B64AF59" w14:textId="10A7CF50" w:rsidR="00F57067" w:rsidRPr="00637752" w:rsidRDefault="00F57067" w:rsidP="002A549B">
      <w:pPr>
        <w:pStyle w:val="02dash"/>
        <w:rPr>
          <w:bCs/>
        </w:rPr>
      </w:pPr>
      <w:r>
        <w:t>Allow the item to be claimed in both elective and trauma contexts.</w:t>
      </w:r>
    </w:p>
    <w:p w14:paraId="5186825B" w14:textId="56E931A1" w:rsidR="00326C67" w:rsidRPr="00637752" w:rsidRDefault="007945AD" w:rsidP="007945AD">
      <w:pPr>
        <w:pStyle w:val="01squarebullet"/>
      </w:pPr>
      <w:r>
        <w:t>The proposed item descriptor is as follows:</w:t>
      </w:r>
      <w:r w:rsidR="00326C67" w:rsidRPr="00637752">
        <w:t xml:space="preserve"> </w:t>
      </w:r>
    </w:p>
    <w:p w14:paraId="3043AAFC" w14:textId="1DF4C84A" w:rsidR="00326C67" w:rsidRPr="001A2282" w:rsidRDefault="00326C67" w:rsidP="002A549B">
      <w:pPr>
        <w:pStyle w:val="02dash"/>
        <w:rPr>
          <w:bCs/>
        </w:rPr>
      </w:pPr>
      <w:r w:rsidRPr="00637752">
        <w:t xml:space="preserve">Wrist, arthroscopic surgery of, involving any 1 or more of: drilling of defect, removal of loose body, release of adhesions, local synovectomy, </w:t>
      </w:r>
      <w:r w:rsidR="0008211C">
        <w:t xml:space="preserve">local </w:t>
      </w:r>
      <w:r w:rsidRPr="00637752">
        <w:t>debridement, arthroscopic resect</w:t>
      </w:r>
      <w:r w:rsidR="00196FC2" w:rsidRPr="00637752">
        <w:t xml:space="preserve">ion of dorsal or volar ganglion - </w:t>
      </w:r>
      <w:r w:rsidR="00196FC2" w:rsidRPr="001A2282">
        <w:rPr>
          <w:color w:val="000000"/>
        </w:rPr>
        <w:t>not being a service associated with any other arthroscopic procedure of the wrist joint</w:t>
      </w:r>
      <w:r w:rsidR="00F57067" w:rsidRPr="001A2282">
        <w:rPr>
          <w:color w:val="000000"/>
        </w:rPr>
        <w:t>, elective or trauma.</w:t>
      </w:r>
      <w:r w:rsidRPr="00637752">
        <w:t xml:space="preserve"> (Anaes.) </w:t>
      </w:r>
      <w:r w:rsidR="009B5AE6" w:rsidRPr="00637752">
        <w:t>(Assist.)</w:t>
      </w:r>
    </w:p>
    <w:p w14:paraId="2F035BCA" w14:textId="77777777" w:rsidR="00326C67" w:rsidRPr="00637752" w:rsidRDefault="00326C67" w:rsidP="00973271">
      <w:pPr>
        <w:pStyle w:val="01squarebullet"/>
        <w:rPr>
          <w:bCs/>
        </w:rPr>
      </w:pPr>
      <w:r w:rsidRPr="00637752">
        <w:t>Item 49224: Change the descriptor.</w:t>
      </w:r>
    </w:p>
    <w:p w14:paraId="2EE530D8" w14:textId="77777777" w:rsidR="00326C67" w:rsidRPr="00637752" w:rsidRDefault="00326C67" w:rsidP="002A549B">
      <w:pPr>
        <w:pStyle w:val="02dash"/>
      </w:pPr>
      <w:r w:rsidRPr="00637752">
        <w:t>Clarify the descriptor by including ‘two or more distinct areas.’</w:t>
      </w:r>
    </w:p>
    <w:p w14:paraId="298FADDB" w14:textId="6E49C0BF" w:rsidR="00326C67" w:rsidRPr="00637752" w:rsidRDefault="007945AD" w:rsidP="007945AD">
      <w:pPr>
        <w:pStyle w:val="01squarebullet"/>
      </w:pPr>
      <w:r>
        <w:t>The proposed item descriptor is as follows:</w:t>
      </w:r>
      <w:r w:rsidR="00326C67" w:rsidRPr="00637752">
        <w:t xml:space="preserve"> </w:t>
      </w:r>
    </w:p>
    <w:p w14:paraId="080D66CE" w14:textId="77777777" w:rsidR="00326C67" w:rsidRPr="001A2282" w:rsidRDefault="00326C67" w:rsidP="002A549B">
      <w:pPr>
        <w:pStyle w:val="02dash"/>
        <w:rPr>
          <w:bCs/>
        </w:rPr>
      </w:pPr>
      <w:r w:rsidRPr="00637752">
        <w:t>Wrist, arthroscopic osteoplasty, excision of the distal ulna, or total synovecto</w:t>
      </w:r>
      <w:r w:rsidR="00196FC2" w:rsidRPr="00637752">
        <w:t xml:space="preserve">my. Two or more distinct areas - </w:t>
      </w:r>
      <w:r w:rsidR="00196FC2" w:rsidRPr="001A2282">
        <w:rPr>
          <w:color w:val="000000"/>
        </w:rPr>
        <w:t xml:space="preserve">not being a service associated with any other arthroscopic procedure of the wrist </w:t>
      </w:r>
      <w:r w:rsidRPr="00637752">
        <w:t>(Anaes.) (Assist.)</w:t>
      </w:r>
    </w:p>
    <w:p w14:paraId="052DA1D0" w14:textId="77777777" w:rsidR="00326C67" w:rsidRPr="00637752" w:rsidRDefault="00326C67" w:rsidP="00973271">
      <w:pPr>
        <w:pStyle w:val="01squarebullet"/>
        <w:rPr>
          <w:bCs/>
        </w:rPr>
      </w:pPr>
      <w:r w:rsidRPr="00637752">
        <w:t>Item 49227: Change the descriptor.</w:t>
      </w:r>
    </w:p>
    <w:p w14:paraId="42A56C26" w14:textId="5848F04D" w:rsidR="00326C67" w:rsidRDefault="00326C67" w:rsidP="002A549B">
      <w:pPr>
        <w:pStyle w:val="02dash"/>
      </w:pPr>
      <w:r w:rsidRPr="00637752">
        <w:t xml:space="preserve">Add ‘distal radioulnar joint’ and ‘arthroscopic assisted partial wrist fusion or carpectomy, </w:t>
      </w:r>
      <w:r w:rsidR="002A2DEB" w:rsidRPr="00637752">
        <w:t>or fracture management</w:t>
      </w:r>
      <w:r w:rsidRPr="00637752">
        <w:t>.’</w:t>
      </w:r>
    </w:p>
    <w:p w14:paraId="45430BF9" w14:textId="382F3B5B" w:rsidR="00F57067" w:rsidRPr="00637752" w:rsidRDefault="00F57067" w:rsidP="002A549B">
      <w:pPr>
        <w:pStyle w:val="02dash"/>
      </w:pPr>
      <w:r>
        <w:t>Allow the item to be claimed in both elective and trauma contexts.</w:t>
      </w:r>
    </w:p>
    <w:p w14:paraId="5F32C17F" w14:textId="720DEF64" w:rsidR="00326C67" w:rsidRPr="00637752" w:rsidRDefault="007945AD" w:rsidP="007945AD">
      <w:pPr>
        <w:pStyle w:val="01squarebullet"/>
      </w:pPr>
      <w:r>
        <w:t>The proposed item descriptor is as follows:</w:t>
      </w:r>
    </w:p>
    <w:p w14:paraId="39362138" w14:textId="585EBB44" w:rsidR="00326C67" w:rsidRPr="001A2282" w:rsidRDefault="00326C67" w:rsidP="002A549B">
      <w:pPr>
        <w:pStyle w:val="02dash"/>
        <w:rPr>
          <w:bCs/>
        </w:rPr>
      </w:pPr>
      <w:r w:rsidRPr="00637752">
        <w:t>Wrist or distal radioulnar joint, arthroscopic pinning of osteochondral fragment, stabilisation procedure for ligam</w:t>
      </w:r>
      <w:r w:rsidR="002A2DEB" w:rsidRPr="00637752">
        <w:t xml:space="preserve">entous disruption, arthroscopic </w:t>
      </w:r>
      <w:r w:rsidRPr="00637752">
        <w:t xml:space="preserve">assisted partial wrist fusion or carpectomy, </w:t>
      </w:r>
      <w:r w:rsidR="002A2DEB" w:rsidRPr="00637752">
        <w:t>or fracture management</w:t>
      </w:r>
      <w:r w:rsidR="001B1C39" w:rsidRPr="00637752">
        <w:t xml:space="preserve"> - </w:t>
      </w:r>
      <w:r w:rsidR="001B1C39" w:rsidRPr="001A2282">
        <w:rPr>
          <w:color w:val="000000"/>
        </w:rPr>
        <w:t>not being a service associated with any other arthroscopic procedure of the wrist joint</w:t>
      </w:r>
      <w:r w:rsidR="00F57067" w:rsidRPr="001A2282">
        <w:rPr>
          <w:color w:val="000000"/>
        </w:rPr>
        <w:t>, elective or trauma.</w:t>
      </w:r>
      <w:r w:rsidRPr="00637752">
        <w:t xml:space="preserve"> (Anaes.) (Assist.) </w:t>
      </w:r>
    </w:p>
    <w:p w14:paraId="6CA53363" w14:textId="1D616BF3" w:rsidR="00326C67" w:rsidRPr="00637752" w:rsidRDefault="00326C67" w:rsidP="00973271">
      <w:pPr>
        <w:pStyle w:val="01squarebullet"/>
        <w:rPr>
          <w:bCs/>
        </w:rPr>
      </w:pPr>
      <w:r w:rsidRPr="00637752">
        <w:t xml:space="preserve">Create a </w:t>
      </w:r>
      <w:r w:rsidR="00E517B8" w:rsidRPr="00E517B8">
        <w:t>new item</w:t>
      </w:r>
      <w:r w:rsidRPr="00637752">
        <w:t xml:space="preserve"> for diagnostic arthroscopy of a small joint. </w:t>
      </w:r>
    </w:p>
    <w:p w14:paraId="66B7B34C" w14:textId="432B8553" w:rsidR="00326C67" w:rsidRPr="00637752" w:rsidRDefault="007945AD" w:rsidP="007945AD">
      <w:pPr>
        <w:pStyle w:val="01squarebullet"/>
      </w:pPr>
      <w:r>
        <w:t>The proposed item descriptor is as follows:</w:t>
      </w:r>
      <w:r w:rsidR="00326C67" w:rsidRPr="00637752">
        <w:t xml:space="preserve"> </w:t>
      </w:r>
    </w:p>
    <w:p w14:paraId="3066462C" w14:textId="77777777" w:rsidR="00326C67" w:rsidRPr="001A2282" w:rsidRDefault="00FD1A24" w:rsidP="002A549B">
      <w:pPr>
        <w:pStyle w:val="02dash"/>
        <w:rPr>
          <w:bCs/>
        </w:rPr>
      </w:pPr>
      <w:r w:rsidRPr="00637752">
        <w:t>Item 492AB</w:t>
      </w:r>
      <w:r w:rsidR="00326C67" w:rsidRPr="00637752">
        <w:t>: Small joint, carpometacarpal of thumb or joint of digit, diagnostic arthroscopy of, inclusive of, if performed: biopsy. (Anaes.)</w:t>
      </w:r>
      <w:r w:rsidRPr="00637752">
        <w:t xml:space="preserve"> </w:t>
      </w:r>
      <w:r w:rsidR="00326C67" w:rsidRPr="00637752">
        <w:t>(Assist.)</w:t>
      </w:r>
    </w:p>
    <w:p w14:paraId="5E9EDE79" w14:textId="1977C207" w:rsidR="00326C67" w:rsidRPr="00637752" w:rsidRDefault="00326C67" w:rsidP="00760B34">
      <w:pPr>
        <w:pStyle w:val="01squarebullet"/>
        <w:rPr>
          <w:bCs/>
        </w:rPr>
      </w:pPr>
      <w:r w:rsidRPr="00637752">
        <w:t xml:space="preserve">Create a </w:t>
      </w:r>
      <w:r w:rsidR="00E517B8" w:rsidRPr="00E517B8">
        <w:t>new item</w:t>
      </w:r>
      <w:r w:rsidRPr="00637752">
        <w:t xml:space="preserve"> for an arthroscopic procedure for a small joint. </w:t>
      </w:r>
    </w:p>
    <w:p w14:paraId="484A9E82" w14:textId="4B478E75" w:rsidR="00326C67" w:rsidRPr="00637752" w:rsidRDefault="007945AD" w:rsidP="007945AD">
      <w:pPr>
        <w:pStyle w:val="01squarebullet"/>
      </w:pPr>
      <w:r>
        <w:t>The proposed item descriptor is as follows:</w:t>
      </w:r>
    </w:p>
    <w:p w14:paraId="71AFCF12" w14:textId="77777777" w:rsidR="00326C67" w:rsidRPr="001A2282" w:rsidRDefault="00FD1A24" w:rsidP="002A549B">
      <w:pPr>
        <w:pStyle w:val="02dash"/>
        <w:rPr>
          <w:bCs/>
        </w:rPr>
      </w:pPr>
      <w:r w:rsidRPr="00637752">
        <w:t>Item 492AC</w:t>
      </w:r>
      <w:r w:rsidR="00326C67" w:rsidRPr="00637752">
        <w:t>: Small joint, carpometac</w:t>
      </w:r>
      <w:r w:rsidR="009B5AE6" w:rsidRPr="00637752">
        <w:t>a</w:t>
      </w:r>
      <w:r w:rsidR="00326C67" w:rsidRPr="00637752">
        <w:t>rpal of thumb or joint of digit, arthroscopic procedure. Per joint. (Anaes.)</w:t>
      </w:r>
      <w:r w:rsidRPr="00637752">
        <w:t xml:space="preserve"> </w:t>
      </w:r>
      <w:r w:rsidR="00326C67" w:rsidRPr="00637752">
        <w:t>(Assist.)</w:t>
      </w:r>
    </w:p>
    <w:p w14:paraId="00A7CA52" w14:textId="23ECBF8A" w:rsidR="00326C67" w:rsidRPr="00637752" w:rsidRDefault="00326C67" w:rsidP="00760B34">
      <w:pPr>
        <w:pStyle w:val="01squarebullet"/>
        <w:rPr>
          <w:bCs/>
        </w:rPr>
      </w:pPr>
      <w:r w:rsidRPr="00637752">
        <w:t xml:space="preserve">Create a </w:t>
      </w:r>
      <w:r w:rsidR="00E517B8" w:rsidRPr="00E517B8">
        <w:t>new item</w:t>
      </w:r>
      <w:r w:rsidRPr="00637752">
        <w:t xml:space="preserve"> for the excision of pisiform. </w:t>
      </w:r>
    </w:p>
    <w:p w14:paraId="445EB0F1" w14:textId="58C558DD" w:rsidR="00326C67" w:rsidRPr="00637752" w:rsidRDefault="007945AD" w:rsidP="007945AD">
      <w:pPr>
        <w:pStyle w:val="01squarebullet"/>
      </w:pPr>
      <w:r>
        <w:t>The proposed item descriptor is as follows:</w:t>
      </w:r>
    </w:p>
    <w:p w14:paraId="7FB6F373" w14:textId="77777777" w:rsidR="00326C67" w:rsidRPr="001A2282" w:rsidRDefault="00B445FF" w:rsidP="002A549B">
      <w:pPr>
        <w:pStyle w:val="02dash"/>
        <w:rPr>
          <w:bCs/>
        </w:rPr>
      </w:pPr>
      <w:r w:rsidRPr="00637752">
        <w:t xml:space="preserve">Item </w:t>
      </w:r>
      <w:r w:rsidR="00FD1A24" w:rsidRPr="00637752">
        <w:t>492AD</w:t>
      </w:r>
      <w:r w:rsidR="00326C67" w:rsidRPr="00637752">
        <w:t xml:space="preserve">: Excision </w:t>
      </w:r>
      <w:r w:rsidR="00FF6DB2" w:rsidRPr="00637752">
        <w:t>of pisiform</w:t>
      </w:r>
      <w:r w:rsidRPr="00637752">
        <w:t>.</w:t>
      </w:r>
      <w:r w:rsidR="00326C67" w:rsidRPr="00637752">
        <w:t xml:space="preserve"> (Anaes.)</w:t>
      </w:r>
      <w:r w:rsidR="00FD1A24" w:rsidRPr="00637752">
        <w:t xml:space="preserve"> </w:t>
      </w:r>
      <w:r w:rsidR="00326C67" w:rsidRPr="00637752">
        <w:t>(Assist.)</w:t>
      </w:r>
    </w:p>
    <w:p w14:paraId="28A6842E" w14:textId="77777777" w:rsidR="00326C67" w:rsidRPr="00637752" w:rsidRDefault="00326C67" w:rsidP="00326C67">
      <w:pPr>
        <w:pStyle w:val="Boldhdg"/>
      </w:pPr>
      <w:r w:rsidRPr="00637752">
        <w:t>Rationale</w:t>
      </w:r>
    </w:p>
    <w:p w14:paraId="1729A6DD" w14:textId="77777777" w:rsidR="00326C67" w:rsidRPr="00637752" w:rsidRDefault="00326C67" w:rsidP="00326C67">
      <w:r w:rsidRPr="00637752">
        <w:t>This recommendation focuses on modernising the MBS, improving the structure of elective and trauma items, and ensuring that MBS items provide rebates for high-value care. It is based on the following.</w:t>
      </w:r>
    </w:p>
    <w:p w14:paraId="33F33112" w14:textId="4D89D3F2" w:rsidR="00326C67" w:rsidRPr="00637752" w:rsidRDefault="00326C67" w:rsidP="00760B34">
      <w:pPr>
        <w:pStyle w:val="01squarebullet"/>
      </w:pPr>
      <w:r w:rsidRPr="00637752">
        <w:t>If a bone graft is required for wrist arthroplasty procedures, clinicians will be able to select an additional item from the bone graft section</w:t>
      </w:r>
      <w:r w:rsidR="007B5A02" w:rsidRPr="00637752">
        <w:t xml:space="preserve"> (</w:t>
      </w:r>
      <w:r w:rsidR="00DA6472">
        <w:t>Recommendation 1</w:t>
      </w:r>
      <w:r w:rsidR="007B5A02" w:rsidRPr="00637752">
        <w:t>)</w:t>
      </w:r>
      <w:r w:rsidRPr="00637752">
        <w:t>.</w:t>
      </w:r>
    </w:p>
    <w:p w14:paraId="13AE4FA4" w14:textId="6EB4B095" w:rsidR="00326C67" w:rsidRPr="00637752" w:rsidRDefault="002C21B2" w:rsidP="00760B34">
      <w:pPr>
        <w:pStyle w:val="01squarebullet"/>
      </w:pPr>
      <w:r w:rsidRPr="00AA7B45">
        <w:rPr>
          <w:color w:val="auto"/>
        </w:rPr>
        <w:t>New item</w:t>
      </w:r>
      <w:r w:rsidR="00326C67" w:rsidRPr="00AA7B45">
        <w:rPr>
          <w:color w:val="auto"/>
        </w:rPr>
        <w:t xml:space="preserve"> </w:t>
      </w:r>
      <w:r w:rsidR="00326C67" w:rsidRPr="00637752">
        <w:t>for soft tissue stablisation of distal radioulnar joint:</w:t>
      </w:r>
    </w:p>
    <w:p w14:paraId="213200BA" w14:textId="6A475E11" w:rsidR="00326C67" w:rsidRPr="00637752" w:rsidRDefault="00326C67" w:rsidP="002A549B">
      <w:pPr>
        <w:pStyle w:val="02dash"/>
      </w:pPr>
      <w:r w:rsidRPr="00637752">
        <w:t xml:space="preserve">The Committee recommended a </w:t>
      </w:r>
      <w:r w:rsidR="00E517B8" w:rsidRPr="00E517B8">
        <w:t>new item</w:t>
      </w:r>
      <w:r w:rsidRPr="00637752">
        <w:t xml:space="preserve"> for this procedure, with an accurate and complete description of the procedure that reflects current clinical practice. </w:t>
      </w:r>
      <w:r w:rsidR="009A215A" w:rsidRPr="00637752">
        <w:t>There is currently no specific item for this procedure, leading to inconsistent billing practices.</w:t>
      </w:r>
    </w:p>
    <w:p w14:paraId="789B0822" w14:textId="77777777" w:rsidR="00326C67" w:rsidRPr="00637752" w:rsidRDefault="00326C67" w:rsidP="00760B34">
      <w:pPr>
        <w:pStyle w:val="01squarebullet"/>
      </w:pPr>
      <w:r w:rsidRPr="00637752">
        <w:t>Item 49200:</w:t>
      </w:r>
    </w:p>
    <w:p w14:paraId="6E93EFEB" w14:textId="4131CC9B" w:rsidR="00326C67" w:rsidRPr="00637752" w:rsidRDefault="00326C67" w:rsidP="002A549B">
      <w:pPr>
        <w:pStyle w:val="02dash"/>
      </w:pPr>
      <w:r w:rsidRPr="00637752">
        <w:t xml:space="preserve">Changes to this descriptor provide a more accurate and complete description of the procedure (covering all the steps of routine </w:t>
      </w:r>
      <w:r w:rsidR="0008211C">
        <w:t>surgical procedures</w:t>
      </w:r>
      <w:r w:rsidRPr="00637752">
        <w:t xml:space="preserve">) that better reflects contemporary clinical practice. </w:t>
      </w:r>
    </w:p>
    <w:p w14:paraId="3C67F60B" w14:textId="77777777" w:rsidR="00326C67" w:rsidRPr="00637752" w:rsidRDefault="00326C67" w:rsidP="002A549B">
      <w:pPr>
        <w:pStyle w:val="02dash"/>
      </w:pPr>
      <w:r w:rsidRPr="00637752">
        <w:t>The references to bone grafting have been removed from the descriptor for item 464XX because it can be used in combination with the bone graft section, which better accounts for the range of complexity associated with bone grafting. The Committee noted that removing the reference to bone grafting in the primary item may necessitate a change to the schedule fee.</w:t>
      </w:r>
    </w:p>
    <w:p w14:paraId="7B56DE95" w14:textId="77777777" w:rsidR="00326C67" w:rsidRPr="00637752" w:rsidRDefault="00326C67" w:rsidP="00760B34">
      <w:pPr>
        <w:pStyle w:val="01squarebullet"/>
      </w:pPr>
      <w:r w:rsidRPr="00637752">
        <w:t>Item 49203:</w:t>
      </w:r>
    </w:p>
    <w:p w14:paraId="4EA5EB1F" w14:textId="2A46E8FE" w:rsidR="00326C67" w:rsidRPr="00637752" w:rsidRDefault="00326C67" w:rsidP="002A549B">
      <w:pPr>
        <w:pStyle w:val="02dash"/>
      </w:pPr>
      <w:r w:rsidRPr="00637752">
        <w:t xml:space="preserve">Changes to this descriptor provide a more accurate and complete description of the procedure (covering all the steps of routine </w:t>
      </w:r>
      <w:r w:rsidR="0008211C">
        <w:t>surgical procedures</w:t>
      </w:r>
      <w:r w:rsidRPr="00637752">
        <w:t>) that better reflects contemporary clinical practice. If a bone graft is required for wrist arthroplasty procedures, clinicians will be able to</w:t>
      </w:r>
      <w:r w:rsidR="006B768E" w:rsidRPr="00637752">
        <w:t xml:space="preserve"> use</w:t>
      </w:r>
      <w:r w:rsidRPr="00637752">
        <w:t xml:space="preserve"> an additional item from the bone graft section</w:t>
      </w:r>
      <w:r w:rsidR="007B5A02" w:rsidRPr="00637752">
        <w:t xml:space="preserve"> (</w:t>
      </w:r>
      <w:r w:rsidR="00C67228" w:rsidRPr="00637752">
        <w:t xml:space="preserve">Section </w:t>
      </w:r>
      <w:r w:rsidR="00C67228" w:rsidRPr="00637752">
        <w:fldChar w:fldCharType="begin"/>
      </w:r>
      <w:r w:rsidR="00C67228" w:rsidRPr="00637752">
        <w:instrText xml:space="preserve"> REF _Ref484177856 \n \h </w:instrText>
      </w:r>
      <w:r w:rsidR="00637752">
        <w:instrText xml:space="preserve"> \* MERGEFORMAT </w:instrText>
      </w:r>
      <w:r w:rsidR="00C67228" w:rsidRPr="00637752">
        <w:fldChar w:fldCharType="separate"/>
      </w:r>
      <w:r w:rsidR="0047473B">
        <w:t>4.1</w:t>
      </w:r>
      <w:r w:rsidR="00C67228" w:rsidRPr="00637752">
        <w:fldChar w:fldCharType="end"/>
      </w:r>
      <w:r w:rsidR="007B5A02" w:rsidRPr="00637752">
        <w:t>).</w:t>
      </w:r>
      <w:r w:rsidRPr="00637752">
        <w:t xml:space="preserve"> </w:t>
      </w:r>
    </w:p>
    <w:p w14:paraId="4E39DACE" w14:textId="60A60A66" w:rsidR="00326C67" w:rsidRPr="00637752" w:rsidRDefault="00326C67" w:rsidP="002A549B">
      <w:pPr>
        <w:pStyle w:val="02dash"/>
      </w:pPr>
      <w:r w:rsidRPr="00637752">
        <w:t xml:space="preserve">The references to bone grafting have been removed from the descriptor for item 464XX because it can be used in combination with the bone graft section, which better accounts for the range of complexity associated with bone grafting. </w:t>
      </w:r>
    </w:p>
    <w:p w14:paraId="1C8BE2CF" w14:textId="77777777" w:rsidR="00326C67" w:rsidRPr="00637752" w:rsidRDefault="00326C67" w:rsidP="00760B34">
      <w:pPr>
        <w:pStyle w:val="01squarebullet"/>
      </w:pPr>
      <w:r w:rsidRPr="00637752">
        <w:t>Item 49206:</w:t>
      </w:r>
    </w:p>
    <w:p w14:paraId="3D88EE19" w14:textId="3A914750" w:rsidR="00326C67" w:rsidRPr="00637752" w:rsidRDefault="00326C67" w:rsidP="002A549B">
      <w:pPr>
        <w:pStyle w:val="02dash"/>
      </w:pPr>
      <w:r w:rsidRPr="00637752">
        <w:t>Including</w:t>
      </w:r>
      <w:r w:rsidR="000F02D0" w:rsidRPr="00637752">
        <w:t xml:space="preserve"> the words</w:t>
      </w:r>
      <w:r w:rsidRPr="00637752">
        <w:t xml:space="preserve"> ‘synovectomy’ and ‘row’ in this item descriptor provides a more accurate and complete description of the procedure (covering all the steps of routine </w:t>
      </w:r>
      <w:r w:rsidR="0008211C">
        <w:t>surgical procedures</w:t>
      </w:r>
      <w:r w:rsidRPr="00637752">
        <w:t xml:space="preserve">) that better reflects contemporary clinical practice. </w:t>
      </w:r>
    </w:p>
    <w:p w14:paraId="49231930" w14:textId="77777777" w:rsidR="00326C67" w:rsidRPr="00637752" w:rsidRDefault="00326C67" w:rsidP="00760B34">
      <w:pPr>
        <w:pStyle w:val="01squarebullet"/>
      </w:pPr>
      <w:r w:rsidRPr="00637752">
        <w:t>Item 49212:</w:t>
      </w:r>
    </w:p>
    <w:p w14:paraId="628A13B0" w14:textId="06030E23" w:rsidR="00326C67" w:rsidRPr="00637752" w:rsidRDefault="00326C67" w:rsidP="002A549B">
      <w:pPr>
        <w:pStyle w:val="02dash"/>
      </w:pPr>
      <w:r w:rsidRPr="00637752">
        <w:t xml:space="preserve">Including ‘for infection, removal of loose bodies, synovectomy and/or joint debridement’ in this descriptor provides a more accurate and complete description of the procedure (covering all the steps of routine </w:t>
      </w:r>
      <w:r w:rsidR="0008211C">
        <w:t>surgical procedures</w:t>
      </w:r>
      <w:r w:rsidRPr="00637752">
        <w:t xml:space="preserve">) that better reflects contemporary clinical practice. </w:t>
      </w:r>
    </w:p>
    <w:p w14:paraId="66222B31" w14:textId="77777777" w:rsidR="00326C67" w:rsidRPr="00637752" w:rsidRDefault="00326C67" w:rsidP="00760B34">
      <w:pPr>
        <w:pStyle w:val="01squarebullet"/>
      </w:pPr>
      <w:r w:rsidRPr="00637752">
        <w:t>Item</w:t>
      </w:r>
      <w:r w:rsidR="001B1C39" w:rsidRPr="00637752">
        <w:t>s</w:t>
      </w:r>
      <w:r w:rsidRPr="00637752">
        <w:t xml:space="preserve"> 49215</w:t>
      </w:r>
      <w:r w:rsidR="001B1C39" w:rsidRPr="00637752">
        <w:t>, 49221 and 49224</w:t>
      </w:r>
      <w:r w:rsidRPr="00637752">
        <w:t>:</w:t>
      </w:r>
    </w:p>
    <w:p w14:paraId="47DFD1FD" w14:textId="66C8AC9C" w:rsidR="00326C67" w:rsidRPr="00637752" w:rsidRDefault="001B1C39" w:rsidP="002A549B">
      <w:pPr>
        <w:pStyle w:val="02dash"/>
      </w:pPr>
      <w:r w:rsidRPr="00637752">
        <w:t>Changes to these</w:t>
      </w:r>
      <w:r w:rsidR="00326C67" w:rsidRPr="00637752">
        <w:t xml:space="preserve"> descriptor</w:t>
      </w:r>
      <w:r w:rsidRPr="00637752">
        <w:t>s</w:t>
      </w:r>
      <w:r w:rsidR="00326C67" w:rsidRPr="00637752">
        <w:t xml:space="preserve"> provide a more accurate and complete description of the procedure (covering all the steps of routine </w:t>
      </w:r>
      <w:r w:rsidR="0008211C">
        <w:t>surgical procedures</w:t>
      </w:r>
      <w:r w:rsidR="00326C67" w:rsidRPr="00637752">
        <w:t xml:space="preserve">) that better reflects contemporary clinical practice. </w:t>
      </w:r>
    </w:p>
    <w:p w14:paraId="7087B2EB" w14:textId="77777777" w:rsidR="00326C67" w:rsidRPr="00637752" w:rsidRDefault="00326C67" w:rsidP="00760B34">
      <w:pPr>
        <w:pStyle w:val="01squarebullet"/>
      </w:pPr>
      <w:r w:rsidRPr="00637752">
        <w:t>Item 49218:</w:t>
      </w:r>
    </w:p>
    <w:p w14:paraId="20E7E3AC" w14:textId="77777777" w:rsidR="00326C67" w:rsidRPr="00637752" w:rsidRDefault="00326C67" w:rsidP="002A549B">
      <w:pPr>
        <w:pStyle w:val="02dash"/>
      </w:pPr>
      <w:r w:rsidRPr="00637752">
        <w:t>The Committee did not identify any concerns regarding safety, access, value or contemporary best practice that require</w:t>
      </w:r>
      <w:r w:rsidR="007423A4" w:rsidRPr="00637752">
        <w:t>d</w:t>
      </w:r>
      <w:r w:rsidRPr="00637752">
        <w:t xml:space="preserve"> a change to item 49218.</w:t>
      </w:r>
    </w:p>
    <w:p w14:paraId="7B161286" w14:textId="77777777" w:rsidR="00326C67" w:rsidRPr="00637752" w:rsidRDefault="00326C67" w:rsidP="00760B34">
      <w:pPr>
        <w:pStyle w:val="01squarebullet"/>
      </w:pPr>
      <w:r w:rsidRPr="00637752">
        <w:t>Item 49227:</w:t>
      </w:r>
    </w:p>
    <w:p w14:paraId="18D1A51B" w14:textId="79AAC021" w:rsidR="00326C67" w:rsidRPr="00637752" w:rsidRDefault="001B1C39" w:rsidP="002A549B">
      <w:pPr>
        <w:pStyle w:val="02dash"/>
      </w:pPr>
      <w:r w:rsidRPr="00637752">
        <w:t>In</w:t>
      </w:r>
      <w:r w:rsidR="00326C67" w:rsidRPr="00637752">
        <w:t xml:space="preserve">cluding </w:t>
      </w:r>
      <w:r w:rsidR="00326C67" w:rsidRPr="00637752">
        <w:rPr>
          <w:color w:val="000000"/>
        </w:rPr>
        <w:t>‘</w:t>
      </w:r>
      <w:r w:rsidR="00326C67" w:rsidRPr="00637752">
        <w:t>arthroscopic assisted par</w:t>
      </w:r>
      <w:r w:rsidR="009A7FE9" w:rsidRPr="00637752">
        <w:t>tial wrist fusion or carpectomy or fracture management</w:t>
      </w:r>
      <w:r w:rsidR="00326C67" w:rsidRPr="00637752">
        <w:t xml:space="preserve">’ better reflects </w:t>
      </w:r>
      <w:r w:rsidR="009A7FE9" w:rsidRPr="00637752">
        <w:t>current clinical practice and the increasing prevalence of arthroscopic management of fractures.</w:t>
      </w:r>
    </w:p>
    <w:p w14:paraId="3DB7AB31" w14:textId="68B2D7FC" w:rsidR="00326C67" w:rsidRPr="00AA7B45" w:rsidRDefault="002C21B2" w:rsidP="00760B34">
      <w:pPr>
        <w:pStyle w:val="01squarebullet"/>
        <w:rPr>
          <w:color w:val="auto"/>
        </w:rPr>
      </w:pPr>
      <w:r w:rsidRPr="00AA7B45">
        <w:rPr>
          <w:color w:val="auto"/>
        </w:rPr>
        <w:t>New item</w:t>
      </w:r>
      <w:r w:rsidR="00326C67" w:rsidRPr="00AA7B45">
        <w:rPr>
          <w:color w:val="auto"/>
        </w:rPr>
        <w:t xml:space="preserve"> for diagnostic arthroscopy of small joint:</w:t>
      </w:r>
    </w:p>
    <w:p w14:paraId="4A2F3AFC" w14:textId="7DDEFF9F" w:rsidR="00326C67" w:rsidRPr="00AA7B45" w:rsidRDefault="00326C67" w:rsidP="002A549B">
      <w:pPr>
        <w:pStyle w:val="02dash"/>
      </w:pPr>
      <w:r w:rsidRPr="00AA7B45">
        <w:t xml:space="preserve">This </w:t>
      </w:r>
      <w:r w:rsidR="00E517B8" w:rsidRPr="00AA7B45">
        <w:t>new item</w:t>
      </w:r>
      <w:r w:rsidRPr="00AA7B45">
        <w:t xml:space="preserve"> is necessary because the procedure was previously billed as item 50100</w:t>
      </w:r>
      <w:r w:rsidR="00096929" w:rsidRPr="00AA7B45">
        <w:t xml:space="preserve"> (joint diagnostic arthroscopy)</w:t>
      </w:r>
      <w:r w:rsidRPr="00AA7B45">
        <w:t xml:space="preserve">. </w:t>
      </w:r>
    </w:p>
    <w:p w14:paraId="10F6BAA1" w14:textId="77777777" w:rsidR="00326C67" w:rsidRPr="00AA7B45" w:rsidRDefault="00326C67" w:rsidP="002A549B">
      <w:pPr>
        <w:pStyle w:val="02dash"/>
      </w:pPr>
      <w:r w:rsidRPr="00AA7B45">
        <w:t xml:space="preserve">The Committee recommended that this procedure should have a specific number in the Hand and Wrist subgroup. </w:t>
      </w:r>
    </w:p>
    <w:p w14:paraId="2E1F6435" w14:textId="469DDF10" w:rsidR="00326C67" w:rsidRPr="00AA7B45" w:rsidRDefault="002C21B2" w:rsidP="00760B34">
      <w:pPr>
        <w:pStyle w:val="01squarebullet"/>
        <w:rPr>
          <w:color w:val="auto"/>
        </w:rPr>
      </w:pPr>
      <w:r w:rsidRPr="00AA7B45">
        <w:rPr>
          <w:color w:val="auto"/>
        </w:rPr>
        <w:t>New item</w:t>
      </w:r>
      <w:r w:rsidR="00326C67" w:rsidRPr="00AA7B45">
        <w:rPr>
          <w:color w:val="auto"/>
        </w:rPr>
        <w:t xml:space="preserve"> for arthroscopic procedure for small joint (for example, </w:t>
      </w:r>
      <w:r w:rsidR="00991433" w:rsidRPr="00AA7B45">
        <w:rPr>
          <w:color w:val="auto"/>
        </w:rPr>
        <w:t>carpometacarpal</w:t>
      </w:r>
      <w:r w:rsidR="00326C67" w:rsidRPr="00AA7B45">
        <w:rPr>
          <w:color w:val="auto"/>
        </w:rPr>
        <w:t xml:space="preserve"> of thumb or joint of digit):</w:t>
      </w:r>
    </w:p>
    <w:p w14:paraId="0553FEF4" w14:textId="24D94384" w:rsidR="00326C67" w:rsidRPr="00AA7B45" w:rsidRDefault="00326C67" w:rsidP="002A549B">
      <w:pPr>
        <w:pStyle w:val="02dash"/>
      </w:pPr>
      <w:r w:rsidRPr="00AA7B45">
        <w:t xml:space="preserve">This </w:t>
      </w:r>
      <w:r w:rsidR="00E517B8" w:rsidRPr="00AA7B45">
        <w:t>new item</w:t>
      </w:r>
      <w:r w:rsidRPr="00AA7B45">
        <w:t xml:space="preserve"> is necessary because the procedure was previously billed under item 50102</w:t>
      </w:r>
      <w:r w:rsidR="00C65180" w:rsidRPr="00AA7B45">
        <w:t xml:space="preserve"> (joint arthroscopic surgery)</w:t>
      </w:r>
      <w:r w:rsidRPr="00AA7B45">
        <w:t>.</w:t>
      </w:r>
    </w:p>
    <w:p w14:paraId="026884E0" w14:textId="77777777" w:rsidR="00326C67" w:rsidRPr="00AA7B45" w:rsidRDefault="00326C67" w:rsidP="002A549B">
      <w:pPr>
        <w:pStyle w:val="02dash"/>
      </w:pPr>
      <w:r w:rsidRPr="00AA7B45">
        <w:t xml:space="preserve">The Committee recommended that this procedure should have a specific number in the Hand and Wrist subgroup. </w:t>
      </w:r>
    </w:p>
    <w:p w14:paraId="63023015" w14:textId="457DC28A" w:rsidR="00326C67" w:rsidRPr="00637752" w:rsidRDefault="002C21B2" w:rsidP="00760B34">
      <w:pPr>
        <w:pStyle w:val="01squarebullet"/>
      </w:pPr>
      <w:r w:rsidRPr="00AA7B45">
        <w:rPr>
          <w:color w:val="auto"/>
        </w:rPr>
        <w:t>New item</w:t>
      </w:r>
      <w:r w:rsidR="00326C67" w:rsidRPr="00AA7B45">
        <w:rPr>
          <w:color w:val="auto"/>
        </w:rPr>
        <w:t xml:space="preserve"> for the excision </w:t>
      </w:r>
      <w:r w:rsidR="00326C67" w:rsidRPr="00637752">
        <w:t>of pisiform:</w:t>
      </w:r>
    </w:p>
    <w:p w14:paraId="65FB86FE" w14:textId="405B3AD9" w:rsidR="00326C67" w:rsidRPr="00637752" w:rsidRDefault="00326C67" w:rsidP="002A549B">
      <w:pPr>
        <w:pStyle w:val="02dash"/>
      </w:pPr>
      <w:r w:rsidRPr="00637752">
        <w:t xml:space="preserve">This </w:t>
      </w:r>
      <w:r w:rsidR="00E517B8" w:rsidRPr="00E517B8">
        <w:t>new item</w:t>
      </w:r>
      <w:r w:rsidRPr="00637752">
        <w:t xml:space="preserve"> is necessary because the procedure was previously billed as item 46396 (</w:t>
      </w:r>
      <w:r w:rsidR="0063309A" w:rsidRPr="00637752">
        <w:t xml:space="preserve">osteotomy or </w:t>
      </w:r>
      <w:r w:rsidRPr="00637752">
        <w:t xml:space="preserve">osteectomy </w:t>
      </w:r>
      <w:r w:rsidR="0063309A" w:rsidRPr="00637752">
        <w:t>of the phalanx or metacarpal</w:t>
      </w:r>
      <w:r w:rsidRPr="00637752">
        <w:t>)</w:t>
      </w:r>
      <w:r w:rsidR="0063309A" w:rsidRPr="00637752">
        <w:t xml:space="preserve"> or item 48406 (osteotomy or osteectomy of various bones including the radius, ulna and carpus). As the term ‘osteectomy’ has been removed from these items, a </w:t>
      </w:r>
      <w:r w:rsidR="00E517B8" w:rsidRPr="00E517B8">
        <w:t>new item</w:t>
      </w:r>
      <w:r w:rsidR="0063309A" w:rsidRPr="00637752">
        <w:t xml:space="preserve"> is required to prevent gaps in the schedule and patient access issues.</w:t>
      </w:r>
      <w:r w:rsidRPr="00637752">
        <w:t xml:space="preserve"> </w:t>
      </w:r>
    </w:p>
    <w:p w14:paraId="7D76B7A7" w14:textId="77777777" w:rsidR="00326C67" w:rsidRPr="00637752" w:rsidRDefault="00326C67" w:rsidP="002A549B">
      <w:pPr>
        <w:pStyle w:val="02dash"/>
      </w:pPr>
      <w:r w:rsidRPr="00637752">
        <w:t xml:space="preserve">The Committee recommended that this procedure should have a specific number in the Hand and Wrist subgroup. </w:t>
      </w:r>
    </w:p>
    <w:p w14:paraId="4E708BC3" w14:textId="77777777" w:rsidR="00326C67" w:rsidRPr="00637752" w:rsidRDefault="00326C67" w:rsidP="00C14DFB">
      <w:pPr>
        <w:pStyle w:val="Heading2"/>
      </w:pPr>
      <w:bookmarkStart w:id="422" w:name="_Toc481437625"/>
      <w:bookmarkStart w:id="423" w:name="_Toc482128759"/>
      <w:bookmarkStart w:id="424" w:name="_Ref484438336"/>
      <w:bookmarkStart w:id="425" w:name="_Ref484438341"/>
      <w:bookmarkStart w:id="426" w:name="_Toc20841941"/>
      <w:r w:rsidRPr="00637752">
        <w:t>Trauma section</w:t>
      </w:r>
      <w:bookmarkEnd w:id="422"/>
      <w:bookmarkEnd w:id="423"/>
      <w:bookmarkEnd w:id="424"/>
      <w:bookmarkEnd w:id="425"/>
      <w:bookmarkEnd w:id="426"/>
    </w:p>
    <w:p w14:paraId="18BEA168" w14:textId="2D82093E" w:rsidR="00326C67" w:rsidRPr="00637752" w:rsidRDefault="00326C67" w:rsidP="00326C67">
      <w:pPr>
        <w:rPr>
          <w:lang w:val="en-US"/>
        </w:rPr>
      </w:pPr>
      <w:r w:rsidRPr="00637752">
        <w:rPr>
          <w:lang w:val="en-US"/>
        </w:rPr>
        <w:t xml:space="preserve">The hand and wrist trauma section is designed to provide the operating clinician with item numbers that apply to operations with countless variables when managing acute trauma injuries. </w:t>
      </w:r>
      <w:r w:rsidR="0008211C">
        <w:rPr>
          <w:lang w:val="en-US"/>
        </w:rPr>
        <w:t>Lacerations</w:t>
      </w:r>
      <w:r w:rsidRPr="00637752">
        <w:rPr>
          <w:lang w:val="en-US"/>
        </w:rPr>
        <w:t xml:space="preserve"> or trauma to a hand or forearm could injure a few or a great many structures, as well as multiple digits or regions. The nature of these structures varies just as much as the different regions, ranging from bone to tendon to microsurgical vessel or nerve. Trauma injuries may also result in unexpected further procedures once wounds or tissues are explored. </w:t>
      </w:r>
    </w:p>
    <w:p w14:paraId="6442C19C" w14:textId="77777777" w:rsidR="00326C67" w:rsidRPr="00637752" w:rsidRDefault="00326C67" w:rsidP="00326C67">
      <w:pPr>
        <w:rPr>
          <w:lang w:val="en-US"/>
        </w:rPr>
      </w:pPr>
      <w:r w:rsidRPr="00637752">
        <w:rPr>
          <w:lang w:val="en-US"/>
        </w:rPr>
        <w:t xml:space="preserve">As the Committee considered the possibility of bundling common procedures into one item number, it became apparent that this variability would result in an unwieldy number of MBS items. For this reason, the Committee developed an alternative option: create a trauma section, </w:t>
      </w:r>
      <w:r w:rsidR="00F0764F" w:rsidRPr="00637752">
        <w:rPr>
          <w:lang w:val="en-US"/>
        </w:rPr>
        <w:t xml:space="preserve">with items </w:t>
      </w:r>
      <w:r w:rsidRPr="00637752">
        <w:rPr>
          <w:lang w:val="en-US"/>
        </w:rPr>
        <w:t xml:space="preserve">representing a separate anatomical area or injury grouping that may need to be dealt with in the event of trauma.  </w:t>
      </w:r>
    </w:p>
    <w:p w14:paraId="700A6BAA" w14:textId="77777777" w:rsidR="00326C67" w:rsidRPr="00637752" w:rsidRDefault="00326C67" w:rsidP="00326C67">
      <w:pPr>
        <w:rPr>
          <w:lang w:val="en-US"/>
        </w:rPr>
      </w:pPr>
      <w:r w:rsidRPr="00637752">
        <w:rPr>
          <w:lang w:val="en-US"/>
        </w:rPr>
        <w:t xml:space="preserve">The </w:t>
      </w:r>
      <w:r w:rsidR="003654E5" w:rsidRPr="00637752">
        <w:rPr>
          <w:lang w:val="en-US"/>
        </w:rPr>
        <w:t>C</w:t>
      </w:r>
      <w:r w:rsidRPr="00637752">
        <w:rPr>
          <w:lang w:val="en-US"/>
        </w:rPr>
        <w:t xml:space="preserve">ommittee identified two further problems with trauma surgery: the possibility of item overuse and the existence of inappropriate and ambiguous numbers in the current MBS. The proposed trauma </w:t>
      </w:r>
      <w:r w:rsidR="003654E5" w:rsidRPr="00637752">
        <w:rPr>
          <w:lang w:val="en-US"/>
        </w:rPr>
        <w:t xml:space="preserve">section </w:t>
      </w:r>
      <w:r w:rsidRPr="00637752">
        <w:rPr>
          <w:lang w:val="en-US"/>
        </w:rPr>
        <w:t>address</w:t>
      </w:r>
      <w:r w:rsidR="003654E5" w:rsidRPr="00637752">
        <w:rPr>
          <w:lang w:val="en-US"/>
        </w:rPr>
        <w:t>es</w:t>
      </w:r>
      <w:r w:rsidRPr="00637752">
        <w:rPr>
          <w:lang w:val="en-US"/>
        </w:rPr>
        <w:t xml:space="preserve"> this problem by specifically excluding irrelevant numbers from the elective portion of the Hand and Wrist subgroup.  </w:t>
      </w:r>
    </w:p>
    <w:p w14:paraId="5AD14B79" w14:textId="77777777" w:rsidR="00326C67" w:rsidRPr="00637752" w:rsidRDefault="00326C67" w:rsidP="00326C67">
      <w:pPr>
        <w:rPr>
          <w:lang w:val="en-US"/>
        </w:rPr>
      </w:pPr>
      <w:r w:rsidRPr="00637752">
        <w:rPr>
          <w:lang w:val="en-US"/>
        </w:rPr>
        <w:t>The following principles apply to the trauma items:</w:t>
      </w:r>
    </w:p>
    <w:p w14:paraId="2A493E65" w14:textId="77777777" w:rsidR="00326C67" w:rsidRPr="00637752" w:rsidRDefault="00326C67" w:rsidP="00760B34">
      <w:pPr>
        <w:pStyle w:val="01squarebullet"/>
      </w:pPr>
      <w:r w:rsidRPr="00637752">
        <w:t xml:space="preserve">The items are to be used in the setting of acute trauma following injury. In this context, ‘acute’ means within a short time of the primary incident and prior to </w:t>
      </w:r>
      <w:r w:rsidR="00B8408D" w:rsidRPr="00637752">
        <w:t>normal primary tissue</w:t>
      </w:r>
      <w:r w:rsidRPr="00637752">
        <w:t xml:space="preserve"> healing.</w:t>
      </w:r>
    </w:p>
    <w:p w14:paraId="56EB6F93" w14:textId="77777777" w:rsidR="00326C67" w:rsidRPr="00637752" w:rsidRDefault="00326C67" w:rsidP="00760B34">
      <w:pPr>
        <w:pStyle w:val="01squarebullet"/>
      </w:pPr>
      <w:r w:rsidRPr="00637752">
        <w:t>The items apply to the hand and wrist, up to the level of the mid-forearm (musculotendinous junction).</w:t>
      </w:r>
    </w:p>
    <w:p w14:paraId="21242DCD" w14:textId="32C15277" w:rsidR="00326C67" w:rsidRPr="00637752" w:rsidRDefault="00326C67" w:rsidP="00760B34">
      <w:pPr>
        <w:pStyle w:val="01squarebullet"/>
      </w:pPr>
      <w:r w:rsidRPr="00637752">
        <w:t xml:space="preserve">Claiming an item number from the trauma </w:t>
      </w:r>
      <w:r w:rsidR="005129D8" w:rsidRPr="00637752">
        <w:t xml:space="preserve">section </w:t>
      </w:r>
      <w:r w:rsidRPr="00637752">
        <w:t xml:space="preserve">excludes the use of any additional numbers from the elective </w:t>
      </w:r>
      <w:r w:rsidR="0032246B" w:rsidRPr="00637752">
        <w:t xml:space="preserve">section </w:t>
      </w:r>
      <w:r w:rsidRPr="00637752">
        <w:t xml:space="preserve">for a procedure on the same part or region. Exceptions have been made for procedures likely to occur in both the elective and trauma </w:t>
      </w:r>
      <w:r w:rsidR="009E406B">
        <w:t>contexts</w:t>
      </w:r>
      <w:r w:rsidR="003A6A5F">
        <w:t>, which can be claimed in both elective and trauma contexts.</w:t>
      </w:r>
      <w:r w:rsidR="009E406B">
        <w:t xml:space="preserve"> </w:t>
      </w:r>
    </w:p>
    <w:p w14:paraId="03FDCB52" w14:textId="2CCE27CF" w:rsidR="00326C67" w:rsidRPr="00637752" w:rsidRDefault="00326C67" w:rsidP="00C14DFB">
      <w:pPr>
        <w:pStyle w:val="Heading3"/>
      </w:pPr>
      <w:bookmarkStart w:id="427" w:name="_Toc481437627"/>
      <w:bookmarkStart w:id="428" w:name="_Toc482128761"/>
      <w:bookmarkStart w:id="429" w:name="_Toc20841942"/>
      <w:r w:rsidRPr="00637752">
        <w:t>Wound management principles</w:t>
      </w:r>
      <w:bookmarkEnd w:id="427"/>
      <w:bookmarkEnd w:id="428"/>
      <w:bookmarkEnd w:id="429"/>
    </w:p>
    <w:p w14:paraId="3A6DC4F5" w14:textId="48D06BD5" w:rsidR="00326C67" w:rsidRPr="00637752" w:rsidRDefault="00326C67" w:rsidP="00760B34">
      <w:r w:rsidRPr="00637752">
        <w:t xml:space="preserve">Associated items from the T8 section of the MBS have not been duplicated in the </w:t>
      </w:r>
      <w:r w:rsidR="003A6A5F">
        <w:t>hand and wrist trauma</w:t>
      </w:r>
      <w:r w:rsidRPr="00637752">
        <w:t xml:space="preserve"> </w:t>
      </w:r>
      <w:r w:rsidR="006D1987" w:rsidRPr="00637752">
        <w:t xml:space="preserve">section </w:t>
      </w:r>
      <w:r w:rsidRPr="00637752">
        <w:t xml:space="preserve">but may be required in complex cases, including wound management, plastic surgery, skin flap, skin grafting and microvascular procedures. This avoids duplication and makes the trauma </w:t>
      </w:r>
      <w:r w:rsidR="00DF23F3" w:rsidRPr="00637752">
        <w:t xml:space="preserve">section </w:t>
      </w:r>
      <w:r w:rsidRPr="00637752">
        <w:t>less complex. Inclusion of T8 items in fee billing is expected to be uncommon.</w:t>
      </w:r>
    </w:p>
    <w:p w14:paraId="2029BF60" w14:textId="77777777" w:rsidR="00326C67" w:rsidRPr="00637752" w:rsidRDefault="00326C67" w:rsidP="001C08F7">
      <w:pPr>
        <w:pStyle w:val="Heading3"/>
      </w:pPr>
      <w:bookmarkStart w:id="430" w:name="_Toc481437628"/>
      <w:bookmarkStart w:id="431" w:name="_Toc482128762"/>
      <w:bookmarkStart w:id="432" w:name="_Ref484438487"/>
      <w:bookmarkStart w:id="433" w:name="_Ref484438501"/>
      <w:bookmarkStart w:id="434" w:name="_Toc20841943"/>
      <w:r w:rsidRPr="00637752">
        <w:t>Amputation</w:t>
      </w:r>
      <w:bookmarkEnd w:id="430"/>
      <w:bookmarkEnd w:id="431"/>
      <w:bookmarkEnd w:id="432"/>
      <w:bookmarkEnd w:id="433"/>
      <w:bookmarkEnd w:id="434"/>
    </w:p>
    <w:p w14:paraId="7C9F8D94" w14:textId="274D80B6" w:rsidR="008734F9" w:rsidRPr="00637752" w:rsidRDefault="008734F9" w:rsidP="00596016">
      <w:pPr>
        <w:pStyle w:val="Caption"/>
      </w:pPr>
      <w:bookmarkStart w:id="435" w:name="_Toc20842110"/>
      <w:r w:rsidRPr="00637752">
        <w:t xml:space="preserve">Table </w:t>
      </w:r>
      <w:r w:rsidR="008B44A0">
        <w:fldChar w:fldCharType="begin"/>
      </w:r>
      <w:r w:rsidR="008B44A0">
        <w:instrText xml:space="preserve"> SEQ Table \* ARABIC </w:instrText>
      </w:r>
      <w:r w:rsidR="008B44A0">
        <w:fldChar w:fldCharType="separate"/>
      </w:r>
      <w:r w:rsidR="0047473B">
        <w:t>67</w:t>
      </w:r>
      <w:r w:rsidR="008B44A0">
        <w:fldChar w:fldCharType="end"/>
      </w:r>
      <w:r w:rsidRPr="00637752">
        <w:t xml:space="preserve">: Item introduction table for items </w:t>
      </w:r>
      <w:r w:rsidR="00EA38D6" w:rsidRPr="00637752">
        <w:t xml:space="preserve">44325, </w:t>
      </w:r>
      <w:r w:rsidRPr="00637752">
        <w:t>46465</w:t>
      </w:r>
      <w:r w:rsidR="00BA1713">
        <w:t xml:space="preserve">, 46468, 46471, 46474, </w:t>
      </w:r>
      <w:r w:rsidR="008D3E69" w:rsidRPr="00637752">
        <w:t>46477</w:t>
      </w:r>
      <w:r w:rsidRPr="00637752">
        <w:t>, 4</w:t>
      </w:r>
      <w:r w:rsidR="008D3E69" w:rsidRPr="00637752">
        <w:t xml:space="preserve">6480 </w:t>
      </w:r>
      <w:r w:rsidRPr="00637752">
        <w:t xml:space="preserve">and </w:t>
      </w:r>
      <w:r w:rsidR="008D3E69" w:rsidRPr="00637752">
        <w:t>46483</w:t>
      </w:r>
      <w:bookmarkEnd w:id="43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4325, 46465-46477, 46480 and 46483"/>
        <w:tblDescription w:val="Table 6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3861"/>
        <w:gridCol w:w="863"/>
        <w:gridCol w:w="999"/>
        <w:gridCol w:w="1130"/>
        <w:gridCol w:w="1531"/>
      </w:tblGrid>
      <w:tr w:rsidR="008734F9" w:rsidRPr="00637752" w14:paraId="24FE6397" w14:textId="77777777" w:rsidTr="00CB2CFE">
        <w:trPr>
          <w:tblHeader/>
        </w:trPr>
        <w:tc>
          <w:tcPr>
            <w:tcW w:w="692" w:type="dxa"/>
            <w:shd w:val="clear" w:color="auto" w:fill="F2F2F2" w:themeFill="background1" w:themeFillShade="F2"/>
            <w:vAlign w:val="bottom"/>
          </w:tcPr>
          <w:p w14:paraId="10076074" w14:textId="77777777" w:rsidR="008734F9" w:rsidRPr="00637752" w:rsidRDefault="008734F9" w:rsidP="00CB2CFE">
            <w:pPr>
              <w:pStyle w:val="01Tableheaderrow"/>
            </w:pPr>
            <w:r w:rsidRPr="00637752">
              <w:t>Item</w:t>
            </w:r>
          </w:p>
        </w:tc>
        <w:tc>
          <w:tcPr>
            <w:tcW w:w="3833" w:type="dxa"/>
            <w:shd w:val="clear" w:color="auto" w:fill="F2F2F2" w:themeFill="background1" w:themeFillShade="F2"/>
            <w:vAlign w:val="bottom"/>
          </w:tcPr>
          <w:p w14:paraId="060BF505" w14:textId="77777777" w:rsidR="008734F9" w:rsidRPr="00637752" w:rsidRDefault="008734F9" w:rsidP="00CB2CFE">
            <w:pPr>
              <w:pStyle w:val="01Tableheaderrow"/>
            </w:pPr>
            <w:r w:rsidRPr="00637752">
              <w:t>Descriptor</w:t>
            </w:r>
          </w:p>
        </w:tc>
        <w:tc>
          <w:tcPr>
            <w:tcW w:w="857" w:type="dxa"/>
            <w:shd w:val="clear" w:color="auto" w:fill="F2F2F2" w:themeFill="background1" w:themeFillShade="F2"/>
            <w:vAlign w:val="bottom"/>
          </w:tcPr>
          <w:p w14:paraId="13C3811C" w14:textId="77777777" w:rsidR="008734F9" w:rsidRPr="00637752" w:rsidRDefault="008734F9" w:rsidP="00CB2CFE">
            <w:pPr>
              <w:pStyle w:val="01Tableheaderrow"/>
            </w:pPr>
            <w:r w:rsidRPr="00637752">
              <w:t>Schedule</w:t>
            </w:r>
          </w:p>
          <w:p w14:paraId="4E3CBCCD" w14:textId="77777777" w:rsidR="008734F9" w:rsidRPr="00637752" w:rsidRDefault="008734F9" w:rsidP="00CB2CFE">
            <w:pPr>
              <w:pStyle w:val="01Tableheaderrow"/>
            </w:pPr>
            <w:r w:rsidRPr="00637752">
              <w:t>fee</w:t>
            </w:r>
          </w:p>
        </w:tc>
        <w:tc>
          <w:tcPr>
            <w:tcW w:w="992" w:type="dxa"/>
            <w:shd w:val="clear" w:color="auto" w:fill="F2F2F2" w:themeFill="background1" w:themeFillShade="F2"/>
            <w:vAlign w:val="bottom"/>
          </w:tcPr>
          <w:p w14:paraId="0B23F611" w14:textId="77777777" w:rsidR="008734F9" w:rsidRPr="00637752" w:rsidRDefault="008734F9" w:rsidP="00CB2CFE">
            <w:pPr>
              <w:pStyle w:val="01Tableheaderrow"/>
            </w:pPr>
            <w:r w:rsidRPr="00637752">
              <w:t>Volume of services FY2014/15</w:t>
            </w:r>
          </w:p>
        </w:tc>
        <w:tc>
          <w:tcPr>
            <w:tcW w:w="1122" w:type="dxa"/>
            <w:shd w:val="clear" w:color="auto" w:fill="F2F2F2" w:themeFill="background1" w:themeFillShade="F2"/>
            <w:vAlign w:val="bottom"/>
          </w:tcPr>
          <w:p w14:paraId="7DA3ABBC" w14:textId="77777777" w:rsidR="008734F9" w:rsidRPr="00637752" w:rsidRDefault="008734F9" w:rsidP="00CB2CFE">
            <w:pPr>
              <w:pStyle w:val="01Tableheaderrow"/>
            </w:pPr>
            <w:r w:rsidRPr="00637752">
              <w:t>Total benefits FY2014/15</w:t>
            </w:r>
          </w:p>
        </w:tc>
        <w:tc>
          <w:tcPr>
            <w:tcW w:w="1520" w:type="dxa"/>
            <w:shd w:val="clear" w:color="auto" w:fill="F2F2F2" w:themeFill="background1" w:themeFillShade="F2"/>
            <w:vAlign w:val="bottom"/>
          </w:tcPr>
          <w:p w14:paraId="0B004908" w14:textId="77777777" w:rsidR="008734F9" w:rsidRPr="00637752" w:rsidRDefault="008734F9" w:rsidP="00CB2CFE">
            <w:pPr>
              <w:pStyle w:val="01Tableheaderrow"/>
            </w:pPr>
            <w:r w:rsidRPr="00637752">
              <w:t>Services 5-year-average annual growth</w:t>
            </w:r>
          </w:p>
        </w:tc>
      </w:tr>
      <w:tr w:rsidR="00C64487" w:rsidRPr="00637752" w14:paraId="4A93FA71" w14:textId="77777777" w:rsidTr="00CB2CFE">
        <w:tc>
          <w:tcPr>
            <w:tcW w:w="692" w:type="dxa"/>
          </w:tcPr>
          <w:p w14:paraId="4E3F6DB9" w14:textId="77777777" w:rsidR="00C64487" w:rsidRPr="00637752" w:rsidRDefault="00C64487" w:rsidP="00C64487">
            <w:pPr>
              <w:pStyle w:val="02Tabletext"/>
            </w:pPr>
            <w:r w:rsidRPr="00637752">
              <w:t>44325</w:t>
            </w:r>
          </w:p>
        </w:tc>
        <w:tc>
          <w:tcPr>
            <w:tcW w:w="3833" w:type="dxa"/>
          </w:tcPr>
          <w:p w14:paraId="72613230" w14:textId="014AA91C" w:rsidR="00C64487" w:rsidRPr="00637752" w:rsidRDefault="00C64487" w:rsidP="00C64487">
            <w:pPr>
              <w:pStyle w:val="02Tabletext"/>
            </w:pPr>
            <w:r w:rsidRPr="00637752">
              <w:t>Hand, midcarpal or transmetacarpal, amputation of</w:t>
            </w:r>
            <w:r w:rsidR="004914E7">
              <w:t>.</w:t>
            </w:r>
            <w:r w:rsidRPr="00637752">
              <w:t xml:space="preserve"> (Anaes.) (Assist.)</w:t>
            </w:r>
          </w:p>
        </w:tc>
        <w:tc>
          <w:tcPr>
            <w:tcW w:w="857" w:type="dxa"/>
          </w:tcPr>
          <w:p w14:paraId="15CF4F6E" w14:textId="77777777" w:rsidR="00C64487" w:rsidRPr="00637752" w:rsidRDefault="00C64487" w:rsidP="00C64487">
            <w:pPr>
              <w:pStyle w:val="02Tabletext"/>
              <w:jc w:val="center"/>
            </w:pPr>
            <w:r w:rsidRPr="00637752">
              <w:t>$296</w:t>
            </w:r>
          </w:p>
        </w:tc>
        <w:tc>
          <w:tcPr>
            <w:tcW w:w="992" w:type="dxa"/>
          </w:tcPr>
          <w:p w14:paraId="4D26E954" w14:textId="77777777" w:rsidR="00C64487" w:rsidRPr="00637752" w:rsidRDefault="00C64487" w:rsidP="00C64487">
            <w:pPr>
              <w:pStyle w:val="02Tabletext"/>
              <w:jc w:val="center"/>
            </w:pPr>
            <w:r w:rsidRPr="00637752">
              <w:t>5</w:t>
            </w:r>
          </w:p>
        </w:tc>
        <w:tc>
          <w:tcPr>
            <w:tcW w:w="1122" w:type="dxa"/>
          </w:tcPr>
          <w:p w14:paraId="68D22876" w14:textId="77777777" w:rsidR="00C64487" w:rsidRPr="00637752" w:rsidRDefault="00C64487" w:rsidP="00C64487">
            <w:pPr>
              <w:pStyle w:val="02Tabletext"/>
              <w:jc w:val="center"/>
            </w:pPr>
            <w:r w:rsidRPr="00637752">
              <w:t>$1,061</w:t>
            </w:r>
          </w:p>
        </w:tc>
        <w:tc>
          <w:tcPr>
            <w:tcW w:w="1520" w:type="dxa"/>
          </w:tcPr>
          <w:p w14:paraId="616714C0" w14:textId="77777777" w:rsidR="00C64487" w:rsidRPr="00637752" w:rsidRDefault="00C64487" w:rsidP="00C64487">
            <w:pPr>
              <w:pStyle w:val="02Tabletext"/>
              <w:jc w:val="center"/>
            </w:pPr>
            <w:r w:rsidRPr="00637752">
              <w:t>-16%</w:t>
            </w:r>
          </w:p>
        </w:tc>
      </w:tr>
      <w:tr w:rsidR="00C64487" w:rsidRPr="00637752" w14:paraId="037A7758" w14:textId="77777777" w:rsidTr="00CB2CFE">
        <w:tc>
          <w:tcPr>
            <w:tcW w:w="692" w:type="dxa"/>
          </w:tcPr>
          <w:p w14:paraId="29FBA216" w14:textId="77777777" w:rsidR="00C64487" w:rsidRPr="00637752" w:rsidRDefault="00C64487" w:rsidP="00C64487">
            <w:pPr>
              <w:pStyle w:val="02Tabletext"/>
            </w:pPr>
            <w:r w:rsidRPr="00637752">
              <w:t>46465</w:t>
            </w:r>
          </w:p>
        </w:tc>
        <w:tc>
          <w:tcPr>
            <w:tcW w:w="3833" w:type="dxa"/>
          </w:tcPr>
          <w:p w14:paraId="3585E216" w14:textId="284648DA" w:rsidR="00C64487" w:rsidRPr="00637752" w:rsidRDefault="00C64487" w:rsidP="00C64487">
            <w:pPr>
              <w:pStyle w:val="02Tabletext"/>
            </w:pPr>
            <w:r w:rsidRPr="00637752">
              <w:t>Amputation of single digit, proximal to nail bed, involving section of bone or joint and requiring soft tissue cover</w:t>
            </w:r>
            <w:r w:rsidR="004914E7">
              <w:t>.</w:t>
            </w:r>
            <w:r w:rsidRPr="00637752">
              <w:t xml:space="preserve"> (Anaes.)</w:t>
            </w:r>
          </w:p>
        </w:tc>
        <w:tc>
          <w:tcPr>
            <w:tcW w:w="857" w:type="dxa"/>
          </w:tcPr>
          <w:p w14:paraId="6C3F3364" w14:textId="77777777" w:rsidR="00C64487" w:rsidRPr="00637752" w:rsidRDefault="00C64487" w:rsidP="00C64487">
            <w:pPr>
              <w:pStyle w:val="02Tabletext"/>
              <w:jc w:val="center"/>
            </w:pPr>
            <w:r w:rsidRPr="00637752">
              <w:t>$226</w:t>
            </w:r>
          </w:p>
        </w:tc>
        <w:tc>
          <w:tcPr>
            <w:tcW w:w="992" w:type="dxa"/>
          </w:tcPr>
          <w:p w14:paraId="4FA37585" w14:textId="77777777" w:rsidR="00C64487" w:rsidRPr="00637752" w:rsidRDefault="00C64487" w:rsidP="00C64487">
            <w:pPr>
              <w:pStyle w:val="02Tabletext"/>
              <w:jc w:val="center"/>
            </w:pPr>
            <w:r w:rsidRPr="00637752">
              <w:t>222</w:t>
            </w:r>
          </w:p>
        </w:tc>
        <w:tc>
          <w:tcPr>
            <w:tcW w:w="1122" w:type="dxa"/>
          </w:tcPr>
          <w:p w14:paraId="4CE04243" w14:textId="77777777" w:rsidR="00C64487" w:rsidRPr="00637752" w:rsidRDefault="00C64487" w:rsidP="00C64487">
            <w:pPr>
              <w:pStyle w:val="02Tabletext"/>
              <w:jc w:val="center"/>
            </w:pPr>
            <w:r w:rsidRPr="00637752">
              <w:t>$28,427</w:t>
            </w:r>
          </w:p>
        </w:tc>
        <w:tc>
          <w:tcPr>
            <w:tcW w:w="1520" w:type="dxa"/>
          </w:tcPr>
          <w:p w14:paraId="525AE11A" w14:textId="77777777" w:rsidR="00C64487" w:rsidRPr="00637752" w:rsidRDefault="00C64487" w:rsidP="00C64487">
            <w:pPr>
              <w:pStyle w:val="02Tabletext"/>
              <w:jc w:val="center"/>
            </w:pPr>
            <w:r w:rsidRPr="00637752">
              <w:t>1%</w:t>
            </w:r>
          </w:p>
        </w:tc>
      </w:tr>
      <w:tr w:rsidR="00C64487" w:rsidRPr="00637752" w14:paraId="6ACC5178" w14:textId="77777777" w:rsidTr="00CB2CFE">
        <w:tc>
          <w:tcPr>
            <w:tcW w:w="692" w:type="dxa"/>
          </w:tcPr>
          <w:p w14:paraId="0C4116BB" w14:textId="77777777" w:rsidR="00C64487" w:rsidRPr="00637752" w:rsidRDefault="00C64487" w:rsidP="00C64487">
            <w:pPr>
              <w:pStyle w:val="02Tabletext"/>
            </w:pPr>
            <w:r w:rsidRPr="00637752">
              <w:t>46468</w:t>
            </w:r>
          </w:p>
        </w:tc>
        <w:tc>
          <w:tcPr>
            <w:tcW w:w="3833" w:type="dxa"/>
          </w:tcPr>
          <w:p w14:paraId="3811BA68" w14:textId="2B659715" w:rsidR="00C64487" w:rsidRPr="00637752" w:rsidRDefault="00C64487" w:rsidP="00C64487">
            <w:pPr>
              <w:pStyle w:val="02Tabletext"/>
            </w:pPr>
            <w:r w:rsidRPr="00637752">
              <w:t>Amputation of 2 digits, proximal to nail bed, involving section of bone or joint and requiring soft tissue cover</w:t>
            </w:r>
            <w:r w:rsidR="004914E7">
              <w:t>.</w:t>
            </w:r>
            <w:r w:rsidRPr="00637752">
              <w:t xml:space="preserve"> (Anaes.) (Assist.)</w:t>
            </w:r>
          </w:p>
        </w:tc>
        <w:tc>
          <w:tcPr>
            <w:tcW w:w="857" w:type="dxa"/>
          </w:tcPr>
          <w:p w14:paraId="1B2903A5" w14:textId="77777777" w:rsidR="00C64487" w:rsidRPr="00637752" w:rsidRDefault="00C64487" w:rsidP="00C64487">
            <w:pPr>
              <w:pStyle w:val="02Tabletext"/>
              <w:jc w:val="center"/>
            </w:pPr>
            <w:r w:rsidRPr="00637752">
              <w:t>$395</w:t>
            </w:r>
          </w:p>
        </w:tc>
        <w:tc>
          <w:tcPr>
            <w:tcW w:w="992" w:type="dxa"/>
          </w:tcPr>
          <w:p w14:paraId="0F7D9EF2" w14:textId="77777777" w:rsidR="00C64487" w:rsidRPr="00637752" w:rsidRDefault="00C64487" w:rsidP="00C64487">
            <w:pPr>
              <w:pStyle w:val="02Tabletext"/>
              <w:jc w:val="center"/>
            </w:pPr>
            <w:r w:rsidRPr="00637752">
              <w:t>20</w:t>
            </w:r>
          </w:p>
        </w:tc>
        <w:tc>
          <w:tcPr>
            <w:tcW w:w="1122" w:type="dxa"/>
          </w:tcPr>
          <w:p w14:paraId="614760C3" w14:textId="77777777" w:rsidR="00C64487" w:rsidRPr="00637752" w:rsidRDefault="00C64487" w:rsidP="00C64487">
            <w:pPr>
              <w:pStyle w:val="02Tabletext"/>
              <w:jc w:val="center"/>
            </w:pPr>
            <w:r w:rsidRPr="00637752">
              <w:t>$5,332</w:t>
            </w:r>
          </w:p>
        </w:tc>
        <w:tc>
          <w:tcPr>
            <w:tcW w:w="1520" w:type="dxa"/>
          </w:tcPr>
          <w:p w14:paraId="0A57F12F" w14:textId="77777777" w:rsidR="00C64487" w:rsidRPr="00637752" w:rsidRDefault="00C64487" w:rsidP="00C64487">
            <w:pPr>
              <w:pStyle w:val="02Tabletext"/>
              <w:jc w:val="center"/>
            </w:pPr>
            <w:r w:rsidRPr="00637752">
              <w:t>11%</w:t>
            </w:r>
          </w:p>
        </w:tc>
      </w:tr>
      <w:tr w:rsidR="00C64487" w:rsidRPr="00637752" w14:paraId="6408CC90" w14:textId="77777777" w:rsidTr="00CB2CFE">
        <w:tc>
          <w:tcPr>
            <w:tcW w:w="692" w:type="dxa"/>
          </w:tcPr>
          <w:p w14:paraId="3B5E47AE" w14:textId="77777777" w:rsidR="00C64487" w:rsidRPr="00637752" w:rsidRDefault="00C64487" w:rsidP="00C64487">
            <w:pPr>
              <w:pStyle w:val="02Tabletext"/>
            </w:pPr>
            <w:r w:rsidRPr="00637752">
              <w:t>46471</w:t>
            </w:r>
          </w:p>
        </w:tc>
        <w:tc>
          <w:tcPr>
            <w:tcW w:w="3833" w:type="dxa"/>
          </w:tcPr>
          <w:p w14:paraId="2AF0A505" w14:textId="7361D555" w:rsidR="00C64487" w:rsidRPr="00637752" w:rsidRDefault="00C64487" w:rsidP="00C64487">
            <w:pPr>
              <w:pStyle w:val="02Tabletext"/>
            </w:pPr>
            <w:r w:rsidRPr="00637752">
              <w:t>Amputation of 3 digits, proximal to nail bed, involving section of bone or joint and requiring soft tissue cover</w:t>
            </w:r>
            <w:r w:rsidR="004914E7">
              <w:t>.</w:t>
            </w:r>
            <w:r w:rsidRPr="00637752">
              <w:t xml:space="preserve"> (Anaes.) (Assist.)</w:t>
            </w:r>
          </w:p>
        </w:tc>
        <w:tc>
          <w:tcPr>
            <w:tcW w:w="857" w:type="dxa"/>
          </w:tcPr>
          <w:p w14:paraId="6CF77D3E" w14:textId="77777777" w:rsidR="00C64487" w:rsidRPr="00637752" w:rsidRDefault="00C64487" w:rsidP="00C64487">
            <w:pPr>
              <w:pStyle w:val="02Tabletext"/>
              <w:jc w:val="center"/>
            </w:pPr>
            <w:r w:rsidRPr="00637752">
              <w:t>$564</w:t>
            </w:r>
          </w:p>
        </w:tc>
        <w:tc>
          <w:tcPr>
            <w:tcW w:w="992" w:type="dxa"/>
          </w:tcPr>
          <w:p w14:paraId="6D8C97DA" w14:textId="77777777" w:rsidR="00C64487" w:rsidRPr="00637752" w:rsidRDefault="00C64487" w:rsidP="00C64487">
            <w:pPr>
              <w:pStyle w:val="02Tabletext"/>
              <w:jc w:val="center"/>
            </w:pPr>
            <w:r w:rsidRPr="00637752">
              <w:t>8</w:t>
            </w:r>
          </w:p>
        </w:tc>
        <w:tc>
          <w:tcPr>
            <w:tcW w:w="1122" w:type="dxa"/>
          </w:tcPr>
          <w:p w14:paraId="45AA686D" w14:textId="77777777" w:rsidR="00C64487" w:rsidRPr="00637752" w:rsidRDefault="00C64487" w:rsidP="00C64487">
            <w:pPr>
              <w:pStyle w:val="02Tabletext"/>
              <w:jc w:val="center"/>
            </w:pPr>
            <w:r w:rsidRPr="00637752">
              <w:t>$3,461</w:t>
            </w:r>
          </w:p>
        </w:tc>
        <w:tc>
          <w:tcPr>
            <w:tcW w:w="1520" w:type="dxa"/>
          </w:tcPr>
          <w:p w14:paraId="3574FC88" w14:textId="77777777" w:rsidR="00C64487" w:rsidRPr="00637752" w:rsidRDefault="00C64487" w:rsidP="00C64487">
            <w:pPr>
              <w:pStyle w:val="02Tabletext"/>
              <w:jc w:val="center"/>
            </w:pPr>
            <w:r w:rsidRPr="00637752">
              <w:t>22%</w:t>
            </w:r>
          </w:p>
        </w:tc>
      </w:tr>
      <w:tr w:rsidR="00C64487" w:rsidRPr="00637752" w14:paraId="4BFDEC1D" w14:textId="77777777" w:rsidTr="00CB2CFE">
        <w:tc>
          <w:tcPr>
            <w:tcW w:w="692" w:type="dxa"/>
          </w:tcPr>
          <w:p w14:paraId="409CA460" w14:textId="77777777" w:rsidR="00C64487" w:rsidRPr="00637752" w:rsidRDefault="00C64487" w:rsidP="00C64487">
            <w:pPr>
              <w:pStyle w:val="02Tabletext"/>
            </w:pPr>
            <w:r w:rsidRPr="00637752">
              <w:t>46474</w:t>
            </w:r>
          </w:p>
        </w:tc>
        <w:tc>
          <w:tcPr>
            <w:tcW w:w="3833" w:type="dxa"/>
          </w:tcPr>
          <w:p w14:paraId="545ADE93" w14:textId="0B421821" w:rsidR="00C64487" w:rsidRPr="00637752" w:rsidRDefault="00C64487" w:rsidP="00C64487">
            <w:pPr>
              <w:pStyle w:val="02Tabletext"/>
            </w:pPr>
            <w:r w:rsidRPr="00637752">
              <w:t>Amputation of 4 digits, proximal to nail bed, involving section of bone or joint and requiring soft tissue cover</w:t>
            </w:r>
            <w:r w:rsidR="004914E7">
              <w:t>.</w:t>
            </w:r>
            <w:r w:rsidRPr="00637752">
              <w:t xml:space="preserve"> (Anaes.) (Assist.)</w:t>
            </w:r>
          </w:p>
        </w:tc>
        <w:tc>
          <w:tcPr>
            <w:tcW w:w="857" w:type="dxa"/>
          </w:tcPr>
          <w:p w14:paraId="3D19963A" w14:textId="77777777" w:rsidR="00C64487" w:rsidRPr="00637752" w:rsidRDefault="00C64487" w:rsidP="00C64487">
            <w:pPr>
              <w:pStyle w:val="02Tabletext"/>
              <w:jc w:val="center"/>
            </w:pPr>
            <w:r w:rsidRPr="00637752">
              <w:t>$733</w:t>
            </w:r>
          </w:p>
        </w:tc>
        <w:tc>
          <w:tcPr>
            <w:tcW w:w="992" w:type="dxa"/>
          </w:tcPr>
          <w:p w14:paraId="19A50D55" w14:textId="77777777" w:rsidR="00C64487" w:rsidRPr="00637752" w:rsidRDefault="00C64487" w:rsidP="00C64487">
            <w:pPr>
              <w:pStyle w:val="02Tabletext"/>
              <w:jc w:val="center"/>
            </w:pPr>
            <w:r w:rsidRPr="00637752">
              <w:t>1</w:t>
            </w:r>
          </w:p>
        </w:tc>
        <w:tc>
          <w:tcPr>
            <w:tcW w:w="1122" w:type="dxa"/>
          </w:tcPr>
          <w:p w14:paraId="6BFD3CAF" w14:textId="77777777" w:rsidR="00C64487" w:rsidRPr="00637752" w:rsidRDefault="00C64487" w:rsidP="00C64487">
            <w:pPr>
              <w:pStyle w:val="02Tabletext"/>
              <w:jc w:val="center"/>
            </w:pPr>
            <w:r w:rsidRPr="00637752">
              <w:t>$550</w:t>
            </w:r>
          </w:p>
        </w:tc>
        <w:tc>
          <w:tcPr>
            <w:tcW w:w="1520" w:type="dxa"/>
          </w:tcPr>
          <w:p w14:paraId="6D0DF85D" w14:textId="77777777" w:rsidR="00C64487" w:rsidRPr="00637752" w:rsidRDefault="00C64487" w:rsidP="00C64487">
            <w:pPr>
              <w:pStyle w:val="02Tabletext"/>
              <w:jc w:val="center"/>
            </w:pPr>
            <w:r w:rsidRPr="00637752">
              <w:t>0%</w:t>
            </w:r>
          </w:p>
        </w:tc>
      </w:tr>
      <w:tr w:rsidR="00C64487" w:rsidRPr="00637752" w14:paraId="660E40CA" w14:textId="77777777" w:rsidTr="00CB2CFE">
        <w:tc>
          <w:tcPr>
            <w:tcW w:w="692" w:type="dxa"/>
          </w:tcPr>
          <w:p w14:paraId="6757F6C4" w14:textId="77777777" w:rsidR="00C64487" w:rsidRPr="00637752" w:rsidRDefault="00C64487" w:rsidP="00C64487">
            <w:pPr>
              <w:pStyle w:val="02Tabletext"/>
            </w:pPr>
            <w:r w:rsidRPr="00637752">
              <w:t>46477</w:t>
            </w:r>
          </w:p>
        </w:tc>
        <w:tc>
          <w:tcPr>
            <w:tcW w:w="3833" w:type="dxa"/>
          </w:tcPr>
          <w:p w14:paraId="34A29C10" w14:textId="01A457A0" w:rsidR="00C64487" w:rsidRPr="00637752" w:rsidRDefault="00C64487" w:rsidP="00C64487">
            <w:pPr>
              <w:pStyle w:val="02Tabletext"/>
            </w:pPr>
            <w:r w:rsidRPr="00637752">
              <w:t>Amputation of 5 digits, proximal to nail bed, involving section of bone or joint and requiring soft tissue cover</w:t>
            </w:r>
            <w:r w:rsidR="004914E7">
              <w:t>.</w:t>
            </w:r>
            <w:r w:rsidRPr="00637752">
              <w:t xml:space="preserve"> (Anaes.) (Assist.)</w:t>
            </w:r>
          </w:p>
        </w:tc>
        <w:tc>
          <w:tcPr>
            <w:tcW w:w="857" w:type="dxa"/>
          </w:tcPr>
          <w:p w14:paraId="5D49EA00" w14:textId="77777777" w:rsidR="00C64487" w:rsidRPr="00637752" w:rsidRDefault="00C64487" w:rsidP="00C64487">
            <w:pPr>
              <w:pStyle w:val="02Tabletext"/>
              <w:jc w:val="center"/>
            </w:pPr>
            <w:r w:rsidRPr="00637752">
              <w:t>$903</w:t>
            </w:r>
          </w:p>
        </w:tc>
        <w:tc>
          <w:tcPr>
            <w:tcW w:w="992" w:type="dxa"/>
          </w:tcPr>
          <w:p w14:paraId="77A2FA2F" w14:textId="77777777" w:rsidR="00C64487" w:rsidRPr="00637752" w:rsidRDefault="00C64487" w:rsidP="00C64487">
            <w:pPr>
              <w:pStyle w:val="02Tabletext"/>
              <w:jc w:val="center"/>
            </w:pPr>
            <w:r w:rsidRPr="00637752">
              <w:t>1</w:t>
            </w:r>
          </w:p>
        </w:tc>
        <w:tc>
          <w:tcPr>
            <w:tcW w:w="1122" w:type="dxa"/>
          </w:tcPr>
          <w:p w14:paraId="4264C467" w14:textId="77777777" w:rsidR="00C64487" w:rsidRPr="00637752" w:rsidRDefault="00C64487" w:rsidP="00C64487">
            <w:pPr>
              <w:pStyle w:val="02Tabletext"/>
              <w:jc w:val="center"/>
            </w:pPr>
            <w:r w:rsidRPr="00637752">
              <w:t>$677</w:t>
            </w:r>
          </w:p>
        </w:tc>
        <w:tc>
          <w:tcPr>
            <w:tcW w:w="1520" w:type="dxa"/>
          </w:tcPr>
          <w:p w14:paraId="2ECF697A" w14:textId="77777777" w:rsidR="00C64487" w:rsidRPr="00637752" w:rsidRDefault="00C64487" w:rsidP="00C64487">
            <w:pPr>
              <w:pStyle w:val="02Tabletext"/>
              <w:jc w:val="center"/>
            </w:pPr>
            <w:r w:rsidRPr="00637752">
              <w:t>-</w:t>
            </w:r>
          </w:p>
        </w:tc>
      </w:tr>
      <w:tr w:rsidR="00C64487" w:rsidRPr="00637752" w14:paraId="36EA1416" w14:textId="77777777" w:rsidTr="00CB2CFE">
        <w:tc>
          <w:tcPr>
            <w:tcW w:w="692" w:type="dxa"/>
          </w:tcPr>
          <w:p w14:paraId="4BD86C8F" w14:textId="77777777" w:rsidR="00C64487" w:rsidRPr="00637752" w:rsidRDefault="00C64487" w:rsidP="00C64487">
            <w:pPr>
              <w:pStyle w:val="02Tabletext"/>
            </w:pPr>
            <w:r w:rsidRPr="00637752">
              <w:t>46480</w:t>
            </w:r>
          </w:p>
        </w:tc>
        <w:tc>
          <w:tcPr>
            <w:tcW w:w="3833" w:type="dxa"/>
          </w:tcPr>
          <w:p w14:paraId="48C9885C" w14:textId="18C239FE" w:rsidR="00C64487" w:rsidRPr="00637752" w:rsidRDefault="00C64487" w:rsidP="00C64487">
            <w:pPr>
              <w:pStyle w:val="02Tabletext"/>
            </w:pPr>
            <w:r w:rsidRPr="00637752">
              <w:t>Amputation of single digit, proximal to nail bed, involving section of bone or joint and requiring soft tissue cover, including metacarpal</w:t>
            </w:r>
            <w:r w:rsidR="004914E7">
              <w:t>.</w:t>
            </w:r>
            <w:r w:rsidRPr="00637752">
              <w:t xml:space="preserve"> (Anaes.) (Assist.)</w:t>
            </w:r>
          </w:p>
        </w:tc>
        <w:tc>
          <w:tcPr>
            <w:tcW w:w="857" w:type="dxa"/>
          </w:tcPr>
          <w:p w14:paraId="7681062A" w14:textId="77777777" w:rsidR="00C64487" w:rsidRPr="00637752" w:rsidRDefault="00C64487" w:rsidP="00C64487">
            <w:pPr>
              <w:pStyle w:val="02Tabletext"/>
              <w:jc w:val="center"/>
            </w:pPr>
            <w:r w:rsidRPr="00637752">
              <w:t>$376</w:t>
            </w:r>
          </w:p>
        </w:tc>
        <w:tc>
          <w:tcPr>
            <w:tcW w:w="992" w:type="dxa"/>
          </w:tcPr>
          <w:p w14:paraId="4ED663CE" w14:textId="77777777" w:rsidR="00C64487" w:rsidRPr="00637752" w:rsidRDefault="00C64487" w:rsidP="00C64487">
            <w:pPr>
              <w:pStyle w:val="02Tabletext"/>
              <w:jc w:val="center"/>
            </w:pPr>
            <w:r w:rsidRPr="00637752">
              <w:t>61</w:t>
            </w:r>
          </w:p>
        </w:tc>
        <w:tc>
          <w:tcPr>
            <w:tcW w:w="1122" w:type="dxa"/>
          </w:tcPr>
          <w:p w14:paraId="11BFBB11" w14:textId="77777777" w:rsidR="00C64487" w:rsidRPr="00637752" w:rsidRDefault="00C64487" w:rsidP="00C64487">
            <w:pPr>
              <w:pStyle w:val="02Tabletext"/>
              <w:jc w:val="center"/>
            </w:pPr>
            <w:r w:rsidRPr="00637752">
              <w:t>$13,992</w:t>
            </w:r>
          </w:p>
        </w:tc>
        <w:tc>
          <w:tcPr>
            <w:tcW w:w="1520" w:type="dxa"/>
          </w:tcPr>
          <w:p w14:paraId="03783DDE" w14:textId="77777777" w:rsidR="00C64487" w:rsidRPr="00637752" w:rsidRDefault="00C64487" w:rsidP="00C64487">
            <w:pPr>
              <w:pStyle w:val="02Tabletext"/>
              <w:jc w:val="center"/>
            </w:pPr>
            <w:r w:rsidRPr="00637752">
              <w:t>6%</w:t>
            </w:r>
          </w:p>
        </w:tc>
      </w:tr>
      <w:tr w:rsidR="00C64487" w:rsidRPr="00637752" w14:paraId="46B63C69" w14:textId="77777777" w:rsidTr="00CB2CFE">
        <w:tc>
          <w:tcPr>
            <w:tcW w:w="692" w:type="dxa"/>
          </w:tcPr>
          <w:p w14:paraId="4D1170CD" w14:textId="77777777" w:rsidR="00C64487" w:rsidRPr="00637752" w:rsidRDefault="00C64487" w:rsidP="00C64487">
            <w:pPr>
              <w:pStyle w:val="02Tabletext"/>
            </w:pPr>
            <w:r w:rsidRPr="00637752">
              <w:t>46483</w:t>
            </w:r>
          </w:p>
        </w:tc>
        <w:tc>
          <w:tcPr>
            <w:tcW w:w="3833" w:type="dxa"/>
          </w:tcPr>
          <w:p w14:paraId="31213606" w14:textId="6E3786D6" w:rsidR="00C64487" w:rsidRPr="00637752" w:rsidRDefault="00C64487" w:rsidP="00C64487">
            <w:pPr>
              <w:pStyle w:val="02Tabletext"/>
            </w:pPr>
            <w:r w:rsidRPr="00637752">
              <w:t>Revision of amputation stump to provide adequate soft tissue cover</w:t>
            </w:r>
            <w:r w:rsidR="004914E7">
              <w:t>.</w:t>
            </w:r>
            <w:r w:rsidRPr="00637752">
              <w:t xml:space="preserve"> (Anaes.) (Assist.)</w:t>
            </w:r>
          </w:p>
        </w:tc>
        <w:tc>
          <w:tcPr>
            <w:tcW w:w="857" w:type="dxa"/>
          </w:tcPr>
          <w:p w14:paraId="62225DF1" w14:textId="77777777" w:rsidR="00C64487" w:rsidRPr="00637752" w:rsidRDefault="00C64487" w:rsidP="00C64487">
            <w:pPr>
              <w:pStyle w:val="02Tabletext"/>
              <w:jc w:val="center"/>
            </w:pPr>
            <w:r w:rsidRPr="00637752">
              <w:t>$301</w:t>
            </w:r>
          </w:p>
        </w:tc>
        <w:tc>
          <w:tcPr>
            <w:tcW w:w="992" w:type="dxa"/>
          </w:tcPr>
          <w:p w14:paraId="5B7AD79E" w14:textId="77777777" w:rsidR="00C64487" w:rsidRPr="00637752" w:rsidRDefault="00C64487" w:rsidP="00C64487">
            <w:pPr>
              <w:pStyle w:val="02Tabletext"/>
              <w:jc w:val="center"/>
            </w:pPr>
            <w:r w:rsidRPr="00637752">
              <w:t>74</w:t>
            </w:r>
          </w:p>
        </w:tc>
        <w:tc>
          <w:tcPr>
            <w:tcW w:w="1122" w:type="dxa"/>
          </w:tcPr>
          <w:p w14:paraId="12AEA5E9" w14:textId="77777777" w:rsidR="00C64487" w:rsidRPr="00637752" w:rsidRDefault="00C64487" w:rsidP="00C64487">
            <w:pPr>
              <w:pStyle w:val="02Tabletext"/>
              <w:jc w:val="center"/>
            </w:pPr>
            <w:r w:rsidRPr="00637752">
              <w:t>$13,244</w:t>
            </w:r>
          </w:p>
        </w:tc>
        <w:tc>
          <w:tcPr>
            <w:tcW w:w="1520" w:type="dxa"/>
          </w:tcPr>
          <w:p w14:paraId="511FA97F" w14:textId="77777777" w:rsidR="00C64487" w:rsidRPr="00637752" w:rsidRDefault="00C64487" w:rsidP="00C64487">
            <w:pPr>
              <w:pStyle w:val="02Tabletext"/>
              <w:jc w:val="center"/>
            </w:pPr>
            <w:r w:rsidRPr="00637752">
              <w:t>1%</w:t>
            </w:r>
          </w:p>
        </w:tc>
      </w:tr>
    </w:tbl>
    <w:p w14:paraId="583868BA" w14:textId="6481A027" w:rsidR="00326C67" w:rsidRPr="00637752" w:rsidRDefault="00C95D8F" w:rsidP="00326C67">
      <w:pPr>
        <w:pStyle w:val="Boldhdg"/>
      </w:pPr>
      <w:r>
        <w:t>Recommendation 64</w:t>
      </w:r>
    </w:p>
    <w:p w14:paraId="07168695" w14:textId="77777777" w:rsidR="00326C67" w:rsidRPr="00637752" w:rsidRDefault="00E0039C" w:rsidP="00760B34">
      <w:pPr>
        <w:pStyle w:val="01squarebullet"/>
      </w:pPr>
      <w:r w:rsidRPr="00637752">
        <w:t>Allow these items to be claimed in both an elective and trauma context</w:t>
      </w:r>
      <w:r w:rsidR="00326C67" w:rsidRPr="00637752">
        <w:t xml:space="preserve">. </w:t>
      </w:r>
    </w:p>
    <w:p w14:paraId="0635C1E6" w14:textId="7EA76378" w:rsidR="00311B2F" w:rsidRPr="00637752" w:rsidRDefault="005D05F6" w:rsidP="00760B34">
      <w:pPr>
        <w:pStyle w:val="01squarebullet"/>
      </w:pPr>
      <w:r w:rsidRPr="00637752">
        <w:t>Change the descriptors (</w:t>
      </w:r>
      <w:r w:rsidR="00A94A50" w:rsidRPr="00637752">
        <w:t xml:space="preserve">see </w:t>
      </w:r>
      <w:r w:rsidRPr="00637752">
        <w:t xml:space="preserve">Section </w:t>
      </w:r>
      <w:r w:rsidRPr="00637752">
        <w:fldChar w:fldCharType="begin"/>
      </w:r>
      <w:r w:rsidRPr="00637752">
        <w:instrText xml:space="preserve"> REF _Ref484611084 \n \h </w:instrText>
      </w:r>
      <w:r w:rsidR="00760B34" w:rsidRPr="00637752">
        <w:instrText xml:space="preserve"> \* MERGEFORMAT </w:instrText>
      </w:r>
      <w:r w:rsidRPr="00637752">
        <w:fldChar w:fldCharType="separate"/>
      </w:r>
      <w:r w:rsidR="0047473B">
        <w:t>6.5.1</w:t>
      </w:r>
      <w:r w:rsidRPr="00637752">
        <w:fldChar w:fldCharType="end"/>
      </w:r>
      <w:r w:rsidR="00A94A50" w:rsidRPr="00637752">
        <w:t xml:space="preserve"> in the elective section for further detail</w:t>
      </w:r>
      <w:r w:rsidRPr="00637752">
        <w:t>)</w:t>
      </w:r>
      <w:r w:rsidR="00311B2F" w:rsidRPr="00637752">
        <w:t>.</w:t>
      </w:r>
    </w:p>
    <w:p w14:paraId="575C37C5" w14:textId="77777777" w:rsidR="00326C67" w:rsidRPr="00637752" w:rsidRDefault="00326C67" w:rsidP="002A549B">
      <w:pPr>
        <w:pStyle w:val="02dash"/>
      </w:pPr>
      <w:r w:rsidRPr="00637752">
        <w:t>The proposed item descriptors are as follows:</w:t>
      </w:r>
    </w:p>
    <w:p w14:paraId="07D468A5" w14:textId="633CA29C" w:rsidR="004C5EAE" w:rsidRPr="00637752" w:rsidRDefault="004C5EAE" w:rsidP="002A549B">
      <w:pPr>
        <w:pStyle w:val="02dash"/>
      </w:pPr>
      <w:r w:rsidRPr="00637752">
        <w:t>Item 44325: Amputation of hand, transcarpal, elective or trauma</w:t>
      </w:r>
      <w:r w:rsidR="004914E7">
        <w:t>.</w:t>
      </w:r>
      <w:r w:rsidRPr="00637752">
        <w:t xml:space="preserve"> (Anaes.) (Assist.)</w:t>
      </w:r>
    </w:p>
    <w:p w14:paraId="7ABF40E1" w14:textId="28371B42" w:rsidR="004C5EAE" w:rsidRPr="00637752" w:rsidRDefault="004C5EAE" w:rsidP="002A549B">
      <w:pPr>
        <w:pStyle w:val="02dash"/>
      </w:pPr>
      <w:r w:rsidRPr="00637752">
        <w:t>Item 46465: Amputation digit, distal to metacarpal head. Inclusive of, if performed: resection of bone, neuroma and skin cover with local flaps, 1 ray, elective or trauma</w:t>
      </w:r>
      <w:r w:rsidR="004914E7">
        <w:t>.</w:t>
      </w:r>
      <w:r w:rsidRPr="00637752">
        <w:t xml:space="preserve"> (Anaes.) (Assist.)</w:t>
      </w:r>
    </w:p>
    <w:p w14:paraId="1628E7C2" w14:textId="651D6B9F" w:rsidR="004C5EAE" w:rsidRPr="00637752" w:rsidRDefault="004C5EAE" w:rsidP="002A549B">
      <w:pPr>
        <w:pStyle w:val="02dash"/>
      </w:pPr>
      <w:r w:rsidRPr="00637752">
        <w:t>Item 46468: Amputation digit, distal to metacarpal head. Inclusive of, if performed: resection of bone, neuroma and skin cover with local flaps, 2 rays, elective or trauma</w:t>
      </w:r>
      <w:r w:rsidR="004914E7">
        <w:t>.</w:t>
      </w:r>
      <w:r w:rsidRPr="00637752">
        <w:t xml:space="preserve"> (Anaes.) (Assist.)</w:t>
      </w:r>
    </w:p>
    <w:p w14:paraId="3A4FC63C" w14:textId="34B698E4" w:rsidR="004C5EAE" w:rsidRPr="00637752" w:rsidRDefault="004C5EAE" w:rsidP="002A549B">
      <w:pPr>
        <w:pStyle w:val="02dash"/>
      </w:pPr>
      <w:r w:rsidRPr="00637752">
        <w:t>Item 46471: Amputation digit, distal to metacarpal head. Inclusive of, if performed: resection of bone, neuroma and skin cover with local flaps, 3 rays, elective or trauma</w:t>
      </w:r>
      <w:r w:rsidR="004914E7">
        <w:t>.</w:t>
      </w:r>
      <w:r w:rsidRPr="00637752">
        <w:t xml:space="preserve"> (Anaes.) (Assist.)</w:t>
      </w:r>
    </w:p>
    <w:p w14:paraId="2174AD96" w14:textId="5C142C68" w:rsidR="004C5EAE" w:rsidRPr="00637752" w:rsidRDefault="004C5EAE" w:rsidP="002A549B">
      <w:pPr>
        <w:pStyle w:val="02dash"/>
      </w:pPr>
      <w:r w:rsidRPr="00637752">
        <w:t>Item 46474: Amputation digit, distal to metacarpal head. Inclusive of, if performed: resection of bone, neuroma and skin cover with local flaps, 4 rays, elective or trauma</w:t>
      </w:r>
      <w:r w:rsidR="004914E7">
        <w:t>.</w:t>
      </w:r>
      <w:r w:rsidRPr="00637752">
        <w:t xml:space="preserve"> (Anaes.) (Assist.)</w:t>
      </w:r>
    </w:p>
    <w:p w14:paraId="14341967" w14:textId="0CF879DC" w:rsidR="00E94AD6" w:rsidRPr="00637752" w:rsidRDefault="004C5EAE" w:rsidP="002A549B">
      <w:pPr>
        <w:pStyle w:val="02dash"/>
      </w:pPr>
      <w:r w:rsidRPr="00637752">
        <w:t>Item 46477: Amputation digit, distal to metacarpal head. Inclusive of, if performed: resection of bone, neuroma and skin cover with local flaps, 5 rays, elective or trauma</w:t>
      </w:r>
      <w:r w:rsidR="004914E7">
        <w:t>.</w:t>
      </w:r>
      <w:r w:rsidRPr="00637752">
        <w:t xml:space="preserve"> (Anaes.) (Assist.)</w:t>
      </w:r>
    </w:p>
    <w:p w14:paraId="2DBF49F4" w14:textId="634DEE72" w:rsidR="00E94AD6" w:rsidRPr="00637752" w:rsidRDefault="00E94AD6" w:rsidP="002A549B">
      <w:pPr>
        <w:pStyle w:val="02dash"/>
      </w:pPr>
      <w:r w:rsidRPr="00637752">
        <w:t xml:space="preserve">Item </w:t>
      </w:r>
      <w:r w:rsidR="004C5EAE" w:rsidRPr="00637752">
        <w:t>46480: Amputation, ray of hand. Inclusive of, if performed: resection of bone, neuromas and skin cover or recontouring with local flaps, per ray, elective or trauma</w:t>
      </w:r>
      <w:r w:rsidR="004914E7">
        <w:t>.</w:t>
      </w:r>
      <w:r w:rsidR="004C5EAE" w:rsidRPr="00637752">
        <w:t xml:space="preserve"> (Anaes.) (Assist.)</w:t>
      </w:r>
    </w:p>
    <w:p w14:paraId="1E84DEB3" w14:textId="6E308EB4" w:rsidR="004C5EAE" w:rsidRPr="00637752" w:rsidRDefault="005D3160" w:rsidP="002A549B">
      <w:pPr>
        <w:pStyle w:val="02dash"/>
      </w:pPr>
      <w:r>
        <w:t>Item 46</w:t>
      </w:r>
      <w:r w:rsidR="00E94AD6" w:rsidRPr="00637752">
        <w:t xml:space="preserve">483: </w:t>
      </w:r>
      <w:r w:rsidR="004C5EAE" w:rsidRPr="00637752">
        <w:t>Amputation, revision of stump to provide adequate cover, inclusive of, if performed: bone shortening and excision of neuroma, and nail bed remnants, elective or trauma</w:t>
      </w:r>
      <w:r w:rsidR="004914E7">
        <w:t>.</w:t>
      </w:r>
      <w:r w:rsidR="004C5EAE" w:rsidRPr="00637752">
        <w:t xml:space="preserve"> (Anaes.) (Assist.)</w:t>
      </w:r>
    </w:p>
    <w:p w14:paraId="6A603052" w14:textId="77777777" w:rsidR="00326C67" w:rsidRPr="00637752" w:rsidRDefault="00326C67" w:rsidP="00326C67">
      <w:pPr>
        <w:pStyle w:val="Boldhdg"/>
      </w:pPr>
      <w:r w:rsidRPr="00637752">
        <w:t>Rationale</w:t>
      </w:r>
    </w:p>
    <w:p w14:paraId="072ABBF1" w14:textId="77777777" w:rsidR="00326C67" w:rsidRPr="00637752" w:rsidRDefault="00326C67" w:rsidP="00326C67">
      <w:r w:rsidRPr="00637752">
        <w:t>This recommendation focuses on modernising the MBS, improving the structure of elective and trauma items, and ensuring that MBS items provide rebates for high-value care. It is based on the following.</w:t>
      </w:r>
    </w:p>
    <w:p w14:paraId="0D78D396" w14:textId="77777777" w:rsidR="00F90A06" w:rsidRPr="00637752" w:rsidRDefault="005D05F6" w:rsidP="00462ABD">
      <w:pPr>
        <w:pStyle w:val="01squarebullet"/>
      </w:pPr>
      <w:r w:rsidRPr="00637752">
        <w:t xml:space="preserve">These amputations </w:t>
      </w:r>
      <w:r w:rsidR="00D121AD" w:rsidRPr="00637752">
        <w:t>items can be claimed in both elective and trauma contexts.</w:t>
      </w:r>
    </w:p>
    <w:p w14:paraId="6F59DC75" w14:textId="6FC81E26" w:rsidR="00326C67" w:rsidRPr="00637752" w:rsidRDefault="00A5252E" w:rsidP="00462ABD">
      <w:pPr>
        <w:pStyle w:val="01squarebullet"/>
      </w:pPr>
      <w:r w:rsidRPr="00637752">
        <w:t>The changes to these a</w:t>
      </w:r>
      <w:r w:rsidR="00326C67" w:rsidRPr="00637752">
        <w:t>mputation</w:t>
      </w:r>
      <w:r w:rsidRPr="00637752">
        <w:t>s items are described</w:t>
      </w:r>
      <w:r w:rsidR="00F90A06" w:rsidRPr="00637752">
        <w:t xml:space="preserve"> and justified</w:t>
      </w:r>
      <w:r w:rsidRPr="00637752">
        <w:t xml:space="preserve"> in</w:t>
      </w:r>
      <w:r w:rsidR="005D05F6" w:rsidRPr="00637752">
        <w:t xml:space="preserve"> the elective part of this document at</w:t>
      </w:r>
      <w:r w:rsidRPr="00637752">
        <w:t xml:space="preserve"> Section </w:t>
      </w:r>
      <w:r w:rsidRPr="00637752">
        <w:fldChar w:fldCharType="begin"/>
      </w:r>
      <w:r w:rsidRPr="00637752">
        <w:instrText xml:space="preserve"> REF _Ref484611084 \n \h </w:instrText>
      </w:r>
      <w:r w:rsidR="00637752">
        <w:instrText xml:space="preserve"> \* MERGEFORMAT </w:instrText>
      </w:r>
      <w:r w:rsidRPr="00637752">
        <w:fldChar w:fldCharType="separate"/>
      </w:r>
      <w:r w:rsidR="0047473B">
        <w:t>6.5.1</w:t>
      </w:r>
      <w:r w:rsidRPr="00637752">
        <w:fldChar w:fldCharType="end"/>
      </w:r>
      <w:r w:rsidRPr="00637752">
        <w:t>.</w:t>
      </w:r>
    </w:p>
    <w:p w14:paraId="656B72D5" w14:textId="77777777" w:rsidR="00326C67" w:rsidRPr="00637752" w:rsidRDefault="00326C67" w:rsidP="00C14DFB">
      <w:pPr>
        <w:pStyle w:val="Heading3"/>
      </w:pPr>
      <w:bookmarkStart w:id="436" w:name="_Toc481437629"/>
      <w:bookmarkStart w:id="437" w:name="_Toc482128763"/>
      <w:bookmarkStart w:id="438" w:name="_Toc20841944"/>
      <w:r w:rsidRPr="00637752">
        <w:t>Dislocations</w:t>
      </w:r>
      <w:bookmarkEnd w:id="436"/>
      <w:bookmarkEnd w:id="437"/>
      <w:bookmarkEnd w:id="438"/>
    </w:p>
    <w:p w14:paraId="662138CF" w14:textId="4E470EFC" w:rsidR="00326C67" w:rsidRPr="00637752" w:rsidRDefault="00326C67" w:rsidP="00596016">
      <w:pPr>
        <w:pStyle w:val="Caption"/>
      </w:pPr>
      <w:bookmarkStart w:id="439" w:name="_Toc481438301"/>
      <w:bookmarkStart w:id="440" w:name="_Toc20842111"/>
      <w:r w:rsidRPr="00637752">
        <w:t xml:space="preserve">Table </w:t>
      </w:r>
      <w:r w:rsidR="008B44A0">
        <w:fldChar w:fldCharType="begin"/>
      </w:r>
      <w:r w:rsidR="008B44A0">
        <w:instrText xml:space="preserve"> SEQ Table \* ARABIC </w:instrText>
      </w:r>
      <w:r w:rsidR="008B44A0">
        <w:fldChar w:fldCharType="separate"/>
      </w:r>
      <w:r w:rsidR="0047473B">
        <w:t>68</w:t>
      </w:r>
      <w:r w:rsidR="008B44A0">
        <w:fldChar w:fldCharType="end"/>
      </w:r>
      <w:r w:rsidRPr="00637752">
        <w:t>: Item int</w:t>
      </w:r>
      <w:r w:rsidR="00BA1713">
        <w:t xml:space="preserve">roduction table for items 46300, 46309, 46312, 46315, 46318, 46321, 46330, </w:t>
      </w:r>
      <w:r w:rsidR="004C4B19">
        <w:t>463</w:t>
      </w:r>
      <w:r w:rsidR="00BA1713">
        <w:t xml:space="preserve">33, </w:t>
      </w:r>
      <w:r w:rsidRPr="00637752">
        <w:t>47024</w:t>
      </w:r>
      <w:r w:rsidR="00BA1713">
        <w:t>, 47027, 47036, 47039</w:t>
      </w:r>
      <w:r w:rsidR="00B11132">
        <w:t>, 47042 and 4704</w:t>
      </w:r>
      <w:bookmarkEnd w:id="439"/>
      <w:r w:rsidR="00B11132">
        <w:t>5</w:t>
      </w:r>
      <w:bookmarkEnd w:id="44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300-46333 and 47024-47045"/>
        <w:tblDescription w:val="Table 6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87"/>
        <w:gridCol w:w="4188"/>
        <w:gridCol w:w="873"/>
        <w:gridCol w:w="959"/>
        <w:gridCol w:w="1015"/>
        <w:gridCol w:w="1360"/>
      </w:tblGrid>
      <w:tr w:rsidR="00326C67" w:rsidRPr="00637752" w14:paraId="025B14EC" w14:textId="77777777" w:rsidTr="00A10B5A">
        <w:trPr>
          <w:tblHeader/>
        </w:trPr>
        <w:tc>
          <w:tcPr>
            <w:tcW w:w="681" w:type="dxa"/>
            <w:shd w:val="clear" w:color="auto" w:fill="F2F2F2" w:themeFill="background1" w:themeFillShade="F2"/>
            <w:vAlign w:val="bottom"/>
          </w:tcPr>
          <w:p w14:paraId="238D3877" w14:textId="77777777" w:rsidR="00326C67" w:rsidRPr="00637752" w:rsidRDefault="00326C67" w:rsidP="00A06161">
            <w:pPr>
              <w:pStyle w:val="02Tabletext"/>
              <w:rPr>
                <w:b/>
              </w:rPr>
            </w:pPr>
            <w:r w:rsidRPr="00637752">
              <w:rPr>
                <w:b/>
              </w:rPr>
              <w:t>Item</w:t>
            </w:r>
          </w:p>
        </w:tc>
        <w:tc>
          <w:tcPr>
            <w:tcW w:w="4158" w:type="dxa"/>
            <w:shd w:val="clear" w:color="auto" w:fill="F2F2F2" w:themeFill="background1" w:themeFillShade="F2"/>
            <w:vAlign w:val="bottom"/>
          </w:tcPr>
          <w:p w14:paraId="7BBBE9D8" w14:textId="77777777" w:rsidR="00326C67" w:rsidRPr="00637752" w:rsidRDefault="00326C67" w:rsidP="00A06161">
            <w:pPr>
              <w:pStyle w:val="02Tabletext"/>
              <w:rPr>
                <w:b/>
              </w:rPr>
            </w:pPr>
            <w:r w:rsidRPr="00637752">
              <w:rPr>
                <w:b/>
              </w:rPr>
              <w:t>Descriptor</w:t>
            </w:r>
          </w:p>
        </w:tc>
        <w:tc>
          <w:tcPr>
            <w:tcW w:w="867" w:type="dxa"/>
            <w:shd w:val="clear" w:color="auto" w:fill="F2F2F2" w:themeFill="background1" w:themeFillShade="F2"/>
            <w:vAlign w:val="bottom"/>
          </w:tcPr>
          <w:p w14:paraId="730701A5" w14:textId="77777777" w:rsidR="00326C67" w:rsidRPr="00637752" w:rsidRDefault="00326C67" w:rsidP="00A06161">
            <w:pPr>
              <w:pStyle w:val="02Tabletext"/>
              <w:rPr>
                <w:b/>
              </w:rPr>
            </w:pPr>
            <w:r w:rsidRPr="00637752">
              <w:rPr>
                <w:b/>
              </w:rPr>
              <w:t>Schedule fee</w:t>
            </w:r>
          </w:p>
        </w:tc>
        <w:tc>
          <w:tcPr>
            <w:tcW w:w="952" w:type="dxa"/>
            <w:shd w:val="clear" w:color="auto" w:fill="F2F2F2" w:themeFill="background1" w:themeFillShade="F2"/>
            <w:vAlign w:val="bottom"/>
          </w:tcPr>
          <w:p w14:paraId="6ED712A5" w14:textId="77777777" w:rsidR="00326C67" w:rsidRPr="00637752" w:rsidRDefault="00326C67" w:rsidP="00A06161">
            <w:pPr>
              <w:pStyle w:val="02Tabletext"/>
              <w:rPr>
                <w:b/>
              </w:rPr>
            </w:pPr>
            <w:r w:rsidRPr="00637752">
              <w:rPr>
                <w:b/>
              </w:rPr>
              <w:t>Volume of services FY2014/15</w:t>
            </w:r>
          </w:p>
        </w:tc>
        <w:tc>
          <w:tcPr>
            <w:tcW w:w="1008" w:type="dxa"/>
            <w:shd w:val="clear" w:color="auto" w:fill="F2F2F2" w:themeFill="background1" w:themeFillShade="F2"/>
            <w:vAlign w:val="bottom"/>
          </w:tcPr>
          <w:p w14:paraId="4BF33FF3" w14:textId="77777777" w:rsidR="00326C67" w:rsidRPr="00637752" w:rsidRDefault="00326C67" w:rsidP="00A06161">
            <w:pPr>
              <w:pStyle w:val="02Tabletext"/>
              <w:rPr>
                <w:b/>
              </w:rPr>
            </w:pPr>
            <w:r w:rsidRPr="00637752">
              <w:rPr>
                <w:b/>
              </w:rPr>
              <w:t>Total benefits FY2014/15</w:t>
            </w:r>
          </w:p>
        </w:tc>
        <w:tc>
          <w:tcPr>
            <w:tcW w:w="1350" w:type="dxa"/>
            <w:shd w:val="clear" w:color="auto" w:fill="F2F2F2" w:themeFill="background1" w:themeFillShade="F2"/>
            <w:vAlign w:val="bottom"/>
          </w:tcPr>
          <w:p w14:paraId="4DE9186E" w14:textId="77777777" w:rsidR="00326C67" w:rsidRPr="00637752" w:rsidRDefault="00326C67" w:rsidP="00A06161">
            <w:pPr>
              <w:pStyle w:val="02Tabletext"/>
              <w:rPr>
                <w:b/>
              </w:rPr>
            </w:pPr>
            <w:r w:rsidRPr="00637752">
              <w:rPr>
                <w:b/>
              </w:rPr>
              <w:t>Services 5-year-average annual growth</w:t>
            </w:r>
          </w:p>
        </w:tc>
      </w:tr>
      <w:tr w:rsidR="00326C67" w:rsidRPr="00637752" w14:paraId="347EE708" w14:textId="77777777" w:rsidTr="00A10B5A">
        <w:tc>
          <w:tcPr>
            <w:tcW w:w="681" w:type="dxa"/>
          </w:tcPr>
          <w:p w14:paraId="7B3E56DB" w14:textId="77777777" w:rsidR="00326C67" w:rsidRPr="00637752" w:rsidRDefault="00326C67" w:rsidP="00A06161">
            <w:pPr>
              <w:pStyle w:val="02Tabletext"/>
            </w:pPr>
            <w:r w:rsidRPr="00637752">
              <w:rPr>
                <w:color w:val="000000"/>
                <w:lang w:val="en-US"/>
              </w:rPr>
              <w:t>46300</w:t>
            </w:r>
          </w:p>
        </w:tc>
        <w:tc>
          <w:tcPr>
            <w:tcW w:w="4158" w:type="dxa"/>
          </w:tcPr>
          <w:p w14:paraId="21970773" w14:textId="760A0B7D" w:rsidR="00326C67" w:rsidRPr="00637752" w:rsidRDefault="00326C67" w:rsidP="00A06161">
            <w:pPr>
              <w:pStyle w:val="02Tabletext"/>
            </w:pPr>
            <w:r w:rsidRPr="00637752">
              <w:rPr>
                <w:color w:val="000000"/>
              </w:rPr>
              <w:t>Inter-phalangeal joint or metacarpophalangeal joint, arthrodesis of, with synovectomy if performed</w:t>
            </w:r>
            <w:r w:rsidR="004914E7">
              <w:rPr>
                <w:color w:val="000000"/>
              </w:rPr>
              <w:t>.</w:t>
            </w:r>
            <w:r w:rsidRPr="00637752">
              <w:rPr>
                <w:color w:val="000000"/>
              </w:rPr>
              <w:t xml:space="preserve"> (Anaes.) (Assist.)</w:t>
            </w:r>
          </w:p>
        </w:tc>
        <w:tc>
          <w:tcPr>
            <w:tcW w:w="867" w:type="dxa"/>
          </w:tcPr>
          <w:p w14:paraId="3A0582F2" w14:textId="77777777" w:rsidR="00326C67" w:rsidRPr="00637752" w:rsidRDefault="00326C67" w:rsidP="00A06161">
            <w:pPr>
              <w:pStyle w:val="02Tabletext"/>
              <w:jc w:val="center"/>
            </w:pPr>
            <w:r w:rsidRPr="00637752">
              <w:rPr>
                <w:color w:val="000000"/>
              </w:rPr>
              <w:t>$338</w:t>
            </w:r>
          </w:p>
        </w:tc>
        <w:tc>
          <w:tcPr>
            <w:tcW w:w="952" w:type="dxa"/>
          </w:tcPr>
          <w:p w14:paraId="007D524A" w14:textId="77777777" w:rsidR="00326C67" w:rsidRPr="00637752" w:rsidRDefault="00326C67" w:rsidP="00A06161">
            <w:pPr>
              <w:pStyle w:val="02Tabletext"/>
              <w:jc w:val="center"/>
            </w:pPr>
            <w:r w:rsidRPr="00637752">
              <w:rPr>
                <w:color w:val="000000"/>
              </w:rPr>
              <w:t>861</w:t>
            </w:r>
          </w:p>
        </w:tc>
        <w:tc>
          <w:tcPr>
            <w:tcW w:w="1008" w:type="dxa"/>
          </w:tcPr>
          <w:p w14:paraId="62CA8239" w14:textId="77777777" w:rsidR="00326C67" w:rsidRPr="00637752" w:rsidRDefault="00326C67" w:rsidP="00A06161">
            <w:pPr>
              <w:pStyle w:val="02Tabletext"/>
              <w:jc w:val="center"/>
            </w:pPr>
            <w:r w:rsidRPr="00637752">
              <w:rPr>
                <w:color w:val="000000"/>
              </w:rPr>
              <w:t>$145,260</w:t>
            </w:r>
          </w:p>
        </w:tc>
        <w:tc>
          <w:tcPr>
            <w:tcW w:w="1350" w:type="dxa"/>
          </w:tcPr>
          <w:p w14:paraId="0DF2BE65" w14:textId="77777777" w:rsidR="00326C67" w:rsidRPr="00637752" w:rsidRDefault="00326C67" w:rsidP="00A06161">
            <w:pPr>
              <w:pStyle w:val="02Tabletext"/>
              <w:jc w:val="center"/>
            </w:pPr>
            <w:r w:rsidRPr="00637752">
              <w:rPr>
                <w:color w:val="000000"/>
              </w:rPr>
              <w:t>4%</w:t>
            </w:r>
          </w:p>
        </w:tc>
      </w:tr>
      <w:tr w:rsidR="00326C67" w:rsidRPr="00637752" w14:paraId="4AAA73C8" w14:textId="77777777" w:rsidTr="00A10B5A">
        <w:tc>
          <w:tcPr>
            <w:tcW w:w="681" w:type="dxa"/>
          </w:tcPr>
          <w:p w14:paraId="0371FC8B" w14:textId="77777777" w:rsidR="00326C67" w:rsidRPr="00637752" w:rsidRDefault="00326C67" w:rsidP="00A06161">
            <w:pPr>
              <w:pStyle w:val="02Tabletext"/>
            </w:pPr>
            <w:r w:rsidRPr="00637752">
              <w:t>46309</w:t>
            </w:r>
          </w:p>
        </w:tc>
        <w:tc>
          <w:tcPr>
            <w:tcW w:w="4158" w:type="dxa"/>
          </w:tcPr>
          <w:p w14:paraId="46F223C8" w14:textId="7A67C134" w:rsidR="00326C67" w:rsidRPr="00637752" w:rsidRDefault="00326C67" w:rsidP="00A06161">
            <w:pPr>
              <w:pStyle w:val="02Tabletext"/>
            </w:pPr>
            <w:r w:rsidRPr="00637752">
              <w:t>Interphalangeal joint or metacarpophalangeal joint, total replacement arthroplasty or hemiarthroplasty of, including associated synovectomy, tendon transfer or realignment - 1 joint</w:t>
            </w:r>
            <w:r w:rsidR="004914E7">
              <w:t>.</w:t>
            </w:r>
            <w:r w:rsidRPr="00637752">
              <w:t xml:space="preserve"> (Anaes.) (Assist.)</w:t>
            </w:r>
          </w:p>
        </w:tc>
        <w:tc>
          <w:tcPr>
            <w:tcW w:w="867" w:type="dxa"/>
          </w:tcPr>
          <w:p w14:paraId="52538DD7" w14:textId="77777777" w:rsidR="00326C67" w:rsidRPr="00637752" w:rsidRDefault="00326C67" w:rsidP="00A06161">
            <w:pPr>
              <w:pStyle w:val="02Tabletext"/>
              <w:jc w:val="center"/>
            </w:pPr>
            <w:r w:rsidRPr="00637752">
              <w:t>$527</w:t>
            </w:r>
          </w:p>
        </w:tc>
        <w:tc>
          <w:tcPr>
            <w:tcW w:w="952" w:type="dxa"/>
          </w:tcPr>
          <w:p w14:paraId="6A75574E" w14:textId="77777777" w:rsidR="00326C67" w:rsidRPr="00637752" w:rsidRDefault="00326C67" w:rsidP="00A06161">
            <w:pPr>
              <w:pStyle w:val="02Tabletext"/>
              <w:jc w:val="center"/>
            </w:pPr>
            <w:r w:rsidRPr="00637752">
              <w:t>416</w:t>
            </w:r>
          </w:p>
        </w:tc>
        <w:tc>
          <w:tcPr>
            <w:tcW w:w="1008" w:type="dxa"/>
          </w:tcPr>
          <w:p w14:paraId="32A34240" w14:textId="77777777" w:rsidR="00326C67" w:rsidRPr="00637752" w:rsidRDefault="00326C67" w:rsidP="00A06161">
            <w:pPr>
              <w:pStyle w:val="02Tabletext"/>
              <w:jc w:val="center"/>
            </w:pPr>
            <w:r w:rsidRPr="00637752">
              <w:t>$155,145</w:t>
            </w:r>
          </w:p>
        </w:tc>
        <w:tc>
          <w:tcPr>
            <w:tcW w:w="1350" w:type="dxa"/>
          </w:tcPr>
          <w:p w14:paraId="3C314ED7" w14:textId="77777777" w:rsidR="00326C67" w:rsidRPr="00637752" w:rsidRDefault="00326C67" w:rsidP="00A06161">
            <w:pPr>
              <w:pStyle w:val="02Tabletext"/>
              <w:jc w:val="center"/>
            </w:pPr>
            <w:r w:rsidRPr="00637752">
              <w:t>4%</w:t>
            </w:r>
          </w:p>
        </w:tc>
      </w:tr>
      <w:tr w:rsidR="00326C67" w:rsidRPr="00637752" w14:paraId="0CF18600" w14:textId="77777777" w:rsidTr="00A10B5A">
        <w:tc>
          <w:tcPr>
            <w:tcW w:w="681" w:type="dxa"/>
          </w:tcPr>
          <w:p w14:paraId="0828AC28" w14:textId="77777777" w:rsidR="00326C67" w:rsidRPr="00637752" w:rsidRDefault="00326C67" w:rsidP="00A06161">
            <w:pPr>
              <w:pStyle w:val="02Tabletext"/>
            </w:pPr>
            <w:r w:rsidRPr="00637752">
              <w:t>46312</w:t>
            </w:r>
          </w:p>
        </w:tc>
        <w:tc>
          <w:tcPr>
            <w:tcW w:w="4158" w:type="dxa"/>
          </w:tcPr>
          <w:p w14:paraId="1B612E9C" w14:textId="796BEDC9" w:rsidR="00326C67" w:rsidRPr="00637752" w:rsidRDefault="00326C67" w:rsidP="00A06161">
            <w:pPr>
              <w:pStyle w:val="02Tabletext"/>
            </w:pPr>
            <w:r w:rsidRPr="00637752">
              <w:t>Interphalangeal joint or metacarpophalangeal joint, total replacement arthroplasty or hemiarthroplasty of, including associated synovectomy, tendon transfer or realignment - 2 joints</w:t>
            </w:r>
            <w:r w:rsidR="004914E7">
              <w:t>.</w:t>
            </w:r>
            <w:r w:rsidRPr="00637752">
              <w:t xml:space="preserve"> (Anaes.) (Assist.)</w:t>
            </w:r>
          </w:p>
        </w:tc>
        <w:tc>
          <w:tcPr>
            <w:tcW w:w="867" w:type="dxa"/>
          </w:tcPr>
          <w:p w14:paraId="7A45D35C" w14:textId="77777777" w:rsidR="00326C67" w:rsidRPr="00637752" w:rsidRDefault="00326C67" w:rsidP="00A06161">
            <w:pPr>
              <w:pStyle w:val="02Tabletext"/>
              <w:jc w:val="center"/>
            </w:pPr>
            <w:r w:rsidRPr="00637752">
              <w:t>$677</w:t>
            </w:r>
          </w:p>
        </w:tc>
        <w:tc>
          <w:tcPr>
            <w:tcW w:w="952" w:type="dxa"/>
          </w:tcPr>
          <w:p w14:paraId="63CA7591" w14:textId="77777777" w:rsidR="00326C67" w:rsidRPr="00637752" w:rsidRDefault="00326C67" w:rsidP="00A06161">
            <w:pPr>
              <w:pStyle w:val="02Tabletext"/>
              <w:jc w:val="center"/>
            </w:pPr>
            <w:r w:rsidRPr="00637752">
              <w:t>91</w:t>
            </w:r>
          </w:p>
        </w:tc>
        <w:tc>
          <w:tcPr>
            <w:tcW w:w="1008" w:type="dxa"/>
          </w:tcPr>
          <w:p w14:paraId="690D3356" w14:textId="77777777" w:rsidR="00326C67" w:rsidRPr="00637752" w:rsidRDefault="00326C67" w:rsidP="00A06161">
            <w:pPr>
              <w:pStyle w:val="02Tabletext"/>
              <w:jc w:val="center"/>
            </w:pPr>
            <w:r w:rsidRPr="00637752">
              <w:t>$44,517</w:t>
            </w:r>
          </w:p>
        </w:tc>
        <w:tc>
          <w:tcPr>
            <w:tcW w:w="1350" w:type="dxa"/>
          </w:tcPr>
          <w:p w14:paraId="3A774727" w14:textId="77777777" w:rsidR="00326C67" w:rsidRPr="00637752" w:rsidRDefault="00326C67" w:rsidP="00A06161">
            <w:pPr>
              <w:pStyle w:val="02Tabletext"/>
              <w:jc w:val="center"/>
            </w:pPr>
            <w:r w:rsidRPr="00637752">
              <w:t>6%</w:t>
            </w:r>
          </w:p>
        </w:tc>
      </w:tr>
      <w:tr w:rsidR="00326C67" w:rsidRPr="00637752" w14:paraId="5FF2853B" w14:textId="77777777" w:rsidTr="00A10B5A">
        <w:tc>
          <w:tcPr>
            <w:tcW w:w="681" w:type="dxa"/>
          </w:tcPr>
          <w:p w14:paraId="28AE77E2" w14:textId="77777777" w:rsidR="00326C67" w:rsidRPr="00637752" w:rsidRDefault="00326C67" w:rsidP="00A06161">
            <w:pPr>
              <w:pStyle w:val="02Tabletext"/>
            </w:pPr>
            <w:r w:rsidRPr="00637752">
              <w:t>46315</w:t>
            </w:r>
          </w:p>
        </w:tc>
        <w:tc>
          <w:tcPr>
            <w:tcW w:w="4158" w:type="dxa"/>
          </w:tcPr>
          <w:p w14:paraId="4839D053" w14:textId="3C8E28A3" w:rsidR="00326C67" w:rsidRPr="00637752" w:rsidRDefault="00326C67" w:rsidP="00A06161">
            <w:pPr>
              <w:pStyle w:val="02Tabletext"/>
            </w:pPr>
            <w:r w:rsidRPr="00637752">
              <w:t>Interphalangeal joint or metacarpophalangeal joint, total replacement arthroplasty or hemiarthroplasty of, including associated synovectomy, tendon transfer or realignment - 3 joints</w:t>
            </w:r>
            <w:r w:rsidR="004914E7">
              <w:t>.</w:t>
            </w:r>
            <w:r w:rsidRPr="00637752">
              <w:t xml:space="preserve"> (Anaes.) (Assist.)</w:t>
            </w:r>
          </w:p>
        </w:tc>
        <w:tc>
          <w:tcPr>
            <w:tcW w:w="867" w:type="dxa"/>
          </w:tcPr>
          <w:p w14:paraId="6CF9D4F8" w14:textId="77777777" w:rsidR="00326C67" w:rsidRPr="00637752" w:rsidRDefault="00326C67" w:rsidP="00A06161">
            <w:pPr>
              <w:pStyle w:val="02Tabletext"/>
              <w:jc w:val="center"/>
            </w:pPr>
            <w:r w:rsidRPr="00637752">
              <w:t>$903</w:t>
            </w:r>
          </w:p>
        </w:tc>
        <w:tc>
          <w:tcPr>
            <w:tcW w:w="952" w:type="dxa"/>
          </w:tcPr>
          <w:p w14:paraId="476C1F9C" w14:textId="77777777" w:rsidR="00326C67" w:rsidRPr="00637752" w:rsidRDefault="00326C67" w:rsidP="00A06161">
            <w:pPr>
              <w:pStyle w:val="02Tabletext"/>
              <w:jc w:val="center"/>
            </w:pPr>
            <w:r w:rsidRPr="00637752">
              <w:t>11</w:t>
            </w:r>
          </w:p>
        </w:tc>
        <w:tc>
          <w:tcPr>
            <w:tcW w:w="1008" w:type="dxa"/>
          </w:tcPr>
          <w:p w14:paraId="1A0584B5" w14:textId="77777777" w:rsidR="00326C67" w:rsidRPr="00637752" w:rsidRDefault="00326C67" w:rsidP="00A06161">
            <w:pPr>
              <w:pStyle w:val="02Tabletext"/>
              <w:jc w:val="center"/>
            </w:pPr>
            <w:r w:rsidRPr="00637752">
              <w:t>$7,324</w:t>
            </w:r>
          </w:p>
        </w:tc>
        <w:tc>
          <w:tcPr>
            <w:tcW w:w="1350" w:type="dxa"/>
          </w:tcPr>
          <w:p w14:paraId="60C0CFD8" w14:textId="77777777" w:rsidR="00326C67" w:rsidRPr="00637752" w:rsidRDefault="00326C67" w:rsidP="00A06161">
            <w:pPr>
              <w:pStyle w:val="02Tabletext"/>
              <w:jc w:val="center"/>
            </w:pPr>
            <w:r w:rsidRPr="00637752">
              <w:t>-7%</w:t>
            </w:r>
          </w:p>
        </w:tc>
      </w:tr>
      <w:tr w:rsidR="00326C67" w:rsidRPr="00637752" w14:paraId="5043CA98" w14:textId="77777777" w:rsidTr="00A10B5A">
        <w:tc>
          <w:tcPr>
            <w:tcW w:w="681" w:type="dxa"/>
          </w:tcPr>
          <w:p w14:paraId="75EE1A9F" w14:textId="77777777" w:rsidR="00326C67" w:rsidRPr="00637752" w:rsidRDefault="00326C67" w:rsidP="00A06161">
            <w:pPr>
              <w:pStyle w:val="02Tabletext"/>
            </w:pPr>
            <w:r w:rsidRPr="00637752">
              <w:t>46318</w:t>
            </w:r>
          </w:p>
        </w:tc>
        <w:tc>
          <w:tcPr>
            <w:tcW w:w="4158" w:type="dxa"/>
          </w:tcPr>
          <w:p w14:paraId="4A803F12" w14:textId="34B9CF5B" w:rsidR="00326C67" w:rsidRPr="00637752" w:rsidRDefault="00326C67" w:rsidP="00A06161">
            <w:pPr>
              <w:pStyle w:val="02Tabletext"/>
            </w:pPr>
            <w:r w:rsidRPr="00637752">
              <w:t>Interphalangeal joint or metacarpophalangeal joint, total replacement arthroplasty or hemiarthroplasty of, including associated synovectomy, tendon transfer or realignment - 4 joints</w:t>
            </w:r>
            <w:r w:rsidR="004914E7">
              <w:t>.</w:t>
            </w:r>
            <w:r w:rsidRPr="00637752">
              <w:t xml:space="preserve"> (Anaes.) (Assist.)</w:t>
            </w:r>
          </w:p>
        </w:tc>
        <w:tc>
          <w:tcPr>
            <w:tcW w:w="867" w:type="dxa"/>
          </w:tcPr>
          <w:p w14:paraId="35007260" w14:textId="77777777" w:rsidR="00326C67" w:rsidRPr="00637752" w:rsidRDefault="00326C67" w:rsidP="00A06161">
            <w:pPr>
              <w:pStyle w:val="02Tabletext"/>
              <w:jc w:val="center"/>
            </w:pPr>
            <w:r w:rsidRPr="00637752">
              <w:t>$1,128</w:t>
            </w:r>
          </w:p>
        </w:tc>
        <w:tc>
          <w:tcPr>
            <w:tcW w:w="952" w:type="dxa"/>
          </w:tcPr>
          <w:p w14:paraId="6D30A8BC" w14:textId="77777777" w:rsidR="00326C67" w:rsidRPr="00637752" w:rsidRDefault="00326C67" w:rsidP="00A06161">
            <w:pPr>
              <w:pStyle w:val="02Tabletext"/>
              <w:jc w:val="center"/>
            </w:pPr>
            <w:r w:rsidRPr="00637752">
              <w:t>26</w:t>
            </w:r>
          </w:p>
        </w:tc>
        <w:tc>
          <w:tcPr>
            <w:tcW w:w="1008" w:type="dxa"/>
          </w:tcPr>
          <w:p w14:paraId="7EC628A8" w14:textId="77777777" w:rsidR="00326C67" w:rsidRPr="00637752" w:rsidRDefault="00326C67" w:rsidP="00A06161">
            <w:pPr>
              <w:pStyle w:val="02Tabletext"/>
              <w:jc w:val="center"/>
            </w:pPr>
            <w:r w:rsidRPr="00637752">
              <w:t>$21,774</w:t>
            </w:r>
          </w:p>
        </w:tc>
        <w:tc>
          <w:tcPr>
            <w:tcW w:w="1350" w:type="dxa"/>
          </w:tcPr>
          <w:p w14:paraId="1312B8AF" w14:textId="77777777" w:rsidR="00326C67" w:rsidRPr="00637752" w:rsidRDefault="00326C67" w:rsidP="00A06161">
            <w:pPr>
              <w:pStyle w:val="02Tabletext"/>
              <w:jc w:val="center"/>
            </w:pPr>
            <w:r w:rsidRPr="00637752">
              <w:t>-15%</w:t>
            </w:r>
          </w:p>
        </w:tc>
      </w:tr>
      <w:tr w:rsidR="00326C67" w:rsidRPr="00637752" w14:paraId="275656C9" w14:textId="77777777" w:rsidTr="00A10B5A">
        <w:tc>
          <w:tcPr>
            <w:tcW w:w="681" w:type="dxa"/>
          </w:tcPr>
          <w:p w14:paraId="53C00BD3" w14:textId="77777777" w:rsidR="00326C67" w:rsidRPr="00637752" w:rsidRDefault="00326C67" w:rsidP="00A06161">
            <w:pPr>
              <w:pStyle w:val="02Tabletext"/>
            </w:pPr>
            <w:r w:rsidRPr="00637752">
              <w:t>46321</w:t>
            </w:r>
          </w:p>
        </w:tc>
        <w:tc>
          <w:tcPr>
            <w:tcW w:w="4158" w:type="dxa"/>
          </w:tcPr>
          <w:p w14:paraId="099278FE" w14:textId="57549D3D" w:rsidR="00326C67" w:rsidRPr="00637752" w:rsidRDefault="00326C67" w:rsidP="00A06161">
            <w:pPr>
              <w:pStyle w:val="02Tabletext"/>
            </w:pPr>
            <w:r w:rsidRPr="00637752">
              <w:t>Interphalangeal joint or metacarpophalangeal joint, total replacement arthroplasty or hemiarthroplasty of, including associated synovectomy, tendon transfer or realignment - 5 or more joints</w:t>
            </w:r>
            <w:r w:rsidR="004914E7">
              <w:t>.</w:t>
            </w:r>
            <w:r w:rsidRPr="00637752">
              <w:t xml:space="preserve"> (Anaes.) (Assist.)</w:t>
            </w:r>
          </w:p>
        </w:tc>
        <w:tc>
          <w:tcPr>
            <w:tcW w:w="867" w:type="dxa"/>
          </w:tcPr>
          <w:p w14:paraId="53386BDC" w14:textId="77777777" w:rsidR="00326C67" w:rsidRPr="00637752" w:rsidRDefault="00326C67" w:rsidP="00A06161">
            <w:pPr>
              <w:pStyle w:val="02Tabletext"/>
              <w:jc w:val="center"/>
            </w:pPr>
            <w:r w:rsidRPr="00637752">
              <w:t>$1,354</w:t>
            </w:r>
          </w:p>
        </w:tc>
        <w:tc>
          <w:tcPr>
            <w:tcW w:w="952" w:type="dxa"/>
          </w:tcPr>
          <w:p w14:paraId="368EAA9E" w14:textId="77777777" w:rsidR="00326C67" w:rsidRPr="00637752" w:rsidRDefault="00326C67" w:rsidP="00A06161">
            <w:pPr>
              <w:pStyle w:val="02Tabletext"/>
              <w:jc w:val="center"/>
            </w:pPr>
            <w:r w:rsidRPr="00637752">
              <w:t>2</w:t>
            </w:r>
          </w:p>
        </w:tc>
        <w:tc>
          <w:tcPr>
            <w:tcW w:w="1008" w:type="dxa"/>
          </w:tcPr>
          <w:p w14:paraId="1A34451E" w14:textId="77777777" w:rsidR="00326C67" w:rsidRPr="00637752" w:rsidRDefault="00326C67" w:rsidP="00A06161">
            <w:pPr>
              <w:pStyle w:val="02Tabletext"/>
              <w:jc w:val="center"/>
            </w:pPr>
            <w:r w:rsidRPr="00637752">
              <w:t>$2,031</w:t>
            </w:r>
          </w:p>
        </w:tc>
        <w:tc>
          <w:tcPr>
            <w:tcW w:w="1350" w:type="dxa"/>
          </w:tcPr>
          <w:p w14:paraId="624C61F1" w14:textId="77777777" w:rsidR="00326C67" w:rsidRPr="00637752" w:rsidRDefault="00326C67" w:rsidP="00A06161">
            <w:pPr>
              <w:pStyle w:val="02Tabletext"/>
              <w:jc w:val="center"/>
            </w:pPr>
            <w:r w:rsidRPr="00637752">
              <w:t>0%</w:t>
            </w:r>
          </w:p>
        </w:tc>
      </w:tr>
      <w:tr w:rsidR="00326C67" w:rsidRPr="00637752" w14:paraId="794B412E" w14:textId="77777777" w:rsidTr="00A10B5A">
        <w:tc>
          <w:tcPr>
            <w:tcW w:w="681" w:type="dxa"/>
          </w:tcPr>
          <w:p w14:paraId="364C16A4" w14:textId="77777777" w:rsidR="00326C67" w:rsidRPr="00637752" w:rsidRDefault="00326C67" w:rsidP="00A06161">
            <w:pPr>
              <w:pStyle w:val="02Tabletext"/>
              <w:rPr>
                <w:color w:val="000000"/>
                <w:lang w:val="en-US"/>
              </w:rPr>
            </w:pPr>
            <w:r w:rsidRPr="00637752">
              <w:rPr>
                <w:color w:val="000000"/>
                <w:lang w:val="en-US"/>
              </w:rPr>
              <w:t>46330</w:t>
            </w:r>
          </w:p>
        </w:tc>
        <w:tc>
          <w:tcPr>
            <w:tcW w:w="4158" w:type="dxa"/>
          </w:tcPr>
          <w:p w14:paraId="200D5F35" w14:textId="64211C6D" w:rsidR="00326C67" w:rsidRPr="00637752" w:rsidRDefault="00326C67" w:rsidP="00A06161">
            <w:pPr>
              <w:pStyle w:val="02Tabletext"/>
              <w:rPr>
                <w:color w:val="000000"/>
              </w:rPr>
            </w:pPr>
            <w:r w:rsidRPr="00637752">
              <w:rPr>
                <w:color w:val="000000"/>
              </w:rPr>
              <w:t>Inter-phalangeal joint or metacarpophalangeal joint, ligamentous or capsular repair with or without arthrotomy</w:t>
            </w:r>
            <w:r w:rsidR="004914E7">
              <w:rPr>
                <w:color w:val="000000"/>
              </w:rPr>
              <w:t>.</w:t>
            </w:r>
            <w:r w:rsidRPr="00637752">
              <w:rPr>
                <w:color w:val="000000"/>
              </w:rPr>
              <w:t xml:space="preserve"> (Anaes.) (Assist.)</w:t>
            </w:r>
          </w:p>
        </w:tc>
        <w:tc>
          <w:tcPr>
            <w:tcW w:w="867" w:type="dxa"/>
          </w:tcPr>
          <w:p w14:paraId="3C0A2EA0" w14:textId="77777777" w:rsidR="00326C67" w:rsidRPr="00637752" w:rsidRDefault="00326C67" w:rsidP="00A06161">
            <w:pPr>
              <w:pStyle w:val="02Tabletext"/>
              <w:jc w:val="center"/>
              <w:rPr>
                <w:color w:val="000000"/>
              </w:rPr>
            </w:pPr>
            <w:r w:rsidRPr="00637752">
              <w:rPr>
                <w:color w:val="000000"/>
              </w:rPr>
              <w:t>$346</w:t>
            </w:r>
          </w:p>
        </w:tc>
        <w:tc>
          <w:tcPr>
            <w:tcW w:w="952" w:type="dxa"/>
          </w:tcPr>
          <w:p w14:paraId="6DAB76B4" w14:textId="77777777" w:rsidR="00326C67" w:rsidRPr="00637752" w:rsidRDefault="00326C67" w:rsidP="00A06161">
            <w:pPr>
              <w:pStyle w:val="02Tabletext"/>
              <w:jc w:val="center"/>
              <w:rPr>
                <w:color w:val="000000"/>
              </w:rPr>
            </w:pPr>
            <w:r w:rsidRPr="00637752">
              <w:rPr>
                <w:color w:val="000000"/>
              </w:rPr>
              <w:t>837</w:t>
            </w:r>
          </w:p>
        </w:tc>
        <w:tc>
          <w:tcPr>
            <w:tcW w:w="1008" w:type="dxa"/>
          </w:tcPr>
          <w:p w14:paraId="65F5DBA3" w14:textId="77777777" w:rsidR="00326C67" w:rsidRPr="00637752" w:rsidRDefault="00326C67" w:rsidP="00A06161">
            <w:pPr>
              <w:pStyle w:val="02Tabletext"/>
              <w:jc w:val="center"/>
              <w:rPr>
                <w:color w:val="000000"/>
              </w:rPr>
            </w:pPr>
            <w:r w:rsidRPr="00637752">
              <w:rPr>
                <w:color w:val="000000"/>
              </w:rPr>
              <w:t>$161,034</w:t>
            </w:r>
          </w:p>
        </w:tc>
        <w:tc>
          <w:tcPr>
            <w:tcW w:w="1350" w:type="dxa"/>
          </w:tcPr>
          <w:p w14:paraId="23F7ECFC" w14:textId="77777777" w:rsidR="00326C67" w:rsidRPr="00637752" w:rsidRDefault="00326C67" w:rsidP="00A06161">
            <w:pPr>
              <w:pStyle w:val="02Tabletext"/>
              <w:jc w:val="center"/>
              <w:rPr>
                <w:color w:val="000000"/>
              </w:rPr>
            </w:pPr>
            <w:r w:rsidRPr="00637752">
              <w:rPr>
                <w:color w:val="000000"/>
              </w:rPr>
              <w:t>-1%</w:t>
            </w:r>
          </w:p>
        </w:tc>
      </w:tr>
      <w:tr w:rsidR="00326C67" w:rsidRPr="00637752" w14:paraId="2DD32446" w14:textId="77777777" w:rsidTr="00A10B5A">
        <w:tc>
          <w:tcPr>
            <w:tcW w:w="681" w:type="dxa"/>
          </w:tcPr>
          <w:p w14:paraId="57108668" w14:textId="77777777" w:rsidR="00326C67" w:rsidRPr="00637752" w:rsidRDefault="00326C67" w:rsidP="00A06161">
            <w:pPr>
              <w:pStyle w:val="02Tabletext"/>
              <w:rPr>
                <w:color w:val="000000"/>
                <w:lang w:val="en-US"/>
              </w:rPr>
            </w:pPr>
            <w:r w:rsidRPr="00637752">
              <w:rPr>
                <w:color w:val="000000"/>
                <w:lang w:val="en-US"/>
              </w:rPr>
              <w:t>46333</w:t>
            </w:r>
          </w:p>
        </w:tc>
        <w:tc>
          <w:tcPr>
            <w:tcW w:w="4158" w:type="dxa"/>
          </w:tcPr>
          <w:p w14:paraId="300137FF" w14:textId="654C77AF" w:rsidR="00326C67" w:rsidRPr="00637752" w:rsidRDefault="00326C67" w:rsidP="00A06161">
            <w:pPr>
              <w:pStyle w:val="02Tabletext"/>
              <w:rPr>
                <w:color w:val="000000"/>
              </w:rPr>
            </w:pPr>
            <w:r w:rsidRPr="00637752">
              <w:rPr>
                <w:color w:val="000000"/>
              </w:rPr>
              <w:t>Inter-phalangeal joint or metacarpophalangeal joint, ligamentous repair of, using free tissue graft or implant</w:t>
            </w:r>
            <w:r w:rsidR="004914E7">
              <w:rPr>
                <w:color w:val="000000"/>
              </w:rPr>
              <w:t>.</w:t>
            </w:r>
            <w:r w:rsidRPr="00637752">
              <w:rPr>
                <w:color w:val="000000"/>
              </w:rPr>
              <w:t xml:space="preserve"> (Anaes.) (Assist.)</w:t>
            </w:r>
          </w:p>
        </w:tc>
        <w:tc>
          <w:tcPr>
            <w:tcW w:w="867" w:type="dxa"/>
          </w:tcPr>
          <w:p w14:paraId="39CE00E9" w14:textId="77777777" w:rsidR="00326C67" w:rsidRPr="00637752" w:rsidRDefault="00326C67" w:rsidP="00A06161">
            <w:pPr>
              <w:pStyle w:val="02Tabletext"/>
              <w:jc w:val="center"/>
              <w:rPr>
                <w:color w:val="000000"/>
              </w:rPr>
            </w:pPr>
            <w:r w:rsidRPr="00637752">
              <w:rPr>
                <w:color w:val="000000"/>
              </w:rPr>
              <w:t>$564</w:t>
            </w:r>
          </w:p>
        </w:tc>
        <w:tc>
          <w:tcPr>
            <w:tcW w:w="952" w:type="dxa"/>
          </w:tcPr>
          <w:p w14:paraId="2F05CB3A" w14:textId="77777777" w:rsidR="00326C67" w:rsidRPr="00637752" w:rsidRDefault="00326C67" w:rsidP="00A06161">
            <w:pPr>
              <w:pStyle w:val="02Tabletext"/>
              <w:jc w:val="center"/>
              <w:rPr>
                <w:color w:val="000000"/>
              </w:rPr>
            </w:pPr>
            <w:r w:rsidRPr="00637752">
              <w:rPr>
                <w:color w:val="000000"/>
              </w:rPr>
              <w:t>464</w:t>
            </w:r>
          </w:p>
        </w:tc>
        <w:tc>
          <w:tcPr>
            <w:tcW w:w="1008" w:type="dxa"/>
          </w:tcPr>
          <w:p w14:paraId="0C524F15" w14:textId="77777777" w:rsidR="00326C67" w:rsidRPr="00637752" w:rsidRDefault="00326C67" w:rsidP="00A06161">
            <w:pPr>
              <w:pStyle w:val="02Tabletext"/>
              <w:jc w:val="center"/>
              <w:rPr>
                <w:color w:val="000000"/>
              </w:rPr>
            </w:pPr>
            <w:r w:rsidRPr="00637752">
              <w:rPr>
                <w:color w:val="000000"/>
              </w:rPr>
              <w:t>$178,433</w:t>
            </w:r>
          </w:p>
        </w:tc>
        <w:tc>
          <w:tcPr>
            <w:tcW w:w="1350" w:type="dxa"/>
          </w:tcPr>
          <w:p w14:paraId="4CB09864" w14:textId="77777777" w:rsidR="00326C67" w:rsidRPr="00637752" w:rsidRDefault="00326C67" w:rsidP="00A06161">
            <w:pPr>
              <w:pStyle w:val="02Tabletext"/>
              <w:jc w:val="center"/>
              <w:rPr>
                <w:color w:val="000000"/>
              </w:rPr>
            </w:pPr>
            <w:r w:rsidRPr="00637752">
              <w:rPr>
                <w:color w:val="000000"/>
              </w:rPr>
              <w:t>7%</w:t>
            </w:r>
          </w:p>
        </w:tc>
      </w:tr>
      <w:tr w:rsidR="003D335D" w:rsidRPr="00637752" w14:paraId="3532C01F" w14:textId="77777777" w:rsidTr="00A10B5A">
        <w:tc>
          <w:tcPr>
            <w:tcW w:w="681" w:type="dxa"/>
          </w:tcPr>
          <w:p w14:paraId="18235325" w14:textId="77777777" w:rsidR="003D335D" w:rsidRPr="00637752" w:rsidRDefault="003D335D" w:rsidP="003D335D">
            <w:pPr>
              <w:pStyle w:val="02Tabletext"/>
              <w:rPr>
                <w:color w:val="000000"/>
                <w:lang w:val="en-US"/>
              </w:rPr>
            </w:pPr>
            <w:r w:rsidRPr="00637752">
              <w:rPr>
                <w:color w:val="000000"/>
                <w:lang w:val="en-US"/>
              </w:rPr>
              <w:t>47024</w:t>
            </w:r>
          </w:p>
        </w:tc>
        <w:tc>
          <w:tcPr>
            <w:tcW w:w="4158" w:type="dxa"/>
          </w:tcPr>
          <w:p w14:paraId="1E397162" w14:textId="4198589B" w:rsidR="003D335D" w:rsidRPr="00637752" w:rsidRDefault="003D335D" w:rsidP="003D335D">
            <w:pPr>
              <w:pStyle w:val="02Tabletext"/>
              <w:rPr>
                <w:color w:val="000000"/>
              </w:rPr>
            </w:pPr>
            <w:r w:rsidRPr="00637752">
              <w:rPr>
                <w:color w:val="000000"/>
              </w:rPr>
              <w:t>Radioulnar joint, distal or proximal, treatment of dislocation of, by closed reduction, not being a service associated with fracture or dislocation in the same region</w:t>
            </w:r>
            <w:r w:rsidR="004914E7">
              <w:rPr>
                <w:color w:val="000000"/>
              </w:rPr>
              <w:t>.</w:t>
            </w:r>
            <w:r w:rsidRPr="00637752">
              <w:rPr>
                <w:color w:val="000000"/>
              </w:rPr>
              <w:t xml:space="preserve"> (Anaes.)</w:t>
            </w:r>
          </w:p>
        </w:tc>
        <w:tc>
          <w:tcPr>
            <w:tcW w:w="867" w:type="dxa"/>
          </w:tcPr>
          <w:p w14:paraId="1CBF8642" w14:textId="77777777" w:rsidR="003D335D" w:rsidRPr="00637752" w:rsidRDefault="003D335D" w:rsidP="003D335D">
            <w:pPr>
              <w:pStyle w:val="02Tabletext"/>
              <w:jc w:val="center"/>
              <w:rPr>
                <w:color w:val="000000"/>
              </w:rPr>
            </w:pPr>
            <w:r w:rsidRPr="00637752">
              <w:rPr>
                <w:color w:val="000000"/>
              </w:rPr>
              <w:t>$198</w:t>
            </w:r>
          </w:p>
        </w:tc>
        <w:tc>
          <w:tcPr>
            <w:tcW w:w="952" w:type="dxa"/>
          </w:tcPr>
          <w:p w14:paraId="7A8E5AA7" w14:textId="77777777" w:rsidR="003D335D" w:rsidRPr="00637752" w:rsidRDefault="003D335D" w:rsidP="003D335D">
            <w:pPr>
              <w:pStyle w:val="02Tabletext"/>
              <w:jc w:val="center"/>
              <w:rPr>
                <w:color w:val="000000"/>
              </w:rPr>
            </w:pPr>
            <w:r w:rsidRPr="00637752">
              <w:rPr>
                <w:color w:val="000000"/>
              </w:rPr>
              <w:t>125</w:t>
            </w:r>
          </w:p>
        </w:tc>
        <w:tc>
          <w:tcPr>
            <w:tcW w:w="1008" w:type="dxa"/>
          </w:tcPr>
          <w:p w14:paraId="4238C037" w14:textId="77777777" w:rsidR="003D335D" w:rsidRPr="00637752" w:rsidRDefault="003D335D" w:rsidP="003D335D">
            <w:pPr>
              <w:pStyle w:val="02Tabletext"/>
              <w:jc w:val="center"/>
              <w:rPr>
                <w:color w:val="000000"/>
              </w:rPr>
            </w:pPr>
            <w:r w:rsidRPr="00637752">
              <w:rPr>
                <w:color w:val="000000"/>
              </w:rPr>
              <w:t>$20,432</w:t>
            </w:r>
          </w:p>
        </w:tc>
        <w:tc>
          <w:tcPr>
            <w:tcW w:w="1350" w:type="dxa"/>
          </w:tcPr>
          <w:p w14:paraId="1632C816" w14:textId="77777777" w:rsidR="003D335D" w:rsidRPr="00637752" w:rsidRDefault="003D335D" w:rsidP="003D335D">
            <w:pPr>
              <w:pStyle w:val="02Tabletext"/>
              <w:jc w:val="center"/>
              <w:rPr>
                <w:color w:val="000000"/>
              </w:rPr>
            </w:pPr>
            <w:r w:rsidRPr="00637752">
              <w:rPr>
                <w:color w:val="000000"/>
              </w:rPr>
              <w:t>-7%</w:t>
            </w:r>
          </w:p>
        </w:tc>
      </w:tr>
      <w:tr w:rsidR="003D335D" w:rsidRPr="00637752" w14:paraId="0F9DD920" w14:textId="77777777" w:rsidTr="00A10B5A">
        <w:tc>
          <w:tcPr>
            <w:tcW w:w="681" w:type="dxa"/>
          </w:tcPr>
          <w:p w14:paraId="77012DB7" w14:textId="77777777" w:rsidR="003D335D" w:rsidRPr="00637752" w:rsidRDefault="003D335D" w:rsidP="003D335D">
            <w:pPr>
              <w:pStyle w:val="02Tabletext"/>
              <w:rPr>
                <w:color w:val="000000"/>
                <w:lang w:val="en-US"/>
              </w:rPr>
            </w:pPr>
            <w:r w:rsidRPr="00637752">
              <w:rPr>
                <w:color w:val="000000"/>
                <w:lang w:val="en-US"/>
              </w:rPr>
              <w:t>47027</w:t>
            </w:r>
          </w:p>
        </w:tc>
        <w:tc>
          <w:tcPr>
            <w:tcW w:w="4158" w:type="dxa"/>
          </w:tcPr>
          <w:p w14:paraId="0343B820" w14:textId="649EDE16" w:rsidR="003D335D" w:rsidRPr="00637752" w:rsidRDefault="003D335D" w:rsidP="003D335D">
            <w:pPr>
              <w:pStyle w:val="02Tabletext"/>
              <w:rPr>
                <w:color w:val="000000"/>
              </w:rPr>
            </w:pPr>
            <w:r w:rsidRPr="00637752">
              <w:rPr>
                <w:color w:val="000000"/>
              </w:rPr>
              <w:t>Radioulnar joint, distal or proximal, treatment of dislocation of, by open reduction, not being a service associated with fracture or dislocation in the same region</w:t>
            </w:r>
            <w:r w:rsidR="004914E7">
              <w:rPr>
                <w:color w:val="000000"/>
              </w:rPr>
              <w:t>.</w:t>
            </w:r>
            <w:r w:rsidRPr="00637752">
              <w:rPr>
                <w:color w:val="000000"/>
              </w:rPr>
              <w:t xml:space="preserve"> (Anaes.) (Assist.)</w:t>
            </w:r>
          </w:p>
        </w:tc>
        <w:tc>
          <w:tcPr>
            <w:tcW w:w="867" w:type="dxa"/>
          </w:tcPr>
          <w:p w14:paraId="57FB53CE" w14:textId="77777777" w:rsidR="003D335D" w:rsidRPr="00637752" w:rsidRDefault="003D335D" w:rsidP="003D335D">
            <w:pPr>
              <w:pStyle w:val="02Tabletext"/>
              <w:jc w:val="center"/>
              <w:rPr>
                <w:color w:val="000000"/>
              </w:rPr>
            </w:pPr>
            <w:r w:rsidRPr="00637752">
              <w:rPr>
                <w:color w:val="000000"/>
              </w:rPr>
              <w:t>$264</w:t>
            </w:r>
          </w:p>
        </w:tc>
        <w:tc>
          <w:tcPr>
            <w:tcW w:w="952" w:type="dxa"/>
          </w:tcPr>
          <w:p w14:paraId="5FCAD7CF" w14:textId="77777777" w:rsidR="003D335D" w:rsidRPr="00637752" w:rsidRDefault="003D335D" w:rsidP="003D335D">
            <w:pPr>
              <w:pStyle w:val="02Tabletext"/>
              <w:jc w:val="center"/>
              <w:rPr>
                <w:color w:val="000000"/>
              </w:rPr>
            </w:pPr>
            <w:r w:rsidRPr="00637752">
              <w:rPr>
                <w:color w:val="000000"/>
              </w:rPr>
              <w:t>5</w:t>
            </w:r>
          </w:p>
        </w:tc>
        <w:tc>
          <w:tcPr>
            <w:tcW w:w="1008" w:type="dxa"/>
          </w:tcPr>
          <w:p w14:paraId="03C6061B" w14:textId="77777777" w:rsidR="003D335D" w:rsidRPr="00637752" w:rsidRDefault="003D335D" w:rsidP="003D335D">
            <w:pPr>
              <w:pStyle w:val="02Tabletext"/>
              <w:jc w:val="center"/>
              <w:rPr>
                <w:color w:val="000000"/>
              </w:rPr>
            </w:pPr>
            <w:r w:rsidRPr="00637752">
              <w:rPr>
                <w:color w:val="000000"/>
              </w:rPr>
              <w:t>$636</w:t>
            </w:r>
          </w:p>
        </w:tc>
        <w:tc>
          <w:tcPr>
            <w:tcW w:w="1350" w:type="dxa"/>
          </w:tcPr>
          <w:p w14:paraId="5EE4EE7B" w14:textId="77777777" w:rsidR="003D335D" w:rsidRPr="00637752" w:rsidRDefault="003D335D" w:rsidP="003D335D">
            <w:pPr>
              <w:pStyle w:val="02Tabletext"/>
              <w:jc w:val="center"/>
              <w:rPr>
                <w:color w:val="000000"/>
              </w:rPr>
            </w:pPr>
            <w:r w:rsidRPr="00637752">
              <w:rPr>
                <w:color w:val="000000"/>
              </w:rPr>
              <w:t>-13%</w:t>
            </w:r>
          </w:p>
        </w:tc>
      </w:tr>
      <w:tr w:rsidR="003D335D" w:rsidRPr="00637752" w14:paraId="1F68F41A" w14:textId="77777777" w:rsidTr="00A10B5A">
        <w:tc>
          <w:tcPr>
            <w:tcW w:w="681" w:type="dxa"/>
          </w:tcPr>
          <w:p w14:paraId="359F5E71" w14:textId="77777777" w:rsidR="003D335D" w:rsidRPr="00637752" w:rsidRDefault="003D335D" w:rsidP="003D335D">
            <w:pPr>
              <w:pStyle w:val="02Tabletext"/>
              <w:rPr>
                <w:color w:val="000000"/>
                <w:lang w:val="en-US"/>
              </w:rPr>
            </w:pPr>
            <w:r w:rsidRPr="00637752">
              <w:rPr>
                <w:color w:val="000000"/>
                <w:lang w:val="en-US"/>
              </w:rPr>
              <w:t>47036</w:t>
            </w:r>
          </w:p>
        </w:tc>
        <w:tc>
          <w:tcPr>
            <w:tcW w:w="4158" w:type="dxa"/>
          </w:tcPr>
          <w:p w14:paraId="3DF6E945" w14:textId="56315390" w:rsidR="003D335D" w:rsidRPr="00637752" w:rsidRDefault="003D335D" w:rsidP="003D335D">
            <w:pPr>
              <w:pStyle w:val="02Tabletext"/>
              <w:rPr>
                <w:color w:val="000000"/>
              </w:rPr>
            </w:pPr>
            <w:r w:rsidRPr="00637752">
              <w:rPr>
                <w:color w:val="000000"/>
              </w:rPr>
              <w:t>Interphalangeal joint, treatment of dislocation of, by closed reduction</w:t>
            </w:r>
            <w:r w:rsidR="004914E7">
              <w:rPr>
                <w:color w:val="000000"/>
              </w:rPr>
              <w:t>.</w:t>
            </w:r>
            <w:r w:rsidRPr="00637752">
              <w:rPr>
                <w:color w:val="000000"/>
              </w:rPr>
              <w:t xml:space="preserve"> (Anaes.)</w:t>
            </w:r>
          </w:p>
        </w:tc>
        <w:tc>
          <w:tcPr>
            <w:tcW w:w="867" w:type="dxa"/>
          </w:tcPr>
          <w:p w14:paraId="445FDC33" w14:textId="77777777" w:rsidR="003D335D" w:rsidRPr="00637752" w:rsidRDefault="003D335D" w:rsidP="003D335D">
            <w:pPr>
              <w:pStyle w:val="02Tabletext"/>
              <w:jc w:val="center"/>
              <w:rPr>
                <w:color w:val="000000"/>
              </w:rPr>
            </w:pPr>
            <w:r w:rsidRPr="00637752">
              <w:rPr>
                <w:color w:val="000000"/>
              </w:rPr>
              <w:t>$85</w:t>
            </w:r>
          </w:p>
        </w:tc>
        <w:tc>
          <w:tcPr>
            <w:tcW w:w="952" w:type="dxa"/>
          </w:tcPr>
          <w:p w14:paraId="2C8F6C17" w14:textId="77777777" w:rsidR="003D335D" w:rsidRPr="00637752" w:rsidRDefault="003D335D" w:rsidP="003D335D">
            <w:pPr>
              <w:pStyle w:val="02Tabletext"/>
              <w:jc w:val="center"/>
              <w:rPr>
                <w:color w:val="000000"/>
              </w:rPr>
            </w:pPr>
            <w:r w:rsidRPr="00637752">
              <w:rPr>
                <w:color w:val="000000"/>
              </w:rPr>
              <w:t>905</w:t>
            </w:r>
          </w:p>
        </w:tc>
        <w:tc>
          <w:tcPr>
            <w:tcW w:w="1008" w:type="dxa"/>
          </w:tcPr>
          <w:p w14:paraId="153286D9" w14:textId="77777777" w:rsidR="003D335D" w:rsidRPr="00637752" w:rsidRDefault="003D335D" w:rsidP="003D335D">
            <w:pPr>
              <w:pStyle w:val="02Tabletext"/>
              <w:jc w:val="center"/>
              <w:rPr>
                <w:color w:val="000000"/>
              </w:rPr>
            </w:pPr>
            <w:r w:rsidRPr="00637752">
              <w:rPr>
                <w:color w:val="000000"/>
              </w:rPr>
              <w:t>$63,371</w:t>
            </w:r>
          </w:p>
        </w:tc>
        <w:tc>
          <w:tcPr>
            <w:tcW w:w="1350" w:type="dxa"/>
          </w:tcPr>
          <w:p w14:paraId="4E6BFA2A" w14:textId="77777777" w:rsidR="003D335D" w:rsidRPr="00637752" w:rsidRDefault="003D335D" w:rsidP="003D335D">
            <w:pPr>
              <w:pStyle w:val="02Tabletext"/>
              <w:jc w:val="center"/>
              <w:rPr>
                <w:color w:val="000000"/>
              </w:rPr>
            </w:pPr>
            <w:r w:rsidRPr="00637752">
              <w:rPr>
                <w:color w:val="000000"/>
              </w:rPr>
              <w:t>-2%</w:t>
            </w:r>
          </w:p>
        </w:tc>
      </w:tr>
      <w:tr w:rsidR="003D335D" w:rsidRPr="00637752" w14:paraId="24DA2489" w14:textId="77777777" w:rsidTr="00A10B5A">
        <w:tc>
          <w:tcPr>
            <w:tcW w:w="681" w:type="dxa"/>
          </w:tcPr>
          <w:p w14:paraId="186950EE" w14:textId="77777777" w:rsidR="003D335D" w:rsidRPr="00637752" w:rsidRDefault="003D335D" w:rsidP="003D335D">
            <w:pPr>
              <w:pStyle w:val="02Tabletext"/>
              <w:rPr>
                <w:color w:val="000000"/>
                <w:lang w:val="en-US"/>
              </w:rPr>
            </w:pPr>
            <w:r w:rsidRPr="00637752">
              <w:rPr>
                <w:color w:val="000000"/>
                <w:lang w:val="en-US"/>
              </w:rPr>
              <w:t>47039</w:t>
            </w:r>
          </w:p>
        </w:tc>
        <w:tc>
          <w:tcPr>
            <w:tcW w:w="4158" w:type="dxa"/>
          </w:tcPr>
          <w:p w14:paraId="1B5278E1" w14:textId="3D5F8E55" w:rsidR="003D335D" w:rsidRPr="00637752" w:rsidRDefault="003D335D" w:rsidP="003D335D">
            <w:pPr>
              <w:pStyle w:val="02Tabletext"/>
              <w:rPr>
                <w:color w:val="000000"/>
              </w:rPr>
            </w:pPr>
            <w:r w:rsidRPr="00637752">
              <w:rPr>
                <w:color w:val="000000"/>
              </w:rPr>
              <w:t>Interphalangeal joint, treatment of dislocation of, by open reduction</w:t>
            </w:r>
            <w:r w:rsidR="004914E7">
              <w:rPr>
                <w:color w:val="000000"/>
              </w:rPr>
              <w:t>.</w:t>
            </w:r>
            <w:r w:rsidRPr="00637752">
              <w:rPr>
                <w:color w:val="000000"/>
              </w:rPr>
              <w:t xml:space="preserve"> (Anaes.)</w:t>
            </w:r>
          </w:p>
        </w:tc>
        <w:tc>
          <w:tcPr>
            <w:tcW w:w="867" w:type="dxa"/>
          </w:tcPr>
          <w:p w14:paraId="45F40EFA" w14:textId="77777777" w:rsidR="003D335D" w:rsidRPr="00637752" w:rsidRDefault="003D335D" w:rsidP="003D335D">
            <w:pPr>
              <w:pStyle w:val="02Tabletext"/>
              <w:jc w:val="center"/>
              <w:rPr>
                <w:color w:val="000000"/>
              </w:rPr>
            </w:pPr>
            <w:r w:rsidRPr="00637752">
              <w:rPr>
                <w:color w:val="000000"/>
              </w:rPr>
              <w:t>$113</w:t>
            </w:r>
          </w:p>
        </w:tc>
        <w:tc>
          <w:tcPr>
            <w:tcW w:w="952" w:type="dxa"/>
          </w:tcPr>
          <w:p w14:paraId="3EEF7259" w14:textId="77777777" w:rsidR="003D335D" w:rsidRPr="00637752" w:rsidRDefault="003D335D" w:rsidP="003D335D">
            <w:pPr>
              <w:pStyle w:val="02Tabletext"/>
              <w:jc w:val="center"/>
              <w:rPr>
                <w:color w:val="000000"/>
              </w:rPr>
            </w:pPr>
            <w:r w:rsidRPr="00637752">
              <w:rPr>
                <w:color w:val="000000"/>
              </w:rPr>
              <w:t>124</w:t>
            </w:r>
          </w:p>
        </w:tc>
        <w:tc>
          <w:tcPr>
            <w:tcW w:w="1008" w:type="dxa"/>
          </w:tcPr>
          <w:p w14:paraId="03029EE5" w14:textId="77777777" w:rsidR="003D335D" w:rsidRPr="00637752" w:rsidRDefault="003D335D" w:rsidP="003D335D">
            <w:pPr>
              <w:pStyle w:val="02Tabletext"/>
              <w:jc w:val="center"/>
              <w:rPr>
                <w:color w:val="000000"/>
              </w:rPr>
            </w:pPr>
            <w:r w:rsidRPr="00637752">
              <w:rPr>
                <w:color w:val="000000"/>
              </w:rPr>
              <w:t>$5,478</w:t>
            </w:r>
          </w:p>
        </w:tc>
        <w:tc>
          <w:tcPr>
            <w:tcW w:w="1350" w:type="dxa"/>
          </w:tcPr>
          <w:p w14:paraId="16967383" w14:textId="77777777" w:rsidR="003D335D" w:rsidRPr="00637752" w:rsidRDefault="003D335D" w:rsidP="003D335D">
            <w:pPr>
              <w:pStyle w:val="02Tabletext"/>
              <w:jc w:val="center"/>
              <w:rPr>
                <w:color w:val="000000"/>
              </w:rPr>
            </w:pPr>
            <w:r w:rsidRPr="00637752">
              <w:rPr>
                <w:color w:val="000000"/>
              </w:rPr>
              <w:t>6%</w:t>
            </w:r>
          </w:p>
        </w:tc>
      </w:tr>
      <w:tr w:rsidR="003D335D" w:rsidRPr="00637752" w14:paraId="2BD13D59" w14:textId="77777777" w:rsidTr="00A10B5A">
        <w:tc>
          <w:tcPr>
            <w:tcW w:w="681" w:type="dxa"/>
          </w:tcPr>
          <w:p w14:paraId="5FB8723C" w14:textId="77777777" w:rsidR="003D335D" w:rsidRPr="00637752" w:rsidRDefault="003D335D" w:rsidP="003D335D">
            <w:pPr>
              <w:pStyle w:val="02Tabletext"/>
            </w:pPr>
            <w:r w:rsidRPr="00637752">
              <w:rPr>
                <w:color w:val="000000"/>
                <w:lang w:val="en-US"/>
              </w:rPr>
              <w:t>47042</w:t>
            </w:r>
          </w:p>
        </w:tc>
        <w:tc>
          <w:tcPr>
            <w:tcW w:w="4158" w:type="dxa"/>
          </w:tcPr>
          <w:p w14:paraId="4203592A" w14:textId="15E4369D" w:rsidR="003D335D" w:rsidRPr="00637752" w:rsidRDefault="003D335D" w:rsidP="003D335D">
            <w:pPr>
              <w:pStyle w:val="02Tabletext"/>
            </w:pPr>
            <w:r w:rsidRPr="00637752">
              <w:rPr>
                <w:color w:val="000000"/>
              </w:rPr>
              <w:t>Metacarpophalangeal joint, treatment of dislocation of, by closed reduction</w:t>
            </w:r>
            <w:r w:rsidR="004914E7">
              <w:rPr>
                <w:color w:val="000000"/>
              </w:rPr>
              <w:t>.</w:t>
            </w:r>
            <w:r w:rsidRPr="00637752">
              <w:rPr>
                <w:color w:val="000000"/>
              </w:rPr>
              <w:t xml:space="preserve"> (Anaes.)</w:t>
            </w:r>
          </w:p>
        </w:tc>
        <w:tc>
          <w:tcPr>
            <w:tcW w:w="867" w:type="dxa"/>
          </w:tcPr>
          <w:p w14:paraId="15807348" w14:textId="77777777" w:rsidR="003D335D" w:rsidRPr="00637752" w:rsidRDefault="003D335D" w:rsidP="003D335D">
            <w:pPr>
              <w:pStyle w:val="02Tabletext"/>
              <w:jc w:val="center"/>
            </w:pPr>
            <w:r w:rsidRPr="00637752">
              <w:rPr>
                <w:color w:val="000000"/>
              </w:rPr>
              <w:t>$113</w:t>
            </w:r>
          </w:p>
        </w:tc>
        <w:tc>
          <w:tcPr>
            <w:tcW w:w="952" w:type="dxa"/>
          </w:tcPr>
          <w:p w14:paraId="7BD34E85" w14:textId="77777777" w:rsidR="003D335D" w:rsidRPr="00637752" w:rsidRDefault="003D335D" w:rsidP="003D335D">
            <w:pPr>
              <w:pStyle w:val="02Tabletext"/>
              <w:jc w:val="center"/>
            </w:pPr>
            <w:r w:rsidRPr="00637752">
              <w:rPr>
                <w:color w:val="000000"/>
              </w:rPr>
              <w:t>180</w:t>
            </w:r>
          </w:p>
        </w:tc>
        <w:tc>
          <w:tcPr>
            <w:tcW w:w="1008" w:type="dxa"/>
          </w:tcPr>
          <w:p w14:paraId="74783B73" w14:textId="77777777" w:rsidR="003D335D" w:rsidRPr="00637752" w:rsidRDefault="003D335D" w:rsidP="003D335D">
            <w:pPr>
              <w:pStyle w:val="02Tabletext"/>
              <w:jc w:val="center"/>
            </w:pPr>
            <w:r w:rsidRPr="00637752">
              <w:rPr>
                <w:color w:val="000000"/>
              </w:rPr>
              <w:t>$16,671</w:t>
            </w:r>
          </w:p>
        </w:tc>
        <w:tc>
          <w:tcPr>
            <w:tcW w:w="1350" w:type="dxa"/>
          </w:tcPr>
          <w:p w14:paraId="438DA3C9" w14:textId="77777777" w:rsidR="003D335D" w:rsidRPr="00637752" w:rsidRDefault="003D335D" w:rsidP="003D335D">
            <w:pPr>
              <w:pStyle w:val="02Tabletext"/>
              <w:jc w:val="center"/>
            </w:pPr>
            <w:r w:rsidRPr="00637752">
              <w:rPr>
                <w:color w:val="000000"/>
              </w:rPr>
              <w:t>-5%</w:t>
            </w:r>
          </w:p>
        </w:tc>
      </w:tr>
      <w:tr w:rsidR="003D335D" w:rsidRPr="00637752" w14:paraId="70E3949C" w14:textId="77777777" w:rsidTr="00A06161">
        <w:tc>
          <w:tcPr>
            <w:tcW w:w="681" w:type="dxa"/>
          </w:tcPr>
          <w:p w14:paraId="152B4551" w14:textId="77777777" w:rsidR="003D335D" w:rsidRPr="00637752" w:rsidRDefault="003D335D" w:rsidP="003D335D">
            <w:pPr>
              <w:pStyle w:val="02Tabletext"/>
            </w:pPr>
            <w:r w:rsidRPr="00637752">
              <w:rPr>
                <w:color w:val="000000"/>
                <w:lang w:val="en-US"/>
              </w:rPr>
              <w:t>47045</w:t>
            </w:r>
          </w:p>
        </w:tc>
        <w:tc>
          <w:tcPr>
            <w:tcW w:w="4158" w:type="dxa"/>
          </w:tcPr>
          <w:p w14:paraId="380F00EE" w14:textId="6F0FCF71" w:rsidR="003D335D" w:rsidRPr="00637752" w:rsidRDefault="003D335D" w:rsidP="003D335D">
            <w:pPr>
              <w:pStyle w:val="02Tabletext"/>
            </w:pPr>
            <w:r w:rsidRPr="00637752">
              <w:rPr>
                <w:color w:val="000000"/>
              </w:rPr>
              <w:t>Metacarpophalangeal joint, treatment of dislocation of, by open reduction</w:t>
            </w:r>
            <w:r w:rsidR="004914E7">
              <w:rPr>
                <w:color w:val="000000"/>
              </w:rPr>
              <w:t>.</w:t>
            </w:r>
            <w:r w:rsidRPr="00637752">
              <w:rPr>
                <w:color w:val="000000"/>
              </w:rPr>
              <w:t xml:space="preserve"> (Anaes.)</w:t>
            </w:r>
          </w:p>
        </w:tc>
        <w:tc>
          <w:tcPr>
            <w:tcW w:w="867" w:type="dxa"/>
          </w:tcPr>
          <w:p w14:paraId="32A36F65" w14:textId="77777777" w:rsidR="003D335D" w:rsidRPr="00637752" w:rsidRDefault="003D335D" w:rsidP="003D335D">
            <w:pPr>
              <w:pStyle w:val="02Tabletext"/>
              <w:jc w:val="center"/>
            </w:pPr>
            <w:r w:rsidRPr="00637752">
              <w:rPr>
                <w:color w:val="000000"/>
              </w:rPr>
              <w:t>$151</w:t>
            </w:r>
          </w:p>
        </w:tc>
        <w:tc>
          <w:tcPr>
            <w:tcW w:w="952" w:type="dxa"/>
          </w:tcPr>
          <w:p w14:paraId="42F553BA" w14:textId="77777777" w:rsidR="003D335D" w:rsidRPr="00637752" w:rsidRDefault="003D335D" w:rsidP="003D335D">
            <w:pPr>
              <w:pStyle w:val="02Tabletext"/>
              <w:jc w:val="center"/>
            </w:pPr>
            <w:r w:rsidRPr="00637752">
              <w:rPr>
                <w:color w:val="000000"/>
              </w:rPr>
              <w:t>22</w:t>
            </w:r>
          </w:p>
        </w:tc>
        <w:tc>
          <w:tcPr>
            <w:tcW w:w="1008" w:type="dxa"/>
          </w:tcPr>
          <w:p w14:paraId="5899DED6" w14:textId="77777777" w:rsidR="003D335D" w:rsidRPr="00637752" w:rsidRDefault="003D335D" w:rsidP="003D335D">
            <w:pPr>
              <w:pStyle w:val="02Tabletext"/>
              <w:jc w:val="center"/>
            </w:pPr>
            <w:r w:rsidRPr="00637752">
              <w:rPr>
                <w:color w:val="000000"/>
              </w:rPr>
              <w:t>$1,963</w:t>
            </w:r>
          </w:p>
        </w:tc>
        <w:tc>
          <w:tcPr>
            <w:tcW w:w="1350" w:type="dxa"/>
          </w:tcPr>
          <w:p w14:paraId="22069089" w14:textId="77777777" w:rsidR="003D335D" w:rsidRPr="00637752" w:rsidRDefault="003D335D" w:rsidP="003D335D">
            <w:pPr>
              <w:pStyle w:val="02Tabletext"/>
              <w:jc w:val="center"/>
            </w:pPr>
            <w:r w:rsidRPr="00637752">
              <w:rPr>
                <w:color w:val="000000"/>
              </w:rPr>
              <w:t>-3%</w:t>
            </w:r>
          </w:p>
        </w:tc>
      </w:tr>
    </w:tbl>
    <w:p w14:paraId="65C91164" w14:textId="3A8C2A1C" w:rsidR="00326C67" w:rsidRPr="00637752" w:rsidRDefault="00326C67" w:rsidP="00326C67">
      <w:pPr>
        <w:pStyle w:val="Boldhdg"/>
      </w:pPr>
      <w:r w:rsidRPr="00637752">
        <w:t xml:space="preserve">Recommendation </w:t>
      </w:r>
      <w:r w:rsidR="00881210">
        <w:t>65</w:t>
      </w:r>
    </w:p>
    <w:p w14:paraId="6DAD18BE" w14:textId="77777777" w:rsidR="00326C67" w:rsidRPr="00637752" w:rsidRDefault="00326C67" w:rsidP="00462ABD">
      <w:pPr>
        <w:pStyle w:val="01squarebullet"/>
        <w:rPr>
          <w:bCs/>
        </w:rPr>
      </w:pPr>
      <w:r w:rsidRPr="00637752">
        <w:t>Item 46300: Change the descriptor.</w:t>
      </w:r>
    </w:p>
    <w:p w14:paraId="249B350D" w14:textId="3DF665EF" w:rsidR="00326C67" w:rsidRPr="00637752" w:rsidRDefault="005D258D" w:rsidP="002A549B">
      <w:pPr>
        <w:pStyle w:val="02dash"/>
        <w:rPr>
          <w:bCs/>
        </w:rPr>
      </w:pPr>
      <w:r w:rsidRPr="00637752">
        <w:t>Clarify that this item can be claimed in an elective or trauma context.</w:t>
      </w:r>
    </w:p>
    <w:p w14:paraId="714EE94B" w14:textId="5C78B689" w:rsidR="00326C67" w:rsidRPr="00637752" w:rsidRDefault="007945AD" w:rsidP="007945AD">
      <w:pPr>
        <w:pStyle w:val="01squarebullet"/>
      </w:pPr>
      <w:r>
        <w:t>The proposed item descriptor is as follows:</w:t>
      </w:r>
    </w:p>
    <w:p w14:paraId="7B58DD93" w14:textId="32D7816F" w:rsidR="00326C67" w:rsidRDefault="003710BC" w:rsidP="002A549B">
      <w:pPr>
        <w:pStyle w:val="02dash"/>
      </w:pPr>
      <w:r w:rsidRPr="00637752">
        <w:t>Inter</w:t>
      </w:r>
      <w:r w:rsidR="00326C67" w:rsidRPr="00637752">
        <w:t>phalangeal joint or metacarpophalangeal joint, arthrodesis of. Inclusive of, if performed: sy</w:t>
      </w:r>
      <w:r w:rsidR="005D258D" w:rsidRPr="00637752">
        <w:t>novectomy and joint debridement, elective or trauma</w:t>
      </w:r>
      <w:r w:rsidR="006D4ADD">
        <w:t>.</w:t>
      </w:r>
      <w:r w:rsidR="00326C67" w:rsidRPr="00637752">
        <w:t xml:space="preserve"> (Anaes.) (Assist.) </w:t>
      </w:r>
    </w:p>
    <w:p w14:paraId="6FC1F0A3" w14:textId="77777777" w:rsidR="000E47D8" w:rsidRPr="00637752" w:rsidRDefault="000E47D8" w:rsidP="000E47D8">
      <w:pPr>
        <w:pStyle w:val="01squarebullet"/>
      </w:pPr>
      <w:r w:rsidRPr="00637752">
        <w:t>Item</w:t>
      </w:r>
      <w:r>
        <w:t>s</w:t>
      </w:r>
      <w:r w:rsidRPr="00637752">
        <w:t xml:space="preserve"> 46309</w:t>
      </w:r>
      <w:r>
        <w:t>, 46312, 46315, 46318 and 46321</w:t>
      </w:r>
      <w:r w:rsidRPr="00637752">
        <w:t>: Change the descriptor</w:t>
      </w:r>
      <w:r>
        <w:t>s</w:t>
      </w:r>
      <w:r w:rsidRPr="00637752">
        <w:t>.</w:t>
      </w:r>
    </w:p>
    <w:p w14:paraId="7E39922D" w14:textId="77777777" w:rsidR="000E47D8" w:rsidRPr="00637752" w:rsidRDefault="000E47D8" w:rsidP="002A549B">
      <w:pPr>
        <w:pStyle w:val="02dash"/>
      </w:pPr>
      <w:r w:rsidRPr="00637752">
        <w:t xml:space="preserve">Specify that </w:t>
      </w:r>
      <w:r>
        <w:t>these</w:t>
      </w:r>
      <w:r w:rsidRPr="00637752">
        <w:t xml:space="preserve"> procedure</w:t>
      </w:r>
      <w:r>
        <w:t>s</w:t>
      </w:r>
      <w:r w:rsidRPr="00637752">
        <w:t xml:space="preserve"> include prosthetic replacement as a mandatory component</w:t>
      </w:r>
      <w:r>
        <w:t xml:space="preserve"> of the procedure, and that </w:t>
      </w:r>
      <w:r w:rsidRPr="00637752">
        <w:t>separate item</w:t>
      </w:r>
      <w:r>
        <w:t>s</w:t>
      </w:r>
      <w:r w:rsidRPr="00637752">
        <w:t xml:space="preserve"> for synovectomy, tendon transfer, realignment or ligament reconstruction cannot be claimed.</w:t>
      </w:r>
    </w:p>
    <w:p w14:paraId="01A9B705" w14:textId="0909399A" w:rsidR="000E47D8" w:rsidRDefault="000E47D8" w:rsidP="002A549B">
      <w:pPr>
        <w:pStyle w:val="02dash"/>
      </w:pPr>
      <w:r w:rsidRPr="00637752">
        <w:t>Clarify th</w:t>
      </w:r>
      <w:r>
        <w:t>at these items</w:t>
      </w:r>
      <w:r w:rsidRPr="00637752">
        <w:t xml:space="preserve"> can be claimed in both elective and trauma context</w:t>
      </w:r>
      <w:r>
        <w:t>s</w:t>
      </w:r>
      <w:r w:rsidRPr="00637752">
        <w:t>.</w:t>
      </w:r>
    </w:p>
    <w:p w14:paraId="41F37E25" w14:textId="43FF44EB" w:rsidR="000E47D8" w:rsidRDefault="000E47D8" w:rsidP="002A549B">
      <w:pPr>
        <w:pStyle w:val="02dash"/>
      </w:pPr>
      <w:r>
        <w:t>See also Section 6.6.8 in the elective section.</w:t>
      </w:r>
    </w:p>
    <w:p w14:paraId="17108D8C" w14:textId="7F190AB3" w:rsidR="00652E9A" w:rsidRPr="00637752" w:rsidRDefault="00652E9A" w:rsidP="002A549B">
      <w:pPr>
        <w:pStyle w:val="02dash"/>
      </w:pPr>
      <w:r>
        <w:t>The proposed item descriptors are as follows:</w:t>
      </w:r>
    </w:p>
    <w:p w14:paraId="2CE9CEE6" w14:textId="17D686A0" w:rsidR="00326C67" w:rsidRPr="00637752" w:rsidRDefault="000E47D8" w:rsidP="002A549B">
      <w:pPr>
        <w:pStyle w:val="02dash"/>
      </w:pPr>
      <w:r>
        <w:t xml:space="preserve">46309: </w:t>
      </w:r>
      <w:r w:rsidR="00326C67" w:rsidRPr="00637752">
        <w:t>Interphalangeal joint or metacarpophalangeal joint, prosthetic replacement arthroplasty or hemiarthroplasty of. Inclusive of, if performed: associated synovectomy, tendon transfer, realignment and lig</w:t>
      </w:r>
      <w:r w:rsidR="00ED03B5" w:rsidRPr="00637752">
        <w:t xml:space="preserve">ament reconstruction, </w:t>
      </w:r>
      <w:r w:rsidR="00F91503">
        <w:t>1 joint</w:t>
      </w:r>
      <w:r w:rsidR="005D258D" w:rsidRPr="00637752">
        <w:t>, elective or trauma</w:t>
      </w:r>
      <w:r w:rsidR="006D4ADD">
        <w:t>.</w:t>
      </w:r>
      <w:r w:rsidR="00326C67" w:rsidRPr="00637752">
        <w:t xml:space="preserve"> (Anaes.) (A</w:t>
      </w:r>
      <w:r w:rsidR="00ED03B5" w:rsidRPr="00637752">
        <w:t>ssist.)</w:t>
      </w:r>
    </w:p>
    <w:p w14:paraId="0136E6EB" w14:textId="7FEFA480" w:rsidR="00326C67" w:rsidRPr="001A2282" w:rsidRDefault="00652E9A" w:rsidP="002A549B">
      <w:pPr>
        <w:pStyle w:val="02dash"/>
        <w:rPr>
          <w:bCs/>
        </w:rPr>
      </w:pPr>
      <w:r>
        <w:t xml:space="preserve">46312: </w:t>
      </w:r>
      <w:r w:rsidR="00326C67" w:rsidRPr="00637752">
        <w:t>Interphalangeal joint or metacarpophalangeal joint, prosthetic replacement arthroplasty or hemiarthroplasty of. Inclusive of, if performed: associated synovectomy, tendon transfer, realignment and ligament reconstruction, 2 joints</w:t>
      </w:r>
      <w:r w:rsidR="00EA7C76" w:rsidRPr="00637752">
        <w:t>, elective or trauma</w:t>
      </w:r>
      <w:r w:rsidR="006D4ADD">
        <w:t>.</w:t>
      </w:r>
      <w:r w:rsidR="00326C67" w:rsidRPr="00637752">
        <w:t xml:space="preserve"> (Anaes.) (Assist.)</w:t>
      </w:r>
    </w:p>
    <w:p w14:paraId="06D9AE9C" w14:textId="2C4C0FCE" w:rsidR="00326C67" w:rsidRPr="001A2282" w:rsidRDefault="00652E9A" w:rsidP="002A549B">
      <w:pPr>
        <w:pStyle w:val="02dash"/>
        <w:rPr>
          <w:bCs/>
        </w:rPr>
      </w:pPr>
      <w:r>
        <w:t xml:space="preserve">46315: </w:t>
      </w:r>
      <w:r w:rsidR="00326C67" w:rsidRPr="00637752">
        <w:t>Interphalangeal joint or metacarpophalangeal joint, prosthetic replacement arthroplasty or hemiarthroplasty of. Inclusive of, if performed: associated synovectomy, tendon transfer, realignment and ligament reconstruction, 3 joints</w:t>
      </w:r>
      <w:r w:rsidR="00EA7C76" w:rsidRPr="00637752">
        <w:t>, elective or trauma</w:t>
      </w:r>
      <w:r w:rsidR="006D4ADD">
        <w:t>.</w:t>
      </w:r>
      <w:r w:rsidR="00A5787E" w:rsidRPr="00637752">
        <w:t xml:space="preserve"> (Anaes.) (Assist.)</w:t>
      </w:r>
    </w:p>
    <w:p w14:paraId="26B3277D" w14:textId="3F3802CB" w:rsidR="00326C67" w:rsidRPr="001A2282" w:rsidRDefault="00652E9A" w:rsidP="002A549B">
      <w:pPr>
        <w:pStyle w:val="02dash"/>
        <w:rPr>
          <w:bCs/>
        </w:rPr>
      </w:pPr>
      <w:r>
        <w:t xml:space="preserve">46318: </w:t>
      </w:r>
      <w:r w:rsidR="00326C67" w:rsidRPr="00637752">
        <w:t>Interphalangeal joint or metacarpophalangeal joint, prosthetic replacement arthroplasty or hemiarthroplasty of. Inclusive of, if performed: associated synovectomy, tendon transfer, realignment and ligament reconstruction, 4 joints</w:t>
      </w:r>
      <w:r w:rsidR="00EA7C76" w:rsidRPr="00637752">
        <w:t>, elective or trauma</w:t>
      </w:r>
      <w:r w:rsidR="006D4ADD">
        <w:t>.</w:t>
      </w:r>
      <w:r w:rsidR="00EA7C76" w:rsidRPr="00637752">
        <w:t xml:space="preserve"> </w:t>
      </w:r>
      <w:r w:rsidR="00326C67" w:rsidRPr="00637752">
        <w:t>(Anaes.) (Assist.)</w:t>
      </w:r>
    </w:p>
    <w:p w14:paraId="3F16A880" w14:textId="5CF7A510" w:rsidR="00326C67" w:rsidRPr="001A2282" w:rsidRDefault="00652E9A" w:rsidP="002A549B">
      <w:pPr>
        <w:pStyle w:val="02dash"/>
        <w:rPr>
          <w:bCs/>
        </w:rPr>
      </w:pPr>
      <w:r>
        <w:t xml:space="preserve">46321: </w:t>
      </w:r>
      <w:r w:rsidR="00326C67" w:rsidRPr="00637752">
        <w:t>Interphalangeal joint or metacarpophalangeal joint, prosthetic replacement arthroplasty or hemiarthroplasty of. Inclusive of, if performed: associated synovectomy, tendon transfer, realignment and ligament reconstruction, 5 joints</w:t>
      </w:r>
      <w:r w:rsidR="007C1B66" w:rsidRPr="00637752">
        <w:t>, elective or trauma</w:t>
      </w:r>
      <w:r w:rsidR="006D4ADD">
        <w:t>.</w:t>
      </w:r>
      <w:r w:rsidR="00326C67" w:rsidRPr="00637752">
        <w:t xml:space="preserve"> (Anaes.) (Assist.)</w:t>
      </w:r>
    </w:p>
    <w:p w14:paraId="634B0972" w14:textId="77777777" w:rsidR="00326C67" w:rsidRPr="00637752" w:rsidRDefault="00326C67" w:rsidP="00462ABD">
      <w:pPr>
        <w:pStyle w:val="01squarebullet"/>
        <w:rPr>
          <w:bCs/>
        </w:rPr>
      </w:pPr>
      <w:r w:rsidRPr="00637752">
        <w:t xml:space="preserve">Item 46330: Change the descriptor. </w:t>
      </w:r>
    </w:p>
    <w:p w14:paraId="554317FA" w14:textId="77777777" w:rsidR="005054D3" w:rsidRPr="00637752" w:rsidRDefault="005054D3" w:rsidP="002A549B">
      <w:pPr>
        <w:pStyle w:val="02dash"/>
        <w:rPr>
          <w:bCs/>
        </w:rPr>
      </w:pPr>
      <w:r w:rsidRPr="00637752">
        <w:t>Clarify that this item can be claimed in an elective or trauma context.</w:t>
      </w:r>
    </w:p>
    <w:p w14:paraId="796F8E3D" w14:textId="6E480FE9" w:rsidR="00326C67" w:rsidRPr="00637752" w:rsidRDefault="007945AD" w:rsidP="007945AD">
      <w:pPr>
        <w:pStyle w:val="01squarebullet"/>
      </w:pPr>
      <w:r>
        <w:t>The proposed item descriptor is as follows:</w:t>
      </w:r>
    </w:p>
    <w:p w14:paraId="47B0B2A5" w14:textId="3754932D" w:rsidR="00326C67" w:rsidRPr="00637752" w:rsidRDefault="00326C67" w:rsidP="002A549B">
      <w:pPr>
        <w:pStyle w:val="02dash"/>
      </w:pPr>
      <w:r w:rsidRPr="00637752">
        <w:t xml:space="preserve">Interphalangeal or metacarpophalangeal joint, ligamentous or capsular </w:t>
      </w:r>
      <w:r w:rsidR="00606D25" w:rsidRPr="00637752">
        <w:t>repair</w:t>
      </w:r>
      <w:r w:rsidR="00642201" w:rsidRPr="00637752">
        <w:t xml:space="preserve"> or reconstruction</w:t>
      </w:r>
      <w:r w:rsidRPr="00637752">
        <w:t>, inclusive of, if performed arthrotomy, synovectomy or joint stabilisation</w:t>
      </w:r>
      <w:r w:rsidR="005054D3" w:rsidRPr="00637752">
        <w:t>, per joint, elective or trauma</w:t>
      </w:r>
      <w:r w:rsidR="006D4ADD">
        <w:t>.</w:t>
      </w:r>
      <w:r w:rsidR="005054D3" w:rsidRPr="00637752">
        <w:t xml:space="preserve"> </w:t>
      </w:r>
      <w:r w:rsidRPr="00637752">
        <w:t>(Anaes.) (Assist.)</w:t>
      </w:r>
    </w:p>
    <w:p w14:paraId="60C240C7" w14:textId="77777777" w:rsidR="00326C67" w:rsidRPr="00637752" w:rsidRDefault="00326C67" w:rsidP="00462ABD">
      <w:pPr>
        <w:pStyle w:val="01squarebullet"/>
        <w:rPr>
          <w:bCs/>
        </w:rPr>
      </w:pPr>
      <w:r w:rsidRPr="00637752">
        <w:t>Item 46333: Change the descriptor.</w:t>
      </w:r>
    </w:p>
    <w:p w14:paraId="72446716" w14:textId="77777777" w:rsidR="007735A4" w:rsidRPr="00637752" w:rsidRDefault="007735A4" w:rsidP="002A549B">
      <w:pPr>
        <w:pStyle w:val="02dash"/>
        <w:rPr>
          <w:bCs/>
        </w:rPr>
      </w:pPr>
      <w:r w:rsidRPr="00637752">
        <w:t>Clarify that this item can be claimed in an elective or trauma context.</w:t>
      </w:r>
    </w:p>
    <w:p w14:paraId="712C4287" w14:textId="0FF5C23E" w:rsidR="00326C67" w:rsidRPr="00637752" w:rsidRDefault="007945AD" w:rsidP="007945AD">
      <w:pPr>
        <w:pStyle w:val="01squarebullet"/>
      </w:pPr>
      <w:r>
        <w:t>The proposed item descriptor is as follows:</w:t>
      </w:r>
    </w:p>
    <w:p w14:paraId="4A01389E" w14:textId="2C7C8045" w:rsidR="00326C67" w:rsidRPr="00637752" w:rsidRDefault="00326C67" w:rsidP="002A549B">
      <w:pPr>
        <w:pStyle w:val="02dash"/>
      </w:pPr>
      <w:r w:rsidRPr="00637752">
        <w:t xml:space="preserve">Interphalangeal or metacarpophalangeal joint, ligamentous or capsular </w:t>
      </w:r>
      <w:r w:rsidR="00505A1B" w:rsidRPr="00637752">
        <w:t>repair</w:t>
      </w:r>
      <w:r w:rsidRPr="00637752">
        <w:t xml:space="preserve"> </w:t>
      </w:r>
      <w:r w:rsidR="00642201" w:rsidRPr="00637752">
        <w:t xml:space="preserve">or reconstruction </w:t>
      </w:r>
      <w:r w:rsidRPr="00637752">
        <w:t>with graft, using graft or implant, inclusive of, if performed, arthrotomy or synovectomy or joint stabilisation, per joint. Inclusive of: harvest</w:t>
      </w:r>
      <w:r w:rsidR="007F08C9" w:rsidRPr="00637752">
        <w:t xml:space="preserve"> of graft</w:t>
      </w:r>
      <w:r w:rsidR="007735A4" w:rsidRPr="00637752">
        <w:t>, elective or trauma</w:t>
      </w:r>
      <w:r w:rsidR="006D4ADD">
        <w:t>.</w:t>
      </w:r>
      <w:r w:rsidRPr="00637752">
        <w:t xml:space="preserve"> (Anaes.) (Assist.) </w:t>
      </w:r>
    </w:p>
    <w:p w14:paraId="2BE5DDBE" w14:textId="77777777" w:rsidR="00BD7935" w:rsidRPr="00637752" w:rsidRDefault="00BD7935" w:rsidP="00462ABD">
      <w:pPr>
        <w:pStyle w:val="01squarebullet"/>
        <w:rPr>
          <w:bCs/>
        </w:rPr>
      </w:pPr>
      <w:r w:rsidRPr="00637752">
        <w:t xml:space="preserve">Item 47024: No change. </w:t>
      </w:r>
    </w:p>
    <w:p w14:paraId="2C787B6C" w14:textId="77777777" w:rsidR="00BD7935" w:rsidRPr="00637752" w:rsidRDefault="00BD7935" w:rsidP="00462ABD">
      <w:pPr>
        <w:pStyle w:val="01squarebullet"/>
        <w:rPr>
          <w:bCs/>
        </w:rPr>
      </w:pPr>
      <w:r w:rsidRPr="00637752">
        <w:t>Item 47027: Change the descriptor.</w:t>
      </w:r>
    </w:p>
    <w:p w14:paraId="252396F5" w14:textId="77777777" w:rsidR="00BD7935" w:rsidRPr="00637752" w:rsidRDefault="00BD7935" w:rsidP="002A549B">
      <w:pPr>
        <w:pStyle w:val="02dash"/>
        <w:rPr>
          <w:bCs/>
        </w:rPr>
      </w:pPr>
      <w:r w:rsidRPr="00637752">
        <w:t>Specify that styloid fracture or triangular fibrocartilage complex repair are included in the item, if performed.</w:t>
      </w:r>
    </w:p>
    <w:p w14:paraId="6162FBBC" w14:textId="77777777" w:rsidR="00BD7935" w:rsidRPr="00637752" w:rsidRDefault="00BD7935" w:rsidP="002A549B">
      <w:pPr>
        <w:pStyle w:val="02dash"/>
        <w:rPr>
          <w:bCs/>
        </w:rPr>
      </w:pPr>
      <w:r w:rsidRPr="00637752">
        <w:t>Remove ‘not being a service associated with fracture or dislocation in the same region’.</w:t>
      </w:r>
    </w:p>
    <w:p w14:paraId="2D60471F" w14:textId="6BB10C63" w:rsidR="00BD7935" w:rsidRPr="00637752" w:rsidRDefault="007945AD" w:rsidP="007945AD">
      <w:pPr>
        <w:pStyle w:val="01squarebullet"/>
      </w:pPr>
      <w:r>
        <w:t>The proposed item descriptor is as follows:</w:t>
      </w:r>
      <w:r w:rsidR="00BD7935" w:rsidRPr="00637752">
        <w:t xml:space="preserve"> </w:t>
      </w:r>
    </w:p>
    <w:p w14:paraId="61953259" w14:textId="77777777" w:rsidR="00BD7935" w:rsidRPr="001A2282" w:rsidRDefault="00BD7935" w:rsidP="002A549B">
      <w:pPr>
        <w:pStyle w:val="02dash"/>
        <w:rPr>
          <w:bCs/>
        </w:rPr>
      </w:pPr>
      <w:r w:rsidRPr="00637752">
        <w:t>Radioulnar joint, distal or proximal, treatment of dislocation of, by open reduction, not being a service associated with fracture or dislocation in same region.</w:t>
      </w:r>
      <w:r w:rsidRPr="001A2282">
        <w:rPr>
          <w:color w:val="FF0000"/>
        </w:rPr>
        <w:t xml:space="preserve"> </w:t>
      </w:r>
      <w:r w:rsidRPr="00637752">
        <w:t xml:space="preserve">Inclusive of, if performed: styloid fracture or </w:t>
      </w:r>
      <w:r w:rsidR="00F53B2C" w:rsidRPr="00637752">
        <w:t>triangular fibrocartilage co</w:t>
      </w:r>
      <w:r w:rsidRPr="00637752">
        <w:t>mplex repair. (Anaes.) (Assist.)</w:t>
      </w:r>
    </w:p>
    <w:p w14:paraId="33B9621D" w14:textId="77777777" w:rsidR="00326C67" w:rsidRPr="00637752" w:rsidRDefault="00326C67" w:rsidP="00462ABD">
      <w:pPr>
        <w:pStyle w:val="01squarebullet"/>
        <w:rPr>
          <w:bCs/>
        </w:rPr>
      </w:pPr>
      <w:r w:rsidRPr="00637752">
        <w:t>Items 47036 and item 47042: Consolidate under single item 47042.</w:t>
      </w:r>
    </w:p>
    <w:p w14:paraId="15EAADD5" w14:textId="4979FF57" w:rsidR="00326C67" w:rsidRPr="00637752" w:rsidRDefault="007945AD" w:rsidP="007945AD">
      <w:pPr>
        <w:pStyle w:val="01squarebullet"/>
      </w:pPr>
      <w:r>
        <w:t>The proposed item descriptor is as follows:</w:t>
      </w:r>
      <w:r w:rsidR="00326C67" w:rsidRPr="00637752">
        <w:t xml:space="preserve"> </w:t>
      </w:r>
    </w:p>
    <w:p w14:paraId="671B93F3" w14:textId="77777777" w:rsidR="00326C67" w:rsidRPr="001A2282" w:rsidRDefault="00326C67" w:rsidP="002A549B">
      <w:pPr>
        <w:pStyle w:val="02dash"/>
        <w:rPr>
          <w:bCs/>
        </w:rPr>
      </w:pPr>
      <w:r w:rsidRPr="00637752">
        <w:t>Interphalangeal or metacarpophalangeal joint, treatment of dislocation of, by closed reduction</w:t>
      </w:r>
      <w:r w:rsidR="005A7D28" w:rsidRPr="00637752">
        <w:t>.</w:t>
      </w:r>
      <w:r w:rsidRPr="00637752">
        <w:t xml:space="preserve"> (Anaes.)</w:t>
      </w:r>
    </w:p>
    <w:p w14:paraId="2807CDBC" w14:textId="77777777" w:rsidR="00326C67" w:rsidRPr="00637752" w:rsidRDefault="00326C67" w:rsidP="00462ABD">
      <w:pPr>
        <w:pStyle w:val="01squarebullet"/>
        <w:rPr>
          <w:bCs/>
        </w:rPr>
      </w:pPr>
      <w:r w:rsidRPr="00637752">
        <w:t>Item 47039 and 47045: Consolidate under single item 47045.</w:t>
      </w:r>
    </w:p>
    <w:p w14:paraId="4E6C73D2" w14:textId="77777777" w:rsidR="00326C67" w:rsidRPr="00637752" w:rsidRDefault="00326C67" w:rsidP="002A549B">
      <w:pPr>
        <w:pStyle w:val="02dash"/>
      </w:pPr>
      <w:r w:rsidRPr="00637752">
        <w:t>Specify that item 47045 provides for assistance</w:t>
      </w:r>
      <w:r w:rsidR="007F08C9" w:rsidRPr="00637752">
        <w:t>.</w:t>
      </w:r>
    </w:p>
    <w:p w14:paraId="31A426EB" w14:textId="77777777" w:rsidR="00326C67" w:rsidRPr="00637752" w:rsidRDefault="00326C67" w:rsidP="002A549B">
      <w:pPr>
        <w:pStyle w:val="02dash"/>
      </w:pPr>
      <w:r w:rsidRPr="00637752">
        <w:t>Specify that arthrotomy, capsule, ligament and volar plate repair are included in the item</w:t>
      </w:r>
      <w:r w:rsidR="00F57CBC" w:rsidRPr="00637752">
        <w:t>,</w:t>
      </w:r>
      <w:r w:rsidRPr="00637752">
        <w:t xml:space="preserve"> if performed.</w:t>
      </w:r>
    </w:p>
    <w:p w14:paraId="1D74C0AB" w14:textId="517CA6F9" w:rsidR="00326C67" w:rsidRPr="00637752" w:rsidRDefault="007945AD" w:rsidP="007945AD">
      <w:pPr>
        <w:pStyle w:val="01squarebullet"/>
      </w:pPr>
      <w:r>
        <w:t>The proposed item descriptor is as follows:</w:t>
      </w:r>
      <w:r w:rsidR="00326C67" w:rsidRPr="00637752">
        <w:t xml:space="preserve"> </w:t>
      </w:r>
    </w:p>
    <w:p w14:paraId="2310268F" w14:textId="77777777" w:rsidR="00326C67" w:rsidRPr="00637752" w:rsidRDefault="00326C67" w:rsidP="002A549B">
      <w:pPr>
        <w:pStyle w:val="02dash"/>
      </w:pPr>
      <w:r w:rsidRPr="00637752">
        <w:t>Interphalangeal or metacarpophalangeal joint, treatment of dislocation of, by open reduction. Inclusive of, if performed: arthrotomy, capsule, ligament and volar plate repairs</w:t>
      </w:r>
      <w:r w:rsidR="00164832" w:rsidRPr="00637752">
        <w:t>.</w:t>
      </w:r>
      <w:r w:rsidRPr="00637752">
        <w:t xml:space="preserve"> (Anaes.)</w:t>
      </w:r>
      <w:r w:rsidR="007F08C9" w:rsidRPr="00637752">
        <w:t xml:space="preserve"> </w:t>
      </w:r>
      <w:r w:rsidR="00DC58F0" w:rsidRPr="00637752">
        <w:t>(Assist.)</w:t>
      </w:r>
    </w:p>
    <w:p w14:paraId="3DA3F109" w14:textId="77777777" w:rsidR="00326C67" w:rsidRPr="00637752" w:rsidRDefault="00326C67" w:rsidP="00326C67">
      <w:pPr>
        <w:pStyle w:val="Boldhdg"/>
      </w:pPr>
      <w:r w:rsidRPr="00637752">
        <w:t xml:space="preserve">Rationale </w:t>
      </w:r>
    </w:p>
    <w:p w14:paraId="5562C77D" w14:textId="77777777" w:rsidR="00326C67" w:rsidRPr="00637752" w:rsidRDefault="00326C67" w:rsidP="00326C67">
      <w:r w:rsidRPr="00637752">
        <w:t>This recommendation focuses on modernising the MBS and ensuring that MBS items provide rebates for high-value care. It is based on the following.</w:t>
      </w:r>
    </w:p>
    <w:p w14:paraId="498BE711" w14:textId="77777777" w:rsidR="00326C67" w:rsidRPr="00637752" w:rsidRDefault="00326C67" w:rsidP="00462ABD">
      <w:pPr>
        <w:pStyle w:val="01squarebullet"/>
        <w:rPr>
          <w:bCs/>
        </w:rPr>
      </w:pPr>
      <w:r w:rsidRPr="00637752">
        <w:t>Item 46300:</w:t>
      </w:r>
    </w:p>
    <w:p w14:paraId="172C5D28" w14:textId="675D58C1" w:rsidR="00326C67" w:rsidRPr="00637752" w:rsidRDefault="00326C67" w:rsidP="002A549B">
      <w:pPr>
        <w:pStyle w:val="02dash"/>
      </w:pPr>
      <w:r w:rsidRPr="00637752">
        <w:t xml:space="preserve">Changes to these descriptors provide more accurate and complete descriptions of the procedures (covering all the steps of routine </w:t>
      </w:r>
      <w:r w:rsidR="0008211C">
        <w:t>surgical procedures</w:t>
      </w:r>
      <w:r w:rsidRPr="00637752">
        <w:t xml:space="preserve">) that better reflect contemporary clinical practice. </w:t>
      </w:r>
    </w:p>
    <w:p w14:paraId="1BFE832D" w14:textId="77777777" w:rsidR="00326C67" w:rsidRPr="00637752" w:rsidRDefault="00326C67" w:rsidP="002A549B">
      <w:pPr>
        <w:pStyle w:val="02dash"/>
      </w:pPr>
      <w:r w:rsidRPr="00637752">
        <w:t xml:space="preserve">Due to the duplication of items in the recommended trauma section, the Committee expects 50 per cent of the service volume to be billed to items 46333 and 46300, and the remaining 50 per cent to be billed to the new trauma items. </w:t>
      </w:r>
    </w:p>
    <w:p w14:paraId="0DFB1F4E" w14:textId="77777777" w:rsidR="00326C67" w:rsidRPr="00637752" w:rsidRDefault="00326C67" w:rsidP="00462ABD">
      <w:pPr>
        <w:pStyle w:val="01squarebullet"/>
      </w:pPr>
      <w:r w:rsidRPr="00637752">
        <w:t xml:space="preserve">Items 46309, 46312, 46315, 46318 and 46321: </w:t>
      </w:r>
    </w:p>
    <w:p w14:paraId="75ECB186" w14:textId="421FF234" w:rsidR="00326C67" w:rsidRPr="00637752" w:rsidRDefault="00326C67" w:rsidP="002A549B">
      <w:pPr>
        <w:pStyle w:val="02dash"/>
        <w:rPr>
          <w:bCs/>
        </w:rPr>
      </w:pPr>
      <w:r w:rsidRPr="00637752">
        <w:rPr>
          <w:bCs/>
        </w:rPr>
        <w:t>Including ‘</w:t>
      </w:r>
      <w:r w:rsidR="00F91503">
        <w:t>i</w:t>
      </w:r>
      <w:r w:rsidRPr="00637752">
        <w:t>nclusive of, if performed: associated synovectomy, tendon transfer, realignment and ligament reconstruction’ in the item descriptor</w:t>
      </w:r>
      <w:r w:rsidR="00A66B04" w:rsidRPr="00637752">
        <w:t>s</w:t>
      </w:r>
      <w:r w:rsidRPr="00637752">
        <w:t xml:space="preserve"> provides a more accurate and complete description of the procedure, covering all the steps of routine </w:t>
      </w:r>
      <w:r w:rsidR="0008211C">
        <w:t>surgical procedures</w:t>
      </w:r>
      <w:r w:rsidRPr="00637752">
        <w:t xml:space="preserve">. </w:t>
      </w:r>
    </w:p>
    <w:p w14:paraId="0D528136" w14:textId="7345FB11" w:rsidR="00652E9A" w:rsidRPr="00652E9A" w:rsidRDefault="00652E9A" w:rsidP="002A549B">
      <w:pPr>
        <w:pStyle w:val="02dash"/>
      </w:pPr>
      <w:r w:rsidRPr="00637752">
        <w:t>While the item</w:t>
      </w:r>
      <w:r>
        <w:t>s</w:t>
      </w:r>
      <w:r w:rsidRPr="00637752">
        <w:t xml:space="preserve"> will primarily be used in an elective context, </w:t>
      </w:r>
      <w:r>
        <w:t>they</w:t>
      </w:r>
      <w:r w:rsidRPr="00637752">
        <w:t xml:space="preserve"> may be required in trauma cases with s</w:t>
      </w:r>
      <w:r>
        <w:t>ignificant damage to the joint.</w:t>
      </w:r>
    </w:p>
    <w:p w14:paraId="1B32AA88" w14:textId="77777777" w:rsidR="00326C67" w:rsidRPr="00637752" w:rsidRDefault="00326C67" w:rsidP="00D02501">
      <w:pPr>
        <w:pStyle w:val="01squarebullet"/>
        <w:rPr>
          <w:bCs/>
        </w:rPr>
      </w:pPr>
      <w:r w:rsidRPr="00637752">
        <w:t>Item 46330:</w:t>
      </w:r>
    </w:p>
    <w:p w14:paraId="01C4E62C" w14:textId="0133B88C" w:rsidR="00326C67" w:rsidRPr="00637752" w:rsidRDefault="00326C67" w:rsidP="002A549B">
      <w:pPr>
        <w:pStyle w:val="02dash"/>
        <w:rPr>
          <w:bCs/>
        </w:rPr>
      </w:pPr>
      <w:r w:rsidRPr="00637752">
        <w:t xml:space="preserve">Including ‘inclusive of, if performed: arthrotomy, synovectomy or joint stabilisation, per joint’ in the item descriptor provides a more accurate and complete description of the procedure, covering all the steps of routine </w:t>
      </w:r>
      <w:r w:rsidR="0008211C">
        <w:t>surgical procedures</w:t>
      </w:r>
      <w:r w:rsidRPr="00637752">
        <w:t>.</w:t>
      </w:r>
    </w:p>
    <w:p w14:paraId="79BED363" w14:textId="77777777" w:rsidR="00326C67" w:rsidRPr="00637752" w:rsidRDefault="00326C67" w:rsidP="00D02501">
      <w:pPr>
        <w:pStyle w:val="01squarebullet"/>
        <w:rPr>
          <w:bCs/>
        </w:rPr>
      </w:pPr>
      <w:r w:rsidRPr="00637752">
        <w:t>Item 46333:</w:t>
      </w:r>
    </w:p>
    <w:p w14:paraId="28C08005" w14:textId="23C6B770" w:rsidR="00326C67" w:rsidRPr="00637752" w:rsidRDefault="00326C67" w:rsidP="002A549B">
      <w:pPr>
        <w:pStyle w:val="02dash"/>
        <w:rPr>
          <w:bCs/>
        </w:rPr>
      </w:pPr>
      <w:r w:rsidRPr="00637752">
        <w:t>Including ‘inclusive of, if performed: arthrotomy or synovectomy or joint stabilisation, harvest of graft, per joint’ in the item descriptor provides a more accurate and complete description of the procedure, covering all the steps of routine</w:t>
      </w:r>
      <w:r w:rsidR="0008211C">
        <w:t>surgical procedures</w:t>
      </w:r>
      <w:r w:rsidRPr="00637752">
        <w:t>.</w:t>
      </w:r>
    </w:p>
    <w:p w14:paraId="7BFBFE61" w14:textId="77777777" w:rsidR="00326C67" w:rsidRPr="00637752" w:rsidRDefault="00326C67" w:rsidP="00D02501">
      <w:pPr>
        <w:pStyle w:val="01squarebullet"/>
        <w:rPr>
          <w:bCs/>
        </w:rPr>
      </w:pPr>
      <w:r w:rsidRPr="00637752">
        <w:t xml:space="preserve">Items 47036 and 47042: </w:t>
      </w:r>
    </w:p>
    <w:p w14:paraId="0D5AC2C8" w14:textId="5EAD1A76" w:rsidR="00326C67" w:rsidRPr="00637752" w:rsidRDefault="00326C67" w:rsidP="002A549B">
      <w:pPr>
        <w:pStyle w:val="02dash"/>
        <w:rPr>
          <w:bCs/>
        </w:rPr>
      </w:pPr>
      <w:r w:rsidRPr="00637752">
        <w:t xml:space="preserve">The Committee noted that item 47036 could be removed from the MBS because it is a similar procedure to, and is now covered by, item 47042. This recommendation creates consistency across the Hand and Wrist section by using specific terminology </w:t>
      </w:r>
      <w:r w:rsidR="004F4945" w:rsidRPr="00637752">
        <w:t>(</w:t>
      </w:r>
      <w:r w:rsidRPr="00637752">
        <w:t>‘per ray’</w:t>
      </w:r>
      <w:r w:rsidR="004F4945" w:rsidRPr="00637752">
        <w:t>)</w:t>
      </w:r>
      <w:r w:rsidRPr="00637752">
        <w:t xml:space="preserve"> and not splitting digits into segments (</w:t>
      </w:r>
      <w:r w:rsidR="00EC1047" w:rsidRPr="00637752">
        <w:t xml:space="preserve">Section </w:t>
      </w:r>
      <w:r w:rsidR="00EC1047" w:rsidRPr="00637752">
        <w:fldChar w:fldCharType="begin"/>
      </w:r>
      <w:r w:rsidR="00EC1047" w:rsidRPr="00637752">
        <w:instrText xml:space="preserve"> REF _Ref484178797 \n \h </w:instrText>
      </w:r>
      <w:r w:rsidR="00637752">
        <w:instrText xml:space="preserve"> \* MERGEFORMAT </w:instrText>
      </w:r>
      <w:r w:rsidR="00EC1047" w:rsidRPr="00637752">
        <w:fldChar w:fldCharType="separate"/>
      </w:r>
      <w:r w:rsidR="0047473B">
        <w:t>6.2</w:t>
      </w:r>
      <w:r w:rsidR="00EC1047" w:rsidRPr="00637752">
        <w:fldChar w:fldCharType="end"/>
      </w:r>
      <w:r w:rsidRPr="00637752">
        <w:t xml:space="preserve">). This approach is consistent with the recommendations for flexor tendons. </w:t>
      </w:r>
    </w:p>
    <w:p w14:paraId="6DEF29BA" w14:textId="77777777" w:rsidR="00326C67" w:rsidRPr="00637752" w:rsidRDefault="00326C67" w:rsidP="002A549B">
      <w:pPr>
        <w:pStyle w:val="02dash"/>
      </w:pPr>
      <w:r w:rsidRPr="00637752">
        <w:t>It is necessary to include ‘interphalangeal joint’ in the item descriptor for item 47042 because of the consolidation of item 47036.</w:t>
      </w:r>
    </w:p>
    <w:p w14:paraId="0B20B1D2" w14:textId="6622071C" w:rsidR="00326C67" w:rsidRPr="00637752" w:rsidRDefault="00326C67" w:rsidP="002A549B">
      <w:pPr>
        <w:pStyle w:val="02dash"/>
        <w:rPr>
          <w:bCs/>
        </w:rPr>
      </w:pPr>
      <w:r w:rsidRPr="00637752">
        <w:t xml:space="preserve">The Committee expects all the </w:t>
      </w:r>
      <w:r w:rsidR="001276A0">
        <w:t>surgical procedures</w:t>
      </w:r>
      <w:r w:rsidR="001276A0" w:rsidRPr="00637752">
        <w:t xml:space="preserve"> </w:t>
      </w:r>
      <w:r w:rsidRPr="00637752">
        <w:t xml:space="preserve">previously claimed under item 47036 to flow to item 47042.  </w:t>
      </w:r>
    </w:p>
    <w:p w14:paraId="0052727A" w14:textId="77777777" w:rsidR="00326C67" w:rsidRPr="00637752" w:rsidRDefault="00326C67" w:rsidP="006B7E2D">
      <w:pPr>
        <w:pStyle w:val="01squarebullet"/>
      </w:pPr>
      <w:r w:rsidRPr="00637752">
        <w:t>Item 47039 and 47045:</w:t>
      </w:r>
    </w:p>
    <w:p w14:paraId="75FE53BC" w14:textId="06DDF42B" w:rsidR="00326C67" w:rsidRPr="00637752" w:rsidRDefault="00326C67" w:rsidP="002A549B">
      <w:pPr>
        <w:pStyle w:val="02dash"/>
      </w:pPr>
      <w:r w:rsidRPr="00637752">
        <w:t>The Committee noted that item 47039 could be removed from the MBS because it is a similar procedure to, and is now covered by, item 47045. This approach creates consistency across the Hand and Wrist section by using specific terminology</w:t>
      </w:r>
      <w:r w:rsidR="00C95F44" w:rsidRPr="00637752">
        <w:t xml:space="preserve"> (</w:t>
      </w:r>
      <w:r w:rsidRPr="00637752">
        <w:t>‘per ray’</w:t>
      </w:r>
      <w:r w:rsidR="00C95F44" w:rsidRPr="00637752">
        <w:t>)</w:t>
      </w:r>
      <w:r w:rsidRPr="00637752">
        <w:t xml:space="preserve"> and not splitting digits into segments (</w:t>
      </w:r>
      <w:r w:rsidR="00EC1047" w:rsidRPr="00637752">
        <w:t xml:space="preserve">Section </w:t>
      </w:r>
      <w:r w:rsidR="00EC1047" w:rsidRPr="00637752">
        <w:fldChar w:fldCharType="begin"/>
      </w:r>
      <w:r w:rsidR="00EC1047" w:rsidRPr="00637752">
        <w:instrText xml:space="preserve"> REF _Ref484178797 \n \h </w:instrText>
      </w:r>
      <w:r w:rsidR="00637752">
        <w:instrText xml:space="preserve"> \* MERGEFORMAT </w:instrText>
      </w:r>
      <w:r w:rsidR="00EC1047" w:rsidRPr="00637752">
        <w:fldChar w:fldCharType="separate"/>
      </w:r>
      <w:r w:rsidR="0047473B">
        <w:t>6.2</w:t>
      </w:r>
      <w:r w:rsidR="00EC1047" w:rsidRPr="00637752">
        <w:fldChar w:fldCharType="end"/>
      </w:r>
      <w:r w:rsidRPr="00637752">
        <w:t xml:space="preserve">). </w:t>
      </w:r>
      <w:r w:rsidR="00E13D93" w:rsidRPr="00637752">
        <w:t xml:space="preserve">This </w:t>
      </w:r>
      <w:r w:rsidRPr="00637752">
        <w:t xml:space="preserve">approach is consistent with the recommendations for flexor tendons. </w:t>
      </w:r>
    </w:p>
    <w:p w14:paraId="38DF53F3" w14:textId="0C245EF0" w:rsidR="00326C67" w:rsidRPr="00637752" w:rsidRDefault="00326C67" w:rsidP="002A549B">
      <w:pPr>
        <w:pStyle w:val="02dash"/>
      </w:pPr>
      <w:r w:rsidRPr="00637752">
        <w:t xml:space="preserve">The Committee expects all the </w:t>
      </w:r>
      <w:r w:rsidR="001276A0">
        <w:t>surgical procedures</w:t>
      </w:r>
      <w:r w:rsidR="001276A0" w:rsidRPr="00637752">
        <w:t xml:space="preserve"> </w:t>
      </w:r>
      <w:r w:rsidRPr="00637752">
        <w:t>previously claimed under item 47039 to flow to item 47045.</w:t>
      </w:r>
    </w:p>
    <w:p w14:paraId="6AA474DB" w14:textId="77777777" w:rsidR="00326C67" w:rsidRPr="00637752" w:rsidRDefault="00326C67" w:rsidP="00D02501">
      <w:pPr>
        <w:pStyle w:val="01squarebullet"/>
        <w:rPr>
          <w:bCs/>
        </w:rPr>
      </w:pPr>
      <w:r w:rsidRPr="00637752">
        <w:t>Item 47024:</w:t>
      </w:r>
    </w:p>
    <w:p w14:paraId="4223DEC2" w14:textId="77777777" w:rsidR="00326C67" w:rsidRPr="00637752" w:rsidRDefault="00326C67" w:rsidP="002A549B">
      <w:pPr>
        <w:pStyle w:val="02dash"/>
        <w:rPr>
          <w:bCs/>
        </w:rPr>
      </w:pPr>
      <w:r w:rsidRPr="00637752">
        <w:t>The Committee did not identify any concerns regarding safety, access, value or contemporary best practice that require</w:t>
      </w:r>
      <w:r w:rsidR="005A6590" w:rsidRPr="00637752">
        <w:t>d</w:t>
      </w:r>
      <w:r w:rsidRPr="00637752">
        <w:t xml:space="preserve"> a change to item 47024.</w:t>
      </w:r>
    </w:p>
    <w:p w14:paraId="75259336" w14:textId="52237208" w:rsidR="00326C67" w:rsidRPr="00637752" w:rsidRDefault="00326C67" w:rsidP="00D02501">
      <w:pPr>
        <w:pStyle w:val="01squarebullet"/>
        <w:rPr>
          <w:bCs/>
        </w:rPr>
      </w:pPr>
      <w:r w:rsidRPr="00637752">
        <w:t>Item 47</w:t>
      </w:r>
      <w:r w:rsidR="007C6038">
        <w:t>027</w:t>
      </w:r>
      <w:r w:rsidRPr="00637752">
        <w:t>:</w:t>
      </w:r>
    </w:p>
    <w:p w14:paraId="3D8D7D8C" w14:textId="359B517A" w:rsidR="00326C67" w:rsidRPr="00637752" w:rsidRDefault="00326C67" w:rsidP="002A549B">
      <w:pPr>
        <w:pStyle w:val="02dash"/>
        <w:rPr>
          <w:bCs/>
        </w:rPr>
      </w:pPr>
      <w:r w:rsidRPr="00637752">
        <w:t xml:space="preserve">Including ‘Inclusive of, if performed: styloid fracture or </w:t>
      </w:r>
      <w:r w:rsidR="00EC1047" w:rsidRPr="00637752">
        <w:t>triangular fibrocartilage c</w:t>
      </w:r>
      <w:r w:rsidRPr="00637752">
        <w:t xml:space="preserve">omplex repair’ in the item descriptor provides a more accurate and complete description of the procedure, covering all the steps of routine </w:t>
      </w:r>
      <w:r w:rsidR="001276A0">
        <w:t>surgical procedures</w:t>
      </w:r>
      <w:r w:rsidRPr="00637752">
        <w:t>.</w:t>
      </w:r>
    </w:p>
    <w:p w14:paraId="7816324E" w14:textId="77777777" w:rsidR="007A38F2" w:rsidRPr="00637752" w:rsidRDefault="007A38F2" w:rsidP="002A549B">
      <w:pPr>
        <w:pStyle w:val="02dash"/>
        <w:rPr>
          <w:bCs/>
        </w:rPr>
      </w:pPr>
      <w:r w:rsidRPr="00637752">
        <w:t>The phrase ‘not being a service associated with fracture or dislocation in the same region’ has been removed to reflect modern clinical practice. For example, dislocated distal radio-ulnar joints are often associated with a complex and displaced fracture of the distal radius and treated together.</w:t>
      </w:r>
    </w:p>
    <w:p w14:paraId="0694E15C" w14:textId="77777777" w:rsidR="00326C67" w:rsidRPr="00637752" w:rsidRDefault="00326C67" w:rsidP="00C14DFB">
      <w:pPr>
        <w:pStyle w:val="Heading3"/>
      </w:pPr>
      <w:bookmarkStart w:id="441" w:name="_Toc481437630"/>
      <w:bookmarkStart w:id="442" w:name="_Toc482128764"/>
      <w:bookmarkStart w:id="443" w:name="_Toc20841945"/>
      <w:r w:rsidRPr="00637752">
        <w:t>Fractures</w:t>
      </w:r>
      <w:bookmarkEnd w:id="441"/>
      <w:bookmarkEnd w:id="442"/>
      <w:bookmarkEnd w:id="443"/>
    </w:p>
    <w:p w14:paraId="18964630" w14:textId="77777777" w:rsidR="00326C67" w:rsidRPr="00637752" w:rsidRDefault="00326C67" w:rsidP="00C14DFB">
      <w:pPr>
        <w:pStyle w:val="Heading4"/>
      </w:pPr>
      <w:r w:rsidRPr="00637752">
        <w:t>Radius and ulna</w:t>
      </w:r>
    </w:p>
    <w:p w14:paraId="580F6904" w14:textId="0A35D189" w:rsidR="00326C67" w:rsidRPr="00637752" w:rsidRDefault="00326C67" w:rsidP="00596016">
      <w:pPr>
        <w:pStyle w:val="Caption"/>
      </w:pPr>
      <w:bookmarkStart w:id="444" w:name="_Toc481438302"/>
      <w:bookmarkStart w:id="445" w:name="_Toc20842112"/>
      <w:r w:rsidRPr="00637752">
        <w:t xml:space="preserve">Table </w:t>
      </w:r>
      <w:r w:rsidR="008B44A0">
        <w:fldChar w:fldCharType="begin"/>
      </w:r>
      <w:r w:rsidR="008B44A0">
        <w:instrText xml:space="preserve"> SEQ Table \* ARABIC </w:instrText>
      </w:r>
      <w:r w:rsidR="008B44A0">
        <w:fldChar w:fldCharType="separate"/>
      </w:r>
      <w:r w:rsidR="0047473B">
        <w:t>69</w:t>
      </w:r>
      <w:r w:rsidR="008B44A0">
        <w:fldChar w:fldCharType="end"/>
      </w:r>
      <w:r w:rsidRPr="00637752">
        <w:t>: Item introduction table for items 47378</w:t>
      </w:r>
      <w:r w:rsidR="00B11132">
        <w:t xml:space="preserve">, 47381, 47384, 47385, 47386, 47387, 47390 and </w:t>
      </w:r>
      <w:r w:rsidRPr="00637752">
        <w:t>47393</w:t>
      </w:r>
      <w:bookmarkEnd w:id="444"/>
      <w:bookmarkEnd w:id="445"/>
    </w:p>
    <w:tbl>
      <w:tblPr>
        <w:tblStyle w:val="TableGrid"/>
        <w:tblW w:w="496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378-47393"/>
        <w:tblDescription w:val="Table 6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977"/>
        <w:gridCol w:w="863"/>
        <w:gridCol w:w="1026"/>
        <w:gridCol w:w="1130"/>
        <w:gridCol w:w="1333"/>
      </w:tblGrid>
      <w:tr w:rsidR="00326C67" w:rsidRPr="00637752" w14:paraId="3BD874EB" w14:textId="77777777" w:rsidTr="00A06161">
        <w:trPr>
          <w:tblHeader/>
        </w:trPr>
        <w:tc>
          <w:tcPr>
            <w:tcW w:w="692" w:type="dxa"/>
            <w:shd w:val="clear" w:color="auto" w:fill="F2F2F2" w:themeFill="background1" w:themeFillShade="F2"/>
            <w:vAlign w:val="bottom"/>
          </w:tcPr>
          <w:p w14:paraId="623CA687" w14:textId="77777777" w:rsidR="00326C67" w:rsidRPr="00637752" w:rsidRDefault="00326C67" w:rsidP="00A06161">
            <w:pPr>
              <w:pStyle w:val="02Tabletext"/>
              <w:rPr>
                <w:b/>
              </w:rPr>
            </w:pPr>
            <w:r w:rsidRPr="00637752">
              <w:rPr>
                <w:b/>
              </w:rPr>
              <w:t>Item</w:t>
            </w:r>
          </w:p>
        </w:tc>
        <w:tc>
          <w:tcPr>
            <w:tcW w:w="3948" w:type="dxa"/>
            <w:shd w:val="clear" w:color="auto" w:fill="F2F2F2" w:themeFill="background1" w:themeFillShade="F2"/>
            <w:vAlign w:val="bottom"/>
          </w:tcPr>
          <w:p w14:paraId="4BCD6E58" w14:textId="77777777" w:rsidR="00326C67" w:rsidRPr="00637752" w:rsidRDefault="00326C67" w:rsidP="00A06161">
            <w:pPr>
              <w:pStyle w:val="02Tabletext"/>
              <w:rPr>
                <w:b/>
              </w:rPr>
            </w:pPr>
            <w:r w:rsidRPr="00637752">
              <w:rPr>
                <w:b/>
              </w:rPr>
              <w:t>Descriptor</w:t>
            </w:r>
          </w:p>
        </w:tc>
        <w:tc>
          <w:tcPr>
            <w:tcW w:w="857" w:type="dxa"/>
            <w:shd w:val="clear" w:color="auto" w:fill="F2F2F2" w:themeFill="background1" w:themeFillShade="F2"/>
            <w:vAlign w:val="bottom"/>
          </w:tcPr>
          <w:p w14:paraId="230F15FD" w14:textId="77777777" w:rsidR="00326C67" w:rsidRPr="00637752" w:rsidRDefault="00326C67" w:rsidP="00A06161">
            <w:pPr>
              <w:pStyle w:val="02Tabletext"/>
              <w:rPr>
                <w:b/>
              </w:rPr>
            </w:pPr>
            <w:r w:rsidRPr="00637752">
              <w:rPr>
                <w:b/>
              </w:rPr>
              <w:t>Schedule fee</w:t>
            </w:r>
          </w:p>
        </w:tc>
        <w:tc>
          <w:tcPr>
            <w:tcW w:w="1019" w:type="dxa"/>
            <w:shd w:val="clear" w:color="auto" w:fill="F2F2F2" w:themeFill="background1" w:themeFillShade="F2"/>
            <w:vAlign w:val="bottom"/>
          </w:tcPr>
          <w:p w14:paraId="14CB5398" w14:textId="77777777" w:rsidR="00326C67" w:rsidRPr="00637752" w:rsidRDefault="00326C67" w:rsidP="00A06161">
            <w:pPr>
              <w:pStyle w:val="02Tabletext"/>
              <w:rPr>
                <w:b/>
              </w:rPr>
            </w:pPr>
            <w:r w:rsidRPr="00637752">
              <w:rPr>
                <w:b/>
              </w:rPr>
              <w:t>Volume of services FY2014/15</w:t>
            </w:r>
          </w:p>
        </w:tc>
        <w:tc>
          <w:tcPr>
            <w:tcW w:w="1122" w:type="dxa"/>
            <w:shd w:val="clear" w:color="auto" w:fill="F2F2F2" w:themeFill="background1" w:themeFillShade="F2"/>
            <w:vAlign w:val="bottom"/>
          </w:tcPr>
          <w:p w14:paraId="5752A909" w14:textId="77777777" w:rsidR="00326C67" w:rsidRPr="00637752" w:rsidRDefault="00326C67" w:rsidP="00A06161">
            <w:pPr>
              <w:pStyle w:val="02Tabletext"/>
              <w:rPr>
                <w:b/>
              </w:rPr>
            </w:pPr>
            <w:r w:rsidRPr="00637752">
              <w:rPr>
                <w:b/>
              </w:rPr>
              <w:t>Total benefits FY2014/15</w:t>
            </w:r>
          </w:p>
        </w:tc>
        <w:tc>
          <w:tcPr>
            <w:tcW w:w="1323" w:type="dxa"/>
            <w:shd w:val="clear" w:color="auto" w:fill="F2F2F2" w:themeFill="background1" w:themeFillShade="F2"/>
            <w:vAlign w:val="bottom"/>
          </w:tcPr>
          <w:p w14:paraId="192BAEAA" w14:textId="77777777" w:rsidR="00326C67" w:rsidRPr="00637752" w:rsidRDefault="00326C67" w:rsidP="00A06161">
            <w:pPr>
              <w:pStyle w:val="02Tabletext"/>
              <w:rPr>
                <w:b/>
              </w:rPr>
            </w:pPr>
            <w:r w:rsidRPr="00637752">
              <w:rPr>
                <w:b/>
              </w:rPr>
              <w:t>Services 5-year-average annual growth</w:t>
            </w:r>
          </w:p>
        </w:tc>
      </w:tr>
      <w:tr w:rsidR="00326C67" w:rsidRPr="00637752" w14:paraId="7FB066C0" w14:textId="77777777" w:rsidTr="00A06161">
        <w:tc>
          <w:tcPr>
            <w:tcW w:w="692" w:type="dxa"/>
          </w:tcPr>
          <w:p w14:paraId="7A0A27F2" w14:textId="77777777" w:rsidR="00326C67" w:rsidRPr="00637752" w:rsidRDefault="00326C67" w:rsidP="00A06161">
            <w:pPr>
              <w:pStyle w:val="02Tabletext"/>
            </w:pPr>
            <w:r w:rsidRPr="00637752">
              <w:rPr>
                <w:color w:val="000000"/>
                <w:lang w:val="en-US"/>
              </w:rPr>
              <w:t>47378</w:t>
            </w:r>
          </w:p>
        </w:tc>
        <w:tc>
          <w:tcPr>
            <w:tcW w:w="3948" w:type="dxa"/>
          </w:tcPr>
          <w:p w14:paraId="72AB612D" w14:textId="4D42CA92" w:rsidR="00326C67" w:rsidRPr="00637752" w:rsidRDefault="00326C67" w:rsidP="00A06161">
            <w:pPr>
              <w:pStyle w:val="02Tabletext"/>
            </w:pPr>
            <w:r w:rsidRPr="00637752">
              <w:rPr>
                <w:color w:val="000000"/>
              </w:rPr>
              <w:t>Radius or ulna, shaft of, treatment of fracture of, by cast immobilisation, not being a service to which item 47381, 47384, 47385 or 47386 applies</w:t>
            </w:r>
            <w:r w:rsidR="00C51BAA">
              <w:rPr>
                <w:color w:val="000000"/>
              </w:rPr>
              <w:t>.</w:t>
            </w:r>
            <w:r w:rsidRPr="00637752">
              <w:rPr>
                <w:color w:val="000000"/>
              </w:rPr>
              <w:t xml:space="preserve"> (Anaes.)</w:t>
            </w:r>
          </w:p>
        </w:tc>
        <w:tc>
          <w:tcPr>
            <w:tcW w:w="857" w:type="dxa"/>
          </w:tcPr>
          <w:p w14:paraId="33BBFBB3" w14:textId="77777777" w:rsidR="00326C67" w:rsidRPr="00637752" w:rsidRDefault="00326C67" w:rsidP="00A06161">
            <w:pPr>
              <w:pStyle w:val="02Tabletext"/>
              <w:jc w:val="center"/>
            </w:pPr>
            <w:r w:rsidRPr="00637752">
              <w:rPr>
                <w:color w:val="000000"/>
              </w:rPr>
              <w:t>$170</w:t>
            </w:r>
          </w:p>
        </w:tc>
        <w:tc>
          <w:tcPr>
            <w:tcW w:w="1019" w:type="dxa"/>
          </w:tcPr>
          <w:p w14:paraId="4DB3E1B6" w14:textId="77777777" w:rsidR="00326C67" w:rsidRPr="00637752" w:rsidRDefault="00326C67" w:rsidP="00A06161">
            <w:pPr>
              <w:pStyle w:val="02Tabletext"/>
              <w:jc w:val="center"/>
            </w:pPr>
            <w:r w:rsidRPr="00637752">
              <w:rPr>
                <w:color w:val="000000"/>
              </w:rPr>
              <w:t>1492</w:t>
            </w:r>
          </w:p>
        </w:tc>
        <w:tc>
          <w:tcPr>
            <w:tcW w:w="1122" w:type="dxa"/>
          </w:tcPr>
          <w:p w14:paraId="08E6DB3D" w14:textId="77777777" w:rsidR="00326C67" w:rsidRPr="00637752" w:rsidRDefault="00326C67" w:rsidP="00A06161">
            <w:pPr>
              <w:pStyle w:val="02Tabletext"/>
              <w:jc w:val="center"/>
            </w:pPr>
            <w:r w:rsidRPr="00637752">
              <w:rPr>
                <w:color w:val="000000"/>
              </w:rPr>
              <w:t>$210,418</w:t>
            </w:r>
          </w:p>
        </w:tc>
        <w:tc>
          <w:tcPr>
            <w:tcW w:w="1323" w:type="dxa"/>
          </w:tcPr>
          <w:p w14:paraId="1B7557A7" w14:textId="77777777" w:rsidR="00326C67" w:rsidRPr="00637752" w:rsidRDefault="00326C67" w:rsidP="00A06161">
            <w:pPr>
              <w:pStyle w:val="02Tabletext"/>
              <w:jc w:val="center"/>
            </w:pPr>
            <w:r w:rsidRPr="00637752">
              <w:rPr>
                <w:color w:val="000000"/>
              </w:rPr>
              <w:t>-1%</w:t>
            </w:r>
          </w:p>
        </w:tc>
      </w:tr>
      <w:tr w:rsidR="00326C67" w:rsidRPr="00637752" w14:paraId="6CF79446" w14:textId="77777777" w:rsidTr="00A06161">
        <w:tc>
          <w:tcPr>
            <w:tcW w:w="692" w:type="dxa"/>
          </w:tcPr>
          <w:p w14:paraId="2D62BFB9" w14:textId="77777777" w:rsidR="00326C67" w:rsidRPr="00637752" w:rsidRDefault="00326C67" w:rsidP="00A06161">
            <w:pPr>
              <w:pStyle w:val="02Tabletext"/>
            </w:pPr>
            <w:r w:rsidRPr="00637752">
              <w:rPr>
                <w:color w:val="000000"/>
                <w:lang w:val="en-US"/>
              </w:rPr>
              <w:t>47381</w:t>
            </w:r>
          </w:p>
        </w:tc>
        <w:tc>
          <w:tcPr>
            <w:tcW w:w="3948" w:type="dxa"/>
          </w:tcPr>
          <w:p w14:paraId="4061EC4E" w14:textId="1662304A" w:rsidR="00326C67" w:rsidRPr="00637752" w:rsidRDefault="00326C67" w:rsidP="00A06161">
            <w:pPr>
              <w:pStyle w:val="02Tabletext"/>
            </w:pPr>
            <w:r w:rsidRPr="00637752">
              <w:rPr>
                <w:color w:val="000000"/>
              </w:rPr>
              <w:t>Radius or ulna, shaft of, treatment of fracture of, by closed reduction undertaken in the operating theatre of a hospital</w:t>
            </w:r>
            <w:r w:rsidR="00C51BAA">
              <w:rPr>
                <w:color w:val="000000"/>
              </w:rPr>
              <w:t>.</w:t>
            </w:r>
            <w:r w:rsidRPr="00637752">
              <w:rPr>
                <w:color w:val="000000"/>
              </w:rPr>
              <w:t xml:space="preserve"> (Anaes.)</w:t>
            </w:r>
          </w:p>
        </w:tc>
        <w:tc>
          <w:tcPr>
            <w:tcW w:w="857" w:type="dxa"/>
          </w:tcPr>
          <w:p w14:paraId="07B34CD9" w14:textId="77777777" w:rsidR="00326C67" w:rsidRPr="00637752" w:rsidRDefault="00326C67" w:rsidP="00A06161">
            <w:pPr>
              <w:pStyle w:val="02Tabletext"/>
              <w:jc w:val="center"/>
            </w:pPr>
            <w:r w:rsidRPr="00637752">
              <w:rPr>
                <w:color w:val="000000"/>
              </w:rPr>
              <w:t>$254</w:t>
            </w:r>
          </w:p>
        </w:tc>
        <w:tc>
          <w:tcPr>
            <w:tcW w:w="1019" w:type="dxa"/>
          </w:tcPr>
          <w:p w14:paraId="0497D283" w14:textId="77777777" w:rsidR="00326C67" w:rsidRPr="00637752" w:rsidRDefault="00326C67" w:rsidP="00A06161">
            <w:pPr>
              <w:pStyle w:val="02Tabletext"/>
              <w:jc w:val="center"/>
            </w:pPr>
            <w:r w:rsidRPr="00637752">
              <w:rPr>
                <w:color w:val="000000"/>
              </w:rPr>
              <w:t>37</w:t>
            </w:r>
          </w:p>
        </w:tc>
        <w:tc>
          <w:tcPr>
            <w:tcW w:w="1122" w:type="dxa"/>
          </w:tcPr>
          <w:p w14:paraId="4F73AF79" w14:textId="77777777" w:rsidR="00326C67" w:rsidRPr="00637752" w:rsidRDefault="00326C67" w:rsidP="00A06161">
            <w:pPr>
              <w:pStyle w:val="02Tabletext"/>
              <w:jc w:val="center"/>
            </w:pPr>
            <w:r w:rsidRPr="00637752">
              <w:rPr>
                <w:color w:val="000000"/>
              </w:rPr>
              <w:t>$7,018</w:t>
            </w:r>
          </w:p>
        </w:tc>
        <w:tc>
          <w:tcPr>
            <w:tcW w:w="1323" w:type="dxa"/>
          </w:tcPr>
          <w:p w14:paraId="241FA487" w14:textId="77777777" w:rsidR="00326C67" w:rsidRPr="00637752" w:rsidRDefault="00326C67" w:rsidP="00A06161">
            <w:pPr>
              <w:pStyle w:val="02Tabletext"/>
              <w:jc w:val="center"/>
            </w:pPr>
            <w:r w:rsidRPr="00637752">
              <w:rPr>
                <w:color w:val="000000"/>
              </w:rPr>
              <w:t>-11%</w:t>
            </w:r>
          </w:p>
        </w:tc>
      </w:tr>
      <w:tr w:rsidR="00326C67" w:rsidRPr="00637752" w14:paraId="078F1E5F" w14:textId="77777777" w:rsidTr="00A06161">
        <w:tc>
          <w:tcPr>
            <w:tcW w:w="692" w:type="dxa"/>
          </w:tcPr>
          <w:p w14:paraId="71003B56" w14:textId="77777777" w:rsidR="00326C67" w:rsidRPr="00637752" w:rsidRDefault="00326C67" w:rsidP="00A06161">
            <w:pPr>
              <w:pStyle w:val="02Tabletext"/>
            </w:pPr>
            <w:r w:rsidRPr="00637752">
              <w:rPr>
                <w:color w:val="000000"/>
                <w:lang w:val="en-US"/>
              </w:rPr>
              <w:t>47384</w:t>
            </w:r>
          </w:p>
        </w:tc>
        <w:tc>
          <w:tcPr>
            <w:tcW w:w="3948" w:type="dxa"/>
          </w:tcPr>
          <w:p w14:paraId="30F14077" w14:textId="4FE333EA" w:rsidR="00326C67" w:rsidRPr="00637752" w:rsidRDefault="00326C67" w:rsidP="00A06161">
            <w:pPr>
              <w:pStyle w:val="02Tabletext"/>
            </w:pPr>
            <w:r w:rsidRPr="00637752">
              <w:rPr>
                <w:color w:val="000000"/>
              </w:rPr>
              <w:t>Radius or ulna, shaft of, treatment of fracture of, by open reduction</w:t>
            </w:r>
            <w:r w:rsidR="00C51BAA">
              <w:rPr>
                <w:color w:val="000000"/>
              </w:rPr>
              <w:t>.</w:t>
            </w:r>
            <w:r w:rsidRPr="00637752">
              <w:rPr>
                <w:color w:val="000000"/>
              </w:rPr>
              <w:t xml:space="preserve"> (Anaes.) (Assist.)</w:t>
            </w:r>
          </w:p>
        </w:tc>
        <w:tc>
          <w:tcPr>
            <w:tcW w:w="857" w:type="dxa"/>
          </w:tcPr>
          <w:p w14:paraId="3242D033" w14:textId="77777777" w:rsidR="00326C67" w:rsidRPr="00637752" w:rsidRDefault="00326C67" w:rsidP="00A06161">
            <w:pPr>
              <w:pStyle w:val="02Tabletext"/>
              <w:jc w:val="center"/>
            </w:pPr>
            <w:r w:rsidRPr="00637752">
              <w:rPr>
                <w:color w:val="000000"/>
              </w:rPr>
              <w:t>$339</w:t>
            </w:r>
          </w:p>
        </w:tc>
        <w:tc>
          <w:tcPr>
            <w:tcW w:w="1019" w:type="dxa"/>
          </w:tcPr>
          <w:p w14:paraId="483A0C7E" w14:textId="77777777" w:rsidR="00326C67" w:rsidRPr="00637752" w:rsidRDefault="00326C67" w:rsidP="00A06161">
            <w:pPr>
              <w:pStyle w:val="02Tabletext"/>
              <w:jc w:val="center"/>
            </w:pPr>
            <w:r w:rsidRPr="00637752">
              <w:rPr>
                <w:color w:val="000000"/>
              </w:rPr>
              <w:t>242</w:t>
            </w:r>
          </w:p>
        </w:tc>
        <w:tc>
          <w:tcPr>
            <w:tcW w:w="1122" w:type="dxa"/>
          </w:tcPr>
          <w:p w14:paraId="75FE210D" w14:textId="77777777" w:rsidR="00326C67" w:rsidRPr="00637752" w:rsidRDefault="00326C67" w:rsidP="00A06161">
            <w:pPr>
              <w:pStyle w:val="02Tabletext"/>
              <w:jc w:val="center"/>
            </w:pPr>
            <w:r w:rsidRPr="00637752">
              <w:rPr>
                <w:color w:val="000000"/>
              </w:rPr>
              <w:t>$51,471</w:t>
            </w:r>
          </w:p>
        </w:tc>
        <w:tc>
          <w:tcPr>
            <w:tcW w:w="1323" w:type="dxa"/>
          </w:tcPr>
          <w:p w14:paraId="3146E36A" w14:textId="77777777" w:rsidR="00326C67" w:rsidRPr="00637752" w:rsidRDefault="00326C67" w:rsidP="00A06161">
            <w:pPr>
              <w:pStyle w:val="02Tabletext"/>
              <w:jc w:val="center"/>
            </w:pPr>
            <w:r w:rsidRPr="00637752">
              <w:rPr>
                <w:color w:val="000000"/>
              </w:rPr>
              <w:t>2%</w:t>
            </w:r>
          </w:p>
        </w:tc>
      </w:tr>
      <w:tr w:rsidR="00326C67" w:rsidRPr="00637752" w14:paraId="7DE2B83C" w14:textId="77777777" w:rsidTr="00A06161">
        <w:tc>
          <w:tcPr>
            <w:tcW w:w="692" w:type="dxa"/>
          </w:tcPr>
          <w:p w14:paraId="188CD338" w14:textId="77777777" w:rsidR="00326C67" w:rsidRPr="00637752" w:rsidRDefault="00326C67" w:rsidP="00A06161">
            <w:pPr>
              <w:pStyle w:val="02Tabletext"/>
              <w:rPr>
                <w:color w:val="000000"/>
                <w:lang w:val="en-US"/>
              </w:rPr>
            </w:pPr>
            <w:r w:rsidRPr="00637752">
              <w:rPr>
                <w:color w:val="000000"/>
                <w:lang w:val="en-US"/>
              </w:rPr>
              <w:t>47385</w:t>
            </w:r>
          </w:p>
        </w:tc>
        <w:tc>
          <w:tcPr>
            <w:tcW w:w="3948" w:type="dxa"/>
          </w:tcPr>
          <w:p w14:paraId="6D8FC15D" w14:textId="5A4B7837" w:rsidR="00326C67" w:rsidRPr="00637752" w:rsidRDefault="00326C67" w:rsidP="00A06161">
            <w:pPr>
              <w:pStyle w:val="02Tabletext"/>
              <w:rPr>
                <w:color w:val="000000"/>
              </w:rPr>
            </w:pPr>
            <w:r w:rsidRPr="00637752">
              <w:rPr>
                <w:color w:val="000000"/>
              </w:rPr>
              <w:t>Radius or ulna, shaft of, treatment of fracture of, in conjunction with dislocation of distal radio-ulnar joint or proximal radio-humeral joint (Galeazzi or Monteggia injury), by closed reduction undertaken in the operating theatre of a hospital</w:t>
            </w:r>
            <w:r w:rsidR="00C51BAA">
              <w:rPr>
                <w:color w:val="000000"/>
              </w:rPr>
              <w:t>.</w:t>
            </w:r>
            <w:r w:rsidRPr="00637752">
              <w:rPr>
                <w:color w:val="000000"/>
              </w:rPr>
              <w:t xml:space="preserve"> (Anaes.) (Assist.)</w:t>
            </w:r>
          </w:p>
        </w:tc>
        <w:tc>
          <w:tcPr>
            <w:tcW w:w="857" w:type="dxa"/>
          </w:tcPr>
          <w:p w14:paraId="3EFA0B90" w14:textId="77777777" w:rsidR="00326C67" w:rsidRPr="00637752" w:rsidRDefault="00326C67" w:rsidP="00A06161">
            <w:pPr>
              <w:pStyle w:val="02Tabletext"/>
              <w:jc w:val="center"/>
              <w:rPr>
                <w:color w:val="000000"/>
              </w:rPr>
            </w:pPr>
            <w:r w:rsidRPr="00637752">
              <w:rPr>
                <w:color w:val="000000"/>
              </w:rPr>
              <w:t>$292</w:t>
            </w:r>
          </w:p>
        </w:tc>
        <w:tc>
          <w:tcPr>
            <w:tcW w:w="1019" w:type="dxa"/>
          </w:tcPr>
          <w:p w14:paraId="199A7A0B" w14:textId="77777777" w:rsidR="00326C67" w:rsidRPr="00637752" w:rsidRDefault="00326C67" w:rsidP="00A06161">
            <w:pPr>
              <w:pStyle w:val="02Tabletext"/>
              <w:jc w:val="center"/>
              <w:rPr>
                <w:color w:val="000000"/>
              </w:rPr>
            </w:pPr>
            <w:r w:rsidRPr="00637752">
              <w:rPr>
                <w:color w:val="000000"/>
              </w:rPr>
              <w:t>20</w:t>
            </w:r>
          </w:p>
        </w:tc>
        <w:tc>
          <w:tcPr>
            <w:tcW w:w="1122" w:type="dxa"/>
          </w:tcPr>
          <w:p w14:paraId="5648AC98" w14:textId="77777777" w:rsidR="00326C67" w:rsidRPr="00637752" w:rsidRDefault="00326C67" w:rsidP="00A06161">
            <w:pPr>
              <w:pStyle w:val="02Tabletext"/>
              <w:jc w:val="center"/>
              <w:rPr>
                <w:color w:val="000000"/>
              </w:rPr>
            </w:pPr>
            <w:r w:rsidRPr="00637752">
              <w:rPr>
                <w:color w:val="000000"/>
              </w:rPr>
              <w:t>$3,968</w:t>
            </w:r>
          </w:p>
        </w:tc>
        <w:tc>
          <w:tcPr>
            <w:tcW w:w="1323" w:type="dxa"/>
          </w:tcPr>
          <w:p w14:paraId="3D1230B1" w14:textId="77777777" w:rsidR="00326C67" w:rsidRPr="00637752" w:rsidRDefault="00326C67" w:rsidP="00A06161">
            <w:pPr>
              <w:pStyle w:val="02Tabletext"/>
              <w:jc w:val="center"/>
              <w:rPr>
                <w:color w:val="000000"/>
              </w:rPr>
            </w:pPr>
            <w:r w:rsidRPr="00637752">
              <w:rPr>
                <w:color w:val="000000"/>
              </w:rPr>
              <w:t>-7%</w:t>
            </w:r>
          </w:p>
        </w:tc>
      </w:tr>
      <w:tr w:rsidR="00326C67" w:rsidRPr="00637752" w14:paraId="4844FC2A" w14:textId="77777777" w:rsidTr="00A06161">
        <w:tc>
          <w:tcPr>
            <w:tcW w:w="692" w:type="dxa"/>
          </w:tcPr>
          <w:p w14:paraId="7DC2D000" w14:textId="77777777" w:rsidR="00326C67" w:rsidRPr="00637752" w:rsidRDefault="00326C67" w:rsidP="00A06161">
            <w:pPr>
              <w:pStyle w:val="02Tabletext"/>
              <w:rPr>
                <w:color w:val="000000"/>
                <w:lang w:val="en-US"/>
              </w:rPr>
            </w:pPr>
            <w:r w:rsidRPr="00637752">
              <w:rPr>
                <w:color w:val="000000"/>
                <w:lang w:val="en-US"/>
              </w:rPr>
              <w:t>47386</w:t>
            </w:r>
          </w:p>
        </w:tc>
        <w:tc>
          <w:tcPr>
            <w:tcW w:w="3948" w:type="dxa"/>
          </w:tcPr>
          <w:p w14:paraId="35B29A18" w14:textId="1C4FB884" w:rsidR="00326C67" w:rsidRPr="00637752" w:rsidRDefault="00326C67" w:rsidP="00A06161">
            <w:pPr>
              <w:pStyle w:val="02Tabletext"/>
              <w:rPr>
                <w:color w:val="000000"/>
              </w:rPr>
            </w:pPr>
            <w:r w:rsidRPr="00637752">
              <w:rPr>
                <w:color w:val="000000"/>
              </w:rPr>
              <w:t>Radius or ulna, shaft of, treatment of fracture of, in conjunction with dislocation of distal radio-ulnar joint or proximal radio-humeral joint (Galeazzi or Monteggia injury), by open reduction or internal fixation</w:t>
            </w:r>
            <w:r w:rsidR="00C51BAA">
              <w:rPr>
                <w:color w:val="000000"/>
              </w:rPr>
              <w:t>.</w:t>
            </w:r>
            <w:r w:rsidRPr="00637752">
              <w:rPr>
                <w:color w:val="000000"/>
              </w:rPr>
              <w:t xml:space="preserve"> (Anaes.) (Assist.)</w:t>
            </w:r>
          </w:p>
        </w:tc>
        <w:tc>
          <w:tcPr>
            <w:tcW w:w="857" w:type="dxa"/>
          </w:tcPr>
          <w:p w14:paraId="1FCE5B92" w14:textId="77777777" w:rsidR="00326C67" w:rsidRPr="00637752" w:rsidRDefault="00326C67" w:rsidP="00A06161">
            <w:pPr>
              <w:pStyle w:val="02Tabletext"/>
              <w:jc w:val="center"/>
              <w:rPr>
                <w:color w:val="000000"/>
              </w:rPr>
            </w:pPr>
            <w:r w:rsidRPr="00637752">
              <w:rPr>
                <w:color w:val="000000"/>
              </w:rPr>
              <w:t>$471</w:t>
            </w:r>
          </w:p>
        </w:tc>
        <w:tc>
          <w:tcPr>
            <w:tcW w:w="1019" w:type="dxa"/>
          </w:tcPr>
          <w:p w14:paraId="4A9BA324" w14:textId="77777777" w:rsidR="00326C67" w:rsidRPr="00637752" w:rsidRDefault="00326C67" w:rsidP="00A06161">
            <w:pPr>
              <w:pStyle w:val="02Tabletext"/>
              <w:jc w:val="center"/>
              <w:rPr>
                <w:color w:val="000000"/>
              </w:rPr>
            </w:pPr>
            <w:r w:rsidRPr="00637752">
              <w:rPr>
                <w:color w:val="000000"/>
              </w:rPr>
              <w:t>178</w:t>
            </w:r>
          </w:p>
        </w:tc>
        <w:tc>
          <w:tcPr>
            <w:tcW w:w="1122" w:type="dxa"/>
          </w:tcPr>
          <w:p w14:paraId="4FCE7145" w14:textId="77777777" w:rsidR="00326C67" w:rsidRPr="00637752" w:rsidRDefault="00326C67" w:rsidP="00A06161">
            <w:pPr>
              <w:pStyle w:val="02Tabletext"/>
              <w:jc w:val="center"/>
              <w:rPr>
                <w:color w:val="000000"/>
              </w:rPr>
            </w:pPr>
            <w:r w:rsidRPr="00637752">
              <w:rPr>
                <w:color w:val="000000"/>
              </w:rPr>
              <w:t>$51,918</w:t>
            </w:r>
          </w:p>
        </w:tc>
        <w:tc>
          <w:tcPr>
            <w:tcW w:w="1323" w:type="dxa"/>
          </w:tcPr>
          <w:p w14:paraId="3DDC5210" w14:textId="77777777" w:rsidR="00326C67" w:rsidRPr="00637752" w:rsidRDefault="00326C67" w:rsidP="00A06161">
            <w:pPr>
              <w:pStyle w:val="02Tabletext"/>
              <w:jc w:val="center"/>
              <w:rPr>
                <w:color w:val="000000"/>
              </w:rPr>
            </w:pPr>
            <w:r w:rsidRPr="00637752">
              <w:rPr>
                <w:color w:val="000000"/>
              </w:rPr>
              <w:t>4%</w:t>
            </w:r>
          </w:p>
        </w:tc>
      </w:tr>
      <w:tr w:rsidR="00326C67" w:rsidRPr="00637752" w14:paraId="6114AAB0" w14:textId="77777777" w:rsidTr="00A06161">
        <w:tc>
          <w:tcPr>
            <w:tcW w:w="692" w:type="dxa"/>
          </w:tcPr>
          <w:p w14:paraId="198AB49F" w14:textId="77777777" w:rsidR="00326C67" w:rsidRPr="00637752" w:rsidRDefault="00326C67" w:rsidP="00A06161">
            <w:pPr>
              <w:pStyle w:val="02Tabletext"/>
              <w:rPr>
                <w:color w:val="000000"/>
                <w:lang w:val="en-US"/>
              </w:rPr>
            </w:pPr>
            <w:r w:rsidRPr="00637752">
              <w:rPr>
                <w:color w:val="000000"/>
                <w:lang w:val="en-US"/>
              </w:rPr>
              <w:t>47387</w:t>
            </w:r>
          </w:p>
        </w:tc>
        <w:tc>
          <w:tcPr>
            <w:tcW w:w="3948" w:type="dxa"/>
          </w:tcPr>
          <w:p w14:paraId="793FF7AC" w14:textId="39664DF6" w:rsidR="00326C67" w:rsidRPr="00637752" w:rsidRDefault="00326C67" w:rsidP="00A06161">
            <w:pPr>
              <w:pStyle w:val="02Tabletext"/>
              <w:rPr>
                <w:color w:val="000000"/>
              </w:rPr>
            </w:pPr>
            <w:r w:rsidRPr="00637752">
              <w:rPr>
                <w:color w:val="000000"/>
              </w:rPr>
              <w:t>Radius and ulna, shafts of, treatment of fracture of, by cast immobilisation, not being a service to which item 47390 or 47393 applies</w:t>
            </w:r>
            <w:r w:rsidR="00C51BAA">
              <w:rPr>
                <w:color w:val="000000"/>
              </w:rPr>
              <w:t>.</w:t>
            </w:r>
            <w:r w:rsidRPr="00637752">
              <w:rPr>
                <w:color w:val="000000"/>
              </w:rPr>
              <w:t xml:space="preserve"> (Anaes.) (Assist.)</w:t>
            </w:r>
          </w:p>
        </w:tc>
        <w:tc>
          <w:tcPr>
            <w:tcW w:w="857" w:type="dxa"/>
          </w:tcPr>
          <w:p w14:paraId="260D7F5E" w14:textId="77777777" w:rsidR="00326C67" w:rsidRPr="00637752" w:rsidRDefault="00326C67" w:rsidP="00A06161">
            <w:pPr>
              <w:pStyle w:val="02Tabletext"/>
              <w:jc w:val="center"/>
              <w:rPr>
                <w:color w:val="000000"/>
              </w:rPr>
            </w:pPr>
            <w:r w:rsidRPr="00637752">
              <w:rPr>
                <w:color w:val="000000"/>
              </w:rPr>
              <w:t>$273</w:t>
            </w:r>
          </w:p>
        </w:tc>
        <w:tc>
          <w:tcPr>
            <w:tcW w:w="1019" w:type="dxa"/>
          </w:tcPr>
          <w:p w14:paraId="6EDBF29E" w14:textId="77777777" w:rsidR="00326C67" w:rsidRPr="00637752" w:rsidRDefault="00326C67" w:rsidP="00A06161">
            <w:pPr>
              <w:pStyle w:val="02Tabletext"/>
              <w:jc w:val="center"/>
              <w:rPr>
                <w:color w:val="000000"/>
              </w:rPr>
            </w:pPr>
            <w:r w:rsidRPr="00637752">
              <w:rPr>
                <w:color w:val="000000"/>
              </w:rPr>
              <w:t>572</w:t>
            </w:r>
          </w:p>
        </w:tc>
        <w:tc>
          <w:tcPr>
            <w:tcW w:w="1122" w:type="dxa"/>
          </w:tcPr>
          <w:p w14:paraId="06F77D74" w14:textId="77777777" w:rsidR="00326C67" w:rsidRPr="00637752" w:rsidRDefault="00326C67" w:rsidP="00A06161">
            <w:pPr>
              <w:pStyle w:val="02Tabletext"/>
              <w:jc w:val="center"/>
              <w:rPr>
                <w:color w:val="000000"/>
              </w:rPr>
            </w:pPr>
            <w:r w:rsidRPr="00637752">
              <w:rPr>
                <w:color w:val="000000"/>
              </w:rPr>
              <w:t>$129,059</w:t>
            </w:r>
          </w:p>
        </w:tc>
        <w:tc>
          <w:tcPr>
            <w:tcW w:w="1323" w:type="dxa"/>
          </w:tcPr>
          <w:p w14:paraId="5F948DE6" w14:textId="77777777" w:rsidR="00326C67" w:rsidRPr="00637752" w:rsidRDefault="00326C67" w:rsidP="00A06161">
            <w:pPr>
              <w:pStyle w:val="02Tabletext"/>
              <w:jc w:val="center"/>
              <w:rPr>
                <w:color w:val="000000"/>
              </w:rPr>
            </w:pPr>
            <w:r w:rsidRPr="00637752">
              <w:rPr>
                <w:color w:val="000000"/>
              </w:rPr>
              <w:t>-4%</w:t>
            </w:r>
          </w:p>
        </w:tc>
      </w:tr>
      <w:tr w:rsidR="00326C67" w:rsidRPr="00637752" w14:paraId="6638D48C" w14:textId="77777777" w:rsidTr="00A06161">
        <w:tc>
          <w:tcPr>
            <w:tcW w:w="692" w:type="dxa"/>
          </w:tcPr>
          <w:p w14:paraId="70E4FE9F" w14:textId="77777777" w:rsidR="00326C67" w:rsidRPr="00637752" w:rsidRDefault="00326C67" w:rsidP="00A06161">
            <w:pPr>
              <w:pStyle w:val="02Tabletext"/>
            </w:pPr>
            <w:r w:rsidRPr="00637752">
              <w:rPr>
                <w:color w:val="000000"/>
                <w:lang w:val="en-US"/>
              </w:rPr>
              <w:t>47390</w:t>
            </w:r>
          </w:p>
        </w:tc>
        <w:tc>
          <w:tcPr>
            <w:tcW w:w="3948" w:type="dxa"/>
          </w:tcPr>
          <w:p w14:paraId="1C090E0E" w14:textId="24C99E13" w:rsidR="00326C67" w:rsidRPr="00637752" w:rsidRDefault="00326C67" w:rsidP="00A06161">
            <w:pPr>
              <w:pStyle w:val="02Tabletext"/>
            </w:pPr>
            <w:r w:rsidRPr="00637752">
              <w:rPr>
                <w:color w:val="000000"/>
              </w:rPr>
              <w:t>Radius and ulna, shafts of, treatment of fracture of, by closed reduction, undertaken in the operating theatre of a hospital</w:t>
            </w:r>
            <w:r w:rsidR="00C51BAA">
              <w:rPr>
                <w:color w:val="000000"/>
              </w:rPr>
              <w:t>.</w:t>
            </w:r>
            <w:r w:rsidRPr="00637752">
              <w:rPr>
                <w:color w:val="000000"/>
              </w:rPr>
              <w:t xml:space="preserve"> (Anaes.)</w:t>
            </w:r>
          </w:p>
        </w:tc>
        <w:tc>
          <w:tcPr>
            <w:tcW w:w="857" w:type="dxa"/>
          </w:tcPr>
          <w:p w14:paraId="226CDEF8" w14:textId="77777777" w:rsidR="00326C67" w:rsidRPr="00637752" w:rsidRDefault="00326C67" w:rsidP="00A06161">
            <w:pPr>
              <w:pStyle w:val="02Tabletext"/>
              <w:jc w:val="center"/>
            </w:pPr>
            <w:r w:rsidRPr="00637752">
              <w:rPr>
                <w:color w:val="000000"/>
              </w:rPr>
              <w:t>$410</w:t>
            </w:r>
          </w:p>
        </w:tc>
        <w:tc>
          <w:tcPr>
            <w:tcW w:w="1019" w:type="dxa"/>
          </w:tcPr>
          <w:p w14:paraId="45B28631" w14:textId="77777777" w:rsidR="00326C67" w:rsidRPr="00637752" w:rsidRDefault="00326C67" w:rsidP="00A06161">
            <w:pPr>
              <w:pStyle w:val="02Tabletext"/>
              <w:jc w:val="center"/>
            </w:pPr>
            <w:r w:rsidRPr="00637752">
              <w:rPr>
                <w:color w:val="000000"/>
              </w:rPr>
              <w:t>106</w:t>
            </w:r>
          </w:p>
        </w:tc>
        <w:tc>
          <w:tcPr>
            <w:tcW w:w="1122" w:type="dxa"/>
          </w:tcPr>
          <w:p w14:paraId="6CD2E52F" w14:textId="77777777" w:rsidR="00326C67" w:rsidRPr="00637752" w:rsidRDefault="00326C67" w:rsidP="00A06161">
            <w:pPr>
              <w:pStyle w:val="02Tabletext"/>
              <w:jc w:val="center"/>
            </w:pPr>
            <w:r w:rsidRPr="00637752">
              <w:rPr>
                <w:color w:val="000000"/>
              </w:rPr>
              <w:t>$31,857</w:t>
            </w:r>
          </w:p>
        </w:tc>
        <w:tc>
          <w:tcPr>
            <w:tcW w:w="1323" w:type="dxa"/>
          </w:tcPr>
          <w:p w14:paraId="71AF1EAD" w14:textId="77777777" w:rsidR="00326C67" w:rsidRPr="00637752" w:rsidRDefault="00326C67" w:rsidP="00A06161">
            <w:pPr>
              <w:pStyle w:val="02Tabletext"/>
              <w:jc w:val="center"/>
            </w:pPr>
            <w:r w:rsidRPr="00637752">
              <w:rPr>
                <w:color w:val="000000"/>
              </w:rPr>
              <w:t>-8%</w:t>
            </w:r>
          </w:p>
        </w:tc>
      </w:tr>
      <w:tr w:rsidR="00326C67" w:rsidRPr="00637752" w14:paraId="3988C317" w14:textId="77777777" w:rsidTr="00A06161">
        <w:tc>
          <w:tcPr>
            <w:tcW w:w="692" w:type="dxa"/>
          </w:tcPr>
          <w:p w14:paraId="2D3EE8E2" w14:textId="77777777" w:rsidR="00326C67" w:rsidRPr="00637752" w:rsidRDefault="00326C67" w:rsidP="00A06161">
            <w:pPr>
              <w:pStyle w:val="02Tabletext"/>
            </w:pPr>
            <w:r w:rsidRPr="00637752">
              <w:rPr>
                <w:color w:val="000000"/>
                <w:lang w:val="en-US"/>
              </w:rPr>
              <w:t>47393</w:t>
            </w:r>
          </w:p>
        </w:tc>
        <w:tc>
          <w:tcPr>
            <w:tcW w:w="3948" w:type="dxa"/>
          </w:tcPr>
          <w:p w14:paraId="617900C3" w14:textId="65C21238" w:rsidR="00326C67" w:rsidRPr="00637752" w:rsidRDefault="00326C67" w:rsidP="00A06161">
            <w:pPr>
              <w:pStyle w:val="02Tabletext"/>
            </w:pPr>
            <w:r w:rsidRPr="00637752">
              <w:rPr>
                <w:color w:val="000000"/>
              </w:rPr>
              <w:t>Radius and ulna, shafts of, treatment of fracture of, by open reduction</w:t>
            </w:r>
            <w:r w:rsidR="00C51BAA">
              <w:rPr>
                <w:color w:val="000000"/>
              </w:rPr>
              <w:t>.</w:t>
            </w:r>
            <w:r w:rsidRPr="00637752">
              <w:rPr>
                <w:color w:val="000000"/>
              </w:rPr>
              <w:t xml:space="preserve"> (Anaes.) (Assist.)</w:t>
            </w:r>
          </w:p>
        </w:tc>
        <w:tc>
          <w:tcPr>
            <w:tcW w:w="857" w:type="dxa"/>
          </w:tcPr>
          <w:p w14:paraId="7A1F30CC" w14:textId="77777777" w:rsidR="00326C67" w:rsidRPr="00637752" w:rsidRDefault="00326C67" w:rsidP="00A06161">
            <w:pPr>
              <w:pStyle w:val="02Tabletext"/>
              <w:jc w:val="center"/>
            </w:pPr>
            <w:r w:rsidRPr="00637752">
              <w:rPr>
                <w:color w:val="000000"/>
              </w:rPr>
              <w:t>$546</w:t>
            </w:r>
          </w:p>
        </w:tc>
        <w:tc>
          <w:tcPr>
            <w:tcW w:w="1019" w:type="dxa"/>
          </w:tcPr>
          <w:p w14:paraId="199FFAE5" w14:textId="77777777" w:rsidR="00326C67" w:rsidRPr="00637752" w:rsidRDefault="00326C67" w:rsidP="00A06161">
            <w:pPr>
              <w:pStyle w:val="02Tabletext"/>
              <w:jc w:val="center"/>
            </w:pPr>
            <w:r w:rsidRPr="00637752">
              <w:rPr>
                <w:color w:val="000000"/>
              </w:rPr>
              <w:t>152</w:t>
            </w:r>
          </w:p>
        </w:tc>
        <w:tc>
          <w:tcPr>
            <w:tcW w:w="1122" w:type="dxa"/>
          </w:tcPr>
          <w:p w14:paraId="2968F58A" w14:textId="77777777" w:rsidR="00326C67" w:rsidRPr="00637752" w:rsidRDefault="00326C67" w:rsidP="00A06161">
            <w:pPr>
              <w:pStyle w:val="02Tabletext"/>
              <w:jc w:val="center"/>
            </w:pPr>
            <w:r w:rsidRPr="00637752">
              <w:rPr>
                <w:color w:val="000000"/>
              </w:rPr>
              <w:t>$56,049</w:t>
            </w:r>
          </w:p>
        </w:tc>
        <w:tc>
          <w:tcPr>
            <w:tcW w:w="1323" w:type="dxa"/>
          </w:tcPr>
          <w:p w14:paraId="3AA07A83" w14:textId="77777777" w:rsidR="00326C67" w:rsidRPr="00637752" w:rsidRDefault="00326C67" w:rsidP="00A06161">
            <w:pPr>
              <w:pStyle w:val="02Tabletext"/>
              <w:jc w:val="center"/>
            </w:pPr>
            <w:r w:rsidRPr="00637752">
              <w:rPr>
                <w:color w:val="000000"/>
              </w:rPr>
              <w:t>0%</w:t>
            </w:r>
          </w:p>
        </w:tc>
      </w:tr>
    </w:tbl>
    <w:p w14:paraId="4EB1187B" w14:textId="1FD092B8" w:rsidR="00326C67" w:rsidRPr="00637752" w:rsidRDefault="00C95D8F" w:rsidP="00326C67">
      <w:pPr>
        <w:pStyle w:val="Boldhdg"/>
      </w:pPr>
      <w:r>
        <w:t>Recommendation 66</w:t>
      </w:r>
    </w:p>
    <w:p w14:paraId="7B04F954" w14:textId="77777777" w:rsidR="00326C67" w:rsidRPr="00637752" w:rsidRDefault="00326C67" w:rsidP="00D02501">
      <w:pPr>
        <w:pStyle w:val="01squarebullet"/>
      </w:pPr>
      <w:r w:rsidRPr="00637752">
        <w:t>Item 47378 and 47387: Consolidate items under item 47387.</w:t>
      </w:r>
    </w:p>
    <w:p w14:paraId="08DDF2C5" w14:textId="77777777" w:rsidR="00326C67" w:rsidRPr="00637752" w:rsidRDefault="00326C67" w:rsidP="002A549B">
      <w:pPr>
        <w:pStyle w:val="02dash"/>
      </w:pPr>
      <w:r w:rsidRPr="00637752">
        <w:t>Remove ‘not being a service to which item 47381, 47384, 47385 or 47386 applies</w:t>
      </w:r>
      <w:r w:rsidR="009F4D08" w:rsidRPr="00637752">
        <w:t>.</w:t>
      </w:r>
      <w:r w:rsidRPr="00637752">
        <w:t>’</w:t>
      </w:r>
    </w:p>
    <w:p w14:paraId="45B72EBB" w14:textId="0FF0ED12" w:rsidR="00326C67" w:rsidRDefault="00326C67" w:rsidP="002A549B">
      <w:pPr>
        <w:pStyle w:val="02dash"/>
      </w:pPr>
      <w:r w:rsidRPr="00637752">
        <w:t>Add</w:t>
      </w:r>
      <w:r w:rsidR="009F4D08" w:rsidRPr="00637752">
        <w:t xml:space="preserve"> the word</w:t>
      </w:r>
      <w:r w:rsidRPr="00637752">
        <w:t xml:space="preserve"> ‘distal</w:t>
      </w:r>
      <w:r w:rsidR="009F4D08" w:rsidRPr="00637752">
        <w:t>.</w:t>
      </w:r>
      <w:r w:rsidRPr="00637752">
        <w:t>’</w:t>
      </w:r>
    </w:p>
    <w:p w14:paraId="28C388AF" w14:textId="1673933C" w:rsidR="001276A0" w:rsidRPr="00637752" w:rsidRDefault="001276A0" w:rsidP="002A549B">
      <w:pPr>
        <w:pStyle w:val="02dash"/>
      </w:pPr>
      <w:r>
        <w:t>Delete item 47378.</w:t>
      </w:r>
    </w:p>
    <w:p w14:paraId="569BB674" w14:textId="4986D274" w:rsidR="00326C67" w:rsidRPr="00637752" w:rsidRDefault="007945AD" w:rsidP="007945AD">
      <w:pPr>
        <w:pStyle w:val="01squarebullet"/>
      </w:pPr>
      <w:r>
        <w:t>The proposed item descriptor is as follows:</w:t>
      </w:r>
      <w:r w:rsidR="00326C67" w:rsidRPr="00637752">
        <w:t xml:space="preserve"> </w:t>
      </w:r>
    </w:p>
    <w:p w14:paraId="2EB36273" w14:textId="77777777" w:rsidR="00326C67" w:rsidRPr="00637752" w:rsidRDefault="00326C67" w:rsidP="002A549B">
      <w:pPr>
        <w:pStyle w:val="02dash"/>
      </w:pPr>
      <w:r w:rsidRPr="00637752">
        <w:t>Distal or shafts of radius and/or ulna, cast immobilisation only</w:t>
      </w:r>
      <w:r w:rsidR="00F148FA" w:rsidRPr="00637752">
        <w:t>.</w:t>
      </w:r>
      <w:r w:rsidR="00C410E4" w:rsidRPr="00637752">
        <w:t xml:space="preserve"> (Anaes.)</w:t>
      </w:r>
    </w:p>
    <w:p w14:paraId="1BD3D251" w14:textId="7C8767CE" w:rsidR="00326C67" w:rsidRPr="00637752" w:rsidRDefault="00326C67" w:rsidP="003C65E8">
      <w:pPr>
        <w:pStyle w:val="01squarebullet"/>
      </w:pPr>
      <w:r w:rsidRPr="00637752">
        <w:t xml:space="preserve">Item 47381: </w:t>
      </w:r>
      <w:r w:rsidR="001276A0">
        <w:t xml:space="preserve">No </w:t>
      </w:r>
      <w:r w:rsidR="007B29CB">
        <w:t>c</w:t>
      </w:r>
      <w:r w:rsidR="001276A0">
        <w:t>hange</w:t>
      </w:r>
    </w:p>
    <w:p w14:paraId="28381ECE" w14:textId="77777777" w:rsidR="00326C67" w:rsidRPr="00637752" w:rsidRDefault="00326C67" w:rsidP="00D02501">
      <w:pPr>
        <w:pStyle w:val="01squarebullet"/>
      </w:pPr>
      <w:r w:rsidRPr="00637752">
        <w:t>Item 47384: Change the descriptor.</w:t>
      </w:r>
    </w:p>
    <w:p w14:paraId="0C029337" w14:textId="77777777" w:rsidR="00326C67" w:rsidRPr="00637752" w:rsidRDefault="00326C67" w:rsidP="002A549B">
      <w:pPr>
        <w:pStyle w:val="02dash"/>
      </w:pPr>
      <w:r w:rsidRPr="00637752">
        <w:t>Specify that this item includes ‘internal fixation</w:t>
      </w:r>
      <w:r w:rsidR="005E5376" w:rsidRPr="00637752">
        <w:t>.</w:t>
      </w:r>
      <w:r w:rsidRPr="00637752">
        <w:t>’</w:t>
      </w:r>
    </w:p>
    <w:p w14:paraId="59D6584E" w14:textId="65786CF9" w:rsidR="00326C67" w:rsidRPr="00637752" w:rsidRDefault="007945AD" w:rsidP="007945AD">
      <w:pPr>
        <w:pStyle w:val="01squarebullet"/>
      </w:pPr>
      <w:r>
        <w:t>The proposed item descriptor is as follows:</w:t>
      </w:r>
      <w:r w:rsidR="00326C67" w:rsidRPr="00637752">
        <w:t xml:space="preserve"> </w:t>
      </w:r>
    </w:p>
    <w:p w14:paraId="0F069270" w14:textId="77777777" w:rsidR="00326C67" w:rsidRPr="00637752" w:rsidRDefault="00326C67" w:rsidP="002A549B">
      <w:pPr>
        <w:pStyle w:val="02dash"/>
      </w:pPr>
      <w:r w:rsidRPr="00637752">
        <w:t>Radius or ulna, shaft of, treatment of fracture of, by open reduction and internal fixation. (Anaes.) (Assist.)</w:t>
      </w:r>
    </w:p>
    <w:p w14:paraId="0A2C8DF6" w14:textId="77777777" w:rsidR="00326C67" w:rsidRPr="00637752" w:rsidRDefault="00326C67" w:rsidP="00D02501">
      <w:pPr>
        <w:pStyle w:val="01squarebullet"/>
      </w:pPr>
      <w:r w:rsidRPr="00637752">
        <w:t>Item 47385: No change.</w:t>
      </w:r>
    </w:p>
    <w:p w14:paraId="6A4EBD7A" w14:textId="77777777" w:rsidR="00326C67" w:rsidRPr="00637752" w:rsidRDefault="00326C67" w:rsidP="00D02501">
      <w:pPr>
        <w:pStyle w:val="01squarebullet"/>
      </w:pPr>
      <w:r w:rsidRPr="00637752">
        <w:t xml:space="preserve">Item 47386: Change the descriptor. </w:t>
      </w:r>
    </w:p>
    <w:p w14:paraId="69C7EA7A" w14:textId="77777777" w:rsidR="00326C67" w:rsidRPr="00637752" w:rsidRDefault="003B70C8" w:rsidP="002A549B">
      <w:pPr>
        <w:pStyle w:val="02dash"/>
      </w:pPr>
      <w:r w:rsidRPr="00637752">
        <w:t xml:space="preserve">Specify that </w:t>
      </w:r>
      <w:r w:rsidR="00326C67" w:rsidRPr="00637752">
        <w:t xml:space="preserve">this item </w:t>
      </w:r>
      <w:r w:rsidRPr="00637752">
        <w:t>is</w:t>
      </w:r>
      <w:r w:rsidR="00326C67" w:rsidRPr="00637752">
        <w:t xml:space="preserve"> ‘inclusive of, if performed: reduction of dislocation</w:t>
      </w:r>
      <w:r w:rsidRPr="00637752">
        <w:t>.</w:t>
      </w:r>
      <w:r w:rsidR="00326C67" w:rsidRPr="00637752">
        <w:t>’</w:t>
      </w:r>
    </w:p>
    <w:p w14:paraId="357B3F82" w14:textId="1796AF1C" w:rsidR="00326C67" w:rsidRPr="00637752" w:rsidRDefault="007945AD" w:rsidP="007945AD">
      <w:pPr>
        <w:pStyle w:val="01squarebullet"/>
      </w:pPr>
      <w:r>
        <w:t>The proposed item descriptor is as follows:</w:t>
      </w:r>
      <w:r w:rsidR="00326C67" w:rsidRPr="00637752">
        <w:t xml:space="preserve"> </w:t>
      </w:r>
    </w:p>
    <w:p w14:paraId="54403B5D" w14:textId="77777777" w:rsidR="00326C67" w:rsidRPr="00637752" w:rsidRDefault="00326C67" w:rsidP="002A549B">
      <w:pPr>
        <w:pStyle w:val="02dash"/>
      </w:pPr>
      <w:r w:rsidRPr="00637752">
        <w:t xml:space="preserve">Radius or ulna, shaft of, treatment of fracture of, in conjunction with dislocation of distal radio-ulnar joint or proximal radio-humeral joint (Galeazzi or Monteggia injury), by open reduction or internal fixation. Inclusive of, if performed: reduction of </w:t>
      </w:r>
      <w:r w:rsidR="00F7736A" w:rsidRPr="00637752">
        <w:t>dislocation</w:t>
      </w:r>
      <w:r w:rsidR="00342B20" w:rsidRPr="00637752">
        <w:t>.</w:t>
      </w:r>
      <w:r w:rsidRPr="00637752">
        <w:t xml:space="preserve"> (Anaes.) (Assist.)</w:t>
      </w:r>
    </w:p>
    <w:p w14:paraId="27B5617A" w14:textId="77777777" w:rsidR="00541D6E" w:rsidRPr="00541D6E" w:rsidRDefault="00326C67" w:rsidP="003175DF">
      <w:pPr>
        <w:pStyle w:val="01squarebullet"/>
        <w:rPr>
          <w:rFonts w:eastAsia="Calibri"/>
        </w:rPr>
      </w:pPr>
      <w:r w:rsidRPr="00637752">
        <w:t>Item 47390: No change.</w:t>
      </w:r>
    </w:p>
    <w:p w14:paraId="0551A48B" w14:textId="18D46863" w:rsidR="001276A0" w:rsidRPr="00541D6E" w:rsidRDefault="001276A0" w:rsidP="003175DF">
      <w:pPr>
        <w:pStyle w:val="01squarebullet"/>
        <w:rPr>
          <w:rFonts w:eastAsia="Calibri"/>
        </w:rPr>
      </w:pPr>
      <w:r w:rsidRPr="00541D6E">
        <w:rPr>
          <w:rFonts w:eastAsia="Calibri"/>
        </w:rPr>
        <w:t>Item 47393: Change the descriptor.</w:t>
      </w:r>
    </w:p>
    <w:p w14:paraId="282227F6" w14:textId="77777777" w:rsidR="001276A0" w:rsidRPr="001276A0" w:rsidRDefault="001276A0" w:rsidP="001A2282">
      <w:pPr>
        <w:numPr>
          <w:ilvl w:val="0"/>
          <w:numId w:val="42"/>
        </w:numPr>
        <w:rPr>
          <w:rFonts w:eastAsia="Calibri"/>
          <w:szCs w:val="20"/>
          <w:lang w:val="en-US" w:eastAsia="en-US"/>
        </w:rPr>
      </w:pPr>
      <w:r w:rsidRPr="001276A0">
        <w:rPr>
          <w:rFonts w:eastAsia="Calibri"/>
          <w:szCs w:val="20"/>
          <w:lang w:val="en-US" w:eastAsia="en-US"/>
        </w:rPr>
        <w:t>Add internal fixation.</w:t>
      </w:r>
    </w:p>
    <w:p w14:paraId="4163DC70" w14:textId="491C7AB7" w:rsidR="001276A0" w:rsidRPr="001276A0" w:rsidRDefault="007945AD" w:rsidP="007945AD">
      <w:pPr>
        <w:pStyle w:val="01squarebullet"/>
      </w:pPr>
      <w:r>
        <w:rPr>
          <w:rFonts w:eastAsia="Calibri"/>
        </w:rPr>
        <w:t>The proposed item descriptor is as follows:</w:t>
      </w:r>
    </w:p>
    <w:p w14:paraId="5402FEA8" w14:textId="37F58F38" w:rsidR="001276A0" w:rsidRPr="003C65E8" w:rsidRDefault="001276A0" w:rsidP="001A2282">
      <w:pPr>
        <w:numPr>
          <w:ilvl w:val="0"/>
          <w:numId w:val="42"/>
        </w:numPr>
        <w:rPr>
          <w:rFonts w:eastAsia="Calibri"/>
          <w:szCs w:val="20"/>
          <w:lang w:val="en-US" w:eastAsia="en-US"/>
        </w:rPr>
      </w:pPr>
      <w:r w:rsidRPr="001276A0">
        <w:rPr>
          <w:rFonts w:eastAsia="Calibri"/>
          <w:szCs w:val="20"/>
          <w:lang w:val="en-US" w:eastAsia="en-US"/>
        </w:rPr>
        <w:t>Radius and ulna, shafts of, treatment of fracture of, by open reduction and internal fixation. (Anaes.) (Assist.)</w:t>
      </w:r>
    </w:p>
    <w:p w14:paraId="036E526A" w14:textId="77777777" w:rsidR="00326C67" w:rsidRPr="00637752" w:rsidRDefault="00326C67" w:rsidP="00326C67">
      <w:pPr>
        <w:pStyle w:val="Boldhdg"/>
      </w:pPr>
      <w:r w:rsidRPr="00637752">
        <w:t xml:space="preserve">Rationale </w:t>
      </w:r>
    </w:p>
    <w:p w14:paraId="3A5C64DB" w14:textId="77777777" w:rsidR="00326C67" w:rsidRPr="00637752" w:rsidRDefault="00326C67" w:rsidP="008475D8">
      <w:pPr>
        <w:pStyle w:val="01squarebullet"/>
      </w:pPr>
      <w:r w:rsidRPr="00637752">
        <w:t>Item</w:t>
      </w:r>
      <w:r w:rsidR="00F06121" w:rsidRPr="00637752">
        <w:t>s</w:t>
      </w:r>
      <w:r w:rsidRPr="00637752">
        <w:t xml:space="preserve"> 47378 and 47387:</w:t>
      </w:r>
    </w:p>
    <w:p w14:paraId="0595EFD1" w14:textId="77777777" w:rsidR="00326C67" w:rsidRPr="00637752" w:rsidRDefault="00326C67" w:rsidP="002A549B">
      <w:pPr>
        <w:pStyle w:val="02dash"/>
      </w:pPr>
      <w:r w:rsidRPr="00637752">
        <w:t xml:space="preserve">It is the position of the Committee that </w:t>
      </w:r>
      <w:r w:rsidR="007E79A0" w:rsidRPr="00637752">
        <w:t xml:space="preserve">these </w:t>
      </w:r>
      <w:r w:rsidRPr="00637752">
        <w:t>item</w:t>
      </w:r>
      <w:r w:rsidR="007E79A0" w:rsidRPr="00637752">
        <w:t>s</w:t>
      </w:r>
      <w:r w:rsidRPr="00637752">
        <w:t xml:space="preserve"> </w:t>
      </w:r>
      <w:r w:rsidR="007E79A0" w:rsidRPr="00637752">
        <w:t xml:space="preserve">cover </w:t>
      </w:r>
      <w:r w:rsidRPr="00637752">
        <w:t>a procedure</w:t>
      </w:r>
      <w:r w:rsidR="00B51D31" w:rsidRPr="00637752">
        <w:t xml:space="preserve"> that is similar</w:t>
      </w:r>
      <w:r w:rsidRPr="00637752">
        <w:t xml:space="preserve"> to, and is covered by, item 47378. </w:t>
      </w:r>
    </w:p>
    <w:p w14:paraId="641DD8A0" w14:textId="76470F80" w:rsidR="00326C67" w:rsidRPr="00637752" w:rsidRDefault="00326C67" w:rsidP="002A549B">
      <w:pPr>
        <w:pStyle w:val="02dash"/>
      </w:pPr>
      <w:r w:rsidRPr="00637752">
        <w:t>Removing ‘not being a service to which item 47381, 47384, 47385 or 47386 applies’ from this descriptor and including specification</w:t>
      </w:r>
      <w:r w:rsidR="009812E4" w:rsidRPr="00637752">
        <w:t>s</w:t>
      </w:r>
      <w:r w:rsidRPr="00637752">
        <w:t xml:space="preserve"> </w:t>
      </w:r>
      <w:r w:rsidR="00027B16" w:rsidRPr="00637752">
        <w:t xml:space="preserve">in the descriptors </w:t>
      </w:r>
      <w:r w:rsidRPr="00637752">
        <w:t xml:space="preserve">provides a more accurate and complete description of the procedure, covering all the steps of routine </w:t>
      </w:r>
      <w:r w:rsidR="001276A0">
        <w:t>surgical procedures</w:t>
      </w:r>
      <w:r w:rsidRPr="00637752">
        <w:t>. The procedure is a non-operative treatment</w:t>
      </w:r>
      <w:r w:rsidR="007B06F0" w:rsidRPr="00637752">
        <w:t xml:space="preserve"> that can take place</w:t>
      </w:r>
      <w:r w:rsidRPr="00637752">
        <w:t xml:space="preserve"> in a hospital or non-hospital setting, </w:t>
      </w:r>
      <w:r w:rsidR="00D96871" w:rsidRPr="00637752">
        <w:t xml:space="preserve">and it </w:t>
      </w:r>
      <w:r w:rsidRPr="00637752">
        <w:t xml:space="preserve">includes application of splint/plaster only. </w:t>
      </w:r>
    </w:p>
    <w:p w14:paraId="680C58B3" w14:textId="1F65E6F1" w:rsidR="00326C67" w:rsidRPr="00637752" w:rsidRDefault="00326C67" w:rsidP="002A549B">
      <w:pPr>
        <w:pStyle w:val="02dash"/>
      </w:pPr>
      <w:r w:rsidRPr="00637752">
        <w:t xml:space="preserve">The Committee expects 100 per cent of the volume from item </w:t>
      </w:r>
      <w:r w:rsidR="001276A0" w:rsidRPr="00637752">
        <w:t>473</w:t>
      </w:r>
      <w:r w:rsidR="001276A0">
        <w:t>78</w:t>
      </w:r>
      <w:r w:rsidR="001276A0" w:rsidRPr="00637752">
        <w:t xml:space="preserve"> </w:t>
      </w:r>
      <w:r w:rsidRPr="00637752">
        <w:t xml:space="preserve">to move to item </w:t>
      </w:r>
      <w:r w:rsidR="001276A0">
        <w:t>47387</w:t>
      </w:r>
      <w:r w:rsidRPr="00637752">
        <w:t>.</w:t>
      </w:r>
    </w:p>
    <w:p w14:paraId="569CDE38" w14:textId="77777777" w:rsidR="00326C67" w:rsidRPr="00637752" w:rsidRDefault="00326C67" w:rsidP="00D02501">
      <w:pPr>
        <w:pStyle w:val="01squarebullet"/>
      </w:pPr>
      <w:r w:rsidRPr="00637752">
        <w:t>Item 47381:</w:t>
      </w:r>
    </w:p>
    <w:p w14:paraId="5B05F1E5" w14:textId="07A321CB" w:rsidR="00326C67" w:rsidRPr="00637752" w:rsidRDefault="004A07E7" w:rsidP="002A549B">
      <w:pPr>
        <w:pStyle w:val="02dash"/>
      </w:pPr>
      <w:r>
        <w:t>This procedure can</w:t>
      </w:r>
      <w:r w:rsidR="001276A0">
        <w:t>not be</w:t>
      </w:r>
      <w:r>
        <w:t xml:space="preserve"> safely performed outside the operating theatre.</w:t>
      </w:r>
    </w:p>
    <w:p w14:paraId="0E1DB915" w14:textId="77777777" w:rsidR="00326C67" w:rsidRPr="00637752" w:rsidRDefault="00326C67" w:rsidP="006B7E2D">
      <w:pPr>
        <w:pStyle w:val="01squarebullet"/>
        <w:rPr>
          <w:bCs/>
        </w:rPr>
      </w:pPr>
      <w:r w:rsidRPr="00637752">
        <w:t>Item 47384:</w:t>
      </w:r>
    </w:p>
    <w:p w14:paraId="25521AC5" w14:textId="29C86DA0" w:rsidR="00326C67" w:rsidRPr="00637752" w:rsidRDefault="00326C67" w:rsidP="002A549B">
      <w:pPr>
        <w:pStyle w:val="02dash"/>
      </w:pPr>
      <w:r w:rsidRPr="00637752">
        <w:t xml:space="preserve">Changes to this descriptor provide a more accurate and complete description of the procedure (covering all the steps of routine </w:t>
      </w:r>
      <w:r w:rsidR="001276A0">
        <w:t>surgical procedures</w:t>
      </w:r>
      <w:r w:rsidRPr="00637752">
        <w:t xml:space="preserve">) that better reflects contemporary clinical practice. </w:t>
      </w:r>
    </w:p>
    <w:p w14:paraId="59D9BDA0" w14:textId="77777777" w:rsidR="00326C67" w:rsidRPr="00637752" w:rsidRDefault="00326C67" w:rsidP="006B7E2D">
      <w:pPr>
        <w:pStyle w:val="01squarebullet"/>
        <w:rPr>
          <w:bCs/>
        </w:rPr>
      </w:pPr>
      <w:r w:rsidRPr="00637752">
        <w:t xml:space="preserve">Item 47385: </w:t>
      </w:r>
    </w:p>
    <w:p w14:paraId="114C7699" w14:textId="77777777" w:rsidR="00326C67" w:rsidRPr="00637752" w:rsidRDefault="00326C67" w:rsidP="002A549B">
      <w:pPr>
        <w:pStyle w:val="02dash"/>
        <w:rPr>
          <w:rFonts w:ascii="Arial" w:hAnsi="Arial" w:cs="Arial"/>
        </w:rPr>
      </w:pPr>
      <w:r w:rsidRPr="00637752">
        <w:t>The Committee did not identify any concerns regarding safety, access, value or contemporary best practice that require</w:t>
      </w:r>
      <w:r w:rsidR="001731D3" w:rsidRPr="00637752">
        <w:t>d</w:t>
      </w:r>
      <w:r w:rsidRPr="00637752">
        <w:t xml:space="preserve"> a change to item 47385.</w:t>
      </w:r>
    </w:p>
    <w:p w14:paraId="3D6E8C65" w14:textId="77777777" w:rsidR="00326C67" w:rsidRPr="00637752" w:rsidRDefault="00326C67" w:rsidP="006B7E2D">
      <w:pPr>
        <w:pStyle w:val="01squarebullet"/>
      </w:pPr>
      <w:r w:rsidRPr="00637752">
        <w:t>Item 47386:</w:t>
      </w:r>
    </w:p>
    <w:p w14:paraId="550CDD1A" w14:textId="42AC5D1C" w:rsidR="00326C67" w:rsidRPr="00637752" w:rsidRDefault="00326C67" w:rsidP="002A549B">
      <w:pPr>
        <w:pStyle w:val="02dash"/>
      </w:pPr>
      <w:r w:rsidRPr="00637752">
        <w:t xml:space="preserve">Changes to this descriptor provide a more accurate and complete description of the procedure (covering all the steps of routine </w:t>
      </w:r>
      <w:r w:rsidR="001276A0">
        <w:t>surgical procedures</w:t>
      </w:r>
      <w:r w:rsidRPr="00637752">
        <w:t xml:space="preserve">) that better reflects contemporary clinical practice. </w:t>
      </w:r>
    </w:p>
    <w:p w14:paraId="698B0330" w14:textId="0E54C996" w:rsidR="00E830CE" w:rsidRPr="00637752" w:rsidRDefault="00541D6E" w:rsidP="008475D8">
      <w:pPr>
        <w:pStyle w:val="01squarebullet"/>
        <w:rPr>
          <w:bCs/>
        </w:rPr>
      </w:pPr>
      <w:r>
        <w:t>Item 47390</w:t>
      </w:r>
      <w:r w:rsidR="00E830CE" w:rsidRPr="00637752">
        <w:t>:</w:t>
      </w:r>
    </w:p>
    <w:p w14:paraId="150632FD" w14:textId="6416488D" w:rsidR="00E830CE" w:rsidRPr="00541D6E" w:rsidRDefault="00E830CE" w:rsidP="002A549B">
      <w:pPr>
        <w:pStyle w:val="02dash"/>
        <w:rPr>
          <w:rFonts w:ascii="Arial" w:hAnsi="Arial" w:cs="Arial"/>
        </w:rPr>
      </w:pPr>
      <w:r w:rsidRPr="00637752">
        <w:t>The Committee did not identify any concerns regarding safety, access, value or contemporary best practice that required a change to items 47390.</w:t>
      </w:r>
    </w:p>
    <w:p w14:paraId="1B01DF5C" w14:textId="332B12FC" w:rsidR="00541D6E" w:rsidRPr="00637752" w:rsidRDefault="00541D6E" w:rsidP="00541D6E">
      <w:pPr>
        <w:pStyle w:val="01squarebullet"/>
        <w:numPr>
          <w:ilvl w:val="0"/>
          <w:numId w:val="5"/>
        </w:numPr>
        <w:ind w:left="426"/>
        <w:rPr>
          <w:bCs/>
        </w:rPr>
      </w:pPr>
      <w:r>
        <w:t>Item 47393</w:t>
      </w:r>
      <w:r w:rsidRPr="00637752">
        <w:t>:</w:t>
      </w:r>
    </w:p>
    <w:p w14:paraId="45EA31BF" w14:textId="7D69A258" w:rsidR="00541D6E" w:rsidRPr="00637752" w:rsidRDefault="00856880" w:rsidP="002A549B">
      <w:pPr>
        <w:pStyle w:val="02dash"/>
        <w:rPr>
          <w:rFonts w:ascii="Arial" w:hAnsi="Arial" w:cs="Arial"/>
        </w:rPr>
      </w:pPr>
      <w:r w:rsidRPr="00637752">
        <w:t xml:space="preserve">Changes to this descriptor provide a more accurate and complete description of the procedure (covering all the steps of routine </w:t>
      </w:r>
      <w:r>
        <w:t>surgical procedures</w:t>
      </w:r>
      <w:r w:rsidRPr="00637752">
        <w:t>) that better reflects contemporary clinical practice</w:t>
      </w:r>
      <w:r>
        <w:t>.</w:t>
      </w:r>
    </w:p>
    <w:p w14:paraId="29DED2A0" w14:textId="77777777" w:rsidR="00326C67" w:rsidRPr="00637752" w:rsidRDefault="00326C67" w:rsidP="00C14DFB">
      <w:pPr>
        <w:pStyle w:val="Heading4"/>
      </w:pPr>
      <w:r w:rsidRPr="00637752">
        <w:t>Carpus</w:t>
      </w:r>
    </w:p>
    <w:p w14:paraId="64431F3C" w14:textId="5DB77727" w:rsidR="00326C67" w:rsidRPr="00637752" w:rsidRDefault="00326C67" w:rsidP="00596016">
      <w:pPr>
        <w:pStyle w:val="Caption"/>
      </w:pPr>
      <w:bookmarkStart w:id="446" w:name="_Toc481438303"/>
      <w:bookmarkStart w:id="447" w:name="_Toc20842113"/>
      <w:r w:rsidRPr="00637752">
        <w:t xml:space="preserve">Table </w:t>
      </w:r>
      <w:r w:rsidR="008B44A0">
        <w:fldChar w:fldCharType="begin"/>
      </w:r>
      <w:r w:rsidR="008B44A0">
        <w:instrText xml:space="preserve"> SEQ Table \* ARABIC </w:instrText>
      </w:r>
      <w:r w:rsidR="008B44A0">
        <w:fldChar w:fldCharType="separate"/>
      </w:r>
      <w:r w:rsidR="0047473B">
        <w:t>70</w:t>
      </w:r>
      <w:r w:rsidR="008B44A0">
        <w:fldChar w:fldCharType="end"/>
      </w:r>
      <w:r w:rsidRPr="00637752">
        <w:t xml:space="preserve">: Item introduction table for items 47348, </w:t>
      </w:r>
      <w:r w:rsidR="002114AD" w:rsidRPr="00637752">
        <w:t xml:space="preserve">47354, </w:t>
      </w:r>
      <w:r w:rsidRPr="00637752">
        <w:t xml:space="preserve">47357, </w:t>
      </w:r>
      <w:r w:rsidR="005F0C43" w:rsidRPr="00637752">
        <w:t>47030</w:t>
      </w:r>
      <w:r w:rsidR="005F0C43">
        <w:t>, 47033</w:t>
      </w:r>
      <w:r w:rsidRPr="00637752">
        <w:t xml:space="preserve"> and 47351</w:t>
      </w:r>
      <w:bookmarkEnd w:id="446"/>
      <w:bookmarkEnd w:id="44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348, 47354, 47357, 47030, 47033 and 47351"/>
        <w:tblDescription w:val="Table 7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135"/>
        <w:gridCol w:w="873"/>
        <w:gridCol w:w="1015"/>
        <w:gridCol w:w="1058"/>
        <w:gridCol w:w="1303"/>
      </w:tblGrid>
      <w:tr w:rsidR="00326C67" w:rsidRPr="00637752" w14:paraId="5D7D0619" w14:textId="77777777" w:rsidTr="00A06161">
        <w:trPr>
          <w:tblHeader/>
        </w:trPr>
        <w:tc>
          <w:tcPr>
            <w:tcW w:w="692" w:type="dxa"/>
            <w:shd w:val="clear" w:color="auto" w:fill="F2F2F2" w:themeFill="background1" w:themeFillShade="F2"/>
            <w:vAlign w:val="bottom"/>
          </w:tcPr>
          <w:p w14:paraId="7E123C33" w14:textId="77777777" w:rsidR="00326C67" w:rsidRPr="00637752" w:rsidRDefault="00326C67" w:rsidP="00A06161">
            <w:pPr>
              <w:pStyle w:val="02Tabletext"/>
              <w:rPr>
                <w:b/>
              </w:rPr>
            </w:pPr>
            <w:r w:rsidRPr="00637752">
              <w:rPr>
                <w:b/>
              </w:rPr>
              <w:t>Item</w:t>
            </w:r>
          </w:p>
        </w:tc>
        <w:tc>
          <w:tcPr>
            <w:tcW w:w="4105" w:type="dxa"/>
            <w:shd w:val="clear" w:color="auto" w:fill="F2F2F2" w:themeFill="background1" w:themeFillShade="F2"/>
            <w:vAlign w:val="bottom"/>
          </w:tcPr>
          <w:p w14:paraId="1C9C76F4" w14:textId="77777777" w:rsidR="00326C67" w:rsidRPr="00637752" w:rsidRDefault="00326C67" w:rsidP="00A06161">
            <w:pPr>
              <w:pStyle w:val="02Tabletext"/>
              <w:rPr>
                <w:b/>
              </w:rPr>
            </w:pPr>
            <w:r w:rsidRPr="00637752">
              <w:rPr>
                <w:b/>
              </w:rPr>
              <w:t>Descriptor</w:t>
            </w:r>
          </w:p>
        </w:tc>
        <w:tc>
          <w:tcPr>
            <w:tcW w:w="867" w:type="dxa"/>
            <w:shd w:val="clear" w:color="auto" w:fill="F2F2F2" w:themeFill="background1" w:themeFillShade="F2"/>
            <w:vAlign w:val="bottom"/>
          </w:tcPr>
          <w:p w14:paraId="398C1D06" w14:textId="77777777" w:rsidR="00326C67" w:rsidRPr="00637752" w:rsidRDefault="00326C67" w:rsidP="00A06161">
            <w:pPr>
              <w:pStyle w:val="02Tabletext"/>
              <w:rPr>
                <w:b/>
              </w:rPr>
            </w:pPr>
            <w:r w:rsidRPr="00637752">
              <w:rPr>
                <w:b/>
              </w:rPr>
              <w:t>Schedule fee</w:t>
            </w:r>
          </w:p>
        </w:tc>
        <w:tc>
          <w:tcPr>
            <w:tcW w:w="1008" w:type="dxa"/>
            <w:shd w:val="clear" w:color="auto" w:fill="F2F2F2" w:themeFill="background1" w:themeFillShade="F2"/>
            <w:vAlign w:val="bottom"/>
          </w:tcPr>
          <w:p w14:paraId="4F42335D" w14:textId="77777777" w:rsidR="00326C67" w:rsidRPr="00637752" w:rsidRDefault="00326C67" w:rsidP="00A06161">
            <w:pPr>
              <w:pStyle w:val="02Tabletext"/>
              <w:rPr>
                <w:b/>
              </w:rPr>
            </w:pPr>
            <w:r w:rsidRPr="00637752">
              <w:rPr>
                <w:b/>
              </w:rPr>
              <w:t>Volume of services FY2014/15</w:t>
            </w:r>
          </w:p>
        </w:tc>
        <w:tc>
          <w:tcPr>
            <w:tcW w:w="1050" w:type="dxa"/>
            <w:shd w:val="clear" w:color="auto" w:fill="F2F2F2" w:themeFill="background1" w:themeFillShade="F2"/>
            <w:vAlign w:val="bottom"/>
          </w:tcPr>
          <w:p w14:paraId="39B95BDD" w14:textId="77777777" w:rsidR="00326C67" w:rsidRPr="00637752" w:rsidRDefault="00326C67" w:rsidP="00A06161">
            <w:pPr>
              <w:pStyle w:val="02Tabletext"/>
              <w:rPr>
                <w:b/>
              </w:rPr>
            </w:pPr>
            <w:r w:rsidRPr="00637752">
              <w:rPr>
                <w:b/>
              </w:rPr>
              <w:t>Total benefits FY2014/15</w:t>
            </w:r>
          </w:p>
        </w:tc>
        <w:tc>
          <w:tcPr>
            <w:tcW w:w="1294" w:type="dxa"/>
            <w:shd w:val="clear" w:color="auto" w:fill="F2F2F2" w:themeFill="background1" w:themeFillShade="F2"/>
            <w:vAlign w:val="bottom"/>
          </w:tcPr>
          <w:p w14:paraId="17060867" w14:textId="77777777" w:rsidR="00326C67" w:rsidRPr="00637752" w:rsidRDefault="00326C67" w:rsidP="00A06161">
            <w:pPr>
              <w:pStyle w:val="02Tabletext"/>
              <w:rPr>
                <w:b/>
              </w:rPr>
            </w:pPr>
            <w:r w:rsidRPr="00637752">
              <w:rPr>
                <w:b/>
              </w:rPr>
              <w:t>Services 5-year-average annual growth</w:t>
            </w:r>
          </w:p>
        </w:tc>
      </w:tr>
      <w:tr w:rsidR="00326C67" w:rsidRPr="00637752" w14:paraId="7723821C" w14:textId="77777777" w:rsidTr="00A06161">
        <w:tc>
          <w:tcPr>
            <w:tcW w:w="692" w:type="dxa"/>
          </w:tcPr>
          <w:p w14:paraId="205FCD24" w14:textId="77777777" w:rsidR="00326C67" w:rsidRPr="00637752" w:rsidRDefault="00326C67" w:rsidP="00A06161">
            <w:pPr>
              <w:pStyle w:val="02Tabletext"/>
              <w:rPr>
                <w:color w:val="000000"/>
                <w:lang w:val="en-US"/>
              </w:rPr>
            </w:pPr>
            <w:r w:rsidRPr="00637752">
              <w:rPr>
                <w:color w:val="000000"/>
                <w:lang w:val="en-US"/>
              </w:rPr>
              <w:t>47348</w:t>
            </w:r>
          </w:p>
        </w:tc>
        <w:tc>
          <w:tcPr>
            <w:tcW w:w="4105" w:type="dxa"/>
          </w:tcPr>
          <w:p w14:paraId="164DB2AD" w14:textId="11287944" w:rsidR="00326C67" w:rsidRPr="00637752" w:rsidRDefault="00326C67" w:rsidP="00A06161">
            <w:pPr>
              <w:pStyle w:val="02Tabletext"/>
              <w:rPr>
                <w:color w:val="000000"/>
              </w:rPr>
            </w:pPr>
            <w:r w:rsidRPr="00637752">
              <w:rPr>
                <w:color w:val="000000"/>
              </w:rPr>
              <w:t>Carpus (excluding scaphoid), treatment of fracture of, not being a service to which item 47351 applies</w:t>
            </w:r>
            <w:r w:rsidR="00D96A23">
              <w:rPr>
                <w:color w:val="000000"/>
              </w:rPr>
              <w:t>.</w:t>
            </w:r>
            <w:r w:rsidRPr="00637752">
              <w:rPr>
                <w:color w:val="000000"/>
              </w:rPr>
              <w:t xml:space="preserve"> (Anaes.)</w:t>
            </w:r>
          </w:p>
        </w:tc>
        <w:tc>
          <w:tcPr>
            <w:tcW w:w="867" w:type="dxa"/>
          </w:tcPr>
          <w:p w14:paraId="3DCC4D19" w14:textId="77777777" w:rsidR="00326C67" w:rsidRPr="00637752" w:rsidRDefault="00326C67" w:rsidP="00A06161">
            <w:pPr>
              <w:pStyle w:val="02Tabletext"/>
              <w:jc w:val="center"/>
              <w:rPr>
                <w:color w:val="000000"/>
              </w:rPr>
            </w:pPr>
            <w:r w:rsidRPr="00637752">
              <w:rPr>
                <w:color w:val="000000"/>
              </w:rPr>
              <w:t>$94</w:t>
            </w:r>
          </w:p>
        </w:tc>
        <w:tc>
          <w:tcPr>
            <w:tcW w:w="1008" w:type="dxa"/>
          </w:tcPr>
          <w:p w14:paraId="61B67F0A" w14:textId="77777777" w:rsidR="00326C67" w:rsidRPr="00637752" w:rsidRDefault="00326C67" w:rsidP="00A06161">
            <w:pPr>
              <w:pStyle w:val="02Tabletext"/>
              <w:jc w:val="center"/>
              <w:rPr>
                <w:color w:val="000000"/>
              </w:rPr>
            </w:pPr>
            <w:r w:rsidRPr="00637752">
              <w:rPr>
                <w:color w:val="000000"/>
              </w:rPr>
              <w:t>837</w:t>
            </w:r>
          </w:p>
        </w:tc>
        <w:tc>
          <w:tcPr>
            <w:tcW w:w="1050" w:type="dxa"/>
          </w:tcPr>
          <w:p w14:paraId="31347CFF" w14:textId="77777777" w:rsidR="00326C67" w:rsidRPr="00637752" w:rsidRDefault="00326C67" w:rsidP="00A06161">
            <w:pPr>
              <w:pStyle w:val="02Tabletext"/>
              <w:jc w:val="center"/>
              <w:rPr>
                <w:color w:val="000000"/>
              </w:rPr>
            </w:pPr>
            <w:r w:rsidRPr="00637752">
              <w:rPr>
                <w:color w:val="000000"/>
              </w:rPr>
              <w:t>$63,882</w:t>
            </w:r>
          </w:p>
        </w:tc>
        <w:tc>
          <w:tcPr>
            <w:tcW w:w="1294" w:type="dxa"/>
          </w:tcPr>
          <w:p w14:paraId="45AC1EB9" w14:textId="77777777" w:rsidR="00326C67" w:rsidRPr="00637752" w:rsidRDefault="00326C67" w:rsidP="00A06161">
            <w:pPr>
              <w:pStyle w:val="02Tabletext"/>
              <w:jc w:val="center"/>
              <w:rPr>
                <w:color w:val="000000"/>
              </w:rPr>
            </w:pPr>
            <w:r w:rsidRPr="00637752">
              <w:rPr>
                <w:color w:val="000000"/>
              </w:rPr>
              <w:t>4%</w:t>
            </w:r>
          </w:p>
        </w:tc>
      </w:tr>
      <w:tr w:rsidR="00326C67" w:rsidRPr="00637752" w14:paraId="4702E4FF" w14:textId="77777777" w:rsidTr="00A06161">
        <w:tc>
          <w:tcPr>
            <w:tcW w:w="692" w:type="dxa"/>
          </w:tcPr>
          <w:p w14:paraId="28436362" w14:textId="77777777" w:rsidR="00326C67" w:rsidRPr="00637752" w:rsidRDefault="00326C67" w:rsidP="00A06161">
            <w:pPr>
              <w:pStyle w:val="02Tabletext"/>
            </w:pPr>
            <w:r w:rsidRPr="00637752">
              <w:rPr>
                <w:color w:val="000000"/>
                <w:lang w:val="en-US"/>
              </w:rPr>
              <w:t>47354</w:t>
            </w:r>
          </w:p>
        </w:tc>
        <w:tc>
          <w:tcPr>
            <w:tcW w:w="4105" w:type="dxa"/>
          </w:tcPr>
          <w:p w14:paraId="3C488024" w14:textId="58C0E578" w:rsidR="00326C67" w:rsidRPr="00637752" w:rsidRDefault="00326C67" w:rsidP="00A06161">
            <w:pPr>
              <w:pStyle w:val="02Tabletext"/>
            </w:pPr>
            <w:r w:rsidRPr="00637752">
              <w:rPr>
                <w:color w:val="000000"/>
              </w:rPr>
              <w:t>Carpal scaphoid, treatment of fracture of, not being a service to which item 47357 applies</w:t>
            </w:r>
            <w:r w:rsidR="00D96A23">
              <w:rPr>
                <w:color w:val="000000"/>
              </w:rPr>
              <w:t>.</w:t>
            </w:r>
            <w:r w:rsidRPr="00637752">
              <w:rPr>
                <w:color w:val="000000"/>
              </w:rPr>
              <w:t xml:space="preserve"> (Anaes.)</w:t>
            </w:r>
          </w:p>
        </w:tc>
        <w:tc>
          <w:tcPr>
            <w:tcW w:w="867" w:type="dxa"/>
          </w:tcPr>
          <w:p w14:paraId="4468C13D" w14:textId="77777777" w:rsidR="00326C67" w:rsidRPr="00637752" w:rsidRDefault="00326C67" w:rsidP="00A06161">
            <w:pPr>
              <w:pStyle w:val="02Tabletext"/>
              <w:jc w:val="center"/>
            </w:pPr>
            <w:r w:rsidRPr="00637752">
              <w:rPr>
                <w:color w:val="000000"/>
              </w:rPr>
              <w:t>$170</w:t>
            </w:r>
          </w:p>
        </w:tc>
        <w:tc>
          <w:tcPr>
            <w:tcW w:w="1008" w:type="dxa"/>
          </w:tcPr>
          <w:p w14:paraId="01CA2B0A" w14:textId="77777777" w:rsidR="00326C67" w:rsidRPr="00637752" w:rsidRDefault="00326C67" w:rsidP="00A06161">
            <w:pPr>
              <w:pStyle w:val="02Tabletext"/>
              <w:jc w:val="center"/>
            </w:pPr>
            <w:r w:rsidRPr="00637752">
              <w:rPr>
                <w:color w:val="000000"/>
              </w:rPr>
              <w:t>2308</w:t>
            </w:r>
          </w:p>
        </w:tc>
        <w:tc>
          <w:tcPr>
            <w:tcW w:w="1050" w:type="dxa"/>
          </w:tcPr>
          <w:p w14:paraId="43E1C4FF" w14:textId="77777777" w:rsidR="00326C67" w:rsidRPr="00637752" w:rsidRDefault="00326C67" w:rsidP="00A06161">
            <w:pPr>
              <w:pStyle w:val="02Tabletext"/>
              <w:jc w:val="center"/>
            </w:pPr>
            <w:r w:rsidRPr="00637752">
              <w:rPr>
                <w:color w:val="000000"/>
              </w:rPr>
              <w:t>$328,766</w:t>
            </w:r>
          </w:p>
        </w:tc>
        <w:tc>
          <w:tcPr>
            <w:tcW w:w="1294" w:type="dxa"/>
          </w:tcPr>
          <w:p w14:paraId="474F447A" w14:textId="77777777" w:rsidR="00326C67" w:rsidRPr="00637752" w:rsidRDefault="00326C67" w:rsidP="00A06161">
            <w:pPr>
              <w:pStyle w:val="02Tabletext"/>
              <w:jc w:val="center"/>
            </w:pPr>
            <w:r w:rsidRPr="00637752">
              <w:rPr>
                <w:color w:val="000000"/>
              </w:rPr>
              <w:t>-4%</w:t>
            </w:r>
          </w:p>
        </w:tc>
      </w:tr>
      <w:tr w:rsidR="00326C67" w:rsidRPr="00637752" w14:paraId="2F288E70" w14:textId="77777777" w:rsidTr="00A06161">
        <w:tc>
          <w:tcPr>
            <w:tcW w:w="692" w:type="dxa"/>
          </w:tcPr>
          <w:p w14:paraId="5517DAF5" w14:textId="77777777" w:rsidR="00326C67" w:rsidRPr="00637752" w:rsidRDefault="00326C67" w:rsidP="00A06161">
            <w:pPr>
              <w:pStyle w:val="02Tabletext"/>
            </w:pPr>
            <w:r w:rsidRPr="00637752">
              <w:rPr>
                <w:color w:val="000000"/>
                <w:lang w:val="en-US"/>
              </w:rPr>
              <w:t>47357</w:t>
            </w:r>
          </w:p>
        </w:tc>
        <w:tc>
          <w:tcPr>
            <w:tcW w:w="4105" w:type="dxa"/>
          </w:tcPr>
          <w:p w14:paraId="0F37DE6B" w14:textId="7B300D2C" w:rsidR="00326C67" w:rsidRPr="00637752" w:rsidRDefault="00326C67" w:rsidP="00A06161">
            <w:pPr>
              <w:pStyle w:val="02Tabletext"/>
            </w:pPr>
            <w:r w:rsidRPr="00637752">
              <w:rPr>
                <w:color w:val="000000"/>
              </w:rPr>
              <w:t>Carpal scaphoid, treatment of fracture of, by open reduction</w:t>
            </w:r>
            <w:r w:rsidR="00D96A23">
              <w:rPr>
                <w:color w:val="000000"/>
              </w:rPr>
              <w:t>.</w:t>
            </w:r>
            <w:r w:rsidRPr="00637752">
              <w:rPr>
                <w:color w:val="000000"/>
              </w:rPr>
              <w:t xml:space="preserve"> (Anaes.) (Assist.)</w:t>
            </w:r>
          </w:p>
        </w:tc>
        <w:tc>
          <w:tcPr>
            <w:tcW w:w="867" w:type="dxa"/>
          </w:tcPr>
          <w:p w14:paraId="6D5C7A8C" w14:textId="77777777" w:rsidR="00326C67" w:rsidRPr="00637752" w:rsidRDefault="00326C67" w:rsidP="00A06161">
            <w:pPr>
              <w:pStyle w:val="02Tabletext"/>
              <w:jc w:val="center"/>
            </w:pPr>
            <w:r w:rsidRPr="00637752">
              <w:rPr>
                <w:color w:val="000000"/>
              </w:rPr>
              <w:t>$377</w:t>
            </w:r>
          </w:p>
        </w:tc>
        <w:tc>
          <w:tcPr>
            <w:tcW w:w="1008" w:type="dxa"/>
          </w:tcPr>
          <w:p w14:paraId="0FD6383C" w14:textId="77777777" w:rsidR="00326C67" w:rsidRPr="00637752" w:rsidRDefault="00326C67" w:rsidP="00A06161">
            <w:pPr>
              <w:pStyle w:val="02Tabletext"/>
              <w:jc w:val="center"/>
            </w:pPr>
            <w:r w:rsidRPr="00637752">
              <w:rPr>
                <w:color w:val="000000"/>
              </w:rPr>
              <w:t>373</w:t>
            </w:r>
          </w:p>
        </w:tc>
        <w:tc>
          <w:tcPr>
            <w:tcW w:w="1050" w:type="dxa"/>
          </w:tcPr>
          <w:p w14:paraId="28381483" w14:textId="77777777" w:rsidR="00326C67" w:rsidRPr="00637752" w:rsidRDefault="00326C67" w:rsidP="00A06161">
            <w:pPr>
              <w:pStyle w:val="02Tabletext"/>
              <w:jc w:val="center"/>
            </w:pPr>
            <w:r w:rsidRPr="00637752">
              <w:rPr>
                <w:color w:val="000000"/>
              </w:rPr>
              <w:t>$87,503</w:t>
            </w:r>
          </w:p>
        </w:tc>
        <w:tc>
          <w:tcPr>
            <w:tcW w:w="1294" w:type="dxa"/>
          </w:tcPr>
          <w:p w14:paraId="0A77C0B5" w14:textId="77777777" w:rsidR="00326C67" w:rsidRPr="00637752" w:rsidRDefault="00326C67" w:rsidP="00A06161">
            <w:pPr>
              <w:pStyle w:val="02Tabletext"/>
              <w:jc w:val="center"/>
            </w:pPr>
            <w:r w:rsidRPr="00637752">
              <w:rPr>
                <w:color w:val="000000"/>
              </w:rPr>
              <w:t>2%</w:t>
            </w:r>
          </w:p>
        </w:tc>
      </w:tr>
      <w:tr w:rsidR="00326C67" w:rsidRPr="00637752" w14:paraId="0A483B2C" w14:textId="77777777" w:rsidTr="00A06161">
        <w:tc>
          <w:tcPr>
            <w:tcW w:w="692" w:type="dxa"/>
          </w:tcPr>
          <w:p w14:paraId="41ED1862" w14:textId="77777777" w:rsidR="00326C67" w:rsidRPr="00637752" w:rsidRDefault="00326C67" w:rsidP="00A06161">
            <w:pPr>
              <w:pStyle w:val="02Tabletext"/>
              <w:rPr>
                <w:color w:val="000000"/>
                <w:lang w:val="en-US"/>
              </w:rPr>
            </w:pPr>
            <w:r w:rsidRPr="00637752">
              <w:rPr>
                <w:color w:val="000000"/>
                <w:lang w:val="en-US"/>
              </w:rPr>
              <w:t>47030</w:t>
            </w:r>
          </w:p>
        </w:tc>
        <w:tc>
          <w:tcPr>
            <w:tcW w:w="4105" w:type="dxa"/>
          </w:tcPr>
          <w:p w14:paraId="3FCD3C32" w14:textId="7D76565A" w:rsidR="00326C67" w:rsidRPr="00637752" w:rsidRDefault="00326C67" w:rsidP="00A06161">
            <w:pPr>
              <w:pStyle w:val="02Tabletext"/>
              <w:rPr>
                <w:color w:val="000000"/>
              </w:rPr>
            </w:pPr>
            <w:r w:rsidRPr="00637752">
              <w:rPr>
                <w:color w:val="000000"/>
              </w:rPr>
              <w:t>Carpus, or carpus on radius and ulna, or carpometacarpal joint, treatment of dislocation of, by closed reduction</w:t>
            </w:r>
            <w:r w:rsidR="00D96A23">
              <w:rPr>
                <w:color w:val="000000"/>
              </w:rPr>
              <w:t>.</w:t>
            </w:r>
            <w:r w:rsidRPr="00637752">
              <w:rPr>
                <w:color w:val="000000"/>
              </w:rPr>
              <w:t xml:space="preserve"> (Anaes.)</w:t>
            </w:r>
          </w:p>
        </w:tc>
        <w:tc>
          <w:tcPr>
            <w:tcW w:w="867" w:type="dxa"/>
          </w:tcPr>
          <w:p w14:paraId="3F8B26C7" w14:textId="77777777" w:rsidR="00326C67" w:rsidRPr="00637752" w:rsidRDefault="00326C67" w:rsidP="00A06161">
            <w:pPr>
              <w:pStyle w:val="02Tabletext"/>
              <w:jc w:val="center"/>
              <w:rPr>
                <w:color w:val="000000"/>
              </w:rPr>
            </w:pPr>
            <w:r w:rsidRPr="00637752">
              <w:rPr>
                <w:color w:val="000000"/>
              </w:rPr>
              <w:t>$198</w:t>
            </w:r>
          </w:p>
        </w:tc>
        <w:tc>
          <w:tcPr>
            <w:tcW w:w="1008" w:type="dxa"/>
          </w:tcPr>
          <w:p w14:paraId="585B6740" w14:textId="77777777" w:rsidR="00326C67" w:rsidRPr="00637752" w:rsidRDefault="00326C67" w:rsidP="00A06161">
            <w:pPr>
              <w:pStyle w:val="02Tabletext"/>
              <w:jc w:val="center"/>
              <w:rPr>
                <w:color w:val="000000"/>
              </w:rPr>
            </w:pPr>
            <w:r w:rsidRPr="00637752">
              <w:rPr>
                <w:color w:val="000000"/>
              </w:rPr>
              <w:t>96</w:t>
            </w:r>
          </w:p>
        </w:tc>
        <w:tc>
          <w:tcPr>
            <w:tcW w:w="1050" w:type="dxa"/>
          </w:tcPr>
          <w:p w14:paraId="4594DC9D" w14:textId="77777777" w:rsidR="00326C67" w:rsidRPr="00637752" w:rsidRDefault="00326C67" w:rsidP="00A06161">
            <w:pPr>
              <w:pStyle w:val="02Tabletext"/>
              <w:jc w:val="center"/>
              <w:rPr>
                <w:color w:val="000000"/>
              </w:rPr>
            </w:pPr>
            <w:r w:rsidRPr="00637752">
              <w:rPr>
                <w:color w:val="000000"/>
              </w:rPr>
              <w:t>$12,264</w:t>
            </w:r>
          </w:p>
        </w:tc>
        <w:tc>
          <w:tcPr>
            <w:tcW w:w="1294" w:type="dxa"/>
          </w:tcPr>
          <w:p w14:paraId="7AE04F1E" w14:textId="77777777" w:rsidR="00326C67" w:rsidRPr="00637752" w:rsidRDefault="00326C67" w:rsidP="00A06161">
            <w:pPr>
              <w:pStyle w:val="02Tabletext"/>
              <w:jc w:val="center"/>
              <w:rPr>
                <w:color w:val="000000"/>
              </w:rPr>
            </w:pPr>
            <w:r w:rsidRPr="00637752">
              <w:rPr>
                <w:color w:val="000000"/>
              </w:rPr>
              <w:t>2%</w:t>
            </w:r>
          </w:p>
        </w:tc>
      </w:tr>
      <w:tr w:rsidR="00326C67" w:rsidRPr="00637752" w14:paraId="2E2D8388" w14:textId="77777777" w:rsidTr="00A06161">
        <w:tc>
          <w:tcPr>
            <w:tcW w:w="692" w:type="dxa"/>
          </w:tcPr>
          <w:p w14:paraId="1012B179" w14:textId="77777777" w:rsidR="00326C67" w:rsidRPr="00637752" w:rsidRDefault="00326C67" w:rsidP="00A06161">
            <w:pPr>
              <w:pStyle w:val="02Tabletext"/>
            </w:pPr>
            <w:r w:rsidRPr="00637752">
              <w:rPr>
                <w:color w:val="000000"/>
                <w:lang w:val="en-US"/>
              </w:rPr>
              <w:t>47033</w:t>
            </w:r>
          </w:p>
        </w:tc>
        <w:tc>
          <w:tcPr>
            <w:tcW w:w="4105" w:type="dxa"/>
          </w:tcPr>
          <w:p w14:paraId="382F220F" w14:textId="3FDBC730" w:rsidR="00326C67" w:rsidRPr="00637752" w:rsidRDefault="00326C67" w:rsidP="00A06161">
            <w:pPr>
              <w:pStyle w:val="02Tabletext"/>
            </w:pPr>
            <w:r w:rsidRPr="00637752">
              <w:rPr>
                <w:color w:val="000000"/>
              </w:rPr>
              <w:t>Carpus, or carpus on radius and ulna, or carpometacarpal joint, treatment of dislocation of, by open reduction</w:t>
            </w:r>
            <w:r w:rsidR="00D96A23">
              <w:rPr>
                <w:color w:val="000000"/>
              </w:rPr>
              <w:t>.</w:t>
            </w:r>
            <w:r w:rsidRPr="00637752">
              <w:rPr>
                <w:color w:val="000000"/>
              </w:rPr>
              <w:t xml:space="preserve"> (Anaes.) (Assist.)</w:t>
            </w:r>
          </w:p>
        </w:tc>
        <w:tc>
          <w:tcPr>
            <w:tcW w:w="867" w:type="dxa"/>
          </w:tcPr>
          <w:p w14:paraId="033A6EA6" w14:textId="77777777" w:rsidR="00326C67" w:rsidRPr="00637752" w:rsidRDefault="00326C67" w:rsidP="00A06161">
            <w:pPr>
              <w:pStyle w:val="02Tabletext"/>
              <w:jc w:val="center"/>
            </w:pPr>
            <w:r w:rsidRPr="00637752">
              <w:rPr>
                <w:color w:val="000000"/>
              </w:rPr>
              <w:t>$264</w:t>
            </w:r>
          </w:p>
        </w:tc>
        <w:tc>
          <w:tcPr>
            <w:tcW w:w="1008" w:type="dxa"/>
          </w:tcPr>
          <w:p w14:paraId="73B37792" w14:textId="77777777" w:rsidR="00326C67" w:rsidRPr="00637752" w:rsidRDefault="00326C67" w:rsidP="00A06161">
            <w:pPr>
              <w:pStyle w:val="02Tabletext"/>
              <w:jc w:val="center"/>
            </w:pPr>
            <w:r w:rsidRPr="00637752">
              <w:rPr>
                <w:color w:val="000000"/>
              </w:rPr>
              <w:t>94</w:t>
            </w:r>
          </w:p>
        </w:tc>
        <w:tc>
          <w:tcPr>
            <w:tcW w:w="1050" w:type="dxa"/>
          </w:tcPr>
          <w:p w14:paraId="46FF0EC2" w14:textId="77777777" w:rsidR="00326C67" w:rsidRPr="00637752" w:rsidRDefault="00326C67" w:rsidP="00A06161">
            <w:pPr>
              <w:pStyle w:val="02Tabletext"/>
              <w:jc w:val="center"/>
            </w:pPr>
            <w:r w:rsidRPr="00637752">
              <w:rPr>
                <w:color w:val="000000"/>
              </w:rPr>
              <w:t>$9,815</w:t>
            </w:r>
          </w:p>
        </w:tc>
        <w:tc>
          <w:tcPr>
            <w:tcW w:w="1294" w:type="dxa"/>
          </w:tcPr>
          <w:p w14:paraId="41E5F67A" w14:textId="77777777" w:rsidR="00326C67" w:rsidRPr="00637752" w:rsidRDefault="00326C67" w:rsidP="00A06161">
            <w:pPr>
              <w:pStyle w:val="02Tabletext"/>
              <w:jc w:val="center"/>
            </w:pPr>
            <w:r w:rsidRPr="00637752">
              <w:rPr>
                <w:color w:val="000000"/>
              </w:rPr>
              <w:t>-3%</w:t>
            </w:r>
          </w:p>
        </w:tc>
      </w:tr>
      <w:tr w:rsidR="00326C67" w:rsidRPr="00637752" w14:paraId="770C7766" w14:textId="77777777" w:rsidTr="00A06161">
        <w:tc>
          <w:tcPr>
            <w:tcW w:w="692" w:type="dxa"/>
          </w:tcPr>
          <w:p w14:paraId="231BD0C0" w14:textId="77777777" w:rsidR="00326C67" w:rsidRPr="00637752" w:rsidRDefault="00326C67" w:rsidP="00A06161">
            <w:pPr>
              <w:pStyle w:val="02Tabletext"/>
            </w:pPr>
            <w:r w:rsidRPr="00637752">
              <w:rPr>
                <w:color w:val="000000"/>
                <w:lang w:val="en-US"/>
              </w:rPr>
              <w:t>47351</w:t>
            </w:r>
          </w:p>
        </w:tc>
        <w:tc>
          <w:tcPr>
            <w:tcW w:w="4105" w:type="dxa"/>
          </w:tcPr>
          <w:p w14:paraId="7D240F24" w14:textId="6D754617" w:rsidR="00326C67" w:rsidRPr="00637752" w:rsidRDefault="00326C67" w:rsidP="00A06161">
            <w:pPr>
              <w:pStyle w:val="02Tabletext"/>
            </w:pPr>
            <w:r w:rsidRPr="00637752">
              <w:rPr>
                <w:color w:val="000000"/>
              </w:rPr>
              <w:t>Carpus (excluding scaphoid), treatment of fracture of, by open reduction</w:t>
            </w:r>
            <w:r w:rsidR="00D96A23">
              <w:rPr>
                <w:color w:val="000000"/>
              </w:rPr>
              <w:t>.</w:t>
            </w:r>
            <w:r w:rsidRPr="00637752">
              <w:rPr>
                <w:color w:val="000000"/>
              </w:rPr>
              <w:t xml:space="preserve"> (Anaes.)</w:t>
            </w:r>
          </w:p>
        </w:tc>
        <w:tc>
          <w:tcPr>
            <w:tcW w:w="867" w:type="dxa"/>
          </w:tcPr>
          <w:p w14:paraId="6B65DD86" w14:textId="77777777" w:rsidR="00326C67" w:rsidRPr="00637752" w:rsidRDefault="00326C67" w:rsidP="00A06161">
            <w:pPr>
              <w:pStyle w:val="02Tabletext"/>
              <w:jc w:val="center"/>
            </w:pPr>
            <w:r w:rsidRPr="00637752">
              <w:rPr>
                <w:color w:val="000000"/>
              </w:rPr>
              <w:t>$236</w:t>
            </w:r>
          </w:p>
        </w:tc>
        <w:tc>
          <w:tcPr>
            <w:tcW w:w="1008" w:type="dxa"/>
          </w:tcPr>
          <w:p w14:paraId="3DF04ADA" w14:textId="77777777" w:rsidR="00326C67" w:rsidRPr="00637752" w:rsidRDefault="00326C67" w:rsidP="00A06161">
            <w:pPr>
              <w:pStyle w:val="02Tabletext"/>
              <w:jc w:val="center"/>
            </w:pPr>
            <w:r w:rsidRPr="00637752">
              <w:rPr>
                <w:color w:val="000000"/>
              </w:rPr>
              <w:t>67</w:t>
            </w:r>
          </w:p>
        </w:tc>
        <w:tc>
          <w:tcPr>
            <w:tcW w:w="1050" w:type="dxa"/>
          </w:tcPr>
          <w:p w14:paraId="467459B2" w14:textId="77777777" w:rsidR="00326C67" w:rsidRPr="00637752" w:rsidRDefault="00326C67" w:rsidP="00A06161">
            <w:pPr>
              <w:pStyle w:val="02Tabletext"/>
              <w:jc w:val="center"/>
            </w:pPr>
            <w:r w:rsidRPr="00637752">
              <w:rPr>
                <w:color w:val="000000"/>
              </w:rPr>
              <w:t>$6,078</w:t>
            </w:r>
          </w:p>
        </w:tc>
        <w:tc>
          <w:tcPr>
            <w:tcW w:w="1294" w:type="dxa"/>
          </w:tcPr>
          <w:p w14:paraId="78A1ECF5" w14:textId="77777777" w:rsidR="00326C67" w:rsidRPr="00637752" w:rsidRDefault="00326C67" w:rsidP="00A06161">
            <w:pPr>
              <w:pStyle w:val="02Tabletext"/>
              <w:jc w:val="center"/>
            </w:pPr>
            <w:r w:rsidRPr="00637752">
              <w:rPr>
                <w:color w:val="000000"/>
              </w:rPr>
              <w:t>4%</w:t>
            </w:r>
          </w:p>
        </w:tc>
      </w:tr>
    </w:tbl>
    <w:p w14:paraId="344D82C2" w14:textId="1FE26803" w:rsidR="00326C67" w:rsidRPr="00637752" w:rsidRDefault="00C95D8F" w:rsidP="00C14DFB">
      <w:pPr>
        <w:pStyle w:val="Boldhdg"/>
      </w:pPr>
      <w:r>
        <w:t>Recommendation 67</w:t>
      </w:r>
    </w:p>
    <w:p w14:paraId="1C9E2C50" w14:textId="77777777" w:rsidR="00326C67" w:rsidRPr="00637752" w:rsidRDefault="00326C67" w:rsidP="008475D8">
      <w:pPr>
        <w:pStyle w:val="01squarebullet"/>
      </w:pPr>
      <w:r w:rsidRPr="00637752">
        <w:t>Item 47348: Change the descriptor.</w:t>
      </w:r>
    </w:p>
    <w:p w14:paraId="7B16B8C0" w14:textId="77777777" w:rsidR="00326C67" w:rsidRPr="00637752" w:rsidRDefault="00570EB4" w:rsidP="002A549B">
      <w:pPr>
        <w:pStyle w:val="02dash"/>
      </w:pPr>
      <w:r w:rsidRPr="00637752">
        <w:t>A</w:t>
      </w:r>
      <w:r w:rsidR="00326C67" w:rsidRPr="00637752">
        <w:t>dd ‘by cast immobilisation only</w:t>
      </w:r>
      <w:r w:rsidR="00025AAA" w:rsidRPr="00637752">
        <w:t>.</w:t>
      </w:r>
      <w:r w:rsidR="00326C67" w:rsidRPr="00637752">
        <w:t>’</w:t>
      </w:r>
    </w:p>
    <w:p w14:paraId="31BA86BA" w14:textId="68583EC4" w:rsidR="00326C67" w:rsidRPr="00637752" w:rsidRDefault="007945AD" w:rsidP="007945AD">
      <w:pPr>
        <w:pStyle w:val="01squarebullet"/>
      </w:pPr>
      <w:r>
        <w:t>The proposed item descriptor is as follows:</w:t>
      </w:r>
    </w:p>
    <w:p w14:paraId="5BCF537A" w14:textId="77777777" w:rsidR="00326C67" w:rsidRPr="00637752" w:rsidRDefault="00326C67" w:rsidP="002A549B">
      <w:pPr>
        <w:pStyle w:val="02dash"/>
      </w:pPr>
      <w:r w:rsidRPr="00637752">
        <w:t>Carpus (excluding scaphoid), treatment of fracture of, by cast immobilisation only</w:t>
      </w:r>
      <w:r w:rsidR="00570EB4" w:rsidRPr="00637752">
        <w:t>, not being a service to which item 47351 applies</w:t>
      </w:r>
      <w:r w:rsidRPr="00637752">
        <w:t>. (Anaes.)</w:t>
      </w:r>
    </w:p>
    <w:p w14:paraId="3BC25B38" w14:textId="77777777" w:rsidR="00326C67" w:rsidRPr="00637752" w:rsidRDefault="00326C67" w:rsidP="008475D8">
      <w:pPr>
        <w:pStyle w:val="01squarebullet"/>
      </w:pPr>
      <w:r w:rsidRPr="00637752">
        <w:t>Item 47354: Change the descriptor.</w:t>
      </w:r>
    </w:p>
    <w:p w14:paraId="2A323C67" w14:textId="77777777" w:rsidR="00326C67" w:rsidRPr="00637752" w:rsidRDefault="00570EB4" w:rsidP="002A549B">
      <w:pPr>
        <w:pStyle w:val="02dash"/>
      </w:pPr>
      <w:r w:rsidRPr="00637752">
        <w:rPr>
          <w:color w:val="000000"/>
        </w:rPr>
        <w:t>A</w:t>
      </w:r>
      <w:r w:rsidR="00326C67" w:rsidRPr="00637752">
        <w:rPr>
          <w:color w:val="000000"/>
        </w:rPr>
        <w:t xml:space="preserve">dd </w:t>
      </w:r>
      <w:r w:rsidR="00326C67" w:rsidRPr="00637752">
        <w:t>‘by cast immobilisation only</w:t>
      </w:r>
      <w:r w:rsidR="001A251B" w:rsidRPr="00637752">
        <w:t>.</w:t>
      </w:r>
      <w:r w:rsidR="00326C67" w:rsidRPr="00637752">
        <w:t>’</w:t>
      </w:r>
    </w:p>
    <w:p w14:paraId="6443F2B7" w14:textId="178465A6" w:rsidR="00326C67" w:rsidRPr="00637752" w:rsidRDefault="007945AD" w:rsidP="007945AD">
      <w:pPr>
        <w:pStyle w:val="01squarebullet"/>
      </w:pPr>
      <w:r>
        <w:t>The proposed item descriptor is as follows:</w:t>
      </w:r>
    </w:p>
    <w:p w14:paraId="1DC33245" w14:textId="77777777" w:rsidR="00326C67" w:rsidRPr="00637752" w:rsidRDefault="00326C67" w:rsidP="002A549B">
      <w:pPr>
        <w:pStyle w:val="02dash"/>
      </w:pPr>
      <w:r w:rsidRPr="00637752">
        <w:t>Carpal scaphoid, treatment of fracture of by cast</w:t>
      </w:r>
      <w:r w:rsidR="003E049F" w:rsidRPr="00637752">
        <w:t xml:space="preserve"> immobilisation only</w:t>
      </w:r>
      <w:r w:rsidR="00570EB4" w:rsidRPr="00637752">
        <w:t xml:space="preserve">, not being a service to which item 47357 applies. </w:t>
      </w:r>
      <w:r w:rsidRPr="00637752">
        <w:t>(Anaes.)</w:t>
      </w:r>
    </w:p>
    <w:p w14:paraId="646C4819" w14:textId="77777777" w:rsidR="00326C67" w:rsidRPr="00637752" w:rsidRDefault="00326C67" w:rsidP="008475D8">
      <w:pPr>
        <w:pStyle w:val="01squarebullet"/>
      </w:pPr>
      <w:r w:rsidRPr="00637752">
        <w:t>Item 47357: Change the descriptor.</w:t>
      </w:r>
    </w:p>
    <w:p w14:paraId="2916C86A" w14:textId="54B3DA96" w:rsidR="00326C67" w:rsidRPr="00637752" w:rsidRDefault="00326C67" w:rsidP="002A549B">
      <w:pPr>
        <w:pStyle w:val="02dash"/>
      </w:pPr>
      <w:r w:rsidRPr="00637752">
        <w:t>Specify that this item includes ‘</w:t>
      </w:r>
      <w:r w:rsidR="00934917">
        <w:t xml:space="preserve">internal or percutaneous </w:t>
      </w:r>
      <w:r w:rsidRPr="00637752">
        <w:t>fixation</w:t>
      </w:r>
      <w:r w:rsidRPr="00637752">
        <w:rPr>
          <w:color w:val="000000"/>
        </w:rPr>
        <w:t>’</w:t>
      </w:r>
    </w:p>
    <w:p w14:paraId="6A136279" w14:textId="1BD701F4" w:rsidR="00326C67" w:rsidRPr="00637752" w:rsidRDefault="007945AD" w:rsidP="007945AD">
      <w:pPr>
        <w:pStyle w:val="01squarebullet"/>
      </w:pPr>
      <w:r>
        <w:t>The proposed item descriptor is as follows:</w:t>
      </w:r>
    </w:p>
    <w:p w14:paraId="04B59F3E" w14:textId="35D33ABB" w:rsidR="00326C67" w:rsidRPr="00637752" w:rsidRDefault="00326C67" w:rsidP="002A549B">
      <w:pPr>
        <w:pStyle w:val="02dash"/>
      </w:pPr>
      <w:r w:rsidRPr="00637752">
        <w:t xml:space="preserve">Carpal scaphoid, treatment of fracture of, by open reduction and internal </w:t>
      </w:r>
      <w:r w:rsidR="00934917">
        <w:t xml:space="preserve">or percutaneous </w:t>
      </w:r>
      <w:r w:rsidRPr="00637752">
        <w:t xml:space="preserve">fixation. (Anaes.) (Assist.) </w:t>
      </w:r>
    </w:p>
    <w:p w14:paraId="46AAB47C" w14:textId="77777777" w:rsidR="00326C67" w:rsidRPr="00637752" w:rsidRDefault="00326C67" w:rsidP="008475D8">
      <w:pPr>
        <w:pStyle w:val="01squarebullet"/>
      </w:pPr>
      <w:r w:rsidRPr="00637752">
        <w:t>Item 47030: No change.</w:t>
      </w:r>
    </w:p>
    <w:p w14:paraId="1DDAE446" w14:textId="77777777" w:rsidR="00326C67" w:rsidRPr="00637752" w:rsidRDefault="00326C67" w:rsidP="008475D8">
      <w:pPr>
        <w:pStyle w:val="01squarebullet"/>
      </w:pPr>
      <w:r w:rsidRPr="00637752">
        <w:t>Item 47033: Change the descriptor.</w:t>
      </w:r>
    </w:p>
    <w:p w14:paraId="71740221" w14:textId="77777777" w:rsidR="00326C67" w:rsidRPr="00637752" w:rsidRDefault="00A81F26" w:rsidP="002A549B">
      <w:pPr>
        <w:pStyle w:val="02dash"/>
      </w:pPr>
      <w:r w:rsidRPr="00637752">
        <w:t xml:space="preserve">Add the phrase </w:t>
      </w:r>
      <w:r w:rsidR="00326C67" w:rsidRPr="00637752">
        <w:t>‘Inclusive of, if performed: ligament repair</w:t>
      </w:r>
      <w:r w:rsidRPr="00637752">
        <w:t>.</w:t>
      </w:r>
      <w:r w:rsidR="00326C67" w:rsidRPr="00637752">
        <w:t>’</w:t>
      </w:r>
    </w:p>
    <w:p w14:paraId="0A82AEBE" w14:textId="22960DD5" w:rsidR="00326C67" w:rsidRPr="00637752" w:rsidRDefault="007945AD" w:rsidP="007945AD">
      <w:pPr>
        <w:pStyle w:val="01squarebullet"/>
      </w:pPr>
      <w:r>
        <w:t>The proposed item descriptor is as follows:</w:t>
      </w:r>
    </w:p>
    <w:p w14:paraId="52766126" w14:textId="77777777" w:rsidR="00326C67" w:rsidRDefault="00326C67" w:rsidP="002A549B">
      <w:pPr>
        <w:pStyle w:val="02dash"/>
      </w:pPr>
      <w:r w:rsidRPr="00637752">
        <w:t>Carpus, or carpus on radius and ulna, or carpometacarpal joint, treatment of dislocation of, by open reduction. Inclusive of, if performed: ligament repair. (Anaes.) (Assist.)</w:t>
      </w:r>
    </w:p>
    <w:p w14:paraId="3AF1DA75" w14:textId="1E5953E1" w:rsidR="00800915" w:rsidRPr="00637752" w:rsidRDefault="00800915" w:rsidP="002A549B">
      <w:pPr>
        <w:pStyle w:val="02dash"/>
      </w:pPr>
      <w:r>
        <w:t>The Committee recommended that the fee should be increased to reflect the inclusion of ligament repair.</w:t>
      </w:r>
    </w:p>
    <w:p w14:paraId="2279DC80" w14:textId="77777777" w:rsidR="00326C67" w:rsidRPr="00637752" w:rsidRDefault="00326C67" w:rsidP="008475D8">
      <w:pPr>
        <w:pStyle w:val="01squarebullet"/>
      </w:pPr>
      <w:r w:rsidRPr="00637752">
        <w:t>Item 47351: Change the descriptor.</w:t>
      </w:r>
    </w:p>
    <w:p w14:paraId="380CF158" w14:textId="1FD8D17E" w:rsidR="00326C67" w:rsidRPr="00637752" w:rsidRDefault="00326C67" w:rsidP="002A549B">
      <w:pPr>
        <w:pStyle w:val="02dash"/>
      </w:pPr>
      <w:r w:rsidRPr="00637752">
        <w:t>Specify that the surgery allows for a surgical assistant by adding the term ‘(Assist.)’</w:t>
      </w:r>
    </w:p>
    <w:p w14:paraId="63938473" w14:textId="77777777" w:rsidR="00326C67" w:rsidRPr="00637752" w:rsidRDefault="00326C67" w:rsidP="002A549B">
      <w:pPr>
        <w:pStyle w:val="02dash"/>
      </w:pPr>
      <w:r w:rsidRPr="00637752">
        <w:t>Add</w:t>
      </w:r>
      <w:r w:rsidR="006172CE" w:rsidRPr="00637752">
        <w:t xml:space="preserve"> the words</w:t>
      </w:r>
      <w:r w:rsidRPr="00637752">
        <w:t xml:space="preserve"> ‘internal fixation</w:t>
      </w:r>
      <w:r w:rsidR="006172CE" w:rsidRPr="00637752">
        <w:t>.</w:t>
      </w:r>
      <w:r w:rsidRPr="00637752">
        <w:t>’</w:t>
      </w:r>
    </w:p>
    <w:p w14:paraId="2D4D148F" w14:textId="3D6B30C8" w:rsidR="00326C67" w:rsidRPr="00637752" w:rsidRDefault="007945AD" w:rsidP="007945AD">
      <w:pPr>
        <w:pStyle w:val="01squarebullet"/>
      </w:pPr>
      <w:r>
        <w:t>The proposed item descriptor is as follows:</w:t>
      </w:r>
    </w:p>
    <w:p w14:paraId="011A7131" w14:textId="5BE99A99" w:rsidR="00326C67" w:rsidRPr="00637752" w:rsidRDefault="00326C67" w:rsidP="002A549B">
      <w:pPr>
        <w:pStyle w:val="02dash"/>
      </w:pPr>
      <w:r w:rsidRPr="00637752">
        <w:t xml:space="preserve">Carpus (excluding scaphoid), treatment of fracture of, by open reduction and internal fixation. (Anaes.) </w:t>
      </w:r>
      <w:r w:rsidR="00DC58F0" w:rsidRPr="00637752">
        <w:t>(Assist.)</w:t>
      </w:r>
      <w:r w:rsidRPr="00637752">
        <w:t xml:space="preserve"> </w:t>
      </w:r>
    </w:p>
    <w:p w14:paraId="6E7523F6" w14:textId="77777777" w:rsidR="00326C67" w:rsidRPr="00637752" w:rsidRDefault="00326C67" w:rsidP="00326C67">
      <w:pPr>
        <w:pStyle w:val="Boldhdg"/>
      </w:pPr>
      <w:r w:rsidRPr="00637752">
        <w:t xml:space="preserve">Rationale </w:t>
      </w:r>
    </w:p>
    <w:p w14:paraId="1EF1994B" w14:textId="77777777" w:rsidR="00326C67" w:rsidRPr="00637752" w:rsidRDefault="00326C67" w:rsidP="008475D8">
      <w:pPr>
        <w:pStyle w:val="01squarebullet"/>
        <w:rPr>
          <w:bCs/>
        </w:rPr>
      </w:pPr>
      <w:r w:rsidRPr="00637752">
        <w:t>Item 47348:</w:t>
      </w:r>
    </w:p>
    <w:p w14:paraId="35929A1A" w14:textId="6AF665FE" w:rsidR="00326C67" w:rsidRPr="00637752" w:rsidRDefault="00C6731A" w:rsidP="002A549B">
      <w:pPr>
        <w:pStyle w:val="02dash"/>
        <w:rPr>
          <w:bCs/>
        </w:rPr>
      </w:pPr>
      <w:r w:rsidRPr="00637752">
        <w:t>I</w:t>
      </w:r>
      <w:r w:rsidR="00326C67" w:rsidRPr="00637752">
        <w:t xml:space="preserve">ncluding the specification ‘by cast immobilisation only’ provides a more accurate and complete description of the procedure, covering all the steps of routine </w:t>
      </w:r>
      <w:r w:rsidR="001276A0">
        <w:t>surgical procedures</w:t>
      </w:r>
      <w:r w:rsidR="00326C67" w:rsidRPr="00637752">
        <w:t xml:space="preserve">. </w:t>
      </w:r>
    </w:p>
    <w:p w14:paraId="542EB8B4" w14:textId="77777777" w:rsidR="00326C67" w:rsidRPr="00637752" w:rsidRDefault="00326C67" w:rsidP="002A549B">
      <w:pPr>
        <w:pStyle w:val="02dash"/>
        <w:rPr>
          <w:bCs/>
        </w:rPr>
      </w:pPr>
      <w:r w:rsidRPr="00637752">
        <w:t>This item cannot be co-claimed with 47351.</w:t>
      </w:r>
    </w:p>
    <w:p w14:paraId="1F70A264" w14:textId="77777777" w:rsidR="00326C67" w:rsidRPr="00637752" w:rsidRDefault="00326C67" w:rsidP="008475D8">
      <w:pPr>
        <w:pStyle w:val="01squarebullet"/>
        <w:rPr>
          <w:bCs/>
        </w:rPr>
      </w:pPr>
      <w:r w:rsidRPr="00637752">
        <w:t xml:space="preserve">Item 47354: </w:t>
      </w:r>
    </w:p>
    <w:p w14:paraId="3F12975E" w14:textId="1430A14B" w:rsidR="00326C67" w:rsidRPr="00637752" w:rsidRDefault="00C6731A" w:rsidP="002A549B">
      <w:pPr>
        <w:pStyle w:val="02dash"/>
        <w:rPr>
          <w:bCs/>
        </w:rPr>
      </w:pPr>
      <w:r w:rsidRPr="00637752">
        <w:t>I</w:t>
      </w:r>
      <w:r w:rsidR="00326C67" w:rsidRPr="00637752">
        <w:t xml:space="preserve">ncluding the specification ‘by cast immobilisation only’ provides a more accurate and complete description of the procedure, covering all the steps of routine </w:t>
      </w:r>
      <w:r w:rsidR="001276A0">
        <w:t>surgical procedures</w:t>
      </w:r>
      <w:r w:rsidR="00326C67" w:rsidRPr="00637752">
        <w:t xml:space="preserve">. </w:t>
      </w:r>
    </w:p>
    <w:p w14:paraId="4745BE1A" w14:textId="77777777" w:rsidR="00326C67" w:rsidRPr="00637752" w:rsidRDefault="00326C67" w:rsidP="002A549B">
      <w:pPr>
        <w:pStyle w:val="02dash"/>
        <w:rPr>
          <w:bCs/>
        </w:rPr>
      </w:pPr>
      <w:r w:rsidRPr="00637752">
        <w:t xml:space="preserve">This item cannot be co-claimed with 47357.  </w:t>
      </w:r>
    </w:p>
    <w:p w14:paraId="599AB3D3" w14:textId="77777777" w:rsidR="00326C67" w:rsidRPr="00637752" w:rsidRDefault="00326C67" w:rsidP="008475D8">
      <w:pPr>
        <w:pStyle w:val="01squarebullet"/>
        <w:rPr>
          <w:bCs/>
        </w:rPr>
      </w:pPr>
      <w:r w:rsidRPr="00637752">
        <w:t xml:space="preserve">Item 47357: </w:t>
      </w:r>
    </w:p>
    <w:p w14:paraId="1EF19154" w14:textId="77777777" w:rsidR="00326C67" w:rsidRPr="00637752" w:rsidRDefault="00326C67" w:rsidP="002A549B">
      <w:pPr>
        <w:pStyle w:val="02dash"/>
        <w:rPr>
          <w:bCs/>
        </w:rPr>
      </w:pPr>
      <w:r w:rsidRPr="00637752">
        <w:t>Including ‘</w:t>
      </w:r>
      <w:r w:rsidR="004F7A0B" w:rsidRPr="00637752">
        <w:t>internal fixation by any method’</w:t>
      </w:r>
      <w:r w:rsidRPr="00637752">
        <w:rPr>
          <w:color w:val="000000"/>
        </w:rPr>
        <w:t xml:space="preserve"> </w:t>
      </w:r>
      <w:r w:rsidR="00A459B3" w:rsidRPr="00637752">
        <w:t>allows</w:t>
      </w:r>
      <w:r w:rsidRPr="00637752">
        <w:t xml:space="preserve"> </w:t>
      </w:r>
      <w:r w:rsidR="00A459B3" w:rsidRPr="00637752">
        <w:t xml:space="preserve">clinicians </w:t>
      </w:r>
      <w:r w:rsidRPr="00637752">
        <w:t xml:space="preserve">to choose how to perform the surgery, recognising the development of this more recent technique. </w:t>
      </w:r>
    </w:p>
    <w:p w14:paraId="3460F7AB" w14:textId="77777777" w:rsidR="00326C67" w:rsidRPr="00637752" w:rsidRDefault="00326C67" w:rsidP="002A549B">
      <w:pPr>
        <w:pStyle w:val="02dash"/>
        <w:rPr>
          <w:bCs/>
        </w:rPr>
      </w:pPr>
      <w:r w:rsidRPr="00637752">
        <w:t>It is the position of the Committee that this item cannot be co-claimed with arthroscopic procedure</w:t>
      </w:r>
      <w:r w:rsidRPr="00637752">
        <w:rPr>
          <w:bCs/>
        </w:rPr>
        <w:t>s.</w:t>
      </w:r>
    </w:p>
    <w:p w14:paraId="070A1EC9" w14:textId="77777777" w:rsidR="00326C67" w:rsidRPr="00637752" w:rsidRDefault="00326C67" w:rsidP="008475D8">
      <w:pPr>
        <w:pStyle w:val="01squarebullet"/>
        <w:rPr>
          <w:bCs/>
        </w:rPr>
      </w:pPr>
      <w:r w:rsidRPr="00637752">
        <w:t xml:space="preserve">Item 47030: </w:t>
      </w:r>
    </w:p>
    <w:p w14:paraId="2A4BB952" w14:textId="77777777" w:rsidR="00326C67" w:rsidRPr="00637752" w:rsidRDefault="00326C67" w:rsidP="002A549B">
      <w:pPr>
        <w:pStyle w:val="02dash"/>
        <w:rPr>
          <w:rFonts w:ascii="Arial" w:hAnsi="Arial" w:cs="Arial"/>
        </w:rPr>
      </w:pPr>
      <w:r w:rsidRPr="00637752">
        <w:t>The Committee did not identify any concerns regarding safety, access, value or contemporary best practice that require</w:t>
      </w:r>
      <w:r w:rsidR="003F393C" w:rsidRPr="00637752">
        <w:t>d</w:t>
      </w:r>
      <w:r w:rsidRPr="00637752">
        <w:t xml:space="preserve"> a change to item 47030.</w:t>
      </w:r>
    </w:p>
    <w:p w14:paraId="36115063" w14:textId="77777777" w:rsidR="00326C67" w:rsidRPr="00637752" w:rsidRDefault="00326C67" w:rsidP="008475D8">
      <w:pPr>
        <w:pStyle w:val="01squarebullet"/>
        <w:rPr>
          <w:bCs/>
        </w:rPr>
      </w:pPr>
      <w:r w:rsidRPr="00637752">
        <w:t xml:space="preserve">Item 47033: </w:t>
      </w:r>
    </w:p>
    <w:p w14:paraId="5145B863" w14:textId="77777777" w:rsidR="00326C67" w:rsidRPr="00637752" w:rsidRDefault="00326C67" w:rsidP="002A549B">
      <w:pPr>
        <w:pStyle w:val="02dash"/>
        <w:rPr>
          <w:bCs/>
        </w:rPr>
      </w:pPr>
      <w:r w:rsidRPr="00637752">
        <w:t>Including ‘</w:t>
      </w:r>
      <w:r w:rsidR="003F527E" w:rsidRPr="00637752">
        <w:t>i</w:t>
      </w:r>
      <w:r w:rsidRPr="00637752">
        <w:t>nclusive of, if performed: ligament repair’ in the</w:t>
      </w:r>
      <w:r w:rsidR="001B585D" w:rsidRPr="00637752">
        <w:t xml:space="preserve"> descriptor</w:t>
      </w:r>
      <w:r w:rsidRPr="00637752">
        <w:t xml:space="preserve"> creates a complete medical service. </w:t>
      </w:r>
    </w:p>
    <w:p w14:paraId="7ABF804F" w14:textId="77777777" w:rsidR="00326C67" w:rsidRPr="00637752" w:rsidRDefault="00326C67" w:rsidP="002A549B">
      <w:pPr>
        <w:pStyle w:val="02dash"/>
        <w:rPr>
          <w:bCs/>
        </w:rPr>
      </w:pPr>
      <w:r w:rsidRPr="00637752">
        <w:t xml:space="preserve">It is the position of the Committee that a schedule fee increase may be warranted to account for the </w:t>
      </w:r>
      <w:r w:rsidR="00664678" w:rsidRPr="00637752">
        <w:t xml:space="preserve">previously </w:t>
      </w:r>
      <w:r w:rsidRPr="00637752">
        <w:t>co-claimed item</w:t>
      </w:r>
      <w:r w:rsidR="008604FC" w:rsidRPr="00637752">
        <w:t>s</w:t>
      </w:r>
      <w:r w:rsidRPr="00637752">
        <w:t xml:space="preserve"> </w:t>
      </w:r>
      <w:r w:rsidR="008604FC" w:rsidRPr="00637752">
        <w:t xml:space="preserve">that are </w:t>
      </w:r>
      <w:r w:rsidRPr="00637752">
        <w:t>now included</w:t>
      </w:r>
      <w:r w:rsidR="008604FC" w:rsidRPr="00637752">
        <w:t xml:space="preserve"> in this item</w:t>
      </w:r>
      <w:r w:rsidRPr="00637752">
        <w:t>.</w:t>
      </w:r>
    </w:p>
    <w:p w14:paraId="1FAA4871" w14:textId="77777777" w:rsidR="00326C67" w:rsidRPr="00637752" w:rsidRDefault="00326C67" w:rsidP="008475D8">
      <w:pPr>
        <w:pStyle w:val="01squarebullet"/>
      </w:pPr>
      <w:r w:rsidRPr="00637752">
        <w:t>Item 47351:</w:t>
      </w:r>
    </w:p>
    <w:p w14:paraId="62A9E6B3" w14:textId="1117B0E3" w:rsidR="00326C67" w:rsidRPr="00637752" w:rsidRDefault="00326C67" w:rsidP="002A549B">
      <w:pPr>
        <w:pStyle w:val="02dash"/>
        <w:rPr>
          <w:bCs/>
        </w:rPr>
      </w:pPr>
      <w:r w:rsidRPr="00637752">
        <w:t>Including ‘</w:t>
      </w:r>
      <w:r w:rsidR="00096430" w:rsidRPr="00637752">
        <w:t>i</w:t>
      </w:r>
      <w:r w:rsidRPr="00637752">
        <w:t xml:space="preserve">nclusive of, if performed: internal fixation’ in the item descriptor provides a more accurate and complete description of the procedure (covering all the steps of routine </w:t>
      </w:r>
      <w:r w:rsidR="001276A0">
        <w:t>surgical procedures</w:t>
      </w:r>
      <w:r w:rsidRPr="00637752">
        <w:t>) that better reflects contemporary clinical practice</w:t>
      </w:r>
      <w:r w:rsidR="00172F96" w:rsidRPr="00637752">
        <w:t>.</w:t>
      </w:r>
    </w:p>
    <w:p w14:paraId="2B043E17" w14:textId="77777777" w:rsidR="00326C67" w:rsidRPr="00637752" w:rsidRDefault="00326C67" w:rsidP="002A549B">
      <w:pPr>
        <w:pStyle w:val="02dash"/>
        <w:rPr>
          <w:bCs/>
        </w:rPr>
      </w:pPr>
      <w:r w:rsidRPr="00637752">
        <w:t xml:space="preserve">The Committee recommended </w:t>
      </w:r>
      <w:r w:rsidR="00696665" w:rsidRPr="00637752">
        <w:t>including</w:t>
      </w:r>
      <w:r w:rsidRPr="00637752">
        <w:t xml:space="preserve"> an assistant for this item because it is a similar procedure to open scaphoid reduction and fixation, both of which provide for assistance. </w:t>
      </w:r>
      <w:r w:rsidR="00570EB4" w:rsidRPr="00637752">
        <w:t xml:space="preserve">An assistant is needed in order </w:t>
      </w:r>
      <w:r w:rsidR="00570EB4" w:rsidRPr="00637752">
        <w:rPr>
          <w:bCs/>
        </w:rPr>
        <w:t>to reduce risk to the patient and promote better consumer outcomes.</w:t>
      </w:r>
      <w:r w:rsidR="00570EB4" w:rsidRPr="00637752">
        <w:t xml:space="preserve"> These items involve complex injuries requiring manipulation of small fragments, temporary fixation, retraction of nerves and vital vessels.  The internal fixation devices are small, usually 1.5mm in diameter and are difficult to manouver into the correct position.  The scrub nurse is needed to handle the equipment, drills, small screws, and depth gauges and cannot be expected to also hold these small fragments in place.  Not having an assistant makes the surgery more difficult with an increased margin of error and a potentially poorer outcome.  </w:t>
      </w:r>
    </w:p>
    <w:p w14:paraId="5CCEC2C2" w14:textId="77777777" w:rsidR="00326C67" w:rsidRPr="00637752" w:rsidRDefault="00326C67" w:rsidP="0034499F">
      <w:pPr>
        <w:pStyle w:val="Heading4"/>
      </w:pPr>
      <w:r w:rsidRPr="00637752">
        <w:t>Hand fractures</w:t>
      </w:r>
    </w:p>
    <w:p w14:paraId="0312747B" w14:textId="52EC01BA" w:rsidR="00326C67" w:rsidRPr="00637752" w:rsidRDefault="00326C67" w:rsidP="00596016">
      <w:pPr>
        <w:pStyle w:val="Caption"/>
      </w:pPr>
      <w:bookmarkStart w:id="448" w:name="_Toc481438304"/>
      <w:bookmarkStart w:id="449" w:name="_Toc20842114"/>
      <w:r w:rsidRPr="00637752">
        <w:t xml:space="preserve">Table </w:t>
      </w:r>
      <w:r w:rsidR="008B44A0">
        <w:fldChar w:fldCharType="begin"/>
      </w:r>
      <w:r w:rsidR="008B44A0">
        <w:instrText xml:space="preserve"> SEQ Table \* ARABIC </w:instrText>
      </w:r>
      <w:r w:rsidR="008B44A0">
        <w:fldChar w:fldCharType="separate"/>
      </w:r>
      <w:r w:rsidR="0047473B">
        <w:t>71</w:t>
      </w:r>
      <w:r w:rsidR="008B44A0">
        <w:fldChar w:fldCharType="end"/>
      </w:r>
      <w:r w:rsidRPr="00637752">
        <w:t>: Item int</w:t>
      </w:r>
      <w:r w:rsidR="00B11132">
        <w:t xml:space="preserve">roduction table for items 47301, 47304, 47307, 47310, 47313, 47316 and </w:t>
      </w:r>
      <w:r w:rsidRPr="00637752">
        <w:t>47319</w:t>
      </w:r>
      <w:bookmarkEnd w:id="448"/>
      <w:bookmarkEnd w:id="449"/>
    </w:p>
    <w:tbl>
      <w:tblPr>
        <w:tblStyle w:val="TableGrid"/>
        <w:tblW w:w="496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301-47319"/>
        <w:tblDescription w:val="Table 7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4"/>
        <w:gridCol w:w="4001"/>
        <w:gridCol w:w="888"/>
        <w:gridCol w:w="1028"/>
        <w:gridCol w:w="1058"/>
        <w:gridCol w:w="1347"/>
      </w:tblGrid>
      <w:tr w:rsidR="00326C67" w:rsidRPr="00637752" w14:paraId="4D9E391D" w14:textId="77777777" w:rsidTr="0034499F">
        <w:trPr>
          <w:tblHeader/>
        </w:trPr>
        <w:tc>
          <w:tcPr>
            <w:tcW w:w="699" w:type="dxa"/>
            <w:shd w:val="clear" w:color="auto" w:fill="F2F2F2" w:themeFill="background1" w:themeFillShade="F2"/>
            <w:vAlign w:val="bottom"/>
          </w:tcPr>
          <w:p w14:paraId="760B4AA7" w14:textId="77777777" w:rsidR="00326C67" w:rsidRPr="00637752" w:rsidRDefault="00326C67" w:rsidP="00A06161">
            <w:pPr>
              <w:pStyle w:val="02Tabletext"/>
              <w:rPr>
                <w:b/>
              </w:rPr>
            </w:pPr>
            <w:r w:rsidRPr="00637752">
              <w:rPr>
                <w:b/>
              </w:rPr>
              <w:t>Item</w:t>
            </w:r>
          </w:p>
        </w:tc>
        <w:tc>
          <w:tcPr>
            <w:tcW w:w="3972" w:type="dxa"/>
            <w:shd w:val="clear" w:color="auto" w:fill="F2F2F2" w:themeFill="background1" w:themeFillShade="F2"/>
            <w:vAlign w:val="bottom"/>
          </w:tcPr>
          <w:p w14:paraId="2A3BDCD0" w14:textId="77777777" w:rsidR="00326C67" w:rsidRPr="00637752" w:rsidRDefault="00326C67" w:rsidP="00A06161">
            <w:pPr>
              <w:pStyle w:val="02Tabletext"/>
              <w:rPr>
                <w:b/>
              </w:rPr>
            </w:pPr>
            <w:r w:rsidRPr="00637752">
              <w:rPr>
                <w:b/>
              </w:rPr>
              <w:t>Descriptor</w:t>
            </w:r>
          </w:p>
        </w:tc>
        <w:tc>
          <w:tcPr>
            <w:tcW w:w="882" w:type="dxa"/>
            <w:shd w:val="clear" w:color="auto" w:fill="F2F2F2" w:themeFill="background1" w:themeFillShade="F2"/>
            <w:vAlign w:val="bottom"/>
          </w:tcPr>
          <w:p w14:paraId="5592D095" w14:textId="77777777" w:rsidR="00326C67" w:rsidRPr="00637752" w:rsidRDefault="00326C67" w:rsidP="00A06161">
            <w:pPr>
              <w:pStyle w:val="02Tabletext"/>
              <w:rPr>
                <w:b/>
              </w:rPr>
            </w:pPr>
            <w:r w:rsidRPr="00637752">
              <w:rPr>
                <w:b/>
              </w:rPr>
              <w:t>Schedule fee</w:t>
            </w:r>
          </w:p>
        </w:tc>
        <w:tc>
          <w:tcPr>
            <w:tcW w:w="1021" w:type="dxa"/>
            <w:shd w:val="clear" w:color="auto" w:fill="F2F2F2" w:themeFill="background1" w:themeFillShade="F2"/>
            <w:vAlign w:val="bottom"/>
          </w:tcPr>
          <w:p w14:paraId="7C58C6BB" w14:textId="77777777" w:rsidR="00326C67" w:rsidRPr="00637752" w:rsidRDefault="00326C67" w:rsidP="00A06161">
            <w:pPr>
              <w:pStyle w:val="02Tabletext"/>
              <w:rPr>
                <w:b/>
              </w:rPr>
            </w:pPr>
            <w:r w:rsidRPr="00637752">
              <w:rPr>
                <w:b/>
              </w:rPr>
              <w:t>Volume of services FY2015/16</w:t>
            </w:r>
          </w:p>
        </w:tc>
        <w:tc>
          <w:tcPr>
            <w:tcW w:w="1050" w:type="dxa"/>
            <w:shd w:val="clear" w:color="auto" w:fill="F2F2F2" w:themeFill="background1" w:themeFillShade="F2"/>
            <w:vAlign w:val="bottom"/>
          </w:tcPr>
          <w:p w14:paraId="74CCF5A2" w14:textId="77777777" w:rsidR="00326C67" w:rsidRPr="00637752" w:rsidRDefault="00326C67" w:rsidP="00A06161">
            <w:pPr>
              <w:pStyle w:val="02Tabletext"/>
              <w:rPr>
                <w:b/>
              </w:rPr>
            </w:pPr>
            <w:r w:rsidRPr="00637752">
              <w:rPr>
                <w:b/>
              </w:rPr>
              <w:t>Total benefits FY2015/16</w:t>
            </w:r>
          </w:p>
        </w:tc>
        <w:tc>
          <w:tcPr>
            <w:tcW w:w="1337" w:type="dxa"/>
            <w:shd w:val="clear" w:color="auto" w:fill="F2F2F2" w:themeFill="background1" w:themeFillShade="F2"/>
            <w:vAlign w:val="bottom"/>
          </w:tcPr>
          <w:p w14:paraId="75F831DF" w14:textId="77777777" w:rsidR="00326C67" w:rsidRPr="00637752" w:rsidRDefault="00326C67" w:rsidP="00A06161">
            <w:pPr>
              <w:pStyle w:val="02Tabletext"/>
              <w:rPr>
                <w:b/>
              </w:rPr>
            </w:pPr>
            <w:r w:rsidRPr="00637752">
              <w:rPr>
                <w:b/>
              </w:rPr>
              <w:t>Services 5-year-average annual growth</w:t>
            </w:r>
          </w:p>
        </w:tc>
      </w:tr>
      <w:tr w:rsidR="00326C67" w:rsidRPr="00637752" w14:paraId="75949E26" w14:textId="77777777" w:rsidTr="0034499F">
        <w:tc>
          <w:tcPr>
            <w:tcW w:w="699" w:type="dxa"/>
          </w:tcPr>
          <w:p w14:paraId="4A01E62D" w14:textId="77777777" w:rsidR="00326C67" w:rsidRPr="00637752" w:rsidRDefault="00326C67" w:rsidP="00A06161">
            <w:pPr>
              <w:pStyle w:val="02Tabletext"/>
            </w:pPr>
            <w:r w:rsidRPr="00637752">
              <w:rPr>
                <w:color w:val="000000"/>
                <w:lang w:val="en-US"/>
              </w:rPr>
              <w:t>47301</w:t>
            </w:r>
          </w:p>
        </w:tc>
        <w:tc>
          <w:tcPr>
            <w:tcW w:w="3972" w:type="dxa"/>
          </w:tcPr>
          <w:p w14:paraId="45E8219E" w14:textId="25475DCD" w:rsidR="00326C67" w:rsidRPr="00637752" w:rsidRDefault="00326C67" w:rsidP="002A6D42">
            <w:pPr>
              <w:pStyle w:val="02Tabletext"/>
            </w:pPr>
            <w:r w:rsidRPr="00637752">
              <w:rPr>
                <w:color w:val="000000"/>
                <w:shd w:val="clear" w:color="auto" w:fill="FBFBFB"/>
              </w:rPr>
              <w:t>Phalanx, middle or proximal, treatment of fracture of, by closed reduction, requiring anaesthesianot provided on the same occasion as a service described in item 47304, 47307, 47310, 47313, 47316 or 47319</w:t>
            </w:r>
            <w:r w:rsidR="00B32E57">
              <w:rPr>
                <w:color w:val="000000"/>
                <w:shd w:val="clear" w:color="auto" w:fill="FBFBFB"/>
              </w:rPr>
              <w:t>.</w:t>
            </w:r>
            <w:r w:rsidR="008815E9" w:rsidRPr="00637752">
              <w:rPr>
                <w:color w:val="000000"/>
                <w:shd w:val="clear" w:color="auto" w:fill="FBFBFB"/>
              </w:rPr>
              <w:t xml:space="preserve"> (Anaes.)</w:t>
            </w:r>
          </w:p>
        </w:tc>
        <w:tc>
          <w:tcPr>
            <w:tcW w:w="882" w:type="dxa"/>
          </w:tcPr>
          <w:p w14:paraId="755E78FF" w14:textId="77777777" w:rsidR="00326C67" w:rsidRPr="00637752" w:rsidRDefault="00326C67" w:rsidP="00A06161">
            <w:pPr>
              <w:pStyle w:val="02Tabletext"/>
              <w:jc w:val="center"/>
            </w:pPr>
            <w:r w:rsidRPr="00637752">
              <w:t>$87</w:t>
            </w:r>
          </w:p>
        </w:tc>
        <w:tc>
          <w:tcPr>
            <w:tcW w:w="1021" w:type="dxa"/>
          </w:tcPr>
          <w:p w14:paraId="4454BD3B" w14:textId="77777777" w:rsidR="00326C67" w:rsidRPr="00637752" w:rsidRDefault="00326C67" w:rsidP="00A06161">
            <w:pPr>
              <w:pStyle w:val="02Tabletext"/>
              <w:jc w:val="center"/>
            </w:pPr>
            <w:r w:rsidRPr="00637752">
              <w:t>203</w:t>
            </w:r>
          </w:p>
        </w:tc>
        <w:tc>
          <w:tcPr>
            <w:tcW w:w="1050" w:type="dxa"/>
          </w:tcPr>
          <w:p w14:paraId="01EC5E2C" w14:textId="77777777" w:rsidR="00326C67" w:rsidRPr="00637752" w:rsidRDefault="00326C67" w:rsidP="00A06161">
            <w:pPr>
              <w:pStyle w:val="02Tabletext"/>
              <w:jc w:val="center"/>
            </w:pPr>
            <w:r w:rsidRPr="00637752">
              <w:rPr>
                <w:color w:val="000000"/>
              </w:rPr>
              <w:t>$14,180</w:t>
            </w:r>
          </w:p>
        </w:tc>
        <w:tc>
          <w:tcPr>
            <w:tcW w:w="1337" w:type="dxa"/>
          </w:tcPr>
          <w:p w14:paraId="63E57A60" w14:textId="77777777" w:rsidR="00326C67" w:rsidRPr="00637752" w:rsidRDefault="00326C67" w:rsidP="00A06161">
            <w:pPr>
              <w:pStyle w:val="02Tabletext"/>
              <w:jc w:val="center"/>
            </w:pPr>
            <w:r w:rsidRPr="00637752">
              <w:t>-</w:t>
            </w:r>
          </w:p>
        </w:tc>
      </w:tr>
      <w:tr w:rsidR="00326C67" w:rsidRPr="00637752" w14:paraId="4A9033E7" w14:textId="77777777" w:rsidTr="0034499F">
        <w:tc>
          <w:tcPr>
            <w:tcW w:w="699" w:type="dxa"/>
          </w:tcPr>
          <w:p w14:paraId="61841083" w14:textId="77777777" w:rsidR="00326C67" w:rsidRPr="00637752" w:rsidRDefault="00326C67" w:rsidP="00A06161">
            <w:pPr>
              <w:pStyle w:val="02Tabletext"/>
            </w:pPr>
            <w:r w:rsidRPr="00637752">
              <w:rPr>
                <w:color w:val="000000"/>
                <w:lang w:val="en-US"/>
              </w:rPr>
              <w:t>47304</w:t>
            </w:r>
          </w:p>
        </w:tc>
        <w:tc>
          <w:tcPr>
            <w:tcW w:w="3972" w:type="dxa"/>
          </w:tcPr>
          <w:p w14:paraId="227A6368" w14:textId="67618443" w:rsidR="00326C67" w:rsidRPr="00637752" w:rsidRDefault="00326C67" w:rsidP="002A6D42">
            <w:pPr>
              <w:pStyle w:val="02Tabletext"/>
            </w:pPr>
            <w:r w:rsidRPr="00637752">
              <w:rPr>
                <w:color w:val="000000"/>
                <w:shd w:val="clear" w:color="auto" w:fill="FBFBFB"/>
              </w:rPr>
              <w:t>Metacarpal, treatment of fracture of, by closed reduction, requiring anaesthesia, not provided on the same occasion as a service described in item 47301, 47307, 47310, 47313, 47316 or 47319</w:t>
            </w:r>
            <w:r w:rsidR="00B32E57">
              <w:rPr>
                <w:color w:val="000000"/>
                <w:shd w:val="clear" w:color="auto" w:fill="FBFBFB"/>
              </w:rPr>
              <w:t>.</w:t>
            </w:r>
            <w:r w:rsidR="008815E9" w:rsidRPr="00637752">
              <w:rPr>
                <w:color w:val="000000"/>
                <w:shd w:val="clear" w:color="auto" w:fill="FBFBFB"/>
              </w:rPr>
              <w:t xml:space="preserve"> (Anaes.)</w:t>
            </w:r>
          </w:p>
        </w:tc>
        <w:tc>
          <w:tcPr>
            <w:tcW w:w="882" w:type="dxa"/>
          </w:tcPr>
          <w:p w14:paraId="4C446340" w14:textId="77777777" w:rsidR="00326C67" w:rsidRPr="00637752" w:rsidRDefault="00326C67" w:rsidP="00A06161">
            <w:pPr>
              <w:pStyle w:val="02Tabletext"/>
              <w:jc w:val="center"/>
            </w:pPr>
            <w:r w:rsidRPr="00637752">
              <w:t>$99</w:t>
            </w:r>
          </w:p>
        </w:tc>
        <w:tc>
          <w:tcPr>
            <w:tcW w:w="1021" w:type="dxa"/>
          </w:tcPr>
          <w:p w14:paraId="76A05940" w14:textId="77777777" w:rsidR="00326C67" w:rsidRPr="00637752" w:rsidRDefault="00326C67" w:rsidP="00A06161">
            <w:pPr>
              <w:pStyle w:val="02Tabletext"/>
              <w:jc w:val="center"/>
            </w:pPr>
            <w:r w:rsidRPr="00637752">
              <w:t>4</w:t>
            </w:r>
          </w:p>
        </w:tc>
        <w:tc>
          <w:tcPr>
            <w:tcW w:w="1050" w:type="dxa"/>
          </w:tcPr>
          <w:p w14:paraId="008CE5A3" w14:textId="77777777" w:rsidR="00326C67" w:rsidRPr="00637752" w:rsidRDefault="00326C67" w:rsidP="00A06161">
            <w:pPr>
              <w:pStyle w:val="02Tabletext"/>
              <w:jc w:val="center"/>
            </w:pPr>
            <w:r w:rsidRPr="00637752">
              <w:rPr>
                <w:color w:val="000000"/>
              </w:rPr>
              <w:t>$279</w:t>
            </w:r>
          </w:p>
        </w:tc>
        <w:tc>
          <w:tcPr>
            <w:tcW w:w="1337" w:type="dxa"/>
          </w:tcPr>
          <w:p w14:paraId="38525B95" w14:textId="77777777" w:rsidR="00326C67" w:rsidRPr="00637752" w:rsidRDefault="00326C67" w:rsidP="00A06161">
            <w:pPr>
              <w:pStyle w:val="02Tabletext"/>
              <w:jc w:val="center"/>
            </w:pPr>
            <w:r w:rsidRPr="00637752">
              <w:t>-</w:t>
            </w:r>
          </w:p>
        </w:tc>
      </w:tr>
      <w:tr w:rsidR="00326C67" w:rsidRPr="00637752" w14:paraId="4393D1C3" w14:textId="77777777" w:rsidTr="0034499F">
        <w:tc>
          <w:tcPr>
            <w:tcW w:w="699" w:type="dxa"/>
          </w:tcPr>
          <w:p w14:paraId="192402E1" w14:textId="77777777" w:rsidR="00326C67" w:rsidRPr="00637752" w:rsidRDefault="00326C67" w:rsidP="00A06161">
            <w:pPr>
              <w:pStyle w:val="02Tabletext"/>
            </w:pPr>
            <w:r w:rsidRPr="00637752">
              <w:rPr>
                <w:color w:val="000000"/>
                <w:lang w:val="en-US"/>
              </w:rPr>
              <w:t>47307</w:t>
            </w:r>
          </w:p>
        </w:tc>
        <w:tc>
          <w:tcPr>
            <w:tcW w:w="3972" w:type="dxa"/>
          </w:tcPr>
          <w:p w14:paraId="158F430A" w14:textId="0A4C2E3C" w:rsidR="00326C67" w:rsidRPr="00637752" w:rsidRDefault="00326C67" w:rsidP="00A06161">
            <w:pPr>
              <w:pStyle w:val="02Tabletext"/>
            </w:pPr>
            <w:r w:rsidRPr="00637752">
              <w:rPr>
                <w:color w:val="000000"/>
                <w:shd w:val="clear" w:color="auto" w:fill="FBFBFB"/>
              </w:rPr>
              <w:t>Phalanx or metacarpal, treatment of fracture of, by closed reduction with percutaneous K wire fixation</w:t>
            </w:r>
            <w:r w:rsidR="00B32E57">
              <w:rPr>
                <w:color w:val="000000"/>
                <w:shd w:val="clear" w:color="auto" w:fill="FBFBFB"/>
              </w:rPr>
              <w:t>.</w:t>
            </w:r>
            <w:r w:rsidRPr="00637752">
              <w:rPr>
                <w:color w:val="000000"/>
                <w:shd w:val="clear" w:color="auto" w:fill="FBFBFB"/>
              </w:rPr>
              <w:t xml:space="preserve"> </w:t>
            </w:r>
            <w:r w:rsidRPr="00637752">
              <w:rPr>
                <w:color w:val="000000"/>
              </w:rPr>
              <w:t>(Anaes.) (Assist.)</w:t>
            </w:r>
          </w:p>
        </w:tc>
        <w:tc>
          <w:tcPr>
            <w:tcW w:w="882" w:type="dxa"/>
          </w:tcPr>
          <w:p w14:paraId="340B8D2F" w14:textId="77777777" w:rsidR="00326C67" w:rsidRPr="00637752" w:rsidRDefault="00326C67" w:rsidP="00A06161">
            <w:pPr>
              <w:pStyle w:val="02Tabletext"/>
              <w:jc w:val="center"/>
            </w:pPr>
            <w:r w:rsidRPr="00637752">
              <w:t>$200</w:t>
            </w:r>
          </w:p>
        </w:tc>
        <w:tc>
          <w:tcPr>
            <w:tcW w:w="1021" w:type="dxa"/>
          </w:tcPr>
          <w:p w14:paraId="3A34008B" w14:textId="77777777" w:rsidR="00326C67" w:rsidRPr="00637752" w:rsidRDefault="00326C67" w:rsidP="00A06161">
            <w:pPr>
              <w:pStyle w:val="02Tabletext"/>
              <w:jc w:val="center"/>
            </w:pPr>
            <w:r w:rsidRPr="00637752">
              <w:t>37</w:t>
            </w:r>
          </w:p>
        </w:tc>
        <w:tc>
          <w:tcPr>
            <w:tcW w:w="1050" w:type="dxa"/>
          </w:tcPr>
          <w:p w14:paraId="78059E5F" w14:textId="77777777" w:rsidR="00326C67" w:rsidRPr="00637752" w:rsidRDefault="00326C67" w:rsidP="00A06161">
            <w:pPr>
              <w:pStyle w:val="02Tabletext"/>
              <w:jc w:val="center"/>
            </w:pPr>
            <w:r w:rsidRPr="00637752">
              <w:rPr>
                <w:color w:val="000000"/>
              </w:rPr>
              <w:t>$4,588</w:t>
            </w:r>
          </w:p>
        </w:tc>
        <w:tc>
          <w:tcPr>
            <w:tcW w:w="1337" w:type="dxa"/>
          </w:tcPr>
          <w:p w14:paraId="0A99A677" w14:textId="77777777" w:rsidR="00326C67" w:rsidRPr="00637752" w:rsidRDefault="00326C67" w:rsidP="00A06161">
            <w:pPr>
              <w:pStyle w:val="02Tabletext"/>
              <w:jc w:val="center"/>
            </w:pPr>
            <w:r w:rsidRPr="00637752">
              <w:t>-</w:t>
            </w:r>
          </w:p>
        </w:tc>
      </w:tr>
      <w:tr w:rsidR="00326C67" w:rsidRPr="00637752" w14:paraId="01C81055" w14:textId="77777777" w:rsidTr="0034499F">
        <w:tc>
          <w:tcPr>
            <w:tcW w:w="699" w:type="dxa"/>
          </w:tcPr>
          <w:p w14:paraId="18E2F7F7" w14:textId="77777777" w:rsidR="00326C67" w:rsidRPr="00637752" w:rsidRDefault="00326C67" w:rsidP="00A06161">
            <w:pPr>
              <w:pStyle w:val="02Tabletext"/>
            </w:pPr>
            <w:r w:rsidRPr="00637752">
              <w:rPr>
                <w:color w:val="000000"/>
                <w:lang w:val="en-US"/>
              </w:rPr>
              <w:t>47310</w:t>
            </w:r>
          </w:p>
        </w:tc>
        <w:tc>
          <w:tcPr>
            <w:tcW w:w="3972" w:type="dxa"/>
          </w:tcPr>
          <w:p w14:paraId="564F7534" w14:textId="279660AE" w:rsidR="00326C67" w:rsidRPr="00637752" w:rsidRDefault="00326C67" w:rsidP="00A06161">
            <w:pPr>
              <w:pStyle w:val="02Tabletext"/>
            </w:pPr>
            <w:r w:rsidRPr="00637752">
              <w:rPr>
                <w:color w:val="000000"/>
                <w:shd w:val="clear" w:color="auto" w:fill="FBFBFB"/>
              </w:rPr>
              <w:t>Phalanx or metacarpal, treatment of fracture of, by open reduction with fixation</w:t>
            </w:r>
            <w:r w:rsidR="00B32E57">
              <w:rPr>
                <w:color w:val="000000"/>
                <w:shd w:val="clear" w:color="auto" w:fill="FBFBFB"/>
              </w:rPr>
              <w:t>.</w:t>
            </w:r>
            <w:r w:rsidRPr="00637752">
              <w:rPr>
                <w:color w:val="000000"/>
                <w:shd w:val="clear" w:color="auto" w:fill="FBFBFB"/>
              </w:rPr>
              <w:t xml:space="preserve"> </w:t>
            </w:r>
            <w:r w:rsidRPr="00637752">
              <w:rPr>
                <w:color w:val="000000"/>
              </w:rPr>
              <w:t>(Anaes.) (Assist.)</w:t>
            </w:r>
          </w:p>
        </w:tc>
        <w:tc>
          <w:tcPr>
            <w:tcW w:w="882" w:type="dxa"/>
          </w:tcPr>
          <w:p w14:paraId="415027C1" w14:textId="77777777" w:rsidR="00326C67" w:rsidRPr="00637752" w:rsidRDefault="00326C67" w:rsidP="00A06161">
            <w:pPr>
              <w:pStyle w:val="02Tabletext"/>
              <w:jc w:val="center"/>
            </w:pPr>
            <w:r w:rsidRPr="00637752">
              <w:t>$330</w:t>
            </w:r>
          </w:p>
        </w:tc>
        <w:tc>
          <w:tcPr>
            <w:tcW w:w="1021" w:type="dxa"/>
          </w:tcPr>
          <w:p w14:paraId="3B11E51D" w14:textId="77777777" w:rsidR="00326C67" w:rsidRPr="00637752" w:rsidRDefault="00326C67" w:rsidP="00A06161">
            <w:pPr>
              <w:pStyle w:val="02Tabletext"/>
              <w:jc w:val="center"/>
            </w:pPr>
            <w:r w:rsidRPr="00637752">
              <w:t>112</w:t>
            </w:r>
          </w:p>
        </w:tc>
        <w:tc>
          <w:tcPr>
            <w:tcW w:w="1050" w:type="dxa"/>
          </w:tcPr>
          <w:p w14:paraId="388F66BF" w14:textId="77777777" w:rsidR="00326C67" w:rsidRPr="00637752" w:rsidRDefault="00326C67" w:rsidP="00A06161">
            <w:pPr>
              <w:pStyle w:val="02Tabletext"/>
              <w:jc w:val="center"/>
            </w:pPr>
            <w:r w:rsidRPr="00637752">
              <w:rPr>
                <w:color w:val="000000"/>
              </w:rPr>
              <w:t>$23,556</w:t>
            </w:r>
          </w:p>
        </w:tc>
        <w:tc>
          <w:tcPr>
            <w:tcW w:w="1337" w:type="dxa"/>
          </w:tcPr>
          <w:p w14:paraId="706585B9" w14:textId="77777777" w:rsidR="00326C67" w:rsidRPr="00637752" w:rsidRDefault="00326C67" w:rsidP="00A06161">
            <w:pPr>
              <w:pStyle w:val="02Tabletext"/>
              <w:jc w:val="center"/>
            </w:pPr>
            <w:r w:rsidRPr="00637752">
              <w:t>-</w:t>
            </w:r>
          </w:p>
        </w:tc>
      </w:tr>
      <w:tr w:rsidR="00326C67" w:rsidRPr="00637752" w14:paraId="5992784A" w14:textId="77777777" w:rsidTr="0034499F">
        <w:tc>
          <w:tcPr>
            <w:tcW w:w="699" w:type="dxa"/>
          </w:tcPr>
          <w:p w14:paraId="732745BF" w14:textId="77777777" w:rsidR="00326C67" w:rsidRPr="00637752" w:rsidRDefault="00326C67" w:rsidP="00A06161">
            <w:pPr>
              <w:pStyle w:val="02Tabletext"/>
            </w:pPr>
            <w:r w:rsidRPr="00637752">
              <w:rPr>
                <w:color w:val="000000"/>
                <w:lang w:val="en-US"/>
              </w:rPr>
              <w:t>47313</w:t>
            </w:r>
          </w:p>
        </w:tc>
        <w:tc>
          <w:tcPr>
            <w:tcW w:w="3972" w:type="dxa"/>
          </w:tcPr>
          <w:p w14:paraId="44ABAB6C" w14:textId="4F07C57B" w:rsidR="00326C67" w:rsidRPr="00637752" w:rsidRDefault="00326C67" w:rsidP="00A06161">
            <w:pPr>
              <w:pStyle w:val="02Tabletext"/>
            </w:pPr>
            <w:r w:rsidRPr="00637752">
              <w:rPr>
                <w:color w:val="000000"/>
                <w:shd w:val="clear" w:color="auto" w:fill="FBFBFB"/>
              </w:rPr>
              <w:t>Phalanx or metacarpal, treatment of intra articular fracture of, by closed reduction with percutaneous K wire fixation</w:t>
            </w:r>
            <w:r w:rsidR="00B32E57">
              <w:rPr>
                <w:color w:val="000000"/>
                <w:shd w:val="clear" w:color="auto" w:fill="FBFBFB"/>
              </w:rPr>
              <w:t>.</w:t>
            </w:r>
            <w:r w:rsidRPr="00637752">
              <w:rPr>
                <w:color w:val="000000"/>
                <w:shd w:val="clear" w:color="auto" w:fill="FBFBFB"/>
              </w:rPr>
              <w:t xml:space="preserve"> </w:t>
            </w:r>
            <w:r w:rsidRPr="00637752">
              <w:rPr>
                <w:color w:val="000000"/>
              </w:rPr>
              <w:t>(Anaes.) (Assist.)</w:t>
            </w:r>
          </w:p>
        </w:tc>
        <w:tc>
          <w:tcPr>
            <w:tcW w:w="882" w:type="dxa"/>
          </w:tcPr>
          <w:p w14:paraId="08DC2288" w14:textId="77777777" w:rsidR="00326C67" w:rsidRPr="00637752" w:rsidRDefault="00326C67" w:rsidP="00A06161">
            <w:pPr>
              <w:pStyle w:val="02Tabletext"/>
              <w:jc w:val="center"/>
            </w:pPr>
            <w:r w:rsidRPr="00637752">
              <w:t>$320</w:t>
            </w:r>
          </w:p>
        </w:tc>
        <w:tc>
          <w:tcPr>
            <w:tcW w:w="1021" w:type="dxa"/>
          </w:tcPr>
          <w:p w14:paraId="00257C26" w14:textId="77777777" w:rsidR="00326C67" w:rsidRPr="00637752" w:rsidRDefault="00326C67" w:rsidP="00A06161">
            <w:pPr>
              <w:pStyle w:val="02Tabletext"/>
              <w:jc w:val="center"/>
            </w:pPr>
            <w:r w:rsidRPr="00637752">
              <w:t>39</w:t>
            </w:r>
          </w:p>
        </w:tc>
        <w:tc>
          <w:tcPr>
            <w:tcW w:w="1050" w:type="dxa"/>
          </w:tcPr>
          <w:p w14:paraId="39186EE2" w14:textId="77777777" w:rsidR="00326C67" w:rsidRPr="00637752" w:rsidRDefault="00326C67" w:rsidP="00A06161">
            <w:pPr>
              <w:pStyle w:val="02Tabletext"/>
              <w:jc w:val="center"/>
            </w:pPr>
            <w:r w:rsidRPr="00637752">
              <w:rPr>
                <w:color w:val="000000"/>
              </w:rPr>
              <w:t>$8,400</w:t>
            </w:r>
          </w:p>
        </w:tc>
        <w:tc>
          <w:tcPr>
            <w:tcW w:w="1337" w:type="dxa"/>
          </w:tcPr>
          <w:p w14:paraId="7962ACF7" w14:textId="77777777" w:rsidR="00326C67" w:rsidRPr="00637752" w:rsidRDefault="00326C67" w:rsidP="00A06161">
            <w:pPr>
              <w:pStyle w:val="02Tabletext"/>
              <w:jc w:val="center"/>
            </w:pPr>
            <w:r w:rsidRPr="00637752">
              <w:t>-</w:t>
            </w:r>
          </w:p>
        </w:tc>
      </w:tr>
      <w:tr w:rsidR="00326C67" w:rsidRPr="00637752" w14:paraId="21E05006" w14:textId="77777777" w:rsidTr="0034499F">
        <w:tc>
          <w:tcPr>
            <w:tcW w:w="699" w:type="dxa"/>
          </w:tcPr>
          <w:p w14:paraId="631D92C3" w14:textId="77777777" w:rsidR="00326C67" w:rsidRPr="00637752" w:rsidRDefault="00326C67" w:rsidP="00A06161">
            <w:pPr>
              <w:pStyle w:val="02Tabletext"/>
            </w:pPr>
            <w:r w:rsidRPr="00637752">
              <w:rPr>
                <w:color w:val="000000"/>
                <w:lang w:val="en-US"/>
              </w:rPr>
              <w:t>47316</w:t>
            </w:r>
          </w:p>
        </w:tc>
        <w:tc>
          <w:tcPr>
            <w:tcW w:w="3972" w:type="dxa"/>
          </w:tcPr>
          <w:p w14:paraId="0094218E" w14:textId="03839516" w:rsidR="00326C67" w:rsidRPr="00637752" w:rsidRDefault="00326C67" w:rsidP="002A6D42">
            <w:pPr>
              <w:pStyle w:val="02Tabletext"/>
            </w:pPr>
            <w:r w:rsidRPr="00637752">
              <w:rPr>
                <w:color w:val="000000"/>
                <w:shd w:val="clear" w:color="auto" w:fill="FBFBFB"/>
              </w:rPr>
              <w:t>Phalanx or metacarpal, treatment of intra articular fracture of, by open reduction with fixation, not provided on the same occasion as a service to which item 47319 applies</w:t>
            </w:r>
            <w:r w:rsidR="00B32E57">
              <w:rPr>
                <w:color w:val="000000"/>
                <w:shd w:val="clear" w:color="auto" w:fill="FBFBFB"/>
              </w:rPr>
              <w:t>.</w:t>
            </w:r>
            <w:r w:rsidRPr="00637752">
              <w:rPr>
                <w:color w:val="000000"/>
                <w:shd w:val="clear" w:color="auto" w:fill="FBFBFB"/>
              </w:rPr>
              <w:t xml:space="preserve"> </w:t>
            </w:r>
            <w:r w:rsidRPr="00637752">
              <w:rPr>
                <w:color w:val="000000"/>
              </w:rPr>
              <w:t>(Anaes.) (Assist.)</w:t>
            </w:r>
          </w:p>
        </w:tc>
        <w:tc>
          <w:tcPr>
            <w:tcW w:w="882" w:type="dxa"/>
          </w:tcPr>
          <w:p w14:paraId="4DD7E87A" w14:textId="77777777" w:rsidR="00326C67" w:rsidRPr="00637752" w:rsidRDefault="00326C67" w:rsidP="00A06161">
            <w:pPr>
              <w:pStyle w:val="02Tabletext"/>
              <w:jc w:val="center"/>
            </w:pPr>
            <w:r w:rsidRPr="00637752">
              <w:t>$635</w:t>
            </w:r>
          </w:p>
        </w:tc>
        <w:tc>
          <w:tcPr>
            <w:tcW w:w="1021" w:type="dxa"/>
          </w:tcPr>
          <w:p w14:paraId="6EFE6A62" w14:textId="77777777" w:rsidR="00326C67" w:rsidRPr="00637752" w:rsidRDefault="00326C67" w:rsidP="00A06161">
            <w:pPr>
              <w:pStyle w:val="02Tabletext"/>
              <w:jc w:val="center"/>
            </w:pPr>
            <w:r w:rsidRPr="00637752">
              <w:t>94</w:t>
            </w:r>
          </w:p>
        </w:tc>
        <w:tc>
          <w:tcPr>
            <w:tcW w:w="1050" w:type="dxa"/>
          </w:tcPr>
          <w:p w14:paraId="314423A5" w14:textId="77777777" w:rsidR="00326C67" w:rsidRPr="00637752" w:rsidRDefault="00326C67" w:rsidP="00A06161">
            <w:pPr>
              <w:pStyle w:val="02Tabletext"/>
              <w:jc w:val="center"/>
            </w:pPr>
            <w:r w:rsidRPr="00637752">
              <w:rPr>
                <w:color w:val="000000"/>
              </w:rPr>
              <w:t>$42,319</w:t>
            </w:r>
          </w:p>
        </w:tc>
        <w:tc>
          <w:tcPr>
            <w:tcW w:w="1337" w:type="dxa"/>
          </w:tcPr>
          <w:p w14:paraId="1E18361A" w14:textId="77777777" w:rsidR="00326C67" w:rsidRPr="00637752" w:rsidRDefault="00326C67" w:rsidP="00A06161">
            <w:pPr>
              <w:pStyle w:val="02Tabletext"/>
              <w:jc w:val="center"/>
            </w:pPr>
            <w:r w:rsidRPr="00637752">
              <w:t>-</w:t>
            </w:r>
          </w:p>
        </w:tc>
      </w:tr>
      <w:tr w:rsidR="00326C67" w:rsidRPr="00637752" w14:paraId="4DCACC01" w14:textId="77777777" w:rsidTr="0034499F">
        <w:tc>
          <w:tcPr>
            <w:tcW w:w="699" w:type="dxa"/>
          </w:tcPr>
          <w:p w14:paraId="356AC215" w14:textId="77777777" w:rsidR="00326C67" w:rsidRPr="00637752" w:rsidRDefault="00326C67" w:rsidP="00A06161">
            <w:pPr>
              <w:pStyle w:val="02Tabletext"/>
            </w:pPr>
            <w:r w:rsidRPr="00637752">
              <w:rPr>
                <w:color w:val="000000"/>
                <w:lang w:val="en-US"/>
              </w:rPr>
              <w:t>47319</w:t>
            </w:r>
          </w:p>
        </w:tc>
        <w:tc>
          <w:tcPr>
            <w:tcW w:w="3972" w:type="dxa"/>
          </w:tcPr>
          <w:p w14:paraId="5BA4798B" w14:textId="266C4554" w:rsidR="00326C67" w:rsidRPr="00637752" w:rsidRDefault="00326C67" w:rsidP="002A6D42">
            <w:pPr>
              <w:pStyle w:val="02Tabletext"/>
            </w:pPr>
            <w:r w:rsidRPr="00637752">
              <w:rPr>
                <w:color w:val="000000"/>
                <w:shd w:val="clear" w:color="auto" w:fill="FBFBFB"/>
              </w:rPr>
              <w:t>Middle phalanx, proximal end, treatment of intra articular fracture of, by open reduction with fixation, not provided on the same occasion as a service to which item 47316 applies</w:t>
            </w:r>
            <w:r w:rsidR="00B32E57">
              <w:rPr>
                <w:color w:val="000000"/>
                <w:shd w:val="clear" w:color="auto" w:fill="FBFBFB"/>
              </w:rPr>
              <w:t>.</w:t>
            </w:r>
            <w:r w:rsidRPr="00637752">
              <w:rPr>
                <w:color w:val="000000"/>
                <w:shd w:val="clear" w:color="auto" w:fill="FBFBFB"/>
              </w:rPr>
              <w:t xml:space="preserve"> </w:t>
            </w:r>
            <w:r w:rsidRPr="00637752">
              <w:rPr>
                <w:color w:val="000000"/>
              </w:rPr>
              <w:t>(Anaes.) (Assist.)</w:t>
            </w:r>
          </w:p>
        </w:tc>
        <w:tc>
          <w:tcPr>
            <w:tcW w:w="882" w:type="dxa"/>
          </w:tcPr>
          <w:p w14:paraId="4FD7A223" w14:textId="77777777" w:rsidR="00326C67" w:rsidRPr="00637752" w:rsidRDefault="00326C67" w:rsidP="00A06161">
            <w:pPr>
              <w:pStyle w:val="02Tabletext"/>
              <w:jc w:val="center"/>
            </w:pPr>
            <w:r w:rsidRPr="00637752">
              <w:t>$650</w:t>
            </w:r>
          </w:p>
        </w:tc>
        <w:tc>
          <w:tcPr>
            <w:tcW w:w="1021" w:type="dxa"/>
          </w:tcPr>
          <w:p w14:paraId="1E73EDFC" w14:textId="77777777" w:rsidR="00326C67" w:rsidRPr="00637752" w:rsidRDefault="00326C67" w:rsidP="00A06161">
            <w:pPr>
              <w:pStyle w:val="02Tabletext"/>
              <w:jc w:val="center"/>
            </w:pPr>
            <w:r w:rsidRPr="00637752">
              <w:t>19</w:t>
            </w:r>
          </w:p>
        </w:tc>
        <w:tc>
          <w:tcPr>
            <w:tcW w:w="1050" w:type="dxa"/>
          </w:tcPr>
          <w:p w14:paraId="607DAB25" w14:textId="77777777" w:rsidR="00326C67" w:rsidRPr="00637752" w:rsidRDefault="00326C67" w:rsidP="00A06161">
            <w:pPr>
              <w:pStyle w:val="02Tabletext"/>
              <w:jc w:val="center"/>
            </w:pPr>
            <w:r w:rsidRPr="00637752">
              <w:rPr>
                <w:color w:val="000000"/>
              </w:rPr>
              <w:t>$9,029</w:t>
            </w:r>
          </w:p>
        </w:tc>
        <w:tc>
          <w:tcPr>
            <w:tcW w:w="1337" w:type="dxa"/>
          </w:tcPr>
          <w:p w14:paraId="501B9909" w14:textId="77777777" w:rsidR="00326C67" w:rsidRPr="00637752" w:rsidRDefault="00326C67" w:rsidP="00A06161">
            <w:pPr>
              <w:pStyle w:val="02Tabletext"/>
              <w:jc w:val="center"/>
            </w:pPr>
            <w:r w:rsidRPr="00637752">
              <w:t>-</w:t>
            </w:r>
          </w:p>
        </w:tc>
      </w:tr>
    </w:tbl>
    <w:p w14:paraId="7801251E" w14:textId="06CC1445" w:rsidR="00326C67" w:rsidRPr="00637752" w:rsidRDefault="00C95D8F" w:rsidP="00326C67">
      <w:pPr>
        <w:pStyle w:val="Boldhdg"/>
      </w:pPr>
      <w:r>
        <w:t>Recommendation 68</w:t>
      </w:r>
    </w:p>
    <w:p w14:paraId="5EF9D92C" w14:textId="77777777" w:rsidR="00326C67" w:rsidRPr="00637752" w:rsidRDefault="00326C67" w:rsidP="008475D8">
      <w:pPr>
        <w:pStyle w:val="01squarebullet"/>
      </w:pPr>
      <w:r w:rsidRPr="00637752">
        <w:t>Items 47301 and 47304: Change the descriptor</w:t>
      </w:r>
      <w:r w:rsidR="007B7871" w:rsidRPr="00637752">
        <w:t>s</w:t>
      </w:r>
      <w:r w:rsidRPr="00637752">
        <w:t>.</w:t>
      </w:r>
    </w:p>
    <w:p w14:paraId="320D4EC4" w14:textId="77777777" w:rsidR="00326C67" w:rsidRPr="00637752" w:rsidRDefault="00326C67" w:rsidP="002A549B">
      <w:pPr>
        <w:pStyle w:val="02dash"/>
      </w:pPr>
      <w:r w:rsidRPr="00637752">
        <w:rPr>
          <w:shd w:val="clear" w:color="auto" w:fill="FBFBFB"/>
        </w:rPr>
        <w:t xml:space="preserve">Add </w:t>
      </w:r>
      <w:r w:rsidR="008B481C" w:rsidRPr="00637752">
        <w:rPr>
          <w:shd w:val="clear" w:color="auto" w:fill="FBFBFB"/>
        </w:rPr>
        <w:t xml:space="preserve">the words </w:t>
      </w:r>
      <w:r w:rsidRPr="00637752">
        <w:rPr>
          <w:shd w:val="clear" w:color="auto" w:fill="FBFBFB"/>
        </w:rPr>
        <w:t>‘per fractured bone</w:t>
      </w:r>
      <w:r w:rsidR="008B481C" w:rsidRPr="00637752">
        <w:rPr>
          <w:shd w:val="clear" w:color="auto" w:fill="FBFBFB"/>
        </w:rPr>
        <w:t>.</w:t>
      </w:r>
      <w:r w:rsidRPr="00637752">
        <w:rPr>
          <w:shd w:val="clear" w:color="auto" w:fill="FBFBFB"/>
        </w:rPr>
        <w:t>’</w:t>
      </w:r>
    </w:p>
    <w:p w14:paraId="4393909E" w14:textId="77777777" w:rsidR="00326C67" w:rsidRPr="00637752" w:rsidRDefault="00326C67" w:rsidP="002A549B">
      <w:pPr>
        <w:pStyle w:val="02dash"/>
      </w:pPr>
      <w:r w:rsidRPr="00637752">
        <w:t>The proposed item descriptors are as follows:</w:t>
      </w:r>
    </w:p>
    <w:p w14:paraId="0F1FC7F5" w14:textId="3A9A5F9D" w:rsidR="00326C67" w:rsidRPr="00637752" w:rsidRDefault="00326C67" w:rsidP="002A549B">
      <w:pPr>
        <w:pStyle w:val="02dash"/>
      </w:pPr>
      <w:r w:rsidRPr="00637752">
        <w:t>Item 47301: Phalanx, middle or proximal, treatment of fracture of, by closed reduction, requiring anaesthesia. Per fractured bone</w:t>
      </w:r>
      <w:r w:rsidR="000E25C5" w:rsidRPr="001A2282">
        <w:rPr>
          <w:shd w:val="clear" w:color="auto" w:fill="FBFBFB"/>
        </w:rPr>
        <w:t>.</w:t>
      </w:r>
      <w:r w:rsidRPr="00637752">
        <w:t xml:space="preserve"> (Anaes.)</w:t>
      </w:r>
    </w:p>
    <w:p w14:paraId="5146AB37" w14:textId="387BAB61" w:rsidR="00326C67" w:rsidRPr="00637752" w:rsidRDefault="00326C67" w:rsidP="002A549B">
      <w:pPr>
        <w:pStyle w:val="02dash"/>
      </w:pPr>
      <w:r w:rsidRPr="00637752">
        <w:t>Item 47034: Metacarpal, treatment of fracture of, by closed reduction, requiring anaesthesia. Per fractured bone</w:t>
      </w:r>
      <w:r w:rsidR="000E25C5" w:rsidRPr="001A2282">
        <w:rPr>
          <w:shd w:val="clear" w:color="auto" w:fill="FBFBFB"/>
        </w:rPr>
        <w:t>.</w:t>
      </w:r>
      <w:r w:rsidRPr="00637752">
        <w:t xml:space="preserve"> (Anaes.)</w:t>
      </w:r>
    </w:p>
    <w:p w14:paraId="1F233313" w14:textId="77777777" w:rsidR="00326C67" w:rsidRPr="00637752" w:rsidRDefault="00326C67" w:rsidP="008475D8">
      <w:pPr>
        <w:pStyle w:val="01squarebullet"/>
      </w:pPr>
      <w:r w:rsidRPr="00637752">
        <w:t>Item 47307: Change the descriptor.</w:t>
      </w:r>
    </w:p>
    <w:p w14:paraId="246B2E6E" w14:textId="77777777" w:rsidR="00326C67" w:rsidRPr="00637752" w:rsidRDefault="00326C67" w:rsidP="002A549B">
      <w:pPr>
        <w:pStyle w:val="02dash"/>
      </w:pPr>
      <w:r w:rsidRPr="00637752">
        <w:t>Specify that the surgery can include ‘external or dynamic fixation’ devices.</w:t>
      </w:r>
    </w:p>
    <w:p w14:paraId="3EE0F339" w14:textId="77777777" w:rsidR="00326C67" w:rsidRPr="00637752" w:rsidRDefault="00326C67" w:rsidP="002A549B">
      <w:pPr>
        <w:pStyle w:val="02dash"/>
      </w:pPr>
      <w:r w:rsidRPr="00637752">
        <w:t xml:space="preserve">Add </w:t>
      </w:r>
      <w:r w:rsidR="00CB43B4" w:rsidRPr="00637752">
        <w:t xml:space="preserve">the words </w:t>
      </w:r>
      <w:r w:rsidRPr="00637752">
        <w:t>‘per fractured bone</w:t>
      </w:r>
      <w:r w:rsidR="00CB43B4" w:rsidRPr="00637752">
        <w:t>.</w:t>
      </w:r>
      <w:r w:rsidRPr="00637752">
        <w:t>’</w:t>
      </w:r>
    </w:p>
    <w:p w14:paraId="56DFB390" w14:textId="7F6A5FB4" w:rsidR="00326C67" w:rsidRPr="00637752" w:rsidRDefault="007945AD" w:rsidP="007945AD">
      <w:pPr>
        <w:pStyle w:val="01squarebullet"/>
      </w:pPr>
      <w:r>
        <w:t>The proposed item descriptor is as follows:</w:t>
      </w:r>
    </w:p>
    <w:p w14:paraId="5EF87DB1" w14:textId="77777777" w:rsidR="00326C67" w:rsidRPr="00637752" w:rsidRDefault="00326C67" w:rsidP="002A549B">
      <w:pPr>
        <w:pStyle w:val="02dash"/>
      </w:pPr>
      <w:r w:rsidRPr="00637752">
        <w:t>Phalanx or metacarpal, treatment of fracture of, by closed reduction with percutaneous K wire fixation Inclusive of, if performed: application of external or dynamic fixation. Per fractured bone. (Anaes.) (Assist.)</w:t>
      </w:r>
    </w:p>
    <w:p w14:paraId="7DFADC18" w14:textId="77777777" w:rsidR="00326C67" w:rsidRPr="00637752" w:rsidRDefault="00326C67" w:rsidP="008475D8">
      <w:pPr>
        <w:pStyle w:val="01squarebullet"/>
      </w:pPr>
      <w:r w:rsidRPr="00637752">
        <w:t>Item 47310: Change the descriptor.</w:t>
      </w:r>
    </w:p>
    <w:p w14:paraId="1BDA7B08" w14:textId="77777777" w:rsidR="00326C67" w:rsidRPr="00637752" w:rsidRDefault="00326C67" w:rsidP="002A549B">
      <w:pPr>
        <w:pStyle w:val="02dash"/>
      </w:pPr>
      <w:r w:rsidRPr="00637752">
        <w:t>Add</w:t>
      </w:r>
      <w:r w:rsidR="00277734" w:rsidRPr="00637752">
        <w:t xml:space="preserve"> the words</w:t>
      </w:r>
      <w:r w:rsidRPr="00637752">
        <w:t xml:space="preserve"> ‘internal fixation</w:t>
      </w:r>
      <w:r w:rsidR="00277734" w:rsidRPr="00637752">
        <w:t>.</w:t>
      </w:r>
      <w:r w:rsidRPr="00637752">
        <w:t>’</w:t>
      </w:r>
    </w:p>
    <w:p w14:paraId="27AEB48E" w14:textId="5A88ED80" w:rsidR="00326C67" w:rsidRPr="00637752" w:rsidRDefault="007945AD" w:rsidP="007945AD">
      <w:pPr>
        <w:pStyle w:val="01squarebullet"/>
      </w:pPr>
      <w:r>
        <w:t>The proposed item descriptor is as follows:</w:t>
      </w:r>
    </w:p>
    <w:p w14:paraId="74516C79" w14:textId="77777777" w:rsidR="00326C67" w:rsidRPr="00637752" w:rsidRDefault="00326C67" w:rsidP="002A549B">
      <w:pPr>
        <w:pStyle w:val="02dash"/>
      </w:pPr>
      <w:r w:rsidRPr="00637752">
        <w:t>Phalanx or metacarpal, treatment of fracture of, by open reduction with internal fixation</w:t>
      </w:r>
      <w:r w:rsidR="00277734" w:rsidRPr="00637752">
        <w:t>.</w:t>
      </w:r>
      <w:r w:rsidR="00F91E92" w:rsidRPr="00637752">
        <w:t xml:space="preserve"> (Anaes.) (Assist.)</w:t>
      </w:r>
    </w:p>
    <w:p w14:paraId="72BB4355" w14:textId="60FE4F84" w:rsidR="001B3CCC" w:rsidRPr="00637752" w:rsidRDefault="001B3CCC" w:rsidP="008475D8">
      <w:pPr>
        <w:pStyle w:val="01squarebullet"/>
        <w:rPr>
          <w:szCs w:val="22"/>
        </w:rPr>
      </w:pPr>
      <w:bookmarkStart w:id="450" w:name="_MailEndCompose"/>
      <w:r w:rsidRPr="00637752">
        <w:t>Item 47313: Change the descriptor.</w:t>
      </w:r>
      <w:bookmarkEnd w:id="450"/>
    </w:p>
    <w:p w14:paraId="15130AF1" w14:textId="77777777" w:rsidR="001B3CCC" w:rsidRPr="00637752" w:rsidRDefault="001B3CCC" w:rsidP="002A549B">
      <w:pPr>
        <w:pStyle w:val="02dash"/>
        <w:rPr>
          <w:sz w:val="20"/>
        </w:rPr>
      </w:pPr>
      <w:r w:rsidRPr="00637752">
        <w:t>Specify that the surgery can include ‘external or dynamic fixation’ devices.</w:t>
      </w:r>
    </w:p>
    <w:p w14:paraId="16978B28" w14:textId="37E62714" w:rsidR="001B3CCC" w:rsidRPr="00637752" w:rsidRDefault="007945AD" w:rsidP="007945AD">
      <w:pPr>
        <w:pStyle w:val="01squarebullet"/>
      </w:pPr>
      <w:r>
        <w:t>The proposed item descriptor is as follows:</w:t>
      </w:r>
    </w:p>
    <w:p w14:paraId="4EC23B92" w14:textId="77777777" w:rsidR="001B3CCC" w:rsidRPr="00637752" w:rsidRDefault="001B3CCC" w:rsidP="002A549B">
      <w:pPr>
        <w:pStyle w:val="02dash"/>
      </w:pPr>
      <w:r w:rsidRPr="001A2282">
        <w:rPr>
          <w:shd w:val="clear" w:color="auto" w:fill="FBFBFB"/>
        </w:rPr>
        <w:t>Phalanx or metacarpal, treatment of intra articular fracture of, by closed reduction with percutaneous K wire fixation</w:t>
      </w:r>
      <w:r w:rsidRPr="00637752">
        <w:t>, external or dynamic fixation</w:t>
      </w:r>
      <w:r w:rsidR="00374B4C" w:rsidRPr="00637752">
        <w:t>.</w:t>
      </w:r>
      <w:r w:rsidR="00F91E92" w:rsidRPr="00637752">
        <w:t xml:space="preserve"> (Anaes.) (Assist.)</w:t>
      </w:r>
      <w:r w:rsidRPr="00637752">
        <w:t xml:space="preserve"> </w:t>
      </w:r>
    </w:p>
    <w:p w14:paraId="0C74392B" w14:textId="77777777" w:rsidR="00326C67" w:rsidRPr="00637752" w:rsidRDefault="00326C67" w:rsidP="006B7E2D">
      <w:pPr>
        <w:pStyle w:val="01squarebullet"/>
      </w:pPr>
      <w:r w:rsidRPr="00637752">
        <w:t>Items 47316 and 47319: No change.</w:t>
      </w:r>
    </w:p>
    <w:p w14:paraId="61C1D407" w14:textId="77777777" w:rsidR="00326C67" w:rsidRPr="00637752" w:rsidRDefault="00326C67" w:rsidP="00326C67">
      <w:pPr>
        <w:pStyle w:val="Boldhdg"/>
      </w:pPr>
      <w:r w:rsidRPr="00637752">
        <w:t xml:space="preserve">Rationale </w:t>
      </w:r>
    </w:p>
    <w:p w14:paraId="63EFED3A" w14:textId="77777777" w:rsidR="00326C67" w:rsidRPr="00637752" w:rsidRDefault="00326C67" w:rsidP="008475D8">
      <w:pPr>
        <w:pStyle w:val="01squarebullet"/>
      </w:pPr>
      <w:r w:rsidRPr="00637752">
        <w:t>Items 47301 and 47304:</w:t>
      </w:r>
    </w:p>
    <w:p w14:paraId="066CBE5D" w14:textId="7C731B7D" w:rsidR="00326C67" w:rsidRPr="00637752" w:rsidRDefault="000042D3" w:rsidP="002A549B">
      <w:pPr>
        <w:pStyle w:val="02dash"/>
        <w:rPr>
          <w:bCs/>
        </w:rPr>
      </w:pPr>
      <w:r>
        <w:rPr>
          <w:shd w:val="clear" w:color="auto" w:fill="FBFBFB"/>
        </w:rPr>
        <w:t>The co-claiming restrictions have been removed to allow multiple fractures to be treated by closed reduction at the same time</w:t>
      </w:r>
      <w:r w:rsidR="00326C67" w:rsidRPr="00637752">
        <w:rPr>
          <w:shd w:val="clear" w:color="auto" w:fill="FBFBFB"/>
        </w:rPr>
        <w:t xml:space="preserve">. </w:t>
      </w:r>
    </w:p>
    <w:p w14:paraId="14CFA5AB" w14:textId="0BB05514" w:rsidR="00326C67" w:rsidRPr="00637752" w:rsidRDefault="00326C67" w:rsidP="002A549B">
      <w:pPr>
        <w:pStyle w:val="02dash"/>
        <w:rPr>
          <w:bCs/>
        </w:rPr>
      </w:pPr>
      <w:r w:rsidRPr="00637752">
        <w:rPr>
          <w:shd w:val="clear" w:color="auto" w:fill="FBFBFB"/>
        </w:rPr>
        <w:t xml:space="preserve">These changes also </w:t>
      </w:r>
      <w:r w:rsidRPr="00637752">
        <w:t>provide more accurate and complete description</w:t>
      </w:r>
      <w:r w:rsidR="00340C5D" w:rsidRPr="00637752">
        <w:t>s</w:t>
      </w:r>
      <w:r w:rsidRPr="00637752">
        <w:t xml:space="preserve"> of the procedure</w:t>
      </w:r>
      <w:r w:rsidR="00340C5D" w:rsidRPr="00637752">
        <w:t>s</w:t>
      </w:r>
      <w:r w:rsidRPr="00637752">
        <w:t xml:space="preserve"> (covering all the steps of routine </w:t>
      </w:r>
      <w:r w:rsidR="001276A0">
        <w:t>surgical procedures</w:t>
      </w:r>
      <w:r w:rsidRPr="00637752">
        <w:t>) that better reflect contemporary clinical practice.</w:t>
      </w:r>
    </w:p>
    <w:p w14:paraId="7D134737" w14:textId="77777777" w:rsidR="00326C67" w:rsidRPr="00637752" w:rsidRDefault="00326C67" w:rsidP="008475D8">
      <w:pPr>
        <w:pStyle w:val="01squarebullet"/>
        <w:rPr>
          <w:bCs/>
        </w:rPr>
      </w:pPr>
      <w:r w:rsidRPr="00637752">
        <w:t>Item 47307:</w:t>
      </w:r>
    </w:p>
    <w:p w14:paraId="67A00EBA" w14:textId="77B39CD2" w:rsidR="00326C67" w:rsidRPr="00637752" w:rsidRDefault="00326C67" w:rsidP="002A549B">
      <w:pPr>
        <w:pStyle w:val="02dash"/>
        <w:rPr>
          <w:bCs/>
        </w:rPr>
      </w:pPr>
      <w:r w:rsidRPr="00637752">
        <w:t xml:space="preserve">Including dynamic fixation devices in the descriptor provides a more accurate and complete description of the procedure (covering all the steps of routine </w:t>
      </w:r>
      <w:r w:rsidR="001276A0">
        <w:t>surgical procedures</w:t>
      </w:r>
      <w:r w:rsidRPr="00637752">
        <w:t>) that better reflects contemporary clinical practice.</w:t>
      </w:r>
    </w:p>
    <w:p w14:paraId="0261D841" w14:textId="77777777" w:rsidR="00326C67" w:rsidRPr="00637752" w:rsidRDefault="00326C67" w:rsidP="008475D8">
      <w:pPr>
        <w:pStyle w:val="01squarebullet"/>
        <w:rPr>
          <w:bCs/>
        </w:rPr>
      </w:pPr>
      <w:r w:rsidRPr="00637752">
        <w:t>Item 47310:</w:t>
      </w:r>
    </w:p>
    <w:p w14:paraId="7EB1F18D" w14:textId="142A2D81" w:rsidR="00326C67" w:rsidRPr="00637752" w:rsidRDefault="00326C67" w:rsidP="002A549B">
      <w:pPr>
        <w:pStyle w:val="02dash"/>
        <w:rPr>
          <w:bCs/>
        </w:rPr>
      </w:pPr>
      <w:r w:rsidRPr="00637752">
        <w:t xml:space="preserve">Including dynamic fixation devices in the descriptor provides a more accurate and complete description of the procedure (covering all the steps of routine </w:t>
      </w:r>
      <w:r w:rsidR="001276A0">
        <w:t>surgical procedures</w:t>
      </w:r>
      <w:r w:rsidRPr="00637752">
        <w:t>) that better reflects contemporary clinical practice.</w:t>
      </w:r>
    </w:p>
    <w:p w14:paraId="0B8CBA6B" w14:textId="77777777" w:rsidR="00326C67" w:rsidRPr="00637752" w:rsidRDefault="00326C67" w:rsidP="008475D8">
      <w:pPr>
        <w:pStyle w:val="01squarebullet"/>
        <w:rPr>
          <w:bCs/>
        </w:rPr>
      </w:pPr>
      <w:r w:rsidRPr="00637752">
        <w:t>Item 47313:</w:t>
      </w:r>
    </w:p>
    <w:p w14:paraId="30D85F95" w14:textId="5B6A8487" w:rsidR="00326C67" w:rsidRPr="00637752" w:rsidRDefault="00326C67" w:rsidP="002A549B">
      <w:pPr>
        <w:pStyle w:val="02dash"/>
        <w:rPr>
          <w:bCs/>
        </w:rPr>
      </w:pPr>
      <w:r w:rsidRPr="00637752">
        <w:t xml:space="preserve">Including dynamic fixation devices in the descriptor provides a more accurate and complete description of the procedure (covering all the steps of routine </w:t>
      </w:r>
      <w:r w:rsidR="001276A0">
        <w:t>surgical procedures</w:t>
      </w:r>
      <w:r w:rsidRPr="00637752">
        <w:t>) that better reflects contemporary clinical practice.</w:t>
      </w:r>
    </w:p>
    <w:p w14:paraId="77D7A041" w14:textId="77777777" w:rsidR="00326C67" w:rsidRPr="00637752" w:rsidRDefault="00326C67" w:rsidP="008475D8">
      <w:pPr>
        <w:pStyle w:val="01squarebullet"/>
        <w:rPr>
          <w:bCs/>
        </w:rPr>
      </w:pPr>
      <w:r w:rsidRPr="00637752">
        <w:t>Items 47316, and 47319:</w:t>
      </w:r>
    </w:p>
    <w:p w14:paraId="262BE89B" w14:textId="77777777" w:rsidR="00326C67" w:rsidRPr="00637752" w:rsidRDefault="00326C67" w:rsidP="002A549B">
      <w:pPr>
        <w:pStyle w:val="02dash"/>
        <w:rPr>
          <w:rFonts w:ascii="Arial" w:hAnsi="Arial" w:cs="Arial"/>
        </w:rPr>
      </w:pPr>
      <w:r w:rsidRPr="00637752">
        <w:t>The Committee did not identify any concerns regarding safety, access, value or contemporary best practice that require</w:t>
      </w:r>
      <w:r w:rsidR="00E26556" w:rsidRPr="00637752">
        <w:t>d</w:t>
      </w:r>
      <w:r w:rsidRPr="00637752">
        <w:t xml:space="preserve"> change</w:t>
      </w:r>
      <w:r w:rsidR="0010459F" w:rsidRPr="00637752">
        <w:t>s</w:t>
      </w:r>
      <w:r w:rsidRPr="00637752">
        <w:t xml:space="preserve"> to item</w:t>
      </w:r>
      <w:r w:rsidR="006858CC" w:rsidRPr="00637752">
        <w:t>s</w:t>
      </w:r>
      <w:r w:rsidRPr="00637752">
        <w:t xml:space="preserve"> 47316 and 47319.</w:t>
      </w:r>
    </w:p>
    <w:p w14:paraId="7D875A0C" w14:textId="77777777" w:rsidR="00326C67" w:rsidRPr="00637752" w:rsidRDefault="00326C67" w:rsidP="001A2282">
      <w:pPr>
        <w:pStyle w:val="Heading4"/>
        <w:numPr>
          <w:ilvl w:val="3"/>
          <w:numId w:val="31"/>
        </w:numPr>
      </w:pPr>
      <w:r w:rsidRPr="00637752">
        <w:t>Mallet finger</w:t>
      </w:r>
    </w:p>
    <w:p w14:paraId="4C967319" w14:textId="448F7C93" w:rsidR="00326C67" w:rsidRPr="00637752" w:rsidRDefault="00326C67" w:rsidP="00596016">
      <w:pPr>
        <w:pStyle w:val="Caption"/>
      </w:pPr>
      <w:bookmarkStart w:id="451" w:name="_Toc20842115"/>
      <w:bookmarkStart w:id="452" w:name="_Toc481438305"/>
      <w:r w:rsidRPr="00637752">
        <w:t xml:space="preserve">Table </w:t>
      </w:r>
      <w:r w:rsidR="008B44A0">
        <w:fldChar w:fldCharType="begin"/>
      </w:r>
      <w:r w:rsidR="008B44A0">
        <w:instrText xml:space="preserve"> SEQ Table \* ARABIC </w:instrText>
      </w:r>
      <w:r w:rsidR="008B44A0">
        <w:fldChar w:fldCharType="separate"/>
      </w:r>
      <w:r w:rsidR="0047473B">
        <w:t>72</w:t>
      </w:r>
      <w:r w:rsidR="008B44A0">
        <w:fldChar w:fldCharType="end"/>
      </w:r>
      <w:r w:rsidRPr="00637752">
        <w:t>: Item introduction table for items 46438, 46441 and 46442</w:t>
      </w:r>
      <w:bookmarkEnd w:id="451"/>
      <w:r w:rsidRPr="00637752">
        <w:t xml:space="preserve"> </w:t>
      </w:r>
      <w:bookmarkEnd w:id="45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438, 46441 and 46442"/>
        <w:tblDescription w:val="Table 7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2"/>
        <w:gridCol w:w="3835"/>
        <w:gridCol w:w="888"/>
        <w:gridCol w:w="1014"/>
        <w:gridCol w:w="1241"/>
        <w:gridCol w:w="1402"/>
      </w:tblGrid>
      <w:tr w:rsidR="00326C67" w:rsidRPr="00637752" w14:paraId="0522264C" w14:textId="77777777" w:rsidTr="00A06161">
        <w:trPr>
          <w:tblHeader/>
        </w:trPr>
        <w:tc>
          <w:tcPr>
            <w:tcW w:w="696" w:type="dxa"/>
            <w:shd w:val="clear" w:color="auto" w:fill="F2F2F2" w:themeFill="background1" w:themeFillShade="F2"/>
            <w:vAlign w:val="bottom"/>
          </w:tcPr>
          <w:p w14:paraId="42CA5FEC" w14:textId="77777777" w:rsidR="00326C67" w:rsidRPr="00637752" w:rsidRDefault="00326C67" w:rsidP="00A06161">
            <w:pPr>
              <w:pStyle w:val="02Tabletext"/>
              <w:rPr>
                <w:b/>
              </w:rPr>
            </w:pPr>
            <w:r w:rsidRPr="00637752">
              <w:rPr>
                <w:b/>
              </w:rPr>
              <w:t>Item</w:t>
            </w:r>
          </w:p>
        </w:tc>
        <w:tc>
          <w:tcPr>
            <w:tcW w:w="3807" w:type="dxa"/>
            <w:shd w:val="clear" w:color="auto" w:fill="F2F2F2" w:themeFill="background1" w:themeFillShade="F2"/>
            <w:vAlign w:val="bottom"/>
          </w:tcPr>
          <w:p w14:paraId="68CEB267" w14:textId="77777777" w:rsidR="00326C67" w:rsidRPr="00637752" w:rsidRDefault="00326C67" w:rsidP="00A06161">
            <w:pPr>
              <w:pStyle w:val="02Tabletext"/>
              <w:rPr>
                <w:b/>
              </w:rPr>
            </w:pPr>
            <w:r w:rsidRPr="00637752">
              <w:rPr>
                <w:b/>
              </w:rPr>
              <w:t>Descriptor</w:t>
            </w:r>
          </w:p>
        </w:tc>
        <w:tc>
          <w:tcPr>
            <w:tcW w:w="882" w:type="dxa"/>
            <w:shd w:val="clear" w:color="auto" w:fill="F2F2F2" w:themeFill="background1" w:themeFillShade="F2"/>
            <w:vAlign w:val="bottom"/>
          </w:tcPr>
          <w:p w14:paraId="5C9F192B" w14:textId="77777777" w:rsidR="00326C67" w:rsidRPr="00637752" w:rsidRDefault="00326C67" w:rsidP="00A06161">
            <w:pPr>
              <w:pStyle w:val="02Tabletext"/>
              <w:rPr>
                <w:b/>
              </w:rPr>
            </w:pPr>
            <w:r w:rsidRPr="00637752">
              <w:rPr>
                <w:b/>
              </w:rPr>
              <w:t>Schedule fee</w:t>
            </w:r>
          </w:p>
        </w:tc>
        <w:tc>
          <w:tcPr>
            <w:tcW w:w="1007" w:type="dxa"/>
            <w:shd w:val="clear" w:color="auto" w:fill="F2F2F2" w:themeFill="background1" w:themeFillShade="F2"/>
            <w:vAlign w:val="bottom"/>
          </w:tcPr>
          <w:p w14:paraId="5E957B35" w14:textId="77777777" w:rsidR="00326C67" w:rsidRPr="00637752" w:rsidRDefault="00326C67" w:rsidP="00A06161">
            <w:pPr>
              <w:pStyle w:val="02Tabletext"/>
              <w:rPr>
                <w:b/>
              </w:rPr>
            </w:pPr>
            <w:r w:rsidRPr="00637752">
              <w:rPr>
                <w:b/>
              </w:rPr>
              <w:t>Volume of services FY2014/15</w:t>
            </w:r>
          </w:p>
        </w:tc>
        <w:tc>
          <w:tcPr>
            <w:tcW w:w="1232" w:type="dxa"/>
            <w:shd w:val="clear" w:color="auto" w:fill="F2F2F2" w:themeFill="background1" w:themeFillShade="F2"/>
            <w:vAlign w:val="bottom"/>
          </w:tcPr>
          <w:p w14:paraId="27A4925F" w14:textId="77777777" w:rsidR="00326C67" w:rsidRPr="00637752" w:rsidRDefault="00326C67" w:rsidP="00A06161">
            <w:pPr>
              <w:pStyle w:val="02Tabletext"/>
              <w:rPr>
                <w:b/>
              </w:rPr>
            </w:pPr>
            <w:r w:rsidRPr="00637752">
              <w:rPr>
                <w:b/>
              </w:rPr>
              <w:t>Total benefits FY2014/15</w:t>
            </w:r>
          </w:p>
        </w:tc>
        <w:tc>
          <w:tcPr>
            <w:tcW w:w="1392" w:type="dxa"/>
            <w:shd w:val="clear" w:color="auto" w:fill="F2F2F2" w:themeFill="background1" w:themeFillShade="F2"/>
            <w:vAlign w:val="bottom"/>
          </w:tcPr>
          <w:p w14:paraId="6F90127D" w14:textId="77777777" w:rsidR="00326C67" w:rsidRPr="00637752" w:rsidRDefault="00326C67" w:rsidP="00A06161">
            <w:pPr>
              <w:pStyle w:val="02Tabletext"/>
              <w:rPr>
                <w:b/>
              </w:rPr>
            </w:pPr>
            <w:r w:rsidRPr="00637752">
              <w:rPr>
                <w:b/>
              </w:rPr>
              <w:t>Services 5-year-average annual growth</w:t>
            </w:r>
          </w:p>
        </w:tc>
      </w:tr>
      <w:tr w:rsidR="00326C67" w:rsidRPr="00637752" w14:paraId="14C4905E" w14:textId="77777777" w:rsidTr="00A06161">
        <w:tc>
          <w:tcPr>
            <w:tcW w:w="696" w:type="dxa"/>
          </w:tcPr>
          <w:p w14:paraId="0A23DFD8" w14:textId="77777777" w:rsidR="00326C67" w:rsidRPr="00637752" w:rsidRDefault="00326C67" w:rsidP="00A06161">
            <w:pPr>
              <w:pStyle w:val="02Tabletext"/>
            </w:pPr>
            <w:r w:rsidRPr="00637752">
              <w:rPr>
                <w:color w:val="000000"/>
                <w:lang w:val="en-US"/>
              </w:rPr>
              <w:t>46438</w:t>
            </w:r>
          </w:p>
        </w:tc>
        <w:tc>
          <w:tcPr>
            <w:tcW w:w="3807" w:type="dxa"/>
          </w:tcPr>
          <w:p w14:paraId="1D4F17B8" w14:textId="2228969E" w:rsidR="00326C67" w:rsidRPr="00637752" w:rsidRDefault="00326C67" w:rsidP="00A06161">
            <w:pPr>
              <w:pStyle w:val="02Tabletext"/>
            </w:pPr>
            <w:r w:rsidRPr="00637752">
              <w:rPr>
                <w:color w:val="000000"/>
              </w:rPr>
              <w:t>Mallet finger, closed pin fixation of</w:t>
            </w:r>
            <w:r w:rsidR="00B32E57">
              <w:rPr>
                <w:color w:val="000000"/>
              </w:rPr>
              <w:t>.</w:t>
            </w:r>
            <w:r w:rsidRPr="00637752">
              <w:rPr>
                <w:color w:val="000000"/>
              </w:rPr>
              <w:t xml:space="preserve"> (Anaes.)</w:t>
            </w:r>
          </w:p>
        </w:tc>
        <w:tc>
          <w:tcPr>
            <w:tcW w:w="882" w:type="dxa"/>
          </w:tcPr>
          <w:p w14:paraId="7E4DB4CC" w14:textId="77777777" w:rsidR="00326C67" w:rsidRPr="00637752" w:rsidRDefault="00326C67" w:rsidP="00A06161">
            <w:pPr>
              <w:pStyle w:val="02Tabletext"/>
              <w:jc w:val="center"/>
            </w:pPr>
            <w:r w:rsidRPr="00637752">
              <w:rPr>
                <w:color w:val="000000"/>
              </w:rPr>
              <w:t>$135</w:t>
            </w:r>
          </w:p>
        </w:tc>
        <w:tc>
          <w:tcPr>
            <w:tcW w:w="1007" w:type="dxa"/>
          </w:tcPr>
          <w:p w14:paraId="061DF6D7" w14:textId="77777777" w:rsidR="00326C67" w:rsidRPr="00637752" w:rsidRDefault="00326C67" w:rsidP="00A06161">
            <w:pPr>
              <w:pStyle w:val="02Tabletext"/>
              <w:jc w:val="center"/>
            </w:pPr>
            <w:r w:rsidRPr="00637752">
              <w:rPr>
                <w:color w:val="000000"/>
              </w:rPr>
              <w:t>37</w:t>
            </w:r>
          </w:p>
        </w:tc>
        <w:tc>
          <w:tcPr>
            <w:tcW w:w="1232" w:type="dxa"/>
          </w:tcPr>
          <w:p w14:paraId="46934BFB" w14:textId="77777777" w:rsidR="00326C67" w:rsidRPr="00637752" w:rsidRDefault="00326C67" w:rsidP="00A06161">
            <w:pPr>
              <w:pStyle w:val="02Tabletext"/>
              <w:jc w:val="center"/>
            </w:pPr>
            <w:r w:rsidRPr="00637752">
              <w:rPr>
                <w:color w:val="000000"/>
              </w:rPr>
              <w:t>$3,192</w:t>
            </w:r>
          </w:p>
        </w:tc>
        <w:tc>
          <w:tcPr>
            <w:tcW w:w="1392" w:type="dxa"/>
          </w:tcPr>
          <w:p w14:paraId="1BD6A6AA" w14:textId="77777777" w:rsidR="00326C67" w:rsidRPr="00637752" w:rsidRDefault="00326C67" w:rsidP="00A06161">
            <w:pPr>
              <w:pStyle w:val="02Tabletext"/>
              <w:jc w:val="center"/>
            </w:pPr>
            <w:r w:rsidRPr="00637752">
              <w:rPr>
                <w:color w:val="000000"/>
              </w:rPr>
              <w:t>-2%</w:t>
            </w:r>
          </w:p>
        </w:tc>
      </w:tr>
      <w:tr w:rsidR="00326C67" w:rsidRPr="00637752" w14:paraId="195A49A5" w14:textId="77777777" w:rsidTr="00A06161">
        <w:tc>
          <w:tcPr>
            <w:tcW w:w="696" w:type="dxa"/>
          </w:tcPr>
          <w:p w14:paraId="53E319FF" w14:textId="77777777" w:rsidR="00326C67" w:rsidRPr="00637752" w:rsidRDefault="00326C67" w:rsidP="00A06161">
            <w:pPr>
              <w:pStyle w:val="02Tabletext"/>
            </w:pPr>
            <w:r w:rsidRPr="00637752">
              <w:rPr>
                <w:color w:val="000000"/>
                <w:lang w:val="en-US"/>
              </w:rPr>
              <w:t>46441</w:t>
            </w:r>
          </w:p>
        </w:tc>
        <w:tc>
          <w:tcPr>
            <w:tcW w:w="3807" w:type="dxa"/>
          </w:tcPr>
          <w:p w14:paraId="4A694026" w14:textId="0A26E2B3" w:rsidR="00326C67" w:rsidRPr="00637752" w:rsidRDefault="00326C67" w:rsidP="00A06161">
            <w:pPr>
              <w:pStyle w:val="02Tabletext"/>
            </w:pPr>
            <w:r w:rsidRPr="00637752">
              <w:rPr>
                <w:color w:val="000000"/>
              </w:rPr>
              <w:t>Mallet finger, open repair of, including pin fixation when performed</w:t>
            </w:r>
            <w:r w:rsidR="00B32E57">
              <w:rPr>
                <w:color w:val="000000"/>
              </w:rPr>
              <w:t>.</w:t>
            </w:r>
            <w:r w:rsidRPr="00637752">
              <w:rPr>
                <w:color w:val="000000"/>
              </w:rPr>
              <w:t xml:space="preserve"> (Anaes.) (Assist.)</w:t>
            </w:r>
          </w:p>
        </w:tc>
        <w:tc>
          <w:tcPr>
            <w:tcW w:w="882" w:type="dxa"/>
          </w:tcPr>
          <w:p w14:paraId="42CEDCF4" w14:textId="77777777" w:rsidR="00326C67" w:rsidRPr="00637752" w:rsidRDefault="00326C67" w:rsidP="00A06161">
            <w:pPr>
              <w:pStyle w:val="02Tabletext"/>
              <w:jc w:val="center"/>
            </w:pPr>
            <w:r w:rsidRPr="00637752">
              <w:rPr>
                <w:color w:val="000000"/>
              </w:rPr>
              <w:t>$327</w:t>
            </w:r>
          </w:p>
        </w:tc>
        <w:tc>
          <w:tcPr>
            <w:tcW w:w="1007" w:type="dxa"/>
          </w:tcPr>
          <w:p w14:paraId="14FF4CBE" w14:textId="77777777" w:rsidR="00326C67" w:rsidRPr="00637752" w:rsidRDefault="00326C67" w:rsidP="00A06161">
            <w:pPr>
              <w:pStyle w:val="02Tabletext"/>
              <w:jc w:val="center"/>
            </w:pPr>
            <w:r w:rsidRPr="00637752">
              <w:rPr>
                <w:color w:val="000000"/>
              </w:rPr>
              <w:t>168</w:t>
            </w:r>
          </w:p>
        </w:tc>
        <w:tc>
          <w:tcPr>
            <w:tcW w:w="1232" w:type="dxa"/>
          </w:tcPr>
          <w:p w14:paraId="212FCF2C" w14:textId="77777777" w:rsidR="00326C67" w:rsidRPr="00637752" w:rsidRDefault="00326C67" w:rsidP="00A06161">
            <w:pPr>
              <w:pStyle w:val="02Tabletext"/>
              <w:jc w:val="center"/>
            </w:pPr>
            <w:r w:rsidRPr="00637752">
              <w:rPr>
                <w:color w:val="000000"/>
              </w:rPr>
              <w:t>$35,890</w:t>
            </w:r>
          </w:p>
        </w:tc>
        <w:tc>
          <w:tcPr>
            <w:tcW w:w="1392" w:type="dxa"/>
          </w:tcPr>
          <w:p w14:paraId="422B7CA9" w14:textId="77777777" w:rsidR="00326C67" w:rsidRPr="00637752" w:rsidRDefault="00326C67" w:rsidP="00A06161">
            <w:pPr>
              <w:pStyle w:val="02Tabletext"/>
              <w:jc w:val="center"/>
            </w:pPr>
            <w:r w:rsidRPr="00637752">
              <w:rPr>
                <w:color w:val="000000"/>
              </w:rPr>
              <w:t>-2%</w:t>
            </w:r>
          </w:p>
        </w:tc>
      </w:tr>
      <w:tr w:rsidR="00326C67" w:rsidRPr="00637752" w14:paraId="3669517D" w14:textId="77777777" w:rsidTr="00A06161">
        <w:tc>
          <w:tcPr>
            <w:tcW w:w="696" w:type="dxa"/>
          </w:tcPr>
          <w:p w14:paraId="37C80826" w14:textId="77777777" w:rsidR="00326C67" w:rsidRPr="00637752" w:rsidRDefault="00326C67" w:rsidP="00A06161">
            <w:pPr>
              <w:pStyle w:val="02Tabletext"/>
            </w:pPr>
            <w:r w:rsidRPr="00637752">
              <w:rPr>
                <w:color w:val="000000"/>
                <w:lang w:val="en-US"/>
              </w:rPr>
              <w:t>46442</w:t>
            </w:r>
          </w:p>
        </w:tc>
        <w:tc>
          <w:tcPr>
            <w:tcW w:w="3807" w:type="dxa"/>
          </w:tcPr>
          <w:p w14:paraId="0FED5F0B" w14:textId="10D3A274" w:rsidR="00326C67" w:rsidRPr="00637752" w:rsidRDefault="00326C67" w:rsidP="00A06161">
            <w:pPr>
              <w:pStyle w:val="02Tabletext"/>
            </w:pPr>
            <w:r w:rsidRPr="00637752">
              <w:rPr>
                <w:color w:val="000000"/>
              </w:rPr>
              <w:t>Mallet finger with intra-articular fracture involving more than one-third of base of terminal phalanx - open reduction</w:t>
            </w:r>
            <w:r w:rsidR="00B32E57">
              <w:rPr>
                <w:color w:val="000000"/>
              </w:rPr>
              <w:t>.</w:t>
            </w:r>
            <w:r w:rsidRPr="00637752">
              <w:rPr>
                <w:color w:val="000000"/>
              </w:rPr>
              <w:t xml:space="preserve"> (Anaes.) (Assist.)</w:t>
            </w:r>
          </w:p>
        </w:tc>
        <w:tc>
          <w:tcPr>
            <w:tcW w:w="882" w:type="dxa"/>
          </w:tcPr>
          <w:p w14:paraId="2063D62E" w14:textId="77777777" w:rsidR="00326C67" w:rsidRPr="00637752" w:rsidRDefault="00326C67" w:rsidP="00A06161">
            <w:pPr>
              <w:pStyle w:val="02Tabletext"/>
              <w:jc w:val="center"/>
            </w:pPr>
            <w:r w:rsidRPr="00637752">
              <w:rPr>
                <w:color w:val="000000"/>
              </w:rPr>
              <w:t>$281</w:t>
            </w:r>
          </w:p>
        </w:tc>
        <w:tc>
          <w:tcPr>
            <w:tcW w:w="1007" w:type="dxa"/>
          </w:tcPr>
          <w:p w14:paraId="311C6A7E" w14:textId="77777777" w:rsidR="00326C67" w:rsidRPr="00637752" w:rsidRDefault="00326C67" w:rsidP="00A06161">
            <w:pPr>
              <w:pStyle w:val="02Tabletext"/>
              <w:jc w:val="center"/>
            </w:pPr>
            <w:r w:rsidRPr="00637752">
              <w:rPr>
                <w:color w:val="000000"/>
              </w:rPr>
              <w:t>73</w:t>
            </w:r>
          </w:p>
        </w:tc>
        <w:tc>
          <w:tcPr>
            <w:tcW w:w="1232" w:type="dxa"/>
          </w:tcPr>
          <w:p w14:paraId="2A2E3E10" w14:textId="77777777" w:rsidR="00326C67" w:rsidRPr="00637752" w:rsidRDefault="00326C67" w:rsidP="00A06161">
            <w:pPr>
              <w:pStyle w:val="02Tabletext"/>
              <w:jc w:val="center"/>
            </w:pPr>
            <w:r w:rsidRPr="00637752">
              <w:rPr>
                <w:color w:val="000000"/>
              </w:rPr>
              <w:t>$13,668</w:t>
            </w:r>
          </w:p>
        </w:tc>
        <w:tc>
          <w:tcPr>
            <w:tcW w:w="1392" w:type="dxa"/>
          </w:tcPr>
          <w:p w14:paraId="4B0FC0EE" w14:textId="77777777" w:rsidR="00326C67" w:rsidRPr="00637752" w:rsidRDefault="00326C67" w:rsidP="00A06161">
            <w:pPr>
              <w:pStyle w:val="02Tabletext"/>
              <w:jc w:val="center"/>
            </w:pPr>
            <w:r w:rsidRPr="00637752">
              <w:rPr>
                <w:color w:val="000000"/>
              </w:rPr>
              <w:t>2%</w:t>
            </w:r>
          </w:p>
        </w:tc>
      </w:tr>
    </w:tbl>
    <w:p w14:paraId="0167F8E3" w14:textId="4912CC3D" w:rsidR="00326C67" w:rsidRPr="00637752" w:rsidRDefault="00C95D8F" w:rsidP="00326C67">
      <w:pPr>
        <w:pStyle w:val="Boldhdg"/>
      </w:pPr>
      <w:r>
        <w:t>Recommendation 69</w:t>
      </w:r>
    </w:p>
    <w:p w14:paraId="0CC3D317" w14:textId="77777777" w:rsidR="00326C67" w:rsidRPr="00637752" w:rsidRDefault="00326C67" w:rsidP="00914732">
      <w:pPr>
        <w:pStyle w:val="01squarebullet"/>
      </w:pPr>
      <w:r w:rsidRPr="00637752">
        <w:t>Item 46438: No change.</w:t>
      </w:r>
    </w:p>
    <w:p w14:paraId="4F85DCCB" w14:textId="77777777" w:rsidR="00326C67" w:rsidRPr="00637752" w:rsidRDefault="00326C67" w:rsidP="00914732">
      <w:pPr>
        <w:pStyle w:val="01squarebullet"/>
      </w:pPr>
      <w:r w:rsidRPr="00637752">
        <w:t>Item 46441: Change the descriptor.</w:t>
      </w:r>
    </w:p>
    <w:p w14:paraId="5D742901" w14:textId="77777777" w:rsidR="00326C67" w:rsidRPr="00637752" w:rsidRDefault="00326C67" w:rsidP="002A549B">
      <w:pPr>
        <w:pStyle w:val="02dash"/>
      </w:pPr>
      <w:r w:rsidRPr="00637752">
        <w:t xml:space="preserve">Add </w:t>
      </w:r>
      <w:r w:rsidR="00655767" w:rsidRPr="00637752">
        <w:t xml:space="preserve">the words </w:t>
      </w:r>
      <w:r w:rsidRPr="00637752">
        <w:t>‘joint release and tenolysis</w:t>
      </w:r>
      <w:r w:rsidR="00655767" w:rsidRPr="00637752">
        <w:t>.</w:t>
      </w:r>
      <w:r w:rsidRPr="00637752">
        <w:t>’</w:t>
      </w:r>
    </w:p>
    <w:p w14:paraId="4C55F802" w14:textId="2FD08545" w:rsidR="00326C67" w:rsidRPr="00637752" w:rsidRDefault="007945AD" w:rsidP="007945AD">
      <w:pPr>
        <w:pStyle w:val="01squarebullet"/>
      </w:pPr>
      <w:r>
        <w:t>The proposed item descriptor is as follows:</w:t>
      </w:r>
    </w:p>
    <w:p w14:paraId="19184D1B" w14:textId="77777777" w:rsidR="00326C67" w:rsidRPr="00637752" w:rsidRDefault="00326C67" w:rsidP="002A549B">
      <w:pPr>
        <w:pStyle w:val="02dash"/>
      </w:pPr>
      <w:r w:rsidRPr="00637752">
        <w:t>Mallet finger, open reduction of, inclusive of, if performed: pin fixation, joint release and tenolysis. (Anaes.) (Assist.)</w:t>
      </w:r>
    </w:p>
    <w:p w14:paraId="5452B942" w14:textId="7D926E5D" w:rsidR="00326C67" w:rsidRPr="00637752" w:rsidRDefault="00326C67" w:rsidP="00914732">
      <w:pPr>
        <w:pStyle w:val="01squarebullet"/>
      </w:pPr>
      <w:r w:rsidRPr="00637752">
        <w:t xml:space="preserve">Item 46442: </w:t>
      </w:r>
      <w:r w:rsidR="00BB298D">
        <w:t>No change</w:t>
      </w:r>
      <w:r w:rsidR="00B567D3" w:rsidRPr="00637752">
        <w:t>.</w:t>
      </w:r>
    </w:p>
    <w:p w14:paraId="0499F884" w14:textId="77777777" w:rsidR="00326C67" w:rsidRPr="00637752" w:rsidRDefault="00326C67" w:rsidP="00326C67">
      <w:pPr>
        <w:pStyle w:val="Boldhdg"/>
      </w:pPr>
      <w:r w:rsidRPr="00637752">
        <w:t xml:space="preserve">Rationale </w:t>
      </w:r>
    </w:p>
    <w:p w14:paraId="21DF83C5" w14:textId="77777777" w:rsidR="00326C67" w:rsidRPr="00637752" w:rsidRDefault="00326C67" w:rsidP="00914732">
      <w:pPr>
        <w:pStyle w:val="01squarebullet"/>
        <w:rPr>
          <w:bCs/>
        </w:rPr>
      </w:pPr>
      <w:r w:rsidRPr="00637752">
        <w:t xml:space="preserve">Item 46438: </w:t>
      </w:r>
    </w:p>
    <w:p w14:paraId="16CEEFAA" w14:textId="77777777" w:rsidR="00326C67" w:rsidRPr="00637752" w:rsidRDefault="00326C67" w:rsidP="002A549B">
      <w:pPr>
        <w:pStyle w:val="02dash"/>
        <w:rPr>
          <w:rFonts w:ascii="Arial" w:hAnsi="Arial" w:cs="Arial"/>
        </w:rPr>
      </w:pPr>
      <w:r w:rsidRPr="00637752">
        <w:t>The Committee did not identify any concerns regarding safety, access, value or contemporary best practice that require</w:t>
      </w:r>
      <w:r w:rsidR="00CE71F7" w:rsidRPr="00637752">
        <w:t>d</w:t>
      </w:r>
      <w:r w:rsidRPr="00637752">
        <w:t xml:space="preserve"> a change to item 46438.</w:t>
      </w:r>
    </w:p>
    <w:p w14:paraId="1BCD1118" w14:textId="77777777" w:rsidR="00326C67" w:rsidRPr="00637752" w:rsidRDefault="00326C67" w:rsidP="00914732">
      <w:pPr>
        <w:pStyle w:val="01squarebullet"/>
        <w:rPr>
          <w:bCs/>
        </w:rPr>
      </w:pPr>
      <w:r w:rsidRPr="00637752">
        <w:t xml:space="preserve">Item 46441:  </w:t>
      </w:r>
    </w:p>
    <w:p w14:paraId="2515925F" w14:textId="366D32BB" w:rsidR="00326C67" w:rsidRPr="00637752" w:rsidRDefault="00326C67" w:rsidP="002A549B">
      <w:pPr>
        <w:pStyle w:val="02dash"/>
        <w:rPr>
          <w:bCs/>
        </w:rPr>
      </w:pPr>
      <w:r w:rsidRPr="00637752">
        <w:t xml:space="preserve">Including joint release and tenolysis provides a more accurate and complete description of the procedure (covering all the steps of routine </w:t>
      </w:r>
      <w:r w:rsidR="00BB298D">
        <w:t>surgical procedures</w:t>
      </w:r>
      <w:r w:rsidRPr="00637752">
        <w:t>) that better reflects contemporary clinical practice.</w:t>
      </w:r>
    </w:p>
    <w:p w14:paraId="479D1962" w14:textId="384515C6" w:rsidR="00326C67" w:rsidRPr="00637752" w:rsidRDefault="00326C67" w:rsidP="00914732">
      <w:pPr>
        <w:pStyle w:val="01squarebullet"/>
      </w:pPr>
      <w:r w:rsidRPr="00637752">
        <w:t>Item 46442:</w:t>
      </w:r>
      <w:r w:rsidR="00BB298D">
        <w:t xml:space="preserve"> No change.</w:t>
      </w:r>
    </w:p>
    <w:p w14:paraId="66A6EDB4" w14:textId="78BDA71C" w:rsidR="00326C67" w:rsidRPr="00637752" w:rsidRDefault="00AE66EC" w:rsidP="001C08F7">
      <w:pPr>
        <w:pStyle w:val="Heading3"/>
      </w:pPr>
      <w:bookmarkStart w:id="453" w:name="_Toc20841946"/>
      <w:r w:rsidRPr="00637752">
        <w:t>Tendon items</w:t>
      </w:r>
      <w:bookmarkEnd w:id="453"/>
    </w:p>
    <w:p w14:paraId="2CFA0A81" w14:textId="31F523A3" w:rsidR="00326C67" w:rsidRPr="00637752" w:rsidRDefault="00326C67" w:rsidP="00596016">
      <w:pPr>
        <w:pStyle w:val="Caption"/>
      </w:pPr>
      <w:bookmarkStart w:id="454" w:name="_Toc20842116"/>
      <w:bookmarkStart w:id="455" w:name="_Toc481438306"/>
      <w:r w:rsidRPr="00637752">
        <w:t xml:space="preserve">Table </w:t>
      </w:r>
      <w:r w:rsidR="008B44A0">
        <w:fldChar w:fldCharType="begin"/>
      </w:r>
      <w:r w:rsidR="008B44A0">
        <w:instrText xml:space="preserve"> SEQ Table \* ARABIC </w:instrText>
      </w:r>
      <w:r w:rsidR="008B44A0">
        <w:fldChar w:fldCharType="separate"/>
      </w:r>
      <w:r w:rsidR="0047473B">
        <w:t>73</w:t>
      </w:r>
      <w:r w:rsidR="008B44A0">
        <w:fldChar w:fldCharType="end"/>
      </w:r>
      <w:r w:rsidRPr="00637752">
        <w:t xml:space="preserve">: Item introduction table for items </w:t>
      </w:r>
      <w:r w:rsidR="00AE66EC" w:rsidRPr="00637752">
        <w:t xml:space="preserve">46408, 46411, 46414, 46417, </w:t>
      </w:r>
      <w:r w:rsidR="008B0817" w:rsidRPr="00637752">
        <w:t>46420</w:t>
      </w:r>
      <w:r w:rsidR="008B0817">
        <w:t xml:space="preserve">, </w:t>
      </w:r>
      <w:r w:rsidR="00AE66EC" w:rsidRPr="00637752">
        <w:t>46426,</w:t>
      </w:r>
      <w:r w:rsidR="008B0817">
        <w:t xml:space="preserve"> and</w:t>
      </w:r>
      <w:r w:rsidR="00AE66EC" w:rsidRPr="00637752">
        <w:t xml:space="preserve"> </w:t>
      </w:r>
      <w:r w:rsidR="008B0817">
        <w:t>46432</w:t>
      </w:r>
      <w:bookmarkEnd w:id="454"/>
      <w:r w:rsidRPr="00637752">
        <w:t xml:space="preserve"> </w:t>
      </w:r>
      <w:bookmarkEnd w:id="45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6408, 46411, 46414, 46417, 46420, 46426 and 46432"/>
        <w:tblDescription w:val="Table 7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1"/>
        <w:gridCol w:w="4131"/>
        <w:gridCol w:w="874"/>
        <w:gridCol w:w="1071"/>
        <w:gridCol w:w="987"/>
        <w:gridCol w:w="1318"/>
      </w:tblGrid>
      <w:tr w:rsidR="00326C67" w:rsidRPr="00637752" w14:paraId="2F93A82E" w14:textId="77777777" w:rsidTr="00A06161">
        <w:trPr>
          <w:tblHeader/>
        </w:trPr>
        <w:tc>
          <w:tcPr>
            <w:tcW w:w="696" w:type="dxa"/>
            <w:shd w:val="clear" w:color="auto" w:fill="F2F2F2" w:themeFill="background1" w:themeFillShade="F2"/>
            <w:vAlign w:val="bottom"/>
          </w:tcPr>
          <w:p w14:paraId="0F71B0DC" w14:textId="77777777" w:rsidR="00326C67" w:rsidRPr="00637752" w:rsidRDefault="00326C67" w:rsidP="00A06161">
            <w:pPr>
              <w:pStyle w:val="02Tabletext"/>
              <w:rPr>
                <w:b/>
              </w:rPr>
            </w:pPr>
            <w:r w:rsidRPr="00637752">
              <w:rPr>
                <w:b/>
              </w:rPr>
              <w:t>Item</w:t>
            </w:r>
          </w:p>
        </w:tc>
        <w:tc>
          <w:tcPr>
            <w:tcW w:w="4101" w:type="dxa"/>
            <w:shd w:val="clear" w:color="auto" w:fill="F2F2F2" w:themeFill="background1" w:themeFillShade="F2"/>
            <w:vAlign w:val="bottom"/>
          </w:tcPr>
          <w:p w14:paraId="179AB207" w14:textId="77777777" w:rsidR="00326C67" w:rsidRPr="00637752" w:rsidRDefault="00326C67" w:rsidP="00A06161">
            <w:pPr>
              <w:pStyle w:val="02Tabletext"/>
              <w:rPr>
                <w:b/>
              </w:rPr>
            </w:pPr>
            <w:r w:rsidRPr="00637752">
              <w:rPr>
                <w:b/>
              </w:rPr>
              <w:t>Descriptor</w:t>
            </w:r>
          </w:p>
        </w:tc>
        <w:tc>
          <w:tcPr>
            <w:tcW w:w="868" w:type="dxa"/>
            <w:shd w:val="clear" w:color="auto" w:fill="F2F2F2" w:themeFill="background1" w:themeFillShade="F2"/>
            <w:vAlign w:val="bottom"/>
          </w:tcPr>
          <w:p w14:paraId="24AC82AC" w14:textId="77777777" w:rsidR="00326C67" w:rsidRPr="00637752" w:rsidRDefault="00326C67" w:rsidP="00A06161">
            <w:pPr>
              <w:pStyle w:val="02Tabletext"/>
              <w:rPr>
                <w:b/>
              </w:rPr>
            </w:pPr>
            <w:r w:rsidRPr="00637752">
              <w:rPr>
                <w:b/>
              </w:rPr>
              <w:t>Schedule fee</w:t>
            </w:r>
          </w:p>
        </w:tc>
        <w:tc>
          <w:tcPr>
            <w:tcW w:w="1063" w:type="dxa"/>
            <w:shd w:val="clear" w:color="auto" w:fill="F2F2F2" w:themeFill="background1" w:themeFillShade="F2"/>
            <w:vAlign w:val="bottom"/>
          </w:tcPr>
          <w:p w14:paraId="091DC8F2" w14:textId="77777777" w:rsidR="00326C67" w:rsidRPr="00637752" w:rsidRDefault="00326C67" w:rsidP="00A06161">
            <w:pPr>
              <w:pStyle w:val="02Tabletext"/>
              <w:rPr>
                <w:b/>
              </w:rPr>
            </w:pPr>
            <w:r w:rsidRPr="00637752">
              <w:rPr>
                <w:b/>
              </w:rPr>
              <w:t>Volume of services FY2014/15</w:t>
            </w:r>
          </w:p>
        </w:tc>
        <w:tc>
          <w:tcPr>
            <w:tcW w:w="980" w:type="dxa"/>
            <w:shd w:val="clear" w:color="auto" w:fill="F2F2F2" w:themeFill="background1" w:themeFillShade="F2"/>
            <w:vAlign w:val="bottom"/>
          </w:tcPr>
          <w:p w14:paraId="56B291D4" w14:textId="77777777" w:rsidR="00326C67" w:rsidRPr="00637752" w:rsidRDefault="00326C67" w:rsidP="00A06161">
            <w:pPr>
              <w:pStyle w:val="02Tabletext"/>
              <w:rPr>
                <w:b/>
              </w:rPr>
            </w:pPr>
            <w:r w:rsidRPr="00637752">
              <w:rPr>
                <w:b/>
              </w:rPr>
              <w:t>Total benefits FY2014/15</w:t>
            </w:r>
          </w:p>
        </w:tc>
        <w:tc>
          <w:tcPr>
            <w:tcW w:w="1308" w:type="dxa"/>
            <w:shd w:val="clear" w:color="auto" w:fill="F2F2F2" w:themeFill="background1" w:themeFillShade="F2"/>
            <w:vAlign w:val="bottom"/>
          </w:tcPr>
          <w:p w14:paraId="1B914869" w14:textId="77777777" w:rsidR="00326C67" w:rsidRPr="00637752" w:rsidRDefault="00326C67" w:rsidP="00A06161">
            <w:pPr>
              <w:pStyle w:val="02Tabletext"/>
              <w:rPr>
                <w:b/>
              </w:rPr>
            </w:pPr>
            <w:r w:rsidRPr="00637752">
              <w:rPr>
                <w:b/>
              </w:rPr>
              <w:t>Services 5-year-average annual growth</w:t>
            </w:r>
          </w:p>
        </w:tc>
      </w:tr>
      <w:tr w:rsidR="006B6745" w:rsidRPr="00637752" w14:paraId="5FDDF674" w14:textId="77777777" w:rsidTr="00A06161">
        <w:tc>
          <w:tcPr>
            <w:tcW w:w="696" w:type="dxa"/>
          </w:tcPr>
          <w:p w14:paraId="4EA7C3DA" w14:textId="77777777" w:rsidR="006B6745" w:rsidRPr="00637752" w:rsidRDefault="006B6745" w:rsidP="006B6745">
            <w:pPr>
              <w:pStyle w:val="02Tabletext"/>
              <w:rPr>
                <w:color w:val="000000"/>
                <w:lang w:val="en-US"/>
              </w:rPr>
            </w:pPr>
            <w:r w:rsidRPr="00637752">
              <w:rPr>
                <w:color w:val="000000"/>
                <w:lang w:val="en-US"/>
              </w:rPr>
              <w:t>46408</w:t>
            </w:r>
          </w:p>
        </w:tc>
        <w:tc>
          <w:tcPr>
            <w:tcW w:w="4101" w:type="dxa"/>
          </w:tcPr>
          <w:p w14:paraId="1511658E" w14:textId="0C7A4AE6" w:rsidR="006B6745" w:rsidRPr="00637752" w:rsidRDefault="006B6745" w:rsidP="006B6745">
            <w:pPr>
              <w:pStyle w:val="02Tabletext"/>
              <w:rPr>
                <w:color w:val="000000"/>
              </w:rPr>
            </w:pPr>
            <w:r w:rsidRPr="00637752">
              <w:rPr>
                <w:color w:val="000000"/>
              </w:rPr>
              <w:t>Tendon, reconstruction of, by tendon graft</w:t>
            </w:r>
            <w:r w:rsidR="00AF0BA9">
              <w:rPr>
                <w:color w:val="000000"/>
              </w:rPr>
              <w:t>.</w:t>
            </w:r>
            <w:r w:rsidRPr="00637752">
              <w:rPr>
                <w:color w:val="000000"/>
              </w:rPr>
              <w:t xml:space="preserve"> (Anaes.) (Assist.)</w:t>
            </w:r>
          </w:p>
        </w:tc>
        <w:tc>
          <w:tcPr>
            <w:tcW w:w="868" w:type="dxa"/>
          </w:tcPr>
          <w:p w14:paraId="5771A684" w14:textId="77777777" w:rsidR="006B6745" w:rsidRPr="00637752" w:rsidRDefault="006B6745" w:rsidP="006B6745">
            <w:pPr>
              <w:pStyle w:val="02Tabletext"/>
              <w:jc w:val="center"/>
              <w:rPr>
                <w:color w:val="000000"/>
              </w:rPr>
            </w:pPr>
            <w:r w:rsidRPr="00637752">
              <w:rPr>
                <w:color w:val="000000"/>
              </w:rPr>
              <w:t>$692</w:t>
            </w:r>
          </w:p>
        </w:tc>
        <w:tc>
          <w:tcPr>
            <w:tcW w:w="1063" w:type="dxa"/>
          </w:tcPr>
          <w:p w14:paraId="3E0DFD0E" w14:textId="77777777" w:rsidR="006B6745" w:rsidRPr="00637752" w:rsidRDefault="006B6745" w:rsidP="006B6745">
            <w:pPr>
              <w:pStyle w:val="02Tabletext"/>
              <w:jc w:val="center"/>
              <w:rPr>
                <w:color w:val="000000"/>
              </w:rPr>
            </w:pPr>
            <w:r w:rsidRPr="00637752">
              <w:rPr>
                <w:color w:val="000000"/>
              </w:rPr>
              <w:t>294</w:t>
            </w:r>
          </w:p>
        </w:tc>
        <w:tc>
          <w:tcPr>
            <w:tcW w:w="980" w:type="dxa"/>
          </w:tcPr>
          <w:p w14:paraId="39B1D987" w14:textId="77777777" w:rsidR="006B6745" w:rsidRPr="00637752" w:rsidRDefault="006B6745" w:rsidP="006B6745">
            <w:pPr>
              <w:pStyle w:val="02Tabletext"/>
              <w:jc w:val="center"/>
              <w:rPr>
                <w:color w:val="000000"/>
              </w:rPr>
            </w:pPr>
            <w:r w:rsidRPr="00637752">
              <w:rPr>
                <w:color w:val="000000"/>
              </w:rPr>
              <w:t>$123,267</w:t>
            </w:r>
          </w:p>
        </w:tc>
        <w:tc>
          <w:tcPr>
            <w:tcW w:w="1308" w:type="dxa"/>
          </w:tcPr>
          <w:p w14:paraId="76F2E8E8" w14:textId="77777777" w:rsidR="006B6745" w:rsidRPr="00637752" w:rsidRDefault="006B6745" w:rsidP="006B6745">
            <w:pPr>
              <w:pStyle w:val="02Tabletext"/>
              <w:jc w:val="center"/>
              <w:rPr>
                <w:color w:val="000000"/>
              </w:rPr>
            </w:pPr>
            <w:r w:rsidRPr="00637752">
              <w:rPr>
                <w:color w:val="000000"/>
              </w:rPr>
              <w:t>7%</w:t>
            </w:r>
          </w:p>
        </w:tc>
      </w:tr>
      <w:tr w:rsidR="006B6745" w:rsidRPr="00637752" w14:paraId="7AA2741E" w14:textId="77777777" w:rsidTr="00A06161">
        <w:tc>
          <w:tcPr>
            <w:tcW w:w="696" w:type="dxa"/>
          </w:tcPr>
          <w:p w14:paraId="6144A8D0" w14:textId="77777777" w:rsidR="006B6745" w:rsidRPr="00637752" w:rsidRDefault="006B6745" w:rsidP="006B6745">
            <w:pPr>
              <w:pStyle w:val="02Tabletext"/>
              <w:rPr>
                <w:color w:val="000000"/>
                <w:lang w:val="en-US"/>
              </w:rPr>
            </w:pPr>
            <w:r w:rsidRPr="00637752">
              <w:t>46411</w:t>
            </w:r>
          </w:p>
        </w:tc>
        <w:tc>
          <w:tcPr>
            <w:tcW w:w="4101" w:type="dxa"/>
          </w:tcPr>
          <w:p w14:paraId="220D2A40" w14:textId="4A980D1B" w:rsidR="006B6745" w:rsidRPr="00637752" w:rsidRDefault="006B6745" w:rsidP="006B6745">
            <w:pPr>
              <w:pStyle w:val="02Tabletext"/>
              <w:rPr>
                <w:color w:val="000000"/>
              </w:rPr>
            </w:pPr>
            <w:r w:rsidRPr="00637752">
              <w:t>Flexor tendon pulley, reconstruction of, by graft</w:t>
            </w:r>
            <w:r w:rsidR="00AF0BA9">
              <w:t>.</w:t>
            </w:r>
            <w:r w:rsidRPr="00637752">
              <w:t xml:space="preserve"> (Anaes.) (Assist.)</w:t>
            </w:r>
          </w:p>
        </w:tc>
        <w:tc>
          <w:tcPr>
            <w:tcW w:w="868" w:type="dxa"/>
          </w:tcPr>
          <w:p w14:paraId="6E1AA84C" w14:textId="77777777" w:rsidR="006B6745" w:rsidRPr="00637752" w:rsidRDefault="006B6745" w:rsidP="006B6745">
            <w:pPr>
              <w:pStyle w:val="02Tabletext"/>
              <w:jc w:val="center"/>
              <w:rPr>
                <w:color w:val="000000"/>
              </w:rPr>
            </w:pPr>
            <w:r w:rsidRPr="00637752">
              <w:t>$406</w:t>
            </w:r>
          </w:p>
        </w:tc>
        <w:tc>
          <w:tcPr>
            <w:tcW w:w="1063" w:type="dxa"/>
          </w:tcPr>
          <w:p w14:paraId="0FB75DA7" w14:textId="77777777" w:rsidR="006B6745" w:rsidRPr="00637752" w:rsidRDefault="006B6745" w:rsidP="006B6745">
            <w:pPr>
              <w:pStyle w:val="02Tabletext"/>
              <w:jc w:val="center"/>
              <w:rPr>
                <w:color w:val="000000"/>
              </w:rPr>
            </w:pPr>
            <w:r w:rsidRPr="00637752">
              <w:t>76</w:t>
            </w:r>
          </w:p>
        </w:tc>
        <w:tc>
          <w:tcPr>
            <w:tcW w:w="980" w:type="dxa"/>
          </w:tcPr>
          <w:p w14:paraId="089094D5" w14:textId="77777777" w:rsidR="006B6745" w:rsidRPr="00637752" w:rsidRDefault="006B6745" w:rsidP="006B6745">
            <w:pPr>
              <w:pStyle w:val="02Tabletext"/>
              <w:jc w:val="center"/>
              <w:rPr>
                <w:color w:val="000000"/>
              </w:rPr>
            </w:pPr>
            <w:r w:rsidRPr="00637752">
              <w:t>$14,163</w:t>
            </w:r>
          </w:p>
        </w:tc>
        <w:tc>
          <w:tcPr>
            <w:tcW w:w="1308" w:type="dxa"/>
          </w:tcPr>
          <w:p w14:paraId="2DAA5598" w14:textId="77777777" w:rsidR="006B6745" w:rsidRPr="00637752" w:rsidRDefault="006B6745" w:rsidP="006B6745">
            <w:pPr>
              <w:pStyle w:val="02Tabletext"/>
              <w:jc w:val="center"/>
              <w:rPr>
                <w:color w:val="000000"/>
              </w:rPr>
            </w:pPr>
            <w:r w:rsidRPr="00637752">
              <w:t>1%</w:t>
            </w:r>
          </w:p>
        </w:tc>
      </w:tr>
      <w:tr w:rsidR="006B6745" w:rsidRPr="00637752" w14:paraId="7483ECF0" w14:textId="77777777" w:rsidTr="00A06161">
        <w:tc>
          <w:tcPr>
            <w:tcW w:w="696" w:type="dxa"/>
          </w:tcPr>
          <w:p w14:paraId="454DA32D" w14:textId="77777777" w:rsidR="006B6745" w:rsidRPr="00637752" w:rsidRDefault="006B6745" w:rsidP="006B6745">
            <w:pPr>
              <w:pStyle w:val="02Tabletext"/>
              <w:rPr>
                <w:color w:val="000000"/>
                <w:lang w:val="en-US"/>
              </w:rPr>
            </w:pPr>
            <w:r w:rsidRPr="00637752">
              <w:t>46414</w:t>
            </w:r>
          </w:p>
        </w:tc>
        <w:tc>
          <w:tcPr>
            <w:tcW w:w="4101" w:type="dxa"/>
          </w:tcPr>
          <w:p w14:paraId="4E79CDFD" w14:textId="463B9D73" w:rsidR="006B6745" w:rsidRPr="00637752" w:rsidRDefault="006B6745" w:rsidP="006B6745">
            <w:pPr>
              <w:pStyle w:val="02Tabletext"/>
              <w:rPr>
                <w:color w:val="000000"/>
              </w:rPr>
            </w:pPr>
            <w:r w:rsidRPr="00637752">
              <w:t>Artificial tendon prosthesis, insertion of in preparation for tendon grafting</w:t>
            </w:r>
            <w:r w:rsidR="00AF0BA9">
              <w:t>.</w:t>
            </w:r>
            <w:r w:rsidRPr="00637752">
              <w:t xml:space="preserve"> (Anaes.) (Assist.)</w:t>
            </w:r>
          </w:p>
        </w:tc>
        <w:tc>
          <w:tcPr>
            <w:tcW w:w="868" w:type="dxa"/>
          </w:tcPr>
          <w:p w14:paraId="31E0382E" w14:textId="77777777" w:rsidR="006B6745" w:rsidRPr="00637752" w:rsidRDefault="006B6745" w:rsidP="006B6745">
            <w:pPr>
              <w:pStyle w:val="02Tabletext"/>
              <w:jc w:val="center"/>
              <w:rPr>
                <w:color w:val="000000"/>
              </w:rPr>
            </w:pPr>
            <w:r w:rsidRPr="00637752">
              <w:t>$526</w:t>
            </w:r>
          </w:p>
        </w:tc>
        <w:tc>
          <w:tcPr>
            <w:tcW w:w="1063" w:type="dxa"/>
          </w:tcPr>
          <w:p w14:paraId="01D80B51" w14:textId="77777777" w:rsidR="006B6745" w:rsidRPr="00637752" w:rsidRDefault="006B6745" w:rsidP="006B6745">
            <w:pPr>
              <w:pStyle w:val="02Tabletext"/>
              <w:jc w:val="center"/>
              <w:rPr>
                <w:color w:val="000000"/>
              </w:rPr>
            </w:pPr>
            <w:r w:rsidRPr="00637752">
              <w:t>104</w:t>
            </w:r>
          </w:p>
        </w:tc>
        <w:tc>
          <w:tcPr>
            <w:tcW w:w="980" w:type="dxa"/>
          </w:tcPr>
          <w:p w14:paraId="5836C44B" w14:textId="77777777" w:rsidR="006B6745" w:rsidRPr="00637752" w:rsidRDefault="006B6745" w:rsidP="006B6745">
            <w:pPr>
              <w:pStyle w:val="02Tabletext"/>
              <w:jc w:val="center"/>
              <w:rPr>
                <w:color w:val="000000"/>
              </w:rPr>
            </w:pPr>
            <w:r w:rsidRPr="00637752">
              <w:t>$29,926</w:t>
            </w:r>
          </w:p>
        </w:tc>
        <w:tc>
          <w:tcPr>
            <w:tcW w:w="1308" w:type="dxa"/>
          </w:tcPr>
          <w:p w14:paraId="48154EFC" w14:textId="77777777" w:rsidR="006B6745" w:rsidRPr="00637752" w:rsidRDefault="006B6745" w:rsidP="006B6745">
            <w:pPr>
              <w:pStyle w:val="02Tabletext"/>
              <w:jc w:val="center"/>
              <w:rPr>
                <w:color w:val="000000"/>
              </w:rPr>
            </w:pPr>
            <w:r w:rsidRPr="00637752">
              <w:t>9%</w:t>
            </w:r>
          </w:p>
        </w:tc>
      </w:tr>
      <w:tr w:rsidR="006B6745" w:rsidRPr="00637752" w14:paraId="761AB124" w14:textId="77777777" w:rsidTr="00A06161">
        <w:tc>
          <w:tcPr>
            <w:tcW w:w="696" w:type="dxa"/>
          </w:tcPr>
          <w:p w14:paraId="0425B9C3" w14:textId="77777777" w:rsidR="006B6745" w:rsidRPr="00637752" w:rsidRDefault="006B6745" w:rsidP="006B6745">
            <w:pPr>
              <w:pStyle w:val="02Tabletext"/>
              <w:rPr>
                <w:color w:val="000000"/>
                <w:lang w:val="en-US"/>
              </w:rPr>
            </w:pPr>
            <w:r w:rsidRPr="00637752">
              <w:t>46417</w:t>
            </w:r>
          </w:p>
        </w:tc>
        <w:tc>
          <w:tcPr>
            <w:tcW w:w="4101" w:type="dxa"/>
          </w:tcPr>
          <w:p w14:paraId="36542A02" w14:textId="78141A0B" w:rsidR="006B6745" w:rsidRPr="00637752" w:rsidRDefault="006B6745" w:rsidP="006B6745">
            <w:pPr>
              <w:pStyle w:val="02Tabletext"/>
              <w:rPr>
                <w:color w:val="000000"/>
              </w:rPr>
            </w:pPr>
            <w:r w:rsidRPr="00637752">
              <w:t>Tendon transfer for restoration of hand function, each transfer</w:t>
            </w:r>
            <w:r w:rsidR="00AF0BA9">
              <w:t>.</w:t>
            </w:r>
            <w:r w:rsidRPr="00637752">
              <w:t xml:space="preserve"> (Anaes.) (Assist.)</w:t>
            </w:r>
          </w:p>
        </w:tc>
        <w:tc>
          <w:tcPr>
            <w:tcW w:w="868" w:type="dxa"/>
          </w:tcPr>
          <w:p w14:paraId="55DC6318" w14:textId="77777777" w:rsidR="006B6745" w:rsidRPr="00637752" w:rsidRDefault="006B6745" w:rsidP="006B6745">
            <w:pPr>
              <w:pStyle w:val="02Tabletext"/>
              <w:jc w:val="center"/>
              <w:rPr>
                <w:color w:val="000000"/>
              </w:rPr>
            </w:pPr>
            <w:r w:rsidRPr="00637752">
              <w:t>$489</w:t>
            </w:r>
          </w:p>
        </w:tc>
        <w:tc>
          <w:tcPr>
            <w:tcW w:w="1063" w:type="dxa"/>
          </w:tcPr>
          <w:p w14:paraId="02D27DCB" w14:textId="77777777" w:rsidR="006B6745" w:rsidRPr="00637752" w:rsidRDefault="006B6745" w:rsidP="006B6745">
            <w:pPr>
              <w:pStyle w:val="02Tabletext"/>
              <w:jc w:val="center"/>
              <w:rPr>
                <w:color w:val="000000"/>
              </w:rPr>
            </w:pPr>
            <w:r w:rsidRPr="00637752">
              <w:t>636</w:t>
            </w:r>
          </w:p>
        </w:tc>
        <w:tc>
          <w:tcPr>
            <w:tcW w:w="980" w:type="dxa"/>
          </w:tcPr>
          <w:p w14:paraId="603081B4" w14:textId="77777777" w:rsidR="006B6745" w:rsidRPr="00637752" w:rsidRDefault="006B6745" w:rsidP="006B6745">
            <w:pPr>
              <w:pStyle w:val="02Tabletext"/>
              <w:jc w:val="center"/>
              <w:rPr>
                <w:color w:val="000000"/>
              </w:rPr>
            </w:pPr>
            <w:r w:rsidRPr="00637752">
              <w:t>$160,598</w:t>
            </w:r>
          </w:p>
        </w:tc>
        <w:tc>
          <w:tcPr>
            <w:tcW w:w="1308" w:type="dxa"/>
          </w:tcPr>
          <w:p w14:paraId="3FECAFA2" w14:textId="77777777" w:rsidR="006B6745" w:rsidRPr="00637752" w:rsidRDefault="006B6745" w:rsidP="006B6745">
            <w:pPr>
              <w:pStyle w:val="02Tabletext"/>
              <w:jc w:val="center"/>
              <w:rPr>
                <w:color w:val="000000"/>
              </w:rPr>
            </w:pPr>
            <w:r w:rsidRPr="00637752">
              <w:t>2%</w:t>
            </w:r>
          </w:p>
        </w:tc>
      </w:tr>
      <w:tr w:rsidR="00AD731C" w:rsidRPr="00637752" w14:paraId="4C8A1EB5" w14:textId="77777777" w:rsidTr="00A06161">
        <w:tc>
          <w:tcPr>
            <w:tcW w:w="696" w:type="dxa"/>
          </w:tcPr>
          <w:p w14:paraId="238237B9" w14:textId="2B2E3A3C" w:rsidR="00AD731C" w:rsidRPr="00637752" w:rsidRDefault="00AD731C" w:rsidP="00AD731C">
            <w:pPr>
              <w:pStyle w:val="02Tabletext"/>
            </w:pPr>
            <w:r w:rsidRPr="00637752">
              <w:t>46420</w:t>
            </w:r>
          </w:p>
        </w:tc>
        <w:tc>
          <w:tcPr>
            <w:tcW w:w="4101" w:type="dxa"/>
          </w:tcPr>
          <w:p w14:paraId="55A068BB" w14:textId="36380CF6" w:rsidR="00AD731C" w:rsidRPr="00637752" w:rsidRDefault="00AD731C" w:rsidP="00AD731C">
            <w:pPr>
              <w:pStyle w:val="02Tabletext"/>
            </w:pPr>
            <w:r w:rsidRPr="00637752">
              <w:t>Extensor tendon of hand or wrist, primary repair of, each tendon</w:t>
            </w:r>
            <w:r w:rsidR="00AF0BA9">
              <w:t>.</w:t>
            </w:r>
            <w:r w:rsidRPr="00637752">
              <w:t xml:space="preserve"> (Anaes.)</w:t>
            </w:r>
          </w:p>
        </w:tc>
        <w:tc>
          <w:tcPr>
            <w:tcW w:w="868" w:type="dxa"/>
          </w:tcPr>
          <w:p w14:paraId="05DEB470" w14:textId="7E0D9008" w:rsidR="00AD731C" w:rsidRPr="00637752" w:rsidRDefault="00AD731C" w:rsidP="00AD731C">
            <w:pPr>
              <w:pStyle w:val="02Tabletext"/>
              <w:jc w:val="center"/>
            </w:pPr>
            <w:r w:rsidRPr="00637752">
              <w:t>$291</w:t>
            </w:r>
          </w:p>
        </w:tc>
        <w:tc>
          <w:tcPr>
            <w:tcW w:w="1063" w:type="dxa"/>
          </w:tcPr>
          <w:p w14:paraId="4BBCF2BF" w14:textId="695B7F8C" w:rsidR="00AD731C" w:rsidRPr="00637752" w:rsidRDefault="00AD731C" w:rsidP="00AD731C">
            <w:pPr>
              <w:pStyle w:val="02Tabletext"/>
              <w:jc w:val="center"/>
            </w:pPr>
            <w:r w:rsidRPr="00637752">
              <w:t>1,455</w:t>
            </w:r>
          </w:p>
        </w:tc>
        <w:tc>
          <w:tcPr>
            <w:tcW w:w="980" w:type="dxa"/>
          </w:tcPr>
          <w:p w14:paraId="2AB95CDC" w14:textId="76391105" w:rsidR="00AD731C" w:rsidRPr="00637752" w:rsidRDefault="00AD731C" w:rsidP="00AD731C">
            <w:pPr>
              <w:pStyle w:val="02Tabletext"/>
              <w:jc w:val="center"/>
            </w:pPr>
            <w:r w:rsidRPr="00637752">
              <w:t>$99.837</w:t>
            </w:r>
          </w:p>
        </w:tc>
        <w:tc>
          <w:tcPr>
            <w:tcW w:w="1308" w:type="dxa"/>
          </w:tcPr>
          <w:p w14:paraId="242C24BD" w14:textId="064EF3FE" w:rsidR="00AD731C" w:rsidRPr="00637752" w:rsidRDefault="00AD731C" w:rsidP="00AD731C">
            <w:pPr>
              <w:pStyle w:val="02Tabletext"/>
              <w:jc w:val="center"/>
            </w:pPr>
            <w:r w:rsidRPr="00637752">
              <w:t>3%</w:t>
            </w:r>
          </w:p>
        </w:tc>
      </w:tr>
      <w:tr w:rsidR="00AD731C" w:rsidRPr="00637752" w14:paraId="642D3DB0" w14:textId="77777777" w:rsidTr="00A06161">
        <w:tc>
          <w:tcPr>
            <w:tcW w:w="696" w:type="dxa"/>
          </w:tcPr>
          <w:p w14:paraId="790AA35E" w14:textId="77777777" w:rsidR="00AD731C" w:rsidRPr="00637752" w:rsidRDefault="00AD731C" w:rsidP="00AD731C">
            <w:pPr>
              <w:pStyle w:val="02Tabletext"/>
              <w:rPr>
                <w:color w:val="000000"/>
                <w:lang w:val="en-US"/>
              </w:rPr>
            </w:pPr>
            <w:r w:rsidRPr="00637752">
              <w:rPr>
                <w:color w:val="000000"/>
                <w:lang w:val="en-US"/>
              </w:rPr>
              <w:t>46426</w:t>
            </w:r>
          </w:p>
        </w:tc>
        <w:tc>
          <w:tcPr>
            <w:tcW w:w="4101" w:type="dxa"/>
          </w:tcPr>
          <w:p w14:paraId="282A3F91" w14:textId="418B0830" w:rsidR="00AD731C" w:rsidRPr="00637752" w:rsidRDefault="00AD731C" w:rsidP="00AD731C">
            <w:pPr>
              <w:pStyle w:val="02Tabletext"/>
              <w:rPr>
                <w:color w:val="000000"/>
              </w:rPr>
            </w:pPr>
            <w:r w:rsidRPr="00637752">
              <w:rPr>
                <w:color w:val="000000"/>
              </w:rPr>
              <w:t>Flexor tendon of hand or wrist, primary repair of, proximal to A1 pulley, each tendon</w:t>
            </w:r>
            <w:r w:rsidR="00AF0BA9">
              <w:rPr>
                <w:color w:val="000000"/>
              </w:rPr>
              <w:t>.</w:t>
            </w:r>
            <w:r w:rsidRPr="00637752">
              <w:rPr>
                <w:color w:val="000000"/>
              </w:rPr>
              <w:t xml:space="preserve"> (Anaes.) (Assist.)</w:t>
            </w:r>
          </w:p>
        </w:tc>
        <w:tc>
          <w:tcPr>
            <w:tcW w:w="868" w:type="dxa"/>
          </w:tcPr>
          <w:p w14:paraId="77D55F3C" w14:textId="77777777" w:rsidR="00AD731C" w:rsidRPr="00637752" w:rsidRDefault="00AD731C" w:rsidP="00AD731C">
            <w:pPr>
              <w:pStyle w:val="02Tabletext"/>
              <w:jc w:val="center"/>
              <w:rPr>
                <w:color w:val="000000"/>
              </w:rPr>
            </w:pPr>
            <w:r w:rsidRPr="00637752">
              <w:rPr>
                <w:color w:val="000000"/>
              </w:rPr>
              <w:t>$338</w:t>
            </w:r>
          </w:p>
        </w:tc>
        <w:tc>
          <w:tcPr>
            <w:tcW w:w="1063" w:type="dxa"/>
          </w:tcPr>
          <w:p w14:paraId="4FB37E87" w14:textId="77777777" w:rsidR="00AD731C" w:rsidRPr="00637752" w:rsidRDefault="00AD731C" w:rsidP="00AD731C">
            <w:pPr>
              <w:pStyle w:val="02Tabletext"/>
              <w:jc w:val="center"/>
              <w:rPr>
                <w:color w:val="000000"/>
              </w:rPr>
            </w:pPr>
            <w:r w:rsidRPr="00637752">
              <w:rPr>
                <w:color w:val="000000"/>
              </w:rPr>
              <w:t>425</w:t>
            </w:r>
          </w:p>
        </w:tc>
        <w:tc>
          <w:tcPr>
            <w:tcW w:w="980" w:type="dxa"/>
          </w:tcPr>
          <w:p w14:paraId="3409D317" w14:textId="77777777" w:rsidR="00AD731C" w:rsidRPr="00637752" w:rsidRDefault="00AD731C" w:rsidP="00AD731C">
            <w:pPr>
              <w:pStyle w:val="02Tabletext"/>
              <w:jc w:val="center"/>
              <w:rPr>
                <w:color w:val="000000"/>
              </w:rPr>
            </w:pPr>
            <w:r w:rsidRPr="00637752">
              <w:rPr>
                <w:color w:val="000000"/>
              </w:rPr>
              <w:t>$52,947</w:t>
            </w:r>
          </w:p>
        </w:tc>
        <w:tc>
          <w:tcPr>
            <w:tcW w:w="1308" w:type="dxa"/>
          </w:tcPr>
          <w:p w14:paraId="77F3EF38" w14:textId="77777777" w:rsidR="00AD731C" w:rsidRPr="00637752" w:rsidRDefault="00AD731C" w:rsidP="00AD731C">
            <w:pPr>
              <w:pStyle w:val="02Tabletext"/>
              <w:jc w:val="center"/>
              <w:rPr>
                <w:color w:val="000000"/>
              </w:rPr>
            </w:pPr>
            <w:r w:rsidRPr="00637752">
              <w:rPr>
                <w:color w:val="000000"/>
              </w:rPr>
              <w:t>-4%</w:t>
            </w:r>
          </w:p>
        </w:tc>
      </w:tr>
      <w:tr w:rsidR="00AD731C" w:rsidRPr="00637752" w14:paraId="1A70E786" w14:textId="77777777" w:rsidTr="00A06161">
        <w:tc>
          <w:tcPr>
            <w:tcW w:w="696" w:type="dxa"/>
          </w:tcPr>
          <w:p w14:paraId="36A47D01" w14:textId="77777777" w:rsidR="00AD731C" w:rsidRPr="00637752" w:rsidRDefault="00AD731C" w:rsidP="00AD731C">
            <w:pPr>
              <w:pStyle w:val="02Tabletext"/>
            </w:pPr>
            <w:r w:rsidRPr="00637752">
              <w:rPr>
                <w:color w:val="000000"/>
                <w:lang w:val="en-US"/>
              </w:rPr>
              <w:t>46432</w:t>
            </w:r>
          </w:p>
        </w:tc>
        <w:tc>
          <w:tcPr>
            <w:tcW w:w="4101" w:type="dxa"/>
          </w:tcPr>
          <w:p w14:paraId="5F5C50B3" w14:textId="1F5601AD" w:rsidR="00AD731C" w:rsidRPr="00637752" w:rsidRDefault="00AD731C" w:rsidP="00AD731C">
            <w:pPr>
              <w:pStyle w:val="02Tabletext"/>
            </w:pPr>
            <w:r w:rsidRPr="00637752">
              <w:rPr>
                <w:color w:val="000000"/>
              </w:rPr>
              <w:t>Flexor tendon of hand, primary repair of, distal to A1 pulley, each tendon</w:t>
            </w:r>
            <w:r w:rsidR="00AF0BA9">
              <w:rPr>
                <w:color w:val="000000"/>
              </w:rPr>
              <w:t>.</w:t>
            </w:r>
            <w:r w:rsidRPr="00637752">
              <w:rPr>
                <w:color w:val="000000"/>
              </w:rPr>
              <w:t xml:space="preserve"> (Anaes.) (Assist.)</w:t>
            </w:r>
          </w:p>
        </w:tc>
        <w:tc>
          <w:tcPr>
            <w:tcW w:w="868" w:type="dxa"/>
          </w:tcPr>
          <w:p w14:paraId="7390CBD9" w14:textId="77777777" w:rsidR="00AD731C" w:rsidRPr="00637752" w:rsidRDefault="00AD731C" w:rsidP="00AD731C">
            <w:pPr>
              <w:pStyle w:val="02Tabletext"/>
              <w:jc w:val="center"/>
            </w:pPr>
            <w:r w:rsidRPr="00637752">
              <w:rPr>
                <w:color w:val="000000"/>
              </w:rPr>
              <w:t>$451</w:t>
            </w:r>
          </w:p>
        </w:tc>
        <w:tc>
          <w:tcPr>
            <w:tcW w:w="1063" w:type="dxa"/>
          </w:tcPr>
          <w:p w14:paraId="14E94875" w14:textId="77777777" w:rsidR="00AD731C" w:rsidRPr="00637752" w:rsidRDefault="00AD731C" w:rsidP="00AD731C">
            <w:pPr>
              <w:pStyle w:val="02Tabletext"/>
              <w:jc w:val="center"/>
            </w:pPr>
            <w:r w:rsidRPr="00637752">
              <w:rPr>
                <w:color w:val="000000"/>
              </w:rPr>
              <w:t>639</w:t>
            </w:r>
          </w:p>
        </w:tc>
        <w:tc>
          <w:tcPr>
            <w:tcW w:w="980" w:type="dxa"/>
          </w:tcPr>
          <w:p w14:paraId="548D7776" w14:textId="77777777" w:rsidR="00AD731C" w:rsidRPr="00637752" w:rsidRDefault="00AD731C" w:rsidP="00AD731C">
            <w:pPr>
              <w:pStyle w:val="02Tabletext"/>
              <w:jc w:val="center"/>
            </w:pPr>
            <w:r w:rsidRPr="00637752">
              <w:rPr>
                <w:color w:val="000000"/>
              </w:rPr>
              <w:t>$147,431</w:t>
            </w:r>
          </w:p>
        </w:tc>
        <w:tc>
          <w:tcPr>
            <w:tcW w:w="1308" w:type="dxa"/>
          </w:tcPr>
          <w:p w14:paraId="522CC43B" w14:textId="77777777" w:rsidR="00AD731C" w:rsidRPr="00637752" w:rsidRDefault="00AD731C" w:rsidP="00AD731C">
            <w:pPr>
              <w:pStyle w:val="02Tabletext"/>
              <w:jc w:val="center"/>
            </w:pPr>
            <w:r w:rsidRPr="00637752">
              <w:rPr>
                <w:color w:val="000000"/>
              </w:rPr>
              <w:t>1%</w:t>
            </w:r>
          </w:p>
        </w:tc>
      </w:tr>
    </w:tbl>
    <w:p w14:paraId="786EBC38" w14:textId="5879F5E0" w:rsidR="00326C67" w:rsidRPr="00637752" w:rsidRDefault="00C95D8F" w:rsidP="00326C67">
      <w:pPr>
        <w:pStyle w:val="Boldhdg"/>
      </w:pPr>
      <w:r>
        <w:t>Recommendation 70</w:t>
      </w:r>
    </w:p>
    <w:p w14:paraId="15E4CACF" w14:textId="1199B988" w:rsidR="00AE206F" w:rsidRPr="00637752" w:rsidRDefault="00AE206F" w:rsidP="00AE206F">
      <w:pPr>
        <w:pStyle w:val="01squarebullet"/>
      </w:pPr>
      <w:r w:rsidRPr="00637752">
        <w:t xml:space="preserve">Items: 46408, 46411, 46414 and 46417: Allow these items to be claimed in both an elective and trauma context. </w:t>
      </w:r>
    </w:p>
    <w:p w14:paraId="516F4DED" w14:textId="4FE0C2DD" w:rsidR="00AE206F" w:rsidRPr="00637752" w:rsidRDefault="00AE206F" w:rsidP="00AE206F">
      <w:pPr>
        <w:pStyle w:val="01squarebullet"/>
      </w:pPr>
      <w:r w:rsidRPr="00637752">
        <w:t>The proposed descriptors are as follows</w:t>
      </w:r>
      <w:r w:rsidR="00D7106B" w:rsidRPr="00637752">
        <w:t xml:space="preserve"> (see Section </w:t>
      </w:r>
      <w:r w:rsidR="00D7106B" w:rsidRPr="00637752">
        <w:fldChar w:fldCharType="begin"/>
      </w:r>
      <w:r w:rsidR="00D7106B" w:rsidRPr="00637752">
        <w:instrText xml:space="preserve"> REF _Ref485386473 \n \h </w:instrText>
      </w:r>
      <w:r w:rsidR="00637752">
        <w:instrText xml:space="preserve"> \* MERGEFORMAT </w:instrText>
      </w:r>
      <w:r w:rsidR="00D7106B" w:rsidRPr="00637752">
        <w:fldChar w:fldCharType="separate"/>
      </w:r>
      <w:r w:rsidR="0047473B">
        <w:t>6.5.12</w:t>
      </w:r>
      <w:r w:rsidR="00D7106B" w:rsidRPr="00637752">
        <w:fldChar w:fldCharType="end"/>
      </w:r>
      <w:r w:rsidR="00D7106B" w:rsidRPr="00637752">
        <w:t xml:space="preserve"> in the elective section for further detail)</w:t>
      </w:r>
      <w:r w:rsidRPr="00637752">
        <w:t>:</w:t>
      </w:r>
    </w:p>
    <w:p w14:paraId="368355A3" w14:textId="35D5E7A4" w:rsidR="008E767E" w:rsidRPr="00637752" w:rsidRDefault="008E767E" w:rsidP="002A549B">
      <w:pPr>
        <w:pStyle w:val="02dash"/>
        <w:rPr>
          <w:b/>
        </w:rPr>
      </w:pPr>
      <w:r w:rsidRPr="00637752">
        <w:t>Item 46408: Tendon reconstruction of, by tendon graft. Inclusive of, if performed: graft harvest and tenolysis of tendon to be reconstructed, elective or trauma</w:t>
      </w:r>
      <w:r w:rsidR="00AF0BA9">
        <w:t>.</w:t>
      </w:r>
      <w:r w:rsidRPr="00637752">
        <w:t xml:space="preserve"> (Anaes.) (Assist.) </w:t>
      </w:r>
    </w:p>
    <w:p w14:paraId="7A40D7C6" w14:textId="6A245FFC" w:rsidR="008E767E" w:rsidRPr="00637752" w:rsidRDefault="008E767E" w:rsidP="002A549B">
      <w:pPr>
        <w:pStyle w:val="02dash"/>
        <w:rPr>
          <w:bCs/>
        </w:rPr>
      </w:pPr>
      <w:r w:rsidRPr="00637752">
        <w:t>Item 46411: Flexor tendon pulley reconstruction. Complete (not partial) reconstruction with graft. Inclusive of, if performed: harvest of graft. Per pulley, elective or trauma</w:t>
      </w:r>
      <w:r w:rsidR="00AF0BA9">
        <w:t>.</w:t>
      </w:r>
      <w:r w:rsidRPr="00637752">
        <w:t xml:space="preserve"> (Anaes.) (Assist.)</w:t>
      </w:r>
    </w:p>
    <w:p w14:paraId="6A5D04CB" w14:textId="1241BED8" w:rsidR="008E767E" w:rsidRPr="00637752" w:rsidRDefault="008E767E" w:rsidP="002A549B">
      <w:pPr>
        <w:pStyle w:val="02dash"/>
        <w:rPr>
          <w:bCs/>
        </w:rPr>
      </w:pPr>
      <w:r w:rsidRPr="00637752">
        <w:t>Item 46414: Artificial tendon prosthesis, insertion of, in preparation for tendon grafting. Inclusive of, if performed: tenolysis, elective or trauma</w:t>
      </w:r>
      <w:r w:rsidR="00AF0BA9">
        <w:t>.</w:t>
      </w:r>
      <w:r w:rsidRPr="00637752">
        <w:t xml:space="preserve"> (Anaes.) (Assist.)</w:t>
      </w:r>
    </w:p>
    <w:p w14:paraId="3EAB32B7" w14:textId="1083257C" w:rsidR="008E767E" w:rsidRPr="00637752" w:rsidRDefault="008E767E" w:rsidP="002A549B">
      <w:pPr>
        <w:pStyle w:val="02dash"/>
        <w:rPr>
          <w:bCs/>
        </w:rPr>
      </w:pPr>
      <w:r w:rsidRPr="00637752">
        <w:t>Item 46417: Tendon transfer for restoration of hand or digit motion, each transfer. Inclusive of, if performed: harvest of donor motor unit, elective or trauma</w:t>
      </w:r>
      <w:r w:rsidR="00AF0BA9">
        <w:t>.</w:t>
      </w:r>
      <w:r w:rsidRPr="00637752">
        <w:t xml:space="preserve"> (Anaes.) (Assist.)</w:t>
      </w:r>
    </w:p>
    <w:p w14:paraId="1A58B4C5" w14:textId="3247CF87" w:rsidR="008E767E" w:rsidRPr="00637752" w:rsidRDefault="008E767E" w:rsidP="00914732">
      <w:pPr>
        <w:pStyle w:val="01squarebullet"/>
      </w:pPr>
      <w:r w:rsidRPr="00637752">
        <w:t>Item 46420: No change.</w:t>
      </w:r>
    </w:p>
    <w:p w14:paraId="2CAB2AC7" w14:textId="77777777" w:rsidR="00326C67" w:rsidRPr="00637752" w:rsidRDefault="00326C67" w:rsidP="00914732">
      <w:pPr>
        <w:pStyle w:val="01squarebullet"/>
      </w:pPr>
      <w:r w:rsidRPr="00637752">
        <w:t>Item 46426: Change the descriptor.</w:t>
      </w:r>
    </w:p>
    <w:p w14:paraId="3D94E404" w14:textId="77777777" w:rsidR="00326C67" w:rsidRPr="00637752" w:rsidRDefault="00F42B84" w:rsidP="002A549B">
      <w:pPr>
        <w:pStyle w:val="02dash"/>
      </w:pPr>
      <w:r w:rsidRPr="00637752">
        <w:t>R</w:t>
      </w:r>
      <w:r w:rsidR="00326C67" w:rsidRPr="00637752">
        <w:t>eplace ‘each tendon’ with ‘per tendon</w:t>
      </w:r>
      <w:r w:rsidR="00B11FDD" w:rsidRPr="00637752">
        <w:t>.</w:t>
      </w:r>
      <w:r w:rsidR="00326C67" w:rsidRPr="00637752">
        <w:t>’</w:t>
      </w:r>
    </w:p>
    <w:p w14:paraId="13FC517C" w14:textId="1855791B" w:rsidR="00326C67" w:rsidRPr="00637752" w:rsidRDefault="007945AD" w:rsidP="007945AD">
      <w:pPr>
        <w:pStyle w:val="01squarebullet"/>
      </w:pPr>
      <w:r>
        <w:t>The proposed item descriptor is as follows:</w:t>
      </w:r>
    </w:p>
    <w:p w14:paraId="51CEC854" w14:textId="77777777" w:rsidR="00326C67" w:rsidRPr="00637752" w:rsidRDefault="00F42B84" w:rsidP="002A549B">
      <w:pPr>
        <w:pStyle w:val="02dash"/>
      </w:pPr>
      <w:r w:rsidRPr="00637752">
        <w:t>Flexor tendon of hand or wrist,</w:t>
      </w:r>
      <w:r w:rsidR="00326C67" w:rsidRPr="00637752">
        <w:t xml:space="preserve"> proximal to A1 pulley, primary repair of. Per tendon. </w:t>
      </w:r>
      <w:r w:rsidR="00326C67" w:rsidRPr="001A2282">
        <w:rPr>
          <w:color w:val="000000"/>
        </w:rPr>
        <w:t>(Anaes.) (Assist.)</w:t>
      </w:r>
    </w:p>
    <w:p w14:paraId="04E826E5" w14:textId="77777777" w:rsidR="00326C67" w:rsidRPr="00637752" w:rsidRDefault="00326C67" w:rsidP="00914732">
      <w:pPr>
        <w:pStyle w:val="01squarebullet"/>
      </w:pPr>
      <w:r w:rsidRPr="00637752">
        <w:t>Item 46432: Change the descriptor.</w:t>
      </w:r>
    </w:p>
    <w:p w14:paraId="5928D3A4" w14:textId="77777777" w:rsidR="00326C67" w:rsidRPr="00637752" w:rsidRDefault="00326C67" w:rsidP="002A549B">
      <w:pPr>
        <w:pStyle w:val="02dash"/>
      </w:pPr>
      <w:r w:rsidRPr="00637752">
        <w:t xml:space="preserve">Remove </w:t>
      </w:r>
      <w:r w:rsidR="00CF3006" w:rsidRPr="00637752">
        <w:t xml:space="preserve">the word </w:t>
      </w:r>
      <w:r w:rsidRPr="00637752">
        <w:t>‘hand’ and replace ‘each tendon’ with ‘per tendon</w:t>
      </w:r>
      <w:r w:rsidR="00747597" w:rsidRPr="00637752">
        <w:t>.</w:t>
      </w:r>
      <w:r w:rsidRPr="00637752">
        <w:t>’</w:t>
      </w:r>
    </w:p>
    <w:p w14:paraId="0E4C1A1D" w14:textId="66F27A20" w:rsidR="00326C67" w:rsidRPr="00637752" w:rsidRDefault="00326C67" w:rsidP="002A549B">
      <w:pPr>
        <w:pStyle w:val="02dash"/>
      </w:pPr>
      <w:r w:rsidRPr="00637752">
        <w:t xml:space="preserve">Specify that this item can be claimed a maximum of two times per </w:t>
      </w:r>
      <w:r w:rsidR="004064CA">
        <w:t>digit</w:t>
      </w:r>
      <w:r w:rsidR="00747597" w:rsidRPr="00637752">
        <w:t>.</w:t>
      </w:r>
    </w:p>
    <w:p w14:paraId="189294B8" w14:textId="77777777" w:rsidR="00326C67" w:rsidRPr="00637752" w:rsidRDefault="00326C67" w:rsidP="002A549B">
      <w:pPr>
        <w:pStyle w:val="02dash"/>
      </w:pPr>
      <w:r w:rsidRPr="00637752">
        <w:t>The Committee recommended a 25 per cent increase in the schedule fee for this item.</w:t>
      </w:r>
    </w:p>
    <w:p w14:paraId="4A600393" w14:textId="6CE0792F" w:rsidR="00326C67" w:rsidRPr="00637752" w:rsidRDefault="007945AD" w:rsidP="007945AD">
      <w:pPr>
        <w:pStyle w:val="01squarebullet"/>
      </w:pPr>
      <w:r>
        <w:t>The proposed item descriptor is as follows:</w:t>
      </w:r>
    </w:p>
    <w:p w14:paraId="60760919" w14:textId="77777777" w:rsidR="00326C67" w:rsidRPr="001A2282" w:rsidRDefault="00326C67" w:rsidP="002A549B">
      <w:pPr>
        <w:pStyle w:val="02dash"/>
        <w:rPr>
          <w:bCs/>
        </w:rPr>
      </w:pPr>
      <w:r w:rsidRPr="00637752">
        <w:t xml:space="preserve">Flexor tendon, distal to A1 pulley, primary repair of, per tendon, maximum of two per digit. </w:t>
      </w:r>
      <w:r w:rsidRPr="001A2282">
        <w:rPr>
          <w:color w:val="000000"/>
        </w:rPr>
        <w:t>(Anaes.) (Assist.)</w:t>
      </w:r>
    </w:p>
    <w:p w14:paraId="2B47F719" w14:textId="77777777" w:rsidR="00326C67" w:rsidRPr="00637752" w:rsidRDefault="00326C67" w:rsidP="00326C67">
      <w:pPr>
        <w:pStyle w:val="Boldhdg"/>
      </w:pPr>
      <w:r w:rsidRPr="00637752">
        <w:t xml:space="preserve">Rationale </w:t>
      </w:r>
    </w:p>
    <w:p w14:paraId="5861B4B8" w14:textId="375EE54A" w:rsidR="00665996" w:rsidRPr="00637752" w:rsidRDefault="00665996" w:rsidP="00665996">
      <w:pPr>
        <w:pStyle w:val="01squarebullet"/>
      </w:pPr>
      <w:r w:rsidRPr="00637752">
        <w:t xml:space="preserve">Items: 46408, 46411, 46414 and 46417: </w:t>
      </w:r>
    </w:p>
    <w:p w14:paraId="4E8F17AE" w14:textId="326F457D" w:rsidR="00665996" w:rsidRPr="00637752" w:rsidRDefault="00D262CE" w:rsidP="002A549B">
      <w:pPr>
        <w:pStyle w:val="02dash"/>
      </w:pPr>
      <w:r w:rsidRPr="00637752">
        <w:t>S</w:t>
      </w:r>
      <w:r w:rsidR="00665996" w:rsidRPr="00637752">
        <w:t xml:space="preserve">ee Section </w:t>
      </w:r>
      <w:r w:rsidR="00665996" w:rsidRPr="00637752">
        <w:fldChar w:fldCharType="begin"/>
      </w:r>
      <w:r w:rsidR="00665996" w:rsidRPr="00637752">
        <w:instrText xml:space="preserve"> REF _Ref485386473 \n \h </w:instrText>
      </w:r>
      <w:r w:rsidR="00523A71" w:rsidRPr="00637752">
        <w:instrText xml:space="preserve"> \* MERGEFORMAT </w:instrText>
      </w:r>
      <w:r w:rsidR="00665996" w:rsidRPr="00637752">
        <w:fldChar w:fldCharType="separate"/>
      </w:r>
      <w:r w:rsidR="0047473B">
        <w:t>6.5.12</w:t>
      </w:r>
      <w:r w:rsidR="00665996" w:rsidRPr="00637752">
        <w:fldChar w:fldCharType="end"/>
      </w:r>
      <w:r w:rsidR="00665996" w:rsidRPr="00637752">
        <w:t xml:space="preserve"> in the elective section for rationale.</w:t>
      </w:r>
    </w:p>
    <w:p w14:paraId="25D016E7" w14:textId="3DF18C85" w:rsidR="00665996" w:rsidRPr="00637752" w:rsidRDefault="007C3D53" w:rsidP="00914732">
      <w:pPr>
        <w:pStyle w:val="01squarebullet"/>
        <w:rPr>
          <w:bCs/>
        </w:rPr>
      </w:pPr>
      <w:r w:rsidRPr="00637752">
        <w:rPr>
          <w:bCs/>
        </w:rPr>
        <w:t xml:space="preserve">Item 46420: </w:t>
      </w:r>
    </w:p>
    <w:p w14:paraId="497F912F" w14:textId="72DAAF1F" w:rsidR="007C3D53" w:rsidRPr="00637752" w:rsidRDefault="007C3D53" w:rsidP="002A549B">
      <w:pPr>
        <w:pStyle w:val="02dash"/>
      </w:pPr>
      <w:r w:rsidRPr="00637752">
        <w:t xml:space="preserve">The Committee did not identify any concerns regarding safety, access, value or contemporary best practice that required a change to this item. </w:t>
      </w:r>
    </w:p>
    <w:p w14:paraId="1E50DFEC" w14:textId="77777777" w:rsidR="006A4950" w:rsidRPr="00637752" w:rsidRDefault="006A4950" w:rsidP="00914732">
      <w:pPr>
        <w:pStyle w:val="01squarebullet"/>
        <w:rPr>
          <w:bCs/>
        </w:rPr>
      </w:pPr>
      <w:r w:rsidRPr="00637752">
        <w:t>Item 46426 and 46432:</w:t>
      </w:r>
    </w:p>
    <w:p w14:paraId="1FAB200D" w14:textId="77777777" w:rsidR="006A4950" w:rsidRPr="00637752" w:rsidRDefault="006A4950" w:rsidP="002A549B">
      <w:pPr>
        <w:pStyle w:val="02dash"/>
      </w:pPr>
      <w:r w:rsidRPr="00637752">
        <w:t xml:space="preserve">The above changes clarify the number of tendons permitted in each procedure. They also create clinician options for a single-digit procedure up to ‘full house’ wrist tendon divisions, where nine or more tendons may be divided. A flexor tendon is defined as a tendon on the flexor aspect of a digit (see Section 4, Definitions), where treatment of only two flexors can be claimed per digit/ray. The two slips of FDS inserting to the middle phalanx are </w:t>
      </w:r>
      <w:r w:rsidRPr="00637752">
        <w:rPr>
          <w:b/>
        </w:rPr>
        <w:t>not</w:t>
      </w:r>
      <w:r w:rsidRPr="00637752">
        <w:t xml:space="preserve"> to be claimed as two tendons. They are to be billed as part of the single FDS tendon.</w:t>
      </w:r>
    </w:p>
    <w:p w14:paraId="02F958DC" w14:textId="77777777" w:rsidR="006A4950" w:rsidRPr="00637752" w:rsidRDefault="006A4950" w:rsidP="002A549B">
      <w:pPr>
        <w:pStyle w:val="02dash"/>
        <w:rPr>
          <w:bCs/>
        </w:rPr>
      </w:pPr>
      <w:r w:rsidRPr="00637752">
        <w:t xml:space="preserve">Item 46432: The Committee recommended a 25 per cent increase in the schedule fee for this item, recognising the technically difficult nature of the procedure and the need for intense post-operative follow-up. </w:t>
      </w:r>
    </w:p>
    <w:p w14:paraId="342EA2D2" w14:textId="3B36F51F" w:rsidR="00326C67" w:rsidRPr="00637752" w:rsidRDefault="00326C67" w:rsidP="0006317F">
      <w:pPr>
        <w:pStyle w:val="Heading3"/>
      </w:pPr>
      <w:bookmarkStart w:id="456" w:name="_Toc481437633"/>
      <w:bookmarkStart w:id="457" w:name="_Toc482128767"/>
      <w:bookmarkStart w:id="458" w:name="_Toc20841947"/>
      <w:r w:rsidRPr="00637752">
        <w:t>Nerve</w:t>
      </w:r>
      <w:bookmarkEnd w:id="456"/>
      <w:bookmarkEnd w:id="457"/>
      <w:r w:rsidR="00985B2F">
        <w:t xml:space="preserve"> procedures</w:t>
      </w:r>
      <w:bookmarkEnd w:id="458"/>
    </w:p>
    <w:p w14:paraId="7C2930D8" w14:textId="39128510" w:rsidR="00326C67" w:rsidRPr="00637752" w:rsidRDefault="00326C67" w:rsidP="00596016">
      <w:pPr>
        <w:pStyle w:val="Caption"/>
      </w:pPr>
      <w:bookmarkStart w:id="459" w:name="_Toc481438308"/>
      <w:bookmarkStart w:id="460" w:name="_Toc20842117"/>
      <w:r w:rsidRPr="00637752">
        <w:t xml:space="preserve">Table </w:t>
      </w:r>
      <w:r w:rsidR="008B44A0">
        <w:fldChar w:fldCharType="begin"/>
      </w:r>
      <w:r w:rsidR="008B44A0">
        <w:instrText xml:space="preserve"> SEQ Table \* ARABIC </w:instrText>
      </w:r>
      <w:r w:rsidR="008B44A0">
        <w:fldChar w:fldCharType="separate"/>
      </w:r>
      <w:r w:rsidR="0047473B">
        <w:t>74</w:t>
      </w:r>
      <w:r w:rsidR="008B44A0">
        <w:fldChar w:fldCharType="end"/>
      </w:r>
      <w:r w:rsidRPr="00637752">
        <w:t>: Item introduction table for items 39300, 39306</w:t>
      </w:r>
      <w:r w:rsidR="00241ED7">
        <w:t xml:space="preserve">, </w:t>
      </w:r>
      <w:r w:rsidRPr="00637752">
        <w:t>39315</w:t>
      </w:r>
      <w:bookmarkEnd w:id="459"/>
      <w:r w:rsidR="00241ED7">
        <w:t xml:space="preserve"> and 39318</w:t>
      </w:r>
      <w:bookmarkEnd w:id="46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39300, 39306, 39315 and 39318"/>
        <w:tblDescription w:val="Table 7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2"/>
        <w:gridCol w:w="3857"/>
        <w:gridCol w:w="863"/>
        <w:gridCol w:w="1142"/>
        <w:gridCol w:w="1142"/>
        <w:gridCol w:w="1376"/>
      </w:tblGrid>
      <w:tr w:rsidR="00326C67" w:rsidRPr="00637752" w14:paraId="58B0CC2C" w14:textId="77777777" w:rsidTr="00A06161">
        <w:trPr>
          <w:tblHeader/>
        </w:trPr>
        <w:tc>
          <w:tcPr>
            <w:tcW w:w="696" w:type="dxa"/>
            <w:shd w:val="clear" w:color="auto" w:fill="F2F2F2" w:themeFill="background1" w:themeFillShade="F2"/>
            <w:vAlign w:val="bottom"/>
          </w:tcPr>
          <w:p w14:paraId="5343D783" w14:textId="77777777" w:rsidR="00326C67" w:rsidRPr="00637752" w:rsidRDefault="00326C67" w:rsidP="00A06161">
            <w:pPr>
              <w:pStyle w:val="02Tabletext"/>
              <w:rPr>
                <w:b/>
              </w:rPr>
            </w:pPr>
            <w:r w:rsidRPr="00637752">
              <w:rPr>
                <w:b/>
              </w:rPr>
              <w:t>Item</w:t>
            </w:r>
          </w:p>
        </w:tc>
        <w:tc>
          <w:tcPr>
            <w:tcW w:w="3829" w:type="dxa"/>
            <w:shd w:val="clear" w:color="auto" w:fill="F2F2F2" w:themeFill="background1" w:themeFillShade="F2"/>
            <w:vAlign w:val="bottom"/>
          </w:tcPr>
          <w:p w14:paraId="6CAF9EF8" w14:textId="77777777" w:rsidR="00326C67" w:rsidRPr="00637752" w:rsidRDefault="00326C67" w:rsidP="00A06161">
            <w:pPr>
              <w:pStyle w:val="02Tabletext"/>
              <w:rPr>
                <w:b/>
              </w:rPr>
            </w:pPr>
            <w:r w:rsidRPr="00637752">
              <w:rPr>
                <w:b/>
              </w:rPr>
              <w:t>Descriptor</w:t>
            </w:r>
          </w:p>
        </w:tc>
        <w:tc>
          <w:tcPr>
            <w:tcW w:w="857" w:type="dxa"/>
            <w:shd w:val="clear" w:color="auto" w:fill="F2F2F2" w:themeFill="background1" w:themeFillShade="F2"/>
            <w:vAlign w:val="bottom"/>
          </w:tcPr>
          <w:p w14:paraId="28727CE4" w14:textId="77777777" w:rsidR="00326C67" w:rsidRPr="00637752" w:rsidRDefault="00326C67" w:rsidP="00A06161">
            <w:pPr>
              <w:pStyle w:val="02Tabletext"/>
              <w:rPr>
                <w:b/>
              </w:rPr>
            </w:pPr>
            <w:r w:rsidRPr="00637752">
              <w:rPr>
                <w:b/>
              </w:rPr>
              <w:t>Schedule fee</w:t>
            </w:r>
          </w:p>
        </w:tc>
        <w:tc>
          <w:tcPr>
            <w:tcW w:w="1134" w:type="dxa"/>
            <w:shd w:val="clear" w:color="auto" w:fill="F2F2F2" w:themeFill="background1" w:themeFillShade="F2"/>
            <w:vAlign w:val="bottom"/>
          </w:tcPr>
          <w:p w14:paraId="4B2E06C7" w14:textId="77777777" w:rsidR="00326C67" w:rsidRPr="00637752" w:rsidRDefault="00326C67" w:rsidP="00A06161">
            <w:pPr>
              <w:pStyle w:val="02Tabletext"/>
              <w:rPr>
                <w:b/>
              </w:rPr>
            </w:pPr>
            <w:r w:rsidRPr="00637752">
              <w:rPr>
                <w:b/>
              </w:rPr>
              <w:t>Volume of services FY2014/15</w:t>
            </w:r>
          </w:p>
        </w:tc>
        <w:tc>
          <w:tcPr>
            <w:tcW w:w="1134" w:type="dxa"/>
            <w:shd w:val="clear" w:color="auto" w:fill="F2F2F2" w:themeFill="background1" w:themeFillShade="F2"/>
            <w:vAlign w:val="bottom"/>
          </w:tcPr>
          <w:p w14:paraId="3FC6D2DD" w14:textId="77777777" w:rsidR="00326C67" w:rsidRPr="00637752" w:rsidRDefault="00326C67" w:rsidP="00A06161">
            <w:pPr>
              <w:pStyle w:val="02Tabletext"/>
              <w:rPr>
                <w:b/>
              </w:rPr>
            </w:pPr>
            <w:r w:rsidRPr="00637752">
              <w:rPr>
                <w:b/>
              </w:rPr>
              <w:t>Total benefits FY2014/15</w:t>
            </w:r>
          </w:p>
        </w:tc>
        <w:tc>
          <w:tcPr>
            <w:tcW w:w="1366" w:type="dxa"/>
            <w:shd w:val="clear" w:color="auto" w:fill="F2F2F2" w:themeFill="background1" w:themeFillShade="F2"/>
            <w:vAlign w:val="bottom"/>
          </w:tcPr>
          <w:p w14:paraId="49944891" w14:textId="77777777" w:rsidR="00326C67" w:rsidRPr="00637752" w:rsidRDefault="00326C67" w:rsidP="00A06161">
            <w:pPr>
              <w:pStyle w:val="02Tabletext"/>
              <w:rPr>
                <w:b/>
              </w:rPr>
            </w:pPr>
            <w:r w:rsidRPr="00637752">
              <w:rPr>
                <w:b/>
              </w:rPr>
              <w:t>Services 5-year-average annual growth</w:t>
            </w:r>
          </w:p>
        </w:tc>
      </w:tr>
      <w:tr w:rsidR="00326C67" w:rsidRPr="00637752" w14:paraId="58688D29" w14:textId="77777777" w:rsidTr="00A06161">
        <w:tc>
          <w:tcPr>
            <w:tcW w:w="696" w:type="dxa"/>
          </w:tcPr>
          <w:p w14:paraId="1195AA99" w14:textId="77777777" w:rsidR="00326C67" w:rsidRPr="00637752" w:rsidRDefault="00326C67" w:rsidP="00A06161">
            <w:pPr>
              <w:pStyle w:val="02Tabletext"/>
            </w:pPr>
            <w:r w:rsidRPr="00637752">
              <w:rPr>
                <w:color w:val="000000"/>
                <w:lang w:val="en-US"/>
              </w:rPr>
              <w:t>39300</w:t>
            </w:r>
          </w:p>
        </w:tc>
        <w:tc>
          <w:tcPr>
            <w:tcW w:w="3829" w:type="dxa"/>
          </w:tcPr>
          <w:p w14:paraId="35BE77AA" w14:textId="070C9262" w:rsidR="00326C67" w:rsidRPr="00637752" w:rsidRDefault="00326C67" w:rsidP="00A06161">
            <w:pPr>
              <w:pStyle w:val="02Tabletext"/>
            </w:pPr>
            <w:r w:rsidRPr="00637752">
              <w:rPr>
                <w:color w:val="000000"/>
              </w:rPr>
              <w:t>Cutaneous nerve (including digital nerve), primary repair of, using microsurgical techniques</w:t>
            </w:r>
            <w:r w:rsidR="008A37A2">
              <w:rPr>
                <w:color w:val="000000"/>
              </w:rPr>
              <w:t>.</w:t>
            </w:r>
            <w:r w:rsidRPr="00637752">
              <w:rPr>
                <w:color w:val="000000"/>
              </w:rPr>
              <w:t xml:space="preserve"> (Anaes.) (Assist.)</w:t>
            </w:r>
          </w:p>
        </w:tc>
        <w:tc>
          <w:tcPr>
            <w:tcW w:w="857" w:type="dxa"/>
          </w:tcPr>
          <w:p w14:paraId="6701848E" w14:textId="77777777" w:rsidR="00326C67" w:rsidRPr="00637752" w:rsidRDefault="00326C67" w:rsidP="00A06161">
            <w:pPr>
              <w:pStyle w:val="02Tabletext"/>
              <w:jc w:val="center"/>
            </w:pPr>
            <w:r w:rsidRPr="00637752">
              <w:rPr>
                <w:color w:val="000000"/>
              </w:rPr>
              <w:t>$353</w:t>
            </w:r>
          </w:p>
        </w:tc>
        <w:tc>
          <w:tcPr>
            <w:tcW w:w="1134" w:type="dxa"/>
          </w:tcPr>
          <w:p w14:paraId="40472695" w14:textId="77777777" w:rsidR="00326C67" w:rsidRPr="00637752" w:rsidRDefault="00326C67" w:rsidP="00A06161">
            <w:pPr>
              <w:pStyle w:val="02Tabletext"/>
              <w:jc w:val="center"/>
            </w:pPr>
            <w:r w:rsidRPr="00637752">
              <w:rPr>
                <w:color w:val="000000"/>
              </w:rPr>
              <w:t>1183</w:t>
            </w:r>
          </w:p>
        </w:tc>
        <w:tc>
          <w:tcPr>
            <w:tcW w:w="1134" w:type="dxa"/>
          </w:tcPr>
          <w:p w14:paraId="04A00AA8" w14:textId="77777777" w:rsidR="00326C67" w:rsidRPr="00637752" w:rsidRDefault="00326C67" w:rsidP="00A06161">
            <w:pPr>
              <w:pStyle w:val="02Tabletext"/>
              <w:jc w:val="center"/>
            </w:pPr>
            <w:r w:rsidRPr="00637752">
              <w:rPr>
                <w:color w:val="000000"/>
              </w:rPr>
              <w:t>$178,774</w:t>
            </w:r>
          </w:p>
        </w:tc>
        <w:tc>
          <w:tcPr>
            <w:tcW w:w="1366" w:type="dxa"/>
          </w:tcPr>
          <w:p w14:paraId="0AC5916C" w14:textId="77777777" w:rsidR="00326C67" w:rsidRPr="00637752" w:rsidRDefault="00326C67" w:rsidP="00A06161">
            <w:pPr>
              <w:pStyle w:val="02Tabletext"/>
              <w:jc w:val="center"/>
            </w:pPr>
            <w:r w:rsidRPr="00637752">
              <w:rPr>
                <w:color w:val="000000"/>
              </w:rPr>
              <w:t>3%</w:t>
            </w:r>
          </w:p>
        </w:tc>
      </w:tr>
      <w:tr w:rsidR="0035014C" w:rsidRPr="00637752" w14:paraId="67C829F3" w14:textId="77777777" w:rsidTr="00A06161">
        <w:tc>
          <w:tcPr>
            <w:tcW w:w="696" w:type="dxa"/>
          </w:tcPr>
          <w:p w14:paraId="3DFC4F30" w14:textId="77777777" w:rsidR="0035014C" w:rsidRPr="00637752" w:rsidRDefault="0035014C" w:rsidP="0035014C">
            <w:pPr>
              <w:pStyle w:val="02Tabletext"/>
              <w:rPr>
                <w:color w:val="000000"/>
                <w:lang w:val="en-US"/>
              </w:rPr>
            </w:pPr>
            <w:r w:rsidRPr="00637752">
              <w:rPr>
                <w:color w:val="000000"/>
                <w:lang w:val="en-US"/>
              </w:rPr>
              <w:t>39306</w:t>
            </w:r>
          </w:p>
        </w:tc>
        <w:tc>
          <w:tcPr>
            <w:tcW w:w="3829" w:type="dxa"/>
          </w:tcPr>
          <w:p w14:paraId="1376B07E" w14:textId="08585CD2" w:rsidR="0035014C" w:rsidRPr="00637752" w:rsidRDefault="0035014C" w:rsidP="0035014C">
            <w:pPr>
              <w:pStyle w:val="02Tabletext"/>
              <w:rPr>
                <w:color w:val="000000"/>
              </w:rPr>
            </w:pPr>
            <w:r w:rsidRPr="00637752">
              <w:rPr>
                <w:color w:val="000000"/>
              </w:rPr>
              <w:t>Nerve trunk, primary repair of, using microsurgical techniques</w:t>
            </w:r>
            <w:r w:rsidR="008A37A2">
              <w:rPr>
                <w:color w:val="000000"/>
              </w:rPr>
              <w:t>.</w:t>
            </w:r>
            <w:r w:rsidRPr="00637752">
              <w:rPr>
                <w:color w:val="000000"/>
              </w:rPr>
              <w:t xml:space="preserve"> (Anaes.) (Assist.)</w:t>
            </w:r>
          </w:p>
        </w:tc>
        <w:tc>
          <w:tcPr>
            <w:tcW w:w="857" w:type="dxa"/>
          </w:tcPr>
          <w:p w14:paraId="4B5D9343" w14:textId="77777777" w:rsidR="0035014C" w:rsidRPr="00637752" w:rsidRDefault="0035014C" w:rsidP="0035014C">
            <w:pPr>
              <w:pStyle w:val="02Tabletext"/>
              <w:jc w:val="center"/>
              <w:rPr>
                <w:color w:val="000000"/>
              </w:rPr>
            </w:pPr>
            <w:r w:rsidRPr="00637752">
              <w:rPr>
                <w:color w:val="000000"/>
              </w:rPr>
              <w:t>$677</w:t>
            </w:r>
          </w:p>
        </w:tc>
        <w:tc>
          <w:tcPr>
            <w:tcW w:w="1134" w:type="dxa"/>
          </w:tcPr>
          <w:p w14:paraId="5FE741BC" w14:textId="77777777" w:rsidR="0035014C" w:rsidRPr="00637752" w:rsidRDefault="0035014C" w:rsidP="0035014C">
            <w:pPr>
              <w:pStyle w:val="02Tabletext"/>
              <w:jc w:val="center"/>
              <w:rPr>
                <w:color w:val="000000"/>
              </w:rPr>
            </w:pPr>
            <w:r w:rsidRPr="00637752">
              <w:rPr>
                <w:color w:val="000000"/>
              </w:rPr>
              <w:t>169</w:t>
            </w:r>
          </w:p>
        </w:tc>
        <w:tc>
          <w:tcPr>
            <w:tcW w:w="1134" w:type="dxa"/>
          </w:tcPr>
          <w:p w14:paraId="45D1C5AE" w14:textId="77777777" w:rsidR="0035014C" w:rsidRPr="00637752" w:rsidRDefault="0035014C" w:rsidP="0035014C">
            <w:pPr>
              <w:pStyle w:val="02Tabletext"/>
              <w:jc w:val="center"/>
              <w:rPr>
                <w:color w:val="000000"/>
              </w:rPr>
            </w:pPr>
            <w:r w:rsidRPr="00637752">
              <w:rPr>
                <w:color w:val="000000"/>
              </w:rPr>
              <w:t>$49,274</w:t>
            </w:r>
          </w:p>
        </w:tc>
        <w:tc>
          <w:tcPr>
            <w:tcW w:w="1366" w:type="dxa"/>
          </w:tcPr>
          <w:p w14:paraId="1B996BC5" w14:textId="77777777" w:rsidR="0035014C" w:rsidRPr="00637752" w:rsidRDefault="0035014C" w:rsidP="0035014C">
            <w:pPr>
              <w:pStyle w:val="02Tabletext"/>
              <w:jc w:val="center"/>
              <w:rPr>
                <w:color w:val="000000"/>
              </w:rPr>
            </w:pPr>
            <w:r w:rsidRPr="00637752">
              <w:rPr>
                <w:color w:val="000000"/>
              </w:rPr>
              <w:t>2%</w:t>
            </w:r>
          </w:p>
        </w:tc>
      </w:tr>
      <w:tr w:rsidR="0035014C" w:rsidRPr="00637752" w14:paraId="78E7FBED" w14:textId="77777777" w:rsidTr="00A06161">
        <w:tc>
          <w:tcPr>
            <w:tcW w:w="696" w:type="dxa"/>
          </w:tcPr>
          <w:p w14:paraId="04FE30C3" w14:textId="77777777" w:rsidR="0035014C" w:rsidRPr="00637752" w:rsidRDefault="0035014C" w:rsidP="0035014C">
            <w:pPr>
              <w:pStyle w:val="02Tabletext"/>
              <w:rPr>
                <w:color w:val="000000"/>
                <w:lang w:val="en-US"/>
              </w:rPr>
            </w:pPr>
            <w:r w:rsidRPr="00637752">
              <w:rPr>
                <w:color w:val="000000"/>
                <w:lang w:val="en-US"/>
              </w:rPr>
              <w:t>39315</w:t>
            </w:r>
          </w:p>
        </w:tc>
        <w:tc>
          <w:tcPr>
            <w:tcW w:w="3829" w:type="dxa"/>
          </w:tcPr>
          <w:p w14:paraId="26A16862" w14:textId="7806334D" w:rsidR="0035014C" w:rsidRPr="00637752" w:rsidRDefault="0035014C" w:rsidP="0035014C">
            <w:pPr>
              <w:pStyle w:val="02Tabletext"/>
              <w:rPr>
                <w:color w:val="000000"/>
              </w:rPr>
            </w:pPr>
            <w:r w:rsidRPr="00637752">
              <w:rPr>
                <w:color w:val="000000"/>
              </w:rPr>
              <w:t>Nerve trunk, nerve graft to, (cable graft) including harvesting of nerve graft using microsurgical techniques</w:t>
            </w:r>
            <w:r w:rsidR="008A37A2">
              <w:rPr>
                <w:color w:val="000000"/>
              </w:rPr>
              <w:t>.</w:t>
            </w:r>
            <w:r w:rsidRPr="00637752">
              <w:rPr>
                <w:color w:val="000000"/>
              </w:rPr>
              <w:t xml:space="preserve"> (Anaes.) (Assist.)</w:t>
            </w:r>
          </w:p>
        </w:tc>
        <w:tc>
          <w:tcPr>
            <w:tcW w:w="857" w:type="dxa"/>
          </w:tcPr>
          <w:p w14:paraId="192E2C47" w14:textId="77777777" w:rsidR="0035014C" w:rsidRPr="00637752" w:rsidRDefault="0035014C" w:rsidP="0035014C">
            <w:pPr>
              <w:pStyle w:val="02Tabletext"/>
              <w:jc w:val="center"/>
              <w:rPr>
                <w:color w:val="000000"/>
              </w:rPr>
            </w:pPr>
            <w:r w:rsidRPr="00637752">
              <w:rPr>
                <w:color w:val="000000"/>
              </w:rPr>
              <w:t>$1,030</w:t>
            </w:r>
          </w:p>
        </w:tc>
        <w:tc>
          <w:tcPr>
            <w:tcW w:w="1134" w:type="dxa"/>
          </w:tcPr>
          <w:p w14:paraId="1B656DDF" w14:textId="77777777" w:rsidR="0035014C" w:rsidRPr="00637752" w:rsidRDefault="0035014C" w:rsidP="0035014C">
            <w:pPr>
              <w:pStyle w:val="02Tabletext"/>
              <w:jc w:val="center"/>
              <w:rPr>
                <w:color w:val="000000"/>
              </w:rPr>
            </w:pPr>
            <w:r w:rsidRPr="00637752">
              <w:rPr>
                <w:color w:val="000000"/>
              </w:rPr>
              <w:t>124</w:t>
            </w:r>
          </w:p>
        </w:tc>
        <w:tc>
          <w:tcPr>
            <w:tcW w:w="1134" w:type="dxa"/>
          </w:tcPr>
          <w:p w14:paraId="1D34C1D4" w14:textId="77777777" w:rsidR="0035014C" w:rsidRPr="00637752" w:rsidRDefault="0035014C" w:rsidP="0035014C">
            <w:pPr>
              <w:pStyle w:val="02Tabletext"/>
              <w:jc w:val="center"/>
              <w:rPr>
                <w:color w:val="000000"/>
              </w:rPr>
            </w:pPr>
            <w:r w:rsidRPr="00637752">
              <w:rPr>
                <w:color w:val="000000"/>
              </w:rPr>
              <w:t>$60,751</w:t>
            </w:r>
          </w:p>
        </w:tc>
        <w:tc>
          <w:tcPr>
            <w:tcW w:w="1366" w:type="dxa"/>
          </w:tcPr>
          <w:p w14:paraId="0BFCB63D" w14:textId="77777777" w:rsidR="0035014C" w:rsidRPr="00637752" w:rsidRDefault="0035014C" w:rsidP="0035014C">
            <w:pPr>
              <w:pStyle w:val="02Tabletext"/>
              <w:jc w:val="center"/>
              <w:rPr>
                <w:color w:val="000000"/>
              </w:rPr>
            </w:pPr>
            <w:r w:rsidRPr="00637752">
              <w:rPr>
                <w:color w:val="000000"/>
              </w:rPr>
              <w:t>2%</w:t>
            </w:r>
          </w:p>
        </w:tc>
      </w:tr>
      <w:tr w:rsidR="0035014C" w:rsidRPr="00637752" w14:paraId="7ED6C6FF" w14:textId="77777777" w:rsidTr="00A06161">
        <w:tc>
          <w:tcPr>
            <w:tcW w:w="696" w:type="dxa"/>
          </w:tcPr>
          <w:p w14:paraId="76B8B505" w14:textId="77777777" w:rsidR="0035014C" w:rsidRPr="00637752" w:rsidRDefault="0035014C" w:rsidP="0035014C">
            <w:pPr>
              <w:pStyle w:val="02Tabletext"/>
            </w:pPr>
            <w:r w:rsidRPr="00637752">
              <w:rPr>
                <w:color w:val="000000"/>
                <w:lang w:val="en-US"/>
              </w:rPr>
              <w:t>39318</w:t>
            </w:r>
          </w:p>
        </w:tc>
        <w:tc>
          <w:tcPr>
            <w:tcW w:w="3829" w:type="dxa"/>
          </w:tcPr>
          <w:p w14:paraId="27057FD2" w14:textId="40EDA600" w:rsidR="0035014C" w:rsidRPr="00637752" w:rsidRDefault="0035014C" w:rsidP="0035014C">
            <w:pPr>
              <w:pStyle w:val="02Tabletext"/>
            </w:pPr>
            <w:r w:rsidRPr="00637752">
              <w:rPr>
                <w:color w:val="000000"/>
              </w:rPr>
              <w:t>Cutaneous nerve (including digital nerve), nerve graft to, using microsurgical techniques</w:t>
            </w:r>
            <w:r w:rsidR="008A37A2">
              <w:rPr>
                <w:color w:val="000000"/>
              </w:rPr>
              <w:t>.</w:t>
            </w:r>
            <w:r w:rsidRPr="00637752">
              <w:rPr>
                <w:color w:val="000000"/>
              </w:rPr>
              <w:t xml:space="preserve"> (Anaes.) (Assist.)</w:t>
            </w:r>
          </w:p>
        </w:tc>
        <w:tc>
          <w:tcPr>
            <w:tcW w:w="857" w:type="dxa"/>
          </w:tcPr>
          <w:p w14:paraId="190570A3" w14:textId="77777777" w:rsidR="0035014C" w:rsidRPr="00637752" w:rsidRDefault="0035014C" w:rsidP="0035014C">
            <w:pPr>
              <w:pStyle w:val="02Tabletext"/>
              <w:jc w:val="center"/>
            </w:pPr>
            <w:r w:rsidRPr="00637752">
              <w:rPr>
                <w:color w:val="000000"/>
              </w:rPr>
              <w:t>$639</w:t>
            </w:r>
          </w:p>
        </w:tc>
        <w:tc>
          <w:tcPr>
            <w:tcW w:w="1134" w:type="dxa"/>
          </w:tcPr>
          <w:p w14:paraId="00BECC6D" w14:textId="77777777" w:rsidR="0035014C" w:rsidRPr="00637752" w:rsidRDefault="0035014C" w:rsidP="0035014C">
            <w:pPr>
              <w:pStyle w:val="02Tabletext"/>
              <w:jc w:val="center"/>
            </w:pPr>
            <w:r w:rsidRPr="00637752">
              <w:rPr>
                <w:color w:val="000000"/>
              </w:rPr>
              <w:t>49</w:t>
            </w:r>
          </w:p>
        </w:tc>
        <w:tc>
          <w:tcPr>
            <w:tcW w:w="1134" w:type="dxa"/>
          </w:tcPr>
          <w:p w14:paraId="32B50F58" w14:textId="77777777" w:rsidR="0035014C" w:rsidRPr="00637752" w:rsidRDefault="0035014C" w:rsidP="0035014C">
            <w:pPr>
              <w:pStyle w:val="02Tabletext"/>
              <w:jc w:val="center"/>
            </w:pPr>
            <w:r w:rsidRPr="00637752">
              <w:rPr>
                <w:color w:val="000000"/>
              </w:rPr>
              <w:t>$17,762</w:t>
            </w:r>
          </w:p>
        </w:tc>
        <w:tc>
          <w:tcPr>
            <w:tcW w:w="1366" w:type="dxa"/>
          </w:tcPr>
          <w:p w14:paraId="671A8114" w14:textId="77777777" w:rsidR="0035014C" w:rsidRPr="00637752" w:rsidRDefault="0035014C" w:rsidP="0035014C">
            <w:pPr>
              <w:pStyle w:val="02Tabletext"/>
              <w:jc w:val="center"/>
            </w:pPr>
            <w:r w:rsidRPr="00637752">
              <w:rPr>
                <w:color w:val="000000"/>
              </w:rPr>
              <w:t>2%</w:t>
            </w:r>
          </w:p>
        </w:tc>
      </w:tr>
    </w:tbl>
    <w:p w14:paraId="109D2E5C" w14:textId="7CADDFE6" w:rsidR="00326C67" w:rsidRPr="00637752" w:rsidRDefault="00C95D8F" w:rsidP="00326C67">
      <w:pPr>
        <w:pStyle w:val="Boldhdg"/>
      </w:pPr>
      <w:r>
        <w:t>Recommendation 71</w:t>
      </w:r>
    </w:p>
    <w:p w14:paraId="79082D80" w14:textId="77777777" w:rsidR="00326C67" w:rsidRPr="00637752" w:rsidRDefault="00326C67" w:rsidP="00914732">
      <w:pPr>
        <w:pStyle w:val="01squarebullet"/>
      </w:pPr>
      <w:r w:rsidRPr="00637752">
        <w:t>Item 39300: Change the descriptor.</w:t>
      </w:r>
    </w:p>
    <w:p w14:paraId="49C67C8A" w14:textId="77777777" w:rsidR="00326C67" w:rsidRPr="00637752" w:rsidRDefault="00326C67" w:rsidP="002A549B">
      <w:pPr>
        <w:pStyle w:val="02dash"/>
      </w:pPr>
      <w:r w:rsidRPr="00637752">
        <w:t>Add</w:t>
      </w:r>
      <w:r w:rsidR="00D578CD" w:rsidRPr="00637752">
        <w:t xml:space="preserve"> the words</w:t>
      </w:r>
      <w:r w:rsidRPr="00637752">
        <w:t xml:space="preserve"> ‘per nerve</w:t>
      </w:r>
      <w:r w:rsidR="00D578CD" w:rsidRPr="00637752">
        <w:t>.</w:t>
      </w:r>
      <w:r w:rsidRPr="00637752">
        <w:t xml:space="preserve">’ </w:t>
      </w:r>
    </w:p>
    <w:p w14:paraId="5EA4897B" w14:textId="1E64491A" w:rsidR="00326C67" w:rsidRPr="00637752" w:rsidRDefault="00523A71" w:rsidP="002A549B">
      <w:pPr>
        <w:pStyle w:val="02dash"/>
        <w:rPr>
          <w:bCs/>
        </w:rPr>
      </w:pPr>
      <w:r w:rsidRPr="00637752">
        <w:t>Clarify that this item can be claimed in an elective or trauma context.</w:t>
      </w:r>
    </w:p>
    <w:p w14:paraId="693B1B3B" w14:textId="6550CFA9" w:rsidR="00326C67" w:rsidRPr="00637752" w:rsidRDefault="007945AD" w:rsidP="007945AD">
      <w:pPr>
        <w:pStyle w:val="01squarebullet"/>
      </w:pPr>
      <w:r>
        <w:t>The proposed item descriptor is as follows:</w:t>
      </w:r>
    </w:p>
    <w:p w14:paraId="1B90A7B0" w14:textId="7CBD85FC" w:rsidR="00326C67" w:rsidRPr="00637752" w:rsidRDefault="00326C67" w:rsidP="002A549B">
      <w:pPr>
        <w:pStyle w:val="02dash"/>
      </w:pPr>
      <w:r w:rsidRPr="00637752">
        <w:t>Nerve, digital or cutaneous, primary repair u</w:t>
      </w:r>
      <w:r w:rsidR="00226C18">
        <w:t>sing microsurgical techniques, p</w:t>
      </w:r>
      <w:r w:rsidRPr="00637752">
        <w:t>er</w:t>
      </w:r>
      <w:r w:rsidR="00523A71" w:rsidRPr="00637752">
        <w:t xml:space="preserve"> nerve, </w:t>
      </w:r>
      <w:r w:rsidR="00B054E2">
        <w:t>not to</w:t>
      </w:r>
      <w:r w:rsidR="00226C18">
        <w:t xml:space="preserve"> be used with item 39330, </w:t>
      </w:r>
      <w:r w:rsidR="00523A71" w:rsidRPr="00637752">
        <w:t>elective or trauma</w:t>
      </w:r>
      <w:r w:rsidR="008A37A2">
        <w:t>.</w:t>
      </w:r>
      <w:r w:rsidRPr="00637752">
        <w:t xml:space="preserve"> (Anaes.) (Assist.)</w:t>
      </w:r>
    </w:p>
    <w:p w14:paraId="177DCB14" w14:textId="77777777" w:rsidR="0035014C" w:rsidRPr="00637752" w:rsidRDefault="0035014C" w:rsidP="00914732">
      <w:pPr>
        <w:pStyle w:val="01squarebullet"/>
      </w:pPr>
      <w:r w:rsidRPr="00637752">
        <w:t>Item 39306: Change the descriptor.</w:t>
      </w:r>
    </w:p>
    <w:p w14:paraId="4FE48453" w14:textId="77777777" w:rsidR="0035014C" w:rsidRPr="00637752" w:rsidRDefault="0035014C" w:rsidP="002A549B">
      <w:pPr>
        <w:pStyle w:val="02dash"/>
      </w:pPr>
      <w:r w:rsidRPr="00637752">
        <w:t>Restrict co-claiming with item 39330.</w:t>
      </w:r>
    </w:p>
    <w:p w14:paraId="0CB537A0" w14:textId="4DE9B5CA" w:rsidR="0035014C" w:rsidRPr="00637752" w:rsidRDefault="007945AD" w:rsidP="007945AD">
      <w:pPr>
        <w:pStyle w:val="01squarebullet"/>
      </w:pPr>
      <w:r>
        <w:t>The proposed item descriptor is as follows:</w:t>
      </w:r>
    </w:p>
    <w:p w14:paraId="1F23B5F1" w14:textId="5BF39213" w:rsidR="0035014C" w:rsidRDefault="0035014C" w:rsidP="002A549B">
      <w:pPr>
        <w:pStyle w:val="02dash"/>
      </w:pPr>
      <w:r w:rsidRPr="00637752">
        <w:t xml:space="preserve">Nerve trunk, primary repair of, </w:t>
      </w:r>
      <w:r w:rsidR="00B054E2">
        <w:t>using microsurgical techniques, not to</w:t>
      </w:r>
      <w:r w:rsidRPr="00637752">
        <w:t xml:space="preserve"> be used with </w:t>
      </w:r>
      <w:r w:rsidR="00C25F6B">
        <w:t xml:space="preserve">item </w:t>
      </w:r>
      <w:r w:rsidRPr="00637752">
        <w:t>39330. (Anaes.) (Assist.)</w:t>
      </w:r>
    </w:p>
    <w:p w14:paraId="38079699" w14:textId="77777777" w:rsidR="0035014C" w:rsidRPr="00637752" w:rsidRDefault="0035014C" w:rsidP="00914732">
      <w:pPr>
        <w:pStyle w:val="01squarebullet"/>
      </w:pPr>
      <w:r w:rsidRPr="00637752">
        <w:t>Item 39315: Change the descriptor.</w:t>
      </w:r>
    </w:p>
    <w:p w14:paraId="16294054" w14:textId="21BDB3B2" w:rsidR="0035014C" w:rsidRPr="00637752" w:rsidRDefault="0035014C" w:rsidP="002A549B">
      <w:pPr>
        <w:pStyle w:val="02dash"/>
      </w:pPr>
      <w:r w:rsidRPr="00637752">
        <w:t>Restr</w:t>
      </w:r>
      <w:r w:rsidR="0060254D">
        <w:t>ict co-claiming with item 39330 and clarify that this item includes anastomoses of the nerve graft and any transposition to facilitate grafting.</w:t>
      </w:r>
    </w:p>
    <w:p w14:paraId="70C60C8D" w14:textId="77777777" w:rsidR="00906A2B" w:rsidRPr="00637752" w:rsidRDefault="00906A2B" w:rsidP="002A549B">
      <w:pPr>
        <w:pStyle w:val="02dash"/>
        <w:rPr>
          <w:bCs/>
        </w:rPr>
      </w:pPr>
      <w:r w:rsidRPr="00637752">
        <w:t>Clarify that this item can be claimed in an elective or trauma context.</w:t>
      </w:r>
    </w:p>
    <w:p w14:paraId="515CAA1B" w14:textId="22ECB735" w:rsidR="0035014C" w:rsidRPr="00637752" w:rsidRDefault="007945AD" w:rsidP="007945AD">
      <w:pPr>
        <w:pStyle w:val="01squarebullet"/>
      </w:pPr>
      <w:r>
        <w:t>The proposed item descriptor is as follows:</w:t>
      </w:r>
    </w:p>
    <w:p w14:paraId="6AF6A8EB" w14:textId="1E097F34" w:rsidR="0035014C" w:rsidRPr="00637752" w:rsidRDefault="00BC0E26" w:rsidP="002A549B">
      <w:pPr>
        <w:pStyle w:val="02dash"/>
      </w:pPr>
      <w:r w:rsidRPr="00637752">
        <w:t>Nerve trunk, nerve graft to, (cable graft)</w:t>
      </w:r>
      <w:r w:rsidRPr="001A2282">
        <w:rPr>
          <w:color w:val="000000"/>
        </w:rPr>
        <w:t xml:space="preserve"> using microsurgical techniques</w:t>
      </w:r>
      <w:r w:rsidRPr="00637752">
        <w:t>. Inclusive of, if performed: harvesting of nerve graft and proximal and distal anastomoses of nerve graft, and any transposition to facilitate grafting,</w:t>
      </w:r>
      <w:r w:rsidR="00B054E2">
        <w:t xml:space="preserve"> not to be used with item 39330,</w:t>
      </w:r>
      <w:r w:rsidRPr="00637752">
        <w:t xml:space="preserve"> elective or trauma</w:t>
      </w:r>
      <w:r w:rsidR="008A37A2">
        <w:t>.</w:t>
      </w:r>
      <w:r w:rsidRPr="00637752">
        <w:t xml:space="preserve"> (Anaes.) (Assist.)</w:t>
      </w:r>
    </w:p>
    <w:p w14:paraId="13BB3AC8" w14:textId="5B286943" w:rsidR="0035014C" w:rsidRPr="00637752" w:rsidRDefault="0035014C" w:rsidP="001F3AC4">
      <w:pPr>
        <w:pStyle w:val="01squarebullet"/>
      </w:pPr>
      <w:r w:rsidRPr="00637752">
        <w:t xml:space="preserve">Create a </w:t>
      </w:r>
      <w:r w:rsidR="00E517B8" w:rsidRPr="00E517B8">
        <w:t>new item</w:t>
      </w:r>
      <w:r w:rsidRPr="00637752">
        <w:t xml:space="preserve"> for reconstruction of nerve trunk using biological or synthetic nerve conduit. </w:t>
      </w:r>
    </w:p>
    <w:p w14:paraId="4DDE6529" w14:textId="3DF0ACD3" w:rsidR="0035014C" w:rsidRPr="00637752" w:rsidRDefault="007945AD" w:rsidP="007945AD">
      <w:pPr>
        <w:pStyle w:val="01squarebullet"/>
      </w:pPr>
      <w:r>
        <w:t>The proposed item descriptor is as follows:</w:t>
      </w:r>
    </w:p>
    <w:p w14:paraId="67DBAE62" w14:textId="0FF2D605" w:rsidR="0035014C" w:rsidRPr="00637752" w:rsidRDefault="009613C7" w:rsidP="002A549B">
      <w:pPr>
        <w:pStyle w:val="02dash"/>
      </w:pPr>
      <w:r w:rsidRPr="00637752">
        <w:t>Item 393CA</w:t>
      </w:r>
      <w:r w:rsidR="0035014C" w:rsidRPr="00637752">
        <w:t>: Nerve trunk, reconstruction of using biological or synthetic nerve conduit</w:t>
      </w:r>
      <w:r w:rsidR="00B054E2">
        <w:t xml:space="preserve"> with microsurgical techniques, not to be used with item </w:t>
      </w:r>
      <w:r w:rsidR="00AE3137" w:rsidRPr="00637752">
        <w:t>39330. (Anaes.) (Assist.)</w:t>
      </w:r>
    </w:p>
    <w:p w14:paraId="71BDD34B" w14:textId="77777777" w:rsidR="00326C67" w:rsidRPr="00637752" w:rsidRDefault="00326C67" w:rsidP="001F3AC4">
      <w:pPr>
        <w:pStyle w:val="01squarebullet"/>
      </w:pPr>
      <w:r w:rsidRPr="00637752">
        <w:t>Item 39318: Change the descriptor.</w:t>
      </w:r>
    </w:p>
    <w:p w14:paraId="1A5FE174" w14:textId="77777777" w:rsidR="00326C67" w:rsidRPr="00637752" w:rsidRDefault="00326C67" w:rsidP="002A549B">
      <w:pPr>
        <w:pStyle w:val="02dash"/>
        <w:rPr>
          <w:bCs/>
        </w:rPr>
      </w:pPr>
      <w:r w:rsidRPr="00637752">
        <w:t xml:space="preserve">Specify that this item includes ‘harvesting of nerve graft from separate donor site and proximal and distal </w:t>
      </w:r>
      <w:r w:rsidR="00414F70" w:rsidRPr="00637752">
        <w:t>anastomoses.</w:t>
      </w:r>
      <w:r w:rsidRPr="00637752">
        <w:t>’</w:t>
      </w:r>
    </w:p>
    <w:p w14:paraId="6B58E6B2" w14:textId="77777777" w:rsidR="00326C67" w:rsidRPr="00637752" w:rsidRDefault="00326C67" w:rsidP="002A549B">
      <w:pPr>
        <w:pStyle w:val="02dash"/>
        <w:rPr>
          <w:bCs/>
        </w:rPr>
      </w:pPr>
      <w:r w:rsidRPr="00637752">
        <w:t>Specify that this item cannot be claimed with item 39330</w:t>
      </w:r>
      <w:r w:rsidR="00057389" w:rsidRPr="00637752">
        <w:t>.</w:t>
      </w:r>
    </w:p>
    <w:p w14:paraId="0ECBE10E" w14:textId="77777777" w:rsidR="003D1A51" w:rsidRPr="00637752" w:rsidRDefault="003D1A51" w:rsidP="002A549B">
      <w:pPr>
        <w:pStyle w:val="02dash"/>
        <w:rPr>
          <w:bCs/>
        </w:rPr>
      </w:pPr>
      <w:r w:rsidRPr="00637752">
        <w:t>Clarify that this item can be claimed in an elective or trauma context.</w:t>
      </w:r>
    </w:p>
    <w:p w14:paraId="5DA96BC6" w14:textId="38D0DA08" w:rsidR="00326C67" w:rsidRPr="00637752" w:rsidRDefault="007945AD" w:rsidP="007945AD">
      <w:pPr>
        <w:pStyle w:val="01squarebullet"/>
      </w:pPr>
      <w:r>
        <w:t>The proposed item descriptor is as follows:</w:t>
      </w:r>
    </w:p>
    <w:p w14:paraId="47987EC5" w14:textId="52226DD5" w:rsidR="00326C67" w:rsidRPr="00637752" w:rsidRDefault="00326C67" w:rsidP="002A549B">
      <w:pPr>
        <w:pStyle w:val="02dash"/>
      </w:pPr>
      <w:r w:rsidRPr="00637752">
        <w:t>Nerve, digital or cutaneous, nerve graft to, using microsurgical techniques. Involves harvesting of nerve graft from separate donor site and p</w:t>
      </w:r>
      <w:r w:rsidR="00B054E2">
        <w:t xml:space="preserve">roximal and distal anastomoses, not to be used with item </w:t>
      </w:r>
      <w:r w:rsidR="003D1A51" w:rsidRPr="00637752">
        <w:t>39330, elective or trauma</w:t>
      </w:r>
      <w:r w:rsidR="008A37A2">
        <w:t>.</w:t>
      </w:r>
      <w:r w:rsidR="003D1A51" w:rsidRPr="00637752">
        <w:t xml:space="preserve"> </w:t>
      </w:r>
      <w:r w:rsidRPr="00637752">
        <w:t>(Anaes.) (Assist.)</w:t>
      </w:r>
    </w:p>
    <w:p w14:paraId="40441E5D" w14:textId="1A4A9B0E" w:rsidR="00326C67" w:rsidRPr="00637752" w:rsidRDefault="00326C67" w:rsidP="001F3AC4">
      <w:pPr>
        <w:pStyle w:val="01squarebullet"/>
      </w:pPr>
      <w:r w:rsidRPr="00637752">
        <w:t xml:space="preserve">Create a </w:t>
      </w:r>
      <w:r w:rsidR="00E517B8" w:rsidRPr="00E517B8">
        <w:t>new item</w:t>
      </w:r>
      <w:r w:rsidRPr="00637752">
        <w:t xml:space="preserve"> for reconstruction of digital or cutaneous nerve using biological or synthetic nerve conduit.</w:t>
      </w:r>
    </w:p>
    <w:p w14:paraId="104DA49D" w14:textId="78C22E01" w:rsidR="00326C67" w:rsidRPr="00637752" w:rsidRDefault="007945AD" w:rsidP="007945AD">
      <w:pPr>
        <w:pStyle w:val="01squarebullet"/>
      </w:pPr>
      <w:r>
        <w:t>The proposed item descriptor is as follows:</w:t>
      </w:r>
    </w:p>
    <w:p w14:paraId="0DB0D1D0" w14:textId="0B2DEC26" w:rsidR="00326C67" w:rsidRPr="00637752" w:rsidRDefault="009613C7" w:rsidP="002A549B">
      <w:pPr>
        <w:pStyle w:val="02dash"/>
      </w:pPr>
      <w:r w:rsidRPr="00637752">
        <w:t>Item 393CB</w:t>
      </w:r>
      <w:r w:rsidR="00D3185F" w:rsidRPr="00637752">
        <w:t xml:space="preserve">: </w:t>
      </w:r>
      <w:r w:rsidR="00326C67" w:rsidRPr="00637752">
        <w:t>Nerve, digital or cutaneous, reconstruction of using biological or synthetic nerve conduit</w:t>
      </w:r>
      <w:r w:rsidR="00B054E2">
        <w:t xml:space="preserve"> with microsurgical techniques, not to be </w:t>
      </w:r>
      <w:r w:rsidR="00326C67" w:rsidRPr="00637752">
        <w:t xml:space="preserve">used with </w:t>
      </w:r>
      <w:r w:rsidR="00C25F6B">
        <w:t xml:space="preserve">item </w:t>
      </w:r>
      <w:r w:rsidR="00326C67" w:rsidRPr="00637752">
        <w:t>39330. (Anaes.) (Assist.)</w:t>
      </w:r>
    </w:p>
    <w:p w14:paraId="536DC392" w14:textId="77777777" w:rsidR="00326C67" w:rsidRPr="00637752" w:rsidRDefault="00326C67" w:rsidP="00326C67">
      <w:pPr>
        <w:pStyle w:val="Boldhdg"/>
      </w:pPr>
      <w:r w:rsidRPr="00637752">
        <w:t xml:space="preserve">Rationale </w:t>
      </w:r>
    </w:p>
    <w:p w14:paraId="34F49BEB" w14:textId="77777777" w:rsidR="00326C67" w:rsidRPr="00637752" w:rsidRDefault="00326C67" w:rsidP="001F3AC4">
      <w:pPr>
        <w:pStyle w:val="01squarebullet"/>
      </w:pPr>
      <w:r w:rsidRPr="00637752">
        <w:t>Item 39300:</w:t>
      </w:r>
    </w:p>
    <w:p w14:paraId="1E3C70E2" w14:textId="581FD32C" w:rsidR="00C708AA" w:rsidRDefault="00C708AA" w:rsidP="002A549B">
      <w:pPr>
        <w:pStyle w:val="02dash"/>
      </w:pPr>
      <w:r>
        <w:t xml:space="preserve">The </w:t>
      </w:r>
      <w:r w:rsidR="007F4A41">
        <w:t>changes to the descriptor clarify the appropriate use of this item.</w:t>
      </w:r>
    </w:p>
    <w:p w14:paraId="270E6515" w14:textId="3377C624" w:rsidR="00326C67" w:rsidRPr="00637752" w:rsidRDefault="00326C67" w:rsidP="002A549B">
      <w:pPr>
        <w:pStyle w:val="02dash"/>
      </w:pPr>
      <w:r w:rsidRPr="00637752">
        <w:t>Including ‘</w:t>
      </w:r>
      <w:r w:rsidR="00802D38" w:rsidRPr="00637752">
        <w:t>c</w:t>
      </w:r>
      <w:r w:rsidRPr="00637752">
        <w:t>annot be used with 39330’</w:t>
      </w:r>
      <w:r w:rsidR="00802D38" w:rsidRPr="00637752">
        <w:t xml:space="preserve"> in the descriptor</w:t>
      </w:r>
      <w:r w:rsidRPr="00637752">
        <w:t xml:space="preserve"> will prevent inappropriate co-claiming</w:t>
      </w:r>
      <w:r w:rsidR="00543137">
        <w:t xml:space="preserve"> and create</w:t>
      </w:r>
      <w:r w:rsidR="00A32B82">
        <w:t xml:space="preserve"> consistency across the nerve items</w:t>
      </w:r>
      <w:r w:rsidRPr="00637752">
        <w:t>.</w:t>
      </w:r>
      <w:r w:rsidR="00A32B82">
        <w:t xml:space="preserve"> In FY2014-15, item 39300 was claimed</w:t>
      </w:r>
      <w:r w:rsidR="00665911">
        <w:t xml:space="preserve"> with</w:t>
      </w:r>
      <w:r w:rsidR="00A32B82">
        <w:t xml:space="preserve"> item 39330</w:t>
      </w:r>
      <w:r w:rsidR="00665911">
        <w:t xml:space="preserve"> (neurolysis)</w:t>
      </w:r>
      <w:r w:rsidR="00A32B82">
        <w:t xml:space="preserve"> in 9 per cent of episodes.</w:t>
      </w:r>
      <w:r w:rsidR="00A32B82">
        <w:rPr>
          <w:rStyle w:val="EndnoteReference"/>
        </w:rPr>
        <w:endnoteReference w:id="41"/>
      </w:r>
    </w:p>
    <w:p w14:paraId="6E48A0E1" w14:textId="77777777" w:rsidR="009613C7" w:rsidRPr="00637752" w:rsidRDefault="009613C7" w:rsidP="001F3AC4">
      <w:pPr>
        <w:pStyle w:val="01squarebullet"/>
      </w:pPr>
      <w:r w:rsidRPr="00637752">
        <w:t xml:space="preserve">Item 39306: </w:t>
      </w:r>
    </w:p>
    <w:p w14:paraId="7350D82A" w14:textId="205823BF" w:rsidR="009613C7" w:rsidRDefault="009613C7" w:rsidP="002A549B">
      <w:pPr>
        <w:pStyle w:val="02dash"/>
      </w:pPr>
      <w:r w:rsidRPr="00637752">
        <w:t>Including ‘cannot be used with 39330’ in the descriptor will prevent inappropriate co-claiming.</w:t>
      </w:r>
      <w:r w:rsidR="00543137">
        <w:t xml:space="preserve"> In FY2014-15, item 39306 was claimed with item 39330 (neurolysis) in 21 per cent of episodes.</w:t>
      </w:r>
      <w:r w:rsidR="00543137">
        <w:rPr>
          <w:rStyle w:val="EndnoteReference"/>
        </w:rPr>
        <w:endnoteReference w:id="42"/>
      </w:r>
    </w:p>
    <w:p w14:paraId="7F81A9FB" w14:textId="77777777" w:rsidR="009613C7" w:rsidRPr="00637752" w:rsidRDefault="009613C7" w:rsidP="001F3AC4">
      <w:pPr>
        <w:pStyle w:val="01squarebullet"/>
      </w:pPr>
      <w:r w:rsidRPr="00637752">
        <w:t>Item 39315:</w:t>
      </w:r>
    </w:p>
    <w:p w14:paraId="2C630396" w14:textId="61234CF3" w:rsidR="009613C7" w:rsidRPr="00637752" w:rsidRDefault="00853929" w:rsidP="002A549B">
      <w:pPr>
        <w:pStyle w:val="02dash"/>
      </w:pPr>
      <w:r>
        <w:t xml:space="preserve">The changes to the descriptor </w:t>
      </w:r>
      <w:r w:rsidR="002E66EF">
        <w:t>reduce inappropriate co-claiming</w:t>
      </w:r>
      <w:r w:rsidR="00CE41C6">
        <w:t xml:space="preserve">. In In FY2014-15, item 39315 was claimed with item </w:t>
      </w:r>
      <w:r w:rsidR="004B0BB1">
        <w:t>39330 (neurolysis) in 12 per cent of episodes.</w:t>
      </w:r>
      <w:r w:rsidR="004B0BB1">
        <w:rPr>
          <w:rStyle w:val="EndnoteReference"/>
        </w:rPr>
        <w:endnoteReference w:id="43"/>
      </w:r>
      <w:r w:rsidR="00C61AA8">
        <w:t xml:space="preserve"> </w:t>
      </w:r>
    </w:p>
    <w:p w14:paraId="6D8D5FA4" w14:textId="631471F6" w:rsidR="009613C7" w:rsidRPr="00AA7B45" w:rsidRDefault="002C21B2" w:rsidP="001F3AC4">
      <w:pPr>
        <w:pStyle w:val="01squarebullet"/>
        <w:rPr>
          <w:color w:val="auto"/>
        </w:rPr>
      </w:pPr>
      <w:r w:rsidRPr="00AA7B45">
        <w:rPr>
          <w:color w:val="auto"/>
        </w:rPr>
        <w:t>New item</w:t>
      </w:r>
      <w:r w:rsidR="009613C7" w:rsidRPr="00AA7B45">
        <w:rPr>
          <w:color w:val="auto"/>
        </w:rPr>
        <w:t xml:space="preserve"> for reconstruction of digital or nerve trunk using biological or synthetic nerve conduit:</w:t>
      </w:r>
    </w:p>
    <w:p w14:paraId="639B01B9" w14:textId="0090AC32" w:rsidR="009613C7" w:rsidRPr="00AA7B45" w:rsidRDefault="009613C7" w:rsidP="002A549B">
      <w:pPr>
        <w:pStyle w:val="02dash"/>
      </w:pPr>
      <w:r w:rsidRPr="00AA7B45">
        <w:t xml:space="preserve">This </w:t>
      </w:r>
      <w:r w:rsidR="00E517B8" w:rsidRPr="00AA7B45">
        <w:t>new item</w:t>
      </w:r>
      <w:r w:rsidRPr="00AA7B45">
        <w:t xml:space="preserve"> reflects current clinical practice. It is the position of the Committee that a nerve tube graft is not a new technique, and that it is comparable with using a silicone tendon rod or artificial bone graft supplement. </w:t>
      </w:r>
    </w:p>
    <w:p w14:paraId="4C9E0CD1" w14:textId="16A0E573" w:rsidR="009613C7" w:rsidRPr="00AA7B45" w:rsidRDefault="009613C7" w:rsidP="002A549B">
      <w:pPr>
        <w:pStyle w:val="02dash"/>
      </w:pPr>
      <w:r w:rsidRPr="00AA7B45">
        <w:t>The lack of a specific item for this technique is leading to</w:t>
      </w:r>
      <w:r w:rsidR="00AB259F" w:rsidRPr="00AA7B45">
        <w:t xml:space="preserve"> inconsistent billing practices. The Committee believes</w:t>
      </w:r>
      <w:r w:rsidRPr="00AA7B45">
        <w:t xml:space="preserve"> with most clinicians </w:t>
      </w:r>
      <w:r w:rsidR="00AB259F" w:rsidRPr="00AA7B45">
        <w:t>use</w:t>
      </w:r>
      <w:r w:rsidRPr="00AA7B45">
        <w:t xml:space="preserve"> item 39315</w:t>
      </w:r>
      <w:r w:rsidR="00B01202" w:rsidRPr="00AA7B45">
        <w:t xml:space="preserve"> (nerve graft to nerve trunk) or 39306 (primary repair of nerve trunk using microsurgical techniques)</w:t>
      </w:r>
      <w:r w:rsidRPr="00AA7B45">
        <w:t xml:space="preserve">. </w:t>
      </w:r>
    </w:p>
    <w:p w14:paraId="56A1B84F" w14:textId="77777777" w:rsidR="00326C67" w:rsidRPr="00AA7B45" w:rsidRDefault="00326C67" w:rsidP="001F3AC4">
      <w:pPr>
        <w:pStyle w:val="01squarebullet"/>
        <w:rPr>
          <w:color w:val="auto"/>
        </w:rPr>
      </w:pPr>
      <w:r w:rsidRPr="00AA7B45">
        <w:rPr>
          <w:color w:val="auto"/>
        </w:rPr>
        <w:t>Item 39318:</w:t>
      </w:r>
    </w:p>
    <w:p w14:paraId="152899B3" w14:textId="0AD18214" w:rsidR="00326C67" w:rsidRPr="00AA7B45" w:rsidRDefault="00326C67" w:rsidP="002A549B">
      <w:pPr>
        <w:pStyle w:val="02dash"/>
        <w:rPr>
          <w:bCs/>
        </w:rPr>
      </w:pPr>
      <w:r w:rsidRPr="00AA7B45">
        <w:t xml:space="preserve">Including ‘harvesting of nerve graft from separate donor site and proximal and distal anastamoses’ in the descriptor provides a more accurate and complete description of the procedure (covering all the steps of routine </w:t>
      </w:r>
      <w:r w:rsidR="00BB298D" w:rsidRPr="00AA7B45">
        <w:t>surgical procedures</w:t>
      </w:r>
      <w:r w:rsidRPr="00AA7B45">
        <w:t>) and will prevent inappropriate co-claiming.</w:t>
      </w:r>
      <w:r w:rsidR="00BC6A06" w:rsidRPr="00AA7B45">
        <w:t xml:space="preserve"> In In FY2014-15, item 39318 was claimed with item 39324 (neurectomy or neurotomy</w:t>
      </w:r>
      <w:r w:rsidR="00305EFA" w:rsidRPr="00AA7B45">
        <w:t xml:space="preserve"> </w:t>
      </w:r>
      <w:r w:rsidR="00E90162" w:rsidRPr="00AA7B45">
        <w:t>of</w:t>
      </w:r>
      <w:r w:rsidR="00305EFA" w:rsidRPr="00AA7B45">
        <w:t xml:space="preserve"> peripheral nerve</w:t>
      </w:r>
      <w:r w:rsidR="00BC6A06" w:rsidRPr="00AA7B45">
        <w:t xml:space="preserve">) </w:t>
      </w:r>
      <w:r w:rsidR="00305EFA" w:rsidRPr="00AA7B45">
        <w:t>in 21</w:t>
      </w:r>
      <w:r w:rsidR="00BC6A06" w:rsidRPr="00AA7B45">
        <w:t xml:space="preserve"> per cent of episodes.</w:t>
      </w:r>
      <w:r w:rsidR="00BC6A06" w:rsidRPr="00AA7B45">
        <w:rPr>
          <w:rStyle w:val="EndnoteReference"/>
          <w:color w:val="auto"/>
        </w:rPr>
        <w:endnoteReference w:id="44"/>
      </w:r>
    </w:p>
    <w:p w14:paraId="519D2A30" w14:textId="69731B54" w:rsidR="00326C67" w:rsidRPr="00AA7B45" w:rsidRDefault="00CC63EC" w:rsidP="002A549B">
      <w:pPr>
        <w:pStyle w:val="02dash"/>
      </w:pPr>
      <w:r w:rsidRPr="00AA7B45">
        <w:t>The phrase</w:t>
      </w:r>
      <w:r w:rsidR="00326C67" w:rsidRPr="00AA7B45">
        <w:t xml:space="preserve"> ‘</w:t>
      </w:r>
      <w:r w:rsidR="00802D38" w:rsidRPr="00AA7B45">
        <w:t>c</w:t>
      </w:r>
      <w:r w:rsidR="00326C67" w:rsidRPr="00AA7B45">
        <w:t>annot be used with 39330’</w:t>
      </w:r>
      <w:r w:rsidR="00802D38" w:rsidRPr="00AA7B45">
        <w:t xml:space="preserve"> </w:t>
      </w:r>
      <w:r w:rsidRPr="00AA7B45">
        <w:t>has been added into the descriptor for constistency with other nerve items.</w:t>
      </w:r>
    </w:p>
    <w:p w14:paraId="5FA574BA" w14:textId="108D99E9" w:rsidR="00326C67" w:rsidRPr="00AA7B45" w:rsidRDefault="002C21B2" w:rsidP="001F3AC4">
      <w:pPr>
        <w:pStyle w:val="01squarebullet"/>
        <w:rPr>
          <w:color w:val="auto"/>
        </w:rPr>
      </w:pPr>
      <w:r w:rsidRPr="00AA7B45">
        <w:rPr>
          <w:color w:val="auto"/>
        </w:rPr>
        <w:t>New item</w:t>
      </w:r>
      <w:r w:rsidR="00326C67" w:rsidRPr="00AA7B45">
        <w:rPr>
          <w:color w:val="auto"/>
        </w:rPr>
        <w:t xml:space="preserve"> for reconstruction of digital or cutaneous nerve using biological or synthetic nerve conduit:</w:t>
      </w:r>
    </w:p>
    <w:p w14:paraId="697BF4DC" w14:textId="03829335" w:rsidR="00326C67" w:rsidRPr="00637752" w:rsidRDefault="00326C67" w:rsidP="002A549B">
      <w:pPr>
        <w:pStyle w:val="02dash"/>
      </w:pPr>
      <w:r w:rsidRPr="00AA7B45">
        <w:rPr>
          <w:color w:val="auto"/>
        </w:rPr>
        <w:t xml:space="preserve">This </w:t>
      </w:r>
      <w:r w:rsidR="00E517B8" w:rsidRPr="00AA7B45">
        <w:rPr>
          <w:color w:val="auto"/>
        </w:rPr>
        <w:t>new item</w:t>
      </w:r>
      <w:r w:rsidRPr="00AA7B45">
        <w:rPr>
          <w:color w:val="auto"/>
        </w:rPr>
        <w:t xml:space="preserve"> </w:t>
      </w:r>
      <w:r w:rsidRPr="00637752">
        <w:t xml:space="preserve">is required to cover a new technique and reflect contemporary clinical practice. The lack of a specific item for this procedure is resulting in inconsistent billing practices, with most clinicians charging items for a nerve graft with or without neurolysis (39330, 39315 and 39306). </w:t>
      </w:r>
    </w:p>
    <w:p w14:paraId="2CFA6118" w14:textId="4666839F" w:rsidR="00326C67" w:rsidRPr="00637752" w:rsidRDefault="00326C67" w:rsidP="0006317F">
      <w:pPr>
        <w:pStyle w:val="Heading3"/>
      </w:pPr>
      <w:bookmarkStart w:id="461" w:name="_Toc481437634"/>
      <w:bookmarkStart w:id="462" w:name="_Toc482128768"/>
      <w:bookmarkStart w:id="463" w:name="_Toc20841948"/>
      <w:r w:rsidRPr="00637752">
        <w:t>Microvascular</w:t>
      </w:r>
      <w:bookmarkEnd w:id="461"/>
      <w:bookmarkEnd w:id="462"/>
      <w:r w:rsidR="00985B2F">
        <w:t xml:space="preserve"> procedures</w:t>
      </w:r>
      <w:bookmarkEnd w:id="463"/>
    </w:p>
    <w:p w14:paraId="1C6BA61F" w14:textId="726AC2C4" w:rsidR="00326C67" w:rsidRPr="00637752" w:rsidRDefault="00326C67" w:rsidP="00596016">
      <w:pPr>
        <w:pStyle w:val="Caption"/>
      </w:pPr>
      <w:bookmarkStart w:id="464" w:name="_Toc20842118"/>
      <w:bookmarkStart w:id="465" w:name="_Toc481438309"/>
      <w:r w:rsidRPr="00637752">
        <w:t xml:space="preserve">Table </w:t>
      </w:r>
      <w:r w:rsidR="008B44A0">
        <w:fldChar w:fldCharType="begin"/>
      </w:r>
      <w:r w:rsidR="008B44A0">
        <w:instrText xml:space="preserve"> SEQ Table \* ARABIC </w:instrText>
      </w:r>
      <w:r w:rsidR="008B44A0">
        <w:fldChar w:fldCharType="separate"/>
      </w:r>
      <w:r w:rsidR="0047473B">
        <w:t>75</w:t>
      </w:r>
      <w:r w:rsidR="008B44A0">
        <w:fldChar w:fldCharType="end"/>
      </w:r>
      <w:r w:rsidRPr="00637752">
        <w:t>: Item introduction table for items 45500–</w:t>
      </w:r>
      <w:r w:rsidR="00CE2FCE" w:rsidRPr="00637752">
        <w:t>4550</w:t>
      </w:r>
      <w:r w:rsidRPr="00637752">
        <w:t>5</w:t>
      </w:r>
      <w:bookmarkEnd w:id="464"/>
      <w:r w:rsidRPr="00637752">
        <w:t xml:space="preserve"> </w:t>
      </w:r>
      <w:bookmarkEnd w:id="46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5500-45505"/>
        <w:tblDescription w:val="Table 7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120"/>
        <w:gridCol w:w="888"/>
        <w:gridCol w:w="1071"/>
        <w:gridCol w:w="987"/>
        <w:gridCol w:w="1318"/>
      </w:tblGrid>
      <w:tr w:rsidR="00326C67" w:rsidRPr="00637752" w14:paraId="26BB98D4" w14:textId="77777777" w:rsidTr="00A06161">
        <w:trPr>
          <w:tblHeader/>
        </w:trPr>
        <w:tc>
          <w:tcPr>
            <w:tcW w:w="693" w:type="dxa"/>
            <w:shd w:val="clear" w:color="auto" w:fill="F2F2F2" w:themeFill="background1" w:themeFillShade="F2"/>
            <w:vAlign w:val="bottom"/>
          </w:tcPr>
          <w:p w14:paraId="68D0A2EA" w14:textId="77777777" w:rsidR="00326C67" w:rsidRPr="00637752" w:rsidRDefault="00326C67" w:rsidP="00A06161">
            <w:pPr>
              <w:pStyle w:val="02Tabletext"/>
              <w:rPr>
                <w:b/>
              </w:rPr>
            </w:pPr>
            <w:r w:rsidRPr="00637752">
              <w:rPr>
                <w:b/>
              </w:rPr>
              <w:t>Item</w:t>
            </w:r>
          </w:p>
        </w:tc>
        <w:tc>
          <w:tcPr>
            <w:tcW w:w="4090" w:type="dxa"/>
            <w:shd w:val="clear" w:color="auto" w:fill="F2F2F2" w:themeFill="background1" w:themeFillShade="F2"/>
            <w:vAlign w:val="bottom"/>
          </w:tcPr>
          <w:p w14:paraId="2706D8EE" w14:textId="77777777" w:rsidR="00326C67" w:rsidRPr="00637752" w:rsidRDefault="00326C67" w:rsidP="00A06161">
            <w:pPr>
              <w:pStyle w:val="02Tabletext"/>
              <w:rPr>
                <w:b/>
              </w:rPr>
            </w:pPr>
            <w:r w:rsidRPr="00637752">
              <w:rPr>
                <w:b/>
              </w:rPr>
              <w:t>Descriptor</w:t>
            </w:r>
          </w:p>
        </w:tc>
        <w:tc>
          <w:tcPr>
            <w:tcW w:w="882" w:type="dxa"/>
            <w:shd w:val="clear" w:color="auto" w:fill="F2F2F2" w:themeFill="background1" w:themeFillShade="F2"/>
            <w:vAlign w:val="bottom"/>
          </w:tcPr>
          <w:p w14:paraId="4CBCE7D8" w14:textId="77777777" w:rsidR="00326C67" w:rsidRPr="00637752" w:rsidRDefault="00326C67" w:rsidP="00A06161">
            <w:pPr>
              <w:pStyle w:val="02Tabletext"/>
              <w:rPr>
                <w:b/>
              </w:rPr>
            </w:pPr>
            <w:r w:rsidRPr="00637752">
              <w:rPr>
                <w:b/>
              </w:rPr>
              <w:t>Schedule fee</w:t>
            </w:r>
          </w:p>
        </w:tc>
        <w:tc>
          <w:tcPr>
            <w:tcW w:w="1063" w:type="dxa"/>
            <w:shd w:val="clear" w:color="auto" w:fill="F2F2F2" w:themeFill="background1" w:themeFillShade="F2"/>
            <w:vAlign w:val="bottom"/>
          </w:tcPr>
          <w:p w14:paraId="06172AF4" w14:textId="77777777" w:rsidR="00326C67" w:rsidRPr="00637752" w:rsidRDefault="00326C67" w:rsidP="00A06161">
            <w:pPr>
              <w:pStyle w:val="02Tabletext"/>
              <w:rPr>
                <w:b/>
              </w:rPr>
            </w:pPr>
            <w:r w:rsidRPr="00637752">
              <w:rPr>
                <w:b/>
              </w:rPr>
              <w:t>Volume of services FY2014/15</w:t>
            </w:r>
          </w:p>
        </w:tc>
        <w:tc>
          <w:tcPr>
            <w:tcW w:w="980" w:type="dxa"/>
            <w:shd w:val="clear" w:color="auto" w:fill="F2F2F2" w:themeFill="background1" w:themeFillShade="F2"/>
            <w:vAlign w:val="bottom"/>
          </w:tcPr>
          <w:p w14:paraId="41D7922E" w14:textId="77777777" w:rsidR="00326C67" w:rsidRPr="00637752" w:rsidRDefault="00326C67" w:rsidP="00A06161">
            <w:pPr>
              <w:pStyle w:val="02Tabletext"/>
              <w:rPr>
                <w:b/>
              </w:rPr>
            </w:pPr>
            <w:r w:rsidRPr="00637752">
              <w:rPr>
                <w:b/>
              </w:rPr>
              <w:t>Total benefits FY2014/15</w:t>
            </w:r>
          </w:p>
        </w:tc>
        <w:tc>
          <w:tcPr>
            <w:tcW w:w="1308" w:type="dxa"/>
            <w:shd w:val="clear" w:color="auto" w:fill="F2F2F2" w:themeFill="background1" w:themeFillShade="F2"/>
            <w:vAlign w:val="bottom"/>
          </w:tcPr>
          <w:p w14:paraId="060FC9C1" w14:textId="77777777" w:rsidR="00326C67" w:rsidRPr="00637752" w:rsidRDefault="00326C67" w:rsidP="00A06161">
            <w:pPr>
              <w:pStyle w:val="02Tabletext"/>
              <w:rPr>
                <w:b/>
              </w:rPr>
            </w:pPr>
            <w:r w:rsidRPr="00637752">
              <w:rPr>
                <w:b/>
              </w:rPr>
              <w:t>Services 5-year-average annual growth</w:t>
            </w:r>
          </w:p>
        </w:tc>
      </w:tr>
      <w:tr w:rsidR="00326C67" w:rsidRPr="00637752" w14:paraId="610239DD" w14:textId="77777777" w:rsidTr="00A06161">
        <w:tc>
          <w:tcPr>
            <w:tcW w:w="693" w:type="dxa"/>
          </w:tcPr>
          <w:p w14:paraId="05E2BAD6" w14:textId="77777777" w:rsidR="00326C67" w:rsidRPr="00637752" w:rsidRDefault="00326C67" w:rsidP="00A06161">
            <w:pPr>
              <w:pStyle w:val="02Tabletext"/>
              <w:rPr>
                <w:lang w:val="en-US"/>
              </w:rPr>
            </w:pPr>
            <w:r w:rsidRPr="00637752">
              <w:t>45500</w:t>
            </w:r>
          </w:p>
        </w:tc>
        <w:tc>
          <w:tcPr>
            <w:tcW w:w="4090" w:type="dxa"/>
          </w:tcPr>
          <w:p w14:paraId="66265199" w14:textId="35AAC9B9" w:rsidR="00326C67" w:rsidRPr="00637752" w:rsidRDefault="00326C67" w:rsidP="00A06161">
            <w:pPr>
              <w:pStyle w:val="02Tabletext"/>
            </w:pPr>
            <w:r w:rsidRPr="00637752">
              <w:t>Microvascular repair using microsurgical techniques, with restoration of continuity of artery or vein of distal extremity or digit</w:t>
            </w:r>
            <w:r w:rsidR="00DF7F59">
              <w:t>.</w:t>
            </w:r>
            <w:r w:rsidRPr="00637752">
              <w:t xml:space="preserve"> (Anaes.) (Assist.)</w:t>
            </w:r>
          </w:p>
        </w:tc>
        <w:tc>
          <w:tcPr>
            <w:tcW w:w="882" w:type="dxa"/>
          </w:tcPr>
          <w:p w14:paraId="67153AB7" w14:textId="77777777" w:rsidR="00326C67" w:rsidRPr="00637752" w:rsidRDefault="00326C67" w:rsidP="00A06161">
            <w:pPr>
              <w:pStyle w:val="02Tabletext"/>
              <w:jc w:val="center"/>
            </w:pPr>
            <w:r w:rsidRPr="00637752">
              <w:t>$1,090</w:t>
            </w:r>
          </w:p>
        </w:tc>
        <w:tc>
          <w:tcPr>
            <w:tcW w:w="1063" w:type="dxa"/>
          </w:tcPr>
          <w:p w14:paraId="347A5A0B" w14:textId="77777777" w:rsidR="00326C67" w:rsidRPr="00637752" w:rsidRDefault="00326C67" w:rsidP="00A06161">
            <w:pPr>
              <w:pStyle w:val="02Tabletext"/>
              <w:jc w:val="center"/>
            </w:pPr>
            <w:r w:rsidRPr="00637752">
              <w:t>628</w:t>
            </w:r>
          </w:p>
        </w:tc>
        <w:tc>
          <w:tcPr>
            <w:tcW w:w="980" w:type="dxa"/>
          </w:tcPr>
          <w:p w14:paraId="54DD307C" w14:textId="77777777" w:rsidR="00326C67" w:rsidRPr="00637752" w:rsidRDefault="00326C67" w:rsidP="00A06161">
            <w:pPr>
              <w:pStyle w:val="02Tabletext"/>
              <w:jc w:val="center"/>
            </w:pPr>
            <w:r w:rsidRPr="00637752">
              <w:t>$438,581</w:t>
            </w:r>
          </w:p>
        </w:tc>
        <w:tc>
          <w:tcPr>
            <w:tcW w:w="1308" w:type="dxa"/>
          </w:tcPr>
          <w:p w14:paraId="4499F2BE" w14:textId="77777777" w:rsidR="00326C67" w:rsidRPr="00637752" w:rsidRDefault="00326C67" w:rsidP="00A06161">
            <w:pPr>
              <w:pStyle w:val="02Tabletext"/>
              <w:jc w:val="center"/>
            </w:pPr>
            <w:r w:rsidRPr="00637752">
              <w:t>6%</w:t>
            </w:r>
          </w:p>
        </w:tc>
      </w:tr>
      <w:tr w:rsidR="00326C67" w:rsidRPr="00637752" w14:paraId="073DA373" w14:textId="77777777" w:rsidTr="00A06161">
        <w:tc>
          <w:tcPr>
            <w:tcW w:w="693" w:type="dxa"/>
          </w:tcPr>
          <w:p w14:paraId="2D72C122" w14:textId="77777777" w:rsidR="00326C67" w:rsidRPr="00637752" w:rsidRDefault="00326C67" w:rsidP="00A06161">
            <w:pPr>
              <w:pStyle w:val="02Tabletext"/>
            </w:pPr>
            <w:r w:rsidRPr="00637752">
              <w:rPr>
                <w:lang w:val="en-US"/>
              </w:rPr>
              <w:t>45501</w:t>
            </w:r>
          </w:p>
        </w:tc>
        <w:tc>
          <w:tcPr>
            <w:tcW w:w="4090" w:type="dxa"/>
          </w:tcPr>
          <w:p w14:paraId="2667F3C5" w14:textId="74099BB7" w:rsidR="00326C67" w:rsidRPr="00637752" w:rsidRDefault="00326C67" w:rsidP="00A06161">
            <w:pPr>
              <w:pStyle w:val="02Tabletext"/>
            </w:pPr>
            <w:r w:rsidRPr="00637752">
              <w:t>Microvascular anastomosis of artery using microsurgical techniques, for re-implantation of limb or digit</w:t>
            </w:r>
            <w:r w:rsidR="00DF7F59">
              <w:t>.</w:t>
            </w:r>
            <w:r w:rsidRPr="00637752">
              <w:t xml:space="preserve"> (Anaes.) (Assist.)</w:t>
            </w:r>
          </w:p>
        </w:tc>
        <w:tc>
          <w:tcPr>
            <w:tcW w:w="882" w:type="dxa"/>
          </w:tcPr>
          <w:p w14:paraId="7CFF8BCD" w14:textId="77777777" w:rsidR="00326C67" w:rsidRPr="00637752" w:rsidRDefault="00326C67" w:rsidP="00A06161">
            <w:pPr>
              <w:pStyle w:val="02Tabletext"/>
              <w:jc w:val="center"/>
            </w:pPr>
            <w:r w:rsidRPr="00637752">
              <w:t>$1,775</w:t>
            </w:r>
          </w:p>
        </w:tc>
        <w:tc>
          <w:tcPr>
            <w:tcW w:w="1063" w:type="dxa"/>
          </w:tcPr>
          <w:p w14:paraId="72A3435C" w14:textId="77777777" w:rsidR="00326C67" w:rsidRPr="00637752" w:rsidRDefault="00326C67" w:rsidP="00A06161">
            <w:pPr>
              <w:pStyle w:val="02Tabletext"/>
              <w:jc w:val="center"/>
            </w:pPr>
            <w:r w:rsidRPr="00637752">
              <w:t>38</w:t>
            </w:r>
          </w:p>
        </w:tc>
        <w:tc>
          <w:tcPr>
            <w:tcW w:w="980" w:type="dxa"/>
          </w:tcPr>
          <w:p w14:paraId="7C5C256B" w14:textId="77777777" w:rsidR="00326C67" w:rsidRPr="00637752" w:rsidRDefault="00326C67" w:rsidP="00A06161">
            <w:pPr>
              <w:pStyle w:val="02Tabletext"/>
              <w:jc w:val="center"/>
            </w:pPr>
            <w:r w:rsidRPr="00637752">
              <w:t>$37,048</w:t>
            </w:r>
          </w:p>
        </w:tc>
        <w:tc>
          <w:tcPr>
            <w:tcW w:w="1308" w:type="dxa"/>
          </w:tcPr>
          <w:p w14:paraId="76146398" w14:textId="77777777" w:rsidR="00326C67" w:rsidRPr="00637752" w:rsidRDefault="00326C67" w:rsidP="00A06161">
            <w:pPr>
              <w:pStyle w:val="02Tabletext"/>
              <w:jc w:val="center"/>
            </w:pPr>
            <w:r w:rsidRPr="00637752">
              <w:t>3%</w:t>
            </w:r>
          </w:p>
        </w:tc>
      </w:tr>
      <w:tr w:rsidR="00326C67" w:rsidRPr="00637752" w14:paraId="6ECDB440" w14:textId="77777777" w:rsidTr="00A06161">
        <w:tc>
          <w:tcPr>
            <w:tcW w:w="693" w:type="dxa"/>
          </w:tcPr>
          <w:p w14:paraId="62B43589" w14:textId="77777777" w:rsidR="00326C67" w:rsidRPr="00637752" w:rsidRDefault="00326C67" w:rsidP="00A06161">
            <w:pPr>
              <w:pStyle w:val="02Tabletext"/>
            </w:pPr>
            <w:r w:rsidRPr="00637752">
              <w:rPr>
                <w:lang w:val="en-US"/>
              </w:rPr>
              <w:t>45502</w:t>
            </w:r>
          </w:p>
        </w:tc>
        <w:tc>
          <w:tcPr>
            <w:tcW w:w="4090" w:type="dxa"/>
          </w:tcPr>
          <w:p w14:paraId="3676C2E7" w14:textId="2FA7AFB2" w:rsidR="00326C67" w:rsidRPr="00637752" w:rsidRDefault="00326C67" w:rsidP="00A06161">
            <w:pPr>
              <w:pStyle w:val="02Tabletext"/>
            </w:pPr>
            <w:r w:rsidRPr="00637752">
              <w:t>Microvascular anastomosis of vein using microsurgical techniques, for re-implantation of limb or digit</w:t>
            </w:r>
            <w:r w:rsidR="00DF7F59">
              <w:t>.</w:t>
            </w:r>
            <w:r w:rsidRPr="00637752">
              <w:t xml:space="preserve"> (Anaes.) (Assist.)</w:t>
            </w:r>
          </w:p>
        </w:tc>
        <w:tc>
          <w:tcPr>
            <w:tcW w:w="882" w:type="dxa"/>
          </w:tcPr>
          <w:p w14:paraId="051FF49C" w14:textId="77777777" w:rsidR="00326C67" w:rsidRPr="00637752" w:rsidRDefault="00326C67" w:rsidP="00A06161">
            <w:pPr>
              <w:pStyle w:val="02Tabletext"/>
              <w:jc w:val="center"/>
            </w:pPr>
            <w:r w:rsidRPr="00637752">
              <w:t>$1,775</w:t>
            </w:r>
          </w:p>
        </w:tc>
        <w:tc>
          <w:tcPr>
            <w:tcW w:w="1063" w:type="dxa"/>
          </w:tcPr>
          <w:p w14:paraId="35F7AC3C" w14:textId="77777777" w:rsidR="00326C67" w:rsidRPr="00637752" w:rsidRDefault="00326C67" w:rsidP="00A06161">
            <w:pPr>
              <w:pStyle w:val="02Tabletext"/>
              <w:jc w:val="center"/>
            </w:pPr>
            <w:r w:rsidRPr="00637752">
              <w:t>43</w:t>
            </w:r>
          </w:p>
        </w:tc>
        <w:tc>
          <w:tcPr>
            <w:tcW w:w="980" w:type="dxa"/>
          </w:tcPr>
          <w:p w14:paraId="79975009" w14:textId="77777777" w:rsidR="00326C67" w:rsidRPr="00637752" w:rsidRDefault="00326C67" w:rsidP="00A06161">
            <w:pPr>
              <w:pStyle w:val="02Tabletext"/>
              <w:jc w:val="center"/>
            </w:pPr>
            <w:r w:rsidRPr="00637752">
              <w:t>$22,689</w:t>
            </w:r>
          </w:p>
        </w:tc>
        <w:tc>
          <w:tcPr>
            <w:tcW w:w="1308" w:type="dxa"/>
          </w:tcPr>
          <w:p w14:paraId="3CE66C18" w14:textId="77777777" w:rsidR="00326C67" w:rsidRPr="00637752" w:rsidRDefault="00326C67" w:rsidP="00A06161">
            <w:pPr>
              <w:pStyle w:val="02Tabletext"/>
              <w:jc w:val="center"/>
            </w:pPr>
            <w:r w:rsidRPr="00637752">
              <w:t>-3%</w:t>
            </w:r>
          </w:p>
        </w:tc>
      </w:tr>
      <w:tr w:rsidR="00326C67" w:rsidRPr="00637752" w14:paraId="783A1C95" w14:textId="77777777" w:rsidTr="00A06161">
        <w:tc>
          <w:tcPr>
            <w:tcW w:w="693" w:type="dxa"/>
          </w:tcPr>
          <w:p w14:paraId="6488EBCA" w14:textId="77777777" w:rsidR="00326C67" w:rsidRPr="00637752" w:rsidRDefault="00326C67" w:rsidP="00A06161">
            <w:pPr>
              <w:pStyle w:val="02Tabletext"/>
              <w:rPr>
                <w:lang w:val="en-US"/>
              </w:rPr>
            </w:pPr>
            <w:r w:rsidRPr="00637752">
              <w:t>45503</w:t>
            </w:r>
          </w:p>
        </w:tc>
        <w:tc>
          <w:tcPr>
            <w:tcW w:w="4090" w:type="dxa"/>
          </w:tcPr>
          <w:p w14:paraId="73CA9DFD" w14:textId="4F0C0F03" w:rsidR="00326C67" w:rsidRPr="00637752" w:rsidRDefault="00326C67" w:rsidP="00A06161">
            <w:pPr>
              <w:pStyle w:val="02Tabletext"/>
            </w:pPr>
            <w:r w:rsidRPr="00637752">
              <w:t>Micro-arterial or micro-venous graft using microsurgical techniques</w:t>
            </w:r>
            <w:r w:rsidR="00DF7F59">
              <w:t>.</w:t>
            </w:r>
            <w:r w:rsidRPr="00637752">
              <w:t xml:space="preserve"> (Anaes.) (Assist.)</w:t>
            </w:r>
          </w:p>
        </w:tc>
        <w:tc>
          <w:tcPr>
            <w:tcW w:w="882" w:type="dxa"/>
          </w:tcPr>
          <w:p w14:paraId="3F1BEB8C" w14:textId="77777777" w:rsidR="00326C67" w:rsidRPr="00637752" w:rsidRDefault="00326C67" w:rsidP="00A06161">
            <w:pPr>
              <w:pStyle w:val="02Tabletext"/>
              <w:jc w:val="center"/>
            </w:pPr>
            <w:r w:rsidRPr="00637752">
              <w:t>$2,030</w:t>
            </w:r>
          </w:p>
        </w:tc>
        <w:tc>
          <w:tcPr>
            <w:tcW w:w="1063" w:type="dxa"/>
          </w:tcPr>
          <w:p w14:paraId="2D281E6C" w14:textId="77777777" w:rsidR="00326C67" w:rsidRPr="00637752" w:rsidRDefault="00326C67" w:rsidP="00A06161">
            <w:pPr>
              <w:pStyle w:val="02Tabletext"/>
              <w:jc w:val="center"/>
            </w:pPr>
            <w:r w:rsidRPr="00637752">
              <w:t>859</w:t>
            </w:r>
          </w:p>
        </w:tc>
        <w:tc>
          <w:tcPr>
            <w:tcW w:w="980" w:type="dxa"/>
          </w:tcPr>
          <w:p w14:paraId="7723D06D" w14:textId="77777777" w:rsidR="00326C67" w:rsidRPr="00637752" w:rsidRDefault="00326C67" w:rsidP="00A06161">
            <w:pPr>
              <w:pStyle w:val="02Tabletext"/>
              <w:jc w:val="center"/>
            </w:pPr>
            <w:r w:rsidRPr="00637752">
              <w:t>$624,601</w:t>
            </w:r>
          </w:p>
        </w:tc>
        <w:tc>
          <w:tcPr>
            <w:tcW w:w="1308" w:type="dxa"/>
          </w:tcPr>
          <w:p w14:paraId="33FFD278" w14:textId="77777777" w:rsidR="00326C67" w:rsidRPr="00637752" w:rsidRDefault="00326C67" w:rsidP="00A06161">
            <w:pPr>
              <w:pStyle w:val="02Tabletext"/>
              <w:jc w:val="center"/>
            </w:pPr>
            <w:r w:rsidRPr="00637752">
              <w:t>40%</w:t>
            </w:r>
          </w:p>
        </w:tc>
      </w:tr>
      <w:tr w:rsidR="00326C67" w:rsidRPr="00637752" w14:paraId="00945770" w14:textId="77777777" w:rsidTr="00A06161">
        <w:tc>
          <w:tcPr>
            <w:tcW w:w="693" w:type="dxa"/>
          </w:tcPr>
          <w:p w14:paraId="68677BE9" w14:textId="77777777" w:rsidR="00326C67" w:rsidRPr="00637752" w:rsidRDefault="00326C67" w:rsidP="00A06161">
            <w:pPr>
              <w:pStyle w:val="02Tabletext"/>
              <w:rPr>
                <w:lang w:val="en-US"/>
              </w:rPr>
            </w:pPr>
            <w:r w:rsidRPr="00637752">
              <w:t>45504</w:t>
            </w:r>
          </w:p>
        </w:tc>
        <w:tc>
          <w:tcPr>
            <w:tcW w:w="4090" w:type="dxa"/>
          </w:tcPr>
          <w:p w14:paraId="6509762E" w14:textId="1CA8CDA5" w:rsidR="00326C67" w:rsidRPr="00637752" w:rsidRDefault="00326C67" w:rsidP="00A06161">
            <w:pPr>
              <w:pStyle w:val="02Tabletext"/>
            </w:pPr>
            <w:r w:rsidRPr="00637752">
              <w:t>Microvascular anastomosis of artery using microsurgical techniques, for free transfer of tissue including setting in of free flap</w:t>
            </w:r>
            <w:r w:rsidR="00DF7F59">
              <w:t>.</w:t>
            </w:r>
            <w:r w:rsidRPr="00637752">
              <w:t xml:space="preserve"> (Anaes.) (Assist.)</w:t>
            </w:r>
          </w:p>
        </w:tc>
        <w:tc>
          <w:tcPr>
            <w:tcW w:w="882" w:type="dxa"/>
          </w:tcPr>
          <w:p w14:paraId="3707A910" w14:textId="77777777" w:rsidR="00326C67" w:rsidRPr="00637752" w:rsidRDefault="00326C67" w:rsidP="00A06161">
            <w:pPr>
              <w:pStyle w:val="02Tabletext"/>
              <w:jc w:val="center"/>
            </w:pPr>
            <w:r w:rsidRPr="00637752">
              <w:t>$1,775</w:t>
            </w:r>
          </w:p>
        </w:tc>
        <w:tc>
          <w:tcPr>
            <w:tcW w:w="1063" w:type="dxa"/>
          </w:tcPr>
          <w:p w14:paraId="3BEDA94C" w14:textId="77777777" w:rsidR="00326C67" w:rsidRPr="00637752" w:rsidRDefault="00326C67" w:rsidP="00A06161">
            <w:pPr>
              <w:pStyle w:val="02Tabletext"/>
              <w:jc w:val="center"/>
            </w:pPr>
            <w:r w:rsidRPr="00637752">
              <w:t>518</w:t>
            </w:r>
          </w:p>
        </w:tc>
        <w:tc>
          <w:tcPr>
            <w:tcW w:w="980" w:type="dxa"/>
          </w:tcPr>
          <w:p w14:paraId="2784A453" w14:textId="77777777" w:rsidR="00326C67" w:rsidRPr="00637752" w:rsidRDefault="00326C67" w:rsidP="00A06161">
            <w:pPr>
              <w:pStyle w:val="02Tabletext"/>
              <w:jc w:val="center"/>
            </w:pPr>
            <w:r w:rsidRPr="00637752">
              <w:t>$637,808</w:t>
            </w:r>
          </w:p>
        </w:tc>
        <w:tc>
          <w:tcPr>
            <w:tcW w:w="1308" w:type="dxa"/>
          </w:tcPr>
          <w:p w14:paraId="26A0C438" w14:textId="77777777" w:rsidR="00326C67" w:rsidRPr="00637752" w:rsidRDefault="00326C67" w:rsidP="00A06161">
            <w:pPr>
              <w:pStyle w:val="02Tabletext"/>
              <w:jc w:val="center"/>
            </w:pPr>
            <w:r w:rsidRPr="00637752">
              <w:t>-1%</w:t>
            </w:r>
          </w:p>
        </w:tc>
      </w:tr>
      <w:tr w:rsidR="00326C67" w:rsidRPr="00637752" w14:paraId="1D1E9E2C" w14:textId="77777777" w:rsidTr="00A06161">
        <w:tc>
          <w:tcPr>
            <w:tcW w:w="693" w:type="dxa"/>
          </w:tcPr>
          <w:p w14:paraId="55EB14EA" w14:textId="77777777" w:rsidR="00326C67" w:rsidRPr="00637752" w:rsidRDefault="00326C67" w:rsidP="00A06161">
            <w:pPr>
              <w:pStyle w:val="02Tabletext"/>
              <w:rPr>
                <w:lang w:val="en-US"/>
              </w:rPr>
            </w:pPr>
            <w:r w:rsidRPr="00637752">
              <w:t>45505</w:t>
            </w:r>
          </w:p>
        </w:tc>
        <w:tc>
          <w:tcPr>
            <w:tcW w:w="4090" w:type="dxa"/>
          </w:tcPr>
          <w:p w14:paraId="368E3BD0" w14:textId="20C160C9" w:rsidR="00326C67" w:rsidRPr="00637752" w:rsidRDefault="00326C67" w:rsidP="00A06161">
            <w:pPr>
              <w:pStyle w:val="02Tabletext"/>
            </w:pPr>
            <w:r w:rsidRPr="00637752">
              <w:t>Microvascular anastomosis of vein using microsurgical techniques, for free transfer of tissue including setting in of free flap</w:t>
            </w:r>
            <w:r w:rsidR="00DF7F59">
              <w:t>.</w:t>
            </w:r>
            <w:r w:rsidRPr="00637752">
              <w:t xml:space="preserve"> (Anaes.) (Assist.)</w:t>
            </w:r>
          </w:p>
        </w:tc>
        <w:tc>
          <w:tcPr>
            <w:tcW w:w="882" w:type="dxa"/>
          </w:tcPr>
          <w:p w14:paraId="09996199" w14:textId="77777777" w:rsidR="00326C67" w:rsidRPr="00637752" w:rsidRDefault="00326C67" w:rsidP="00A06161">
            <w:pPr>
              <w:pStyle w:val="02Tabletext"/>
              <w:jc w:val="center"/>
            </w:pPr>
            <w:r w:rsidRPr="00637752">
              <w:t>$1,775</w:t>
            </w:r>
          </w:p>
        </w:tc>
        <w:tc>
          <w:tcPr>
            <w:tcW w:w="1063" w:type="dxa"/>
          </w:tcPr>
          <w:p w14:paraId="5C41E58D" w14:textId="77777777" w:rsidR="00326C67" w:rsidRPr="00637752" w:rsidRDefault="00326C67" w:rsidP="00A06161">
            <w:pPr>
              <w:pStyle w:val="02Tabletext"/>
              <w:jc w:val="center"/>
            </w:pPr>
            <w:r w:rsidRPr="00637752">
              <w:t>776</w:t>
            </w:r>
          </w:p>
        </w:tc>
        <w:tc>
          <w:tcPr>
            <w:tcW w:w="980" w:type="dxa"/>
          </w:tcPr>
          <w:p w14:paraId="67102A30" w14:textId="77777777" w:rsidR="00326C67" w:rsidRPr="00637752" w:rsidRDefault="00326C67" w:rsidP="00A06161">
            <w:pPr>
              <w:pStyle w:val="02Tabletext"/>
              <w:jc w:val="center"/>
            </w:pPr>
            <w:r w:rsidRPr="00637752">
              <w:t>$528,275</w:t>
            </w:r>
          </w:p>
        </w:tc>
        <w:tc>
          <w:tcPr>
            <w:tcW w:w="1308" w:type="dxa"/>
          </w:tcPr>
          <w:p w14:paraId="722F56B7" w14:textId="77777777" w:rsidR="00326C67" w:rsidRPr="00637752" w:rsidRDefault="00326C67" w:rsidP="00A06161">
            <w:pPr>
              <w:pStyle w:val="02Tabletext"/>
              <w:jc w:val="center"/>
            </w:pPr>
            <w:r w:rsidRPr="00637752">
              <w:t>1%</w:t>
            </w:r>
          </w:p>
        </w:tc>
      </w:tr>
    </w:tbl>
    <w:p w14:paraId="3AA6C2D8" w14:textId="7B69F1FD" w:rsidR="00326C67" w:rsidRPr="00637752" w:rsidRDefault="00C95D8F" w:rsidP="00326C67">
      <w:pPr>
        <w:pStyle w:val="Boldhdg"/>
      </w:pPr>
      <w:r>
        <w:t>Recommendation 72</w:t>
      </w:r>
    </w:p>
    <w:p w14:paraId="2A8DAF89" w14:textId="1C3CE789" w:rsidR="00326C67" w:rsidRPr="00637752" w:rsidRDefault="00326C67" w:rsidP="001F3AC4">
      <w:pPr>
        <w:pStyle w:val="01squarebullet"/>
      </w:pPr>
      <w:r w:rsidRPr="00637752">
        <w:t xml:space="preserve">Items </w:t>
      </w:r>
      <w:r w:rsidR="002C20D9" w:rsidRPr="00637752">
        <w:t xml:space="preserve">45500, </w:t>
      </w:r>
      <w:r w:rsidRPr="00637752">
        <w:t>45501, 45502, 455</w:t>
      </w:r>
      <w:r w:rsidR="00E46068">
        <w:t>03, 45504 and 45505: No change.</w:t>
      </w:r>
    </w:p>
    <w:p w14:paraId="1893F729" w14:textId="77777777" w:rsidR="00326C67" w:rsidRPr="00637752" w:rsidRDefault="00326C67" w:rsidP="00326C67">
      <w:pPr>
        <w:pStyle w:val="Boldhdg"/>
      </w:pPr>
      <w:r w:rsidRPr="00637752">
        <w:t xml:space="preserve">Rationale </w:t>
      </w:r>
    </w:p>
    <w:p w14:paraId="7F7D91F1" w14:textId="77777777" w:rsidR="00326C67" w:rsidRPr="00637752" w:rsidRDefault="00326C67" w:rsidP="001F3AC4">
      <w:pPr>
        <w:pStyle w:val="01squarebullet"/>
        <w:rPr>
          <w:bCs/>
        </w:rPr>
      </w:pPr>
      <w:r w:rsidRPr="00637752">
        <w:t xml:space="preserve">Items </w:t>
      </w:r>
      <w:r w:rsidR="002C20D9" w:rsidRPr="00637752">
        <w:t xml:space="preserve">45500, </w:t>
      </w:r>
      <w:r w:rsidRPr="00637752">
        <w:t>45501 and 45502:</w:t>
      </w:r>
    </w:p>
    <w:p w14:paraId="0F54D7A5" w14:textId="0581F8E1" w:rsidR="00326C67" w:rsidRPr="00637752" w:rsidRDefault="00326C67" w:rsidP="002A549B">
      <w:pPr>
        <w:pStyle w:val="02dash"/>
        <w:rPr>
          <w:rFonts w:ascii="Arial" w:hAnsi="Arial" w:cs="Arial"/>
        </w:rPr>
      </w:pPr>
      <w:r w:rsidRPr="00637752">
        <w:t>The Committee did not identify any concerns regarding safety, access, value or contemporary best practice that require</w:t>
      </w:r>
      <w:r w:rsidR="00666AB6" w:rsidRPr="00637752">
        <w:t>d</w:t>
      </w:r>
      <w:r w:rsidRPr="00637752">
        <w:t xml:space="preserve"> change</w:t>
      </w:r>
      <w:r w:rsidR="00666AB6" w:rsidRPr="00637752">
        <w:t>s</w:t>
      </w:r>
      <w:r w:rsidRPr="00637752">
        <w:t xml:space="preserve"> to items</w:t>
      </w:r>
      <w:r w:rsidR="002B203A" w:rsidRPr="00637752">
        <w:t xml:space="preserve"> 45500,</w:t>
      </w:r>
      <w:r w:rsidRPr="00637752">
        <w:t xml:space="preserve"> 45501 and 45502.</w:t>
      </w:r>
    </w:p>
    <w:p w14:paraId="44E1899E" w14:textId="77777777" w:rsidR="00326C67" w:rsidRPr="00637752" w:rsidRDefault="00326C67" w:rsidP="001F3AC4">
      <w:pPr>
        <w:pStyle w:val="01squarebullet"/>
        <w:rPr>
          <w:bCs/>
        </w:rPr>
      </w:pPr>
      <w:r w:rsidRPr="00637752">
        <w:t>Items 45503, 45504 or 45505:</w:t>
      </w:r>
    </w:p>
    <w:p w14:paraId="1B69407A" w14:textId="77777777" w:rsidR="00326C67" w:rsidRPr="00637752" w:rsidRDefault="00326C67" w:rsidP="002A549B">
      <w:pPr>
        <w:pStyle w:val="02dash"/>
        <w:rPr>
          <w:bCs/>
        </w:rPr>
      </w:pPr>
      <w:r w:rsidRPr="00637752">
        <w:t>The Committee was unable to comment on these items because they are widely used by other specialties and should remain independent of the Hand and Wrist surgery subgroup.</w:t>
      </w:r>
    </w:p>
    <w:p w14:paraId="2FDB4623" w14:textId="77777777" w:rsidR="00326C67" w:rsidRPr="00637752" w:rsidRDefault="00326C67" w:rsidP="002A549B">
      <w:pPr>
        <w:pStyle w:val="02dash"/>
        <w:rPr>
          <w:bCs/>
        </w:rPr>
      </w:pPr>
      <w:r w:rsidRPr="00637752">
        <w:t>The Committee noted that clinicians need access to these items for clinical practice and wishes to remain informed about any changes following review</w:t>
      </w:r>
      <w:r w:rsidR="001A7574" w:rsidRPr="00637752">
        <w:t xml:space="preserve"> by the</w:t>
      </w:r>
      <w:r w:rsidRPr="00637752">
        <w:t xml:space="preserve"> Plastic and Reconstructive Surgical Clinical Committee</w:t>
      </w:r>
      <w:r w:rsidR="001A7574" w:rsidRPr="00637752">
        <w:t>.</w:t>
      </w:r>
      <w:r w:rsidRPr="00637752">
        <w:t xml:space="preserve"> </w:t>
      </w:r>
      <w:r w:rsidR="001A7574" w:rsidRPr="00637752">
        <w:t xml:space="preserve">It also </w:t>
      </w:r>
      <w:r w:rsidRPr="00637752">
        <w:t>note</w:t>
      </w:r>
      <w:r w:rsidR="001A7574" w:rsidRPr="00637752">
        <w:t>d</w:t>
      </w:r>
      <w:r w:rsidRPr="00637752">
        <w:t xml:space="preserve"> that item 45503 is not being co-claimed with anastomoses</w:t>
      </w:r>
      <w:r w:rsidR="001A7574" w:rsidRPr="00637752">
        <w:t>, and that</w:t>
      </w:r>
      <w:r w:rsidRPr="00637752">
        <w:t xml:space="preserve"> ‘</w:t>
      </w:r>
      <w:r w:rsidR="001A7574" w:rsidRPr="00637752">
        <w:t>g</w:t>
      </w:r>
      <w:r w:rsidRPr="00637752">
        <w:t>raft’ needs to be clearly defined to include all microsurgery, including microvascular joins at both ends of the graft.</w:t>
      </w:r>
    </w:p>
    <w:p w14:paraId="0A1E80F0" w14:textId="65D45109" w:rsidR="00326C67" w:rsidRPr="00637752" w:rsidRDefault="00326C67" w:rsidP="0006317F">
      <w:pPr>
        <w:pStyle w:val="Heading3"/>
      </w:pPr>
      <w:bookmarkStart w:id="466" w:name="_Toc481437635"/>
      <w:bookmarkStart w:id="467" w:name="_Toc482128769"/>
      <w:bookmarkStart w:id="468" w:name="_Toc20841949"/>
      <w:r w:rsidRPr="00637752">
        <w:t>Fingernail</w:t>
      </w:r>
      <w:bookmarkEnd w:id="466"/>
      <w:bookmarkEnd w:id="467"/>
      <w:r w:rsidR="00985B2F">
        <w:t xml:space="preserve"> procedures</w:t>
      </w:r>
      <w:bookmarkEnd w:id="468"/>
    </w:p>
    <w:p w14:paraId="4F4530F5" w14:textId="5892C1AF" w:rsidR="00326C67" w:rsidRPr="00637752" w:rsidRDefault="00326C67" w:rsidP="00596016">
      <w:pPr>
        <w:pStyle w:val="Caption"/>
      </w:pPr>
      <w:bookmarkStart w:id="469" w:name="_Toc481438310"/>
      <w:bookmarkStart w:id="470" w:name="_Toc20842119"/>
      <w:r w:rsidRPr="00637752">
        <w:t xml:space="preserve">Table </w:t>
      </w:r>
      <w:r w:rsidR="008B44A0">
        <w:fldChar w:fldCharType="begin"/>
      </w:r>
      <w:r w:rsidR="008B44A0">
        <w:instrText xml:space="preserve"> SEQ Table \* ARABIC </w:instrText>
      </w:r>
      <w:r w:rsidR="008B44A0">
        <w:fldChar w:fldCharType="separate"/>
      </w:r>
      <w:r w:rsidR="0047473B">
        <w:t>76</w:t>
      </w:r>
      <w:r w:rsidR="008B44A0">
        <w:fldChar w:fldCharType="end"/>
      </w:r>
      <w:r w:rsidRPr="00637752">
        <w:t>: Item introduction table for item 46486</w:t>
      </w:r>
      <w:bookmarkEnd w:id="469"/>
      <w:bookmarkEnd w:id="47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6486"/>
        <w:tblDescription w:val="Table 7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9"/>
        <w:gridCol w:w="4077"/>
        <w:gridCol w:w="874"/>
        <w:gridCol w:w="1000"/>
        <w:gridCol w:w="1044"/>
        <w:gridCol w:w="1388"/>
      </w:tblGrid>
      <w:tr w:rsidR="00326C67" w:rsidRPr="00637752" w14:paraId="62F1A0B5" w14:textId="77777777" w:rsidTr="00A06161">
        <w:trPr>
          <w:tblHeader/>
        </w:trPr>
        <w:tc>
          <w:tcPr>
            <w:tcW w:w="694" w:type="dxa"/>
            <w:shd w:val="clear" w:color="auto" w:fill="F2F2F2" w:themeFill="background1" w:themeFillShade="F2"/>
            <w:vAlign w:val="bottom"/>
          </w:tcPr>
          <w:p w14:paraId="2C740291" w14:textId="77777777" w:rsidR="00326C67" w:rsidRPr="00637752" w:rsidRDefault="00326C67" w:rsidP="00A06161">
            <w:pPr>
              <w:pStyle w:val="02Tabletext"/>
              <w:rPr>
                <w:b/>
              </w:rPr>
            </w:pPr>
            <w:r w:rsidRPr="00637752">
              <w:rPr>
                <w:b/>
              </w:rPr>
              <w:t>Item</w:t>
            </w:r>
          </w:p>
        </w:tc>
        <w:tc>
          <w:tcPr>
            <w:tcW w:w="4047" w:type="dxa"/>
            <w:shd w:val="clear" w:color="auto" w:fill="F2F2F2" w:themeFill="background1" w:themeFillShade="F2"/>
            <w:vAlign w:val="bottom"/>
          </w:tcPr>
          <w:p w14:paraId="79934D2A" w14:textId="77777777" w:rsidR="00326C67" w:rsidRPr="00637752" w:rsidRDefault="00326C67" w:rsidP="00A06161">
            <w:pPr>
              <w:pStyle w:val="02Tabletext"/>
              <w:rPr>
                <w:b/>
              </w:rPr>
            </w:pPr>
            <w:r w:rsidRPr="00637752">
              <w:rPr>
                <w:b/>
              </w:rPr>
              <w:t>Descriptor</w:t>
            </w:r>
          </w:p>
        </w:tc>
        <w:tc>
          <w:tcPr>
            <w:tcW w:w="868" w:type="dxa"/>
            <w:shd w:val="clear" w:color="auto" w:fill="F2F2F2" w:themeFill="background1" w:themeFillShade="F2"/>
            <w:vAlign w:val="bottom"/>
          </w:tcPr>
          <w:p w14:paraId="230431F4" w14:textId="77777777" w:rsidR="00326C67" w:rsidRPr="00637752" w:rsidRDefault="00326C67" w:rsidP="00A06161">
            <w:pPr>
              <w:pStyle w:val="02Tabletext"/>
              <w:rPr>
                <w:b/>
              </w:rPr>
            </w:pPr>
            <w:r w:rsidRPr="00637752">
              <w:rPr>
                <w:b/>
              </w:rPr>
              <w:t>Schedule fee</w:t>
            </w:r>
          </w:p>
        </w:tc>
        <w:tc>
          <w:tcPr>
            <w:tcW w:w="993" w:type="dxa"/>
            <w:shd w:val="clear" w:color="auto" w:fill="F2F2F2" w:themeFill="background1" w:themeFillShade="F2"/>
            <w:vAlign w:val="bottom"/>
          </w:tcPr>
          <w:p w14:paraId="72FD347B" w14:textId="77777777" w:rsidR="00326C67" w:rsidRPr="00637752" w:rsidRDefault="00326C67" w:rsidP="00A06161">
            <w:pPr>
              <w:pStyle w:val="02Tabletext"/>
              <w:rPr>
                <w:b/>
              </w:rPr>
            </w:pPr>
            <w:r w:rsidRPr="00637752">
              <w:rPr>
                <w:b/>
              </w:rPr>
              <w:t>Volume of services FY2014/15</w:t>
            </w:r>
          </w:p>
        </w:tc>
        <w:tc>
          <w:tcPr>
            <w:tcW w:w="1036" w:type="dxa"/>
            <w:shd w:val="clear" w:color="auto" w:fill="F2F2F2" w:themeFill="background1" w:themeFillShade="F2"/>
            <w:vAlign w:val="bottom"/>
          </w:tcPr>
          <w:p w14:paraId="76D34087" w14:textId="77777777" w:rsidR="00326C67" w:rsidRPr="00637752" w:rsidRDefault="00326C67" w:rsidP="00A06161">
            <w:pPr>
              <w:pStyle w:val="02Tabletext"/>
              <w:rPr>
                <w:b/>
              </w:rPr>
            </w:pPr>
            <w:r w:rsidRPr="00637752">
              <w:rPr>
                <w:b/>
              </w:rPr>
              <w:t>Total benefits FY2014/15</w:t>
            </w:r>
          </w:p>
        </w:tc>
        <w:tc>
          <w:tcPr>
            <w:tcW w:w="1378" w:type="dxa"/>
            <w:shd w:val="clear" w:color="auto" w:fill="F2F2F2" w:themeFill="background1" w:themeFillShade="F2"/>
            <w:vAlign w:val="bottom"/>
          </w:tcPr>
          <w:p w14:paraId="215F5FF9" w14:textId="77777777" w:rsidR="00326C67" w:rsidRPr="00637752" w:rsidRDefault="00326C67" w:rsidP="00A06161">
            <w:pPr>
              <w:pStyle w:val="02Tabletext"/>
              <w:rPr>
                <w:b/>
              </w:rPr>
            </w:pPr>
            <w:r w:rsidRPr="00637752">
              <w:rPr>
                <w:b/>
              </w:rPr>
              <w:t>Services 5-year-average annual growth</w:t>
            </w:r>
          </w:p>
        </w:tc>
      </w:tr>
      <w:tr w:rsidR="00326C67" w:rsidRPr="00637752" w14:paraId="1BF45D90" w14:textId="77777777" w:rsidTr="00A06161">
        <w:tc>
          <w:tcPr>
            <w:tcW w:w="694" w:type="dxa"/>
          </w:tcPr>
          <w:p w14:paraId="6AAF2401" w14:textId="77777777" w:rsidR="00326C67" w:rsidRPr="00637752" w:rsidRDefault="00326C67" w:rsidP="00A06161">
            <w:pPr>
              <w:pStyle w:val="02Tabletext"/>
            </w:pPr>
            <w:r w:rsidRPr="00637752">
              <w:rPr>
                <w:color w:val="000000"/>
              </w:rPr>
              <w:t>46486</w:t>
            </w:r>
          </w:p>
        </w:tc>
        <w:tc>
          <w:tcPr>
            <w:tcW w:w="4047" w:type="dxa"/>
          </w:tcPr>
          <w:p w14:paraId="5C053BEA" w14:textId="758F97D9" w:rsidR="00326C67" w:rsidRPr="00637752" w:rsidRDefault="00326C67" w:rsidP="00A06161">
            <w:pPr>
              <w:pStyle w:val="02Tabletext"/>
            </w:pPr>
            <w:r w:rsidRPr="00637752">
              <w:rPr>
                <w:color w:val="000000"/>
              </w:rPr>
              <w:t>Nail bed, accurate reconstruction of nail bed laceration using magnification, undertaken in the operating theatre of a hospital</w:t>
            </w:r>
            <w:r w:rsidR="00DF7F59">
              <w:rPr>
                <w:color w:val="000000"/>
              </w:rPr>
              <w:t>.</w:t>
            </w:r>
            <w:r w:rsidRPr="00637752">
              <w:rPr>
                <w:color w:val="000000"/>
              </w:rPr>
              <w:t xml:space="preserve"> (Anaes.)</w:t>
            </w:r>
          </w:p>
        </w:tc>
        <w:tc>
          <w:tcPr>
            <w:tcW w:w="868" w:type="dxa"/>
          </w:tcPr>
          <w:p w14:paraId="4FD85C05" w14:textId="77777777" w:rsidR="00326C67" w:rsidRPr="00637752" w:rsidRDefault="00326C67" w:rsidP="00A06161">
            <w:pPr>
              <w:pStyle w:val="02Tabletext"/>
              <w:jc w:val="center"/>
            </w:pPr>
            <w:r w:rsidRPr="00637752">
              <w:rPr>
                <w:color w:val="000000"/>
              </w:rPr>
              <w:t>$226</w:t>
            </w:r>
          </w:p>
        </w:tc>
        <w:tc>
          <w:tcPr>
            <w:tcW w:w="993" w:type="dxa"/>
          </w:tcPr>
          <w:p w14:paraId="3A4F07C1" w14:textId="77777777" w:rsidR="00326C67" w:rsidRPr="00637752" w:rsidRDefault="00326C67" w:rsidP="00A06161">
            <w:pPr>
              <w:pStyle w:val="02Tabletext"/>
              <w:jc w:val="center"/>
            </w:pPr>
            <w:r w:rsidRPr="00637752">
              <w:rPr>
                <w:color w:val="000000"/>
              </w:rPr>
              <w:t>1522</w:t>
            </w:r>
          </w:p>
        </w:tc>
        <w:tc>
          <w:tcPr>
            <w:tcW w:w="1036" w:type="dxa"/>
          </w:tcPr>
          <w:p w14:paraId="04E94C16" w14:textId="77777777" w:rsidR="00326C67" w:rsidRPr="00637752" w:rsidRDefault="00326C67" w:rsidP="00A06161">
            <w:pPr>
              <w:pStyle w:val="02Tabletext"/>
              <w:jc w:val="center"/>
            </w:pPr>
            <w:r w:rsidRPr="00637752">
              <w:rPr>
                <w:color w:val="000000"/>
              </w:rPr>
              <w:t>$134,145</w:t>
            </w:r>
          </w:p>
        </w:tc>
        <w:tc>
          <w:tcPr>
            <w:tcW w:w="1378" w:type="dxa"/>
          </w:tcPr>
          <w:p w14:paraId="05189AB9" w14:textId="77777777" w:rsidR="00326C67" w:rsidRPr="00637752" w:rsidRDefault="00326C67" w:rsidP="00A06161">
            <w:pPr>
              <w:pStyle w:val="02Tabletext"/>
              <w:jc w:val="center"/>
            </w:pPr>
            <w:r w:rsidRPr="00637752">
              <w:rPr>
                <w:color w:val="000000"/>
              </w:rPr>
              <w:t>9%</w:t>
            </w:r>
          </w:p>
        </w:tc>
      </w:tr>
    </w:tbl>
    <w:p w14:paraId="08B61331" w14:textId="630D704C" w:rsidR="00326C67" w:rsidRPr="00637752" w:rsidRDefault="00C95D8F" w:rsidP="00DE033C">
      <w:pPr>
        <w:pStyle w:val="Boldhdg"/>
        <w:tabs>
          <w:tab w:val="left" w:pos="3398"/>
        </w:tabs>
      </w:pPr>
      <w:r>
        <w:t>Recommendation 73</w:t>
      </w:r>
    </w:p>
    <w:p w14:paraId="4C0AE2EA" w14:textId="77777777" w:rsidR="00326C67" w:rsidRPr="00637752" w:rsidRDefault="00326C67" w:rsidP="001F3AC4">
      <w:pPr>
        <w:pStyle w:val="01squarebullet"/>
      </w:pPr>
      <w:r w:rsidRPr="00637752">
        <w:t xml:space="preserve">Item 46486: Change the descriptor. </w:t>
      </w:r>
    </w:p>
    <w:p w14:paraId="58B019FA" w14:textId="77777777" w:rsidR="00326C67" w:rsidRPr="00637752" w:rsidRDefault="00326C67" w:rsidP="002A549B">
      <w:pPr>
        <w:pStyle w:val="02dash"/>
      </w:pPr>
      <w:r w:rsidRPr="00637752">
        <w:t xml:space="preserve">Add </w:t>
      </w:r>
      <w:r w:rsidR="005B0138" w:rsidRPr="00637752">
        <w:t xml:space="preserve">the word </w:t>
      </w:r>
      <w:r w:rsidRPr="00637752">
        <w:t>‘acute</w:t>
      </w:r>
      <w:r w:rsidR="005B0138" w:rsidRPr="00637752">
        <w:t>.</w:t>
      </w:r>
      <w:r w:rsidRPr="00637752">
        <w:t>’</w:t>
      </w:r>
    </w:p>
    <w:p w14:paraId="76E16608" w14:textId="5DEB9B99" w:rsidR="00326C67" w:rsidRPr="00637752" w:rsidRDefault="007945AD" w:rsidP="007945AD">
      <w:pPr>
        <w:pStyle w:val="01squarebullet"/>
      </w:pPr>
      <w:r>
        <w:t>The proposed item descriptor is as follows:</w:t>
      </w:r>
    </w:p>
    <w:p w14:paraId="4014356C" w14:textId="77777777" w:rsidR="00326C67" w:rsidRPr="00637752" w:rsidRDefault="00326C67" w:rsidP="002A549B">
      <w:pPr>
        <w:pStyle w:val="02dash"/>
      </w:pPr>
      <w:r w:rsidRPr="00637752">
        <w:t>Nail bed, accurate repair of acute nail bed laceration using magnification, undertaken in the operating theatre of a hospital. (Anaes.)</w:t>
      </w:r>
    </w:p>
    <w:p w14:paraId="5544DDE4" w14:textId="77777777" w:rsidR="00326C67" w:rsidRPr="00637752" w:rsidRDefault="00326C67" w:rsidP="00326C67">
      <w:pPr>
        <w:pStyle w:val="Boldhdg"/>
      </w:pPr>
      <w:r w:rsidRPr="00637752">
        <w:t xml:space="preserve">Rationale </w:t>
      </w:r>
    </w:p>
    <w:p w14:paraId="4E014ECA" w14:textId="77777777" w:rsidR="00326C67" w:rsidRPr="00637752" w:rsidRDefault="00326C67" w:rsidP="001F3AC4">
      <w:pPr>
        <w:pStyle w:val="01squarebullet"/>
      </w:pPr>
      <w:r w:rsidRPr="00637752">
        <w:t>Item 46486:</w:t>
      </w:r>
    </w:p>
    <w:p w14:paraId="233888DB" w14:textId="77777777" w:rsidR="00326C67" w:rsidRPr="00637752" w:rsidRDefault="00117829" w:rsidP="002A549B">
      <w:pPr>
        <w:pStyle w:val="02dash"/>
      </w:pPr>
      <w:r w:rsidRPr="00637752">
        <w:t>The proposed</w:t>
      </w:r>
      <w:r w:rsidR="00970F20" w:rsidRPr="00637752">
        <w:t xml:space="preserve"> descriptor clarifies the appropriate use of this item. Adding the word ‘acute’ clarifies that this item should be used in a trauma setting.  </w:t>
      </w:r>
    </w:p>
    <w:p w14:paraId="4AE6FB7F" w14:textId="4FD5A51B" w:rsidR="00AE61C6" w:rsidRPr="00637752" w:rsidRDefault="002352C0" w:rsidP="002A549B">
      <w:pPr>
        <w:pStyle w:val="02dash"/>
      </w:pPr>
      <w:r w:rsidRPr="00637752">
        <w:t>T</w:t>
      </w:r>
      <w:r w:rsidR="00AE61C6" w:rsidRPr="00637752">
        <w:t xml:space="preserve">his item </w:t>
      </w:r>
      <w:r w:rsidRPr="00637752">
        <w:t xml:space="preserve">has been included </w:t>
      </w:r>
      <w:r w:rsidR="00AE61C6" w:rsidRPr="00637752">
        <w:t xml:space="preserve">in the trauma section </w:t>
      </w:r>
      <w:r w:rsidRPr="00637752">
        <w:t>to address co-claiming the Committee believes is potentially inappropriate</w:t>
      </w:r>
      <w:r w:rsidR="00AE61C6" w:rsidRPr="00637752">
        <w:t xml:space="preserve">. In 2014-15, 37 percent of episodes involving item </w:t>
      </w:r>
      <w:r w:rsidR="00BA7017" w:rsidRPr="00637752">
        <w:t>46486 also co-claimed item 46516 (digital removal of a nail).</w:t>
      </w:r>
      <w:r w:rsidR="00B347F4" w:rsidRPr="00637752">
        <w:rPr>
          <w:rStyle w:val="EndnoteReference"/>
          <w:bCs/>
        </w:rPr>
        <w:endnoteReference w:id="45"/>
      </w:r>
      <w:r w:rsidR="00BA7017" w:rsidRPr="00637752">
        <w:t xml:space="preserve"> If performed at the same anatomical site, removal of a nail </w:t>
      </w:r>
      <w:r w:rsidR="00F77814" w:rsidRPr="00637752">
        <w:t xml:space="preserve">(now covered under consolidated item 46513) </w:t>
      </w:r>
      <w:r w:rsidR="00BA7017" w:rsidRPr="00637752">
        <w:t>i</w:t>
      </w:r>
      <w:r w:rsidR="00E46068">
        <w:t>s a component of the procedure.</w:t>
      </w:r>
    </w:p>
    <w:p w14:paraId="7CD25BE8" w14:textId="77777777" w:rsidR="00326C67" w:rsidRPr="00637752" w:rsidRDefault="00326C67" w:rsidP="00711B21">
      <w:pPr>
        <w:pStyle w:val="Heading1"/>
      </w:pPr>
      <w:bookmarkStart w:id="471" w:name="_Toc482128770"/>
      <w:bookmarkStart w:id="472" w:name="_Toc20841950"/>
      <w:bookmarkEnd w:id="237"/>
      <w:bookmarkEnd w:id="238"/>
      <w:r w:rsidRPr="00637752">
        <w:t xml:space="preserve">Shoulder and </w:t>
      </w:r>
      <w:r w:rsidR="008302A7" w:rsidRPr="00637752">
        <w:t>e</w:t>
      </w:r>
      <w:r w:rsidRPr="00637752">
        <w:t xml:space="preserve">lbow </w:t>
      </w:r>
      <w:r w:rsidR="008302A7" w:rsidRPr="00637752">
        <w:t>s</w:t>
      </w:r>
      <w:r w:rsidRPr="00637752">
        <w:t>urgery</w:t>
      </w:r>
      <w:bookmarkEnd w:id="471"/>
      <w:bookmarkEnd w:id="472"/>
    </w:p>
    <w:p w14:paraId="456E7348" w14:textId="246B2593" w:rsidR="00326C67" w:rsidRPr="00637752" w:rsidRDefault="00326C67" w:rsidP="00326C67">
      <w:r w:rsidRPr="00637752">
        <w:t>The Shoulder and Elbow Working Group was set up by the Committee to review 69 MBS items, representing 49</w:t>
      </w:r>
      <w:r w:rsidR="008F3667" w:rsidRPr="00637752">
        <w:t>,</w:t>
      </w:r>
      <w:r w:rsidRPr="00637752">
        <w:t>623 services and $25.6 million in benefits paid in FY2014</w:t>
      </w:r>
      <w:r w:rsidR="008D3EDC">
        <w:t xml:space="preserve"> </w:t>
      </w:r>
      <w:r w:rsidR="008F3667" w:rsidRPr="00637752">
        <w:t>–</w:t>
      </w:r>
      <w:r w:rsidR="008D3EDC">
        <w:t xml:space="preserve"> </w:t>
      </w:r>
      <w:r w:rsidR="00E46068">
        <w:t>15.</w:t>
      </w:r>
    </w:p>
    <w:p w14:paraId="39495BEF" w14:textId="77777777" w:rsidR="00326C67" w:rsidRPr="00637752" w:rsidRDefault="00326C67" w:rsidP="00AA7B45">
      <w:pPr>
        <w:pStyle w:val="ListParagraph"/>
        <w:numPr>
          <w:ilvl w:val="0"/>
          <w:numId w:val="52"/>
        </w:numPr>
      </w:pPr>
      <w:r w:rsidRPr="00637752">
        <w:t>The following principles underpinned the Committee’s approach to the review:</w:t>
      </w:r>
    </w:p>
    <w:p w14:paraId="4E58C44D" w14:textId="77777777" w:rsidR="00326C67" w:rsidRPr="00637752" w:rsidRDefault="00326C67" w:rsidP="00AA7B45">
      <w:pPr>
        <w:pStyle w:val="ListParagraph"/>
        <w:numPr>
          <w:ilvl w:val="0"/>
          <w:numId w:val="52"/>
        </w:numPr>
        <w:spacing w:before="0" w:after="0"/>
        <w:contextualSpacing w:val="0"/>
      </w:pPr>
      <w:r w:rsidRPr="00637752">
        <w:t>Change items to restrict inappropriate co-claiming</w:t>
      </w:r>
      <w:r w:rsidR="00612ED5" w:rsidRPr="00637752">
        <w:t>.</w:t>
      </w:r>
    </w:p>
    <w:p w14:paraId="3E6FAE11" w14:textId="5BBCDD0E" w:rsidR="00326C67" w:rsidRPr="00637752" w:rsidRDefault="00326C67" w:rsidP="00AA7B45">
      <w:pPr>
        <w:pStyle w:val="ListParagraph"/>
        <w:numPr>
          <w:ilvl w:val="0"/>
          <w:numId w:val="52"/>
        </w:numPr>
        <w:spacing w:before="0" w:after="0"/>
        <w:contextualSpacing w:val="0"/>
      </w:pPr>
      <w:r w:rsidRPr="00637752">
        <w:t xml:space="preserve">Create </w:t>
      </w:r>
      <w:r w:rsidR="00E517B8" w:rsidRPr="00E517B8">
        <w:rPr>
          <w:color w:val="000000" w:themeColor="text1"/>
        </w:rPr>
        <w:t>new items</w:t>
      </w:r>
      <w:r w:rsidRPr="00D31C76">
        <w:t xml:space="preserve"> to </w:t>
      </w:r>
      <w:r w:rsidR="00612ED5" w:rsidRPr="00D31C76">
        <w:t xml:space="preserve">ensure </w:t>
      </w:r>
      <w:r w:rsidR="00612ED5" w:rsidRPr="00637752">
        <w:t xml:space="preserve">that </w:t>
      </w:r>
      <w:r w:rsidRPr="00637752">
        <w:t xml:space="preserve">changes to general orthopaedic items </w:t>
      </w:r>
      <w:r w:rsidR="00612ED5" w:rsidRPr="00637752">
        <w:t>(S</w:t>
      </w:r>
      <w:r w:rsidRPr="00637752">
        <w:t>ection</w:t>
      </w:r>
      <w:r w:rsidR="00241ED7">
        <w:t xml:space="preserve">s </w:t>
      </w:r>
      <w:r w:rsidR="00D21D2C">
        <w:t>4.4.5 and 4.4.7</w:t>
      </w:r>
      <w:r w:rsidRPr="00637752">
        <w:t xml:space="preserve">) </w:t>
      </w:r>
      <w:r w:rsidR="003F6D08" w:rsidRPr="00637752">
        <w:t xml:space="preserve">do </w:t>
      </w:r>
      <w:r w:rsidRPr="00637752">
        <w:t>not adversely impact shoulder and elbow surgery</w:t>
      </w:r>
      <w:r w:rsidR="003F6D08" w:rsidRPr="00637752">
        <w:t>.</w:t>
      </w:r>
    </w:p>
    <w:p w14:paraId="5D7591D3" w14:textId="77777777" w:rsidR="00326C67" w:rsidRPr="00637752" w:rsidRDefault="00326C67" w:rsidP="00AA7B45">
      <w:pPr>
        <w:pStyle w:val="ListParagraph"/>
        <w:numPr>
          <w:ilvl w:val="0"/>
          <w:numId w:val="52"/>
        </w:numPr>
        <w:spacing w:before="0" w:after="0"/>
        <w:contextualSpacing w:val="0"/>
      </w:pPr>
      <w:r w:rsidRPr="00637752">
        <w:t>Remove items that no longer reflect clinical practice</w:t>
      </w:r>
      <w:r w:rsidR="00C36013" w:rsidRPr="00637752">
        <w:t>.</w:t>
      </w:r>
    </w:p>
    <w:p w14:paraId="026828B8" w14:textId="77777777" w:rsidR="00326C67" w:rsidRPr="00637752" w:rsidRDefault="00326C67" w:rsidP="00AA7B45">
      <w:pPr>
        <w:pStyle w:val="ListParagraph"/>
        <w:numPr>
          <w:ilvl w:val="0"/>
          <w:numId w:val="52"/>
        </w:numPr>
        <w:spacing w:before="0" w:after="0"/>
        <w:contextualSpacing w:val="0"/>
      </w:pPr>
      <w:r w:rsidRPr="00637752">
        <w:t xml:space="preserve">Consolidate and simplify items to allow </w:t>
      </w:r>
      <w:r w:rsidR="00AE75C0" w:rsidRPr="00637752">
        <w:t>clinicians to choose the most appropriate</w:t>
      </w:r>
      <w:r w:rsidRPr="00637752">
        <w:t xml:space="preserve"> surgical method</w:t>
      </w:r>
      <w:r w:rsidR="00AE75C0" w:rsidRPr="00637752">
        <w:t>.</w:t>
      </w:r>
    </w:p>
    <w:p w14:paraId="70EEBEE2" w14:textId="77777777" w:rsidR="00326C67" w:rsidRPr="00637752" w:rsidRDefault="00326C67" w:rsidP="00326C67">
      <w:r w:rsidRPr="00637752">
        <w:t xml:space="preserve">The Committee agreed that the existing distinction between open and arthroscopic elbow and should surgery is no longer appropriate. As a result, the Committee recommended changing items to allow </w:t>
      </w:r>
      <w:r w:rsidR="00D9307A" w:rsidRPr="00637752">
        <w:t xml:space="preserve">operating clinicians </w:t>
      </w:r>
      <w:r w:rsidRPr="00637752">
        <w:t xml:space="preserve">to choose </w:t>
      </w:r>
      <w:r w:rsidR="00D9307A" w:rsidRPr="00637752">
        <w:t xml:space="preserve">which </w:t>
      </w:r>
      <w:r w:rsidRPr="00637752">
        <w:t>method of surgery</w:t>
      </w:r>
      <w:r w:rsidR="00D9307A" w:rsidRPr="00637752">
        <w:t xml:space="preserve"> they wish to use</w:t>
      </w:r>
      <w:r w:rsidRPr="00637752">
        <w:t xml:space="preserve">. The Committee </w:t>
      </w:r>
      <w:r w:rsidR="00656F5D" w:rsidRPr="00637752">
        <w:t xml:space="preserve">also made recommendations consistent with its </w:t>
      </w:r>
      <w:r w:rsidRPr="00637752">
        <w:t>approach to osteectomy</w:t>
      </w:r>
      <w:r w:rsidR="00656F5D" w:rsidRPr="00637752">
        <w:t xml:space="preserve"> and</w:t>
      </w:r>
      <w:r w:rsidRPr="00637752">
        <w:t xml:space="preserve"> specific joint and tendon items</w:t>
      </w:r>
      <w:r w:rsidR="00656F5D" w:rsidRPr="00637752">
        <w:t>,</w:t>
      </w:r>
      <w:r w:rsidRPr="00637752">
        <w:t xml:space="preserve"> </w:t>
      </w:r>
      <w:r w:rsidR="00656F5D" w:rsidRPr="00637752">
        <w:t>which was</w:t>
      </w:r>
      <w:r w:rsidRPr="00637752">
        <w:t xml:space="preserve"> </w:t>
      </w:r>
      <w:r w:rsidR="00656F5D" w:rsidRPr="00637752">
        <w:t xml:space="preserve">adopted by </w:t>
      </w:r>
      <w:r w:rsidRPr="00637752">
        <w:t xml:space="preserve">all </w:t>
      </w:r>
      <w:r w:rsidR="00656F5D" w:rsidRPr="00637752">
        <w:t>W</w:t>
      </w:r>
      <w:r w:rsidRPr="00637752">
        <w:t xml:space="preserve">orking </w:t>
      </w:r>
      <w:r w:rsidR="00656F5D" w:rsidRPr="00637752">
        <w:t>G</w:t>
      </w:r>
      <w:r w:rsidRPr="00637752">
        <w:t xml:space="preserve">roups. </w:t>
      </w:r>
      <w:r w:rsidR="00822E70" w:rsidRPr="00637752">
        <w:t xml:space="preserve">It also recommended deleting </w:t>
      </w:r>
      <w:r w:rsidRPr="00637752">
        <w:t>item 50106 (general joint stabilisation)</w:t>
      </w:r>
      <w:r w:rsidR="00822E70" w:rsidRPr="00637752">
        <w:t xml:space="preserve">, but it does not expect this to create access gaps </w:t>
      </w:r>
      <w:r w:rsidRPr="00637752">
        <w:t xml:space="preserve">because </w:t>
      </w:r>
      <w:r w:rsidR="00BC1E2A" w:rsidRPr="00637752">
        <w:t>the procedure</w:t>
      </w:r>
      <w:r w:rsidRPr="00637752">
        <w:t xml:space="preserve"> is included </w:t>
      </w:r>
      <w:r w:rsidR="005E39F2" w:rsidRPr="00637752">
        <w:t xml:space="preserve">as a </w:t>
      </w:r>
      <w:r w:rsidRPr="00637752">
        <w:t xml:space="preserve">component </w:t>
      </w:r>
      <w:r w:rsidR="005E39F2" w:rsidRPr="00637752">
        <w:t xml:space="preserve">in </w:t>
      </w:r>
      <w:r w:rsidRPr="00637752">
        <w:t>existing item descriptors.</w:t>
      </w:r>
    </w:p>
    <w:p w14:paraId="121DCC1C" w14:textId="77777777" w:rsidR="00326C67" w:rsidRPr="00637752" w:rsidRDefault="00326C67" w:rsidP="00326C67">
      <w:r w:rsidRPr="00637752">
        <w:t xml:space="preserve">Finally, the Committee made recommendations that specify </w:t>
      </w:r>
      <w:r w:rsidR="00A0228E" w:rsidRPr="00637752">
        <w:t xml:space="preserve">whether </w:t>
      </w:r>
      <w:r w:rsidRPr="00637752">
        <w:t>the components of each procedure are optional or mandatory. This is intended to prevent inappropriate co-claiming. The Committee paid particularly attention to the high levels of co-claiming between shoulder procedures and the item for excision of large bursa, which has been recommended for deletion.</w:t>
      </w:r>
    </w:p>
    <w:p w14:paraId="1C2BF6DC" w14:textId="57A9C96D" w:rsidR="00326C67" w:rsidRPr="00637752" w:rsidRDefault="00326C67" w:rsidP="00326C67">
      <w:r w:rsidRPr="00637752">
        <w:t>The Committee’s recommendations for shoulder and elbow surgery items form</w:t>
      </w:r>
      <w:r w:rsidR="00E46068">
        <w:t xml:space="preserve"> the remainder of this section.</w:t>
      </w:r>
    </w:p>
    <w:p w14:paraId="5DAA2199" w14:textId="77777777" w:rsidR="00326C67" w:rsidRPr="00637752" w:rsidRDefault="00326C67" w:rsidP="0006317F">
      <w:pPr>
        <w:pStyle w:val="Heading2"/>
      </w:pPr>
      <w:bookmarkStart w:id="473" w:name="_Toc481437639"/>
      <w:bookmarkStart w:id="474" w:name="_Toc482128772"/>
      <w:bookmarkStart w:id="475" w:name="_Toc20841951"/>
      <w:r w:rsidRPr="00637752">
        <w:t>Shoulder surgery item recommendations</w:t>
      </w:r>
      <w:bookmarkEnd w:id="473"/>
      <w:bookmarkEnd w:id="474"/>
      <w:bookmarkEnd w:id="475"/>
    </w:p>
    <w:p w14:paraId="62D7D5F4" w14:textId="77777777" w:rsidR="00326C67" w:rsidRPr="00637752" w:rsidRDefault="00326C67" w:rsidP="0006317F">
      <w:pPr>
        <w:pStyle w:val="Heading3"/>
      </w:pPr>
      <w:bookmarkStart w:id="476" w:name="_Toc481437640"/>
      <w:bookmarkStart w:id="477" w:name="_Toc482128773"/>
      <w:bookmarkStart w:id="478" w:name="_Toc20841952"/>
      <w:r w:rsidRPr="00637752">
        <w:t>Coraco-acromial</w:t>
      </w:r>
      <w:r w:rsidR="00270CB2" w:rsidRPr="00637752">
        <w:t xml:space="preserve"> ligaments</w:t>
      </w:r>
      <w:r w:rsidRPr="00637752">
        <w:t xml:space="preserve"> and subacromial </w:t>
      </w:r>
      <w:bookmarkEnd w:id="476"/>
      <w:bookmarkEnd w:id="477"/>
      <w:r w:rsidR="00270CB2" w:rsidRPr="00637752">
        <w:t>space</w:t>
      </w:r>
      <w:bookmarkEnd w:id="478"/>
    </w:p>
    <w:p w14:paraId="0D37D6A6" w14:textId="3873B951" w:rsidR="00326C67" w:rsidRPr="00637752" w:rsidRDefault="00326C67" w:rsidP="00596016">
      <w:pPr>
        <w:pStyle w:val="Caption"/>
      </w:pPr>
      <w:bookmarkStart w:id="479" w:name="_Toc481438312"/>
      <w:bookmarkStart w:id="480" w:name="_Toc20842120"/>
      <w:r w:rsidRPr="00637752">
        <w:t xml:space="preserve">Table </w:t>
      </w:r>
      <w:r w:rsidR="008B44A0">
        <w:fldChar w:fldCharType="begin"/>
      </w:r>
      <w:r w:rsidR="008B44A0">
        <w:instrText xml:space="preserve"> SEQ Table \* ARABIC </w:instrText>
      </w:r>
      <w:r w:rsidR="008B44A0">
        <w:fldChar w:fldCharType="separate"/>
      </w:r>
      <w:r w:rsidR="0047473B">
        <w:t>77</w:t>
      </w:r>
      <w:r w:rsidR="008B44A0">
        <w:fldChar w:fldCharType="end"/>
      </w:r>
      <w:r w:rsidRPr="00637752">
        <w:t>: Item introduction table for item</w:t>
      </w:r>
      <w:r w:rsidR="00FA1D7E">
        <w:t>s</w:t>
      </w:r>
      <w:r w:rsidRPr="00637752">
        <w:t xml:space="preserve"> 48900, 48903 and 48951</w:t>
      </w:r>
      <w:bookmarkEnd w:id="479"/>
      <w:bookmarkEnd w:id="48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900, 48903 and 48951"/>
        <w:tblDescription w:val="Table 7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725"/>
        <w:gridCol w:w="912"/>
        <w:gridCol w:w="1031"/>
        <w:gridCol w:w="1070"/>
        <w:gridCol w:w="1647"/>
      </w:tblGrid>
      <w:tr w:rsidR="00326C67" w:rsidRPr="00637752" w14:paraId="10ECAE8D" w14:textId="77777777" w:rsidTr="00A06161">
        <w:trPr>
          <w:tblHeader/>
        </w:trPr>
        <w:tc>
          <w:tcPr>
            <w:tcW w:w="692" w:type="dxa"/>
            <w:shd w:val="clear" w:color="auto" w:fill="F2F2F2" w:themeFill="background1" w:themeFillShade="F2"/>
            <w:vAlign w:val="bottom"/>
          </w:tcPr>
          <w:p w14:paraId="32324C16" w14:textId="77777777" w:rsidR="00326C67" w:rsidRPr="00637752" w:rsidRDefault="00326C67" w:rsidP="00A06161">
            <w:pPr>
              <w:pStyle w:val="02Tabletext"/>
              <w:rPr>
                <w:b/>
              </w:rPr>
            </w:pPr>
            <w:r w:rsidRPr="00637752">
              <w:rPr>
                <w:b/>
              </w:rPr>
              <w:t>Item</w:t>
            </w:r>
          </w:p>
        </w:tc>
        <w:tc>
          <w:tcPr>
            <w:tcW w:w="3698" w:type="dxa"/>
            <w:shd w:val="clear" w:color="auto" w:fill="F2F2F2" w:themeFill="background1" w:themeFillShade="F2"/>
            <w:vAlign w:val="bottom"/>
          </w:tcPr>
          <w:p w14:paraId="4E9DC128" w14:textId="77777777" w:rsidR="00326C67" w:rsidRPr="00637752" w:rsidRDefault="00326C67" w:rsidP="00A06161">
            <w:pPr>
              <w:pStyle w:val="02Tabletext"/>
              <w:rPr>
                <w:b/>
              </w:rPr>
            </w:pPr>
            <w:r w:rsidRPr="00637752">
              <w:rPr>
                <w:b/>
              </w:rPr>
              <w:t>Descriptor</w:t>
            </w:r>
          </w:p>
        </w:tc>
        <w:tc>
          <w:tcPr>
            <w:tcW w:w="905" w:type="dxa"/>
            <w:shd w:val="clear" w:color="auto" w:fill="F2F2F2" w:themeFill="background1" w:themeFillShade="F2"/>
            <w:vAlign w:val="bottom"/>
          </w:tcPr>
          <w:p w14:paraId="1507FB38" w14:textId="77777777" w:rsidR="00326C67" w:rsidRPr="00637752" w:rsidRDefault="00326C67" w:rsidP="00A06161">
            <w:pPr>
              <w:pStyle w:val="02Tabletext"/>
              <w:rPr>
                <w:b/>
              </w:rPr>
            </w:pPr>
            <w:r w:rsidRPr="00637752">
              <w:rPr>
                <w:b/>
              </w:rPr>
              <w:t>Schedule</w:t>
            </w:r>
          </w:p>
          <w:p w14:paraId="6E3D4518" w14:textId="77777777" w:rsidR="00326C67" w:rsidRPr="00637752" w:rsidRDefault="00326C67" w:rsidP="00A06161">
            <w:pPr>
              <w:pStyle w:val="02Tabletext"/>
              <w:rPr>
                <w:b/>
              </w:rPr>
            </w:pPr>
            <w:r w:rsidRPr="00637752">
              <w:rPr>
                <w:b/>
              </w:rPr>
              <w:t>fee</w:t>
            </w:r>
          </w:p>
        </w:tc>
        <w:tc>
          <w:tcPr>
            <w:tcW w:w="1024" w:type="dxa"/>
            <w:shd w:val="clear" w:color="auto" w:fill="F2F2F2" w:themeFill="background1" w:themeFillShade="F2"/>
            <w:vAlign w:val="bottom"/>
          </w:tcPr>
          <w:p w14:paraId="3F909AF0" w14:textId="77777777" w:rsidR="00326C67" w:rsidRPr="00637752" w:rsidRDefault="00326C67" w:rsidP="00A06161">
            <w:pPr>
              <w:pStyle w:val="02Tabletext"/>
              <w:rPr>
                <w:b/>
              </w:rPr>
            </w:pPr>
            <w:r w:rsidRPr="00637752">
              <w:rPr>
                <w:b/>
              </w:rPr>
              <w:t>Volume of services FY2014/15</w:t>
            </w:r>
          </w:p>
        </w:tc>
        <w:tc>
          <w:tcPr>
            <w:tcW w:w="1062" w:type="dxa"/>
            <w:shd w:val="clear" w:color="auto" w:fill="F2F2F2" w:themeFill="background1" w:themeFillShade="F2"/>
            <w:vAlign w:val="bottom"/>
          </w:tcPr>
          <w:p w14:paraId="2994AE59" w14:textId="77777777" w:rsidR="00326C67" w:rsidRPr="00637752" w:rsidRDefault="00326C67" w:rsidP="00A06161">
            <w:pPr>
              <w:pStyle w:val="02Tabletext"/>
              <w:rPr>
                <w:b/>
              </w:rPr>
            </w:pPr>
            <w:r w:rsidRPr="00637752">
              <w:rPr>
                <w:b/>
              </w:rPr>
              <w:t>Total benefits FY2014/15</w:t>
            </w:r>
          </w:p>
        </w:tc>
        <w:tc>
          <w:tcPr>
            <w:tcW w:w="1635" w:type="dxa"/>
            <w:shd w:val="clear" w:color="auto" w:fill="F2F2F2" w:themeFill="background1" w:themeFillShade="F2"/>
            <w:vAlign w:val="bottom"/>
          </w:tcPr>
          <w:p w14:paraId="47F158E9" w14:textId="77777777" w:rsidR="00326C67" w:rsidRPr="00637752" w:rsidRDefault="00326C67" w:rsidP="00A06161">
            <w:pPr>
              <w:pStyle w:val="02Tabletext"/>
              <w:rPr>
                <w:b/>
              </w:rPr>
            </w:pPr>
            <w:r w:rsidRPr="00637752">
              <w:rPr>
                <w:b/>
              </w:rPr>
              <w:t>Services 5-year-average annual growth</w:t>
            </w:r>
          </w:p>
        </w:tc>
      </w:tr>
      <w:tr w:rsidR="00326C67" w:rsidRPr="00637752" w14:paraId="5C2243E1" w14:textId="77777777" w:rsidTr="00A06161">
        <w:tc>
          <w:tcPr>
            <w:tcW w:w="692" w:type="dxa"/>
          </w:tcPr>
          <w:p w14:paraId="62F10AC6" w14:textId="77777777" w:rsidR="00326C67" w:rsidRPr="00637752" w:rsidRDefault="00326C67" w:rsidP="00A06161">
            <w:pPr>
              <w:pStyle w:val="02Tabletext"/>
            </w:pPr>
            <w:r w:rsidRPr="00637752">
              <w:t>48900</w:t>
            </w:r>
          </w:p>
        </w:tc>
        <w:tc>
          <w:tcPr>
            <w:tcW w:w="3698" w:type="dxa"/>
          </w:tcPr>
          <w:p w14:paraId="54372692" w14:textId="186FBD02" w:rsidR="00326C67" w:rsidRPr="00637752" w:rsidRDefault="00326C67" w:rsidP="00A06161">
            <w:pPr>
              <w:pStyle w:val="02Tabletext"/>
            </w:pPr>
            <w:r w:rsidRPr="00637752">
              <w:t>Shoulder, excision of coraco-acromial ligament or removal of calcium deposit from cuff or both</w:t>
            </w:r>
            <w:r w:rsidR="00402E0E">
              <w:t>.</w:t>
            </w:r>
            <w:r w:rsidRPr="00637752">
              <w:t xml:space="preserve"> (Anaes.) (Assist.)</w:t>
            </w:r>
          </w:p>
        </w:tc>
        <w:tc>
          <w:tcPr>
            <w:tcW w:w="905" w:type="dxa"/>
          </w:tcPr>
          <w:p w14:paraId="62CF844E" w14:textId="77777777" w:rsidR="00326C67" w:rsidRPr="00637752" w:rsidRDefault="00326C67" w:rsidP="00A06161">
            <w:pPr>
              <w:pStyle w:val="02Tabletext"/>
              <w:jc w:val="center"/>
            </w:pPr>
            <w:r w:rsidRPr="00637752">
              <w:t>$282</w:t>
            </w:r>
          </w:p>
        </w:tc>
        <w:tc>
          <w:tcPr>
            <w:tcW w:w="1024" w:type="dxa"/>
          </w:tcPr>
          <w:p w14:paraId="4E13994C" w14:textId="77777777" w:rsidR="00326C67" w:rsidRPr="00637752" w:rsidRDefault="00326C67" w:rsidP="00A06161">
            <w:pPr>
              <w:pStyle w:val="02Tabletext"/>
              <w:jc w:val="center"/>
            </w:pPr>
            <w:r w:rsidRPr="00637752">
              <w:t>491</w:t>
            </w:r>
          </w:p>
        </w:tc>
        <w:tc>
          <w:tcPr>
            <w:tcW w:w="1062" w:type="dxa"/>
          </w:tcPr>
          <w:p w14:paraId="60ECE734" w14:textId="77777777" w:rsidR="00326C67" w:rsidRPr="00637752" w:rsidRDefault="00326C67" w:rsidP="00A06161">
            <w:pPr>
              <w:pStyle w:val="02Tabletext"/>
              <w:jc w:val="center"/>
            </w:pPr>
            <w:r w:rsidRPr="00637752">
              <w:t>$105,001</w:t>
            </w:r>
          </w:p>
        </w:tc>
        <w:tc>
          <w:tcPr>
            <w:tcW w:w="1635" w:type="dxa"/>
          </w:tcPr>
          <w:p w14:paraId="7B6E939F" w14:textId="77777777" w:rsidR="00326C67" w:rsidRPr="00637752" w:rsidRDefault="00326C67" w:rsidP="00A06161">
            <w:pPr>
              <w:pStyle w:val="02Tabletext"/>
              <w:jc w:val="center"/>
            </w:pPr>
            <w:r w:rsidRPr="00637752">
              <w:t>6%</w:t>
            </w:r>
          </w:p>
        </w:tc>
      </w:tr>
      <w:tr w:rsidR="00326C67" w:rsidRPr="00637752" w14:paraId="5DE41ED3" w14:textId="77777777" w:rsidTr="00A06161">
        <w:tc>
          <w:tcPr>
            <w:tcW w:w="692" w:type="dxa"/>
          </w:tcPr>
          <w:p w14:paraId="2992F82A" w14:textId="77777777" w:rsidR="00326C67" w:rsidRPr="00637752" w:rsidRDefault="00326C67" w:rsidP="00A06161">
            <w:pPr>
              <w:pStyle w:val="02Tabletext"/>
            </w:pPr>
            <w:r w:rsidRPr="00637752">
              <w:t>48903</w:t>
            </w:r>
          </w:p>
        </w:tc>
        <w:tc>
          <w:tcPr>
            <w:tcW w:w="3698" w:type="dxa"/>
          </w:tcPr>
          <w:p w14:paraId="06472C8B" w14:textId="11B2AA54" w:rsidR="00326C67" w:rsidRPr="00637752" w:rsidRDefault="00326C67" w:rsidP="00A06161">
            <w:pPr>
              <w:pStyle w:val="02Tabletext"/>
            </w:pPr>
            <w:r w:rsidRPr="00637752">
              <w:t>Shoulder, decompression of subacromial space by acromioplasty, excision of coraco-acromial ligament and distal clavicle, or any combination</w:t>
            </w:r>
            <w:r w:rsidR="00402E0E">
              <w:t>.</w:t>
            </w:r>
            <w:r w:rsidRPr="00637752">
              <w:t xml:space="preserve"> (Anaes.) (Assist.)</w:t>
            </w:r>
          </w:p>
        </w:tc>
        <w:tc>
          <w:tcPr>
            <w:tcW w:w="905" w:type="dxa"/>
          </w:tcPr>
          <w:p w14:paraId="73847655" w14:textId="77777777" w:rsidR="00326C67" w:rsidRPr="00637752" w:rsidRDefault="00326C67" w:rsidP="00A06161">
            <w:pPr>
              <w:pStyle w:val="02Tabletext"/>
              <w:jc w:val="center"/>
            </w:pPr>
            <w:r w:rsidRPr="00637752">
              <w:t>$565</w:t>
            </w:r>
          </w:p>
        </w:tc>
        <w:tc>
          <w:tcPr>
            <w:tcW w:w="1024" w:type="dxa"/>
          </w:tcPr>
          <w:p w14:paraId="3BBC90AB" w14:textId="77777777" w:rsidR="00326C67" w:rsidRPr="00637752" w:rsidRDefault="00326C67" w:rsidP="00A06161">
            <w:pPr>
              <w:pStyle w:val="02Tabletext"/>
              <w:jc w:val="center"/>
            </w:pPr>
            <w:r w:rsidRPr="00637752">
              <w:t>986</w:t>
            </w:r>
          </w:p>
        </w:tc>
        <w:tc>
          <w:tcPr>
            <w:tcW w:w="1062" w:type="dxa"/>
          </w:tcPr>
          <w:p w14:paraId="4C06B847" w14:textId="77777777" w:rsidR="00326C67" w:rsidRPr="00637752" w:rsidRDefault="00326C67" w:rsidP="00A06161">
            <w:pPr>
              <w:pStyle w:val="02Tabletext"/>
              <w:jc w:val="center"/>
            </w:pPr>
            <w:r w:rsidRPr="00637752">
              <w:t>$247,000</w:t>
            </w:r>
          </w:p>
        </w:tc>
        <w:tc>
          <w:tcPr>
            <w:tcW w:w="1635" w:type="dxa"/>
          </w:tcPr>
          <w:p w14:paraId="38D85290" w14:textId="77777777" w:rsidR="00326C67" w:rsidRPr="00637752" w:rsidRDefault="00326C67" w:rsidP="00A06161">
            <w:pPr>
              <w:pStyle w:val="02Tabletext"/>
              <w:jc w:val="center"/>
            </w:pPr>
            <w:r w:rsidRPr="00637752">
              <w:t>7%</w:t>
            </w:r>
          </w:p>
        </w:tc>
      </w:tr>
      <w:tr w:rsidR="00326C67" w:rsidRPr="00637752" w14:paraId="32CA8199" w14:textId="77777777" w:rsidTr="00A06161">
        <w:tc>
          <w:tcPr>
            <w:tcW w:w="692" w:type="dxa"/>
          </w:tcPr>
          <w:p w14:paraId="137F6D8E" w14:textId="77777777" w:rsidR="00326C67" w:rsidRPr="00637752" w:rsidRDefault="00326C67" w:rsidP="00A06161">
            <w:pPr>
              <w:pStyle w:val="02Tabletext"/>
            </w:pPr>
            <w:r w:rsidRPr="00637752">
              <w:t>48951</w:t>
            </w:r>
          </w:p>
        </w:tc>
        <w:tc>
          <w:tcPr>
            <w:tcW w:w="3698" w:type="dxa"/>
          </w:tcPr>
          <w:p w14:paraId="1A9A9F74" w14:textId="2BF95CF4" w:rsidR="00326C67" w:rsidRPr="00637752" w:rsidRDefault="00326C67" w:rsidP="00A06161">
            <w:pPr>
              <w:pStyle w:val="02Tabletext"/>
            </w:pPr>
            <w:r w:rsidRPr="00637752">
              <w:t>Shoulder, arthroscopic division of coraco-acromial ligament including acromioplasty - not being a service associated with any other arthroscopic procedure of the shoulder region</w:t>
            </w:r>
            <w:r w:rsidR="00402E0E">
              <w:t>.</w:t>
            </w:r>
            <w:r w:rsidRPr="00637752">
              <w:t xml:space="preserve"> (Anaes.) (Assist.)</w:t>
            </w:r>
          </w:p>
        </w:tc>
        <w:tc>
          <w:tcPr>
            <w:tcW w:w="905" w:type="dxa"/>
          </w:tcPr>
          <w:p w14:paraId="38E3E7D4" w14:textId="77777777" w:rsidR="00326C67" w:rsidRPr="00637752" w:rsidRDefault="00326C67" w:rsidP="00A06161">
            <w:pPr>
              <w:pStyle w:val="02Tabletext"/>
              <w:jc w:val="center"/>
            </w:pPr>
            <w:r w:rsidRPr="00637752">
              <w:t>$894</w:t>
            </w:r>
          </w:p>
        </w:tc>
        <w:tc>
          <w:tcPr>
            <w:tcW w:w="1024" w:type="dxa"/>
          </w:tcPr>
          <w:p w14:paraId="1A417CD2" w14:textId="77777777" w:rsidR="00326C67" w:rsidRPr="00637752" w:rsidRDefault="00326C67" w:rsidP="00A06161">
            <w:pPr>
              <w:pStyle w:val="02Tabletext"/>
              <w:jc w:val="center"/>
            </w:pPr>
            <w:r w:rsidRPr="00637752">
              <w:t>7,885</w:t>
            </w:r>
          </w:p>
        </w:tc>
        <w:tc>
          <w:tcPr>
            <w:tcW w:w="1062" w:type="dxa"/>
          </w:tcPr>
          <w:p w14:paraId="5D5E3EBB" w14:textId="77777777" w:rsidR="00326C67" w:rsidRPr="00637752" w:rsidRDefault="00326C67" w:rsidP="00A06161">
            <w:pPr>
              <w:pStyle w:val="02Tabletext"/>
              <w:jc w:val="center"/>
            </w:pPr>
            <w:r w:rsidRPr="00637752">
              <w:t>$5,193,943</w:t>
            </w:r>
          </w:p>
        </w:tc>
        <w:tc>
          <w:tcPr>
            <w:tcW w:w="1635" w:type="dxa"/>
          </w:tcPr>
          <w:p w14:paraId="03997FDA" w14:textId="77777777" w:rsidR="00326C67" w:rsidRPr="00637752" w:rsidRDefault="00326C67" w:rsidP="00A06161">
            <w:pPr>
              <w:pStyle w:val="02Tabletext"/>
              <w:jc w:val="center"/>
            </w:pPr>
            <w:r w:rsidRPr="00637752">
              <w:t>4%</w:t>
            </w:r>
          </w:p>
        </w:tc>
      </w:tr>
    </w:tbl>
    <w:p w14:paraId="1DDA954A" w14:textId="469F7489" w:rsidR="00326C67" w:rsidRPr="00637752" w:rsidRDefault="00C95D8F" w:rsidP="002B58F6">
      <w:pPr>
        <w:pStyle w:val="Boldhdg"/>
      </w:pPr>
      <w:r>
        <w:t>Recommendation 74</w:t>
      </w:r>
    </w:p>
    <w:p w14:paraId="659DEF07" w14:textId="2C1C39E0" w:rsidR="00326C67" w:rsidRPr="00637752" w:rsidRDefault="00326C67" w:rsidP="00711B21">
      <w:pPr>
        <w:pStyle w:val="01squarebullet"/>
      </w:pPr>
      <w:r w:rsidRPr="00637752">
        <w:t xml:space="preserve">Items </w:t>
      </w:r>
      <w:r w:rsidR="002B58F6" w:rsidRPr="00637752">
        <w:t xml:space="preserve">48900, </w:t>
      </w:r>
      <w:r w:rsidRPr="00637752">
        <w:t>48903 and 48951: Consolidate</w:t>
      </w:r>
      <w:r w:rsidR="00E46068">
        <w:t xml:space="preserve"> items under single item 489XX.</w:t>
      </w:r>
    </w:p>
    <w:p w14:paraId="76E7D3C1" w14:textId="77777777" w:rsidR="00326C67" w:rsidRPr="00637752" w:rsidRDefault="00AA4918" w:rsidP="002A549B">
      <w:pPr>
        <w:pStyle w:val="02dash"/>
      </w:pPr>
      <w:r w:rsidRPr="00637752">
        <w:t>Specify that</w:t>
      </w:r>
      <w:r w:rsidR="00326C67" w:rsidRPr="00637752">
        <w:t xml:space="preserve"> clinicians </w:t>
      </w:r>
      <w:r w:rsidRPr="00637752">
        <w:t xml:space="preserve">can </w:t>
      </w:r>
      <w:r w:rsidR="00326C67" w:rsidRPr="00637752">
        <w:t>claim either ‘open’ or ‘arthroscopic’ subacromial decompression</w:t>
      </w:r>
      <w:r w:rsidRPr="00637752">
        <w:t>.</w:t>
      </w:r>
    </w:p>
    <w:p w14:paraId="36B388C0" w14:textId="77777777" w:rsidR="00326C67" w:rsidRPr="00637752" w:rsidRDefault="00326C67" w:rsidP="002A549B">
      <w:pPr>
        <w:pStyle w:val="02dash"/>
      </w:pPr>
      <w:r w:rsidRPr="00637752">
        <w:t>Specify that the excision of outer clavicle, removal of calcium deposit and excision of bursa are all included in either method of surgery</w:t>
      </w:r>
      <w:r w:rsidR="00AA4918" w:rsidRPr="00637752">
        <w:t>, if performed.</w:t>
      </w:r>
    </w:p>
    <w:p w14:paraId="20920E7C" w14:textId="77777777" w:rsidR="00326C67" w:rsidRPr="00637752" w:rsidRDefault="00326C67" w:rsidP="002A549B">
      <w:pPr>
        <w:pStyle w:val="02dash"/>
      </w:pPr>
      <w:r w:rsidRPr="00637752">
        <w:t>Specify</w:t>
      </w:r>
      <w:r w:rsidR="002D577F" w:rsidRPr="00637752">
        <w:t xml:space="preserve"> that</w:t>
      </w:r>
      <w:r w:rsidRPr="00637752">
        <w:t xml:space="preserve"> the item cannot be co-claimed </w:t>
      </w:r>
      <w:r w:rsidR="002D577F" w:rsidRPr="00637752">
        <w:t xml:space="preserve">with </w:t>
      </w:r>
      <w:r w:rsidRPr="00637752">
        <w:t>any other arthroscopic surgery of the shoulder.</w:t>
      </w:r>
    </w:p>
    <w:p w14:paraId="760E0B5F" w14:textId="6EF8B3B9" w:rsidR="00326C67" w:rsidRPr="00637752" w:rsidRDefault="007945AD" w:rsidP="007945AD">
      <w:pPr>
        <w:pStyle w:val="01squarebullet"/>
      </w:pPr>
      <w:r>
        <w:t>The proposed item descriptor is as follows:</w:t>
      </w:r>
    </w:p>
    <w:p w14:paraId="13D72C35" w14:textId="77777777" w:rsidR="00326C67" w:rsidRPr="00637752" w:rsidRDefault="00FD4B4A" w:rsidP="002A549B">
      <w:pPr>
        <w:pStyle w:val="02dash"/>
      </w:pPr>
      <w:r w:rsidRPr="00637752">
        <w:t xml:space="preserve">Item </w:t>
      </w:r>
      <w:r w:rsidR="00326C67" w:rsidRPr="00637752">
        <w:t xml:space="preserve">489XX: Shoulder, open or arthroscopic, subacromial decompression, inclusive of, if performed, coraco-acromial ligament division, acromioplasty, excision of outer clavicle, removal of calcium deposit, and excision of bursa or any combination not being a service associated with any arthroscopic </w:t>
      </w:r>
      <w:r w:rsidR="00896274" w:rsidRPr="00637752">
        <w:t>shoulder procedure applies</w:t>
      </w:r>
      <w:r w:rsidR="002D577F" w:rsidRPr="00637752">
        <w:t>.</w:t>
      </w:r>
      <w:r w:rsidR="00896274" w:rsidRPr="00637752">
        <w:t xml:space="preserve"> (Anaes.) (Assist.)</w:t>
      </w:r>
    </w:p>
    <w:p w14:paraId="40C7A7EC" w14:textId="77777777" w:rsidR="00326C67" w:rsidRPr="00637752" w:rsidRDefault="00326C67" w:rsidP="00326C67">
      <w:pPr>
        <w:pStyle w:val="Boldhdg"/>
      </w:pPr>
      <w:r w:rsidRPr="00637752">
        <w:t>Rationale</w:t>
      </w:r>
    </w:p>
    <w:p w14:paraId="4681EB31" w14:textId="77777777" w:rsidR="00326C67" w:rsidRPr="00637752" w:rsidRDefault="00326C67" w:rsidP="00326C67">
      <w:r w:rsidRPr="00637752">
        <w:t>This recommendation focuses on modernising and simplifying the MBS. It is based on the following.</w:t>
      </w:r>
    </w:p>
    <w:p w14:paraId="01288435" w14:textId="77777777" w:rsidR="00326C67" w:rsidRPr="00637752" w:rsidRDefault="00326C67" w:rsidP="00711B21">
      <w:pPr>
        <w:pStyle w:val="01squarebullet"/>
      </w:pPr>
      <w:r w:rsidRPr="00637752">
        <w:t xml:space="preserve">Items </w:t>
      </w:r>
      <w:r w:rsidR="002B58F6" w:rsidRPr="00637752">
        <w:t xml:space="preserve">48900, </w:t>
      </w:r>
      <w:r w:rsidRPr="00637752">
        <w:t>48903 and 48951:</w:t>
      </w:r>
    </w:p>
    <w:p w14:paraId="0A648AB9" w14:textId="77777777" w:rsidR="00326C67" w:rsidRPr="00637752" w:rsidRDefault="00326C67" w:rsidP="002A549B">
      <w:pPr>
        <w:pStyle w:val="02dash"/>
      </w:pPr>
      <w:r w:rsidRPr="00637752">
        <w:t xml:space="preserve">Open and arthroscopic subacromial decompression are different surgical methods that result in the same clinical outcome. As </w:t>
      </w:r>
      <w:r w:rsidR="00011B93" w:rsidRPr="00637752">
        <w:t>a result</w:t>
      </w:r>
      <w:r w:rsidRPr="00637752">
        <w:t xml:space="preserve">, items 48903 and 48951 are very similar and </w:t>
      </w:r>
      <w:r w:rsidR="00011B93" w:rsidRPr="00637752">
        <w:t xml:space="preserve">can </w:t>
      </w:r>
      <w:r w:rsidRPr="00637752">
        <w:t>be consolidated under item 489XX. This will reduce the number of items in the MBS and assist in simplifying the schedule.</w:t>
      </w:r>
    </w:p>
    <w:p w14:paraId="4E2A87CA" w14:textId="77777777" w:rsidR="00326C67" w:rsidRPr="00637752" w:rsidRDefault="00ED1000" w:rsidP="002A549B">
      <w:pPr>
        <w:pStyle w:val="02dash"/>
      </w:pPr>
      <w:r w:rsidRPr="00637752">
        <w:t>The proposed</w:t>
      </w:r>
      <w:r w:rsidR="00326C67" w:rsidRPr="00637752">
        <w:t xml:space="preserve"> descriptor</w:t>
      </w:r>
      <w:r w:rsidRPr="00637752">
        <w:t xml:space="preserve"> for the consolidated item</w:t>
      </w:r>
      <w:r w:rsidR="00326C67" w:rsidRPr="00637752">
        <w:t xml:space="preserve"> reflects current clinical practice by including all forms of subacromial decompression. This will make it easier for clinicians to </w:t>
      </w:r>
      <w:r w:rsidR="00F4401E" w:rsidRPr="00637752">
        <w:t xml:space="preserve">determine which </w:t>
      </w:r>
      <w:r w:rsidR="00326C67" w:rsidRPr="00637752">
        <w:t>items to use</w:t>
      </w:r>
      <w:r w:rsidR="00F4401E" w:rsidRPr="00637752">
        <w:t>,</w:t>
      </w:r>
      <w:r w:rsidR="00326C67" w:rsidRPr="00637752">
        <w:t xml:space="preserve"> and for consumers to compare between </w:t>
      </w:r>
      <w:r w:rsidR="00F4401E" w:rsidRPr="00637752">
        <w:t>clinicians</w:t>
      </w:r>
      <w:r w:rsidR="00326C67" w:rsidRPr="00637752">
        <w:t>.</w:t>
      </w:r>
    </w:p>
    <w:p w14:paraId="50A838A5" w14:textId="10D6F864" w:rsidR="00326C67" w:rsidRPr="00637752" w:rsidRDefault="00326C67" w:rsidP="002A549B">
      <w:pPr>
        <w:pStyle w:val="02dash"/>
      </w:pPr>
      <w:r w:rsidRPr="00637752">
        <w:t xml:space="preserve">The Committee expects that all surgeries previously claimed under items 48900, 48903 and 48951 will be billed under consolidated item 489XX. A weighted average could be applied to the adjusted schedule </w:t>
      </w:r>
      <w:r w:rsidR="00E46068">
        <w:t>fee to account for this change.</w:t>
      </w:r>
    </w:p>
    <w:p w14:paraId="6091F572" w14:textId="77777777" w:rsidR="00326C67" w:rsidRPr="00637752" w:rsidRDefault="00326C67" w:rsidP="0006317F">
      <w:pPr>
        <w:pStyle w:val="Heading3"/>
      </w:pPr>
      <w:bookmarkStart w:id="481" w:name="_Toc481437641"/>
      <w:bookmarkStart w:id="482" w:name="_Toc482128774"/>
      <w:bookmarkStart w:id="483" w:name="_Toc20841953"/>
      <w:r w:rsidRPr="00637752">
        <w:t>Rotator cuff repair</w:t>
      </w:r>
      <w:bookmarkEnd w:id="481"/>
      <w:bookmarkEnd w:id="482"/>
      <w:bookmarkEnd w:id="483"/>
      <w:r w:rsidRPr="00637752">
        <w:t xml:space="preserve"> </w:t>
      </w:r>
    </w:p>
    <w:p w14:paraId="5A81F8A5" w14:textId="6AA6A423" w:rsidR="00326C67" w:rsidRPr="00637752" w:rsidRDefault="00326C67" w:rsidP="00596016">
      <w:pPr>
        <w:pStyle w:val="Caption"/>
      </w:pPr>
      <w:bookmarkStart w:id="484" w:name="_Toc481438313"/>
      <w:bookmarkStart w:id="485" w:name="_Toc20842121"/>
      <w:r w:rsidRPr="00637752">
        <w:t xml:space="preserve">Table </w:t>
      </w:r>
      <w:r w:rsidR="008B44A0">
        <w:fldChar w:fldCharType="begin"/>
      </w:r>
      <w:r w:rsidR="008B44A0">
        <w:instrText xml:space="preserve"> SEQ Table \* ARABIC </w:instrText>
      </w:r>
      <w:r w:rsidR="008B44A0">
        <w:fldChar w:fldCharType="separate"/>
      </w:r>
      <w:r w:rsidR="0047473B">
        <w:t>78</w:t>
      </w:r>
      <w:r w:rsidR="008B44A0">
        <w:fldChar w:fldCharType="end"/>
      </w:r>
      <w:r w:rsidRPr="00637752">
        <w:t>: Item introduction table for items 48906, 48909 and 48960</w:t>
      </w:r>
      <w:bookmarkEnd w:id="484"/>
      <w:bookmarkEnd w:id="48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906, 48909 and 48960"/>
        <w:tblDescription w:val="Table 7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3724"/>
        <w:gridCol w:w="910"/>
        <w:gridCol w:w="1031"/>
        <w:gridCol w:w="1073"/>
        <w:gridCol w:w="1646"/>
      </w:tblGrid>
      <w:tr w:rsidR="00326C67" w:rsidRPr="00637752" w14:paraId="67441270" w14:textId="77777777" w:rsidTr="00A06161">
        <w:trPr>
          <w:tblHeader/>
        </w:trPr>
        <w:tc>
          <w:tcPr>
            <w:tcW w:w="693" w:type="dxa"/>
            <w:shd w:val="clear" w:color="auto" w:fill="F2F2F2" w:themeFill="background1" w:themeFillShade="F2"/>
            <w:vAlign w:val="bottom"/>
          </w:tcPr>
          <w:p w14:paraId="472CB0CD" w14:textId="77777777" w:rsidR="00326C67" w:rsidRPr="00637752" w:rsidRDefault="00326C67" w:rsidP="00A06161">
            <w:pPr>
              <w:pStyle w:val="02Tabletext"/>
              <w:rPr>
                <w:b/>
              </w:rPr>
            </w:pPr>
            <w:r w:rsidRPr="00637752">
              <w:rPr>
                <w:b/>
              </w:rPr>
              <w:t>Item</w:t>
            </w:r>
          </w:p>
        </w:tc>
        <w:tc>
          <w:tcPr>
            <w:tcW w:w="3697" w:type="dxa"/>
            <w:shd w:val="clear" w:color="auto" w:fill="F2F2F2" w:themeFill="background1" w:themeFillShade="F2"/>
            <w:vAlign w:val="bottom"/>
          </w:tcPr>
          <w:p w14:paraId="188780AA" w14:textId="77777777" w:rsidR="00326C67" w:rsidRPr="00637752" w:rsidRDefault="00326C67" w:rsidP="00A06161">
            <w:pPr>
              <w:pStyle w:val="02Tabletext"/>
              <w:rPr>
                <w:b/>
              </w:rPr>
            </w:pPr>
            <w:r w:rsidRPr="00637752">
              <w:rPr>
                <w:b/>
              </w:rPr>
              <w:t>Descriptor</w:t>
            </w:r>
          </w:p>
        </w:tc>
        <w:tc>
          <w:tcPr>
            <w:tcW w:w="903" w:type="dxa"/>
            <w:shd w:val="clear" w:color="auto" w:fill="F2F2F2" w:themeFill="background1" w:themeFillShade="F2"/>
            <w:vAlign w:val="bottom"/>
          </w:tcPr>
          <w:p w14:paraId="215FCB95" w14:textId="77777777" w:rsidR="00326C67" w:rsidRPr="00637752" w:rsidRDefault="00326C67" w:rsidP="00A06161">
            <w:pPr>
              <w:pStyle w:val="02Tabletext"/>
              <w:rPr>
                <w:b/>
              </w:rPr>
            </w:pPr>
            <w:r w:rsidRPr="00637752">
              <w:rPr>
                <w:b/>
              </w:rPr>
              <w:t>Schedule</w:t>
            </w:r>
          </w:p>
          <w:p w14:paraId="7311D417" w14:textId="77777777" w:rsidR="00326C67" w:rsidRPr="00637752" w:rsidRDefault="00326C67" w:rsidP="00A06161">
            <w:pPr>
              <w:pStyle w:val="02Tabletext"/>
              <w:rPr>
                <w:b/>
              </w:rPr>
            </w:pPr>
            <w:r w:rsidRPr="00637752">
              <w:rPr>
                <w:b/>
              </w:rPr>
              <w:t>fee</w:t>
            </w:r>
          </w:p>
        </w:tc>
        <w:tc>
          <w:tcPr>
            <w:tcW w:w="1024" w:type="dxa"/>
            <w:shd w:val="clear" w:color="auto" w:fill="F2F2F2" w:themeFill="background1" w:themeFillShade="F2"/>
            <w:vAlign w:val="bottom"/>
          </w:tcPr>
          <w:p w14:paraId="0E0262B5" w14:textId="77777777" w:rsidR="00326C67" w:rsidRPr="00637752" w:rsidRDefault="00326C67" w:rsidP="00A06161">
            <w:pPr>
              <w:pStyle w:val="02Tabletext"/>
              <w:rPr>
                <w:b/>
              </w:rPr>
            </w:pPr>
            <w:r w:rsidRPr="00637752">
              <w:rPr>
                <w:b/>
              </w:rPr>
              <w:t>Volume of services FY2014/15</w:t>
            </w:r>
          </w:p>
        </w:tc>
        <w:tc>
          <w:tcPr>
            <w:tcW w:w="1065" w:type="dxa"/>
            <w:shd w:val="clear" w:color="auto" w:fill="F2F2F2" w:themeFill="background1" w:themeFillShade="F2"/>
            <w:vAlign w:val="bottom"/>
          </w:tcPr>
          <w:p w14:paraId="0C91600C" w14:textId="77777777" w:rsidR="00326C67" w:rsidRPr="00637752" w:rsidRDefault="00326C67" w:rsidP="00A06161">
            <w:pPr>
              <w:pStyle w:val="02Tabletext"/>
              <w:rPr>
                <w:b/>
              </w:rPr>
            </w:pPr>
            <w:r w:rsidRPr="00637752">
              <w:rPr>
                <w:b/>
              </w:rPr>
              <w:t>Total benefits FY2014/15</w:t>
            </w:r>
          </w:p>
        </w:tc>
        <w:tc>
          <w:tcPr>
            <w:tcW w:w="1634" w:type="dxa"/>
            <w:shd w:val="clear" w:color="auto" w:fill="F2F2F2" w:themeFill="background1" w:themeFillShade="F2"/>
            <w:vAlign w:val="bottom"/>
          </w:tcPr>
          <w:p w14:paraId="401E58DE" w14:textId="77777777" w:rsidR="00326C67" w:rsidRPr="00637752" w:rsidRDefault="00326C67" w:rsidP="00A06161">
            <w:pPr>
              <w:pStyle w:val="02Tabletext"/>
              <w:rPr>
                <w:b/>
              </w:rPr>
            </w:pPr>
            <w:r w:rsidRPr="00637752">
              <w:rPr>
                <w:b/>
              </w:rPr>
              <w:t>Services 5-year-average annual growth</w:t>
            </w:r>
          </w:p>
        </w:tc>
      </w:tr>
      <w:tr w:rsidR="00326C67" w:rsidRPr="00637752" w14:paraId="43A81ED0" w14:textId="77777777" w:rsidTr="00A06161">
        <w:tc>
          <w:tcPr>
            <w:tcW w:w="693" w:type="dxa"/>
          </w:tcPr>
          <w:p w14:paraId="39845211" w14:textId="77777777" w:rsidR="00326C67" w:rsidRPr="00637752" w:rsidRDefault="00326C67" w:rsidP="00A06161">
            <w:pPr>
              <w:pStyle w:val="02Tabletext"/>
            </w:pPr>
            <w:r w:rsidRPr="00637752">
              <w:t>48906</w:t>
            </w:r>
          </w:p>
        </w:tc>
        <w:tc>
          <w:tcPr>
            <w:tcW w:w="3697" w:type="dxa"/>
          </w:tcPr>
          <w:p w14:paraId="244D27ED" w14:textId="482E1C1D" w:rsidR="00326C67" w:rsidRPr="00637752" w:rsidRDefault="00326C67" w:rsidP="00A06161">
            <w:pPr>
              <w:pStyle w:val="02Tabletext"/>
            </w:pPr>
            <w:r w:rsidRPr="00637752">
              <w:t>Shoulder, repair of rotator cuff, including excision of coraco-acromial ligament or removal of calcium deposit from cuff, or both - not being a service associated with a service to which item 48900 applies</w:t>
            </w:r>
            <w:r w:rsidR="00402E0E">
              <w:t>.</w:t>
            </w:r>
            <w:r w:rsidRPr="00637752">
              <w:t xml:space="preserve"> (Anaes.) (Assist.)</w:t>
            </w:r>
          </w:p>
        </w:tc>
        <w:tc>
          <w:tcPr>
            <w:tcW w:w="903" w:type="dxa"/>
          </w:tcPr>
          <w:p w14:paraId="3F016918" w14:textId="77777777" w:rsidR="00326C67" w:rsidRPr="00637752" w:rsidRDefault="00326C67" w:rsidP="00A06161">
            <w:pPr>
              <w:pStyle w:val="02Tabletext"/>
              <w:jc w:val="center"/>
            </w:pPr>
            <w:r w:rsidRPr="00637752">
              <w:t>$565</w:t>
            </w:r>
          </w:p>
        </w:tc>
        <w:tc>
          <w:tcPr>
            <w:tcW w:w="1024" w:type="dxa"/>
          </w:tcPr>
          <w:p w14:paraId="342987D3" w14:textId="77777777" w:rsidR="00326C67" w:rsidRPr="00637752" w:rsidRDefault="00326C67" w:rsidP="00A06161">
            <w:pPr>
              <w:pStyle w:val="02Tabletext"/>
              <w:jc w:val="center"/>
            </w:pPr>
            <w:r w:rsidRPr="00637752">
              <w:t>2,609</w:t>
            </w:r>
          </w:p>
        </w:tc>
        <w:tc>
          <w:tcPr>
            <w:tcW w:w="1065" w:type="dxa"/>
          </w:tcPr>
          <w:p w14:paraId="384C75C8" w14:textId="77777777" w:rsidR="00326C67" w:rsidRPr="00637752" w:rsidRDefault="00326C67" w:rsidP="00A06161">
            <w:pPr>
              <w:pStyle w:val="02Tabletext"/>
              <w:jc w:val="center"/>
            </w:pPr>
            <w:r w:rsidRPr="00637752">
              <w:t>$526,000</w:t>
            </w:r>
          </w:p>
        </w:tc>
        <w:tc>
          <w:tcPr>
            <w:tcW w:w="1634" w:type="dxa"/>
          </w:tcPr>
          <w:p w14:paraId="684F421C" w14:textId="77777777" w:rsidR="00326C67" w:rsidRPr="00637752" w:rsidRDefault="00326C67" w:rsidP="00A06161">
            <w:pPr>
              <w:pStyle w:val="02Tabletext"/>
              <w:jc w:val="center"/>
            </w:pPr>
            <w:r w:rsidRPr="00637752">
              <w:t>4%</w:t>
            </w:r>
          </w:p>
        </w:tc>
      </w:tr>
      <w:tr w:rsidR="00326C67" w:rsidRPr="00637752" w14:paraId="4A582E33" w14:textId="77777777" w:rsidTr="00A06161">
        <w:tc>
          <w:tcPr>
            <w:tcW w:w="693" w:type="dxa"/>
          </w:tcPr>
          <w:p w14:paraId="23B2E7F5" w14:textId="77777777" w:rsidR="00326C67" w:rsidRPr="00637752" w:rsidRDefault="00326C67" w:rsidP="00A06161">
            <w:pPr>
              <w:pStyle w:val="02Tabletext"/>
            </w:pPr>
            <w:r w:rsidRPr="00637752">
              <w:t>48909</w:t>
            </w:r>
          </w:p>
        </w:tc>
        <w:tc>
          <w:tcPr>
            <w:tcW w:w="3697" w:type="dxa"/>
          </w:tcPr>
          <w:p w14:paraId="2179660A" w14:textId="354F8F02" w:rsidR="00326C67" w:rsidRPr="00637752" w:rsidRDefault="00326C67" w:rsidP="00A06161">
            <w:pPr>
              <w:pStyle w:val="02Tabletext"/>
            </w:pPr>
            <w:r w:rsidRPr="00637752">
              <w:t>Shoulder, repair of rotator cuff, including decompression of subacromial space by acromioplasty, excision of coraco-acromial ligament and distal clavicle, or any combination, not being a service associated with a service to which item 48903 applies</w:t>
            </w:r>
            <w:r w:rsidR="00402E0E">
              <w:t>.</w:t>
            </w:r>
            <w:r w:rsidRPr="00637752">
              <w:t xml:space="preserve"> (Anaes.) (Assist.)</w:t>
            </w:r>
          </w:p>
        </w:tc>
        <w:tc>
          <w:tcPr>
            <w:tcW w:w="903" w:type="dxa"/>
          </w:tcPr>
          <w:p w14:paraId="494C64C6" w14:textId="77777777" w:rsidR="00326C67" w:rsidRPr="00637752" w:rsidRDefault="00326C67" w:rsidP="00A06161">
            <w:pPr>
              <w:pStyle w:val="02Tabletext"/>
              <w:jc w:val="center"/>
            </w:pPr>
            <w:r w:rsidRPr="00637752">
              <w:t>$753</w:t>
            </w:r>
          </w:p>
        </w:tc>
        <w:tc>
          <w:tcPr>
            <w:tcW w:w="1024" w:type="dxa"/>
          </w:tcPr>
          <w:p w14:paraId="12C2E34A" w14:textId="77777777" w:rsidR="00326C67" w:rsidRPr="00637752" w:rsidRDefault="00326C67" w:rsidP="00A06161">
            <w:pPr>
              <w:pStyle w:val="02Tabletext"/>
              <w:jc w:val="center"/>
            </w:pPr>
            <w:r w:rsidRPr="00637752">
              <w:t>2,449</w:t>
            </w:r>
          </w:p>
        </w:tc>
        <w:tc>
          <w:tcPr>
            <w:tcW w:w="1065" w:type="dxa"/>
          </w:tcPr>
          <w:p w14:paraId="59963BD0" w14:textId="77777777" w:rsidR="00326C67" w:rsidRPr="00637752" w:rsidRDefault="00326C67" w:rsidP="00A06161">
            <w:pPr>
              <w:pStyle w:val="02Tabletext"/>
              <w:jc w:val="center"/>
            </w:pPr>
            <w:r w:rsidRPr="00637752">
              <w:t>$1,082,000</w:t>
            </w:r>
          </w:p>
        </w:tc>
        <w:tc>
          <w:tcPr>
            <w:tcW w:w="1634" w:type="dxa"/>
          </w:tcPr>
          <w:p w14:paraId="738181A9" w14:textId="77777777" w:rsidR="00326C67" w:rsidRPr="00637752" w:rsidRDefault="00326C67" w:rsidP="00A06161">
            <w:pPr>
              <w:pStyle w:val="02Tabletext"/>
              <w:jc w:val="center"/>
            </w:pPr>
            <w:r w:rsidRPr="00637752">
              <w:t>-3%</w:t>
            </w:r>
          </w:p>
        </w:tc>
      </w:tr>
      <w:tr w:rsidR="00326C67" w:rsidRPr="00637752" w14:paraId="10CA8393" w14:textId="77777777" w:rsidTr="00A06161">
        <w:tc>
          <w:tcPr>
            <w:tcW w:w="693" w:type="dxa"/>
          </w:tcPr>
          <w:p w14:paraId="33F13378" w14:textId="77777777" w:rsidR="00326C67" w:rsidRPr="00637752" w:rsidRDefault="00326C67" w:rsidP="00A06161">
            <w:pPr>
              <w:pStyle w:val="02Tabletext"/>
            </w:pPr>
            <w:r w:rsidRPr="00637752">
              <w:t>48960</w:t>
            </w:r>
          </w:p>
        </w:tc>
        <w:tc>
          <w:tcPr>
            <w:tcW w:w="3697" w:type="dxa"/>
          </w:tcPr>
          <w:p w14:paraId="47504D5F" w14:textId="087616A6" w:rsidR="00326C67" w:rsidRPr="00637752" w:rsidRDefault="00326C67" w:rsidP="00A06161">
            <w:pPr>
              <w:pStyle w:val="02Tabletext"/>
            </w:pPr>
            <w:r w:rsidRPr="00637752">
              <w:t>Shoulder, reconstruction or repair of, including repair of rotator cuff by arthroscopic, arthroscopic assisted or mini open means; arthroscopic acromioplasty; or resection of acromioclavicular joint by separate approach when performed - not being a service associated with any other procedure of the shoulder region</w:t>
            </w:r>
            <w:r w:rsidR="00402E0E">
              <w:t>.</w:t>
            </w:r>
            <w:r w:rsidRPr="00637752">
              <w:t xml:space="preserve"> (Anaes.) (Assist.)</w:t>
            </w:r>
          </w:p>
        </w:tc>
        <w:tc>
          <w:tcPr>
            <w:tcW w:w="903" w:type="dxa"/>
          </w:tcPr>
          <w:p w14:paraId="6EB519FD" w14:textId="77777777" w:rsidR="00326C67" w:rsidRPr="00637752" w:rsidRDefault="00326C67" w:rsidP="00A06161">
            <w:pPr>
              <w:pStyle w:val="02Tabletext"/>
              <w:jc w:val="center"/>
            </w:pPr>
            <w:r w:rsidRPr="00637752">
              <w:t>$941</w:t>
            </w:r>
          </w:p>
        </w:tc>
        <w:tc>
          <w:tcPr>
            <w:tcW w:w="1024" w:type="dxa"/>
          </w:tcPr>
          <w:p w14:paraId="34B2EF01" w14:textId="77777777" w:rsidR="00326C67" w:rsidRPr="00637752" w:rsidRDefault="00326C67" w:rsidP="00A06161">
            <w:pPr>
              <w:pStyle w:val="02Tabletext"/>
              <w:jc w:val="center"/>
            </w:pPr>
            <w:r w:rsidRPr="00637752">
              <w:t>9,638</w:t>
            </w:r>
          </w:p>
        </w:tc>
        <w:tc>
          <w:tcPr>
            <w:tcW w:w="1065" w:type="dxa"/>
          </w:tcPr>
          <w:p w14:paraId="4F87C903" w14:textId="77777777" w:rsidR="00326C67" w:rsidRPr="00637752" w:rsidRDefault="00326C67" w:rsidP="00A06161">
            <w:pPr>
              <w:pStyle w:val="02Tabletext"/>
              <w:jc w:val="center"/>
            </w:pPr>
            <w:r w:rsidRPr="00637752">
              <w:t>$6,778,019</w:t>
            </w:r>
          </w:p>
        </w:tc>
        <w:tc>
          <w:tcPr>
            <w:tcW w:w="1634" w:type="dxa"/>
          </w:tcPr>
          <w:p w14:paraId="27375527" w14:textId="77777777" w:rsidR="00326C67" w:rsidRPr="00637752" w:rsidRDefault="00326C67" w:rsidP="00A06161">
            <w:pPr>
              <w:pStyle w:val="02Tabletext"/>
              <w:jc w:val="center"/>
            </w:pPr>
            <w:r w:rsidRPr="00637752">
              <w:t>5%</w:t>
            </w:r>
          </w:p>
        </w:tc>
      </w:tr>
    </w:tbl>
    <w:p w14:paraId="4426600A" w14:textId="1021D1A6" w:rsidR="00326C67" w:rsidRPr="00637752" w:rsidRDefault="00C95D8F" w:rsidP="00326C67">
      <w:pPr>
        <w:pStyle w:val="Boldhdg"/>
      </w:pPr>
      <w:r>
        <w:t>Recommendation 75</w:t>
      </w:r>
    </w:p>
    <w:p w14:paraId="0F3F3DF9" w14:textId="08E1ACAE" w:rsidR="00326C67" w:rsidRPr="00637752" w:rsidRDefault="00326C67" w:rsidP="00711B21">
      <w:pPr>
        <w:pStyle w:val="01squarebullet"/>
      </w:pPr>
      <w:r w:rsidRPr="00637752">
        <w:t>Items 48906, 48909 and 48960: Consolidate</w:t>
      </w:r>
      <w:r w:rsidR="00E46068">
        <w:t xml:space="preserve"> items under single item 489XY.</w:t>
      </w:r>
    </w:p>
    <w:p w14:paraId="083920E0" w14:textId="6691729D" w:rsidR="006E7E56" w:rsidRPr="00637752" w:rsidRDefault="006E7E56" w:rsidP="002A549B">
      <w:pPr>
        <w:pStyle w:val="02dash"/>
      </w:pPr>
      <w:r w:rsidRPr="00637752">
        <w:t>Specify that</w:t>
      </w:r>
      <w:r w:rsidR="00326C67" w:rsidRPr="00637752">
        <w:t xml:space="preserve"> clinicians </w:t>
      </w:r>
      <w:r w:rsidRPr="00637752">
        <w:t>can</w:t>
      </w:r>
      <w:r w:rsidR="00326C67" w:rsidRPr="00637752">
        <w:t xml:space="preserve"> claim either ‘open’ or ‘arthroscopic’ rotator cuff repair</w:t>
      </w:r>
      <w:r w:rsidRPr="00637752">
        <w:t>.</w:t>
      </w:r>
    </w:p>
    <w:p w14:paraId="12AED352" w14:textId="2E2A329D" w:rsidR="006E7E56" w:rsidRPr="00637752" w:rsidRDefault="006E7E56" w:rsidP="002A549B">
      <w:pPr>
        <w:pStyle w:val="02dash"/>
      </w:pPr>
      <w:r w:rsidRPr="00637752">
        <w:t>S</w:t>
      </w:r>
      <w:r w:rsidR="00326C67" w:rsidRPr="00637752">
        <w:t>pecify that decompression of subacromial space by acromioplasty, excision of coraco-acromial ligament and distal clavicle, excision of bursa and biceps tenodesis are all included</w:t>
      </w:r>
      <w:r w:rsidRPr="00637752">
        <w:t xml:space="preserve"> </w:t>
      </w:r>
      <w:r w:rsidR="00326C67" w:rsidRPr="00637752">
        <w:t>in the chosen method of surgery</w:t>
      </w:r>
      <w:r w:rsidRPr="00637752">
        <w:t>, if performed.</w:t>
      </w:r>
    </w:p>
    <w:p w14:paraId="57EDAF21" w14:textId="5CE1BC1F" w:rsidR="006E7E56" w:rsidRPr="00637752" w:rsidRDefault="003F2849" w:rsidP="002A549B">
      <w:pPr>
        <w:pStyle w:val="02dash"/>
      </w:pPr>
      <w:r>
        <w:t>Remove</w:t>
      </w:r>
      <w:r w:rsidR="00326C67" w:rsidRPr="00637752">
        <w:t xml:space="preserve"> the term ‘reconstruction’ from the descriptor</w:t>
      </w:r>
      <w:r w:rsidR="006E7E56" w:rsidRPr="00637752">
        <w:t>.</w:t>
      </w:r>
      <w:r w:rsidR="00326C67" w:rsidRPr="00637752">
        <w:t xml:space="preserve"> </w:t>
      </w:r>
    </w:p>
    <w:p w14:paraId="5464639F" w14:textId="77777777" w:rsidR="00326C67" w:rsidRPr="00637752" w:rsidRDefault="006E7E56" w:rsidP="002A549B">
      <w:pPr>
        <w:pStyle w:val="02dash"/>
      </w:pPr>
      <w:r w:rsidRPr="00637752">
        <w:t>S</w:t>
      </w:r>
      <w:r w:rsidR="00326C67" w:rsidRPr="00637752">
        <w:t>pecify</w:t>
      </w:r>
      <w:r w:rsidRPr="00637752">
        <w:t xml:space="preserve"> that</w:t>
      </w:r>
      <w:r w:rsidR="00326C67" w:rsidRPr="00637752">
        <w:t xml:space="preserve"> the item cannot be co-claimed with item</w:t>
      </w:r>
      <w:r w:rsidR="00963B32" w:rsidRPr="00637752">
        <w:t>s</w:t>
      </w:r>
      <w:r w:rsidR="00326C67" w:rsidRPr="00637752">
        <w:t xml:space="preserve"> 48903, 48495, 49948, 48954 or 48960.</w:t>
      </w:r>
    </w:p>
    <w:p w14:paraId="286BFE55" w14:textId="4AF51A11" w:rsidR="00326C67" w:rsidRPr="00637752" w:rsidRDefault="007945AD" w:rsidP="007945AD">
      <w:pPr>
        <w:pStyle w:val="01squarebullet"/>
      </w:pPr>
      <w:r>
        <w:t>The proposed item descriptor is as follows:</w:t>
      </w:r>
    </w:p>
    <w:p w14:paraId="5208C2B8" w14:textId="77777777" w:rsidR="00326C67" w:rsidRPr="001A2282" w:rsidRDefault="00963B32" w:rsidP="002A549B">
      <w:pPr>
        <w:pStyle w:val="02dash"/>
        <w:rPr>
          <w:rFonts w:ascii="Arial" w:hAnsi="Arial" w:cs="Arial"/>
          <w:color w:val="000000"/>
          <w:szCs w:val="22"/>
        </w:rPr>
      </w:pPr>
      <w:r w:rsidRPr="00637752">
        <w:t xml:space="preserve">Item </w:t>
      </w:r>
      <w:r w:rsidR="00326C67" w:rsidRPr="00637752">
        <w:t>489XY: Shoulder, open, arthroscopic, arthroscopic assisted or mini open repair of rotator cuff, inclusive of, if performed, decompression of subacromial space by acromioplasty, excision of coraco-acromial ligament and distal clavicle, excision of the bursa, biceps tenodesis, not being a service associated with a service to which items, 48903, 47966, 48945, 48948, 48951, 48954 or 48960 apply</w:t>
      </w:r>
      <w:r w:rsidRPr="00637752">
        <w:t>.</w:t>
      </w:r>
      <w:r w:rsidR="00326C67" w:rsidRPr="00637752">
        <w:t xml:space="preserve"> (Anaes.) (Assist.)</w:t>
      </w:r>
    </w:p>
    <w:p w14:paraId="3522DD65" w14:textId="77777777" w:rsidR="00326C67" w:rsidRPr="00637752" w:rsidRDefault="00326C67" w:rsidP="00326C67">
      <w:pPr>
        <w:pStyle w:val="Boldhdg"/>
      </w:pPr>
      <w:r w:rsidRPr="00637752">
        <w:t>Rationale</w:t>
      </w:r>
    </w:p>
    <w:p w14:paraId="15942949" w14:textId="77777777" w:rsidR="00326C67" w:rsidRPr="00637752" w:rsidRDefault="00326C67" w:rsidP="00711B21">
      <w:pPr>
        <w:pStyle w:val="01squarebullet"/>
      </w:pPr>
      <w:r w:rsidRPr="00637752">
        <w:t>Items 48906, 48909 and 48960:</w:t>
      </w:r>
    </w:p>
    <w:p w14:paraId="700094D5" w14:textId="77777777" w:rsidR="00326C67" w:rsidRPr="00637752" w:rsidRDefault="00326C67" w:rsidP="002A549B">
      <w:pPr>
        <w:pStyle w:val="02dash"/>
      </w:pPr>
      <w:r w:rsidRPr="00637752">
        <w:t xml:space="preserve">Open and arthroscopic rotator cuff repair are different surgical methods that result in the same clinical outcome. As </w:t>
      </w:r>
      <w:r w:rsidR="00BE0E06" w:rsidRPr="00637752">
        <w:t>a result</w:t>
      </w:r>
      <w:r w:rsidRPr="00637752">
        <w:t xml:space="preserve">, items 48906, 48909 and 48960 are very similar and </w:t>
      </w:r>
      <w:r w:rsidR="00BE0E06" w:rsidRPr="00637752">
        <w:t xml:space="preserve">can </w:t>
      </w:r>
      <w:r w:rsidRPr="00637752">
        <w:t>be consolidated under item 489XY. This will reduce the number of items in the MBS and assist in simplifying the schedule.</w:t>
      </w:r>
    </w:p>
    <w:p w14:paraId="615A9BE0" w14:textId="6E15DF1C" w:rsidR="00326C67" w:rsidRPr="00637752" w:rsidRDefault="00326C67" w:rsidP="002A549B">
      <w:pPr>
        <w:pStyle w:val="02dash"/>
      </w:pPr>
      <w:r w:rsidRPr="00637752">
        <w:t xml:space="preserve">Clearly specifying that this surgery cannot be claimed with other shoulder procedures will reduce inappropriate co-claiming. For example, item 48909 is currently co-claimed with item 48951 (arthroscopic acromioplasty) </w:t>
      </w:r>
      <w:r w:rsidR="00BE0E06" w:rsidRPr="00637752">
        <w:t xml:space="preserve">in </w:t>
      </w:r>
      <w:r w:rsidRPr="00637752">
        <w:t xml:space="preserve">20 per cent of </w:t>
      </w:r>
      <w:r w:rsidR="00BE0E06" w:rsidRPr="00637752">
        <w:t>episodes</w:t>
      </w:r>
      <w:r w:rsidRPr="00637752">
        <w:t xml:space="preserve"> and with item 48954 (arthroscopic synovectomy) </w:t>
      </w:r>
      <w:r w:rsidR="00BE0E06" w:rsidRPr="00637752">
        <w:t xml:space="preserve">in </w:t>
      </w:r>
      <w:r w:rsidRPr="00637752">
        <w:t xml:space="preserve">16 per cent of </w:t>
      </w:r>
      <w:r w:rsidR="00BE0E06" w:rsidRPr="00637752">
        <w:t>episodes</w:t>
      </w:r>
      <w:r w:rsidRPr="00637752">
        <w:t>.</w:t>
      </w:r>
      <w:r w:rsidR="00FC73F1" w:rsidRPr="00637752">
        <w:rPr>
          <w:rStyle w:val="EndnoteReference"/>
        </w:rPr>
        <w:t xml:space="preserve"> </w:t>
      </w:r>
      <w:r w:rsidR="00FC73F1" w:rsidRPr="00637752">
        <w:rPr>
          <w:rStyle w:val="EndnoteReference"/>
        </w:rPr>
        <w:endnoteReference w:id="46"/>
      </w:r>
      <w:r w:rsidRPr="00637752">
        <w:t xml:space="preserve"> </w:t>
      </w:r>
      <w:r w:rsidR="005C4A35" w:rsidRPr="00637752">
        <w:t>The Committee considers</w:t>
      </w:r>
      <w:r w:rsidRPr="00637752">
        <w:t xml:space="preserve"> the excision of large bursa, acromioplasty and synovectomy </w:t>
      </w:r>
      <w:r w:rsidR="005C4A35" w:rsidRPr="00637752">
        <w:t xml:space="preserve">to be </w:t>
      </w:r>
      <w:r w:rsidRPr="00637752">
        <w:t xml:space="preserve">inherent </w:t>
      </w:r>
      <w:r w:rsidR="005C4A35" w:rsidRPr="00637752">
        <w:t xml:space="preserve">components </w:t>
      </w:r>
      <w:r w:rsidRPr="00637752">
        <w:t xml:space="preserve">of rotator cuff repair and therefore </w:t>
      </w:r>
      <w:r w:rsidR="005C4A35" w:rsidRPr="00637752">
        <w:t xml:space="preserve">agreed that they </w:t>
      </w:r>
      <w:r w:rsidRPr="00637752">
        <w:t xml:space="preserve">should not be co-claimed. </w:t>
      </w:r>
      <w:r w:rsidR="00CF0344" w:rsidRPr="00637752">
        <w:t>Similarly</w:t>
      </w:r>
      <w:r w:rsidRPr="00637752">
        <w:t xml:space="preserve">, item 48960 is currently co-claimed with item 47966 (tendon and ligament transfer) </w:t>
      </w:r>
      <w:r w:rsidR="00CF0344" w:rsidRPr="00637752">
        <w:t xml:space="preserve">in </w:t>
      </w:r>
      <w:r w:rsidRPr="00637752">
        <w:t>16 per</w:t>
      </w:r>
      <w:r w:rsidR="005017E4" w:rsidRPr="00637752">
        <w:t xml:space="preserve"> </w:t>
      </w:r>
      <w:r w:rsidRPr="00637752">
        <w:t xml:space="preserve">cent of </w:t>
      </w:r>
      <w:r w:rsidR="00CF0344" w:rsidRPr="00637752">
        <w:t>episodes</w:t>
      </w:r>
      <w:r w:rsidRPr="00637752">
        <w:t xml:space="preserve">. </w:t>
      </w:r>
      <w:r w:rsidR="005017E4" w:rsidRPr="00637752">
        <w:t>The Committee also considers</w:t>
      </w:r>
      <w:r w:rsidRPr="00637752">
        <w:t xml:space="preserve"> tendon or ligament transfer </w:t>
      </w:r>
      <w:r w:rsidR="005017E4" w:rsidRPr="00637752">
        <w:t>to be</w:t>
      </w:r>
      <w:r w:rsidRPr="00637752">
        <w:t xml:space="preserve"> inherent </w:t>
      </w:r>
      <w:r w:rsidR="005017E4" w:rsidRPr="00637752">
        <w:t xml:space="preserve">components </w:t>
      </w:r>
      <w:r w:rsidRPr="00637752">
        <w:t>of rotator cuff repair and</w:t>
      </w:r>
      <w:r w:rsidR="005017E4" w:rsidRPr="00637752">
        <w:t xml:space="preserve"> agreed that they</w:t>
      </w:r>
      <w:r w:rsidRPr="00637752">
        <w:t xml:space="preserve"> should not be co-claimed. </w:t>
      </w:r>
    </w:p>
    <w:p w14:paraId="6C1ABAD0" w14:textId="77777777" w:rsidR="005017E4" w:rsidRPr="00637752" w:rsidRDefault="00326C67" w:rsidP="002A549B">
      <w:pPr>
        <w:pStyle w:val="02dash"/>
      </w:pPr>
      <w:r w:rsidRPr="00637752">
        <w:t xml:space="preserve">Changes </w:t>
      </w:r>
      <w:r w:rsidR="005017E4" w:rsidRPr="00637752">
        <w:t xml:space="preserve">also </w:t>
      </w:r>
      <w:r w:rsidRPr="00637752">
        <w:t xml:space="preserve">reflect current clinical practice by including all forms of rotator cuff repair. This will make it easier for clinicians to </w:t>
      </w:r>
      <w:r w:rsidR="005017E4" w:rsidRPr="00637752">
        <w:t xml:space="preserve">determine which </w:t>
      </w:r>
      <w:r w:rsidRPr="00637752">
        <w:t>items to use</w:t>
      </w:r>
      <w:r w:rsidR="005017E4" w:rsidRPr="00637752">
        <w:t>,</w:t>
      </w:r>
      <w:r w:rsidRPr="00637752">
        <w:t xml:space="preserve"> and for consumers to compare between clinicians. </w:t>
      </w:r>
    </w:p>
    <w:p w14:paraId="587DA09E" w14:textId="77777777" w:rsidR="00326C67" w:rsidRPr="00637752" w:rsidRDefault="00326C67" w:rsidP="002A549B">
      <w:pPr>
        <w:pStyle w:val="02dash"/>
      </w:pPr>
      <w:r w:rsidRPr="00637752">
        <w:t xml:space="preserve">The term ‘reconstruction’ has been removed from the consolidated item descriptor </w:t>
      </w:r>
      <w:r w:rsidR="005017E4" w:rsidRPr="00637752">
        <w:t xml:space="preserve">because </w:t>
      </w:r>
      <w:r w:rsidRPr="00637752">
        <w:t xml:space="preserve">it is ambiguous and does not reflect contemporary clinical practice. </w:t>
      </w:r>
    </w:p>
    <w:p w14:paraId="6687AC55" w14:textId="77777777" w:rsidR="00326C67" w:rsidRPr="00637752" w:rsidRDefault="00326C67" w:rsidP="002A549B">
      <w:pPr>
        <w:pStyle w:val="02dash"/>
      </w:pPr>
      <w:r w:rsidRPr="00637752">
        <w:t>The Committee expects that all surgeries previously claimed under items 48906, 48909 and 48960 will now be billed under consolidated item 489XY. A weighted average could be applied to the adjusted schedule fee to account for this change.</w:t>
      </w:r>
    </w:p>
    <w:p w14:paraId="7DEB1809" w14:textId="3A7BB215" w:rsidR="00326C67" w:rsidRPr="00637752" w:rsidRDefault="002C21B2" w:rsidP="00732141">
      <w:pPr>
        <w:pStyle w:val="Heading3"/>
      </w:pPr>
      <w:bookmarkStart w:id="486" w:name="_Toc481437642"/>
      <w:bookmarkStart w:id="487" w:name="_Toc482128775"/>
      <w:bookmarkStart w:id="488" w:name="_Toc20841954"/>
      <w:r w:rsidRPr="00AA7B45">
        <w:t>New item</w:t>
      </w:r>
      <w:r w:rsidR="00326C67" w:rsidRPr="00637752">
        <w:t xml:space="preserve"> for bicep</w:t>
      </w:r>
      <w:r w:rsidR="005C7BC3" w:rsidRPr="00637752">
        <w:t>s</w:t>
      </w:r>
      <w:r w:rsidR="00326C67" w:rsidRPr="00637752">
        <w:t xml:space="preserve"> tenodesis</w:t>
      </w:r>
      <w:bookmarkEnd w:id="486"/>
      <w:bookmarkEnd w:id="487"/>
      <w:bookmarkEnd w:id="488"/>
    </w:p>
    <w:p w14:paraId="3F060555" w14:textId="64BADCA7" w:rsidR="00326C67" w:rsidRPr="00637752" w:rsidRDefault="00C95D8F" w:rsidP="00732141">
      <w:pPr>
        <w:pStyle w:val="Boldhdg"/>
      </w:pPr>
      <w:r>
        <w:t>Recommendation 76</w:t>
      </w:r>
    </w:p>
    <w:p w14:paraId="650775A7" w14:textId="027833B4" w:rsidR="00326C67" w:rsidRPr="00637752" w:rsidRDefault="00326C67" w:rsidP="00711B21">
      <w:pPr>
        <w:pStyle w:val="01squarebullet"/>
      </w:pPr>
      <w:r w:rsidRPr="00637752">
        <w:t xml:space="preserve">Create a </w:t>
      </w:r>
      <w:r w:rsidR="00E517B8" w:rsidRPr="00E517B8">
        <w:t>new item</w:t>
      </w:r>
      <w:r w:rsidRPr="00637752">
        <w:t xml:space="preserve"> for open tenodesis of the bicep</w:t>
      </w:r>
      <w:r w:rsidR="00DA6A4D">
        <w:t>s</w:t>
      </w:r>
      <w:r w:rsidRPr="00637752">
        <w:t xml:space="preserve">. </w:t>
      </w:r>
    </w:p>
    <w:p w14:paraId="39A8C402" w14:textId="6D530449" w:rsidR="00326C67" w:rsidRPr="00637752" w:rsidRDefault="007945AD" w:rsidP="007945AD">
      <w:pPr>
        <w:pStyle w:val="01squarebullet"/>
      </w:pPr>
      <w:r>
        <w:t>The proposed item descriptor is as follows:</w:t>
      </w:r>
      <w:r w:rsidR="00326C67" w:rsidRPr="00637752">
        <w:t xml:space="preserve"> </w:t>
      </w:r>
    </w:p>
    <w:p w14:paraId="1A7447E9" w14:textId="34DF5096" w:rsidR="00326C67" w:rsidRPr="00637752" w:rsidRDefault="00CC746B" w:rsidP="002A549B">
      <w:pPr>
        <w:pStyle w:val="02dash"/>
      </w:pPr>
      <w:r w:rsidRPr="00637752">
        <w:t>Item 489XZ</w:t>
      </w:r>
      <w:r w:rsidR="00337524" w:rsidRPr="00637752">
        <w:t>:</w:t>
      </w:r>
      <w:r w:rsidR="00326C67" w:rsidRPr="00637752">
        <w:t xml:space="preserve"> Bicep</w:t>
      </w:r>
      <w:r w:rsidR="00DA6A4D">
        <w:t>s</w:t>
      </w:r>
      <w:r w:rsidR="00326C67" w:rsidRPr="00637752">
        <w:t>, open or arthroscopic tenodesis of. As an independent procedure</w:t>
      </w:r>
      <w:r w:rsidR="00B708BE" w:rsidRPr="00637752">
        <w:t>.</w:t>
      </w:r>
      <w:r w:rsidR="00326C67" w:rsidRPr="00637752">
        <w:t xml:space="preserve"> (Anaes.) (Assist.)</w:t>
      </w:r>
    </w:p>
    <w:p w14:paraId="79F77E8C" w14:textId="77777777" w:rsidR="00326C67" w:rsidRPr="00637752" w:rsidRDefault="00326C67" w:rsidP="00326C67">
      <w:pPr>
        <w:pStyle w:val="Boldhdg"/>
      </w:pPr>
      <w:r w:rsidRPr="00637752">
        <w:t>Rationale</w:t>
      </w:r>
    </w:p>
    <w:p w14:paraId="26BEB6F3" w14:textId="77777777" w:rsidR="00966E33" w:rsidRPr="00637752" w:rsidRDefault="00DF7E7A" w:rsidP="00711B21">
      <w:pPr>
        <w:pStyle w:val="01squarebullet"/>
      </w:pPr>
      <w:r w:rsidRPr="00637752">
        <w:t xml:space="preserve">A biceps tenodesis is to restore the muscle length of the long head of biceps. </w:t>
      </w:r>
      <w:r w:rsidR="00326C67" w:rsidRPr="00637752">
        <w:t>This item is required to account for the recommended deletion of item 47966 (general tendon and ligament transfer)</w:t>
      </w:r>
      <w:r w:rsidR="00966E33" w:rsidRPr="00637752">
        <w:t>.</w:t>
      </w:r>
      <w:r w:rsidR="00326C67" w:rsidRPr="00637752">
        <w:t xml:space="preserve"> </w:t>
      </w:r>
      <w:r w:rsidR="0090295E" w:rsidRPr="00637752">
        <w:t>Surgical intervention is required for some patients to restore efficient function or comfort.</w:t>
      </w:r>
    </w:p>
    <w:p w14:paraId="7D7D45F1" w14:textId="77777777" w:rsidR="00326C67" w:rsidRPr="00637752" w:rsidRDefault="00966E33" w:rsidP="00711B21">
      <w:pPr>
        <w:pStyle w:val="01squarebullet"/>
      </w:pPr>
      <w:r w:rsidRPr="00637752">
        <w:t xml:space="preserve">The Committee recommended </w:t>
      </w:r>
      <w:r w:rsidR="00326C67" w:rsidRPr="00637752">
        <w:t>a</w:t>
      </w:r>
      <w:r w:rsidRPr="00637752">
        <w:t xml:space="preserve"> schedule fee</w:t>
      </w:r>
      <w:r w:rsidR="00326C67" w:rsidRPr="00637752">
        <w:t xml:space="preserve"> similar to item 47954 </w:t>
      </w:r>
      <w:r w:rsidRPr="00637752">
        <w:t xml:space="preserve">because </w:t>
      </w:r>
      <w:r w:rsidR="00326C67" w:rsidRPr="00637752">
        <w:t xml:space="preserve">the </w:t>
      </w:r>
      <w:r w:rsidRPr="00637752">
        <w:t>surgeries are</w:t>
      </w:r>
      <w:r w:rsidR="00326C67" w:rsidRPr="00637752">
        <w:t xml:space="preserve"> similar</w:t>
      </w:r>
      <w:r w:rsidRPr="00637752">
        <w:t>ly</w:t>
      </w:r>
      <w:r w:rsidR="00326C67" w:rsidRPr="00637752">
        <w:t xml:space="preserve"> complex. </w:t>
      </w:r>
    </w:p>
    <w:p w14:paraId="49F11B32" w14:textId="77777777" w:rsidR="00326C67" w:rsidRPr="00637752" w:rsidRDefault="00326C67" w:rsidP="00732141">
      <w:pPr>
        <w:pStyle w:val="Heading3"/>
      </w:pPr>
      <w:bookmarkStart w:id="489" w:name="_Toc481437643"/>
      <w:bookmarkStart w:id="490" w:name="_Toc482128776"/>
      <w:bookmarkStart w:id="491" w:name="_Toc20841955"/>
      <w:r w:rsidRPr="00637752">
        <w:t>Arthroplasty and arthrotomy</w:t>
      </w:r>
      <w:bookmarkEnd w:id="489"/>
      <w:bookmarkEnd w:id="490"/>
      <w:bookmarkEnd w:id="491"/>
    </w:p>
    <w:p w14:paraId="41AD35B0" w14:textId="329176FB" w:rsidR="00326C67" w:rsidRPr="00637752" w:rsidRDefault="00326C67" w:rsidP="00596016">
      <w:pPr>
        <w:pStyle w:val="Caption"/>
      </w:pPr>
      <w:bookmarkStart w:id="492" w:name="_Toc481438314"/>
      <w:bookmarkStart w:id="493" w:name="_Toc20842122"/>
      <w:r w:rsidRPr="00637752">
        <w:t xml:space="preserve">Table </w:t>
      </w:r>
      <w:r w:rsidR="008B44A0">
        <w:fldChar w:fldCharType="begin"/>
      </w:r>
      <w:r w:rsidR="008B44A0">
        <w:instrText xml:space="preserve"> SEQ Table \* ARABIC </w:instrText>
      </w:r>
      <w:r w:rsidR="008B44A0">
        <w:fldChar w:fldCharType="separate"/>
      </w:r>
      <w:r w:rsidR="0047473B">
        <w:t>79</w:t>
      </w:r>
      <w:r w:rsidR="008B44A0">
        <w:fldChar w:fldCharType="end"/>
      </w:r>
      <w:r w:rsidRPr="00637752">
        <w:t>: Item introduction table for items 489</w:t>
      </w:r>
      <w:r w:rsidR="0039044F" w:rsidRPr="00637752">
        <w:t xml:space="preserve">12, 48915, 48918, 48921 and </w:t>
      </w:r>
      <w:r w:rsidRPr="00637752">
        <w:t>48924</w:t>
      </w:r>
      <w:bookmarkEnd w:id="492"/>
      <w:bookmarkEnd w:id="49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912, 48915, 48918, 48921 and 48924"/>
        <w:tblDescription w:val="Table 7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6"/>
        <w:gridCol w:w="3186"/>
        <w:gridCol w:w="1168"/>
        <w:gridCol w:w="1257"/>
        <w:gridCol w:w="1433"/>
        <w:gridCol w:w="1342"/>
      </w:tblGrid>
      <w:tr w:rsidR="00326C67" w:rsidRPr="00637752" w14:paraId="06DEE836" w14:textId="77777777" w:rsidTr="00A06161">
        <w:trPr>
          <w:tblHeader/>
        </w:trPr>
        <w:tc>
          <w:tcPr>
            <w:tcW w:w="696" w:type="dxa"/>
            <w:shd w:val="clear" w:color="auto" w:fill="F2F2F2" w:themeFill="background1" w:themeFillShade="F2"/>
            <w:vAlign w:val="bottom"/>
          </w:tcPr>
          <w:p w14:paraId="2CF189B0" w14:textId="77777777" w:rsidR="00326C67" w:rsidRPr="00637752" w:rsidRDefault="00326C67" w:rsidP="00A06161">
            <w:pPr>
              <w:pStyle w:val="02Tabletext"/>
              <w:rPr>
                <w:b/>
              </w:rPr>
            </w:pPr>
            <w:r w:rsidRPr="00637752">
              <w:rPr>
                <w:b/>
              </w:rPr>
              <w:t>Item</w:t>
            </w:r>
          </w:p>
        </w:tc>
        <w:tc>
          <w:tcPr>
            <w:tcW w:w="3186" w:type="dxa"/>
            <w:shd w:val="clear" w:color="auto" w:fill="F2F2F2" w:themeFill="background1" w:themeFillShade="F2"/>
            <w:vAlign w:val="bottom"/>
          </w:tcPr>
          <w:p w14:paraId="493BFC3B" w14:textId="77777777" w:rsidR="00326C67" w:rsidRPr="00637752" w:rsidRDefault="00326C67" w:rsidP="00A06161">
            <w:pPr>
              <w:pStyle w:val="02Tabletext"/>
              <w:rPr>
                <w:b/>
              </w:rPr>
            </w:pPr>
            <w:r w:rsidRPr="00637752">
              <w:rPr>
                <w:b/>
              </w:rPr>
              <w:t>Descriptor</w:t>
            </w:r>
          </w:p>
        </w:tc>
        <w:tc>
          <w:tcPr>
            <w:tcW w:w="1168" w:type="dxa"/>
            <w:shd w:val="clear" w:color="auto" w:fill="F2F2F2" w:themeFill="background1" w:themeFillShade="F2"/>
            <w:vAlign w:val="bottom"/>
          </w:tcPr>
          <w:p w14:paraId="1D482E5D" w14:textId="77777777" w:rsidR="00326C67" w:rsidRPr="00637752" w:rsidRDefault="00326C67" w:rsidP="00A06161">
            <w:pPr>
              <w:pStyle w:val="02Tabletext"/>
              <w:rPr>
                <w:b/>
              </w:rPr>
            </w:pPr>
            <w:r w:rsidRPr="00637752">
              <w:rPr>
                <w:b/>
              </w:rPr>
              <w:t>Schedule</w:t>
            </w:r>
          </w:p>
          <w:p w14:paraId="752771D6" w14:textId="77777777" w:rsidR="00326C67" w:rsidRPr="00637752" w:rsidRDefault="00326C67" w:rsidP="00A06161">
            <w:pPr>
              <w:pStyle w:val="02Tabletext"/>
              <w:rPr>
                <w:b/>
              </w:rPr>
            </w:pPr>
            <w:r w:rsidRPr="00637752">
              <w:rPr>
                <w:b/>
              </w:rPr>
              <w:t>fee</w:t>
            </w:r>
          </w:p>
        </w:tc>
        <w:tc>
          <w:tcPr>
            <w:tcW w:w="1257" w:type="dxa"/>
            <w:shd w:val="clear" w:color="auto" w:fill="F2F2F2" w:themeFill="background1" w:themeFillShade="F2"/>
            <w:vAlign w:val="bottom"/>
          </w:tcPr>
          <w:p w14:paraId="05470699" w14:textId="77777777" w:rsidR="00326C67" w:rsidRPr="00637752" w:rsidRDefault="00326C67" w:rsidP="00A06161">
            <w:pPr>
              <w:pStyle w:val="02Tabletext"/>
              <w:rPr>
                <w:b/>
              </w:rPr>
            </w:pPr>
            <w:r w:rsidRPr="00637752">
              <w:rPr>
                <w:b/>
              </w:rPr>
              <w:t>Volume of services FY2014/15</w:t>
            </w:r>
          </w:p>
        </w:tc>
        <w:tc>
          <w:tcPr>
            <w:tcW w:w="1433" w:type="dxa"/>
            <w:shd w:val="clear" w:color="auto" w:fill="F2F2F2" w:themeFill="background1" w:themeFillShade="F2"/>
            <w:vAlign w:val="bottom"/>
          </w:tcPr>
          <w:p w14:paraId="10D4C5C5" w14:textId="77777777" w:rsidR="00326C67" w:rsidRPr="00637752" w:rsidRDefault="00326C67" w:rsidP="00A06161">
            <w:pPr>
              <w:pStyle w:val="02Tabletext"/>
              <w:rPr>
                <w:b/>
              </w:rPr>
            </w:pPr>
            <w:r w:rsidRPr="00637752">
              <w:rPr>
                <w:b/>
              </w:rPr>
              <w:t>Total benefits FY2014/15</w:t>
            </w:r>
          </w:p>
        </w:tc>
        <w:tc>
          <w:tcPr>
            <w:tcW w:w="1342" w:type="dxa"/>
            <w:shd w:val="clear" w:color="auto" w:fill="F2F2F2" w:themeFill="background1" w:themeFillShade="F2"/>
            <w:vAlign w:val="bottom"/>
          </w:tcPr>
          <w:p w14:paraId="4DB3D428" w14:textId="77777777" w:rsidR="00326C67" w:rsidRPr="00637752" w:rsidRDefault="00326C67" w:rsidP="00A06161">
            <w:pPr>
              <w:pStyle w:val="02Tabletext"/>
              <w:rPr>
                <w:b/>
              </w:rPr>
            </w:pPr>
            <w:r w:rsidRPr="00637752">
              <w:rPr>
                <w:b/>
              </w:rPr>
              <w:t>Services 5-year-average annual growth</w:t>
            </w:r>
          </w:p>
        </w:tc>
      </w:tr>
      <w:tr w:rsidR="00326C67" w:rsidRPr="00637752" w14:paraId="6A664C1F" w14:textId="77777777" w:rsidTr="00A06161">
        <w:tc>
          <w:tcPr>
            <w:tcW w:w="696" w:type="dxa"/>
          </w:tcPr>
          <w:p w14:paraId="307F25C0" w14:textId="77777777" w:rsidR="00326C67" w:rsidRPr="00637752" w:rsidRDefault="00326C67" w:rsidP="00A06161">
            <w:pPr>
              <w:pStyle w:val="02Tabletext"/>
            </w:pPr>
            <w:r w:rsidRPr="00637752">
              <w:t>48912</w:t>
            </w:r>
          </w:p>
        </w:tc>
        <w:tc>
          <w:tcPr>
            <w:tcW w:w="3186" w:type="dxa"/>
          </w:tcPr>
          <w:p w14:paraId="18D81131" w14:textId="649531B9" w:rsidR="00326C67" w:rsidRPr="00637752" w:rsidRDefault="00326C67" w:rsidP="00A06161">
            <w:pPr>
              <w:pStyle w:val="02Tabletext"/>
            </w:pPr>
            <w:r w:rsidRPr="00637752">
              <w:t>Shoulder, arthrotomy of</w:t>
            </w:r>
            <w:r w:rsidR="00402E0E">
              <w:t>.</w:t>
            </w:r>
            <w:r w:rsidRPr="00637752">
              <w:t xml:space="preserve"> (Anaes.) (Assist.)</w:t>
            </w:r>
          </w:p>
        </w:tc>
        <w:tc>
          <w:tcPr>
            <w:tcW w:w="1168" w:type="dxa"/>
          </w:tcPr>
          <w:p w14:paraId="3418417E" w14:textId="77777777" w:rsidR="00326C67" w:rsidRPr="00637752" w:rsidRDefault="00326C67" w:rsidP="00A06161">
            <w:pPr>
              <w:pStyle w:val="02Tabletext"/>
              <w:jc w:val="center"/>
            </w:pPr>
            <w:r w:rsidRPr="00637752">
              <w:t>$330</w:t>
            </w:r>
          </w:p>
        </w:tc>
        <w:tc>
          <w:tcPr>
            <w:tcW w:w="1257" w:type="dxa"/>
          </w:tcPr>
          <w:p w14:paraId="21955D8F" w14:textId="77777777" w:rsidR="00326C67" w:rsidRPr="00637752" w:rsidRDefault="00326C67" w:rsidP="00A06161">
            <w:pPr>
              <w:pStyle w:val="02Tabletext"/>
              <w:jc w:val="center"/>
            </w:pPr>
            <w:r w:rsidRPr="00637752">
              <w:t>135</w:t>
            </w:r>
          </w:p>
        </w:tc>
        <w:tc>
          <w:tcPr>
            <w:tcW w:w="1433" w:type="dxa"/>
          </w:tcPr>
          <w:p w14:paraId="7A33082B" w14:textId="77777777" w:rsidR="00326C67" w:rsidRPr="00637752" w:rsidRDefault="00326C67" w:rsidP="00A06161">
            <w:pPr>
              <w:pStyle w:val="02Tabletext"/>
              <w:jc w:val="center"/>
            </w:pPr>
            <w:r w:rsidRPr="00637752">
              <w:t>$22,118</w:t>
            </w:r>
          </w:p>
        </w:tc>
        <w:tc>
          <w:tcPr>
            <w:tcW w:w="1342" w:type="dxa"/>
          </w:tcPr>
          <w:p w14:paraId="12CD55EE" w14:textId="77777777" w:rsidR="00326C67" w:rsidRPr="00637752" w:rsidRDefault="00326C67" w:rsidP="00A06161">
            <w:pPr>
              <w:pStyle w:val="02Tabletext"/>
              <w:jc w:val="center"/>
            </w:pPr>
            <w:r w:rsidRPr="00637752">
              <w:t>4%</w:t>
            </w:r>
          </w:p>
        </w:tc>
      </w:tr>
      <w:tr w:rsidR="00326C67" w:rsidRPr="00637752" w14:paraId="2B2720EE" w14:textId="77777777" w:rsidTr="00A06161">
        <w:tc>
          <w:tcPr>
            <w:tcW w:w="696" w:type="dxa"/>
          </w:tcPr>
          <w:p w14:paraId="71833818" w14:textId="77777777" w:rsidR="00326C67" w:rsidRPr="00637752" w:rsidRDefault="00326C67" w:rsidP="00A06161">
            <w:pPr>
              <w:pStyle w:val="02Tabletext"/>
            </w:pPr>
            <w:r w:rsidRPr="00637752">
              <w:t>48915</w:t>
            </w:r>
          </w:p>
        </w:tc>
        <w:tc>
          <w:tcPr>
            <w:tcW w:w="3186" w:type="dxa"/>
          </w:tcPr>
          <w:p w14:paraId="520BF411" w14:textId="4EEFE79C" w:rsidR="00326C67" w:rsidRPr="00637752" w:rsidRDefault="00326C67" w:rsidP="00A06161">
            <w:pPr>
              <w:pStyle w:val="02Tabletext"/>
            </w:pPr>
            <w:r w:rsidRPr="00637752">
              <w:t>Shoulder, hemi-arthroplasty of</w:t>
            </w:r>
            <w:r w:rsidR="00402E0E">
              <w:t>.</w:t>
            </w:r>
            <w:r w:rsidRPr="00637752">
              <w:t xml:space="preserve"> (Anaes.) (Assist.)</w:t>
            </w:r>
          </w:p>
        </w:tc>
        <w:tc>
          <w:tcPr>
            <w:tcW w:w="1168" w:type="dxa"/>
          </w:tcPr>
          <w:p w14:paraId="2F9F1A0D" w14:textId="77777777" w:rsidR="00326C67" w:rsidRPr="00637752" w:rsidRDefault="00326C67" w:rsidP="00A06161">
            <w:pPr>
              <w:pStyle w:val="02Tabletext"/>
              <w:jc w:val="center"/>
            </w:pPr>
            <w:r w:rsidRPr="00637752">
              <w:t>$753</w:t>
            </w:r>
          </w:p>
        </w:tc>
        <w:tc>
          <w:tcPr>
            <w:tcW w:w="1257" w:type="dxa"/>
          </w:tcPr>
          <w:p w14:paraId="05B73174" w14:textId="77777777" w:rsidR="00326C67" w:rsidRPr="00637752" w:rsidRDefault="00326C67" w:rsidP="00A06161">
            <w:pPr>
              <w:pStyle w:val="02Tabletext"/>
              <w:jc w:val="center"/>
            </w:pPr>
            <w:r w:rsidRPr="00637752">
              <w:t>198</w:t>
            </w:r>
          </w:p>
        </w:tc>
        <w:tc>
          <w:tcPr>
            <w:tcW w:w="1433" w:type="dxa"/>
          </w:tcPr>
          <w:p w14:paraId="5FF0E29D" w14:textId="77777777" w:rsidR="00326C67" w:rsidRPr="00637752" w:rsidRDefault="00326C67" w:rsidP="00A06161">
            <w:pPr>
              <w:pStyle w:val="02Tabletext"/>
              <w:jc w:val="center"/>
            </w:pPr>
            <w:r w:rsidRPr="00637752">
              <w:t>$101,186</w:t>
            </w:r>
          </w:p>
        </w:tc>
        <w:tc>
          <w:tcPr>
            <w:tcW w:w="1342" w:type="dxa"/>
          </w:tcPr>
          <w:p w14:paraId="37329912" w14:textId="77777777" w:rsidR="00326C67" w:rsidRPr="00637752" w:rsidRDefault="00326C67" w:rsidP="00A06161">
            <w:pPr>
              <w:pStyle w:val="02Tabletext"/>
              <w:jc w:val="center"/>
            </w:pPr>
            <w:r w:rsidRPr="00637752">
              <w:t>-10%</w:t>
            </w:r>
          </w:p>
        </w:tc>
      </w:tr>
      <w:tr w:rsidR="00326C67" w:rsidRPr="00637752" w14:paraId="6E94CBD2" w14:textId="77777777" w:rsidTr="00A06161">
        <w:tc>
          <w:tcPr>
            <w:tcW w:w="696" w:type="dxa"/>
          </w:tcPr>
          <w:p w14:paraId="172718B0" w14:textId="77777777" w:rsidR="00326C67" w:rsidRPr="00637752" w:rsidRDefault="00326C67" w:rsidP="00A06161">
            <w:pPr>
              <w:pStyle w:val="02Tabletext"/>
            </w:pPr>
            <w:r w:rsidRPr="00637752">
              <w:t>48918</w:t>
            </w:r>
          </w:p>
        </w:tc>
        <w:tc>
          <w:tcPr>
            <w:tcW w:w="3186" w:type="dxa"/>
          </w:tcPr>
          <w:p w14:paraId="51EAE3B0" w14:textId="4D965C04" w:rsidR="00326C67" w:rsidRPr="00637752" w:rsidRDefault="00326C67" w:rsidP="00A06161">
            <w:pPr>
              <w:pStyle w:val="02Tabletext"/>
            </w:pPr>
            <w:r w:rsidRPr="00637752">
              <w:t>Shoulder, total replacement arthroplasty of, including any associated rotator cuff repair</w:t>
            </w:r>
            <w:r w:rsidR="00402E0E">
              <w:t>.</w:t>
            </w:r>
            <w:r w:rsidRPr="00637752">
              <w:t xml:space="preserve"> (Anaes.) (Assist.)</w:t>
            </w:r>
          </w:p>
        </w:tc>
        <w:tc>
          <w:tcPr>
            <w:tcW w:w="1168" w:type="dxa"/>
          </w:tcPr>
          <w:p w14:paraId="3B2DC947" w14:textId="77777777" w:rsidR="00326C67" w:rsidRPr="00637752" w:rsidRDefault="00326C67" w:rsidP="00A06161">
            <w:pPr>
              <w:pStyle w:val="02Tabletext"/>
              <w:jc w:val="center"/>
            </w:pPr>
            <w:r w:rsidRPr="00637752">
              <w:t>$1,506</w:t>
            </w:r>
          </w:p>
        </w:tc>
        <w:tc>
          <w:tcPr>
            <w:tcW w:w="1257" w:type="dxa"/>
          </w:tcPr>
          <w:p w14:paraId="668F89AC" w14:textId="77777777" w:rsidR="00326C67" w:rsidRPr="00637752" w:rsidRDefault="00326C67" w:rsidP="00A06161">
            <w:pPr>
              <w:pStyle w:val="02Tabletext"/>
              <w:jc w:val="center"/>
            </w:pPr>
            <w:r w:rsidRPr="00637752">
              <w:t>2,581</w:t>
            </w:r>
          </w:p>
        </w:tc>
        <w:tc>
          <w:tcPr>
            <w:tcW w:w="1433" w:type="dxa"/>
          </w:tcPr>
          <w:p w14:paraId="2BA1865E" w14:textId="77777777" w:rsidR="00326C67" w:rsidRPr="00637752" w:rsidRDefault="00326C67" w:rsidP="00A06161">
            <w:pPr>
              <w:pStyle w:val="02Tabletext"/>
              <w:jc w:val="center"/>
            </w:pPr>
            <w:r w:rsidRPr="00637752">
              <w:t>$2,906,969</w:t>
            </w:r>
          </w:p>
        </w:tc>
        <w:tc>
          <w:tcPr>
            <w:tcW w:w="1342" w:type="dxa"/>
          </w:tcPr>
          <w:p w14:paraId="6EAC99CA" w14:textId="77777777" w:rsidR="00326C67" w:rsidRPr="00637752" w:rsidRDefault="00326C67" w:rsidP="00A06161">
            <w:pPr>
              <w:pStyle w:val="02Tabletext"/>
              <w:jc w:val="center"/>
            </w:pPr>
            <w:r w:rsidRPr="00637752">
              <w:t>15%</w:t>
            </w:r>
          </w:p>
        </w:tc>
      </w:tr>
      <w:tr w:rsidR="00326C67" w:rsidRPr="00637752" w14:paraId="281A1714" w14:textId="77777777" w:rsidTr="00A06161">
        <w:tc>
          <w:tcPr>
            <w:tcW w:w="696" w:type="dxa"/>
          </w:tcPr>
          <w:p w14:paraId="5D5C37CA" w14:textId="77777777" w:rsidR="00326C67" w:rsidRPr="00637752" w:rsidRDefault="00326C67" w:rsidP="00A06161">
            <w:pPr>
              <w:pStyle w:val="02Tabletext"/>
            </w:pPr>
            <w:r w:rsidRPr="00637752">
              <w:t>48921</w:t>
            </w:r>
          </w:p>
        </w:tc>
        <w:tc>
          <w:tcPr>
            <w:tcW w:w="3186" w:type="dxa"/>
          </w:tcPr>
          <w:p w14:paraId="35D52E01" w14:textId="1C54EBBC" w:rsidR="00326C67" w:rsidRPr="00637752" w:rsidRDefault="00326C67" w:rsidP="00A06161">
            <w:pPr>
              <w:pStyle w:val="02Tabletext"/>
            </w:pPr>
            <w:r w:rsidRPr="00637752">
              <w:t>Shoulder, total replacement arthroplasty, revision of</w:t>
            </w:r>
            <w:r w:rsidR="00402E0E">
              <w:t>.</w:t>
            </w:r>
            <w:r w:rsidRPr="00637752">
              <w:t xml:space="preserve"> (Anaes.) (Assist.)</w:t>
            </w:r>
          </w:p>
        </w:tc>
        <w:tc>
          <w:tcPr>
            <w:tcW w:w="1168" w:type="dxa"/>
          </w:tcPr>
          <w:p w14:paraId="4E52AC3C" w14:textId="77777777" w:rsidR="00326C67" w:rsidRPr="00637752" w:rsidRDefault="00326C67" w:rsidP="00A06161">
            <w:pPr>
              <w:pStyle w:val="02Tabletext"/>
              <w:jc w:val="center"/>
            </w:pPr>
            <w:r w:rsidRPr="00637752">
              <w:t>$1,553</w:t>
            </w:r>
          </w:p>
        </w:tc>
        <w:tc>
          <w:tcPr>
            <w:tcW w:w="1257" w:type="dxa"/>
          </w:tcPr>
          <w:p w14:paraId="54A66BC3" w14:textId="77777777" w:rsidR="00326C67" w:rsidRPr="00637752" w:rsidRDefault="00326C67" w:rsidP="00A06161">
            <w:pPr>
              <w:pStyle w:val="02Tabletext"/>
              <w:jc w:val="center"/>
            </w:pPr>
            <w:r w:rsidRPr="00637752">
              <w:t>183</w:t>
            </w:r>
          </w:p>
        </w:tc>
        <w:tc>
          <w:tcPr>
            <w:tcW w:w="1433" w:type="dxa"/>
          </w:tcPr>
          <w:p w14:paraId="0F80FC3F" w14:textId="77777777" w:rsidR="00326C67" w:rsidRPr="00637752" w:rsidRDefault="00326C67" w:rsidP="00A06161">
            <w:pPr>
              <w:pStyle w:val="02Tabletext"/>
              <w:jc w:val="center"/>
            </w:pPr>
            <w:r w:rsidRPr="00637752">
              <w:t>$212,985</w:t>
            </w:r>
          </w:p>
        </w:tc>
        <w:tc>
          <w:tcPr>
            <w:tcW w:w="1342" w:type="dxa"/>
          </w:tcPr>
          <w:p w14:paraId="6259BFA5" w14:textId="77777777" w:rsidR="00326C67" w:rsidRPr="00637752" w:rsidRDefault="00326C67" w:rsidP="00A06161">
            <w:pPr>
              <w:pStyle w:val="02Tabletext"/>
              <w:jc w:val="center"/>
            </w:pPr>
            <w:r w:rsidRPr="00637752">
              <w:t>7%</w:t>
            </w:r>
          </w:p>
        </w:tc>
      </w:tr>
      <w:tr w:rsidR="00326C67" w:rsidRPr="00637752" w14:paraId="72A0259D" w14:textId="77777777" w:rsidTr="00A06161">
        <w:tc>
          <w:tcPr>
            <w:tcW w:w="696" w:type="dxa"/>
          </w:tcPr>
          <w:p w14:paraId="0BF41098" w14:textId="77777777" w:rsidR="00326C67" w:rsidRPr="00637752" w:rsidRDefault="00326C67" w:rsidP="00A06161">
            <w:pPr>
              <w:pStyle w:val="02Tabletext"/>
            </w:pPr>
            <w:r w:rsidRPr="00637752">
              <w:t>48924</w:t>
            </w:r>
          </w:p>
        </w:tc>
        <w:tc>
          <w:tcPr>
            <w:tcW w:w="3186" w:type="dxa"/>
          </w:tcPr>
          <w:p w14:paraId="2D2D3EC8" w14:textId="00E43C74" w:rsidR="00326C67" w:rsidRPr="00637752" w:rsidRDefault="00326C67" w:rsidP="00A06161">
            <w:pPr>
              <w:pStyle w:val="02Tabletext"/>
            </w:pPr>
            <w:r w:rsidRPr="00637752">
              <w:t>Shoulder, total replacement arthroplasty, revision of, requiring bone graft to scapula or humerus, or both</w:t>
            </w:r>
            <w:r w:rsidR="00402E0E">
              <w:t>.</w:t>
            </w:r>
            <w:r w:rsidRPr="00637752">
              <w:t xml:space="preserve"> (Anaes.) (Assist.)</w:t>
            </w:r>
          </w:p>
        </w:tc>
        <w:tc>
          <w:tcPr>
            <w:tcW w:w="1168" w:type="dxa"/>
          </w:tcPr>
          <w:p w14:paraId="3BCE54E6" w14:textId="77777777" w:rsidR="00326C67" w:rsidRPr="00637752" w:rsidRDefault="00326C67" w:rsidP="00A06161">
            <w:pPr>
              <w:pStyle w:val="02Tabletext"/>
              <w:jc w:val="center"/>
            </w:pPr>
            <w:r w:rsidRPr="00637752">
              <w:t>$1,789</w:t>
            </w:r>
          </w:p>
        </w:tc>
        <w:tc>
          <w:tcPr>
            <w:tcW w:w="1257" w:type="dxa"/>
          </w:tcPr>
          <w:p w14:paraId="759BD803" w14:textId="77777777" w:rsidR="00326C67" w:rsidRPr="00637752" w:rsidRDefault="00326C67" w:rsidP="00A06161">
            <w:pPr>
              <w:pStyle w:val="02Tabletext"/>
              <w:jc w:val="center"/>
            </w:pPr>
            <w:r w:rsidRPr="00637752">
              <w:t>116</w:t>
            </w:r>
          </w:p>
        </w:tc>
        <w:tc>
          <w:tcPr>
            <w:tcW w:w="1433" w:type="dxa"/>
          </w:tcPr>
          <w:p w14:paraId="76BAF0D5" w14:textId="77777777" w:rsidR="00326C67" w:rsidRPr="00637752" w:rsidRDefault="00326C67" w:rsidP="00A06161">
            <w:pPr>
              <w:pStyle w:val="02Tabletext"/>
              <w:jc w:val="center"/>
            </w:pPr>
            <w:r w:rsidRPr="00637752">
              <w:t>$154,181</w:t>
            </w:r>
          </w:p>
        </w:tc>
        <w:tc>
          <w:tcPr>
            <w:tcW w:w="1342" w:type="dxa"/>
          </w:tcPr>
          <w:p w14:paraId="7CB6246B" w14:textId="77777777" w:rsidR="00326C67" w:rsidRPr="00637752" w:rsidRDefault="00326C67" w:rsidP="00A06161">
            <w:pPr>
              <w:pStyle w:val="02Tabletext"/>
              <w:jc w:val="center"/>
            </w:pPr>
            <w:r w:rsidRPr="00637752">
              <w:t>12%</w:t>
            </w:r>
          </w:p>
        </w:tc>
      </w:tr>
    </w:tbl>
    <w:p w14:paraId="04CFE4E9" w14:textId="527AAC67" w:rsidR="00326C67" w:rsidRPr="00637752" w:rsidRDefault="00C95D8F" w:rsidP="00326C67">
      <w:pPr>
        <w:pStyle w:val="Boldhdg"/>
      </w:pPr>
      <w:r>
        <w:t>Recommendation 77</w:t>
      </w:r>
    </w:p>
    <w:p w14:paraId="368D6F46" w14:textId="58BA971A" w:rsidR="00326C67" w:rsidRPr="00637752" w:rsidRDefault="00326C67" w:rsidP="00F819F8">
      <w:pPr>
        <w:pStyle w:val="01squarebullet"/>
      </w:pPr>
      <w:r w:rsidRPr="00637752">
        <w:t xml:space="preserve">Item 48912: </w:t>
      </w:r>
      <w:r w:rsidR="00310E01" w:rsidRPr="00637752">
        <w:t xml:space="preserve">Consolidate item with septic arthritis items (Section </w:t>
      </w:r>
      <w:r w:rsidR="00310E01" w:rsidRPr="00637752">
        <w:fldChar w:fldCharType="begin"/>
      </w:r>
      <w:r w:rsidR="00310E01" w:rsidRPr="00637752">
        <w:instrText xml:space="preserve"> REF _Ref484180005 \n \h </w:instrText>
      </w:r>
      <w:r w:rsidR="00637752">
        <w:instrText xml:space="preserve"> \* MERGEFORMAT </w:instrText>
      </w:r>
      <w:r w:rsidR="00310E01" w:rsidRPr="00637752">
        <w:fldChar w:fldCharType="separate"/>
      </w:r>
      <w:r w:rsidR="0047473B">
        <w:t>4.3.11</w:t>
      </w:r>
      <w:r w:rsidR="00310E01" w:rsidRPr="00637752">
        <w:fldChar w:fldCharType="end"/>
      </w:r>
      <w:r w:rsidR="00310E01" w:rsidRPr="00637752">
        <w:t>)</w:t>
      </w:r>
      <w:r w:rsidRPr="00637752">
        <w:t>.</w:t>
      </w:r>
    </w:p>
    <w:p w14:paraId="6AF2A5D8" w14:textId="77777777" w:rsidR="00326C67" w:rsidRPr="00637752" w:rsidRDefault="00326C67" w:rsidP="00F819F8">
      <w:pPr>
        <w:pStyle w:val="01squarebullet"/>
      </w:pPr>
      <w:r w:rsidRPr="00637752">
        <w:t>Item 48915 and 48921: No change.</w:t>
      </w:r>
    </w:p>
    <w:p w14:paraId="79D1525E" w14:textId="77777777" w:rsidR="00326C67" w:rsidRPr="00637752" w:rsidRDefault="00326C67" w:rsidP="00F819F8">
      <w:pPr>
        <w:pStyle w:val="01squarebullet"/>
      </w:pPr>
      <w:r w:rsidRPr="00637752">
        <w:t>Item 48918: Change the descriptor.</w:t>
      </w:r>
    </w:p>
    <w:p w14:paraId="6E51C693" w14:textId="01430705" w:rsidR="00326C67" w:rsidRPr="00637752" w:rsidRDefault="00326C67" w:rsidP="002A549B">
      <w:pPr>
        <w:pStyle w:val="02dash"/>
      </w:pPr>
      <w:r w:rsidRPr="00637752">
        <w:t xml:space="preserve">Specify </w:t>
      </w:r>
      <w:r w:rsidR="009322CC" w:rsidRPr="00637752">
        <w:t xml:space="preserve">that </w:t>
      </w:r>
      <w:r w:rsidRPr="00637752">
        <w:t xml:space="preserve">the item is for </w:t>
      </w:r>
      <w:r w:rsidR="00C60EBC" w:rsidRPr="00637752">
        <w:t>‘</w:t>
      </w:r>
      <w:r w:rsidRPr="00637752">
        <w:t>anatomic or reverse</w:t>
      </w:r>
      <w:r w:rsidR="00C60EBC" w:rsidRPr="00637752">
        <w:t>’</w:t>
      </w:r>
      <w:r w:rsidRPr="00637752">
        <w:t xml:space="preserve"> shoulder replacement</w:t>
      </w:r>
      <w:r w:rsidR="00C60EBC" w:rsidRPr="00637752">
        <w:t>,</w:t>
      </w:r>
      <w:r w:rsidRPr="00637752">
        <w:t xml:space="preserve"> and that associated rotator cuff repair, biceps tenodesis and tuberosity osteotomy are all </w:t>
      </w:r>
      <w:r w:rsidR="00C60EBC" w:rsidRPr="00637752">
        <w:t xml:space="preserve">included, </w:t>
      </w:r>
      <w:r w:rsidR="00E46068">
        <w:t>if performed.</w:t>
      </w:r>
    </w:p>
    <w:p w14:paraId="523BDAEE" w14:textId="1C5AC1DB" w:rsidR="00326C67" w:rsidRPr="00637752" w:rsidRDefault="007945AD" w:rsidP="007945AD">
      <w:pPr>
        <w:pStyle w:val="01squarebullet"/>
      </w:pPr>
      <w:r>
        <w:t>The proposed item descriptor is as follows:</w:t>
      </w:r>
    </w:p>
    <w:p w14:paraId="5D4ABB18" w14:textId="77777777" w:rsidR="00326C67" w:rsidRPr="00637752" w:rsidRDefault="00326C67" w:rsidP="002A549B">
      <w:pPr>
        <w:pStyle w:val="02dash"/>
      </w:pPr>
      <w:r w:rsidRPr="00637752">
        <w:t>Anatomic or reverse total shoulder replacement, inclusive of, if performed, any associated rotator cuff repair, biceps tenodesis, or tuberosity osteotomy</w:t>
      </w:r>
      <w:r w:rsidR="00C60EBC" w:rsidRPr="00637752">
        <w:t>.</w:t>
      </w:r>
      <w:r w:rsidRPr="00637752">
        <w:t xml:space="preserve"> (</w:t>
      </w:r>
      <w:r w:rsidRPr="001A2282">
        <w:rPr>
          <w:szCs w:val="22"/>
        </w:rPr>
        <w:t>Anaes.) (Assist.)</w:t>
      </w:r>
    </w:p>
    <w:p w14:paraId="16F8715F" w14:textId="77777777" w:rsidR="00326C67" w:rsidRPr="00637752" w:rsidRDefault="00326C67" w:rsidP="002A549B">
      <w:pPr>
        <w:pStyle w:val="02dash"/>
      </w:pPr>
      <w:r w:rsidRPr="00637752">
        <w:t>The intention of the Committee is that this item can be claimed for an anatomic or reverse method of surgery.</w:t>
      </w:r>
    </w:p>
    <w:p w14:paraId="54220155" w14:textId="77777777" w:rsidR="00326C67" w:rsidRPr="00637752" w:rsidRDefault="00326C67" w:rsidP="00F819F8">
      <w:pPr>
        <w:pStyle w:val="01squarebullet"/>
      </w:pPr>
      <w:r w:rsidRPr="00637752">
        <w:t>Item 48924: Change the descriptor.</w:t>
      </w:r>
    </w:p>
    <w:p w14:paraId="379A0015" w14:textId="7D25A8E8" w:rsidR="00326C67" w:rsidRPr="00637752" w:rsidRDefault="00326C67" w:rsidP="002A549B">
      <w:pPr>
        <w:pStyle w:val="02dash"/>
      </w:pPr>
      <w:r w:rsidRPr="00637752">
        <w:t>Specify that bone grafting is a mandatory component of this procedure by replacing</w:t>
      </w:r>
      <w:r w:rsidR="00ED75AC" w:rsidRPr="00637752">
        <w:t xml:space="preserve"> the word</w:t>
      </w:r>
      <w:r w:rsidRPr="00637752">
        <w:t xml:space="preserve"> </w:t>
      </w:r>
      <w:r w:rsidR="00ED75AC" w:rsidRPr="00637752">
        <w:t>‘</w:t>
      </w:r>
      <w:r w:rsidRPr="00637752">
        <w:t>requiring</w:t>
      </w:r>
      <w:r w:rsidR="00ED75AC" w:rsidRPr="00637752">
        <w:t>’</w:t>
      </w:r>
      <w:r w:rsidRPr="00637752">
        <w:t xml:space="preserve"> with </w:t>
      </w:r>
      <w:r w:rsidR="00ED75AC" w:rsidRPr="00637752">
        <w:t>‘</w:t>
      </w:r>
      <w:r w:rsidRPr="00637752">
        <w:t>with</w:t>
      </w:r>
      <w:r w:rsidR="008D3EDC">
        <w:t>’.</w:t>
      </w:r>
    </w:p>
    <w:p w14:paraId="2A01F62E" w14:textId="01B7868E" w:rsidR="00326C67" w:rsidRPr="00637752" w:rsidRDefault="007945AD" w:rsidP="007945AD">
      <w:pPr>
        <w:pStyle w:val="01squarebullet"/>
      </w:pPr>
      <w:r>
        <w:t>The proposed item descriptor is as follows:</w:t>
      </w:r>
    </w:p>
    <w:p w14:paraId="284E004E" w14:textId="77777777" w:rsidR="00326C67" w:rsidRPr="00637752" w:rsidRDefault="00326C67" w:rsidP="002A549B">
      <w:pPr>
        <w:pStyle w:val="02dash"/>
      </w:pPr>
      <w:r w:rsidRPr="00637752">
        <w:t>Shoulder, total replacement arthroplasty, revision of, with bone graft to scapula or humerus, or both</w:t>
      </w:r>
      <w:r w:rsidR="00B616E8" w:rsidRPr="00637752">
        <w:t>.</w:t>
      </w:r>
      <w:r w:rsidRPr="00637752">
        <w:t xml:space="preserve"> (Anaes.) (Assist.)</w:t>
      </w:r>
    </w:p>
    <w:p w14:paraId="536E6FA6" w14:textId="77777777" w:rsidR="00326C67" w:rsidRPr="00637752" w:rsidRDefault="00326C67" w:rsidP="00326C67">
      <w:pPr>
        <w:pStyle w:val="Boldhdg"/>
      </w:pPr>
      <w:r w:rsidRPr="00637752">
        <w:t>Rationale</w:t>
      </w:r>
    </w:p>
    <w:p w14:paraId="4EBE1FCD" w14:textId="77777777" w:rsidR="00326C67" w:rsidRPr="00637752" w:rsidRDefault="00326C67" w:rsidP="00A2629B">
      <w:pPr>
        <w:pStyle w:val="01squarebullet"/>
      </w:pPr>
      <w:r w:rsidRPr="00637752">
        <w:t>Item 48912:</w:t>
      </w:r>
    </w:p>
    <w:p w14:paraId="6ED6D5E9" w14:textId="2466BDAE" w:rsidR="00326C67" w:rsidRPr="00637752" w:rsidRDefault="00310E01" w:rsidP="002A549B">
      <w:pPr>
        <w:pStyle w:val="02dash"/>
      </w:pPr>
      <w:r w:rsidRPr="00637752">
        <w:t xml:space="preserve">This item should be consolidated into the items for septic arthritis </w:t>
      </w:r>
      <w:r w:rsidR="00471B36" w:rsidRPr="00637752">
        <w:t xml:space="preserve">because </w:t>
      </w:r>
      <w:r w:rsidR="00326C67" w:rsidRPr="00637752">
        <w:t xml:space="preserve">it is not an independent procedure and should form part of other shoulder procedures. Cases of septic arthritis </w:t>
      </w:r>
      <w:r w:rsidR="00471B36" w:rsidRPr="00637752">
        <w:t>are</w:t>
      </w:r>
      <w:r w:rsidR="00326C67" w:rsidRPr="00637752">
        <w:t xml:space="preserve"> covered by the consolidated a</w:t>
      </w:r>
      <w:r w:rsidR="00E46068">
        <w:t>nd updated osteomyelitis items.</w:t>
      </w:r>
    </w:p>
    <w:p w14:paraId="42D92EB3" w14:textId="77777777" w:rsidR="00326C67" w:rsidRPr="00637752" w:rsidRDefault="00326C67" w:rsidP="00A2629B">
      <w:pPr>
        <w:pStyle w:val="01squarebullet"/>
      </w:pPr>
      <w:r w:rsidRPr="00637752">
        <w:t>Items 48915 and 48921:</w:t>
      </w:r>
    </w:p>
    <w:p w14:paraId="20E167F7" w14:textId="4564E744" w:rsidR="00471B36" w:rsidRPr="00637752" w:rsidRDefault="00326C67" w:rsidP="002A549B">
      <w:pPr>
        <w:pStyle w:val="02dash"/>
      </w:pPr>
      <w:r w:rsidRPr="00637752">
        <w:t xml:space="preserve">Although these items have </w:t>
      </w:r>
      <w:r w:rsidR="00471B36" w:rsidRPr="00637752">
        <w:t xml:space="preserve">low and </w:t>
      </w:r>
      <w:r w:rsidRPr="00637752">
        <w:t xml:space="preserve">decreasing service volumes, </w:t>
      </w:r>
      <w:r w:rsidR="00471B36" w:rsidRPr="00637752">
        <w:t>the procedures are</w:t>
      </w:r>
      <w:r w:rsidRPr="00637752">
        <w:t xml:space="preserve"> still app</w:t>
      </w:r>
      <w:r w:rsidR="00E46068">
        <w:t>ropriate in some circumstances.</w:t>
      </w:r>
    </w:p>
    <w:p w14:paraId="025E2788" w14:textId="712F6053" w:rsidR="00326C67" w:rsidRPr="00637752" w:rsidRDefault="00326C67" w:rsidP="002A549B">
      <w:pPr>
        <w:pStyle w:val="02dash"/>
      </w:pPr>
      <w:r w:rsidRPr="00637752">
        <w:t>The Committee did not identify any concerns regarding safety, access, value or contemporary best practice that require</w:t>
      </w:r>
      <w:r w:rsidR="00471B36" w:rsidRPr="00637752">
        <w:t>d</w:t>
      </w:r>
      <w:r w:rsidRPr="00637752">
        <w:t xml:space="preserve"> change</w:t>
      </w:r>
      <w:r w:rsidR="00471B36" w:rsidRPr="00637752">
        <w:t>s</w:t>
      </w:r>
      <w:r w:rsidR="00E46068">
        <w:t xml:space="preserve"> to these items.</w:t>
      </w:r>
    </w:p>
    <w:p w14:paraId="711F33BE" w14:textId="77777777" w:rsidR="00326C67" w:rsidRPr="00637752" w:rsidRDefault="00326C67" w:rsidP="00A2629B">
      <w:pPr>
        <w:pStyle w:val="01squarebullet"/>
      </w:pPr>
      <w:r w:rsidRPr="00637752">
        <w:t>Item 48918:</w:t>
      </w:r>
    </w:p>
    <w:p w14:paraId="5510E7BA" w14:textId="77777777" w:rsidR="00326C67" w:rsidRPr="00637752" w:rsidRDefault="00326C67" w:rsidP="002A549B">
      <w:pPr>
        <w:pStyle w:val="02dash"/>
      </w:pPr>
      <w:r w:rsidRPr="00637752">
        <w:t>Changes to this item clarify what is</w:t>
      </w:r>
      <w:r w:rsidR="00F36D89" w:rsidRPr="00637752">
        <w:t xml:space="preserve"> considered</w:t>
      </w:r>
      <w:r w:rsidRPr="00637752">
        <w:t xml:space="preserve"> an inherent part of the surgery. This make</w:t>
      </w:r>
      <w:r w:rsidR="00F36D89" w:rsidRPr="00637752">
        <w:t>s</w:t>
      </w:r>
      <w:r w:rsidRPr="00637752">
        <w:t xml:space="preserve"> it easier for clinicians to </w:t>
      </w:r>
      <w:r w:rsidR="00F36D89" w:rsidRPr="00637752">
        <w:t xml:space="preserve">determine </w:t>
      </w:r>
      <w:r w:rsidRPr="00637752">
        <w:t>which items to use and</w:t>
      </w:r>
      <w:r w:rsidR="00F36D89" w:rsidRPr="00637752">
        <w:t xml:space="preserve"> will</w:t>
      </w:r>
      <w:r w:rsidRPr="00637752">
        <w:t xml:space="preserve"> reduce variation in billing.</w:t>
      </w:r>
    </w:p>
    <w:p w14:paraId="0496A41D" w14:textId="77777777" w:rsidR="00326C67" w:rsidRPr="00637752" w:rsidRDefault="00326C67" w:rsidP="00A2629B">
      <w:pPr>
        <w:pStyle w:val="01squarebullet"/>
      </w:pPr>
      <w:r w:rsidRPr="00637752">
        <w:t>Item 48924:</w:t>
      </w:r>
    </w:p>
    <w:p w14:paraId="2222A256" w14:textId="50943CAC" w:rsidR="009C70BA" w:rsidRPr="00637752" w:rsidRDefault="009C70BA" w:rsidP="002A549B">
      <w:pPr>
        <w:pStyle w:val="02dash"/>
      </w:pPr>
      <w:r w:rsidRPr="00637752">
        <w:t>The proposed descriptor</w:t>
      </w:r>
      <w:r w:rsidR="00326C67" w:rsidRPr="00637752">
        <w:t xml:space="preserve"> specif</w:t>
      </w:r>
      <w:r w:rsidRPr="00637752">
        <w:t>ies</w:t>
      </w:r>
      <w:r w:rsidR="00326C67" w:rsidRPr="00637752">
        <w:t xml:space="preserve"> that bone grafting is a mand</w:t>
      </w:r>
      <w:r w:rsidR="00E46068">
        <w:t>atory component of the surgery.</w:t>
      </w:r>
    </w:p>
    <w:p w14:paraId="25BA80C1" w14:textId="4BEA05FC" w:rsidR="00326C67" w:rsidRPr="00637752" w:rsidRDefault="00326C67" w:rsidP="002A549B">
      <w:pPr>
        <w:pStyle w:val="02dash"/>
      </w:pPr>
      <w:r w:rsidRPr="00637752">
        <w:t>The term ‘requiring’ is ambiguous and has been replaced with the term ‘with</w:t>
      </w:r>
      <w:r w:rsidR="00EF5465">
        <w:t>’</w:t>
      </w:r>
      <w:r w:rsidR="009C70BA" w:rsidRPr="00637752">
        <w:t>.</w:t>
      </w:r>
    </w:p>
    <w:p w14:paraId="7EEA38D6" w14:textId="77777777" w:rsidR="00326C67" w:rsidRPr="00637752" w:rsidRDefault="00326C67" w:rsidP="00732141">
      <w:pPr>
        <w:pStyle w:val="Heading3"/>
      </w:pPr>
      <w:bookmarkStart w:id="494" w:name="_Toc481437644"/>
      <w:bookmarkStart w:id="495" w:name="_Toc482128777"/>
      <w:bookmarkStart w:id="496" w:name="_Toc20841956"/>
      <w:r w:rsidRPr="00637752">
        <w:t>Joint stabilisation</w:t>
      </w:r>
      <w:bookmarkEnd w:id="494"/>
      <w:bookmarkEnd w:id="495"/>
      <w:bookmarkEnd w:id="496"/>
    </w:p>
    <w:p w14:paraId="7A9369F1" w14:textId="06D63878" w:rsidR="00326C67" w:rsidRPr="00637752" w:rsidRDefault="00326C67" w:rsidP="00596016">
      <w:pPr>
        <w:pStyle w:val="Caption"/>
      </w:pPr>
      <w:bookmarkStart w:id="497" w:name="_Toc481438315"/>
      <w:bookmarkStart w:id="498" w:name="_Toc20842123"/>
      <w:r w:rsidRPr="00637752">
        <w:t xml:space="preserve">Table </w:t>
      </w:r>
      <w:r w:rsidR="008B44A0">
        <w:fldChar w:fldCharType="begin"/>
      </w:r>
      <w:r w:rsidR="008B44A0">
        <w:instrText xml:space="preserve"> SEQ Table \* ARABIC </w:instrText>
      </w:r>
      <w:r w:rsidR="008B44A0">
        <w:fldChar w:fldCharType="separate"/>
      </w:r>
      <w:r w:rsidR="0047473B">
        <w:t>80</w:t>
      </w:r>
      <w:r w:rsidR="008B44A0">
        <w:fldChar w:fldCharType="end"/>
      </w:r>
      <w:r w:rsidRPr="00637752">
        <w:t>: Item introduction table for items 48930, 48933 and 48957</w:t>
      </w:r>
      <w:bookmarkEnd w:id="497"/>
      <w:bookmarkEnd w:id="49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930, 48933 and 48957"/>
        <w:tblDescription w:val="Table 8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189"/>
        <w:gridCol w:w="1167"/>
        <w:gridCol w:w="1256"/>
        <w:gridCol w:w="1432"/>
        <w:gridCol w:w="1341"/>
      </w:tblGrid>
      <w:tr w:rsidR="00326C67" w:rsidRPr="00637752" w14:paraId="527AF935" w14:textId="77777777" w:rsidTr="00A06161">
        <w:trPr>
          <w:tblHeader/>
        </w:trPr>
        <w:tc>
          <w:tcPr>
            <w:tcW w:w="691" w:type="dxa"/>
            <w:shd w:val="clear" w:color="auto" w:fill="F2F2F2" w:themeFill="background1" w:themeFillShade="F2"/>
            <w:vAlign w:val="bottom"/>
          </w:tcPr>
          <w:p w14:paraId="04543AAA" w14:textId="77777777" w:rsidR="00326C67" w:rsidRPr="00637752" w:rsidRDefault="00326C67" w:rsidP="00A06161">
            <w:pPr>
              <w:pStyle w:val="02Tabletext"/>
              <w:rPr>
                <w:b/>
              </w:rPr>
            </w:pPr>
            <w:r w:rsidRPr="00637752">
              <w:rPr>
                <w:b/>
              </w:rPr>
              <w:t>Item</w:t>
            </w:r>
          </w:p>
        </w:tc>
        <w:tc>
          <w:tcPr>
            <w:tcW w:w="3166" w:type="dxa"/>
            <w:shd w:val="clear" w:color="auto" w:fill="F2F2F2" w:themeFill="background1" w:themeFillShade="F2"/>
            <w:vAlign w:val="bottom"/>
          </w:tcPr>
          <w:p w14:paraId="2E5B45D4" w14:textId="77777777" w:rsidR="00326C67" w:rsidRPr="00637752" w:rsidRDefault="00326C67" w:rsidP="00A06161">
            <w:pPr>
              <w:pStyle w:val="02Tabletext"/>
              <w:rPr>
                <w:b/>
              </w:rPr>
            </w:pPr>
            <w:r w:rsidRPr="00637752">
              <w:rPr>
                <w:b/>
              </w:rPr>
              <w:t>Descriptor</w:t>
            </w:r>
          </w:p>
        </w:tc>
        <w:tc>
          <w:tcPr>
            <w:tcW w:w="1159" w:type="dxa"/>
            <w:shd w:val="clear" w:color="auto" w:fill="F2F2F2" w:themeFill="background1" w:themeFillShade="F2"/>
            <w:vAlign w:val="bottom"/>
          </w:tcPr>
          <w:p w14:paraId="7E92A716" w14:textId="77777777" w:rsidR="00326C67" w:rsidRPr="00637752" w:rsidRDefault="00326C67" w:rsidP="00A06161">
            <w:pPr>
              <w:pStyle w:val="02Tabletext"/>
              <w:rPr>
                <w:b/>
              </w:rPr>
            </w:pPr>
            <w:r w:rsidRPr="00637752">
              <w:rPr>
                <w:b/>
              </w:rPr>
              <w:t>Schedule fee</w:t>
            </w:r>
          </w:p>
        </w:tc>
        <w:tc>
          <w:tcPr>
            <w:tcW w:w="1247" w:type="dxa"/>
            <w:shd w:val="clear" w:color="auto" w:fill="F2F2F2" w:themeFill="background1" w:themeFillShade="F2"/>
            <w:vAlign w:val="bottom"/>
          </w:tcPr>
          <w:p w14:paraId="5B20E55C" w14:textId="77777777" w:rsidR="00326C67" w:rsidRPr="00637752" w:rsidRDefault="00326C67" w:rsidP="00A06161">
            <w:pPr>
              <w:pStyle w:val="02Tabletext"/>
              <w:rPr>
                <w:b/>
              </w:rPr>
            </w:pPr>
            <w:r w:rsidRPr="00637752">
              <w:rPr>
                <w:b/>
              </w:rPr>
              <w:t>Volume of services FY2014/15</w:t>
            </w:r>
          </w:p>
        </w:tc>
        <w:tc>
          <w:tcPr>
            <w:tcW w:w="1422" w:type="dxa"/>
            <w:shd w:val="clear" w:color="auto" w:fill="F2F2F2" w:themeFill="background1" w:themeFillShade="F2"/>
            <w:vAlign w:val="bottom"/>
          </w:tcPr>
          <w:p w14:paraId="180BE9B1" w14:textId="77777777" w:rsidR="00326C67" w:rsidRPr="00637752" w:rsidRDefault="00326C67" w:rsidP="00A06161">
            <w:pPr>
              <w:pStyle w:val="02Tabletext"/>
              <w:rPr>
                <w:b/>
              </w:rPr>
            </w:pPr>
            <w:r w:rsidRPr="00637752">
              <w:rPr>
                <w:b/>
              </w:rPr>
              <w:t>Total benefits FY2014/15</w:t>
            </w:r>
          </w:p>
        </w:tc>
        <w:tc>
          <w:tcPr>
            <w:tcW w:w="1331" w:type="dxa"/>
            <w:shd w:val="clear" w:color="auto" w:fill="F2F2F2" w:themeFill="background1" w:themeFillShade="F2"/>
            <w:vAlign w:val="bottom"/>
          </w:tcPr>
          <w:p w14:paraId="1C10FB07" w14:textId="77777777" w:rsidR="00326C67" w:rsidRPr="00637752" w:rsidRDefault="00326C67" w:rsidP="00A06161">
            <w:pPr>
              <w:pStyle w:val="02Tabletext"/>
              <w:rPr>
                <w:b/>
              </w:rPr>
            </w:pPr>
            <w:r w:rsidRPr="00637752">
              <w:rPr>
                <w:b/>
              </w:rPr>
              <w:t>Services 5-year-average annual growth</w:t>
            </w:r>
          </w:p>
        </w:tc>
      </w:tr>
      <w:tr w:rsidR="00326C67" w:rsidRPr="00637752" w14:paraId="2BE29B40" w14:textId="77777777" w:rsidTr="00B317D4">
        <w:tc>
          <w:tcPr>
            <w:tcW w:w="691" w:type="dxa"/>
            <w:shd w:val="clear" w:color="auto" w:fill="FFFFFF" w:themeFill="background1"/>
          </w:tcPr>
          <w:p w14:paraId="52B752E6" w14:textId="77777777" w:rsidR="00326C67" w:rsidRPr="00637752" w:rsidRDefault="00326C67" w:rsidP="00A06161">
            <w:pPr>
              <w:pStyle w:val="02Tabletext"/>
            </w:pPr>
            <w:r w:rsidRPr="00637752">
              <w:t>48930</w:t>
            </w:r>
          </w:p>
        </w:tc>
        <w:tc>
          <w:tcPr>
            <w:tcW w:w="3166" w:type="dxa"/>
            <w:shd w:val="clear" w:color="auto" w:fill="FFFFFF" w:themeFill="background1"/>
          </w:tcPr>
          <w:p w14:paraId="5DF429EE" w14:textId="4613FDBF" w:rsidR="00326C67" w:rsidRPr="00637752" w:rsidRDefault="00326C67" w:rsidP="00A06161">
            <w:pPr>
              <w:pStyle w:val="02Tabletext"/>
            </w:pPr>
            <w:r w:rsidRPr="00637752">
              <w:t>Shoulder, stabilisation procedure for recurrent anterior or posterior dislocation</w:t>
            </w:r>
            <w:r w:rsidR="00635173">
              <w:t>.</w:t>
            </w:r>
            <w:r w:rsidRPr="00637752">
              <w:t xml:space="preserve"> (Anaes.) (Assist.)</w:t>
            </w:r>
          </w:p>
        </w:tc>
        <w:tc>
          <w:tcPr>
            <w:tcW w:w="1159" w:type="dxa"/>
            <w:shd w:val="clear" w:color="auto" w:fill="FFFFFF" w:themeFill="background1"/>
          </w:tcPr>
          <w:p w14:paraId="7AF96A45" w14:textId="77777777" w:rsidR="00326C67" w:rsidRPr="00637752" w:rsidRDefault="00326C67" w:rsidP="00A06161">
            <w:pPr>
              <w:pStyle w:val="02Tabletext"/>
              <w:jc w:val="center"/>
            </w:pPr>
            <w:r w:rsidRPr="00637752">
              <w:t>$753</w:t>
            </w:r>
          </w:p>
        </w:tc>
        <w:tc>
          <w:tcPr>
            <w:tcW w:w="1247" w:type="dxa"/>
            <w:shd w:val="clear" w:color="auto" w:fill="FFFFFF" w:themeFill="background1"/>
          </w:tcPr>
          <w:p w14:paraId="4D6EDEF6" w14:textId="77777777" w:rsidR="00326C67" w:rsidRPr="00637752" w:rsidRDefault="00326C67" w:rsidP="00A06161">
            <w:pPr>
              <w:pStyle w:val="02Tabletext"/>
              <w:jc w:val="center"/>
            </w:pPr>
            <w:r w:rsidRPr="00637752">
              <w:t>440</w:t>
            </w:r>
          </w:p>
        </w:tc>
        <w:tc>
          <w:tcPr>
            <w:tcW w:w="1422" w:type="dxa"/>
            <w:shd w:val="clear" w:color="auto" w:fill="FFFFFF" w:themeFill="background1"/>
          </w:tcPr>
          <w:p w14:paraId="316C73FC" w14:textId="77777777" w:rsidR="00326C67" w:rsidRPr="00637752" w:rsidRDefault="00326C67" w:rsidP="00A06161">
            <w:pPr>
              <w:pStyle w:val="02Tabletext"/>
              <w:jc w:val="center"/>
            </w:pPr>
            <w:r w:rsidRPr="00637752">
              <w:t>$236,184</w:t>
            </w:r>
          </w:p>
        </w:tc>
        <w:tc>
          <w:tcPr>
            <w:tcW w:w="1331" w:type="dxa"/>
            <w:shd w:val="clear" w:color="auto" w:fill="FFFFFF" w:themeFill="background1"/>
          </w:tcPr>
          <w:p w14:paraId="28AA649D" w14:textId="77777777" w:rsidR="00326C67" w:rsidRPr="00637752" w:rsidRDefault="00326C67" w:rsidP="00A06161">
            <w:pPr>
              <w:pStyle w:val="02Tabletext"/>
              <w:jc w:val="center"/>
            </w:pPr>
            <w:r w:rsidRPr="00637752">
              <w:t>6%</w:t>
            </w:r>
          </w:p>
        </w:tc>
      </w:tr>
      <w:tr w:rsidR="00326C67" w:rsidRPr="00637752" w14:paraId="60AF89F8" w14:textId="77777777" w:rsidTr="00B317D4">
        <w:tc>
          <w:tcPr>
            <w:tcW w:w="691" w:type="dxa"/>
          </w:tcPr>
          <w:p w14:paraId="2F6AB347" w14:textId="77777777" w:rsidR="00326C67" w:rsidRPr="00637752" w:rsidRDefault="00326C67" w:rsidP="00A06161">
            <w:pPr>
              <w:pStyle w:val="02Tabletext"/>
            </w:pPr>
            <w:r w:rsidRPr="00637752">
              <w:t>48933</w:t>
            </w:r>
          </w:p>
        </w:tc>
        <w:tc>
          <w:tcPr>
            <w:tcW w:w="3166" w:type="dxa"/>
          </w:tcPr>
          <w:p w14:paraId="2B6C7A25" w14:textId="1921F07F" w:rsidR="00326C67" w:rsidRPr="00637752" w:rsidRDefault="00326C67" w:rsidP="00A06161">
            <w:pPr>
              <w:pStyle w:val="02Tabletext"/>
            </w:pPr>
            <w:r w:rsidRPr="00637752">
              <w:t>Shoulder, stabilisation procedure for multi-directional instability, anterior or posterior (or both) repair when performed</w:t>
            </w:r>
            <w:r w:rsidR="00635173">
              <w:t>.</w:t>
            </w:r>
            <w:r w:rsidRPr="00637752">
              <w:t xml:space="preserve"> (Anaes.) (Assist.)</w:t>
            </w:r>
          </w:p>
        </w:tc>
        <w:tc>
          <w:tcPr>
            <w:tcW w:w="1159" w:type="dxa"/>
          </w:tcPr>
          <w:p w14:paraId="7B969EA0" w14:textId="77777777" w:rsidR="00326C67" w:rsidRPr="00637752" w:rsidRDefault="00326C67" w:rsidP="00A06161">
            <w:pPr>
              <w:pStyle w:val="02Tabletext"/>
              <w:jc w:val="center"/>
            </w:pPr>
            <w:r w:rsidRPr="00637752">
              <w:t>$989</w:t>
            </w:r>
          </w:p>
        </w:tc>
        <w:tc>
          <w:tcPr>
            <w:tcW w:w="1247" w:type="dxa"/>
          </w:tcPr>
          <w:p w14:paraId="5C506160" w14:textId="77777777" w:rsidR="00326C67" w:rsidRPr="00637752" w:rsidRDefault="00326C67" w:rsidP="00A06161">
            <w:pPr>
              <w:pStyle w:val="02Tabletext"/>
              <w:jc w:val="center"/>
            </w:pPr>
            <w:r w:rsidRPr="00637752">
              <w:t>723</w:t>
            </w:r>
          </w:p>
        </w:tc>
        <w:tc>
          <w:tcPr>
            <w:tcW w:w="1422" w:type="dxa"/>
          </w:tcPr>
          <w:p w14:paraId="12B48674" w14:textId="77777777" w:rsidR="00326C67" w:rsidRPr="00637752" w:rsidRDefault="00326C67" w:rsidP="00A06161">
            <w:pPr>
              <w:pStyle w:val="02Tabletext"/>
              <w:jc w:val="center"/>
            </w:pPr>
            <w:r w:rsidRPr="00637752">
              <w:t>$523,911</w:t>
            </w:r>
          </w:p>
        </w:tc>
        <w:tc>
          <w:tcPr>
            <w:tcW w:w="1331" w:type="dxa"/>
          </w:tcPr>
          <w:p w14:paraId="3296DD2B" w14:textId="77777777" w:rsidR="00326C67" w:rsidRPr="00637752" w:rsidRDefault="00326C67" w:rsidP="00A06161">
            <w:pPr>
              <w:pStyle w:val="02Tabletext"/>
              <w:jc w:val="center"/>
            </w:pPr>
            <w:r w:rsidRPr="00637752">
              <w:t>4%</w:t>
            </w:r>
          </w:p>
        </w:tc>
      </w:tr>
      <w:tr w:rsidR="00326C67" w:rsidRPr="00637752" w14:paraId="79DE7D9C" w14:textId="77777777" w:rsidTr="00B317D4">
        <w:tc>
          <w:tcPr>
            <w:tcW w:w="691" w:type="dxa"/>
          </w:tcPr>
          <w:p w14:paraId="494CD6A5" w14:textId="77777777" w:rsidR="00326C67" w:rsidRPr="00637752" w:rsidRDefault="00326C67" w:rsidP="00A06161">
            <w:pPr>
              <w:pStyle w:val="02Tabletext"/>
            </w:pPr>
            <w:r w:rsidRPr="00637752">
              <w:t>48957</w:t>
            </w:r>
          </w:p>
        </w:tc>
        <w:tc>
          <w:tcPr>
            <w:tcW w:w="3166" w:type="dxa"/>
          </w:tcPr>
          <w:p w14:paraId="23D352D5" w14:textId="7FDB3F8D" w:rsidR="00326C67" w:rsidRPr="00637752" w:rsidRDefault="00326C67" w:rsidP="00A06161">
            <w:pPr>
              <w:pStyle w:val="02Tabletext"/>
            </w:pPr>
            <w:r w:rsidRPr="00637752">
              <w:t>Shoulder, arthroscopic stabilisation of, for recurrent instability including labral repair or reattachment when performed - not being a service associated with any other arthroscopic procedure of the shoulder region</w:t>
            </w:r>
            <w:r w:rsidR="00635173">
              <w:t>.</w:t>
            </w:r>
            <w:r w:rsidRPr="00637752">
              <w:t xml:space="preserve"> (Anaes.) (Assist.)</w:t>
            </w:r>
          </w:p>
        </w:tc>
        <w:tc>
          <w:tcPr>
            <w:tcW w:w="1159" w:type="dxa"/>
          </w:tcPr>
          <w:p w14:paraId="7D1D7584" w14:textId="77777777" w:rsidR="00326C67" w:rsidRPr="00637752" w:rsidRDefault="00326C67" w:rsidP="00A06161">
            <w:pPr>
              <w:pStyle w:val="02Tabletext"/>
              <w:jc w:val="center"/>
            </w:pPr>
            <w:r w:rsidRPr="00637752">
              <w:t>$1,083</w:t>
            </w:r>
          </w:p>
        </w:tc>
        <w:tc>
          <w:tcPr>
            <w:tcW w:w="1247" w:type="dxa"/>
          </w:tcPr>
          <w:p w14:paraId="6E32355F" w14:textId="77777777" w:rsidR="00326C67" w:rsidRPr="00637752" w:rsidRDefault="00326C67" w:rsidP="00A06161">
            <w:pPr>
              <w:pStyle w:val="02Tabletext"/>
              <w:jc w:val="center"/>
            </w:pPr>
            <w:r w:rsidRPr="00637752">
              <w:t>3,391</w:t>
            </w:r>
          </w:p>
        </w:tc>
        <w:tc>
          <w:tcPr>
            <w:tcW w:w="1422" w:type="dxa"/>
          </w:tcPr>
          <w:p w14:paraId="1736776C" w14:textId="77777777" w:rsidR="00326C67" w:rsidRPr="00637752" w:rsidRDefault="00326C67" w:rsidP="00A06161">
            <w:pPr>
              <w:pStyle w:val="02Tabletext"/>
              <w:jc w:val="center"/>
            </w:pPr>
            <w:r w:rsidRPr="00637752">
              <w:t>$2,742,883</w:t>
            </w:r>
          </w:p>
        </w:tc>
        <w:tc>
          <w:tcPr>
            <w:tcW w:w="1331" w:type="dxa"/>
          </w:tcPr>
          <w:p w14:paraId="1F903218" w14:textId="77777777" w:rsidR="00326C67" w:rsidRPr="00637752" w:rsidRDefault="00326C67" w:rsidP="00A06161">
            <w:pPr>
              <w:pStyle w:val="02Tabletext"/>
              <w:jc w:val="center"/>
            </w:pPr>
            <w:r w:rsidRPr="00637752">
              <w:t>3%</w:t>
            </w:r>
          </w:p>
        </w:tc>
      </w:tr>
    </w:tbl>
    <w:p w14:paraId="6785C108" w14:textId="64C2DA0B" w:rsidR="00326C67" w:rsidRPr="00637752" w:rsidRDefault="00C95D8F" w:rsidP="00326C67">
      <w:pPr>
        <w:pStyle w:val="Boldhdg"/>
      </w:pPr>
      <w:r>
        <w:t>Recommendation 78</w:t>
      </w:r>
    </w:p>
    <w:p w14:paraId="114B3763" w14:textId="4BD4AC1B" w:rsidR="00326C67" w:rsidRPr="00637752" w:rsidRDefault="00326C67" w:rsidP="00A2629B">
      <w:pPr>
        <w:pStyle w:val="01squarebullet"/>
      </w:pPr>
      <w:r w:rsidRPr="00637752">
        <w:t>Items 48930, 48933 and 48957: Consolidate</w:t>
      </w:r>
      <w:r w:rsidR="00CC746B" w:rsidRPr="00637752">
        <w:t xml:space="preserve"> items under single item 489XA</w:t>
      </w:r>
      <w:r w:rsidR="00E46068">
        <w:t>.</w:t>
      </w:r>
    </w:p>
    <w:p w14:paraId="0D987E86" w14:textId="77777777" w:rsidR="00326C67" w:rsidRPr="00637752" w:rsidRDefault="002F2978" w:rsidP="002A549B">
      <w:pPr>
        <w:pStyle w:val="02dash"/>
      </w:pPr>
      <w:r w:rsidRPr="00637752">
        <w:t xml:space="preserve">Specify that </w:t>
      </w:r>
      <w:r w:rsidR="00326C67" w:rsidRPr="00637752">
        <w:t>the</w:t>
      </w:r>
      <w:r w:rsidRPr="00637752">
        <w:t xml:space="preserve"> consolidated</w:t>
      </w:r>
      <w:r w:rsidR="00326C67" w:rsidRPr="00637752">
        <w:t xml:space="preserve"> item is for either ‘open’ or ‘arthroscopic’ joint stabilisation to surgically manage any anterior, posterior and/or multi-directional instability</w:t>
      </w:r>
      <w:r w:rsidRPr="00637752">
        <w:t>.</w:t>
      </w:r>
    </w:p>
    <w:p w14:paraId="2E3A9EF1" w14:textId="77777777" w:rsidR="00326C67" w:rsidRPr="00637752" w:rsidRDefault="002F2978" w:rsidP="002A549B">
      <w:pPr>
        <w:pStyle w:val="02dash"/>
      </w:pPr>
      <w:r w:rsidRPr="00637752">
        <w:t xml:space="preserve">Specify that </w:t>
      </w:r>
      <w:r w:rsidR="00326C67" w:rsidRPr="00637752">
        <w:t xml:space="preserve">the item cannot be co-claimed with any other arthroscopic procedures </w:t>
      </w:r>
      <w:r w:rsidRPr="00637752">
        <w:t xml:space="preserve">in </w:t>
      </w:r>
      <w:r w:rsidR="00326C67" w:rsidRPr="00637752">
        <w:t>the shoulder region.</w:t>
      </w:r>
    </w:p>
    <w:p w14:paraId="323659CA" w14:textId="51370D6D" w:rsidR="00326C67" w:rsidRPr="00637752" w:rsidRDefault="007945AD" w:rsidP="007945AD">
      <w:pPr>
        <w:pStyle w:val="01squarebullet"/>
      </w:pPr>
      <w:r>
        <w:t>The proposed item descriptor is as follows:</w:t>
      </w:r>
    </w:p>
    <w:p w14:paraId="6A1F6FCC" w14:textId="77777777" w:rsidR="00326C67" w:rsidRPr="001A2282" w:rsidRDefault="00D062AA" w:rsidP="002A549B">
      <w:pPr>
        <w:pStyle w:val="02dash"/>
        <w:rPr>
          <w:rFonts w:ascii="Arial" w:hAnsi="Arial" w:cs="Arial"/>
          <w:color w:val="000000"/>
          <w:szCs w:val="22"/>
        </w:rPr>
      </w:pPr>
      <w:r w:rsidRPr="00637752">
        <w:t xml:space="preserve">Item </w:t>
      </w:r>
      <w:r w:rsidR="00CC746B" w:rsidRPr="00637752">
        <w:t>489XA</w:t>
      </w:r>
      <w:r w:rsidR="00326C67" w:rsidRPr="00637752">
        <w:t>: Shoulder, open or arthroscopic, joint stabilisation procedure for multi-directional instability, anterior or posterior repair inclusive of, if performed, labral repair or reattachment – not being a procedure associated with any other arthroscopic procedure of the shoulder region</w:t>
      </w:r>
      <w:r w:rsidR="001338FC" w:rsidRPr="00637752">
        <w:t>.</w:t>
      </w:r>
      <w:r w:rsidR="00326C67" w:rsidRPr="00637752">
        <w:t xml:space="preserve"> (Anaes.) (Assist.)</w:t>
      </w:r>
    </w:p>
    <w:p w14:paraId="5310E802" w14:textId="77777777" w:rsidR="00326C67" w:rsidRPr="00637752" w:rsidRDefault="00326C67" w:rsidP="00326C67">
      <w:pPr>
        <w:pStyle w:val="Boldhdg"/>
      </w:pPr>
      <w:r w:rsidRPr="00637752">
        <w:t>Rationale</w:t>
      </w:r>
    </w:p>
    <w:p w14:paraId="4AA17B14" w14:textId="77777777" w:rsidR="00326C67" w:rsidRPr="00637752" w:rsidRDefault="00326C67" w:rsidP="00A2629B">
      <w:pPr>
        <w:pStyle w:val="01squarebullet"/>
      </w:pPr>
      <w:r w:rsidRPr="00637752">
        <w:t>Items 46930, 48933 and 48957:</w:t>
      </w:r>
    </w:p>
    <w:p w14:paraId="2FFB8CC0" w14:textId="3D907959" w:rsidR="00326C67" w:rsidRPr="00637752" w:rsidRDefault="00326C67" w:rsidP="002A549B">
      <w:pPr>
        <w:pStyle w:val="02dash"/>
      </w:pPr>
      <w:r w:rsidRPr="00637752">
        <w:t xml:space="preserve">Open and arthroscopic joint stabilisation are different surgical methods that result in the same clinical outcome. As </w:t>
      </w:r>
      <w:r w:rsidR="006063DC" w:rsidRPr="00637752">
        <w:t>a result</w:t>
      </w:r>
      <w:r w:rsidRPr="00637752">
        <w:t xml:space="preserve">, items 48903, 48933 and 48957 are very similar and </w:t>
      </w:r>
      <w:r w:rsidR="006063DC" w:rsidRPr="00637752">
        <w:t xml:space="preserve">can </w:t>
      </w:r>
      <w:r w:rsidRPr="00637752">
        <w:t>be consolidated under item 489</w:t>
      </w:r>
      <w:r w:rsidR="00972F62">
        <w:t>XA</w:t>
      </w:r>
      <w:r w:rsidRPr="00637752">
        <w:t>. This will reduce the number of items and assist in simplifying the schedule.</w:t>
      </w:r>
    </w:p>
    <w:p w14:paraId="60537D76" w14:textId="64642847" w:rsidR="00326C67" w:rsidRPr="00637752" w:rsidRDefault="006063DC" w:rsidP="002A549B">
      <w:pPr>
        <w:pStyle w:val="02dash"/>
      </w:pPr>
      <w:r w:rsidRPr="00637752">
        <w:t>The s</w:t>
      </w:r>
      <w:r w:rsidR="00326C67" w:rsidRPr="00637752">
        <w:t xml:space="preserve">pecifications </w:t>
      </w:r>
      <w:r w:rsidRPr="00637752">
        <w:t xml:space="preserve">added </w:t>
      </w:r>
      <w:r w:rsidR="00326C67" w:rsidRPr="00637752">
        <w:t>to the consolidated item descriptor reflect current clinical practice by including all forms of joint stabilisation. This make</w:t>
      </w:r>
      <w:r w:rsidRPr="00637752">
        <w:t>s</w:t>
      </w:r>
      <w:r w:rsidR="00326C67" w:rsidRPr="00637752">
        <w:t xml:space="preserve"> it easier for clinicians to </w:t>
      </w:r>
      <w:r w:rsidRPr="00637752">
        <w:t xml:space="preserve">determine which </w:t>
      </w:r>
      <w:r w:rsidR="00326C67" w:rsidRPr="00637752">
        <w:t>items to use</w:t>
      </w:r>
      <w:r w:rsidRPr="00637752">
        <w:t>,</w:t>
      </w:r>
      <w:r w:rsidR="00326C67" w:rsidRPr="00637752">
        <w:t xml:space="preserve"> and for consumers</w:t>
      </w:r>
      <w:r w:rsidR="00E46068">
        <w:t xml:space="preserve"> to compare between clinicians.</w:t>
      </w:r>
    </w:p>
    <w:p w14:paraId="7E00FE4A" w14:textId="0E79A3A6" w:rsidR="00326C67" w:rsidRPr="00637752" w:rsidRDefault="00326C67" w:rsidP="002A549B">
      <w:pPr>
        <w:pStyle w:val="02dash"/>
      </w:pPr>
      <w:r w:rsidRPr="00637752">
        <w:t xml:space="preserve">Clearly specifying that this surgery cannot be claimed with other shoulder procedures will reduce inappropriate co-claiming. For example, item 48933 is currently co-claimed with item 48948 (arthroscopic surgery) </w:t>
      </w:r>
      <w:r w:rsidR="00FE243A" w:rsidRPr="00637752">
        <w:t xml:space="preserve">in </w:t>
      </w:r>
      <w:r w:rsidRPr="00637752">
        <w:t xml:space="preserve">22 per cent of </w:t>
      </w:r>
      <w:r w:rsidR="00FE243A" w:rsidRPr="00637752">
        <w:t>episodes;</w:t>
      </w:r>
      <w:r w:rsidRPr="00637752">
        <w:t xml:space="preserve"> with item 48409 (osteotomy) </w:t>
      </w:r>
      <w:r w:rsidR="00FE243A" w:rsidRPr="00637752">
        <w:t xml:space="preserve">in </w:t>
      </w:r>
      <w:r w:rsidRPr="00637752">
        <w:t xml:space="preserve">12 per cent of </w:t>
      </w:r>
      <w:r w:rsidR="00FE243A" w:rsidRPr="00637752">
        <w:t>episodes</w:t>
      </w:r>
      <w:r w:rsidRPr="00637752">
        <w:t>; and with item 48495 (diagnostic arthroscopy and biopsy)</w:t>
      </w:r>
      <w:r w:rsidR="00FE243A" w:rsidRPr="00637752">
        <w:t xml:space="preserve"> in</w:t>
      </w:r>
      <w:r w:rsidRPr="00637752">
        <w:t xml:space="preserve"> 11 per cent of </w:t>
      </w:r>
      <w:r w:rsidR="00FE243A" w:rsidRPr="00637752">
        <w:t>episodes</w:t>
      </w:r>
      <w:r w:rsidR="005D7D84" w:rsidRPr="00637752">
        <w:t>.</w:t>
      </w:r>
      <w:r w:rsidR="007800E2" w:rsidRPr="00637752">
        <w:rPr>
          <w:rStyle w:val="EndnoteReference"/>
        </w:rPr>
        <w:endnoteReference w:id="47"/>
      </w:r>
      <w:r w:rsidR="005D7D84" w:rsidRPr="00637752">
        <w:t xml:space="preserve"> </w:t>
      </w:r>
      <w:r w:rsidR="00FE243A" w:rsidRPr="00637752">
        <w:t>The Committee considers</w:t>
      </w:r>
      <w:r w:rsidRPr="00637752">
        <w:t xml:space="preserve"> arthroscopic surgery, osteotomy</w:t>
      </w:r>
      <w:r w:rsidR="00734DA7" w:rsidRPr="00637752">
        <w:t>,</w:t>
      </w:r>
      <w:r w:rsidRPr="00637752">
        <w:t xml:space="preserve"> and diagnostic arthroscopy and biopsy </w:t>
      </w:r>
      <w:r w:rsidR="00734DA7" w:rsidRPr="00637752">
        <w:t>to be</w:t>
      </w:r>
      <w:r w:rsidRPr="00637752">
        <w:t xml:space="preserve"> inherent </w:t>
      </w:r>
      <w:r w:rsidR="00734DA7" w:rsidRPr="00637752">
        <w:t xml:space="preserve">components </w:t>
      </w:r>
      <w:r w:rsidRPr="00637752">
        <w:t>of joint stabilisation and</w:t>
      </w:r>
      <w:r w:rsidR="00734DA7" w:rsidRPr="00637752">
        <w:t xml:space="preserve"> agreed</w:t>
      </w:r>
      <w:r w:rsidRPr="00637752">
        <w:t xml:space="preserve"> </w:t>
      </w:r>
      <w:r w:rsidR="00734DA7" w:rsidRPr="00637752">
        <w:t xml:space="preserve">that they </w:t>
      </w:r>
      <w:r w:rsidRPr="00637752">
        <w:t xml:space="preserve">should not be co-claimed. </w:t>
      </w:r>
    </w:p>
    <w:p w14:paraId="072868B4" w14:textId="77777777" w:rsidR="00326C67" w:rsidRPr="00637752" w:rsidRDefault="00326C67" w:rsidP="002A549B">
      <w:pPr>
        <w:pStyle w:val="02dash"/>
      </w:pPr>
      <w:r w:rsidRPr="00637752">
        <w:t>The Committee expects that all surgeries previously claimed under items 48930, 48933 and 48957 will now be billed under consolidate</w:t>
      </w:r>
      <w:r w:rsidR="00CC746B" w:rsidRPr="00637752">
        <w:t>d item 489XA</w:t>
      </w:r>
      <w:r w:rsidRPr="00637752">
        <w:t>. A weighted average could be applied to the adjusted schedule fee to account for this change.</w:t>
      </w:r>
    </w:p>
    <w:p w14:paraId="344572C5" w14:textId="77777777" w:rsidR="00326C67" w:rsidRPr="00637752" w:rsidRDefault="00326C67" w:rsidP="00732141">
      <w:pPr>
        <w:pStyle w:val="Heading3"/>
      </w:pPr>
      <w:bookmarkStart w:id="499" w:name="_Toc481437645"/>
      <w:bookmarkStart w:id="500" w:name="_Toc482128778"/>
      <w:bookmarkStart w:id="501" w:name="_Toc20841957"/>
      <w:r w:rsidRPr="00637752">
        <w:t>Arthroscopy</w:t>
      </w:r>
      <w:bookmarkEnd w:id="499"/>
      <w:bookmarkEnd w:id="500"/>
      <w:bookmarkEnd w:id="501"/>
    </w:p>
    <w:p w14:paraId="6750BDF0" w14:textId="25B486EC" w:rsidR="00326C67" w:rsidRPr="00637752" w:rsidRDefault="00326C67" w:rsidP="00596016">
      <w:pPr>
        <w:pStyle w:val="Caption"/>
      </w:pPr>
      <w:bookmarkStart w:id="502" w:name="_Toc481438316"/>
      <w:bookmarkStart w:id="503" w:name="_Toc20842124"/>
      <w:r w:rsidRPr="00637752">
        <w:t xml:space="preserve">Table </w:t>
      </w:r>
      <w:r w:rsidR="008B44A0">
        <w:fldChar w:fldCharType="begin"/>
      </w:r>
      <w:r w:rsidR="008B44A0">
        <w:instrText xml:space="preserve"> SEQ Table \* ARABIC </w:instrText>
      </w:r>
      <w:r w:rsidR="008B44A0">
        <w:fldChar w:fldCharType="separate"/>
      </w:r>
      <w:r w:rsidR="0047473B">
        <w:t>81</w:t>
      </w:r>
      <w:r w:rsidR="008B44A0">
        <w:fldChar w:fldCharType="end"/>
      </w:r>
      <w:r w:rsidRPr="00637752">
        <w:t>: Item introduction table for item</w:t>
      </w:r>
      <w:r w:rsidR="00CD4FDA">
        <w:t>s</w:t>
      </w:r>
      <w:r w:rsidRPr="00637752">
        <w:t xml:space="preserve"> 48945 and 48948</w:t>
      </w:r>
      <w:bookmarkEnd w:id="502"/>
      <w:bookmarkEnd w:id="50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945 and 48948"/>
        <w:tblDescription w:val="Table 8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725"/>
        <w:gridCol w:w="912"/>
        <w:gridCol w:w="1031"/>
        <w:gridCol w:w="1070"/>
        <w:gridCol w:w="1647"/>
      </w:tblGrid>
      <w:tr w:rsidR="00326C67" w:rsidRPr="00637752" w14:paraId="44A5C1E8" w14:textId="77777777" w:rsidTr="00A06161">
        <w:trPr>
          <w:tblHeader/>
        </w:trPr>
        <w:tc>
          <w:tcPr>
            <w:tcW w:w="692" w:type="dxa"/>
            <w:shd w:val="clear" w:color="auto" w:fill="F2F2F2" w:themeFill="background1" w:themeFillShade="F2"/>
            <w:vAlign w:val="bottom"/>
          </w:tcPr>
          <w:p w14:paraId="1F93A03E" w14:textId="77777777" w:rsidR="00326C67" w:rsidRPr="00637752" w:rsidRDefault="00326C67" w:rsidP="00A06161">
            <w:pPr>
              <w:pStyle w:val="02Tabletext"/>
              <w:rPr>
                <w:b/>
              </w:rPr>
            </w:pPr>
            <w:r w:rsidRPr="00637752">
              <w:rPr>
                <w:b/>
              </w:rPr>
              <w:t>Item</w:t>
            </w:r>
          </w:p>
        </w:tc>
        <w:tc>
          <w:tcPr>
            <w:tcW w:w="3698" w:type="dxa"/>
            <w:shd w:val="clear" w:color="auto" w:fill="F2F2F2" w:themeFill="background1" w:themeFillShade="F2"/>
            <w:vAlign w:val="bottom"/>
          </w:tcPr>
          <w:p w14:paraId="7D772E41" w14:textId="77777777" w:rsidR="00326C67" w:rsidRPr="00637752" w:rsidRDefault="00326C67" w:rsidP="00A06161">
            <w:pPr>
              <w:pStyle w:val="02Tabletext"/>
              <w:rPr>
                <w:b/>
              </w:rPr>
            </w:pPr>
            <w:r w:rsidRPr="00637752">
              <w:rPr>
                <w:b/>
              </w:rPr>
              <w:t>Descriptor</w:t>
            </w:r>
          </w:p>
        </w:tc>
        <w:tc>
          <w:tcPr>
            <w:tcW w:w="905" w:type="dxa"/>
            <w:shd w:val="clear" w:color="auto" w:fill="F2F2F2" w:themeFill="background1" w:themeFillShade="F2"/>
            <w:vAlign w:val="bottom"/>
          </w:tcPr>
          <w:p w14:paraId="60367B9B" w14:textId="77777777" w:rsidR="00326C67" w:rsidRPr="00637752" w:rsidRDefault="00326C67" w:rsidP="00A06161">
            <w:pPr>
              <w:pStyle w:val="02Tabletext"/>
              <w:rPr>
                <w:b/>
              </w:rPr>
            </w:pPr>
            <w:r w:rsidRPr="00637752">
              <w:rPr>
                <w:b/>
              </w:rPr>
              <w:t>Schedule fee</w:t>
            </w:r>
          </w:p>
        </w:tc>
        <w:tc>
          <w:tcPr>
            <w:tcW w:w="1024" w:type="dxa"/>
            <w:shd w:val="clear" w:color="auto" w:fill="F2F2F2" w:themeFill="background1" w:themeFillShade="F2"/>
            <w:vAlign w:val="bottom"/>
          </w:tcPr>
          <w:p w14:paraId="2530DD3A" w14:textId="77777777" w:rsidR="00326C67" w:rsidRPr="00637752" w:rsidRDefault="00326C67" w:rsidP="00A06161">
            <w:pPr>
              <w:pStyle w:val="02Tabletext"/>
              <w:rPr>
                <w:b/>
              </w:rPr>
            </w:pPr>
            <w:r w:rsidRPr="00637752">
              <w:rPr>
                <w:b/>
              </w:rPr>
              <w:t>Volume of services FY2014/15</w:t>
            </w:r>
          </w:p>
        </w:tc>
        <w:tc>
          <w:tcPr>
            <w:tcW w:w="1062" w:type="dxa"/>
            <w:shd w:val="clear" w:color="auto" w:fill="F2F2F2" w:themeFill="background1" w:themeFillShade="F2"/>
            <w:vAlign w:val="bottom"/>
          </w:tcPr>
          <w:p w14:paraId="5EA3AD78" w14:textId="77777777" w:rsidR="00326C67" w:rsidRPr="00637752" w:rsidRDefault="00326C67" w:rsidP="00A06161">
            <w:pPr>
              <w:pStyle w:val="02Tabletext"/>
              <w:rPr>
                <w:b/>
              </w:rPr>
            </w:pPr>
            <w:r w:rsidRPr="00637752">
              <w:rPr>
                <w:b/>
              </w:rPr>
              <w:t>Total benefits FY2014/15</w:t>
            </w:r>
          </w:p>
        </w:tc>
        <w:tc>
          <w:tcPr>
            <w:tcW w:w="1635" w:type="dxa"/>
            <w:shd w:val="clear" w:color="auto" w:fill="F2F2F2" w:themeFill="background1" w:themeFillShade="F2"/>
            <w:vAlign w:val="bottom"/>
          </w:tcPr>
          <w:p w14:paraId="4842C5A9" w14:textId="77777777" w:rsidR="00326C67" w:rsidRPr="00637752" w:rsidRDefault="00326C67" w:rsidP="00A06161">
            <w:pPr>
              <w:pStyle w:val="02Tabletext"/>
              <w:rPr>
                <w:b/>
              </w:rPr>
            </w:pPr>
            <w:r w:rsidRPr="00637752">
              <w:rPr>
                <w:b/>
              </w:rPr>
              <w:t>Services 5-year-average annual growth</w:t>
            </w:r>
          </w:p>
        </w:tc>
      </w:tr>
      <w:tr w:rsidR="00326C67" w:rsidRPr="00637752" w14:paraId="393D658F" w14:textId="77777777" w:rsidTr="00A06161">
        <w:tc>
          <w:tcPr>
            <w:tcW w:w="692" w:type="dxa"/>
          </w:tcPr>
          <w:p w14:paraId="260CAF22" w14:textId="77777777" w:rsidR="00326C67" w:rsidRPr="00637752" w:rsidRDefault="00326C67" w:rsidP="00A06161">
            <w:pPr>
              <w:pStyle w:val="02Tabletext"/>
            </w:pPr>
            <w:r w:rsidRPr="00637752">
              <w:t>48945</w:t>
            </w:r>
          </w:p>
        </w:tc>
        <w:tc>
          <w:tcPr>
            <w:tcW w:w="3698" w:type="dxa"/>
          </w:tcPr>
          <w:p w14:paraId="4FA77AA0" w14:textId="77777777" w:rsidR="00326C67" w:rsidRPr="00637752" w:rsidRDefault="00326C67" w:rsidP="00A06161">
            <w:pPr>
              <w:pStyle w:val="02Tabletext"/>
            </w:pPr>
            <w:r w:rsidRPr="00637752">
              <w:t>Shoulder, diagnostic arthroscopy of (including biopsy) - not being a service associated with any other arthroscopic procedure of the shoulder region (Anaes.) (Assist.)</w:t>
            </w:r>
          </w:p>
        </w:tc>
        <w:tc>
          <w:tcPr>
            <w:tcW w:w="905" w:type="dxa"/>
          </w:tcPr>
          <w:p w14:paraId="67182CB5" w14:textId="77777777" w:rsidR="00326C67" w:rsidRPr="00637752" w:rsidRDefault="00326C67" w:rsidP="00A06161">
            <w:pPr>
              <w:pStyle w:val="02Tabletext"/>
              <w:jc w:val="center"/>
            </w:pPr>
            <w:r w:rsidRPr="00637752">
              <w:t>$273</w:t>
            </w:r>
          </w:p>
        </w:tc>
        <w:tc>
          <w:tcPr>
            <w:tcW w:w="1024" w:type="dxa"/>
          </w:tcPr>
          <w:p w14:paraId="2577FAC4" w14:textId="77777777" w:rsidR="00326C67" w:rsidRPr="00637752" w:rsidRDefault="00326C67" w:rsidP="00A06161">
            <w:pPr>
              <w:pStyle w:val="02Tabletext"/>
              <w:jc w:val="center"/>
            </w:pPr>
            <w:r w:rsidRPr="00637752">
              <w:t>282</w:t>
            </w:r>
          </w:p>
        </w:tc>
        <w:tc>
          <w:tcPr>
            <w:tcW w:w="1062" w:type="dxa"/>
          </w:tcPr>
          <w:p w14:paraId="06DBF0F9" w14:textId="77777777" w:rsidR="00326C67" w:rsidRPr="00637752" w:rsidRDefault="00326C67" w:rsidP="00A06161">
            <w:pPr>
              <w:pStyle w:val="02Tabletext"/>
              <w:jc w:val="center"/>
            </w:pPr>
            <w:r w:rsidRPr="00637752">
              <w:t>$33,023</w:t>
            </w:r>
          </w:p>
        </w:tc>
        <w:tc>
          <w:tcPr>
            <w:tcW w:w="1635" w:type="dxa"/>
          </w:tcPr>
          <w:p w14:paraId="3EB823AC" w14:textId="77777777" w:rsidR="00326C67" w:rsidRPr="00637752" w:rsidRDefault="00326C67" w:rsidP="00A06161">
            <w:pPr>
              <w:pStyle w:val="02Tabletext"/>
              <w:jc w:val="center"/>
            </w:pPr>
            <w:r w:rsidRPr="00637752">
              <w:t>-9%</w:t>
            </w:r>
          </w:p>
        </w:tc>
      </w:tr>
      <w:tr w:rsidR="00326C67" w:rsidRPr="00637752" w14:paraId="240D4B9B" w14:textId="77777777" w:rsidTr="00A06161">
        <w:tc>
          <w:tcPr>
            <w:tcW w:w="692" w:type="dxa"/>
          </w:tcPr>
          <w:p w14:paraId="036E0442" w14:textId="77777777" w:rsidR="00326C67" w:rsidRPr="00637752" w:rsidRDefault="00326C67" w:rsidP="00A06161">
            <w:pPr>
              <w:pStyle w:val="02Tabletext"/>
            </w:pPr>
            <w:r w:rsidRPr="00637752">
              <w:t>48948</w:t>
            </w:r>
          </w:p>
        </w:tc>
        <w:tc>
          <w:tcPr>
            <w:tcW w:w="3698" w:type="dxa"/>
          </w:tcPr>
          <w:p w14:paraId="2EA5FB45" w14:textId="77777777" w:rsidR="00326C67" w:rsidRPr="00637752" w:rsidRDefault="00326C67" w:rsidP="00A06161">
            <w:pPr>
              <w:pStyle w:val="02Tabletext"/>
            </w:pPr>
            <w:r w:rsidRPr="00637752">
              <w:t>Shoulder, arthroscopic surgery of, involving any 1 or more of: removal of loose bodies; decompression of calcium deposit; debridement of labrum, synovium or rotator cuff; or chondroplasty - not being a service associated with any other arthroscopic procedure of the shoulder region (Anaes.) (Assist.)</w:t>
            </w:r>
          </w:p>
        </w:tc>
        <w:tc>
          <w:tcPr>
            <w:tcW w:w="905" w:type="dxa"/>
          </w:tcPr>
          <w:p w14:paraId="30A54EC0" w14:textId="77777777" w:rsidR="00326C67" w:rsidRPr="00637752" w:rsidRDefault="00326C67" w:rsidP="00A06161">
            <w:pPr>
              <w:pStyle w:val="02Tabletext"/>
              <w:jc w:val="center"/>
            </w:pPr>
            <w:r w:rsidRPr="00637752">
              <w:t>$612</w:t>
            </w:r>
          </w:p>
        </w:tc>
        <w:tc>
          <w:tcPr>
            <w:tcW w:w="1024" w:type="dxa"/>
          </w:tcPr>
          <w:p w14:paraId="50CAD691" w14:textId="77777777" w:rsidR="00326C67" w:rsidRPr="00637752" w:rsidRDefault="00326C67" w:rsidP="00A06161">
            <w:pPr>
              <w:pStyle w:val="02Tabletext"/>
              <w:jc w:val="center"/>
            </w:pPr>
            <w:r w:rsidRPr="00637752">
              <w:t>1,027</w:t>
            </w:r>
          </w:p>
        </w:tc>
        <w:tc>
          <w:tcPr>
            <w:tcW w:w="1062" w:type="dxa"/>
          </w:tcPr>
          <w:p w14:paraId="10966912" w14:textId="77777777" w:rsidR="00326C67" w:rsidRPr="00637752" w:rsidRDefault="00326C67" w:rsidP="00A06161">
            <w:pPr>
              <w:pStyle w:val="02Tabletext"/>
              <w:jc w:val="center"/>
            </w:pPr>
            <w:r w:rsidRPr="00637752">
              <w:t>$336,478</w:t>
            </w:r>
          </w:p>
        </w:tc>
        <w:tc>
          <w:tcPr>
            <w:tcW w:w="1635" w:type="dxa"/>
          </w:tcPr>
          <w:p w14:paraId="75499CB2" w14:textId="77777777" w:rsidR="00326C67" w:rsidRPr="00637752" w:rsidRDefault="00326C67" w:rsidP="00A06161">
            <w:pPr>
              <w:pStyle w:val="02Tabletext"/>
              <w:jc w:val="center"/>
            </w:pPr>
            <w:r w:rsidRPr="00637752">
              <w:t>-2%</w:t>
            </w:r>
          </w:p>
        </w:tc>
      </w:tr>
    </w:tbl>
    <w:p w14:paraId="2D1A455D" w14:textId="3A36472C" w:rsidR="00326C67" w:rsidRPr="00637752" w:rsidRDefault="00C95D8F" w:rsidP="00326C67">
      <w:pPr>
        <w:pStyle w:val="Boldhdg"/>
      </w:pPr>
      <w:r>
        <w:t>Recommendation 79</w:t>
      </w:r>
    </w:p>
    <w:p w14:paraId="63E3C245" w14:textId="77777777" w:rsidR="00326C67" w:rsidRPr="00637752" w:rsidRDefault="00326C67" w:rsidP="00A2629B">
      <w:pPr>
        <w:pStyle w:val="01squarebullet"/>
      </w:pPr>
      <w:r w:rsidRPr="00637752">
        <w:t>Item 48945 and 48948: No change.</w:t>
      </w:r>
    </w:p>
    <w:p w14:paraId="33A0C7D4" w14:textId="77777777" w:rsidR="00326C67" w:rsidRPr="00637752" w:rsidRDefault="00326C67" w:rsidP="00326C67">
      <w:pPr>
        <w:pStyle w:val="Boldhdg"/>
      </w:pPr>
      <w:r w:rsidRPr="00637752">
        <w:t>Rationale</w:t>
      </w:r>
    </w:p>
    <w:p w14:paraId="3A1EE609" w14:textId="5502B345" w:rsidR="00326C67" w:rsidRPr="00637752" w:rsidRDefault="00326C67" w:rsidP="00A2629B">
      <w:pPr>
        <w:pStyle w:val="01squarebullet"/>
      </w:pPr>
      <w:r w:rsidRPr="00637752">
        <w:t>The Committee did not identify any concerns regarding safety, access, value or contemporary best practice that require</w:t>
      </w:r>
      <w:r w:rsidR="009B2BA1" w:rsidRPr="00637752">
        <w:t>d</w:t>
      </w:r>
      <w:r w:rsidRPr="00637752">
        <w:t xml:space="preserve"> change</w:t>
      </w:r>
      <w:r w:rsidR="009B2BA1" w:rsidRPr="00637752">
        <w:t>s</w:t>
      </w:r>
      <w:r w:rsidR="00E46068">
        <w:t xml:space="preserve"> to items 48945 and 48948.</w:t>
      </w:r>
    </w:p>
    <w:p w14:paraId="141EC067" w14:textId="77777777" w:rsidR="00326C67" w:rsidRPr="00637752" w:rsidRDefault="00326C67" w:rsidP="0006317F">
      <w:pPr>
        <w:pStyle w:val="Heading3"/>
      </w:pPr>
      <w:bookmarkStart w:id="504" w:name="_Toc481437646"/>
      <w:bookmarkStart w:id="505" w:name="_Toc482128779"/>
      <w:bookmarkStart w:id="506" w:name="_Toc20841958"/>
      <w:r w:rsidRPr="00637752">
        <w:t>Synovectomy</w:t>
      </w:r>
      <w:bookmarkEnd w:id="504"/>
      <w:bookmarkEnd w:id="505"/>
      <w:bookmarkEnd w:id="506"/>
    </w:p>
    <w:p w14:paraId="7AC7EA88" w14:textId="68A09E05" w:rsidR="00326C67" w:rsidRPr="00637752" w:rsidRDefault="00326C67" w:rsidP="00596016">
      <w:pPr>
        <w:pStyle w:val="Caption"/>
      </w:pPr>
      <w:bookmarkStart w:id="507" w:name="_Toc481438317"/>
      <w:bookmarkStart w:id="508" w:name="_Toc20842125"/>
      <w:r w:rsidRPr="00637752">
        <w:t xml:space="preserve">Table </w:t>
      </w:r>
      <w:r w:rsidR="008B44A0">
        <w:fldChar w:fldCharType="begin"/>
      </w:r>
      <w:r w:rsidR="008B44A0">
        <w:instrText xml:space="preserve"> SEQ Table \* ARABIC </w:instrText>
      </w:r>
      <w:r w:rsidR="008B44A0">
        <w:fldChar w:fldCharType="separate"/>
      </w:r>
      <w:r w:rsidR="0047473B">
        <w:t>82</w:t>
      </w:r>
      <w:r w:rsidR="008B44A0">
        <w:fldChar w:fldCharType="end"/>
      </w:r>
      <w:r w:rsidRPr="00637752">
        <w:t>: Item introduction table for item</w:t>
      </w:r>
      <w:r w:rsidR="00CD4FDA">
        <w:t>s</w:t>
      </w:r>
      <w:r w:rsidRPr="00637752">
        <w:t xml:space="preserve"> 48936 and 48954</w:t>
      </w:r>
      <w:bookmarkEnd w:id="507"/>
      <w:bookmarkEnd w:id="50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936 and 48954"/>
        <w:tblDescription w:val="Table 8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189"/>
        <w:gridCol w:w="1167"/>
        <w:gridCol w:w="1256"/>
        <w:gridCol w:w="1432"/>
        <w:gridCol w:w="1341"/>
      </w:tblGrid>
      <w:tr w:rsidR="00326C67" w:rsidRPr="00637752" w14:paraId="67BB7866" w14:textId="77777777" w:rsidTr="00A06161">
        <w:trPr>
          <w:tblHeader/>
        </w:trPr>
        <w:tc>
          <w:tcPr>
            <w:tcW w:w="691" w:type="dxa"/>
            <w:shd w:val="clear" w:color="auto" w:fill="F2F2F2" w:themeFill="background1" w:themeFillShade="F2"/>
            <w:vAlign w:val="bottom"/>
          </w:tcPr>
          <w:p w14:paraId="627D6FAC" w14:textId="77777777" w:rsidR="00326C67" w:rsidRPr="00637752" w:rsidRDefault="00326C67" w:rsidP="00A06161">
            <w:pPr>
              <w:pStyle w:val="02Tabletext"/>
              <w:rPr>
                <w:b/>
              </w:rPr>
            </w:pPr>
            <w:r w:rsidRPr="00637752">
              <w:rPr>
                <w:b/>
              </w:rPr>
              <w:t>Item</w:t>
            </w:r>
          </w:p>
        </w:tc>
        <w:tc>
          <w:tcPr>
            <w:tcW w:w="3166" w:type="dxa"/>
            <w:shd w:val="clear" w:color="auto" w:fill="F2F2F2" w:themeFill="background1" w:themeFillShade="F2"/>
            <w:vAlign w:val="bottom"/>
          </w:tcPr>
          <w:p w14:paraId="0131F487" w14:textId="77777777" w:rsidR="00326C67" w:rsidRPr="00637752" w:rsidRDefault="00326C67" w:rsidP="00A06161">
            <w:pPr>
              <w:pStyle w:val="02Tabletext"/>
              <w:rPr>
                <w:b/>
              </w:rPr>
            </w:pPr>
            <w:r w:rsidRPr="00637752">
              <w:rPr>
                <w:b/>
              </w:rPr>
              <w:t>Descriptor</w:t>
            </w:r>
          </w:p>
        </w:tc>
        <w:tc>
          <w:tcPr>
            <w:tcW w:w="1159" w:type="dxa"/>
            <w:shd w:val="clear" w:color="auto" w:fill="F2F2F2" w:themeFill="background1" w:themeFillShade="F2"/>
            <w:vAlign w:val="bottom"/>
          </w:tcPr>
          <w:p w14:paraId="747E86C1" w14:textId="77777777" w:rsidR="00326C67" w:rsidRPr="00637752" w:rsidRDefault="00326C67" w:rsidP="00A06161">
            <w:pPr>
              <w:pStyle w:val="02Tabletext"/>
              <w:rPr>
                <w:b/>
              </w:rPr>
            </w:pPr>
            <w:r w:rsidRPr="00637752">
              <w:rPr>
                <w:b/>
              </w:rPr>
              <w:t>Schedule fee</w:t>
            </w:r>
          </w:p>
        </w:tc>
        <w:tc>
          <w:tcPr>
            <w:tcW w:w="1247" w:type="dxa"/>
            <w:shd w:val="clear" w:color="auto" w:fill="F2F2F2" w:themeFill="background1" w:themeFillShade="F2"/>
            <w:vAlign w:val="bottom"/>
          </w:tcPr>
          <w:p w14:paraId="35047E4B" w14:textId="77777777" w:rsidR="00326C67" w:rsidRPr="00637752" w:rsidRDefault="00326C67" w:rsidP="00A06161">
            <w:pPr>
              <w:pStyle w:val="02Tabletext"/>
              <w:rPr>
                <w:b/>
              </w:rPr>
            </w:pPr>
            <w:r w:rsidRPr="00637752">
              <w:rPr>
                <w:b/>
              </w:rPr>
              <w:t>Volume of services FY2014/15</w:t>
            </w:r>
          </w:p>
        </w:tc>
        <w:tc>
          <w:tcPr>
            <w:tcW w:w="1422" w:type="dxa"/>
            <w:shd w:val="clear" w:color="auto" w:fill="F2F2F2" w:themeFill="background1" w:themeFillShade="F2"/>
            <w:vAlign w:val="bottom"/>
          </w:tcPr>
          <w:p w14:paraId="086DE315" w14:textId="77777777" w:rsidR="00326C67" w:rsidRPr="00637752" w:rsidRDefault="00326C67" w:rsidP="00A06161">
            <w:pPr>
              <w:pStyle w:val="02Tabletext"/>
              <w:rPr>
                <w:b/>
              </w:rPr>
            </w:pPr>
            <w:r w:rsidRPr="00637752">
              <w:rPr>
                <w:b/>
              </w:rPr>
              <w:t>Total benefits FY2014/15</w:t>
            </w:r>
          </w:p>
        </w:tc>
        <w:tc>
          <w:tcPr>
            <w:tcW w:w="1331" w:type="dxa"/>
            <w:shd w:val="clear" w:color="auto" w:fill="F2F2F2" w:themeFill="background1" w:themeFillShade="F2"/>
            <w:vAlign w:val="bottom"/>
          </w:tcPr>
          <w:p w14:paraId="7AAD5C51" w14:textId="77777777" w:rsidR="00326C67" w:rsidRPr="00637752" w:rsidRDefault="00326C67" w:rsidP="00A06161">
            <w:pPr>
              <w:pStyle w:val="02Tabletext"/>
              <w:rPr>
                <w:b/>
              </w:rPr>
            </w:pPr>
            <w:r w:rsidRPr="00637752">
              <w:rPr>
                <w:b/>
              </w:rPr>
              <w:t>Services 5-year-average annual growth</w:t>
            </w:r>
          </w:p>
        </w:tc>
      </w:tr>
      <w:tr w:rsidR="00326C67" w:rsidRPr="00637752" w14:paraId="6D3EFE9A" w14:textId="77777777" w:rsidTr="00A06161">
        <w:trPr>
          <w:tblHeader/>
        </w:trPr>
        <w:tc>
          <w:tcPr>
            <w:tcW w:w="691" w:type="dxa"/>
            <w:shd w:val="clear" w:color="auto" w:fill="FFFFFF" w:themeFill="background1"/>
          </w:tcPr>
          <w:p w14:paraId="1E06CD54" w14:textId="77777777" w:rsidR="00326C67" w:rsidRPr="00637752" w:rsidRDefault="00326C67" w:rsidP="00A06161">
            <w:pPr>
              <w:pStyle w:val="02Tabletext"/>
            </w:pPr>
            <w:r w:rsidRPr="00637752">
              <w:t>48936</w:t>
            </w:r>
          </w:p>
        </w:tc>
        <w:tc>
          <w:tcPr>
            <w:tcW w:w="3166" w:type="dxa"/>
            <w:shd w:val="clear" w:color="auto" w:fill="FFFFFF" w:themeFill="background1"/>
          </w:tcPr>
          <w:p w14:paraId="05FFD50E" w14:textId="6145B23B" w:rsidR="00326C67" w:rsidRPr="00637752" w:rsidRDefault="00326C67" w:rsidP="00A06161">
            <w:pPr>
              <w:pStyle w:val="02Tabletext"/>
            </w:pPr>
            <w:r w:rsidRPr="00637752">
              <w:t>Shoulder, synovectomy of, as an independent procedure</w:t>
            </w:r>
            <w:r w:rsidR="00635173">
              <w:t>.</w:t>
            </w:r>
            <w:r w:rsidRPr="00637752">
              <w:t xml:space="preserve"> (Anaes.) (Assist.)</w:t>
            </w:r>
          </w:p>
        </w:tc>
        <w:tc>
          <w:tcPr>
            <w:tcW w:w="1159" w:type="dxa"/>
            <w:shd w:val="clear" w:color="auto" w:fill="FFFFFF" w:themeFill="background1"/>
          </w:tcPr>
          <w:p w14:paraId="429D1CC7" w14:textId="77777777" w:rsidR="00326C67" w:rsidRPr="00637752" w:rsidRDefault="00326C67" w:rsidP="00A06161">
            <w:pPr>
              <w:pStyle w:val="02Tabletext"/>
              <w:jc w:val="center"/>
            </w:pPr>
            <w:r w:rsidRPr="00637752">
              <w:t>$753</w:t>
            </w:r>
          </w:p>
        </w:tc>
        <w:tc>
          <w:tcPr>
            <w:tcW w:w="1247" w:type="dxa"/>
            <w:shd w:val="clear" w:color="auto" w:fill="FFFFFF" w:themeFill="background1"/>
          </w:tcPr>
          <w:p w14:paraId="2065DBF5" w14:textId="77777777" w:rsidR="00326C67" w:rsidRPr="00637752" w:rsidRDefault="00326C67" w:rsidP="00A06161">
            <w:pPr>
              <w:pStyle w:val="02Tabletext"/>
              <w:jc w:val="center"/>
            </w:pPr>
            <w:r w:rsidRPr="00637752">
              <w:t>23</w:t>
            </w:r>
          </w:p>
        </w:tc>
        <w:tc>
          <w:tcPr>
            <w:tcW w:w="1422" w:type="dxa"/>
            <w:shd w:val="clear" w:color="auto" w:fill="FFFFFF" w:themeFill="background1"/>
          </w:tcPr>
          <w:p w14:paraId="7EB3FB6D" w14:textId="77777777" w:rsidR="00326C67" w:rsidRPr="00637752" w:rsidRDefault="00326C67" w:rsidP="00A06161">
            <w:pPr>
              <w:pStyle w:val="02Tabletext"/>
              <w:jc w:val="center"/>
            </w:pPr>
            <w:r w:rsidRPr="00637752">
              <w:t>$12,994</w:t>
            </w:r>
          </w:p>
        </w:tc>
        <w:tc>
          <w:tcPr>
            <w:tcW w:w="1331" w:type="dxa"/>
            <w:shd w:val="clear" w:color="auto" w:fill="FFFFFF" w:themeFill="background1"/>
          </w:tcPr>
          <w:p w14:paraId="59C171FE" w14:textId="77777777" w:rsidR="00326C67" w:rsidRPr="00637752" w:rsidRDefault="00326C67" w:rsidP="00A06161">
            <w:pPr>
              <w:pStyle w:val="02Tabletext"/>
              <w:jc w:val="center"/>
            </w:pPr>
            <w:r w:rsidRPr="00637752">
              <w:t>N/A</w:t>
            </w:r>
          </w:p>
        </w:tc>
      </w:tr>
      <w:tr w:rsidR="00326C67" w:rsidRPr="00637752" w14:paraId="430EE1CC" w14:textId="77777777" w:rsidTr="00A06161">
        <w:tc>
          <w:tcPr>
            <w:tcW w:w="691" w:type="dxa"/>
          </w:tcPr>
          <w:p w14:paraId="24BA5847" w14:textId="77777777" w:rsidR="00326C67" w:rsidRPr="00637752" w:rsidRDefault="00326C67" w:rsidP="00A06161">
            <w:pPr>
              <w:pStyle w:val="02Tabletext"/>
            </w:pPr>
            <w:r w:rsidRPr="00637752">
              <w:t>48954</w:t>
            </w:r>
          </w:p>
        </w:tc>
        <w:tc>
          <w:tcPr>
            <w:tcW w:w="3166" w:type="dxa"/>
          </w:tcPr>
          <w:p w14:paraId="1BD958DD" w14:textId="49D37798" w:rsidR="00326C67" w:rsidRPr="00637752" w:rsidRDefault="00326C67" w:rsidP="00A06161">
            <w:pPr>
              <w:pStyle w:val="02Tabletext"/>
            </w:pPr>
            <w:r w:rsidRPr="00637752">
              <w:t>Shoulder, arthroscopic total synovectomy of, including release of contracture when performed - not being a service associated with any other arthroscopic procedure of the shoulder region</w:t>
            </w:r>
            <w:r w:rsidR="00635173">
              <w:t>.</w:t>
            </w:r>
            <w:r w:rsidRPr="00637752">
              <w:t xml:space="preserve"> (Anaes.) (Assist.)</w:t>
            </w:r>
          </w:p>
        </w:tc>
        <w:tc>
          <w:tcPr>
            <w:tcW w:w="1159" w:type="dxa"/>
          </w:tcPr>
          <w:p w14:paraId="7C32CB2E" w14:textId="77777777" w:rsidR="00326C67" w:rsidRPr="00637752" w:rsidRDefault="00326C67" w:rsidP="00A06161">
            <w:pPr>
              <w:pStyle w:val="02Tabletext"/>
              <w:jc w:val="center"/>
            </w:pPr>
            <w:r w:rsidRPr="00637752">
              <w:t>$941</w:t>
            </w:r>
          </w:p>
        </w:tc>
        <w:tc>
          <w:tcPr>
            <w:tcW w:w="1247" w:type="dxa"/>
          </w:tcPr>
          <w:p w14:paraId="43A9AD0E" w14:textId="77777777" w:rsidR="00326C67" w:rsidRPr="00637752" w:rsidRDefault="00326C67" w:rsidP="00A06161">
            <w:pPr>
              <w:pStyle w:val="02Tabletext"/>
              <w:jc w:val="center"/>
            </w:pPr>
            <w:r w:rsidRPr="00637752">
              <w:t>1,799</w:t>
            </w:r>
          </w:p>
        </w:tc>
        <w:tc>
          <w:tcPr>
            <w:tcW w:w="1422" w:type="dxa"/>
          </w:tcPr>
          <w:p w14:paraId="5F60C9FA" w14:textId="77777777" w:rsidR="00326C67" w:rsidRPr="00637752" w:rsidRDefault="00326C67" w:rsidP="00A06161">
            <w:pPr>
              <w:pStyle w:val="02Tabletext"/>
              <w:jc w:val="center"/>
            </w:pPr>
            <w:r w:rsidRPr="00637752">
              <w:t>$1,214,344</w:t>
            </w:r>
          </w:p>
        </w:tc>
        <w:tc>
          <w:tcPr>
            <w:tcW w:w="1331" w:type="dxa"/>
          </w:tcPr>
          <w:p w14:paraId="1F315822" w14:textId="77777777" w:rsidR="00326C67" w:rsidRPr="00637752" w:rsidRDefault="00326C67" w:rsidP="00A06161">
            <w:pPr>
              <w:pStyle w:val="02Tabletext"/>
              <w:jc w:val="center"/>
            </w:pPr>
            <w:r w:rsidRPr="00637752">
              <w:t>4%</w:t>
            </w:r>
          </w:p>
        </w:tc>
      </w:tr>
    </w:tbl>
    <w:p w14:paraId="2CF939F5" w14:textId="08552861" w:rsidR="00326C67" w:rsidRPr="00637752" w:rsidRDefault="00C95D8F" w:rsidP="00326C67">
      <w:pPr>
        <w:pStyle w:val="Boldhdg"/>
      </w:pPr>
      <w:r>
        <w:t>Recommendation 80</w:t>
      </w:r>
    </w:p>
    <w:p w14:paraId="70314697" w14:textId="303B3817" w:rsidR="00326C67" w:rsidRPr="00637752" w:rsidRDefault="00326C67" w:rsidP="00A2629B">
      <w:pPr>
        <w:pStyle w:val="01squarebullet"/>
      </w:pPr>
      <w:r w:rsidRPr="00637752">
        <w:t>Item</w:t>
      </w:r>
      <w:r w:rsidR="00310E01" w:rsidRPr="00637752">
        <w:t>s 48936 and</w:t>
      </w:r>
      <w:r w:rsidRPr="00637752">
        <w:t xml:space="preserve"> 48954</w:t>
      </w:r>
      <w:r w:rsidR="00310E01" w:rsidRPr="00637752">
        <w:t>: Consolidate items and c</w:t>
      </w:r>
      <w:r w:rsidRPr="00637752">
        <w:t>hange the descriptor</w:t>
      </w:r>
      <w:r w:rsidR="00310E01" w:rsidRPr="00637752">
        <w:t xml:space="preserve"> for item 48954</w:t>
      </w:r>
      <w:r w:rsidR="00E46068">
        <w:t>.</w:t>
      </w:r>
    </w:p>
    <w:p w14:paraId="2D6DFFD9" w14:textId="191F197C" w:rsidR="00326C67" w:rsidRPr="00637752" w:rsidRDefault="00326C67" w:rsidP="002A549B">
      <w:pPr>
        <w:pStyle w:val="02dash"/>
      </w:pPr>
      <w:r w:rsidRPr="00637752">
        <w:t>Remove</w:t>
      </w:r>
      <w:r w:rsidR="00AB2868" w:rsidRPr="00637752">
        <w:t xml:space="preserve"> the words</w:t>
      </w:r>
      <w:r w:rsidRPr="00637752">
        <w:t xml:space="preserve"> </w:t>
      </w:r>
      <w:r w:rsidR="00AB2868" w:rsidRPr="00637752">
        <w:t>‘</w:t>
      </w:r>
      <w:r w:rsidRPr="00637752">
        <w:t>arthroscopic total</w:t>
      </w:r>
      <w:r w:rsidR="00AB2868" w:rsidRPr="00637752">
        <w:t>,’</w:t>
      </w:r>
      <w:r w:rsidRPr="00637752">
        <w:t xml:space="preserve"> add</w:t>
      </w:r>
      <w:r w:rsidR="00AB2868" w:rsidRPr="00637752">
        <w:t xml:space="preserve"> the phrase</w:t>
      </w:r>
      <w:r w:rsidRPr="00637752">
        <w:t xml:space="preserve"> </w:t>
      </w:r>
      <w:r w:rsidR="00AB2868" w:rsidRPr="00637752">
        <w:t>‘</w:t>
      </w:r>
      <w:r w:rsidRPr="00637752">
        <w:t>as an independent procedure</w:t>
      </w:r>
      <w:r w:rsidR="00AB2868" w:rsidRPr="00637752">
        <w:t>’</w:t>
      </w:r>
      <w:r w:rsidRPr="00637752">
        <w:t xml:space="preserve"> and </w:t>
      </w:r>
      <w:r w:rsidR="00AB2868" w:rsidRPr="00637752">
        <w:t xml:space="preserve">remove the </w:t>
      </w:r>
      <w:r w:rsidRPr="00637752">
        <w:t xml:space="preserve">second reference to </w:t>
      </w:r>
      <w:r w:rsidR="00AB2868" w:rsidRPr="00637752">
        <w:t>‘</w:t>
      </w:r>
      <w:r w:rsidRPr="00637752">
        <w:t>arthroscopic</w:t>
      </w:r>
      <w:r w:rsidR="00C73972">
        <w:t>’.</w:t>
      </w:r>
    </w:p>
    <w:p w14:paraId="6FFCFE5F" w14:textId="694F76A5" w:rsidR="00326C67" w:rsidRPr="00637752" w:rsidRDefault="007945AD" w:rsidP="007945AD">
      <w:pPr>
        <w:pStyle w:val="01squarebullet"/>
      </w:pPr>
      <w:r>
        <w:t>The proposed item descriptor is as follows:</w:t>
      </w:r>
    </w:p>
    <w:p w14:paraId="57B77AD8" w14:textId="77777777" w:rsidR="00326C67" w:rsidRPr="00637752" w:rsidRDefault="00326C67" w:rsidP="002A549B">
      <w:pPr>
        <w:pStyle w:val="02dash"/>
      </w:pPr>
      <w:r w:rsidRPr="00637752">
        <w:t>Shoulder, synovectomy of, including release of contracture when performed, as an independent procedure - n</w:t>
      </w:r>
      <w:r w:rsidRPr="001A2282">
        <w:rPr>
          <w:bCs/>
        </w:rPr>
        <w:t>ot being a service associated with any other shoulder surgery applies</w:t>
      </w:r>
      <w:r w:rsidR="00A84CA9" w:rsidRPr="001A2282">
        <w:rPr>
          <w:bCs/>
        </w:rPr>
        <w:t>.</w:t>
      </w:r>
      <w:r w:rsidRPr="001A2282">
        <w:rPr>
          <w:bCs/>
        </w:rPr>
        <w:t xml:space="preserve"> </w:t>
      </w:r>
      <w:r w:rsidRPr="00637752">
        <w:t>(Anaes.) (Assist.)</w:t>
      </w:r>
    </w:p>
    <w:p w14:paraId="34F0A5E2" w14:textId="77777777" w:rsidR="00326C67" w:rsidRPr="00637752" w:rsidRDefault="00326C67" w:rsidP="00326C67">
      <w:pPr>
        <w:pStyle w:val="Boldhdg"/>
      </w:pPr>
      <w:r w:rsidRPr="00637752">
        <w:t>Rationale</w:t>
      </w:r>
    </w:p>
    <w:p w14:paraId="0F189AC8" w14:textId="77777777" w:rsidR="00326C67" w:rsidRPr="00637752" w:rsidRDefault="00326C67" w:rsidP="00326C67">
      <w:r w:rsidRPr="00637752">
        <w:t>This recommendation focuses on modernising the MBS. It is based on the following.</w:t>
      </w:r>
    </w:p>
    <w:p w14:paraId="3DF6AFAA" w14:textId="77777777" w:rsidR="00326C67" w:rsidRPr="00637752" w:rsidRDefault="00326C67" w:rsidP="00A2629B">
      <w:pPr>
        <w:pStyle w:val="01squarebullet"/>
      </w:pPr>
      <w:r w:rsidRPr="00637752">
        <w:t xml:space="preserve">Item 48936: </w:t>
      </w:r>
      <w:bookmarkStart w:id="509" w:name="_Toc481438429"/>
    </w:p>
    <w:p w14:paraId="3BBDF1C3" w14:textId="71CB769B" w:rsidR="00094EC1" w:rsidRPr="00637752" w:rsidRDefault="00326C67" w:rsidP="002A549B">
      <w:pPr>
        <w:pStyle w:val="02dash"/>
      </w:pPr>
      <w:r w:rsidRPr="00637752">
        <w:t xml:space="preserve">This item has been recommended for deletion </w:t>
      </w:r>
      <w:r w:rsidR="007A6C8F" w:rsidRPr="00637752">
        <w:t xml:space="preserve">because </w:t>
      </w:r>
      <w:r w:rsidRPr="00637752">
        <w:t>the recommend</w:t>
      </w:r>
      <w:r w:rsidR="007A6C8F" w:rsidRPr="00637752">
        <w:t>ed</w:t>
      </w:r>
      <w:r w:rsidRPr="00637752">
        <w:t xml:space="preserve"> </w:t>
      </w:r>
      <w:r w:rsidR="007A6C8F" w:rsidRPr="00637752">
        <w:t>changes to item</w:t>
      </w:r>
      <w:r w:rsidRPr="00637752">
        <w:t xml:space="preserve"> 48954</w:t>
      </w:r>
      <w:r w:rsidR="007A6C8F" w:rsidRPr="00637752">
        <w:t xml:space="preserve"> make it redundant</w:t>
      </w:r>
      <w:r w:rsidR="00E46068">
        <w:t>.</w:t>
      </w:r>
    </w:p>
    <w:p w14:paraId="00F099FD" w14:textId="77777777" w:rsidR="00326C67" w:rsidRPr="00637752" w:rsidRDefault="00326C67" w:rsidP="002A549B">
      <w:pPr>
        <w:pStyle w:val="02dash"/>
      </w:pPr>
      <w:r w:rsidRPr="00637752">
        <w:t>It is expected that 100 per cent of the service volume will be claimed under changed item 48954 (see below). These changes will assist in making the MBS more user-friendly.</w:t>
      </w:r>
    </w:p>
    <w:p w14:paraId="295031B7" w14:textId="56342267" w:rsidR="00326C67" w:rsidRPr="00637752" w:rsidRDefault="00326C67" w:rsidP="00A2629B">
      <w:pPr>
        <w:pStyle w:val="01squarebullet"/>
      </w:pPr>
      <w:r w:rsidRPr="00637752">
        <w:t>Item</w:t>
      </w:r>
      <w:r w:rsidR="00310E01" w:rsidRPr="00637752">
        <w:t>s 48936 and</w:t>
      </w:r>
      <w:r w:rsidR="00E46068">
        <w:t xml:space="preserve"> 48954:</w:t>
      </w:r>
    </w:p>
    <w:p w14:paraId="048FF2CE" w14:textId="50840649" w:rsidR="00310E01" w:rsidRPr="00637752" w:rsidRDefault="00310E01" w:rsidP="002A549B">
      <w:pPr>
        <w:pStyle w:val="02dash"/>
      </w:pPr>
      <w:r w:rsidRPr="00637752">
        <w:t>Item 48936 should be consolidated with item 48954 because the recommended changes to item 48954 make it redundant</w:t>
      </w:r>
      <w:r w:rsidR="00131668">
        <w:t>.</w:t>
      </w:r>
      <w:r w:rsidRPr="00637752">
        <w:t xml:space="preserve"> This change will assist in making the MBS more user-friendly.</w:t>
      </w:r>
    </w:p>
    <w:p w14:paraId="21628618" w14:textId="40854070" w:rsidR="008E6232" w:rsidRPr="00637752" w:rsidRDefault="00326C67" w:rsidP="002A549B">
      <w:pPr>
        <w:pStyle w:val="02dash"/>
      </w:pPr>
      <w:r w:rsidRPr="00637752">
        <w:t>In keeping with other recommendations, shoulder synovectomy should not specify open or arthroscopic approaches</w:t>
      </w:r>
      <w:r w:rsidR="00094EC1" w:rsidRPr="00637752">
        <w:t>. For this reason,</w:t>
      </w:r>
      <w:r w:rsidRPr="00637752">
        <w:t xml:space="preserve"> </w:t>
      </w:r>
      <w:r w:rsidR="00094EC1" w:rsidRPr="00637752">
        <w:t>items</w:t>
      </w:r>
      <w:r w:rsidRPr="00637752">
        <w:t xml:space="preserve"> 48936 </w:t>
      </w:r>
      <w:r w:rsidR="00094EC1" w:rsidRPr="00637752">
        <w:t xml:space="preserve">and </w:t>
      </w:r>
      <w:r w:rsidRPr="00637752">
        <w:t>48954</w:t>
      </w:r>
      <w:r w:rsidR="00094EC1" w:rsidRPr="00637752">
        <w:t xml:space="preserve"> have been consolidated into one item</w:t>
      </w:r>
      <w:r w:rsidR="00E46068">
        <w:t>.</w:t>
      </w:r>
    </w:p>
    <w:p w14:paraId="5BBEF9DB" w14:textId="6EE7AEFA" w:rsidR="00326C67" w:rsidRPr="00637752" w:rsidRDefault="00326C67" w:rsidP="002A549B">
      <w:pPr>
        <w:pStyle w:val="02dash"/>
      </w:pPr>
      <w:r w:rsidRPr="00637752">
        <w:t xml:space="preserve">Clearly specifying that shoulder synovectomy cannot be claimed with other shoulder procedures will reduce inappropriate co-claiming. For example, item 48954 is currently co-claimed with item 48909 (repair of rotator cuff) </w:t>
      </w:r>
      <w:r w:rsidR="008E6232" w:rsidRPr="00637752">
        <w:t xml:space="preserve">in </w:t>
      </w:r>
      <w:r w:rsidRPr="00637752">
        <w:t xml:space="preserve">21 per cent of </w:t>
      </w:r>
      <w:r w:rsidR="008E6232" w:rsidRPr="00637752">
        <w:t>episodes</w:t>
      </w:r>
      <w:r w:rsidRPr="00637752">
        <w:t>.</w:t>
      </w:r>
      <w:r w:rsidR="00F314D5" w:rsidRPr="00637752">
        <w:rPr>
          <w:rStyle w:val="EndnoteReference"/>
        </w:rPr>
        <w:endnoteReference w:id="48"/>
      </w:r>
      <w:r w:rsidRPr="00637752">
        <w:t xml:space="preserve"> </w:t>
      </w:r>
      <w:r w:rsidR="008E6232" w:rsidRPr="00637752">
        <w:t>The Committee</w:t>
      </w:r>
      <w:r w:rsidRPr="00637752">
        <w:t xml:space="preserve"> </w:t>
      </w:r>
      <w:r w:rsidR="008E6232" w:rsidRPr="00637752">
        <w:t>considers</w:t>
      </w:r>
      <w:r w:rsidRPr="00637752">
        <w:t xml:space="preserve"> arthroscopic synovectomy </w:t>
      </w:r>
      <w:r w:rsidR="008E6232" w:rsidRPr="00637752">
        <w:t xml:space="preserve">to be </w:t>
      </w:r>
      <w:r w:rsidRPr="00637752">
        <w:t xml:space="preserve">an inherent part of both excision of large bursa and rotator cuff repair and </w:t>
      </w:r>
      <w:r w:rsidR="008E6232" w:rsidRPr="00637752">
        <w:t xml:space="preserve">agreed that it </w:t>
      </w:r>
      <w:r w:rsidRPr="00637752">
        <w:t>should not be co-claimed.</w:t>
      </w:r>
    </w:p>
    <w:p w14:paraId="4884326B" w14:textId="1663704A" w:rsidR="00326C67" w:rsidRPr="00637752" w:rsidRDefault="00326C67" w:rsidP="00596016">
      <w:pPr>
        <w:pStyle w:val="Caption"/>
      </w:pPr>
      <w:bookmarkStart w:id="510" w:name="_Toc481438318"/>
      <w:bookmarkStart w:id="511" w:name="_Toc20842126"/>
      <w:bookmarkEnd w:id="509"/>
      <w:r w:rsidRPr="00637752">
        <w:t xml:space="preserve">Table </w:t>
      </w:r>
      <w:r w:rsidR="008B44A0">
        <w:fldChar w:fldCharType="begin"/>
      </w:r>
      <w:r w:rsidR="008B44A0">
        <w:instrText xml:space="preserve"> SEQ Table \* ARABIC </w:instrText>
      </w:r>
      <w:r w:rsidR="008B44A0">
        <w:fldChar w:fldCharType="separate"/>
      </w:r>
      <w:r w:rsidR="0047473B">
        <w:t>83</w:t>
      </w:r>
      <w:r w:rsidR="008B44A0">
        <w:fldChar w:fldCharType="end"/>
      </w:r>
      <w:r w:rsidRPr="00637752">
        <w:t>: Item introduction table for item</w:t>
      </w:r>
      <w:r w:rsidR="00CD4FDA">
        <w:t>s</w:t>
      </w:r>
      <w:r w:rsidRPr="00637752">
        <w:t xml:space="preserve"> 48927, 48939 and 48942</w:t>
      </w:r>
      <w:bookmarkEnd w:id="510"/>
      <w:bookmarkEnd w:id="51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927, 48939 and 48942"/>
        <w:tblDescription w:val="Table 8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3227"/>
        <w:gridCol w:w="1401"/>
        <w:gridCol w:w="1033"/>
        <w:gridCol w:w="1071"/>
        <w:gridCol w:w="1652"/>
      </w:tblGrid>
      <w:tr w:rsidR="00326C67" w:rsidRPr="00637752" w14:paraId="1FB0205D" w14:textId="77777777" w:rsidTr="00A06161">
        <w:trPr>
          <w:tblHeader/>
        </w:trPr>
        <w:tc>
          <w:tcPr>
            <w:tcW w:w="693" w:type="dxa"/>
            <w:shd w:val="clear" w:color="auto" w:fill="F2F2F2" w:themeFill="background1" w:themeFillShade="F2"/>
            <w:vAlign w:val="bottom"/>
          </w:tcPr>
          <w:p w14:paraId="128F0B97" w14:textId="77777777" w:rsidR="00326C67" w:rsidRPr="00637752" w:rsidRDefault="00326C67" w:rsidP="00A06161">
            <w:pPr>
              <w:pStyle w:val="02Tabletext"/>
              <w:rPr>
                <w:b/>
              </w:rPr>
            </w:pPr>
            <w:r w:rsidRPr="00637752">
              <w:rPr>
                <w:b/>
              </w:rPr>
              <w:t>Item</w:t>
            </w:r>
          </w:p>
        </w:tc>
        <w:tc>
          <w:tcPr>
            <w:tcW w:w="3204" w:type="dxa"/>
            <w:shd w:val="clear" w:color="auto" w:fill="F2F2F2" w:themeFill="background1" w:themeFillShade="F2"/>
            <w:vAlign w:val="bottom"/>
          </w:tcPr>
          <w:p w14:paraId="14BC55BB" w14:textId="77777777" w:rsidR="00326C67" w:rsidRPr="00637752" w:rsidRDefault="00326C67" w:rsidP="00A06161">
            <w:pPr>
              <w:pStyle w:val="02Tabletext"/>
              <w:rPr>
                <w:b/>
              </w:rPr>
            </w:pPr>
            <w:r w:rsidRPr="00637752">
              <w:rPr>
                <w:b/>
              </w:rPr>
              <w:t>Descriptor</w:t>
            </w:r>
          </w:p>
        </w:tc>
        <w:tc>
          <w:tcPr>
            <w:tcW w:w="1391" w:type="dxa"/>
            <w:shd w:val="clear" w:color="auto" w:fill="F2F2F2" w:themeFill="background1" w:themeFillShade="F2"/>
            <w:vAlign w:val="bottom"/>
          </w:tcPr>
          <w:p w14:paraId="1831B16A" w14:textId="77777777" w:rsidR="00326C67" w:rsidRPr="00637752" w:rsidRDefault="00326C67" w:rsidP="00A06161">
            <w:pPr>
              <w:pStyle w:val="02Tabletext"/>
              <w:rPr>
                <w:b/>
              </w:rPr>
            </w:pPr>
            <w:r w:rsidRPr="00637752">
              <w:rPr>
                <w:b/>
              </w:rPr>
              <w:t>Schedule</w:t>
            </w:r>
          </w:p>
          <w:p w14:paraId="456FF81D" w14:textId="77777777" w:rsidR="00326C67" w:rsidRPr="00637752" w:rsidRDefault="00326C67" w:rsidP="00A06161">
            <w:pPr>
              <w:pStyle w:val="02Tabletext"/>
              <w:rPr>
                <w:b/>
              </w:rPr>
            </w:pPr>
            <w:r w:rsidRPr="00637752">
              <w:rPr>
                <w:b/>
              </w:rPr>
              <w:t>fee</w:t>
            </w:r>
          </w:p>
        </w:tc>
        <w:tc>
          <w:tcPr>
            <w:tcW w:w="1025" w:type="dxa"/>
            <w:shd w:val="clear" w:color="auto" w:fill="F2F2F2" w:themeFill="background1" w:themeFillShade="F2"/>
            <w:vAlign w:val="bottom"/>
          </w:tcPr>
          <w:p w14:paraId="738E4ABF" w14:textId="77777777" w:rsidR="00326C67" w:rsidRPr="00637752" w:rsidRDefault="00326C67" w:rsidP="00A06161">
            <w:pPr>
              <w:pStyle w:val="02Tabletext"/>
              <w:rPr>
                <w:b/>
              </w:rPr>
            </w:pPr>
            <w:r w:rsidRPr="00637752">
              <w:rPr>
                <w:b/>
              </w:rPr>
              <w:t>Volume of services FY2014/15</w:t>
            </w:r>
          </w:p>
        </w:tc>
        <w:tc>
          <w:tcPr>
            <w:tcW w:w="1063" w:type="dxa"/>
            <w:shd w:val="clear" w:color="auto" w:fill="F2F2F2" w:themeFill="background1" w:themeFillShade="F2"/>
            <w:vAlign w:val="bottom"/>
          </w:tcPr>
          <w:p w14:paraId="34D675E7" w14:textId="77777777" w:rsidR="00326C67" w:rsidRPr="00637752" w:rsidRDefault="00326C67" w:rsidP="00A06161">
            <w:pPr>
              <w:pStyle w:val="02Tabletext"/>
              <w:rPr>
                <w:b/>
              </w:rPr>
            </w:pPr>
            <w:r w:rsidRPr="00637752">
              <w:rPr>
                <w:b/>
              </w:rPr>
              <w:t>Total benefits FY2014/15</w:t>
            </w:r>
          </w:p>
        </w:tc>
        <w:tc>
          <w:tcPr>
            <w:tcW w:w="1640" w:type="dxa"/>
            <w:shd w:val="clear" w:color="auto" w:fill="F2F2F2" w:themeFill="background1" w:themeFillShade="F2"/>
            <w:vAlign w:val="bottom"/>
          </w:tcPr>
          <w:p w14:paraId="2275E3C7" w14:textId="77777777" w:rsidR="00326C67" w:rsidRPr="00637752" w:rsidRDefault="00326C67" w:rsidP="00A06161">
            <w:pPr>
              <w:pStyle w:val="02Tabletext"/>
              <w:rPr>
                <w:b/>
              </w:rPr>
            </w:pPr>
            <w:r w:rsidRPr="00637752">
              <w:rPr>
                <w:b/>
              </w:rPr>
              <w:t>Services 5-year-average annual growth</w:t>
            </w:r>
          </w:p>
        </w:tc>
      </w:tr>
      <w:tr w:rsidR="00326C67" w:rsidRPr="00637752" w14:paraId="77F68F09" w14:textId="77777777" w:rsidTr="00A06161">
        <w:tc>
          <w:tcPr>
            <w:tcW w:w="693" w:type="dxa"/>
          </w:tcPr>
          <w:p w14:paraId="42D645CF" w14:textId="77777777" w:rsidR="00326C67" w:rsidRPr="00637752" w:rsidRDefault="00326C67" w:rsidP="00A06161">
            <w:pPr>
              <w:pStyle w:val="02Tabletext"/>
            </w:pPr>
            <w:r w:rsidRPr="00637752">
              <w:t>48927</w:t>
            </w:r>
          </w:p>
        </w:tc>
        <w:tc>
          <w:tcPr>
            <w:tcW w:w="3204" w:type="dxa"/>
          </w:tcPr>
          <w:p w14:paraId="3140EE9E" w14:textId="1A7DDF83" w:rsidR="00326C67" w:rsidRPr="00637752" w:rsidRDefault="00326C67" w:rsidP="00A06161">
            <w:pPr>
              <w:pStyle w:val="02Tabletext"/>
            </w:pPr>
            <w:r w:rsidRPr="00637752">
              <w:t>Shoulder prosthesis, removal of</w:t>
            </w:r>
            <w:r w:rsidR="002241DB">
              <w:t>.</w:t>
            </w:r>
            <w:r w:rsidRPr="00637752">
              <w:t xml:space="preserve"> (Anaes.) (Assist.)</w:t>
            </w:r>
          </w:p>
        </w:tc>
        <w:tc>
          <w:tcPr>
            <w:tcW w:w="1391" w:type="dxa"/>
          </w:tcPr>
          <w:p w14:paraId="230EE3C4" w14:textId="77777777" w:rsidR="00326C67" w:rsidRPr="00637752" w:rsidRDefault="00326C67" w:rsidP="00A06161">
            <w:pPr>
              <w:pStyle w:val="02Tabletext"/>
              <w:jc w:val="center"/>
            </w:pPr>
            <w:r w:rsidRPr="00637752">
              <w:t>$367</w:t>
            </w:r>
          </w:p>
        </w:tc>
        <w:tc>
          <w:tcPr>
            <w:tcW w:w="1025" w:type="dxa"/>
          </w:tcPr>
          <w:p w14:paraId="0D448ACE" w14:textId="77777777" w:rsidR="00326C67" w:rsidRPr="00637752" w:rsidRDefault="00326C67" w:rsidP="00A06161">
            <w:pPr>
              <w:pStyle w:val="02Tabletext"/>
              <w:jc w:val="center"/>
            </w:pPr>
            <w:r w:rsidRPr="00637752">
              <w:t>27</w:t>
            </w:r>
          </w:p>
        </w:tc>
        <w:tc>
          <w:tcPr>
            <w:tcW w:w="1063" w:type="dxa"/>
          </w:tcPr>
          <w:p w14:paraId="198DC7F2" w14:textId="77777777" w:rsidR="00326C67" w:rsidRPr="00637752" w:rsidRDefault="00326C67" w:rsidP="00A06161">
            <w:pPr>
              <w:pStyle w:val="02Tabletext"/>
              <w:jc w:val="center"/>
            </w:pPr>
            <w:r w:rsidRPr="00637752">
              <w:t>$5,083</w:t>
            </w:r>
          </w:p>
        </w:tc>
        <w:tc>
          <w:tcPr>
            <w:tcW w:w="1640" w:type="dxa"/>
          </w:tcPr>
          <w:p w14:paraId="6F3C50D9" w14:textId="77777777" w:rsidR="00326C67" w:rsidRPr="00637752" w:rsidRDefault="00326C67" w:rsidP="00A06161">
            <w:pPr>
              <w:pStyle w:val="02Tabletext"/>
              <w:jc w:val="center"/>
            </w:pPr>
            <w:r w:rsidRPr="00637752">
              <w:t>N/A</w:t>
            </w:r>
          </w:p>
        </w:tc>
      </w:tr>
      <w:tr w:rsidR="00326C67" w:rsidRPr="00637752" w14:paraId="021C31A9" w14:textId="77777777" w:rsidTr="00A06161">
        <w:tc>
          <w:tcPr>
            <w:tcW w:w="693" w:type="dxa"/>
          </w:tcPr>
          <w:p w14:paraId="48DA565D" w14:textId="77777777" w:rsidR="00326C67" w:rsidRPr="00637752" w:rsidRDefault="00326C67" w:rsidP="00A06161">
            <w:pPr>
              <w:pStyle w:val="02Tabletext"/>
            </w:pPr>
            <w:r w:rsidRPr="00637752">
              <w:t>48939</w:t>
            </w:r>
          </w:p>
        </w:tc>
        <w:tc>
          <w:tcPr>
            <w:tcW w:w="3204" w:type="dxa"/>
          </w:tcPr>
          <w:p w14:paraId="7B2FFEA1" w14:textId="4DD90ABD" w:rsidR="00326C67" w:rsidRPr="00637752" w:rsidRDefault="00326C67" w:rsidP="00A06161">
            <w:pPr>
              <w:pStyle w:val="02Tabletext"/>
            </w:pPr>
            <w:r w:rsidRPr="00637752">
              <w:t>Shoulder, arthrodesis of, with synovectomy if performed</w:t>
            </w:r>
            <w:r w:rsidR="002241DB">
              <w:t>.</w:t>
            </w:r>
            <w:r w:rsidRPr="00637752">
              <w:t xml:space="preserve"> (Anaes.) (Assist.)</w:t>
            </w:r>
          </w:p>
        </w:tc>
        <w:tc>
          <w:tcPr>
            <w:tcW w:w="1391" w:type="dxa"/>
          </w:tcPr>
          <w:p w14:paraId="7B486650" w14:textId="77777777" w:rsidR="00326C67" w:rsidRPr="00637752" w:rsidRDefault="00326C67" w:rsidP="00A06161">
            <w:pPr>
              <w:pStyle w:val="02Tabletext"/>
              <w:jc w:val="center"/>
            </w:pPr>
            <w:r w:rsidRPr="00637752">
              <w:t>$1,083</w:t>
            </w:r>
          </w:p>
        </w:tc>
        <w:tc>
          <w:tcPr>
            <w:tcW w:w="1025" w:type="dxa"/>
          </w:tcPr>
          <w:p w14:paraId="238A06C5" w14:textId="77777777" w:rsidR="00326C67" w:rsidRPr="00637752" w:rsidRDefault="00326C67" w:rsidP="00A06161">
            <w:pPr>
              <w:pStyle w:val="02Tabletext"/>
              <w:jc w:val="center"/>
            </w:pPr>
            <w:r w:rsidRPr="00637752">
              <w:t>1</w:t>
            </w:r>
          </w:p>
        </w:tc>
        <w:tc>
          <w:tcPr>
            <w:tcW w:w="1063" w:type="dxa"/>
          </w:tcPr>
          <w:p w14:paraId="01328937" w14:textId="77777777" w:rsidR="00326C67" w:rsidRPr="00637752" w:rsidRDefault="00326C67" w:rsidP="00A06161">
            <w:pPr>
              <w:pStyle w:val="02Tabletext"/>
              <w:jc w:val="center"/>
            </w:pPr>
            <w:r w:rsidRPr="00637752">
              <w:t>$203</w:t>
            </w:r>
          </w:p>
        </w:tc>
        <w:tc>
          <w:tcPr>
            <w:tcW w:w="1640" w:type="dxa"/>
          </w:tcPr>
          <w:p w14:paraId="0AC6A7B3" w14:textId="77777777" w:rsidR="00326C67" w:rsidRPr="00637752" w:rsidRDefault="00326C67" w:rsidP="00A06161">
            <w:pPr>
              <w:pStyle w:val="02Tabletext"/>
              <w:jc w:val="center"/>
            </w:pPr>
            <w:r w:rsidRPr="00637752">
              <w:t>N/A</w:t>
            </w:r>
          </w:p>
        </w:tc>
      </w:tr>
      <w:tr w:rsidR="00326C67" w:rsidRPr="00637752" w14:paraId="41D6AEE1" w14:textId="77777777" w:rsidTr="00A06161">
        <w:tc>
          <w:tcPr>
            <w:tcW w:w="693" w:type="dxa"/>
          </w:tcPr>
          <w:p w14:paraId="0EA9BEC8" w14:textId="77777777" w:rsidR="00326C67" w:rsidRPr="00637752" w:rsidRDefault="00326C67" w:rsidP="00A06161">
            <w:pPr>
              <w:pStyle w:val="02Tabletext"/>
            </w:pPr>
            <w:r w:rsidRPr="00637752">
              <w:t>48942</w:t>
            </w:r>
          </w:p>
        </w:tc>
        <w:tc>
          <w:tcPr>
            <w:tcW w:w="3204" w:type="dxa"/>
          </w:tcPr>
          <w:p w14:paraId="2108B818" w14:textId="16D393C8" w:rsidR="00326C67" w:rsidRPr="00637752" w:rsidRDefault="00326C67" w:rsidP="00A06161">
            <w:pPr>
              <w:pStyle w:val="02Tabletext"/>
            </w:pPr>
            <w:r w:rsidRPr="00637752">
              <w:t>Shoulder, arthrodesis of, with synovectomy if performed, with removal of prosthesis, requiring bone grafting or internal fixation</w:t>
            </w:r>
            <w:r w:rsidR="002241DB">
              <w:t>.</w:t>
            </w:r>
            <w:r w:rsidRPr="00637752">
              <w:t xml:space="preserve"> (Anaes.) (Assist.)</w:t>
            </w:r>
          </w:p>
        </w:tc>
        <w:tc>
          <w:tcPr>
            <w:tcW w:w="1391" w:type="dxa"/>
          </w:tcPr>
          <w:p w14:paraId="668B30BE" w14:textId="77777777" w:rsidR="00326C67" w:rsidRPr="00637752" w:rsidRDefault="00326C67" w:rsidP="00A06161">
            <w:pPr>
              <w:pStyle w:val="02Tabletext"/>
              <w:jc w:val="center"/>
            </w:pPr>
            <w:r w:rsidRPr="00637752">
              <w:t>$1,412</w:t>
            </w:r>
          </w:p>
        </w:tc>
        <w:tc>
          <w:tcPr>
            <w:tcW w:w="1025" w:type="dxa"/>
          </w:tcPr>
          <w:p w14:paraId="04D9DE2E" w14:textId="77777777" w:rsidR="00326C67" w:rsidRPr="00637752" w:rsidRDefault="00326C67" w:rsidP="00A06161">
            <w:pPr>
              <w:pStyle w:val="02Tabletext"/>
              <w:jc w:val="center"/>
            </w:pPr>
            <w:r w:rsidRPr="00637752">
              <w:t>4</w:t>
            </w:r>
          </w:p>
        </w:tc>
        <w:tc>
          <w:tcPr>
            <w:tcW w:w="1063" w:type="dxa"/>
          </w:tcPr>
          <w:p w14:paraId="352D2AC8" w14:textId="77777777" w:rsidR="00326C67" w:rsidRPr="00637752" w:rsidRDefault="00326C67" w:rsidP="00A06161">
            <w:pPr>
              <w:pStyle w:val="02Tabletext"/>
              <w:jc w:val="center"/>
            </w:pPr>
            <w:r w:rsidRPr="00637752">
              <w:t>$3,918</w:t>
            </w:r>
          </w:p>
        </w:tc>
        <w:tc>
          <w:tcPr>
            <w:tcW w:w="1640" w:type="dxa"/>
          </w:tcPr>
          <w:p w14:paraId="20CF0A9B" w14:textId="77777777" w:rsidR="00326C67" w:rsidRPr="00637752" w:rsidRDefault="00326C67" w:rsidP="00A06161">
            <w:pPr>
              <w:pStyle w:val="02Tabletext"/>
              <w:jc w:val="center"/>
            </w:pPr>
            <w:r w:rsidRPr="00637752">
              <w:t>N/A</w:t>
            </w:r>
          </w:p>
        </w:tc>
      </w:tr>
    </w:tbl>
    <w:p w14:paraId="63FFCE05" w14:textId="258EF0A7" w:rsidR="00326C67" w:rsidRPr="00637752" w:rsidRDefault="00C95D8F" w:rsidP="00326C67">
      <w:pPr>
        <w:pStyle w:val="Boldhdg"/>
      </w:pPr>
      <w:r>
        <w:t>Recommendation 81</w:t>
      </w:r>
    </w:p>
    <w:p w14:paraId="678F7F50" w14:textId="77777777" w:rsidR="00326C67" w:rsidRPr="00637752" w:rsidRDefault="00326C67" w:rsidP="006B7E2D">
      <w:pPr>
        <w:pStyle w:val="01squarebullet"/>
      </w:pPr>
      <w:r w:rsidRPr="00637752">
        <w:t>Items 48927 and 48939: No change.</w:t>
      </w:r>
    </w:p>
    <w:p w14:paraId="071416AE" w14:textId="4C8AE703" w:rsidR="00326C67" w:rsidRPr="00637752" w:rsidRDefault="00326C67" w:rsidP="006B7E2D">
      <w:pPr>
        <w:pStyle w:val="01squarebullet"/>
      </w:pPr>
      <w:r w:rsidRPr="00637752">
        <w:t>Ite</w:t>
      </w:r>
      <w:r w:rsidR="00E46068">
        <w:t>m 48942: Change the descriptor.</w:t>
      </w:r>
    </w:p>
    <w:p w14:paraId="28B6B2EE" w14:textId="7F1BA81C" w:rsidR="00326C67" w:rsidRPr="00637752" w:rsidRDefault="00326C67" w:rsidP="002A549B">
      <w:pPr>
        <w:pStyle w:val="02dash"/>
      </w:pPr>
      <w:r w:rsidRPr="00637752">
        <w:t>Specify that bone grafting is a mandatory component of the procedure and exclude co-claiming with the new bone graft items</w:t>
      </w:r>
      <w:r w:rsidR="00750294" w:rsidRPr="00637752">
        <w:t xml:space="preserve"> (Recommendation </w:t>
      </w:r>
      <w:r w:rsidR="009A1E00">
        <w:t>7</w:t>
      </w:r>
      <w:r w:rsidR="00750294" w:rsidRPr="00637752">
        <w:t>)</w:t>
      </w:r>
      <w:r w:rsidR="00E46068">
        <w:t>.</w:t>
      </w:r>
    </w:p>
    <w:p w14:paraId="03FB2443" w14:textId="730D2A52" w:rsidR="00326C67" w:rsidRPr="00637752" w:rsidRDefault="007945AD" w:rsidP="007945AD">
      <w:pPr>
        <w:pStyle w:val="01squarebullet"/>
      </w:pPr>
      <w:r>
        <w:t>The proposed item descriptor is as follows:</w:t>
      </w:r>
    </w:p>
    <w:p w14:paraId="54AAE2F9" w14:textId="77777777" w:rsidR="00326C67" w:rsidRPr="00637752" w:rsidRDefault="00326C67" w:rsidP="002A549B">
      <w:pPr>
        <w:pStyle w:val="02dash"/>
      </w:pPr>
      <w:r w:rsidRPr="00637752">
        <w:t>Shoulder, arthrodesis of, with synovectomy if performed, with removal of prosthesis, requiring and including bone grafting or internal fixation. Not to be claimed with bone graft items</w:t>
      </w:r>
      <w:r w:rsidR="00D36271" w:rsidRPr="00637752">
        <w:t>.</w:t>
      </w:r>
      <w:r w:rsidRPr="00637752">
        <w:t xml:space="preserve"> (Anaes.) (Assist.)</w:t>
      </w:r>
    </w:p>
    <w:p w14:paraId="3AD252FC" w14:textId="77777777" w:rsidR="00326C67" w:rsidRPr="00637752" w:rsidRDefault="00326C67" w:rsidP="00326C67">
      <w:pPr>
        <w:pStyle w:val="Boldhdg"/>
      </w:pPr>
      <w:r w:rsidRPr="00637752">
        <w:t>Rationale</w:t>
      </w:r>
    </w:p>
    <w:p w14:paraId="31C64FEF" w14:textId="77777777" w:rsidR="00326C67" w:rsidRPr="00637752" w:rsidRDefault="00326C67" w:rsidP="006B7E2D">
      <w:pPr>
        <w:pStyle w:val="01squarebullet"/>
      </w:pPr>
      <w:r w:rsidRPr="00637752">
        <w:t>Items 48927 and 48939:</w:t>
      </w:r>
    </w:p>
    <w:p w14:paraId="1FF55B1E" w14:textId="0CA1A7FF" w:rsidR="00FF2039" w:rsidRPr="00637752" w:rsidRDefault="00326C67" w:rsidP="002A549B">
      <w:pPr>
        <w:pStyle w:val="02dash"/>
      </w:pPr>
      <w:r w:rsidRPr="00637752">
        <w:t xml:space="preserve">Although these items have low service volumes, the </w:t>
      </w:r>
      <w:r w:rsidR="00FF2039" w:rsidRPr="00637752">
        <w:t>procedures are</w:t>
      </w:r>
      <w:r w:rsidRPr="00637752">
        <w:t xml:space="preserve"> still app</w:t>
      </w:r>
      <w:r w:rsidR="00E46068">
        <w:t>ropriate in some circumstances.</w:t>
      </w:r>
    </w:p>
    <w:p w14:paraId="22B558D4" w14:textId="77777777" w:rsidR="00326C67" w:rsidRPr="00637752" w:rsidRDefault="00326C67" w:rsidP="002A549B">
      <w:pPr>
        <w:pStyle w:val="02dash"/>
      </w:pPr>
      <w:r w:rsidRPr="00637752">
        <w:t>The Committee did not identify any concerns regarding safety, access, value or contemporary best practice that require</w:t>
      </w:r>
      <w:r w:rsidR="00FF2039" w:rsidRPr="00637752">
        <w:t>d</w:t>
      </w:r>
      <w:r w:rsidRPr="00637752">
        <w:t xml:space="preserve"> a change to these items.</w:t>
      </w:r>
    </w:p>
    <w:p w14:paraId="221D8912" w14:textId="77777777" w:rsidR="00326C67" w:rsidRPr="00637752" w:rsidRDefault="00326C67" w:rsidP="006B7E2D">
      <w:pPr>
        <w:pStyle w:val="01squarebullet"/>
      </w:pPr>
      <w:r w:rsidRPr="00637752">
        <w:t>Item 48942:</w:t>
      </w:r>
    </w:p>
    <w:p w14:paraId="62203906" w14:textId="57ECB776" w:rsidR="00326C67" w:rsidRPr="00637752" w:rsidRDefault="00326C67" w:rsidP="002A549B">
      <w:pPr>
        <w:pStyle w:val="02dash"/>
      </w:pPr>
      <w:r w:rsidRPr="00637752">
        <w:t xml:space="preserve">This item has been changed to </w:t>
      </w:r>
      <w:r w:rsidR="00694DC9">
        <w:t>guide appropriate use with the proposed bone grafting items</w:t>
      </w:r>
      <w:r w:rsidR="00CA097F">
        <w:t xml:space="preserve"> (Recommendation </w:t>
      </w:r>
      <w:r w:rsidR="009A1E00">
        <w:t>7</w:t>
      </w:r>
      <w:r w:rsidR="00CA097F">
        <w:t>)</w:t>
      </w:r>
      <w:r w:rsidR="00694DC9">
        <w:t xml:space="preserve">. </w:t>
      </w:r>
      <w:r w:rsidRPr="00637752">
        <w:t xml:space="preserve">The changes </w:t>
      </w:r>
      <w:r w:rsidR="00D03B83" w:rsidRPr="00637752">
        <w:t xml:space="preserve">recognise </w:t>
      </w:r>
      <w:r w:rsidRPr="00637752">
        <w:t>that bone grafting is an inherent part of the procedure and should not be claimed separately.</w:t>
      </w:r>
    </w:p>
    <w:p w14:paraId="093891F2" w14:textId="77777777" w:rsidR="00326C67" w:rsidRPr="00637752" w:rsidRDefault="00326C67" w:rsidP="0006317F">
      <w:pPr>
        <w:pStyle w:val="Heading2"/>
      </w:pPr>
      <w:bookmarkStart w:id="512" w:name="_Toc481437648"/>
      <w:bookmarkStart w:id="513" w:name="_Toc482128781"/>
      <w:bookmarkStart w:id="514" w:name="_Toc20841959"/>
      <w:r w:rsidRPr="00637752">
        <w:t xml:space="preserve">Elbow surgery </w:t>
      </w:r>
      <w:bookmarkEnd w:id="512"/>
      <w:bookmarkEnd w:id="513"/>
      <w:r w:rsidR="000317A4" w:rsidRPr="00637752">
        <w:t>items</w:t>
      </w:r>
      <w:bookmarkEnd w:id="514"/>
    </w:p>
    <w:p w14:paraId="5A43A091" w14:textId="77777777" w:rsidR="00326C67" w:rsidRPr="00637752" w:rsidRDefault="00326C67" w:rsidP="0006317F">
      <w:pPr>
        <w:pStyle w:val="Heading3"/>
      </w:pPr>
      <w:bookmarkStart w:id="515" w:name="_Toc481437649"/>
      <w:bookmarkStart w:id="516" w:name="_Toc482128782"/>
      <w:bookmarkStart w:id="517" w:name="_Toc20841960"/>
      <w:r w:rsidRPr="00637752">
        <w:t>Arthroplasty and arthrotomy</w:t>
      </w:r>
      <w:bookmarkEnd w:id="515"/>
      <w:bookmarkEnd w:id="516"/>
      <w:bookmarkEnd w:id="517"/>
    </w:p>
    <w:p w14:paraId="6F73C898" w14:textId="6AAE1368" w:rsidR="00326C67" w:rsidRPr="00637752" w:rsidRDefault="00326C67" w:rsidP="00596016">
      <w:pPr>
        <w:pStyle w:val="Caption"/>
      </w:pPr>
      <w:bookmarkStart w:id="518" w:name="_Toc481438319"/>
      <w:bookmarkStart w:id="519" w:name="_Toc20842127"/>
      <w:r w:rsidRPr="00637752">
        <w:t xml:space="preserve">Table </w:t>
      </w:r>
      <w:r w:rsidR="008B44A0">
        <w:fldChar w:fldCharType="begin"/>
      </w:r>
      <w:r w:rsidR="008B44A0">
        <w:instrText xml:space="preserve"> SEQ Table \* ARABIC </w:instrText>
      </w:r>
      <w:r w:rsidR="008B44A0">
        <w:fldChar w:fldCharType="separate"/>
      </w:r>
      <w:r w:rsidR="0047473B">
        <w:t>84</w:t>
      </w:r>
      <w:r w:rsidR="008B44A0">
        <w:fldChar w:fldCharType="end"/>
      </w:r>
      <w:r w:rsidRPr="00637752">
        <w:t>: Item introduction table for items 49100, 49115, 49116 and 49117</w:t>
      </w:r>
      <w:bookmarkEnd w:id="518"/>
      <w:bookmarkEnd w:id="51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100, 49115, 49116 and 49117"/>
        <w:tblDescription w:val="Table 8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801"/>
        <w:gridCol w:w="3479"/>
        <w:gridCol w:w="935"/>
        <w:gridCol w:w="1289"/>
        <w:gridCol w:w="1289"/>
        <w:gridCol w:w="1289"/>
      </w:tblGrid>
      <w:tr w:rsidR="00326C67" w:rsidRPr="00637752" w14:paraId="68AE6C4E" w14:textId="77777777" w:rsidTr="00A06161">
        <w:trPr>
          <w:tblHeader/>
        </w:trPr>
        <w:tc>
          <w:tcPr>
            <w:tcW w:w="794" w:type="dxa"/>
            <w:shd w:val="clear" w:color="auto" w:fill="F2F2F2" w:themeFill="background1" w:themeFillShade="F2"/>
            <w:vAlign w:val="bottom"/>
          </w:tcPr>
          <w:p w14:paraId="47E35AF7" w14:textId="77777777" w:rsidR="00326C67" w:rsidRPr="00637752" w:rsidRDefault="00326C67" w:rsidP="00A06161">
            <w:pPr>
              <w:pStyle w:val="02Tabletext"/>
              <w:rPr>
                <w:b/>
              </w:rPr>
            </w:pPr>
            <w:r w:rsidRPr="00637752">
              <w:rPr>
                <w:b/>
              </w:rPr>
              <w:t>Item</w:t>
            </w:r>
          </w:p>
        </w:tc>
        <w:tc>
          <w:tcPr>
            <w:tcW w:w="3454" w:type="dxa"/>
            <w:shd w:val="clear" w:color="auto" w:fill="F2F2F2" w:themeFill="background1" w:themeFillShade="F2"/>
            <w:vAlign w:val="bottom"/>
          </w:tcPr>
          <w:p w14:paraId="7825975C" w14:textId="77777777" w:rsidR="00326C67" w:rsidRPr="00637752" w:rsidRDefault="00326C67" w:rsidP="00A06161">
            <w:pPr>
              <w:pStyle w:val="02Tabletext"/>
              <w:rPr>
                <w:b/>
              </w:rPr>
            </w:pPr>
            <w:r w:rsidRPr="00637752">
              <w:rPr>
                <w:b/>
              </w:rPr>
              <w:t>Descriptor</w:t>
            </w:r>
          </w:p>
        </w:tc>
        <w:tc>
          <w:tcPr>
            <w:tcW w:w="928" w:type="dxa"/>
            <w:shd w:val="clear" w:color="auto" w:fill="F2F2F2" w:themeFill="background1" w:themeFillShade="F2"/>
            <w:vAlign w:val="bottom"/>
          </w:tcPr>
          <w:p w14:paraId="552C9843" w14:textId="77777777" w:rsidR="00326C67" w:rsidRPr="00637752" w:rsidRDefault="00326C67" w:rsidP="00A06161">
            <w:pPr>
              <w:pStyle w:val="02Tabletext"/>
              <w:rPr>
                <w:b/>
              </w:rPr>
            </w:pPr>
            <w:r w:rsidRPr="00637752">
              <w:rPr>
                <w:b/>
              </w:rPr>
              <w:t>Schedule</w:t>
            </w:r>
          </w:p>
          <w:p w14:paraId="2ADA1549" w14:textId="77777777" w:rsidR="00326C67" w:rsidRPr="00637752" w:rsidRDefault="00326C67" w:rsidP="00A06161">
            <w:pPr>
              <w:pStyle w:val="02Tabletext"/>
              <w:rPr>
                <w:b/>
              </w:rPr>
            </w:pPr>
            <w:r w:rsidRPr="00637752">
              <w:rPr>
                <w:b/>
              </w:rPr>
              <w:t>fee</w:t>
            </w:r>
          </w:p>
        </w:tc>
        <w:tc>
          <w:tcPr>
            <w:tcW w:w="1280" w:type="dxa"/>
            <w:shd w:val="clear" w:color="auto" w:fill="F2F2F2" w:themeFill="background1" w:themeFillShade="F2"/>
            <w:vAlign w:val="bottom"/>
          </w:tcPr>
          <w:p w14:paraId="0B6F6E49" w14:textId="77777777" w:rsidR="00326C67" w:rsidRPr="00637752" w:rsidRDefault="00326C67" w:rsidP="00A06161">
            <w:pPr>
              <w:pStyle w:val="02Tabletext"/>
              <w:rPr>
                <w:b/>
              </w:rPr>
            </w:pPr>
            <w:r w:rsidRPr="00637752">
              <w:rPr>
                <w:b/>
              </w:rPr>
              <w:t>Volume of services FY2014/15</w:t>
            </w:r>
          </w:p>
        </w:tc>
        <w:tc>
          <w:tcPr>
            <w:tcW w:w="1280" w:type="dxa"/>
            <w:shd w:val="clear" w:color="auto" w:fill="F2F2F2" w:themeFill="background1" w:themeFillShade="F2"/>
            <w:vAlign w:val="bottom"/>
          </w:tcPr>
          <w:p w14:paraId="4CE6950D" w14:textId="77777777" w:rsidR="00326C67" w:rsidRPr="00637752" w:rsidRDefault="00326C67" w:rsidP="00A06161">
            <w:pPr>
              <w:pStyle w:val="02Tabletext"/>
              <w:rPr>
                <w:b/>
              </w:rPr>
            </w:pPr>
            <w:r w:rsidRPr="00637752">
              <w:rPr>
                <w:b/>
              </w:rPr>
              <w:t>Total benefits FY2014/15</w:t>
            </w:r>
          </w:p>
        </w:tc>
        <w:tc>
          <w:tcPr>
            <w:tcW w:w="1280" w:type="dxa"/>
            <w:shd w:val="clear" w:color="auto" w:fill="F2F2F2" w:themeFill="background1" w:themeFillShade="F2"/>
            <w:vAlign w:val="bottom"/>
          </w:tcPr>
          <w:p w14:paraId="44F0E5D8" w14:textId="77777777" w:rsidR="00326C67" w:rsidRPr="00637752" w:rsidRDefault="00326C67" w:rsidP="00A06161">
            <w:pPr>
              <w:pStyle w:val="02Tabletext"/>
              <w:rPr>
                <w:b/>
              </w:rPr>
            </w:pPr>
            <w:r w:rsidRPr="00637752">
              <w:rPr>
                <w:b/>
              </w:rPr>
              <w:t>Services 5-year-average annual growth</w:t>
            </w:r>
          </w:p>
        </w:tc>
      </w:tr>
      <w:tr w:rsidR="00326C67" w:rsidRPr="00637752" w14:paraId="4BB136CF" w14:textId="77777777" w:rsidTr="00A06161">
        <w:tc>
          <w:tcPr>
            <w:tcW w:w="794" w:type="dxa"/>
          </w:tcPr>
          <w:p w14:paraId="067DC834" w14:textId="77777777" w:rsidR="00326C67" w:rsidRPr="00637752" w:rsidRDefault="00326C67" w:rsidP="00A06161">
            <w:pPr>
              <w:pStyle w:val="02Tabletext"/>
            </w:pPr>
            <w:r w:rsidRPr="00637752">
              <w:t>49100</w:t>
            </w:r>
          </w:p>
        </w:tc>
        <w:tc>
          <w:tcPr>
            <w:tcW w:w="3454" w:type="dxa"/>
          </w:tcPr>
          <w:p w14:paraId="22761A88" w14:textId="1CBDB2E8" w:rsidR="00326C67" w:rsidRPr="00637752" w:rsidRDefault="00326C67" w:rsidP="00A06161">
            <w:pPr>
              <w:pStyle w:val="02Tabletext"/>
            </w:pPr>
            <w:r w:rsidRPr="00637752">
              <w:t>Elbow, arthrotomy of, involving 1 or more of lavage, removal of loose body or division of contracture</w:t>
            </w:r>
            <w:r w:rsidR="002241DB">
              <w:t>.</w:t>
            </w:r>
            <w:r w:rsidRPr="00637752">
              <w:t xml:space="preserve"> (Anaes.) (Assist.)</w:t>
            </w:r>
          </w:p>
        </w:tc>
        <w:tc>
          <w:tcPr>
            <w:tcW w:w="928" w:type="dxa"/>
          </w:tcPr>
          <w:p w14:paraId="27E48A41" w14:textId="77777777" w:rsidR="00326C67" w:rsidRPr="00637752" w:rsidRDefault="00326C67" w:rsidP="00A06161">
            <w:pPr>
              <w:pStyle w:val="02Tabletext"/>
              <w:jc w:val="center"/>
            </w:pPr>
            <w:r w:rsidRPr="00637752">
              <w:t>$330</w:t>
            </w:r>
          </w:p>
        </w:tc>
        <w:tc>
          <w:tcPr>
            <w:tcW w:w="1280" w:type="dxa"/>
          </w:tcPr>
          <w:p w14:paraId="0598B7F5" w14:textId="77777777" w:rsidR="00326C67" w:rsidRPr="00637752" w:rsidRDefault="00326C67" w:rsidP="00A06161">
            <w:pPr>
              <w:pStyle w:val="02Tabletext"/>
              <w:jc w:val="center"/>
            </w:pPr>
            <w:r w:rsidRPr="00637752">
              <w:t>594</w:t>
            </w:r>
          </w:p>
        </w:tc>
        <w:tc>
          <w:tcPr>
            <w:tcW w:w="1280" w:type="dxa"/>
          </w:tcPr>
          <w:p w14:paraId="4ED5EB66" w14:textId="77777777" w:rsidR="00326C67" w:rsidRPr="00637752" w:rsidRDefault="00326C67" w:rsidP="00A06161">
            <w:pPr>
              <w:pStyle w:val="02Tabletext"/>
              <w:jc w:val="center"/>
            </w:pPr>
            <w:r w:rsidRPr="00637752">
              <w:t>$74,086</w:t>
            </w:r>
          </w:p>
        </w:tc>
        <w:tc>
          <w:tcPr>
            <w:tcW w:w="1280" w:type="dxa"/>
          </w:tcPr>
          <w:p w14:paraId="7FB48723" w14:textId="77777777" w:rsidR="00326C67" w:rsidRPr="00637752" w:rsidRDefault="00326C67" w:rsidP="00A06161">
            <w:pPr>
              <w:pStyle w:val="02Tabletext"/>
              <w:jc w:val="center"/>
            </w:pPr>
            <w:r w:rsidRPr="00637752">
              <w:t>0%</w:t>
            </w:r>
          </w:p>
        </w:tc>
      </w:tr>
      <w:tr w:rsidR="00326C67" w:rsidRPr="00637752" w14:paraId="192D8372" w14:textId="77777777" w:rsidTr="00A06161">
        <w:tc>
          <w:tcPr>
            <w:tcW w:w="794" w:type="dxa"/>
          </w:tcPr>
          <w:p w14:paraId="68908F05" w14:textId="77777777" w:rsidR="00326C67" w:rsidRPr="00637752" w:rsidRDefault="00326C67" w:rsidP="00A06161">
            <w:pPr>
              <w:pStyle w:val="02Tabletext"/>
            </w:pPr>
            <w:r w:rsidRPr="00637752">
              <w:t>49115</w:t>
            </w:r>
          </w:p>
        </w:tc>
        <w:tc>
          <w:tcPr>
            <w:tcW w:w="3454" w:type="dxa"/>
          </w:tcPr>
          <w:p w14:paraId="0CCB9B45" w14:textId="21999A35" w:rsidR="00326C67" w:rsidRPr="00637752" w:rsidRDefault="00326C67" w:rsidP="00A06161">
            <w:pPr>
              <w:pStyle w:val="02Tabletext"/>
            </w:pPr>
            <w:r w:rsidRPr="00637752">
              <w:t>Elbow, total joint replacement of</w:t>
            </w:r>
            <w:r w:rsidR="002241DB">
              <w:t>.</w:t>
            </w:r>
            <w:r w:rsidRPr="00637752">
              <w:t xml:space="preserve"> (Anaes.) (Assist.)</w:t>
            </w:r>
          </w:p>
        </w:tc>
        <w:tc>
          <w:tcPr>
            <w:tcW w:w="928" w:type="dxa"/>
          </w:tcPr>
          <w:p w14:paraId="7A10617B" w14:textId="77777777" w:rsidR="00326C67" w:rsidRPr="00637752" w:rsidRDefault="00326C67" w:rsidP="00A06161">
            <w:pPr>
              <w:pStyle w:val="02Tabletext"/>
              <w:jc w:val="center"/>
            </w:pPr>
            <w:r w:rsidRPr="00637752">
              <w:t>$1,130</w:t>
            </w:r>
          </w:p>
        </w:tc>
        <w:tc>
          <w:tcPr>
            <w:tcW w:w="1280" w:type="dxa"/>
          </w:tcPr>
          <w:p w14:paraId="6178AD75" w14:textId="77777777" w:rsidR="00326C67" w:rsidRPr="00637752" w:rsidRDefault="00326C67" w:rsidP="00A06161">
            <w:pPr>
              <w:pStyle w:val="02Tabletext"/>
              <w:jc w:val="center"/>
            </w:pPr>
            <w:r w:rsidRPr="00637752">
              <w:t>64</w:t>
            </w:r>
          </w:p>
        </w:tc>
        <w:tc>
          <w:tcPr>
            <w:tcW w:w="1280" w:type="dxa"/>
          </w:tcPr>
          <w:p w14:paraId="6DA3526B" w14:textId="77777777" w:rsidR="00326C67" w:rsidRPr="00637752" w:rsidRDefault="00326C67" w:rsidP="00A06161">
            <w:pPr>
              <w:pStyle w:val="02Tabletext"/>
              <w:jc w:val="center"/>
            </w:pPr>
            <w:r w:rsidRPr="00637752">
              <w:t>$53,464</w:t>
            </w:r>
          </w:p>
        </w:tc>
        <w:tc>
          <w:tcPr>
            <w:tcW w:w="1280" w:type="dxa"/>
          </w:tcPr>
          <w:p w14:paraId="2D9DC8CF" w14:textId="77777777" w:rsidR="00326C67" w:rsidRPr="00637752" w:rsidRDefault="00326C67" w:rsidP="00A06161">
            <w:pPr>
              <w:pStyle w:val="02Tabletext"/>
              <w:jc w:val="center"/>
            </w:pPr>
            <w:r w:rsidRPr="00637752">
              <w:t>49,115</w:t>
            </w:r>
          </w:p>
        </w:tc>
      </w:tr>
      <w:tr w:rsidR="00326C67" w:rsidRPr="00637752" w14:paraId="7B38695E" w14:textId="77777777" w:rsidTr="00A06161">
        <w:tc>
          <w:tcPr>
            <w:tcW w:w="794" w:type="dxa"/>
          </w:tcPr>
          <w:p w14:paraId="02186284" w14:textId="77777777" w:rsidR="00326C67" w:rsidRPr="00637752" w:rsidRDefault="00326C67" w:rsidP="00A06161">
            <w:pPr>
              <w:pStyle w:val="02Tabletext"/>
            </w:pPr>
            <w:r w:rsidRPr="00637752">
              <w:t>49116</w:t>
            </w:r>
          </w:p>
        </w:tc>
        <w:tc>
          <w:tcPr>
            <w:tcW w:w="3454" w:type="dxa"/>
          </w:tcPr>
          <w:p w14:paraId="7C881AF8" w14:textId="7ACCE5D2" w:rsidR="00326C67" w:rsidRPr="00637752" w:rsidRDefault="00326C67" w:rsidP="00A06161">
            <w:pPr>
              <w:pStyle w:val="02Tabletext"/>
            </w:pPr>
            <w:r w:rsidRPr="00637752">
              <w:t>Elbow, total replacement arthroplasty of, revision procedure, including removal of prosthesis</w:t>
            </w:r>
            <w:r w:rsidR="002241DB">
              <w:t>.</w:t>
            </w:r>
            <w:r w:rsidRPr="00637752">
              <w:t xml:space="preserve"> (Anaes.) (Assist.)</w:t>
            </w:r>
          </w:p>
        </w:tc>
        <w:tc>
          <w:tcPr>
            <w:tcW w:w="928" w:type="dxa"/>
          </w:tcPr>
          <w:p w14:paraId="0C7FA512" w14:textId="77777777" w:rsidR="00326C67" w:rsidRPr="00637752" w:rsidRDefault="00326C67" w:rsidP="00A06161">
            <w:pPr>
              <w:pStyle w:val="02Tabletext"/>
              <w:jc w:val="center"/>
            </w:pPr>
            <w:r w:rsidRPr="00637752">
              <w:t>$1,491</w:t>
            </w:r>
          </w:p>
        </w:tc>
        <w:tc>
          <w:tcPr>
            <w:tcW w:w="1280" w:type="dxa"/>
          </w:tcPr>
          <w:p w14:paraId="17EC493B" w14:textId="77777777" w:rsidR="00326C67" w:rsidRPr="00637752" w:rsidRDefault="00326C67" w:rsidP="00A06161">
            <w:pPr>
              <w:pStyle w:val="02Tabletext"/>
              <w:jc w:val="center"/>
            </w:pPr>
            <w:r w:rsidRPr="00637752">
              <w:t>18</w:t>
            </w:r>
          </w:p>
        </w:tc>
        <w:tc>
          <w:tcPr>
            <w:tcW w:w="1280" w:type="dxa"/>
          </w:tcPr>
          <w:p w14:paraId="5EC21DEB" w14:textId="77777777" w:rsidR="00326C67" w:rsidRPr="00637752" w:rsidRDefault="00326C67" w:rsidP="00A06161">
            <w:pPr>
              <w:pStyle w:val="02Tabletext"/>
              <w:jc w:val="center"/>
            </w:pPr>
            <w:r w:rsidRPr="00637752">
              <w:t>$20,131</w:t>
            </w:r>
          </w:p>
        </w:tc>
        <w:tc>
          <w:tcPr>
            <w:tcW w:w="1280" w:type="dxa"/>
          </w:tcPr>
          <w:p w14:paraId="5802B722" w14:textId="77777777" w:rsidR="00326C67" w:rsidRPr="00637752" w:rsidRDefault="00326C67" w:rsidP="00A06161">
            <w:pPr>
              <w:pStyle w:val="02Tabletext"/>
              <w:jc w:val="center"/>
            </w:pPr>
            <w:r w:rsidRPr="00637752">
              <w:t>49,116</w:t>
            </w:r>
          </w:p>
        </w:tc>
      </w:tr>
      <w:tr w:rsidR="00326C67" w:rsidRPr="00637752" w14:paraId="13507B26" w14:textId="77777777" w:rsidTr="00A06161">
        <w:tc>
          <w:tcPr>
            <w:tcW w:w="794" w:type="dxa"/>
          </w:tcPr>
          <w:p w14:paraId="3E2F2912" w14:textId="77777777" w:rsidR="00326C67" w:rsidRPr="00637752" w:rsidRDefault="00326C67" w:rsidP="00A06161">
            <w:pPr>
              <w:pStyle w:val="02Tabletext"/>
            </w:pPr>
            <w:r w:rsidRPr="00637752">
              <w:t>49117</w:t>
            </w:r>
          </w:p>
        </w:tc>
        <w:tc>
          <w:tcPr>
            <w:tcW w:w="3454" w:type="dxa"/>
          </w:tcPr>
          <w:p w14:paraId="32475D00" w14:textId="79E5AA8D" w:rsidR="00326C67" w:rsidRPr="00637752" w:rsidRDefault="00326C67" w:rsidP="00A06161">
            <w:pPr>
              <w:pStyle w:val="02Tabletext"/>
            </w:pPr>
            <w:r w:rsidRPr="00637752">
              <w:t>Elbow, total replacement arthroplasty of, revision procedure, requiring bone grafting, including removal of prosthesis</w:t>
            </w:r>
            <w:r w:rsidR="002241DB">
              <w:t>.</w:t>
            </w:r>
            <w:r w:rsidRPr="00637752">
              <w:t xml:space="preserve"> (Anaes.) (Assist.)</w:t>
            </w:r>
          </w:p>
        </w:tc>
        <w:tc>
          <w:tcPr>
            <w:tcW w:w="928" w:type="dxa"/>
          </w:tcPr>
          <w:p w14:paraId="76C78B15" w14:textId="77777777" w:rsidR="00326C67" w:rsidRPr="00637752" w:rsidRDefault="00326C67" w:rsidP="00A06161">
            <w:pPr>
              <w:pStyle w:val="02Tabletext"/>
              <w:jc w:val="center"/>
            </w:pPr>
            <w:r w:rsidRPr="00637752">
              <w:t>$1,789</w:t>
            </w:r>
          </w:p>
        </w:tc>
        <w:tc>
          <w:tcPr>
            <w:tcW w:w="1280" w:type="dxa"/>
          </w:tcPr>
          <w:p w14:paraId="602FACC6" w14:textId="77777777" w:rsidR="00326C67" w:rsidRPr="00637752" w:rsidRDefault="00326C67" w:rsidP="00A06161">
            <w:pPr>
              <w:pStyle w:val="02Tabletext"/>
              <w:jc w:val="center"/>
            </w:pPr>
            <w:r w:rsidRPr="00637752">
              <w:t>11</w:t>
            </w:r>
          </w:p>
        </w:tc>
        <w:tc>
          <w:tcPr>
            <w:tcW w:w="1280" w:type="dxa"/>
          </w:tcPr>
          <w:p w14:paraId="2004036B" w14:textId="77777777" w:rsidR="00326C67" w:rsidRPr="00637752" w:rsidRDefault="00326C67" w:rsidP="00A06161">
            <w:pPr>
              <w:pStyle w:val="02Tabletext"/>
              <w:jc w:val="center"/>
            </w:pPr>
            <w:r w:rsidRPr="00637752">
              <w:t>$14,762</w:t>
            </w:r>
          </w:p>
        </w:tc>
        <w:tc>
          <w:tcPr>
            <w:tcW w:w="1280" w:type="dxa"/>
          </w:tcPr>
          <w:p w14:paraId="5503F164" w14:textId="77777777" w:rsidR="00326C67" w:rsidRPr="00637752" w:rsidRDefault="00326C67" w:rsidP="00A06161">
            <w:pPr>
              <w:pStyle w:val="02Tabletext"/>
              <w:jc w:val="center"/>
            </w:pPr>
            <w:r w:rsidRPr="00637752">
              <w:t>49,117</w:t>
            </w:r>
          </w:p>
        </w:tc>
      </w:tr>
    </w:tbl>
    <w:p w14:paraId="119110E9" w14:textId="339B4CA0" w:rsidR="00326C67" w:rsidRPr="00637752" w:rsidRDefault="00326C67" w:rsidP="00326C67">
      <w:pPr>
        <w:pStyle w:val="Boldhdg"/>
      </w:pPr>
      <w:r w:rsidRPr="00637752">
        <w:t>Re</w:t>
      </w:r>
      <w:r w:rsidR="00C95D8F">
        <w:t>commendation 82</w:t>
      </w:r>
    </w:p>
    <w:p w14:paraId="054285A7" w14:textId="77777777" w:rsidR="00326C67" w:rsidRPr="00637752" w:rsidRDefault="00326C67" w:rsidP="006B7E2D">
      <w:pPr>
        <w:pStyle w:val="01squarebullet"/>
      </w:pPr>
      <w:r w:rsidRPr="00637752">
        <w:t>Items 49100 and 49116: No change.</w:t>
      </w:r>
    </w:p>
    <w:p w14:paraId="640E0453" w14:textId="77777777" w:rsidR="00326C67" w:rsidRPr="00637752" w:rsidRDefault="00326C67" w:rsidP="006B7E2D">
      <w:pPr>
        <w:pStyle w:val="01squarebullet"/>
      </w:pPr>
      <w:r w:rsidRPr="00637752">
        <w:t>Item 49115: Change the descriptor.</w:t>
      </w:r>
    </w:p>
    <w:p w14:paraId="08C8C7E3" w14:textId="77777777" w:rsidR="00326C67" w:rsidRPr="00637752" w:rsidRDefault="00326C67" w:rsidP="002A549B">
      <w:pPr>
        <w:pStyle w:val="02dash"/>
      </w:pPr>
      <w:r w:rsidRPr="00637752">
        <w:t xml:space="preserve">Specify that clinicians can claim either a ‘total’ or ‘hemi’ elbow arthroplasty. </w:t>
      </w:r>
    </w:p>
    <w:p w14:paraId="19A8F9E0" w14:textId="154BBB26" w:rsidR="00326C67" w:rsidRPr="00637752" w:rsidRDefault="007945AD" w:rsidP="007945AD">
      <w:pPr>
        <w:pStyle w:val="01squarebullet"/>
      </w:pPr>
      <w:r>
        <w:t>The proposed item descriptor is as follows:</w:t>
      </w:r>
    </w:p>
    <w:p w14:paraId="0286D8E0" w14:textId="77777777" w:rsidR="00326C67" w:rsidRPr="00637752" w:rsidRDefault="00326C67" w:rsidP="002A549B">
      <w:pPr>
        <w:pStyle w:val="02dash"/>
      </w:pPr>
      <w:r w:rsidRPr="00637752">
        <w:t>Elbow, total or hemi arthroplasty</w:t>
      </w:r>
      <w:r w:rsidR="006B591C" w:rsidRPr="00637752">
        <w:t>.</w:t>
      </w:r>
      <w:r w:rsidRPr="00637752">
        <w:t xml:space="preserve"> (Anaes.) (Assist.)</w:t>
      </w:r>
    </w:p>
    <w:p w14:paraId="0A3ABC54" w14:textId="77777777" w:rsidR="00326C67" w:rsidRPr="00637752" w:rsidRDefault="00326C67" w:rsidP="006B7E2D">
      <w:pPr>
        <w:pStyle w:val="01squarebullet"/>
      </w:pPr>
      <w:r w:rsidRPr="00637752">
        <w:t>Item 49117: Change the descriptor.</w:t>
      </w:r>
    </w:p>
    <w:p w14:paraId="0A57A9C7" w14:textId="77777777" w:rsidR="00326C67" w:rsidRPr="00637752" w:rsidRDefault="00326C67" w:rsidP="002A549B">
      <w:pPr>
        <w:pStyle w:val="02dash"/>
      </w:pPr>
      <w:r w:rsidRPr="00637752">
        <w:t xml:space="preserve">Specify that this item must include bone grafting. </w:t>
      </w:r>
    </w:p>
    <w:p w14:paraId="6018F7CC" w14:textId="5188887E" w:rsidR="00326C67" w:rsidRPr="00637752" w:rsidRDefault="007945AD" w:rsidP="007945AD">
      <w:pPr>
        <w:pStyle w:val="01squarebullet"/>
      </w:pPr>
      <w:r>
        <w:t>The proposed item descriptor is as follows:</w:t>
      </w:r>
    </w:p>
    <w:p w14:paraId="38E726C1" w14:textId="58A5EBBE" w:rsidR="00326C67" w:rsidRPr="00637752" w:rsidRDefault="00326C67" w:rsidP="002A549B">
      <w:pPr>
        <w:pStyle w:val="02dash"/>
      </w:pPr>
      <w:r w:rsidRPr="00637752">
        <w:t>Elbow, total replacement arthroplasty of, revision procedure, with bone grafting and removal of prosthesis</w:t>
      </w:r>
      <w:r w:rsidR="002D4C7F">
        <w:t>.</w:t>
      </w:r>
      <w:r w:rsidRPr="00637752">
        <w:t xml:space="preserve"> (Anaes.) (Assist.)</w:t>
      </w:r>
    </w:p>
    <w:p w14:paraId="16C67E4D" w14:textId="77777777" w:rsidR="00326C67" w:rsidRPr="00637752" w:rsidRDefault="00326C67" w:rsidP="00326C67">
      <w:pPr>
        <w:pStyle w:val="Boldhdg"/>
      </w:pPr>
      <w:r w:rsidRPr="00637752">
        <w:t>Rationale</w:t>
      </w:r>
    </w:p>
    <w:p w14:paraId="57E80EB0" w14:textId="77777777" w:rsidR="00326C67" w:rsidRPr="00637752" w:rsidRDefault="00326C67" w:rsidP="006B7E2D">
      <w:pPr>
        <w:pStyle w:val="01squarebullet"/>
      </w:pPr>
      <w:r w:rsidRPr="00637752">
        <w:t>Items 49100 and 49116:</w:t>
      </w:r>
    </w:p>
    <w:p w14:paraId="7C88510C" w14:textId="361F6654" w:rsidR="00326C67" w:rsidRPr="00637752" w:rsidRDefault="00326C67" w:rsidP="002A549B">
      <w:pPr>
        <w:pStyle w:val="02dash"/>
      </w:pPr>
      <w:r w:rsidRPr="00637752">
        <w:t>The Committee did not identify any concerns regarding safety, access, value or contemporary best practice that require</w:t>
      </w:r>
      <w:r w:rsidR="00B42F95" w:rsidRPr="00637752">
        <w:t>d</w:t>
      </w:r>
      <w:r w:rsidRPr="00637752">
        <w:t xml:space="preserve"> change</w:t>
      </w:r>
      <w:r w:rsidR="00B42F95" w:rsidRPr="00637752">
        <w:t>s</w:t>
      </w:r>
      <w:r w:rsidR="00E46068">
        <w:t xml:space="preserve"> to items 49100 and 49116.</w:t>
      </w:r>
    </w:p>
    <w:p w14:paraId="149A34C5" w14:textId="77777777" w:rsidR="00326C67" w:rsidRPr="00637752" w:rsidRDefault="00326C67" w:rsidP="006B7E2D">
      <w:pPr>
        <w:pStyle w:val="01squarebullet"/>
      </w:pPr>
      <w:r w:rsidRPr="00637752">
        <w:t>Item 49115:</w:t>
      </w:r>
    </w:p>
    <w:p w14:paraId="7AE72355" w14:textId="61515048" w:rsidR="00701817" w:rsidRPr="00637752" w:rsidRDefault="00326C67" w:rsidP="002A549B">
      <w:pPr>
        <w:pStyle w:val="02dash"/>
      </w:pPr>
      <w:r w:rsidRPr="00637752">
        <w:t xml:space="preserve">The </w:t>
      </w:r>
      <w:r w:rsidR="00B42F95" w:rsidRPr="00637752">
        <w:t>proposed descriptor</w:t>
      </w:r>
      <w:r w:rsidRPr="00637752">
        <w:t xml:space="preserve"> better reflects modern clinical practice</w:t>
      </w:r>
      <w:r w:rsidR="00A03486" w:rsidRPr="00637752">
        <w:t>.</w:t>
      </w:r>
      <w:r w:rsidR="00701817" w:rsidRPr="00637752">
        <w:t xml:space="preserve"> </w:t>
      </w:r>
      <w:r w:rsidR="00A03486" w:rsidRPr="00637752">
        <w:t>H</w:t>
      </w:r>
      <w:r w:rsidRPr="00637752">
        <w:t xml:space="preserve">emi-arthroplasty of the elbow has become available due to changes in prosthetic design. The surgical aim is to retain the part of the native elbow without pathology </w:t>
      </w:r>
      <w:r w:rsidR="00B42F95" w:rsidRPr="00637752">
        <w:t xml:space="preserve">because </w:t>
      </w:r>
      <w:r w:rsidRPr="00637752">
        <w:t xml:space="preserve">this is sometimes more clinically appropriate than a total replacement. However, there is currently no MBS </w:t>
      </w:r>
      <w:r w:rsidR="00B42F95" w:rsidRPr="00637752">
        <w:t>item for</w:t>
      </w:r>
      <w:r w:rsidR="00E46068">
        <w:t xml:space="preserve"> this surgery.</w:t>
      </w:r>
    </w:p>
    <w:p w14:paraId="104375CF" w14:textId="77777777" w:rsidR="00326C67" w:rsidRDefault="00326C67" w:rsidP="002A549B">
      <w:pPr>
        <w:pStyle w:val="02dash"/>
      </w:pPr>
      <w:r w:rsidRPr="00637752">
        <w:t>The opinion of the Committee is that hemi</w:t>
      </w:r>
      <w:r w:rsidR="00E57840" w:rsidRPr="00637752">
        <w:t>-</w:t>
      </w:r>
      <w:r w:rsidRPr="00637752">
        <w:t xml:space="preserve">arthroplasty is </w:t>
      </w:r>
      <w:r w:rsidR="00D91878" w:rsidRPr="00637752">
        <w:t xml:space="preserve">already </w:t>
      </w:r>
      <w:r w:rsidRPr="00637752">
        <w:t>claimed under existing</w:t>
      </w:r>
      <w:r w:rsidR="00B42F95" w:rsidRPr="00637752">
        <w:t xml:space="preserve"> item</w:t>
      </w:r>
      <w:r w:rsidRPr="00637752">
        <w:t xml:space="preserve"> 49115. </w:t>
      </w:r>
      <w:r w:rsidR="00B42F95" w:rsidRPr="00637752">
        <w:t>For this reason</w:t>
      </w:r>
      <w:r w:rsidRPr="00637752">
        <w:t xml:space="preserve">, </w:t>
      </w:r>
      <w:r w:rsidR="00175196" w:rsidRPr="00637752">
        <w:t>an</w:t>
      </w:r>
      <w:r w:rsidRPr="00637752">
        <w:t xml:space="preserve"> increase in service volume</w:t>
      </w:r>
      <w:r w:rsidR="00175196" w:rsidRPr="00637752">
        <w:t>s is not anticipated</w:t>
      </w:r>
      <w:r w:rsidRPr="00637752">
        <w:t>.</w:t>
      </w:r>
    </w:p>
    <w:p w14:paraId="6658CC9E" w14:textId="77777777" w:rsidR="00004658" w:rsidRPr="00637752" w:rsidRDefault="00004658" w:rsidP="002A549B">
      <w:pPr>
        <w:pStyle w:val="02dash"/>
      </w:pPr>
    </w:p>
    <w:p w14:paraId="070B387B" w14:textId="77777777" w:rsidR="00326C67" w:rsidRPr="00637752" w:rsidRDefault="00326C67" w:rsidP="006B7E2D">
      <w:pPr>
        <w:pStyle w:val="01squarebullet"/>
      </w:pPr>
      <w:r w:rsidRPr="00637752">
        <w:t xml:space="preserve">Item 49117: </w:t>
      </w:r>
    </w:p>
    <w:p w14:paraId="54827596" w14:textId="77777777" w:rsidR="00326C67" w:rsidRPr="00637752" w:rsidRDefault="00326C67" w:rsidP="002A549B">
      <w:pPr>
        <w:pStyle w:val="02dash"/>
      </w:pPr>
      <w:r w:rsidRPr="00637752">
        <w:t xml:space="preserve">The descriptor for item 49117 does not clearly articulate that bone grafting is a mandatory part of the procedure. The Committee agreed that replacing </w:t>
      </w:r>
      <w:r w:rsidR="00E57840" w:rsidRPr="00637752">
        <w:t>‘</w:t>
      </w:r>
      <w:r w:rsidRPr="00637752">
        <w:t>requiring</w:t>
      </w:r>
      <w:r w:rsidR="00E57840" w:rsidRPr="00637752">
        <w:t>’</w:t>
      </w:r>
      <w:r w:rsidRPr="00637752">
        <w:t xml:space="preserve"> with</w:t>
      </w:r>
      <w:r w:rsidR="00E57840" w:rsidRPr="00637752">
        <w:t xml:space="preserve"> the word</w:t>
      </w:r>
      <w:r w:rsidRPr="00637752">
        <w:t xml:space="preserve"> </w:t>
      </w:r>
      <w:r w:rsidR="00E57840" w:rsidRPr="00637752">
        <w:t>‘</w:t>
      </w:r>
      <w:r w:rsidRPr="00637752">
        <w:t>with</w:t>
      </w:r>
      <w:r w:rsidR="00E57840" w:rsidRPr="00637752">
        <w:t xml:space="preserve">’ </w:t>
      </w:r>
      <w:r w:rsidRPr="00637752">
        <w:t>remove</w:t>
      </w:r>
      <w:r w:rsidR="00E57840" w:rsidRPr="00637752">
        <w:t>s</w:t>
      </w:r>
      <w:r w:rsidRPr="00637752">
        <w:t xml:space="preserve"> </w:t>
      </w:r>
      <w:r w:rsidR="00583488" w:rsidRPr="00637752">
        <w:t xml:space="preserve">this </w:t>
      </w:r>
      <w:r w:rsidRPr="00637752">
        <w:t xml:space="preserve">ambiguity and </w:t>
      </w:r>
      <w:r w:rsidR="00E57840" w:rsidRPr="00637752">
        <w:t xml:space="preserve">clarifies that </w:t>
      </w:r>
      <w:r w:rsidRPr="00637752">
        <w:t>th</w:t>
      </w:r>
      <w:r w:rsidR="00E57840" w:rsidRPr="00637752">
        <w:t>e</w:t>
      </w:r>
      <w:r w:rsidRPr="00637752">
        <w:t xml:space="preserve"> item can only be claimed for surgeries including bone grafts.</w:t>
      </w:r>
    </w:p>
    <w:p w14:paraId="2BE5F075" w14:textId="77777777" w:rsidR="00326C67" w:rsidRPr="00637752" w:rsidRDefault="00326C67" w:rsidP="0006317F">
      <w:pPr>
        <w:pStyle w:val="Heading3"/>
      </w:pPr>
      <w:bookmarkStart w:id="520" w:name="_Toc481437650"/>
      <w:bookmarkStart w:id="521" w:name="_Toc482128783"/>
      <w:bookmarkStart w:id="522" w:name="_Toc20841961"/>
      <w:r w:rsidRPr="00637752">
        <w:t>Arthroscopy</w:t>
      </w:r>
      <w:bookmarkEnd w:id="520"/>
      <w:bookmarkEnd w:id="521"/>
      <w:bookmarkEnd w:id="522"/>
    </w:p>
    <w:p w14:paraId="2F4680BC" w14:textId="25FE88C5" w:rsidR="00326C67" w:rsidRPr="00637752" w:rsidRDefault="00326C67" w:rsidP="00596016">
      <w:pPr>
        <w:pStyle w:val="Caption"/>
      </w:pPr>
      <w:bookmarkStart w:id="523" w:name="_Toc481438320"/>
      <w:bookmarkStart w:id="524" w:name="_Toc20842128"/>
      <w:r w:rsidRPr="00637752">
        <w:t xml:space="preserve">Table </w:t>
      </w:r>
      <w:r w:rsidR="008B44A0">
        <w:fldChar w:fldCharType="begin"/>
      </w:r>
      <w:r w:rsidR="008B44A0">
        <w:instrText xml:space="preserve"> SEQ Table \* ARABIC </w:instrText>
      </w:r>
      <w:r w:rsidR="008B44A0">
        <w:fldChar w:fldCharType="separate"/>
      </w:r>
      <w:r w:rsidR="0047473B">
        <w:t>85</w:t>
      </w:r>
      <w:r w:rsidR="008B44A0">
        <w:fldChar w:fldCharType="end"/>
      </w:r>
      <w:r w:rsidRPr="00637752">
        <w:t>: Item introduction table for items 49118 and 49121</w:t>
      </w:r>
      <w:bookmarkEnd w:id="523"/>
      <w:bookmarkEnd w:id="52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118 and 49121"/>
        <w:tblDescription w:val="Table 8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94"/>
        <w:gridCol w:w="3629"/>
        <w:gridCol w:w="885"/>
        <w:gridCol w:w="1030"/>
        <w:gridCol w:w="1067"/>
        <w:gridCol w:w="1677"/>
      </w:tblGrid>
      <w:tr w:rsidR="00326C67" w:rsidRPr="00637752" w14:paraId="60381B47" w14:textId="77777777" w:rsidTr="00A10B5A">
        <w:trPr>
          <w:tblHeader/>
        </w:trPr>
        <w:tc>
          <w:tcPr>
            <w:tcW w:w="787" w:type="dxa"/>
            <w:shd w:val="clear" w:color="auto" w:fill="F2F2F2" w:themeFill="background1" w:themeFillShade="F2"/>
            <w:vAlign w:val="bottom"/>
          </w:tcPr>
          <w:p w14:paraId="3EC58A08" w14:textId="77777777" w:rsidR="00326C67" w:rsidRPr="00637752" w:rsidRDefault="00326C67" w:rsidP="00A06161">
            <w:pPr>
              <w:pStyle w:val="02Tabletext"/>
              <w:rPr>
                <w:b/>
              </w:rPr>
            </w:pPr>
            <w:r w:rsidRPr="00637752">
              <w:rPr>
                <w:b/>
              </w:rPr>
              <w:t>Item</w:t>
            </w:r>
          </w:p>
        </w:tc>
        <w:tc>
          <w:tcPr>
            <w:tcW w:w="3603" w:type="dxa"/>
            <w:shd w:val="clear" w:color="auto" w:fill="F2F2F2" w:themeFill="background1" w:themeFillShade="F2"/>
            <w:vAlign w:val="bottom"/>
          </w:tcPr>
          <w:p w14:paraId="3B4D37AA" w14:textId="77777777" w:rsidR="00326C67" w:rsidRPr="00637752" w:rsidRDefault="00326C67" w:rsidP="00A06161">
            <w:pPr>
              <w:pStyle w:val="02Tabletext"/>
              <w:rPr>
                <w:b/>
              </w:rPr>
            </w:pPr>
            <w:r w:rsidRPr="00637752">
              <w:rPr>
                <w:b/>
              </w:rPr>
              <w:t>Descriptor</w:t>
            </w:r>
          </w:p>
        </w:tc>
        <w:tc>
          <w:tcPr>
            <w:tcW w:w="879" w:type="dxa"/>
            <w:shd w:val="clear" w:color="auto" w:fill="F2F2F2" w:themeFill="background1" w:themeFillShade="F2"/>
            <w:vAlign w:val="bottom"/>
          </w:tcPr>
          <w:p w14:paraId="1C5D37AC" w14:textId="77777777" w:rsidR="00326C67" w:rsidRPr="00637752" w:rsidRDefault="00326C67" w:rsidP="00A06161">
            <w:pPr>
              <w:pStyle w:val="02Tabletext"/>
              <w:rPr>
                <w:b/>
              </w:rPr>
            </w:pPr>
            <w:r w:rsidRPr="00637752">
              <w:rPr>
                <w:b/>
              </w:rPr>
              <w:t>Schedule</w:t>
            </w:r>
          </w:p>
          <w:p w14:paraId="3F2D7CD4" w14:textId="77777777" w:rsidR="00326C67" w:rsidRPr="00637752" w:rsidRDefault="00326C67" w:rsidP="00A06161">
            <w:pPr>
              <w:pStyle w:val="02Tabletext"/>
              <w:rPr>
                <w:b/>
              </w:rPr>
            </w:pPr>
            <w:r w:rsidRPr="00637752">
              <w:rPr>
                <w:b/>
              </w:rPr>
              <w:t>fee</w:t>
            </w:r>
          </w:p>
        </w:tc>
        <w:tc>
          <w:tcPr>
            <w:tcW w:w="1023" w:type="dxa"/>
            <w:shd w:val="clear" w:color="auto" w:fill="F2F2F2" w:themeFill="background1" w:themeFillShade="F2"/>
            <w:vAlign w:val="bottom"/>
          </w:tcPr>
          <w:p w14:paraId="4F1AA576" w14:textId="77777777" w:rsidR="00326C67" w:rsidRPr="00637752" w:rsidRDefault="00326C67" w:rsidP="00A06161">
            <w:pPr>
              <w:pStyle w:val="02Tabletext"/>
              <w:rPr>
                <w:b/>
              </w:rPr>
            </w:pPr>
            <w:r w:rsidRPr="00637752">
              <w:rPr>
                <w:b/>
              </w:rPr>
              <w:t>Volume of services FY2014/15</w:t>
            </w:r>
          </w:p>
        </w:tc>
        <w:tc>
          <w:tcPr>
            <w:tcW w:w="1059" w:type="dxa"/>
            <w:shd w:val="clear" w:color="auto" w:fill="F2F2F2" w:themeFill="background1" w:themeFillShade="F2"/>
            <w:vAlign w:val="bottom"/>
          </w:tcPr>
          <w:p w14:paraId="4C4A6E8B" w14:textId="77777777" w:rsidR="00326C67" w:rsidRPr="00637752" w:rsidRDefault="00326C67" w:rsidP="00A06161">
            <w:pPr>
              <w:pStyle w:val="02Tabletext"/>
              <w:rPr>
                <w:b/>
              </w:rPr>
            </w:pPr>
            <w:r w:rsidRPr="00637752">
              <w:rPr>
                <w:b/>
              </w:rPr>
              <w:t>Total benefits FY2014/15</w:t>
            </w:r>
          </w:p>
        </w:tc>
        <w:tc>
          <w:tcPr>
            <w:tcW w:w="1665" w:type="dxa"/>
            <w:shd w:val="clear" w:color="auto" w:fill="F2F2F2" w:themeFill="background1" w:themeFillShade="F2"/>
            <w:vAlign w:val="bottom"/>
          </w:tcPr>
          <w:p w14:paraId="5E7F99B2" w14:textId="77777777" w:rsidR="00326C67" w:rsidRPr="00637752" w:rsidRDefault="00326C67" w:rsidP="00A06161">
            <w:pPr>
              <w:pStyle w:val="02Tabletext"/>
              <w:rPr>
                <w:b/>
              </w:rPr>
            </w:pPr>
            <w:r w:rsidRPr="00637752">
              <w:rPr>
                <w:b/>
              </w:rPr>
              <w:t>Services 5-year-average annual growth</w:t>
            </w:r>
          </w:p>
        </w:tc>
      </w:tr>
      <w:tr w:rsidR="00326C67" w:rsidRPr="00637752" w14:paraId="175B1718" w14:textId="77777777" w:rsidTr="00A06161">
        <w:tc>
          <w:tcPr>
            <w:tcW w:w="787" w:type="dxa"/>
          </w:tcPr>
          <w:p w14:paraId="637B55EC" w14:textId="77777777" w:rsidR="00326C67" w:rsidRPr="00637752" w:rsidRDefault="00326C67" w:rsidP="00A06161">
            <w:pPr>
              <w:pStyle w:val="02Tabletext"/>
            </w:pPr>
            <w:r w:rsidRPr="00637752">
              <w:t>49118</w:t>
            </w:r>
          </w:p>
        </w:tc>
        <w:tc>
          <w:tcPr>
            <w:tcW w:w="3603" w:type="dxa"/>
          </w:tcPr>
          <w:p w14:paraId="0D9C247E" w14:textId="74CBFECD" w:rsidR="00326C67" w:rsidRPr="00637752" w:rsidRDefault="00326C67" w:rsidP="00A06161">
            <w:pPr>
              <w:pStyle w:val="02Tabletext"/>
            </w:pPr>
            <w:r w:rsidRPr="00637752">
              <w:t>Elbow, diagnostic arthroscopy of, including biopsy and lavage, not being a service associated with any other arthroscopic procedure of the elbow</w:t>
            </w:r>
            <w:r w:rsidR="007C4B60">
              <w:t>.</w:t>
            </w:r>
            <w:r w:rsidRPr="00637752">
              <w:t xml:space="preserve"> (Anaes.) (Assist.)</w:t>
            </w:r>
          </w:p>
        </w:tc>
        <w:tc>
          <w:tcPr>
            <w:tcW w:w="879" w:type="dxa"/>
          </w:tcPr>
          <w:p w14:paraId="3A309C83" w14:textId="77777777" w:rsidR="00326C67" w:rsidRPr="00637752" w:rsidRDefault="00326C67" w:rsidP="00A06161">
            <w:pPr>
              <w:pStyle w:val="02Tabletext"/>
              <w:jc w:val="center"/>
            </w:pPr>
            <w:r w:rsidRPr="00637752">
              <w:t>$273</w:t>
            </w:r>
          </w:p>
        </w:tc>
        <w:tc>
          <w:tcPr>
            <w:tcW w:w="1023" w:type="dxa"/>
          </w:tcPr>
          <w:p w14:paraId="75F123E7" w14:textId="77777777" w:rsidR="00326C67" w:rsidRPr="00637752" w:rsidRDefault="00326C67" w:rsidP="00A06161">
            <w:pPr>
              <w:pStyle w:val="02Tabletext"/>
              <w:jc w:val="center"/>
            </w:pPr>
            <w:r w:rsidRPr="00637752">
              <w:t>19</w:t>
            </w:r>
          </w:p>
        </w:tc>
        <w:tc>
          <w:tcPr>
            <w:tcW w:w="1059" w:type="dxa"/>
          </w:tcPr>
          <w:p w14:paraId="3EFB5EB6" w14:textId="77777777" w:rsidR="00326C67" w:rsidRPr="00637752" w:rsidRDefault="00326C67" w:rsidP="00A06161">
            <w:pPr>
              <w:pStyle w:val="02Tabletext"/>
              <w:jc w:val="center"/>
            </w:pPr>
            <w:r w:rsidRPr="00637752">
              <w:t>$2,211</w:t>
            </w:r>
          </w:p>
        </w:tc>
        <w:tc>
          <w:tcPr>
            <w:tcW w:w="1665" w:type="dxa"/>
          </w:tcPr>
          <w:p w14:paraId="4C6D4774" w14:textId="77777777" w:rsidR="00326C67" w:rsidRPr="00637752" w:rsidRDefault="00326C67" w:rsidP="00A06161">
            <w:pPr>
              <w:pStyle w:val="02Tabletext"/>
              <w:jc w:val="center"/>
            </w:pPr>
            <w:r w:rsidRPr="00637752">
              <w:t>N/A</w:t>
            </w:r>
          </w:p>
        </w:tc>
      </w:tr>
      <w:tr w:rsidR="00326C67" w:rsidRPr="00637752" w14:paraId="16396F77" w14:textId="77777777" w:rsidTr="00A06161">
        <w:tc>
          <w:tcPr>
            <w:tcW w:w="787" w:type="dxa"/>
          </w:tcPr>
          <w:p w14:paraId="1C91A10E" w14:textId="77777777" w:rsidR="00326C67" w:rsidRPr="00637752" w:rsidRDefault="00326C67" w:rsidP="00A06161">
            <w:pPr>
              <w:pStyle w:val="02Tabletext"/>
            </w:pPr>
            <w:r w:rsidRPr="00637752">
              <w:t>49121</w:t>
            </w:r>
          </w:p>
        </w:tc>
        <w:tc>
          <w:tcPr>
            <w:tcW w:w="3603" w:type="dxa"/>
          </w:tcPr>
          <w:p w14:paraId="19DC4571" w14:textId="3DE77DA5" w:rsidR="00326C67" w:rsidRPr="00637752" w:rsidRDefault="00326C67" w:rsidP="00A06161">
            <w:pPr>
              <w:pStyle w:val="02Tabletext"/>
            </w:pPr>
            <w:r w:rsidRPr="00637752">
              <w:t>Elbow, arthroscopic surgery involving any 1 or more of: drilling of defect, removal of loose body; release of contracture or adhesions; chondroplasty; or osteoplasty - not being a service associated with any other arthroscopic procedure of the elbow</w:t>
            </w:r>
            <w:r w:rsidR="007C4B60">
              <w:t>.</w:t>
            </w:r>
            <w:r w:rsidRPr="00637752">
              <w:t xml:space="preserve"> (Anaes.) (Assist.)</w:t>
            </w:r>
          </w:p>
        </w:tc>
        <w:tc>
          <w:tcPr>
            <w:tcW w:w="879" w:type="dxa"/>
          </w:tcPr>
          <w:p w14:paraId="3260D219" w14:textId="77777777" w:rsidR="00326C67" w:rsidRPr="00637752" w:rsidRDefault="00326C67" w:rsidP="00A06161">
            <w:pPr>
              <w:pStyle w:val="02Tabletext"/>
              <w:jc w:val="center"/>
            </w:pPr>
            <w:r w:rsidRPr="00637752">
              <w:t>$612</w:t>
            </w:r>
          </w:p>
        </w:tc>
        <w:tc>
          <w:tcPr>
            <w:tcW w:w="1023" w:type="dxa"/>
          </w:tcPr>
          <w:p w14:paraId="4768DEF3" w14:textId="77777777" w:rsidR="00326C67" w:rsidRPr="00637752" w:rsidRDefault="00326C67" w:rsidP="00A06161">
            <w:pPr>
              <w:pStyle w:val="02Tabletext"/>
              <w:jc w:val="center"/>
            </w:pPr>
            <w:r w:rsidRPr="00637752">
              <w:t>864</w:t>
            </w:r>
          </w:p>
        </w:tc>
        <w:tc>
          <w:tcPr>
            <w:tcW w:w="1059" w:type="dxa"/>
          </w:tcPr>
          <w:p w14:paraId="1D3DF043" w14:textId="77777777" w:rsidR="00326C67" w:rsidRPr="00637752" w:rsidRDefault="00326C67" w:rsidP="00A06161">
            <w:pPr>
              <w:pStyle w:val="02Tabletext"/>
              <w:jc w:val="center"/>
            </w:pPr>
            <w:r w:rsidRPr="00637752">
              <w:t>$332,428</w:t>
            </w:r>
          </w:p>
        </w:tc>
        <w:tc>
          <w:tcPr>
            <w:tcW w:w="1665" w:type="dxa"/>
          </w:tcPr>
          <w:p w14:paraId="6C3707F7" w14:textId="77777777" w:rsidR="00326C67" w:rsidRPr="00637752" w:rsidRDefault="00326C67" w:rsidP="00A06161">
            <w:pPr>
              <w:pStyle w:val="02Tabletext"/>
              <w:jc w:val="center"/>
            </w:pPr>
            <w:r w:rsidRPr="00637752">
              <w:t>2%</w:t>
            </w:r>
          </w:p>
        </w:tc>
      </w:tr>
    </w:tbl>
    <w:p w14:paraId="3475EEE4" w14:textId="172915A7" w:rsidR="00326C67" w:rsidRPr="00637752" w:rsidRDefault="00C95D8F" w:rsidP="00326C67">
      <w:pPr>
        <w:pStyle w:val="Boldhdg"/>
      </w:pPr>
      <w:r>
        <w:t>Recommendation 83</w:t>
      </w:r>
    </w:p>
    <w:p w14:paraId="2B5A5F52" w14:textId="77777777" w:rsidR="00326C67" w:rsidRPr="00637752" w:rsidRDefault="00326C67" w:rsidP="006B7E2D">
      <w:pPr>
        <w:pStyle w:val="01squarebullet"/>
      </w:pPr>
      <w:r w:rsidRPr="00637752">
        <w:t>Item 49118: No change.</w:t>
      </w:r>
    </w:p>
    <w:p w14:paraId="450792FF" w14:textId="066CA9A1" w:rsidR="00326C67" w:rsidRPr="00637752" w:rsidRDefault="00326C67" w:rsidP="006B7E2D">
      <w:pPr>
        <w:pStyle w:val="01squarebullet"/>
      </w:pPr>
      <w:r w:rsidRPr="00637752">
        <w:t>Ite</w:t>
      </w:r>
      <w:r w:rsidR="00E46068">
        <w:t>m 49121: Change the descriptor.</w:t>
      </w:r>
    </w:p>
    <w:p w14:paraId="4E9F220B" w14:textId="73FF9914" w:rsidR="00326C67" w:rsidRPr="00637752" w:rsidRDefault="00326C67" w:rsidP="002A549B">
      <w:pPr>
        <w:pStyle w:val="02dash"/>
      </w:pPr>
      <w:r w:rsidRPr="00637752">
        <w:t>Specify that clinicians can claim this item</w:t>
      </w:r>
      <w:r w:rsidR="00C246DF" w:rsidRPr="00637752">
        <w:t xml:space="preserve"> for the surgical treatment of </w:t>
      </w:r>
      <w:r w:rsidR="00E46068">
        <w:t>epicondylitis.</w:t>
      </w:r>
    </w:p>
    <w:p w14:paraId="49E9DEEE" w14:textId="7519236B" w:rsidR="00326C67" w:rsidRPr="00637752" w:rsidRDefault="007945AD" w:rsidP="007945AD">
      <w:pPr>
        <w:pStyle w:val="01squarebullet"/>
      </w:pPr>
      <w:r>
        <w:t>The proposed item descriptor is as follows:</w:t>
      </w:r>
    </w:p>
    <w:p w14:paraId="2C1A2F9F" w14:textId="77777777" w:rsidR="00326C67" w:rsidRPr="00637752" w:rsidRDefault="00326C67" w:rsidP="002A549B">
      <w:pPr>
        <w:pStyle w:val="02dash"/>
      </w:pPr>
      <w:r w:rsidRPr="00637752">
        <w:t>Elbow, arthroscopic surgery involving any 1 or more of: drilling of defect, removal of loose body; release of contracture or adhesions; chondroplasty; osteoplasty; or treatment of epicondylitis - not being a service associated with any other arthroscopic procedure of the elbow</w:t>
      </w:r>
      <w:r w:rsidR="006571D1" w:rsidRPr="00637752">
        <w:t>.</w:t>
      </w:r>
      <w:r w:rsidRPr="00637752">
        <w:t xml:space="preserve"> (Anaes.) (Assist.)</w:t>
      </w:r>
    </w:p>
    <w:p w14:paraId="03A1B477" w14:textId="77777777" w:rsidR="00326C67" w:rsidRPr="00637752" w:rsidRDefault="00326C67" w:rsidP="00326C67">
      <w:pPr>
        <w:pStyle w:val="Item"/>
      </w:pPr>
      <w:r w:rsidRPr="00637752">
        <w:t>Rationale</w:t>
      </w:r>
    </w:p>
    <w:p w14:paraId="6D94FA91" w14:textId="77777777" w:rsidR="00326C67" w:rsidRPr="00637752" w:rsidRDefault="00326C67" w:rsidP="006B7E2D">
      <w:pPr>
        <w:pStyle w:val="01squarebullet"/>
      </w:pPr>
      <w:r w:rsidRPr="00637752">
        <w:t>Item 49118:</w:t>
      </w:r>
    </w:p>
    <w:p w14:paraId="075D7581" w14:textId="24E0887D" w:rsidR="00326C67" w:rsidRPr="00637752" w:rsidRDefault="00326C67" w:rsidP="002A549B">
      <w:pPr>
        <w:pStyle w:val="02dash"/>
      </w:pPr>
      <w:r w:rsidRPr="00637752">
        <w:t>The Committee did not identify any concerns regarding safety, access, value or contemporary best practice that require</w:t>
      </w:r>
      <w:r w:rsidR="00ED27D4" w:rsidRPr="00637752">
        <w:t>d</w:t>
      </w:r>
      <w:r w:rsidR="00E46068">
        <w:t xml:space="preserve"> a change to item 49118.</w:t>
      </w:r>
    </w:p>
    <w:p w14:paraId="27718DD6" w14:textId="77777777" w:rsidR="00326C67" w:rsidRPr="00637752" w:rsidRDefault="00326C67" w:rsidP="006B7E2D">
      <w:pPr>
        <w:pStyle w:val="01squarebullet"/>
      </w:pPr>
      <w:r w:rsidRPr="00637752">
        <w:t>Item 49121:</w:t>
      </w:r>
    </w:p>
    <w:p w14:paraId="4A5B1884" w14:textId="66D7CA5F" w:rsidR="00ED27D4" w:rsidRPr="00637752" w:rsidRDefault="00326C67" w:rsidP="002A549B">
      <w:pPr>
        <w:pStyle w:val="02dash"/>
      </w:pPr>
      <w:r w:rsidRPr="00637752">
        <w:t xml:space="preserve">The </w:t>
      </w:r>
      <w:r w:rsidR="00ED27D4" w:rsidRPr="00637752">
        <w:t>proposed descriptor for</w:t>
      </w:r>
      <w:r w:rsidRPr="00637752">
        <w:t xml:space="preserve"> item 49121 better reflects contemporary clinical practice</w:t>
      </w:r>
      <w:r w:rsidR="00ED27D4" w:rsidRPr="00637752">
        <w:t xml:space="preserve"> and addresses a gap in the MBS by</w:t>
      </w:r>
      <w:r w:rsidRPr="00637752">
        <w:t xml:space="preserve"> </w:t>
      </w:r>
      <w:r w:rsidR="00ED27D4" w:rsidRPr="00637752">
        <w:t>providing an</w:t>
      </w:r>
      <w:r w:rsidRPr="00637752">
        <w:t xml:space="preserve"> item </w:t>
      </w:r>
      <w:r w:rsidR="00ED27D4" w:rsidRPr="00637752">
        <w:t>number for</w:t>
      </w:r>
      <w:r w:rsidRPr="00637752">
        <w:t xml:space="preserve"> the surgi</w:t>
      </w:r>
      <w:r w:rsidR="00E46068">
        <w:t>cal treatment of epicondylitis.</w:t>
      </w:r>
    </w:p>
    <w:p w14:paraId="23C86EA0" w14:textId="6BF084E5" w:rsidR="00326C67" w:rsidRPr="00637752" w:rsidRDefault="00326C67" w:rsidP="002A549B">
      <w:pPr>
        <w:pStyle w:val="02dash"/>
      </w:pPr>
      <w:r w:rsidRPr="00637752">
        <w:t xml:space="preserve">The Committee agreed that all procedures involving the treatment of epicondylitis are </w:t>
      </w:r>
      <w:r w:rsidR="00A33F77" w:rsidRPr="00637752">
        <w:t xml:space="preserve">already </w:t>
      </w:r>
      <w:r w:rsidRPr="00637752">
        <w:t>claimed under existing item 49</w:t>
      </w:r>
      <w:r w:rsidR="00CB127E">
        <w:t>121</w:t>
      </w:r>
      <w:r w:rsidRPr="00637752">
        <w:t xml:space="preserve">. As </w:t>
      </w:r>
      <w:r w:rsidR="00ED27D4" w:rsidRPr="00637752">
        <w:t>a result</w:t>
      </w:r>
      <w:r w:rsidRPr="00637752">
        <w:t xml:space="preserve">, </w:t>
      </w:r>
      <w:r w:rsidR="00A33F77" w:rsidRPr="00637752">
        <w:t>an</w:t>
      </w:r>
      <w:r w:rsidRPr="00637752">
        <w:t xml:space="preserve"> increase in service volume</w:t>
      </w:r>
      <w:r w:rsidR="00922B38" w:rsidRPr="00637752">
        <w:t>s</w:t>
      </w:r>
      <w:r w:rsidR="00A33F77" w:rsidRPr="00637752">
        <w:t xml:space="preserve"> is not anticipated</w:t>
      </w:r>
      <w:r w:rsidRPr="00637752">
        <w:t>.</w:t>
      </w:r>
      <w:r w:rsidR="000C5DA1" w:rsidRPr="00637752">
        <w:t xml:space="preserve"> Debridement tendon, tendon repair, osteectomy, tendon release</w:t>
      </w:r>
      <w:r w:rsidR="00AA7B65">
        <w:t>.</w:t>
      </w:r>
    </w:p>
    <w:p w14:paraId="5B48AE77" w14:textId="77777777" w:rsidR="00326C67" w:rsidRPr="00637752" w:rsidRDefault="00326C67" w:rsidP="0006317F">
      <w:pPr>
        <w:pStyle w:val="Heading3"/>
      </w:pPr>
      <w:bookmarkStart w:id="525" w:name="_Toc481437651"/>
      <w:bookmarkStart w:id="526" w:name="_Toc482128784"/>
      <w:bookmarkStart w:id="527" w:name="_Toc20841962"/>
      <w:r w:rsidRPr="00637752">
        <w:t>Ligamentous stabilisation of the elbow</w:t>
      </w:r>
      <w:bookmarkEnd w:id="525"/>
      <w:bookmarkEnd w:id="526"/>
      <w:bookmarkEnd w:id="527"/>
    </w:p>
    <w:p w14:paraId="0E59E9DE" w14:textId="68090480" w:rsidR="00326C67" w:rsidRPr="00637752" w:rsidRDefault="00326C67" w:rsidP="00596016">
      <w:pPr>
        <w:pStyle w:val="Caption"/>
      </w:pPr>
      <w:bookmarkStart w:id="528" w:name="_Toc481438321"/>
      <w:bookmarkStart w:id="529" w:name="_Toc20842129"/>
      <w:r w:rsidRPr="00637752">
        <w:t xml:space="preserve">Table </w:t>
      </w:r>
      <w:r w:rsidR="008B44A0">
        <w:fldChar w:fldCharType="begin"/>
      </w:r>
      <w:r w:rsidR="008B44A0">
        <w:instrText xml:space="preserve"> SEQ Table \* ARABIC </w:instrText>
      </w:r>
      <w:r w:rsidR="008B44A0">
        <w:fldChar w:fldCharType="separate"/>
      </w:r>
      <w:r w:rsidR="0047473B">
        <w:t>86</w:t>
      </w:r>
      <w:r w:rsidR="008B44A0">
        <w:fldChar w:fldCharType="end"/>
      </w:r>
      <w:r w:rsidRPr="00637752">
        <w:t>: Item introduction table for item 49103</w:t>
      </w:r>
      <w:bookmarkEnd w:id="528"/>
      <w:bookmarkEnd w:id="52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103"/>
        <w:tblDescription w:val="Table 8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724"/>
        <w:gridCol w:w="905"/>
        <w:gridCol w:w="1033"/>
        <w:gridCol w:w="1071"/>
        <w:gridCol w:w="1652"/>
      </w:tblGrid>
      <w:tr w:rsidR="00326C67" w:rsidRPr="00637752" w14:paraId="365677CE" w14:textId="77777777" w:rsidTr="00A06161">
        <w:trPr>
          <w:tblHeader/>
        </w:trPr>
        <w:tc>
          <w:tcPr>
            <w:tcW w:w="693" w:type="dxa"/>
            <w:shd w:val="clear" w:color="auto" w:fill="F2F2F2" w:themeFill="background1" w:themeFillShade="F2"/>
            <w:vAlign w:val="bottom"/>
          </w:tcPr>
          <w:p w14:paraId="2A6DACF0" w14:textId="77777777" w:rsidR="00326C67" w:rsidRPr="00637752" w:rsidRDefault="00326C67" w:rsidP="00A06161">
            <w:pPr>
              <w:pStyle w:val="02Tabletext"/>
              <w:rPr>
                <w:b/>
              </w:rPr>
            </w:pPr>
            <w:r w:rsidRPr="00637752">
              <w:rPr>
                <w:b/>
              </w:rPr>
              <w:t>Item</w:t>
            </w:r>
          </w:p>
        </w:tc>
        <w:tc>
          <w:tcPr>
            <w:tcW w:w="3697" w:type="dxa"/>
            <w:shd w:val="clear" w:color="auto" w:fill="F2F2F2" w:themeFill="background1" w:themeFillShade="F2"/>
            <w:vAlign w:val="bottom"/>
          </w:tcPr>
          <w:p w14:paraId="4C902B02" w14:textId="77777777" w:rsidR="00326C67" w:rsidRPr="00637752" w:rsidRDefault="00326C67" w:rsidP="00A06161">
            <w:pPr>
              <w:pStyle w:val="02Tabletext"/>
              <w:rPr>
                <w:b/>
              </w:rPr>
            </w:pPr>
            <w:r w:rsidRPr="00637752">
              <w:rPr>
                <w:b/>
              </w:rPr>
              <w:t>Descriptor</w:t>
            </w:r>
          </w:p>
        </w:tc>
        <w:tc>
          <w:tcPr>
            <w:tcW w:w="898" w:type="dxa"/>
            <w:shd w:val="clear" w:color="auto" w:fill="F2F2F2" w:themeFill="background1" w:themeFillShade="F2"/>
            <w:vAlign w:val="bottom"/>
          </w:tcPr>
          <w:p w14:paraId="51CED1EE" w14:textId="77777777" w:rsidR="00326C67" w:rsidRPr="00637752" w:rsidRDefault="00326C67" w:rsidP="00A06161">
            <w:pPr>
              <w:pStyle w:val="02Tabletext"/>
              <w:rPr>
                <w:b/>
              </w:rPr>
            </w:pPr>
            <w:r w:rsidRPr="00637752">
              <w:rPr>
                <w:b/>
              </w:rPr>
              <w:t>Schedule</w:t>
            </w:r>
          </w:p>
          <w:p w14:paraId="06586803" w14:textId="77777777" w:rsidR="00326C67" w:rsidRPr="00637752" w:rsidRDefault="00326C67" w:rsidP="00A06161">
            <w:pPr>
              <w:pStyle w:val="02Tabletext"/>
              <w:rPr>
                <w:b/>
              </w:rPr>
            </w:pPr>
            <w:r w:rsidRPr="00637752">
              <w:rPr>
                <w:b/>
              </w:rPr>
              <w:t>fee</w:t>
            </w:r>
          </w:p>
        </w:tc>
        <w:tc>
          <w:tcPr>
            <w:tcW w:w="1025" w:type="dxa"/>
            <w:shd w:val="clear" w:color="auto" w:fill="F2F2F2" w:themeFill="background1" w:themeFillShade="F2"/>
            <w:vAlign w:val="bottom"/>
          </w:tcPr>
          <w:p w14:paraId="089AF8AF" w14:textId="77777777" w:rsidR="00326C67" w:rsidRPr="00637752" w:rsidRDefault="00326C67" w:rsidP="00A06161">
            <w:pPr>
              <w:pStyle w:val="02Tabletext"/>
              <w:rPr>
                <w:b/>
              </w:rPr>
            </w:pPr>
            <w:r w:rsidRPr="00637752">
              <w:rPr>
                <w:b/>
              </w:rPr>
              <w:t>Volume of services FY2014/15</w:t>
            </w:r>
          </w:p>
        </w:tc>
        <w:tc>
          <w:tcPr>
            <w:tcW w:w="1063" w:type="dxa"/>
            <w:shd w:val="clear" w:color="auto" w:fill="F2F2F2" w:themeFill="background1" w:themeFillShade="F2"/>
            <w:vAlign w:val="bottom"/>
          </w:tcPr>
          <w:p w14:paraId="3C4310E4" w14:textId="77777777" w:rsidR="00326C67" w:rsidRPr="00637752" w:rsidRDefault="00326C67" w:rsidP="00A06161">
            <w:pPr>
              <w:pStyle w:val="02Tabletext"/>
              <w:rPr>
                <w:b/>
              </w:rPr>
            </w:pPr>
            <w:r w:rsidRPr="00637752">
              <w:rPr>
                <w:b/>
              </w:rPr>
              <w:t>Total benefits FY2014/15</w:t>
            </w:r>
          </w:p>
        </w:tc>
        <w:tc>
          <w:tcPr>
            <w:tcW w:w="1640" w:type="dxa"/>
            <w:shd w:val="clear" w:color="auto" w:fill="F2F2F2" w:themeFill="background1" w:themeFillShade="F2"/>
            <w:vAlign w:val="bottom"/>
          </w:tcPr>
          <w:p w14:paraId="73EBC0F5" w14:textId="77777777" w:rsidR="00326C67" w:rsidRPr="00637752" w:rsidRDefault="00326C67" w:rsidP="00A06161">
            <w:pPr>
              <w:pStyle w:val="02Tabletext"/>
              <w:rPr>
                <w:b/>
              </w:rPr>
            </w:pPr>
            <w:r w:rsidRPr="00637752">
              <w:rPr>
                <w:b/>
              </w:rPr>
              <w:t>Services 5-year-average annual growth</w:t>
            </w:r>
          </w:p>
        </w:tc>
      </w:tr>
      <w:tr w:rsidR="00326C67" w:rsidRPr="00637752" w14:paraId="68E6573C" w14:textId="77777777" w:rsidTr="00A06161">
        <w:tc>
          <w:tcPr>
            <w:tcW w:w="693" w:type="dxa"/>
          </w:tcPr>
          <w:p w14:paraId="2E3EFCF8" w14:textId="77777777" w:rsidR="00326C67" w:rsidRPr="00637752" w:rsidRDefault="00326C67" w:rsidP="00A06161">
            <w:pPr>
              <w:pStyle w:val="02Tabletext"/>
            </w:pPr>
            <w:r w:rsidRPr="00637752">
              <w:t>49103</w:t>
            </w:r>
          </w:p>
        </w:tc>
        <w:tc>
          <w:tcPr>
            <w:tcW w:w="3697" w:type="dxa"/>
          </w:tcPr>
          <w:p w14:paraId="417B757C" w14:textId="63A36743" w:rsidR="00326C67" w:rsidRPr="00637752" w:rsidRDefault="00326C67" w:rsidP="00A06161">
            <w:pPr>
              <w:pStyle w:val="02Tabletext"/>
            </w:pPr>
            <w:r w:rsidRPr="00637752">
              <w:t>Elbow, ligamentous stabilisation of</w:t>
            </w:r>
            <w:r w:rsidR="007C4B60">
              <w:t>.</w:t>
            </w:r>
            <w:r w:rsidRPr="00637752">
              <w:t xml:space="preserve"> (Anaes.) (Assist.)</w:t>
            </w:r>
          </w:p>
        </w:tc>
        <w:tc>
          <w:tcPr>
            <w:tcW w:w="898" w:type="dxa"/>
          </w:tcPr>
          <w:p w14:paraId="3856E326" w14:textId="77777777" w:rsidR="00326C67" w:rsidRPr="00637752" w:rsidRDefault="00326C67" w:rsidP="00A06161">
            <w:pPr>
              <w:pStyle w:val="02Tabletext"/>
              <w:jc w:val="center"/>
            </w:pPr>
            <w:r w:rsidRPr="00637752">
              <w:t>$706</w:t>
            </w:r>
          </w:p>
        </w:tc>
        <w:tc>
          <w:tcPr>
            <w:tcW w:w="1025" w:type="dxa"/>
          </w:tcPr>
          <w:p w14:paraId="7854FF1E" w14:textId="77777777" w:rsidR="00326C67" w:rsidRPr="00637752" w:rsidRDefault="00326C67" w:rsidP="00A06161">
            <w:pPr>
              <w:pStyle w:val="02Tabletext"/>
              <w:jc w:val="center"/>
            </w:pPr>
            <w:r w:rsidRPr="00637752">
              <w:t>486</w:t>
            </w:r>
          </w:p>
        </w:tc>
        <w:tc>
          <w:tcPr>
            <w:tcW w:w="1063" w:type="dxa"/>
          </w:tcPr>
          <w:p w14:paraId="6FCC2BB0" w14:textId="77777777" w:rsidR="00326C67" w:rsidRPr="00637752" w:rsidRDefault="00326C67" w:rsidP="00A06161">
            <w:pPr>
              <w:pStyle w:val="02Tabletext"/>
              <w:jc w:val="center"/>
            </w:pPr>
            <w:r w:rsidRPr="00637752">
              <w:t>$240,897</w:t>
            </w:r>
          </w:p>
        </w:tc>
        <w:tc>
          <w:tcPr>
            <w:tcW w:w="1640" w:type="dxa"/>
          </w:tcPr>
          <w:p w14:paraId="06B500A4" w14:textId="77777777" w:rsidR="00326C67" w:rsidRPr="00637752" w:rsidRDefault="00326C67" w:rsidP="00A06161">
            <w:pPr>
              <w:pStyle w:val="02Tabletext"/>
              <w:jc w:val="center"/>
            </w:pPr>
            <w:r w:rsidRPr="00637752">
              <w:t>7%</w:t>
            </w:r>
          </w:p>
        </w:tc>
      </w:tr>
    </w:tbl>
    <w:p w14:paraId="67AD99D2" w14:textId="4854232D" w:rsidR="00326C67" w:rsidRPr="00637752" w:rsidRDefault="00C95D8F" w:rsidP="00326C67">
      <w:pPr>
        <w:pStyle w:val="Boldhdg"/>
      </w:pPr>
      <w:r>
        <w:t>Recommendation 84</w:t>
      </w:r>
    </w:p>
    <w:p w14:paraId="09F30541" w14:textId="2A34E1DF" w:rsidR="00326C67" w:rsidRPr="00637752" w:rsidRDefault="00326C67" w:rsidP="00A2629B">
      <w:pPr>
        <w:pStyle w:val="01squarebullet"/>
      </w:pPr>
      <w:r w:rsidRPr="00637752">
        <w:t xml:space="preserve">Item 49103: Split item into two separate items for acute and chronic ligament repair with temporal restrictions in </w:t>
      </w:r>
      <w:r w:rsidR="001A0B40" w:rsidRPr="00637752">
        <w:t xml:space="preserve">the </w:t>
      </w:r>
      <w:r w:rsidR="00E46068">
        <w:t>respective items.</w:t>
      </w:r>
    </w:p>
    <w:p w14:paraId="4B1D3AAC" w14:textId="10963243" w:rsidR="00326C67" w:rsidRPr="00637752" w:rsidRDefault="001A0B40" w:rsidP="002A549B">
      <w:pPr>
        <w:pStyle w:val="02dash"/>
      </w:pPr>
      <w:r w:rsidRPr="00637752">
        <w:t>Specify</w:t>
      </w:r>
      <w:r w:rsidR="00326C67" w:rsidRPr="00637752">
        <w:t xml:space="preserve"> that ligament repair is included in either method of surgery, </w:t>
      </w:r>
      <w:r w:rsidRPr="00637752">
        <w:t>but that</w:t>
      </w:r>
      <w:r w:rsidR="00326C67" w:rsidRPr="00637752">
        <w:t xml:space="preserve"> tendon harvesting and graft </w:t>
      </w:r>
      <w:r w:rsidRPr="00637752">
        <w:t xml:space="preserve">are </w:t>
      </w:r>
      <w:r w:rsidR="00326C67" w:rsidRPr="00637752">
        <w:t>only inclu</w:t>
      </w:r>
      <w:r w:rsidR="00E46068">
        <w:t>ded in chronic ligament repair.</w:t>
      </w:r>
    </w:p>
    <w:p w14:paraId="6FD379F9" w14:textId="77777777" w:rsidR="00326C67" w:rsidRPr="00637752" w:rsidRDefault="00326C67" w:rsidP="002A549B">
      <w:pPr>
        <w:pStyle w:val="02dash"/>
      </w:pPr>
      <w:r w:rsidRPr="00637752">
        <w:t>The proposed item descriptors are as follows:</w:t>
      </w:r>
    </w:p>
    <w:p w14:paraId="1EFB3AF2" w14:textId="77777777" w:rsidR="00326C67" w:rsidRPr="00637752" w:rsidRDefault="003F094B" w:rsidP="002A549B">
      <w:pPr>
        <w:pStyle w:val="02dash"/>
      </w:pPr>
      <w:r w:rsidRPr="00637752">
        <w:t xml:space="preserve">Item </w:t>
      </w:r>
      <w:r w:rsidR="00326C67" w:rsidRPr="00637752">
        <w:t>491XY: Elbow, acute instability (less than 6 weeks from the time of injury) requiring ligament repair of one or more ligaments</w:t>
      </w:r>
      <w:r w:rsidRPr="00637752">
        <w:t>.</w:t>
      </w:r>
      <w:r w:rsidR="00326C67" w:rsidRPr="00637752">
        <w:t xml:space="preserve"> (Anaes.) (Assist.)</w:t>
      </w:r>
    </w:p>
    <w:p w14:paraId="27112890" w14:textId="77777777" w:rsidR="00326C67" w:rsidRPr="00637752" w:rsidRDefault="003F094B" w:rsidP="002A549B">
      <w:pPr>
        <w:pStyle w:val="02dash"/>
      </w:pPr>
      <w:r w:rsidRPr="00637752">
        <w:t xml:space="preserve">Item </w:t>
      </w:r>
      <w:r w:rsidR="00326C67" w:rsidRPr="00637752">
        <w:t>491XZ: Elbow, ligamentous stabilisation for chronic (more than 6 weeks from the time of injury) instability, one or more ligaments, including harvesting of tendon graft</w:t>
      </w:r>
      <w:r w:rsidRPr="00637752">
        <w:t>.</w:t>
      </w:r>
      <w:r w:rsidR="00326C67" w:rsidRPr="00637752">
        <w:t xml:space="preserve"> (Anaes.) (Assist.)</w:t>
      </w:r>
    </w:p>
    <w:p w14:paraId="584DDD33" w14:textId="77777777" w:rsidR="00326C67" w:rsidRPr="00637752" w:rsidRDefault="00326C67" w:rsidP="00326C67">
      <w:pPr>
        <w:pStyle w:val="Boldhdg"/>
      </w:pPr>
      <w:r w:rsidRPr="00637752">
        <w:t>Rationale</w:t>
      </w:r>
    </w:p>
    <w:p w14:paraId="3E2BD2E8" w14:textId="383DDB23" w:rsidR="00326C67" w:rsidRPr="00637752" w:rsidRDefault="00326C67" w:rsidP="00326C67">
      <w:r w:rsidRPr="00637752">
        <w:t xml:space="preserve">This recommendation focuses on modernising the MBS and ensuring </w:t>
      </w:r>
      <w:r w:rsidR="009A01D2" w:rsidRPr="00637752">
        <w:t xml:space="preserve">that </w:t>
      </w:r>
      <w:r w:rsidRPr="00637752">
        <w:t>MBS items provide rebates for high-value services. It is based on the following</w:t>
      </w:r>
      <w:r w:rsidR="00454AFE" w:rsidRPr="00637752">
        <w:t>.</w:t>
      </w:r>
    </w:p>
    <w:p w14:paraId="3246DEE8" w14:textId="627999F9" w:rsidR="00963ADB" w:rsidRPr="00637752" w:rsidRDefault="00326C67" w:rsidP="00A2629B">
      <w:pPr>
        <w:pStyle w:val="01squarebullet"/>
      </w:pPr>
      <w:r w:rsidRPr="00637752">
        <w:t>There is currently no specific MBS item for surgery to repair an acute traumatic injury of the elbow. It is likely that cases of both acute and chronic ligament repai</w:t>
      </w:r>
      <w:r w:rsidR="00E46068">
        <w:t>r are claimed using item 49103.</w:t>
      </w:r>
    </w:p>
    <w:p w14:paraId="0667D6E8" w14:textId="3DC85BA3" w:rsidR="00004658" w:rsidRPr="00637752" w:rsidRDefault="00326C67" w:rsidP="00004658">
      <w:pPr>
        <w:pStyle w:val="01squarebullet"/>
      </w:pPr>
      <w:r w:rsidRPr="00637752">
        <w:t>Current clinical language attempts to differentiate between the two surgeries</w:t>
      </w:r>
      <w:r w:rsidR="00870F06" w:rsidRPr="00637752">
        <w:t xml:space="preserve"> by</w:t>
      </w:r>
      <w:r w:rsidRPr="00637752">
        <w:t xml:space="preserve"> using</w:t>
      </w:r>
      <w:r w:rsidR="00870F06" w:rsidRPr="00637752">
        <w:t xml:space="preserve"> the word</w:t>
      </w:r>
      <w:r w:rsidRPr="00637752">
        <w:t xml:space="preserve"> </w:t>
      </w:r>
      <w:r w:rsidR="00870F06" w:rsidRPr="00637752">
        <w:t>‘</w:t>
      </w:r>
      <w:r w:rsidRPr="00637752">
        <w:t>repair</w:t>
      </w:r>
      <w:r w:rsidR="00870F06" w:rsidRPr="00637752">
        <w:t>’</w:t>
      </w:r>
      <w:r w:rsidRPr="00637752">
        <w:t xml:space="preserve"> for acute</w:t>
      </w:r>
      <w:r w:rsidR="00870F06" w:rsidRPr="00637752">
        <w:t xml:space="preserve"> </w:t>
      </w:r>
      <w:r w:rsidR="0013024C" w:rsidRPr="00637752">
        <w:t>cases</w:t>
      </w:r>
      <w:r w:rsidRPr="00637752">
        <w:t xml:space="preserve"> and </w:t>
      </w:r>
      <w:r w:rsidR="00870F06" w:rsidRPr="00637752">
        <w:t>the word ‘</w:t>
      </w:r>
      <w:r w:rsidRPr="00637752">
        <w:t>reconstruction</w:t>
      </w:r>
      <w:r w:rsidR="00870F06" w:rsidRPr="00637752">
        <w:t>’</w:t>
      </w:r>
      <w:r w:rsidRPr="00637752">
        <w:t xml:space="preserve"> for chronic</w:t>
      </w:r>
      <w:r w:rsidR="00870F06" w:rsidRPr="00637752">
        <w:t xml:space="preserve"> </w:t>
      </w:r>
      <w:r w:rsidR="0013024C" w:rsidRPr="00637752">
        <w:t>cases</w:t>
      </w:r>
      <w:r w:rsidR="00963ADB" w:rsidRPr="00637752">
        <w:t xml:space="preserve"> because</w:t>
      </w:r>
      <w:r w:rsidRPr="00637752">
        <w:t xml:space="preserve"> there is a significant difference in the complexity of the procedure</w:t>
      </w:r>
      <w:r w:rsidR="0013024C" w:rsidRPr="00637752">
        <w:t>s</w:t>
      </w:r>
      <w:r w:rsidR="00E46068">
        <w:t>.</w:t>
      </w:r>
    </w:p>
    <w:p w14:paraId="7FB4CEB1" w14:textId="77777777" w:rsidR="00326C67" w:rsidRPr="00637752" w:rsidRDefault="00326C67" w:rsidP="00A2629B">
      <w:pPr>
        <w:pStyle w:val="01squarebullet"/>
      </w:pPr>
      <w:r w:rsidRPr="00637752">
        <w:t xml:space="preserve">The Committee expects the vast majority of surgeries previously claimed under </w:t>
      </w:r>
      <w:r w:rsidR="00860B77" w:rsidRPr="00637752">
        <w:t xml:space="preserve">item </w:t>
      </w:r>
      <w:r w:rsidRPr="00637752">
        <w:t xml:space="preserve">49103 </w:t>
      </w:r>
      <w:r w:rsidR="00925A46" w:rsidRPr="00637752">
        <w:t xml:space="preserve">to </w:t>
      </w:r>
      <w:r w:rsidR="00860B77" w:rsidRPr="00637752">
        <w:t>instead be claimed under item</w:t>
      </w:r>
      <w:r w:rsidRPr="00637752">
        <w:t xml:space="preserve"> 491XY, </w:t>
      </w:r>
      <w:r w:rsidR="00860B77" w:rsidRPr="00637752">
        <w:t xml:space="preserve">with </w:t>
      </w:r>
      <w:r w:rsidRPr="00637752">
        <w:t xml:space="preserve">the remainder </w:t>
      </w:r>
      <w:r w:rsidR="00860B77" w:rsidRPr="00637752">
        <w:t xml:space="preserve">claimed under item </w:t>
      </w:r>
      <w:r w:rsidRPr="00637752">
        <w:t>491XZ.</w:t>
      </w:r>
    </w:p>
    <w:p w14:paraId="48C1FA2A" w14:textId="77777777" w:rsidR="00326C67" w:rsidRPr="00637752" w:rsidRDefault="00326C67" w:rsidP="0006317F">
      <w:pPr>
        <w:pStyle w:val="Heading3"/>
      </w:pPr>
      <w:bookmarkStart w:id="530" w:name="_Toc481437652"/>
      <w:bookmarkStart w:id="531" w:name="_Toc482128785"/>
      <w:bookmarkStart w:id="532" w:name="_Toc20841963"/>
      <w:r w:rsidRPr="00637752">
        <w:t>Synovectomy of the elbow</w:t>
      </w:r>
      <w:bookmarkEnd w:id="530"/>
      <w:bookmarkEnd w:id="531"/>
      <w:bookmarkEnd w:id="532"/>
    </w:p>
    <w:p w14:paraId="54A7039C" w14:textId="2D00A8A8" w:rsidR="00326C67" w:rsidRPr="00637752" w:rsidRDefault="00326C67" w:rsidP="00596016">
      <w:pPr>
        <w:pStyle w:val="Caption"/>
      </w:pPr>
      <w:bookmarkStart w:id="533" w:name="_Toc481438322"/>
      <w:bookmarkStart w:id="534" w:name="_Toc20842130"/>
      <w:r w:rsidRPr="00637752">
        <w:t xml:space="preserve">Table </w:t>
      </w:r>
      <w:r w:rsidR="008B44A0">
        <w:fldChar w:fldCharType="begin"/>
      </w:r>
      <w:r w:rsidR="008B44A0">
        <w:instrText xml:space="preserve"> SEQ Table \* ARABIC </w:instrText>
      </w:r>
      <w:r w:rsidR="008B44A0">
        <w:fldChar w:fldCharType="separate"/>
      </w:r>
      <w:r w:rsidR="0047473B">
        <w:t>87</w:t>
      </w:r>
      <w:r w:rsidR="008B44A0">
        <w:fldChar w:fldCharType="end"/>
      </w:r>
      <w:r w:rsidRPr="00637752">
        <w:t>: Item introduction table for items 49106 and 49109</w:t>
      </w:r>
      <w:bookmarkEnd w:id="533"/>
      <w:bookmarkEnd w:id="53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106 and 49109"/>
        <w:tblDescription w:val="Table 8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581"/>
        <w:gridCol w:w="1048"/>
        <w:gridCol w:w="1033"/>
        <w:gridCol w:w="1071"/>
        <w:gridCol w:w="1652"/>
      </w:tblGrid>
      <w:tr w:rsidR="00326C67" w:rsidRPr="00637752" w14:paraId="656CCBCA" w14:textId="77777777" w:rsidTr="000E14D1">
        <w:trPr>
          <w:tblHeader/>
        </w:trPr>
        <w:tc>
          <w:tcPr>
            <w:tcW w:w="693" w:type="dxa"/>
            <w:shd w:val="clear" w:color="auto" w:fill="F2F2F2" w:themeFill="background1" w:themeFillShade="F2"/>
            <w:vAlign w:val="bottom"/>
          </w:tcPr>
          <w:p w14:paraId="26425629" w14:textId="77777777" w:rsidR="00326C67" w:rsidRPr="00637752" w:rsidRDefault="00326C67" w:rsidP="00A06161">
            <w:pPr>
              <w:pStyle w:val="02Tabletext"/>
              <w:rPr>
                <w:b/>
              </w:rPr>
            </w:pPr>
            <w:r w:rsidRPr="00637752">
              <w:rPr>
                <w:b/>
              </w:rPr>
              <w:t>Item</w:t>
            </w:r>
          </w:p>
        </w:tc>
        <w:tc>
          <w:tcPr>
            <w:tcW w:w="3555" w:type="dxa"/>
            <w:shd w:val="clear" w:color="auto" w:fill="F2F2F2" w:themeFill="background1" w:themeFillShade="F2"/>
            <w:vAlign w:val="bottom"/>
          </w:tcPr>
          <w:p w14:paraId="59F0183E" w14:textId="77777777" w:rsidR="00326C67" w:rsidRPr="00637752" w:rsidRDefault="00326C67" w:rsidP="00A06161">
            <w:pPr>
              <w:pStyle w:val="02Tabletext"/>
              <w:rPr>
                <w:b/>
              </w:rPr>
            </w:pPr>
            <w:r w:rsidRPr="00637752">
              <w:rPr>
                <w:b/>
              </w:rPr>
              <w:t>Descriptor</w:t>
            </w:r>
          </w:p>
        </w:tc>
        <w:tc>
          <w:tcPr>
            <w:tcW w:w="1040" w:type="dxa"/>
            <w:shd w:val="clear" w:color="auto" w:fill="F2F2F2" w:themeFill="background1" w:themeFillShade="F2"/>
            <w:vAlign w:val="bottom"/>
          </w:tcPr>
          <w:p w14:paraId="6ADEE8F3" w14:textId="77777777" w:rsidR="00326C67" w:rsidRPr="00637752" w:rsidRDefault="00326C67" w:rsidP="00A06161">
            <w:pPr>
              <w:pStyle w:val="02Tabletext"/>
              <w:rPr>
                <w:b/>
              </w:rPr>
            </w:pPr>
            <w:r w:rsidRPr="00637752">
              <w:rPr>
                <w:b/>
              </w:rPr>
              <w:t>Schedule</w:t>
            </w:r>
          </w:p>
          <w:p w14:paraId="049B97BC" w14:textId="77777777" w:rsidR="00326C67" w:rsidRPr="00637752" w:rsidRDefault="00326C67" w:rsidP="00A06161">
            <w:pPr>
              <w:pStyle w:val="02Tabletext"/>
              <w:rPr>
                <w:b/>
              </w:rPr>
            </w:pPr>
            <w:r w:rsidRPr="00637752">
              <w:rPr>
                <w:b/>
              </w:rPr>
              <w:t>fee</w:t>
            </w:r>
          </w:p>
        </w:tc>
        <w:tc>
          <w:tcPr>
            <w:tcW w:w="1025" w:type="dxa"/>
            <w:shd w:val="clear" w:color="auto" w:fill="F2F2F2" w:themeFill="background1" w:themeFillShade="F2"/>
            <w:vAlign w:val="bottom"/>
          </w:tcPr>
          <w:p w14:paraId="6018B8AC" w14:textId="77777777" w:rsidR="00326C67" w:rsidRPr="00637752" w:rsidRDefault="00326C67" w:rsidP="00A06161">
            <w:pPr>
              <w:pStyle w:val="02Tabletext"/>
              <w:rPr>
                <w:b/>
              </w:rPr>
            </w:pPr>
            <w:r w:rsidRPr="00637752">
              <w:rPr>
                <w:b/>
              </w:rPr>
              <w:t>Volume of services FY2014/15</w:t>
            </w:r>
          </w:p>
        </w:tc>
        <w:tc>
          <w:tcPr>
            <w:tcW w:w="1063" w:type="dxa"/>
            <w:shd w:val="clear" w:color="auto" w:fill="F2F2F2" w:themeFill="background1" w:themeFillShade="F2"/>
            <w:vAlign w:val="bottom"/>
          </w:tcPr>
          <w:p w14:paraId="2F719339" w14:textId="77777777" w:rsidR="00326C67" w:rsidRPr="00637752" w:rsidRDefault="00326C67" w:rsidP="00A06161">
            <w:pPr>
              <w:pStyle w:val="02Tabletext"/>
              <w:rPr>
                <w:b/>
              </w:rPr>
            </w:pPr>
            <w:r w:rsidRPr="00637752">
              <w:rPr>
                <w:b/>
              </w:rPr>
              <w:t>Total benefits FY2014/15</w:t>
            </w:r>
          </w:p>
        </w:tc>
        <w:tc>
          <w:tcPr>
            <w:tcW w:w="1640" w:type="dxa"/>
            <w:shd w:val="clear" w:color="auto" w:fill="F2F2F2" w:themeFill="background1" w:themeFillShade="F2"/>
            <w:vAlign w:val="bottom"/>
          </w:tcPr>
          <w:p w14:paraId="3329CB66" w14:textId="77777777" w:rsidR="00326C67" w:rsidRPr="00637752" w:rsidRDefault="00326C67" w:rsidP="00A06161">
            <w:pPr>
              <w:pStyle w:val="02Tabletext"/>
              <w:rPr>
                <w:b/>
              </w:rPr>
            </w:pPr>
            <w:r w:rsidRPr="00637752">
              <w:rPr>
                <w:b/>
              </w:rPr>
              <w:t>Services 5-year-average annual growth</w:t>
            </w:r>
          </w:p>
        </w:tc>
      </w:tr>
      <w:tr w:rsidR="00326C67" w:rsidRPr="00637752" w14:paraId="67BBE829" w14:textId="77777777" w:rsidTr="000E14D1">
        <w:tc>
          <w:tcPr>
            <w:tcW w:w="693" w:type="dxa"/>
          </w:tcPr>
          <w:p w14:paraId="19D2E604" w14:textId="77777777" w:rsidR="00326C67" w:rsidRPr="00637752" w:rsidRDefault="00326C67" w:rsidP="00A06161">
            <w:pPr>
              <w:pStyle w:val="02Tabletext"/>
            </w:pPr>
            <w:r w:rsidRPr="00637752">
              <w:rPr>
                <w:color w:val="000000"/>
              </w:rPr>
              <w:t>49106</w:t>
            </w:r>
          </w:p>
        </w:tc>
        <w:tc>
          <w:tcPr>
            <w:tcW w:w="3555" w:type="dxa"/>
          </w:tcPr>
          <w:p w14:paraId="4ACEF4EE" w14:textId="7E88F229" w:rsidR="00326C67" w:rsidRPr="00637752" w:rsidRDefault="00326C67" w:rsidP="00A06161">
            <w:pPr>
              <w:pStyle w:val="02Tabletext"/>
            </w:pPr>
            <w:r w:rsidRPr="00637752">
              <w:rPr>
                <w:color w:val="000000"/>
              </w:rPr>
              <w:t>Elbow, arthrodesis of, with synovectomy if performed</w:t>
            </w:r>
            <w:r w:rsidR="007C4B60">
              <w:rPr>
                <w:color w:val="000000"/>
              </w:rPr>
              <w:t>.</w:t>
            </w:r>
            <w:r w:rsidRPr="00637752">
              <w:rPr>
                <w:color w:val="000000"/>
              </w:rPr>
              <w:t xml:space="preserve"> (Anaes.) (Assist.)</w:t>
            </w:r>
          </w:p>
        </w:tc>
        <w:tc>
          <w:tcPr>
            <w:tcW w:w="1040" w:type="dxa"/>
          </w:tcPr>
          <w:p w14:paraId="00972143" w14:textId="77777777" w:rsidR="00326C67" w:rsidRPr="00637752" w:rsidRDefault="00326C67" w:rsidP="00A06161">
            <w:pPr>
              <w:pStyle w:val="02Tabletext"/>
              <w:jc w:val="center"/>
            </w:pPr>
            <w:r w:rsidRPr="00637752">
              <w:rPr>
                <w:color w:val="000000"/>
              </w:rPr>
              <w:t>$941</w:t>
            </w:r>
          </w:p>
        </w:tc>
        <w:tc>
          <w:tcPr>
            <w:tcW w:w="1025" w:type="dxa"/>
          </w:tcPr>
          <w:p w14:paraId="40E3AFCD" w14:textId="77777777" w:rsidR="00326C67" w:rsidRPr="00637752" w:rsidRDefault="00326C67" w:rsidP="00A06161">
            <w:pPr>
              <w:pStyle w:val="02Tabletext"/>
              <w:jc w:val="center"/>
            </w:pPr>
            <w:r w:rsidRPr="00637752">
              <w:rPr>
                <w:color w:val="000000"/>
              </w:rPr>
              <w:t>-</w:t>
            </w:r>
          </w:p>
        </w:tc>
        <w:tc>
          <w:tcPr>
            <w:tcW w:w="1063" w:type="dxa"/>
          </w:tcPr>
          <w:p w14:paraId="79DC289B" w14:textId="77777777" w:rsidR="00326C67" w:rsidRPr="00637752" w:rsidRDefault="00326C67" w:rsidP="00A06161">
            <w:pPr>
              <w:pStyle w:val="02Tabletext"/>
              <w:jc w:val="center"/>
            </w:pPr>
            <w:r w:rsidRPr="00637752">
              <w:rPr>
                <w:color w:val="000000"/>
              </w:rPr>
              <w:t>$-</w:t>
            </w:r>
          </w:p>
        </w:tc>
        <w:tc>
          <w:tcPr>
            <w:tcW w:w="1640" w:type="dxa"/>
          </w:tcPr>
          <w:p w14:paraId="0E0EC583" w14:textId="77777777" w:rsidR="00326C67" w:rsidRPr="00637752" w:rsidRDefault="00326C67" w:rsidP="00A06161">
            <w:pPr>
              <w:pStyle w:val="02Tabletext"/>
              <w:jc w:val="center"/>
            </w:pPr>
            <w:r w:rsidRPr="00637752">
              <w:rPr>
                <w:color w:val="000000"/>
              </w:rPr>
              <w:t>-100%</w:t>
            </w:r>
          </w:p>
        </w:tc>
      </w:tr>
      <w:tr w:rsidR="00326C67" w:rsidRPr="00637752" w14:paraId="3DD69FB0" w14:textId="77777777" w:rsidTr="000E14D1">
        <w:tc>
          <w:tcPr>
            <w:tcW w:w="693" w:type="dxa"/>
          </w:tcPr>
          <w:p w14:paraId="2EC6683A" w14:textId="77777777" w:rsidR="00326C67" w:rsidRPr="00637752" w:rsidRDefault="00326C67" w:rsidP="00A06161">
            <w:pPr>
              <w:pStyle w:val="02Tabletext"/>
            </w:pPr>
            <w:r w:rsidRPr="00637752">
              <w:rPr>
                <w:color w:val="000000"/>
              </w:rPr>
              <w:t>49109</w:t>
            </w:r>
          </w:p>
        </w:tc>
        <w:tc>
          <w:tcPr>
            <w:tcW w:w="3555" w:type="dxa"/>
          </w:tcPr>
          <w:p w14:paraId="0C99522A" w14:textId="66BEFAB7" w:rsidR="00326C67" w:rsidRPr="00637752" w:rsidRDefault="00326C67" w:rsidP="00A06161">
            <w:pPr>
              <w:pStyle w:val="02Tabletext"/>
            </w:pPr>
            <w:r w:rsidRPr="00637752">
              <w:rPr>
                <w:color w:val="000000"/>
              </w:rPr>
              <w:t>Elbow, total synovectomy of</w:t>
            </w:r>
            <w:r w:rsidR="007C4B60">
              <w:rPr>
                <w:color w:val="000000"/>
              </w:rPr>
              <w:t>.</w:t>
            </w:r>
            <w:r w:rsidRPr="00637752">
              <w:rPr>
                <w:color w:val="000000"/>
              </w:rPr>
              <w:t xml:space="preserve"> (Anaes.) (Assist.)</w:t>
            </w:r>
          </w:p>
        </w:tc>
        <w:tc>
          <w:tcPr>
            <w:tcW w:w="1040" w:type="dxa"/>
          </w:tcPr>
          <w:p w14:paraId="70F1C79B" w14:textId="77777777" w:rsidR="00326C67" w:rsidRPr="00637752" w:rsidRDefault="00326C67" w:rsidP="00A06161">
            <w:pPr>
              <w:pStyle w:val="02Tabletext"/>
              <w:jc w:val="center"/>
            </w:pPr>
            <w:r w:rsidRPr="00637752">
              <w:rPr>
                <w:color w:val="000000"/>
              </w:rPr>
              <w:t>$706</w:t>
            </w:r>
          </w:p>
        </w:tc>
        <w:tc>
          <w:tcPr>
            <w:tcW w:w="1025" w:type="dxa"/>
          </w:tcPr>
          <w:p w14:paraId="068387EA" w14:textId="77777777" w:rsidR="00326C67" w:rsidRPr="00637752" w:rsidRDefault="00326C67" w:rsidP="00A06161">
            <w:pPr>
              <w:pStyle w:val="02Tabletext"/>
              <w:jc w:val="center"/>
            </w:pPr>
            <w:r w:rsidRPr="00637752">
              <w:rPr>
                <w:color w:val="000000"/>
              </w:rPr>
              <w:t>172</w:t>
            </w:r>
          </w:p>
        </w:tc>
        <w:tc>
          <w:tcPr>
            <w:tcW w:w="1063" w:type="dxa"/>
          </w:tcPr>
          <w:p w14:paraId="7F01C032" w14:textId="77777777" w:rsidR="00326C67" w:rsidRPr="00637752" w:rsidRDefault="00326C67" w:rsidP="00A06161">
            <w:pPr>
              <w:pStyle w:val="02Tabletext"/>
              <w:jc w:val="center"/>
            </w:pPr>
            <w:r w:rsidRPr="00637752">
              <w:rPr>
                <w:color w:val="000000"/>
              </w:rPr>
              <w:t>$77,833</w:t>
            </w:r>
          </w:p>
        </w:tc>
        <w:tc>
          <w:tcPr>
            <w:tcW w:w="1640" w:type="dxa"/>
          </w:tcPr>
          <w:p w14:paraId="0137341B" w14:textId="77777777" w:rsidR="00326C67" w:rsidRPr="00637752" w:rsidRDefault="00326C67" w:rsidP="00A06161">
            <w:pPr>
              <w:pStyle w:val="02Tabletext"/>
              <w:jc w:val="center"/>
            </w:pPr>
            <w:r w:rsidRPr="00637752">
              <w:rPr>
                <w:color w:val="000000"/>
              </w:rPr>
              <w:t>7%</w:t>
            </w:r>
          </w:p>
        </w:tc>
      </w:tr>
    </w:tbl>
    <w:p w14:paraId="6DB8FF66" w14:textId="0BCF0669" w:rsidR="00326C67" w:rsidRPr="00637752" w:rsidRDefault="00C95D8F" w:rsidP="00326C67">
      <w:pPr>
        <w:pStyle w:val="Item"/>
      </w:pPr>
      <w:r>
        <w:t>Recommendation 85</w:t>
      </w:r>
    </w:p>
    <w:p w14:paraId="6D2AD6E6" w14:textId="77777777" w:rsidR="00326C67" w:rsidRPr="00637752" w:rsidRDefault="00326C67" w:rsidP="00C55BBC">
      <w:pPr>
        <w:pStyle w:val="01squarebullet"/>
      </w:pPr>
      <w:r w:rsidRPr="00637752">
        <w:t>No change.</w:t>
      </w:r>
    </w:p>
    <w:p w14:paraId="1F8336A9" w14:textId="77777777" w:rsidR="00326C67" w:rsidRPr="00637752" w:rsidRDefault="00326C67" w:rsidP="00326C67">
      <w:pPr>
        <w:pStyle w:val="Item"/>
      </w:pPr>
      <w:r w:rsidRPr="00637752">
        <w:t>Rationale</w:t>
      </w:r>
    </w:p>
    <w:p w14:paraId="07D4A3AD" w14:textId="77777777" w:rsidR="00326C67" w:rsidRPr="00637752" w:rsidRDefault="00326C67" w:rsidP="00C55BBC">
      <w:pPr>
        <w:pStyle w:val="01squarebullet"/>
      </w:pPr>
      <w:r w:rsidRPr="00637752">
        <w:t>The Committee did not identify any concerns regarding safety, access, value or contemporary best practice that require</w:t>
      </w:r>
      <w:r w:rsidR="00783ECA" w:rsidRPr="00637752">
        <w:t>d</w:t>
      </w:r>
      <w:r w:rsidRPr="00637752">
        <w:t xml:space="preserve"> a change to these items.</w:t>
      </w:r>
    </w:p>
    <w:p w14:paraId="0397D2C2" w14:textId="77777777" w:rsidR="00326C67" w:rsidRPr="00637752" w:rsidRDefault="00326C67" w:rsidP="0006317F">
      <w:pPr>
        <w:pStyle w:val="Heading3"/>
      </w:pPr>
      <w:bookmarkStart w:id="535" w:name="_Toc481437653"/>
      <w:bookmarkStart w:id="536" w:name="_Toc482128786"/>
      <w:bookmarkStart w:id="537" w:name="_Toc20841964"/>
      <w:r w:rsidRPr="00637752">
        <w:t>Silastic or other replacement of radial head of elbow</w:t>
      </w:r>
      <w:bookmarkEnd w:id="535"/>
      <w:bookmarkEnd w:id="536"/>
      <w:bookmarkEnd w:id="537"/>
    </w:p>
    <w:p w14:paraId="727D04B6" w14:textId="3A801D16" w:rsidR="00326C67" w:rsidRPr="00637752" w:rsidRDefault="00326C67" w:rsidP="00596016">
      <w:pPr>
        <w:pStyle w:val="Caption"/>
      </w:pPr>
      <w:bookmarkStart w:id="538" w:name="_Toc481438323"/>
      <w:bookmarkStart w:id="539" w:name="_Toc20842131"/>
      <w:r w:rsidRPr="00637752">
        <w:t xml:space="preserve">Table </w:t>
      </w:r>
      <w:r w:rsidR="008B44A0">
        <w:fldChar w:fldCharType="begin"/>
      </w:r>
      <w:r w:rsidR="008B44A0">
        <w:instrText xml:space="preserve"> SEQ Table \* ARABIC </w:instrText>
      </w:r>
      <w:r w:rsidR="008B44A0">
        <w:fldChar w:fldCharType="separate"/>
      </w:r>
      <w:r w:rsidR="0047473B">
        <w:t>88</w:t>
      </w:r>
      <w:r w:rsidR="008B44A0">
        <w:fldChar w:fldCharType="end"/>
      </w:r>
      <w:r w:rsidRPr="00637752">
        <w:t>: Item introduction table for item 49112</w:t>
      </w:r>
      <w:bookmarkEnd w:id="538"/>
      <w:bookmarkEnd w:id="53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112"/>
        <w:tblDescription w:val="Table 8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581"/>
        <w:gridCol w:w="1046"/>
        <w:gridCol w:w="1033"/>
        <w:gridCol w:w="1071"/>
        <w:gridCol w:w="1654"/>
      </w:tblGrid>
      <w:tr w:rsidR="00326C67" w:rsidRPr="00637752" w14:paraId="48D95768" w14:textId="77777777" w:rsidTr="00A06161">
        <w:trPr>
          <w:tblHeader/>
        </w:trPr>
        <w:tc>
          <w:tcPr>
            <w:tcW w:w="693" w:type="dxa"/>
            <w:shd w:val="clear" w:color="auto" w:fill="F2F2F2" w:themeFill="background1" w:themeFillShade="F2"/>
            <w:vAlign w:val="bottom"/>
          </w:tcPr>
          <w:p w14:paraId="412AA8B6" w14:textId="77777777" w:rsidR="00326C67" w:rsidRPr="00637752" w:rsidRDefault="00326C67" w:rsidP="00A06161">
            <w:pPr>
              <w:pStyle w:val="02Tabletext"/>
              <w:rPr>
                <w:b/>
              </w:rPr>
            </w:pPr>
            <w:r w:rsidRPr="00637752">
              <w:rPr>
                <w:b/>
              </w:rPr>
              <w:t>Item</w:t>
            </w:r>
          </w:p>
        </w:tc>
        <w:tc>
          <w:tcPr>
            <w:tcW w:w="3555" w:type="dxa"/>
            <w:shd w:val="clear" w:color="auto" w:fill="F2F2F2" w:themeFill="background1" w:themeFillShade="F2"/>
            <w:vAlign w:val="bottom"/>
          </w:tcPr>
          <w:p w14:paraId="1C972BDB" w14:textId="77777777" w:rsidR="00326C67" w:rsidRPr="00637752" w:rsidRDefault="00326C67" w:rsidP="00A06161">
            <w:pPr>
              <w:pStyle w:val="02Tabletext"/>
              <w:rPr>
                <w:b/>
              </w:rPr>
            </w:pPr>
            <w:r w:rsidRPr="00637752">
              <w:rPr>
                <w:b/>
              </w:rPr>
              <w:t>Descriptor</w:t>
            </w:r>
          </w:p>
        </w:tc>
        <w:tc>
          <w:tcPr>
            <w:tcW w:w="1038" w:type="dxa"/>
            <w:shd w:val="clear" w:color="auto" w:fill="F2F2F2" w:themeFill="background1" w:themeFillShade="F2"/>
            <w:vAlign w:val="bottom"/>
          </w:tcPr>
          <w:p w14:paraId="6E7A2CF3" w14:textId="77777777" w:rsidR="00326C67" w:rsidRPr="00637752" w:rsidRDefault="00326C67" w:rsidP="00A06161">
            <w:pPr>
              <w:pStyle w:val="02Tabletext"/>
              <w:rPr>
                <w:b/>
              </w:rPr>
            </w:pPr>
            <w:r w:rsidRPr="00637752">
              <w:rPr>
                <w:b/>
              </w:rPr>
              <w:t>Schedule</w:t>
            </w:r>
          </w:p>
          <w:p w14:paraId="601B4F8D" w14:textId="77777777" w:rsidR="00326C67" w:rsidRPr="00637752" w:rsidRDefault="00326C67" w:rsidP="00A06161">
            <w:pPr>
              <w:pStyle w:val="02Tabletext"/>
              <w:rPr>
                <w:b/>
              </w:rPr>
            </w:pPr>
            <w:r w:rsidRPr="00637752">
              <w:rPr>
                <w:b/>
              </w:rPr>
              <w:t>fee</w:t>
            </w:r>
          </w:p>
        </w:tc>
        <w:tc>
          <w:tcPr>
            <w:tcW w:w="1025" w:type="dxa"/>
            <w:shd w:val="clear" w:color="auto" w:fill="F2F2F2" w:themeFill="background1" w:themeFillShade="F2"/>
            <w:vAlign w:val="bottom"/>
          </w:tcPr>
          <w:p w14:paraId="12C7B602" w14:textId="77777777" w:rsidR="00326C67" w:rsidRPr="00637752" w:rsidRDefault="00326C67" w:rsidP="00A06161">
            <w:pPr>
              <w:pStyle w:val="02Tabletext"/>
              <w:rPr>
                <w:b/>
              </w:rPr>
            </w:pPr>
            <w:r w:rsidRPr="00637752">
              <w:rPr>
                <w:b/>
              </w:rPr>
              <w:t>Volume of services FY2014/15</w:t>
            </w:r>
          </w:p>
        </w:tc>
        <w:tc>
          <w:tcPr>
            <w:tcW w:w="1063" w:type="dxa"/>
            <w:shd w:val="clear" w:color="auto" w:fill="F2F2F2" w:themeFill="background1" w:themeFillShade="F2"/>
            <w:vAlign w:val="bottom"/>
          </w:tcPr>
          <w:p w14:paraId="129E1FC7" w14:textId="77777777" w:rsidR="00326C67" w:rsidRPr="00637752" w:rsidRDefault="00326C67" w:rsidP="00A06161">
            <w:pPr>
              <w:pStyle w:val="02Tabletext"/>
              <w:rPr>
                <w:b/>
              </w:rPr>
            </w:pPr>
            <w:r w:rsidRPr="00637752">
              <w:rPr>
                <w:b/>
              </w:rPr>
              <w:t>Total benefits FY2014/15</w:t>
            </w:r>
          </w:p>
        </w:tc>
        <w:tc>
          <w:tcPr>
            <w:tcW w:w="1642" w:type="dxa"/>
            <w:shd w:val="clear" w:color="auto" w:fill="F2F2F2" w:themeFill="background1" w:themeFillShade="F2"/>
            <w:vAlign w:val="bottom"/>
          </w:tcPr>
          <w:p w14:paraId="5735DFD8" w14:textId="77777777" w:rsidR="00326C67" w:rsidRPr="00637752" w:rsidRDefault="00326C67" w:rsidP="00A06161">
            <w:pPr>
              <w:pStyle w:val="02Tabletext"/>
              <w:rPr>
                <w:b/>
              </w:rPr>
            </w:pPr>
            <w:r w:rsidRPr="00637752">
              <w:rPr>
                <w:b/>
              </w:rPr>
              <w:t>Services 5-year-average annual growth</w:t>
            </w:r>
          </w:p>
        </w:tc>
      </w:tr>
      <w:tr w:rsidR="00326C67" w:rsidRPr="00637752" w14:paraId="1F85BA0D" w14:textId="77777777" w:rsidTr="00A06161">
        <w:tc>
          <w:tcPr>
            <w:tcW w:w="693" w:type="dxa"/>
          </w:tcPr>
          <w:p w14:paraId="54FB06DF" w14:textId="77777777" w:rsidR="00326C67" w:rsidRPr="00637752" w:rsidRDefault="00326C67" w:rsidP="00A06161">
            <w:pPr>
              <w:pStyle w:val="02Tabletext"/>
            </w:pPr>
            <w:r w:rsidRPr="00637752">
              <w:t>49112</w:t>
            </w:r>
          </w:p>
        </w:tc>
        <w:tc>
          <w:tcPr>
            <w:tcW w:w="3555" w:type="dxa"/>
          </w:tcPr>
          <w:p w14:paraId="3D438DE6" w14:textId="000C2EB3" w:rsidR="00326C67" w:rsidRPr="00637752" w:rsidRDefault="00326C67" w:rsidP="00A06161">
            <w:pPr>
              <w:pStyle w:val="02Tabletext"/>
            </w:pPr>
            <w:r w:rsidRPr="00637752">
              <w:t>Elbow, silastic or other replacement of radial head</w:t>
            </w:r>
            <w:r w:rsidR="007C4B60">
              <w:t>.</w:t>
            </w:r>
            <w:r w:rsidRPr="00637752">
              <w:t xml:space="preserve"> (Anaes.) (Assist.)</w:t>
            </w:r>
          </w:p>
        </w:tc>
        <w:tc>
          <w:tcPr>
            <w:tcW w:w="1038" w:type="dxa"/>
          </w:tcPr>
          <w:p w14:paraId="63A7982E" w14:textId="77777777" w:rsidR="00326C67" w:rsidRPr="00637752" w:rsidRDefault="00326C67" w:rsidP="00A06161">
            <w:pPr>
              <w:pStyle w:val="02Tabletext"/>
              <w:jc w:val="center"/>
            </w:pPr>
            <w:r w:rsidRPr="00637752">
              <w:t>$706</w:t>
            </w:r>
          </w:p>
        </w:tc>
        <w:tc>
          <w:tcPr>
            <w:tcW w:w="1025" w:type="dxa"/>
          </w:tcPr>
          <w:p w14:paraId="2F85FE92" w14:textId="77777777" w:rsidR="00326C67" w:rsidRPr="00637752" w:rsidRDefault="00326C67" w:rsidP="00A06161">
            <w:pPr>
              <w:pStyle w:val="02Tabletext"/>
              <w:jc w:val="center"/>
            </w:pPr>
            <w:r w:rsidRPr="00637752">
              <w:t>146</w:t>
            </w:r>
          </w:p>
        </w:tc>
        <w:tc>
          <w:tcPr>
            <w:tcW w:w="1063" w:type="dxa"/>
          </w:tcPr>
          <w:p w14:paraId="4283E30F" w14:textId="77777777" w:rsidR="00326C67" w:rsidRPr="00637752" w:rsidRDefault="00326C67" w:rsidP="00A06161">
            <w:pPr>
              <w:pStyle w:val="02Tabletext"/>
              <w:jc w:val="center"/>
            </w:pPr>
            <w:r w:rsidRPr="00637752">
              <w:t>$50,769</w:t>
            </w:r>
          </w:p>
        </w:tc>
        <w:tc>
          <w:tcPr>
            <w:tcW w:w="1642" w:type="dxa"/>
          </w:tcPr>
          <w:p w14:paraId="58AA7CE1" w14:textId="77777777" w:rsidR="00326C67" w:rsidRPr="00637752" w:rsidRDefault="00326C67" w:rsidP="00A06161">
            <w:pPr>
              <w:pStyle w:val="02Tabletext"/>
              <w:jc w:val="center"/>
            </w:pPr>
            <w:r w:rsidRPr="00637752">
              <w:t>1%</w:t>
            </w:r>
          </w:p>
        </w:tc>
      </w:tr>
    </w:tbl>
    <w:p w14:paraId="683F574B" w14:textId="0D276619" w:rsidR="00326C67" w:rsidRPr="00637752" w:rsidRDefault="00C95D8F" w:rsidP="00326C67">
      <w:pPr>
        <w:pStyle w:val="Boldhdg"/>
      </w:pPr>
      <w:r>
        <w:t>Recommendation 86</w:t>
      </w:r>
    </w:p>
    <w:p w14:paraId="6104B887" w14:textId="77777777" w:rsidR="00901061" w:rsidRPr="00637752" w:rsidRDefault="00326C67" w:rsidP="005C531B">
      <w:pPr>
        <w:pStyle w:val="01squarebullet"/>
      </w:pPr>
      <w:r w:rsidRPr="00637752">
        <w:t xml:space="preserve">Change </w:t>
      </w:r>
      <w:r w:rsidR="00901061" w:rsidRPr="00637752">
        <w:t>the descriptor.</w:t>
      </w:r>
    </w:p>
    <w:p w14:paraId="0D27FC8C" w14:textId="66677DEF" w:rsidR="00326C67" w:rsidRPr="00637752" w:rsidRDefault="00901061" w:rsidP="002A549B">
      <w:pPr>
        <w:pStyle w:val="02dash"/>
      </w:pPr>
      <w:r w:rsidRPr="00637752">
        <w:t>R</w:t>
      </w:r>
      <w:r w:rsidR="00326C67" w:rsidRPr="00637752">
        <w:t xml:space="preserve">emove the </w:t>
      </w:r>
      <w:r w:rsidR="00E46068">
        <w:t>reference to silastic implants.</w:t>
      </w:r>
    </w:p>
    <w:p w14:paraId="521030BE" w14:textId="5F4938E0" w:rsidR="00326C67" w:rsidRPr="00637752" w:rsidRDefault="007945AD" w:rsidP="007945AD">
      <w:pPr>
        <w:pStyle w:val="01squarebullet"/>
      </w:pPr>
      <w:r>
        <w:t>The proposed item descriptor is as follows:</w:t>
      </w:r>
    </w:p>
    <w:p w14:paraId="522AD778" w14:textId="77777777" w:rsidR="00326C67" w:rsidRPr="00637752" w:rsidRDefault="00326C67" w:rsidP="002A549B">
      <w:pPr>
        <w:pStyle w:val="02dash"/>
      </w:pPr>
      <w:r w:rsidRPr="00637752">
        <w:t>Elbow, radial head replacement of</w:t>
      </w:r>
      <w:r w:rsidR="00901061" w:rsidRPr="00637752">
        <w:t>.</w:t>
      </w:r>
      <w:r w:rsidRPr="00637752">
        <w:t xml:space="preserve"> (Anaes.) (Assist.)</w:t>
      </w:r>
    </w:p>
    <w:p w14:paraId="5098E664" w14:textId="77777777" w:rsidR="00326C67" w:rsidRPr="00637752" w:rsidRDefault="00326C67" w:rsidP="00326C67">
      <w:pPr>
        <w:pStyle w:val="Boldhdg"/>
      </w:pPr>
      <w:r w:rsidRPr="00637752">
        <w:t>Rationale</w:t>
      </w:r>
    </w:p>
    <w:p w14:paraId="14CB7554" w14:textId="164BC21D" w:rsidR="00841FA6" w:rsidRPr="00637752" w:rsidRDefault="00326C67" w:rsidP="001863DE">
      <w:pPr>
        <w:pStyle w:val="01squarebullet"/>
      </w:pPr>
      <w:r w:rsidRPr="00637752">
        <w:t xml:space="preserve">The </w:t>
      </w:r>
      <w:r w:rsidR="00841FA6" w:rsidRPr="00637752">
        <w:t>proposed descriptor for</w:t>
      </w:r>
      <w:r w:rsidRPr="00637752">
        <w:t xml:space="preserve"> item 49112 better reflects modern clinical practice. Silastic implants have been discontinued due to complications as</w:t>
      </w:r>
      <w:r w:rsidR="00E46068">
        <w:t>sociated with implant fracture.</w:t>
      </w:r>
    </w:p>
    <w:p w14:paraId="5C60D9AD" w14:textId="72871634" w:rsidR="00326C67" w:rsidRPr="00637752" w:rsidRDefault="002C21B2" w:rsidP="0006317F">
      <w:pPr>
        <w:pStyle w:val="Heading3"/>
      </w:pPr>
      <w:bookmarkStart w:id="540" w:name="_Toc481437654"/>
      <w:bookmarkStart w:id="541" w:name="_Toc482128787"/>
      <w:bookmarkStart w:id="542" w:name="_Ref484102039"/>
      <w:bookmarkStart w:id="543" w:name="_Toc20841965"/>
      <w:r w:rsidRPr="002C21B2">
        <w:rPr>
          <w:color w:val="C00000"/>
        </w:rPr>
        <w:t>New item</w:t>
      </w:r>
      <w:r w:rsidR="00326C67" w:rsidRPr="00637752">
        <w:t xml:space="preserve"> </w:t>
      </w:r>
      <w:r w:rsidR="00D80F21">
        <w:t>for</w:t>
      </w:r>
      <w:r w:rsidR="00326C67" w:rsidRPr="00637752">
        <w:t xml:space="preserve"> excision of olecranon bursa</w:t>
      </w:r>
      <w:bookmarkEnd w:id="540"/>
      <w:bookmarkEnd w:id="541"/>
      <w:bookmarkEnd w:id="542"/>
      <w:bookmarkEnd w:id="543"/>
    </w:p>
    <w:p w14:paraId="0A8BAA9A" w14:textId="4448E0B0" w:rsidR="00326C67" w:rsidRPr="00637752" w:rsidRDefault="00C95D8F" w:rsidP="00326C67">
      <w:pPr>
        <w:pStyle w:val="Boldhdg"/>
      </w:pPr>
      <w:r>
        <w:t>Recommendation 87</w:t>
      </w:r>
    </w:p>
    <w:p w14:paraId="2B1C86E0" w14:textId="1612A9BE" w:rsidR="00326C67" w:rsidRPr="00637752" w:rsidRDefault="00326C67" w:rsidP="001863DE">
      <w:pPr>
        <w:pStyle w:val="01squarebullet"/>
      </w:pPr>
      <w:r w:rsidRPr="00637752">
        <w:t xml:space="preserve">Create a </w:t>
      </w:r>
      <w:r w:rsidR="00E517B8" w:rsidRPr="00E517B8">
        <w:t>new item</w:t>
      </w:r>
      <w:r w:rsidR="00B107E8" w:rsidRPr="00637752">
        <w:t xml:space="preserve"> </w:t>
      </w:r>
      <w:r w:rsidRPr="00637752">
        <w:t>f</w:t>
      </w:r>
      <w:r w:rsidR="00E46068">
        <w:t>or excision of olecranon bursa.</w:t>
      </w:r>
    </w:p>
    <w:p w14:paraId="006F0A4F" w14:textId="0594C790" w:rsidR="00326C67" w:rsidRPr="00637752" w:rsidRDefault="007945AD" w:rsidP="007945AD">
      <w:pPr>
        <w:pStyle w:val="01squarebullet"/>
      </w:pPr>
      <w:r>
        <w:t>The proposed item descriptor is as follows:</w:t>
      </w:r>
    </w:p>
    <w:p w14:paraId="3EEB1E63" w14:textId="7132F137" w:rsidR="00326C67" w:rsidRPr="00637752" w:rsidRDefault="00E668BB" w:rsidP="002A549B">
      <w:pPr>
        <w:pStyle w:val="02dash"/>
      </w:pPr>
      <w:r w:rsidRPr="00637752">
        <w:t xml:space="preserve">Item </w:t>
      </w:r>
      <w:r w:rsidR="00B107E8" w:rsidRPr="00637752">
        <w:t>489XB</w:t>
      </w:r>
      <w:r w:rsidR="00EF1A14" w:rsidRPr="00637752">
        <w:t xml:space="preserve">: </w:t>
      </w:r>
      <w:r w:rsidR="00326C67" w:rsidRPr="00637752">
        <w:t>Olecranon bursa</w:t>
      </w:r>
      <w:r w:rsidR="00ED6536">
        <w:t>,</w:t>
      </w:r>
      <w:r w:rsidR="000726CA">
        <w:t xml:space="preserve"> </w:t>
      </w:r>
      <w:r w:rsidR="00ED6536">
        <w:t>including</w:t>
      </w:r>
      <w:r w:rsidR="000726CA">
        <w:t xml:space="preserve"> bony prominence</w:t>
      </w:r>
      <w:r w:rsidR="00326C67" w:rsidRPr="00637752">
        <w:t>, excision of, not being a service associated with a</w:t>
      </w:r>
      <w:r w:rsidR="00A726BF" w:rsidRPr="00637752">
        <w:t>ny other procedure of the elbow</w:t>
      </w:r>
      <w:r w:rsidR="00114442" w:rsidRPr="00637752">
        <w:t>.</w:t>
      </w:r>
      <w:r w:rsidR="00326C67" w:rsidRPr="00637752">
        <w:t xml:space="preserve"> (Anaes.)</w:t>
      </w:r>
    </w:p>
    <w:p w14:paraId="5CF9A3D1" w14:textId="77777777" w:rsidR="00326C67" w:rsidRPr="00637752" w:rsidRDefault="00326C67" w:rsidP="00326C67">
      <w:pPr>
        <w:pStyle w:val="Item"/>
      </w:pPr>
      <w:r w:rsidRPr="00637752">
        <w:t>Rationale</w:t>
      </w:r>
    </w:p>
    <w:p w14:paraId="700E64C9" w14:textId="77777777" w:rsidR="00326C67" w:rsidRPr="00637752" w:rsidRDefault="00326C67" w:rsidP="00326C67">
      <w:r w:rsidRPr="00637752">
        <w:t>This recommendation focuses on modernising the MBS. It is based on the following</w:t>
      </w:r>
      <w:r w:rsidR="00114442" w:rsidRPr="00637752">
        <w:t>.</w:t>
      </w:r>
    </w:p>
    <w:p w14:paraId="733D6761" w14:textId="477613C4" w:rsidR="007A7981" w:rsidRPr="00637752" w:rsidRDefault="00326C67" w:rsidP="001863DE">
      <w:pPr>
        <w:pStyle w:val="01squarebullet"/>
        <w:rPr>
          <w:lang w:val="en-AU"/>
        </w:rPr>
      </w:pPr>
      <w:r w:rsidRPr="00637752">
        <w:t xml:space="preserve">There is currently no specific MBS item for surgery to excise the olecranon bursa. </w:t>
      </w:r>
      <w:r w:rsidR="00102C38" w:rsidRPr="00637752">
        <w:t>As a result</w:t>
      </w:r>
      <w:r w:rsidR="002559B0" w:rsidRPr="00637752">
        <w:t>,</w:t>
      </w:r>
      <w:r w:rsidRPr="00637752">
        <w:t xml:space="preserve"> clinicians claim </w:t>
      </w:r>
      <w:r w:rsidR="00B057EF" w:rsidRPr="00637752">
        <w:t>g</w:t>
      </w:r>
      <w:r w:rsidRPr="00637752">
        <w:t xml:space="preserve">eneral </w:t>
      </w:r>
      <w:r w:rsidR="00B057EF" w:rsidRPr="00637752">
        <w:t>s</w:t>
      </w:r>
      <w:r w:rsidRPr="00637752">
        <w:t>urgery item 30111 (excision of large bursa)</w:t>
      </w:r>
      <w:r w:rsidR="00B057EF" w:rsidRPr="00637752">
        <w:t>,</w:t>
      </w:r>
      <w:r w:rsidRPr="00637752">
        <w:t xml:space="preserve"> which </w:t>
      </w:r>
      <w:r w:rsidR="00741FA3" w:rsidRPr="00637752">
        <w:t>the Committee has replaced with specific items for each sub</w:t>
      </w:r>
      <w:r w:rsidR="001F7493">
        <w:t>-</w:t>
      </w:r>
      <w:r w:rsidR="00741FA3" w:rsidRPr="00637752">
        <w:t>specialty</w:t>
      </w:r>
      <w:r w:rsidRPr="00637752">
        <w:t xml:space="preserve">. </w:t>
      </w:r>
      <w:r w:rsidR="007A7981" w:rsidRPr="00637752">
        <w:rPr>
          <w:lang w:val="en-AU"/>
        </w:rPr>
        <w:t xml:space="preserve">A </w:t>
      </w:r>
      <w:r w:rsidR="00E517B8" w:rsidRPr="00E517B8">
        <w:rPr>
          <w:lang w:val="en-AU"/>
        </w:rPr>
        <w:t>new item</w:t>
      </w:r>
      <w:r w:rsidRPr="00637752">
        <w:rPr>
          <w:lang w:val="en-AU"/>
        </w:rPr>
        <w:t xml:space="preserve"> for the excision of the olecranon bursa</w:t>
      </w:r>
      <w:r w:rsidR="00ED6536">
        <w:rPr>
          <w:lang w:val="en-AU"/>
        </w:rPr>
        <w:t>e</w:t>
      </w:r>
      <w:r w:rsidR="003D2EF3">
        <w:rPr>
          <w:lang w:val="en-AU"/>
        </w:rPr>
        <w:t xml:space="preserve"> </w:t>
      </w:r>
      <w:r w:rsidR="00ED6536">
        <w:rPr>
          <w:lang w:val="en-AU"/>
        </w:rPr>
        <w:t>including</w:t>
      </w:r>
      <w:r w:rsidR="003D2EF3">
        <w:rPr>
          <w:lang w:val="en-AU"/>
        </w:rPr>
        <w:t xml:space="preserve"> bony prominence</w:t>
      </w:r>
      <w:r w:rsidRPr="00637752">
        <w:rPr>
          <w:lang w:val="en-AU"/>
        </w:rPr>
        <w:t xml:space="preserve"> </w:t>
      </w:r>
      <w:r w:rsidR="007A7981" w:rsidRPr="00637752">
        <w:rPr>
          <w:lang w:val="en-AU"/>
        </w:rPr>
        <w:t>has therefore been recommended</w:t>
      </w:r>
      <w:r w:rsidR="00E46068">
        <w:rPr>
          <w:lang w:val="en-AU"/>
        </w:rPr>
        <w:t>.</w:t>
      </w:r>
    </w:p>
    <w:p w14:paraId="34399ED9" w14:textId="4B678F1B" w:rsidR="00326C67" w:rsidRPr="00637752" w:rsidRDefault="002C21B2" w:rsidP="00ED50C4">
      <w:pPr>
        <w:pStyle w:val="Heading3"/>
      </w:pPr>
      <w:bookmarkStart w:id="544" w:name="_Toc481437655"/>
      <w:bookmarkStart w:id="545" w:name="_Toc482128788"/>
      <w:bookmarkStart w:id="546" w:name="_Toc20841966"/>
      <w:r w:rsidRPr="008115E3">
        <w:t>New item</w:t>
      </w:r>
      <w:r w:rsidR="00326C67" w:rsidRPr="00637752">
        <w:t xml:space="preserve"> for biceps brachii</w:t>
      </w:r>
      <w:bookmarkEnd w:id="544"/>
      <w:bookmarkEnd w:id="545"/>
      <w:bookmarkEnd w:id="546"/>
    </w:p>
    <w:p w14:paraId="218FCD71" w14:textId="5F072BA7" w:rsidR="00326C67" w:rsidRPr="00637752" w:rsidRDefault="00C95D8F" w:rsidP="00326C67">
      <w:pPr>
        <w:pStyle w:val="Boldhdg"/>
      </w:pPr>
      <w:r>
        <w:t>Recommendation 88</w:t>
      </w:r>
    </w:p>
    <w:p w14:paraId="24C91D07" w14:textId="354618C3" w:rsidR="00326C67" w:rsidRPr="00637752" w:rsidRDefault="00326C67" w:rsidP="001863DE">
      <w:pPr>
        <w:pStyle w:val="01squarebullet"/>
      </w:pPr>
      <w:r w:rsidRPr="00637752">
        <w:t xml:space="preserve">Create a </w:t>
      </w:r>
      <w:r w:rsidR="00E517B8" w:rsidRPr="00E517B8">
        <w:t>new item</w:t>
      </w:r>
      <w:r w:rsidRPr="00637752">
        <w:t xml:space="preserve"> for repair of bice</w:t>
      </w:r>
      <w:r w:rsidR="00E46068">
        <w:t>ps brachii tendon at the elbow.</w:t>
      </w:r>
    </w:p>
    <w:p w14:paraId="526B5921" w14:textId="77777777" w:rsidR="00326C67" w:rsidRPr="00637752" w:rsidRDefault="00326C67" w:rsidP="002A549B">
      <w:pPr>
        <w:pStyle w:val="02dash"/>
        <w:rPr>
          <w:rFonts w:eastAsia="Times New Roman"/>
        </w:rPr>
      </w:pPr>
      <w:r w:rsidRPr="00637752">
        <w:t xml:space="preserve">The Committee </w:t>
      </w:r>
      <w:r w:rsidR="007003E4" w:rsidRPr="00637752">
        <w:t>recommended a</w:t>
      </w:r>
      <w:r w:rsidRPr="00637752">
        <w:t xml:space="preserve"> schedule fee equivalent to item 47966</w:t>
      </w:r>
      <w:r w:rsidR="007003E4" w:rsidRPr="00637752">
        <w:t>, which is</w:t>
      </w:r>
      <w:r w:rsidRPr="00637752">
        <w:t xml:space="preserve"> of equivalent surgical complexity</w:t>
      </w:r>
      <w:r w:rsidR="007003E4" w:rsidRPr="00637752">
        <w:t>.</w:t>
      </w:r>
    </w:p>
    <w:p w14:paraId="7B471AAE" w14:textId="3D65D241" w:rsidR="00326C67" w:rsidRPr="00637752" w:rsidRDefault="007945AD" w:rsidP="007945AD">
      <w:pPr>
        <w:pStyle w:val="01squarebullet"/>
      </w:pPr>
      <w:r>
        <w:t>The proposed item descriptor is as follows:</w:t>
      </w:r>
    </w:p>
    <w:p w14:paraId="71D7814A" w14:textId="63428242" w:rsidR="00326C67" w:rsidRPr="00637752" w:rsidRDefault="00F77BAA" w:rsidP="002A549B">
      <w:pPr>
        <w:pStyle w:val="02dash"/>
      </w:pPr>
      <w:r w:rsidRPr="00637752">
        <w:t xml:space="preserve">Item </w:t>
      </w:r>
      <w:r w:rsidR="00A4165E">
        <w:t>489</w:t>
      </w:r>
      <w:r w:rsidR="00B107E8" w:rsidRPr="00637752">
        <w:t>XC</w:t>
      </w:r>
      <w:r w:rsidR="00326C67" w:rsidRPr="00637752">
        <w:t>: Distal biceps brachii tendon, repair of, by any method, as an independent procedure. (Anaes.) (Assist.)</w:t>
      </w:r>
    </w:p>
    <w:p w14:paraId="7387EC4A" w14:textId="77777777" w:rsidR="00326C67" w:rsidRPr="00637752" w:rsidRDefault="00326C67" w:rsidP="00326C67">
      <w:pPr>
        <w:pStyle w:val="Boldhdg"/>
      </w:pPr>
      <w:r w:rsidRPr="00637752">
        <w:t>Rationale</w:t>
      </w:r>
    </w:p>
    <w:p w14:paraId="4080CF30" w14:textId="77777777" w:rsidR="00326C67" w:rsidRPr="00637752" w:rsidRDefault="00326C67" w:rsidP="00326C67">
      <w:r w:rsidRPr="00637752">
        <w:t>This recommendation focuses on modernising the MBS. It is based on the following</w:t>
      </w:r>
      <w:r w:rsidR="00AE1BCF" w:rsidRPr="00637752">
        <w:t>.</w:t>
      </w:r>
    </w:p>
    <w:p w14:paraId="28994B77" w14:textId="3A1B3480" w:rsidR="00326C67" w:rsidRPr="00637752" w:rsidRDefault="00326C67" w:rsidP="001863DE">
      <w:pPr>
        <w:pStyle w:val="01squarebullet"/>
      </w:pPr>
      <w:r w:rsidRPr="00637752">
        <w:t xml:space="preserve">There is currently no specific MBS item for surgery to repair the biceps brachii tendon at the elbow. The Committee agreed that it is likely </w:t>
      </w:r>
      <w:r w:rsidR="00A960F3" w:rsidRPr="00637752">
        <w:t xml:space="preserve">that </w:t>
      </w:r>
      <w:r w:rsidRPr="00637752">
        <w:t>clincians claim item 47966 as the primary item for this surgery, although it is highly probable that clinicians are claiming multiple item numbers when performing this surgery, le</w:t>
      </w:r>
      <w:r w:rsidR="00E46068">
        <w:t>ading to inconsistent claiming.</w:t>
      </w:r>
    </w:p>
    <w:p w14:paraId="1BF0E4B5" w14:textId="5EFE816D" w:rsidR="00326C67" w:rsidRPr="00637752" w:rsidRDefault="00326C67" w:rsidP="001863DE">
      <w:pPr>
        <w:pStyle w:val="01squarebullet"/>
      </w:pPr>
      <w:r w:rsidRPr="00637752">
        <w:t>Item 4</w:t>
      </w:r>
      <w:r w:rsidR="00A4165E">
        <w:t>89</w:t>
      </w:r>
      <w:r w:rsidR="00DA4B4F" w:rsidRPr="00637752">
        <w:t>XC</w:t>
      </w:r>
      <w:r w:rsidRPr="00637752">
        <w:t xml:space="preserve"> is a complete medical service</w:t>
      </w:r>
      <w:r w:rsidR="00A960F3" w:rsidRPr="00637752">
        <w:t>.</w:t>
      </w:r>
      <w:r w:rsidRPr="00637752">
        <w:t xml:space="preserve"> </w:t>
      </w:r>
      <w:r w:rsidR="00A960F3" w:rsidRPr="00637752">
        <w:t>This</w:t>
      </w:r>
      <w:r w:rsidRPr="00637752">
        <w:t xml:space="preserve"> address</w:t>
      </w:r>
      <w:r w:rsidR="00A960F3" w:rsidRPr="00637752">
        <w:t>es</w:t>
      </w:r>
      <w:r w:rsidRPr="00637752">
        <w:t xml:space="preserve"> co-claiming practices used to represent the procedure.</w:t>
      </w:r>
    </w:p>
    <w:p w14:paraId="0382AA61" w14:textId="43ED7C3D" w:rsidR="00326C67" w:rsidRPr="00637752" w:rsidRDefault="00A4165E" w:rsidP="001863DE">
      <w:pPr>
        <w:pStyle w:val="01squarebullet"/>
      </w:pPr>
      <w:r>
        <w:t>Although item 489</w:t>
      </w:r>
      <w:r w:rsidR="00303D9E" w:rsidRPr="00637752">
        <w:t>XC</w:t>
      </w:r>
      <w:r w:rsidR="00326C67" w:rsidRPr="00637752">
        <w:t xml:space="preserve"> is for the repair</w:t>
      </w:r>
      <w:r w:rsidR="00A960F3" w:rsidRPr="00637752">
        <w:t xml:space="preserve"> (</w:t>
      </w:r>
      <w:r w:rsidR="00326C67" w:rsidRPr="00637752">
        <w:t>not a transfer</w:t>
      </w:r>
      <w:r w:rsidR="00A960F3" w:rsidRPr="00637752">
        <w:t>)</w:t>
      </w:r>
      <w:r w:rsidR="00326C67" w:rsidRPr="00637752">
        <w:t xml:space="preserve"> of the biceps tendon</w:t>
      </w:r>
      <w:r w:rsidR="00A960F3" w:rsidRPr="00637752">
        <w:t>,</w:t>
      </w:r>
      <w:r w:rsidR="00326C67" w:rsidRPr="00637752">
        <w:t xml:space="preserve"> the surgery is of comparable complexity to item 47966 (general tendon or ligament transfer). </w:t>
      </w:r>
      <w:r w:rsidR="00A960F3" w:rsidRPr="00637752">
        <w:t>I</w:t>
      </w:r>
      <w:r w:rsidR="00326C67" w:rsidRPr="00637752">
        <w:t xml:space="preserve">tem </w:t>
      </w:r>
      <w:r w:rsidR="00A960F3" w:rsidRPr="00637752">
        <w:t xml:space="preserve">47966 </w:t>
      </w:r>
      <w:r w:rsidR="00326C67" w:rsidRPr="00637752">
        <w:t>is</w:t>
      </w:r>
      <w:r w:rsidR="00A960F3" w:rsidRPr="00637752">
        <w:t xml:space="preserve"> also</w:t>
      </w:r>
      <w:r w:rsidR="00326C67" w:rsidRPr="00637752">
        <w:t xml:space="preserve"> the most likely MBS item </w:t>
      </w:r>
      <w:r w:rsidR="00A960F3" w:rsidRPr="00637752">
        <w:t>used by</w:t>
      </w:r>
      <w:r w:rsidR="00326C67" w:rsidRPr="00637752">
        <w:t xml:space="preserve"> clinicians </w:t>
      </w:r>
      <w:r w:rsidR="00A960F3" w:rsidRPr="00637752">
        <w:t xml:space="preserve">to </w:t>
      </w:r>
      <w:r w:rsidR="00326C67" w:rsidRPr="00637752">
        <w:t>bill for procedures involving biceps brachii tendon repair</w:t>
      </w:r>
      <w:r w:rsidR="00A960F3" w:rsidRPr="00637752">
        <w:t>. For this reason,</w:t>
      </w:r>
      <w:r w:rsidR="00326C67" w:rsidRPr="00637752">
        <w:t xml:space="preserve"> the Committee agreed </w:t>
      </w:r>
      <w:r w:rsidR="00A960F3" w:rsidRPr="00637752">
        <w:t xml:space="preserve">that </w:t>
      </w:r>
      <w:r>
        <w:t>the schedule fee for item 489</w:t>
      </w:r>
      <w:r w:rsidR="00303D9E" w:rsidRPr="00637752">
        <w:t xml:space="preserve">XC </w:t>
      </w:r>
      <w:r w:rsidR="00326C67" w:rsidRPr="00637752">
        <w:t>should be equivalent to this item.</w:t>
      </w:r>
    </w:p>
    <w:p w14:paraId="46CF0EAC" w14:textId="77777777" w:rsidR="00326C67" w:rsidRPr="00637752" w:rsidRDefault="00326C67" w:rsidP="00ED50C4">
      <w:pPr>
        <w:pStyle w:val="Heading2"/>
      </w:pPr>
      <w:bookmarkStart w:id="547" w:name="_Toc481437656"/>
      <w:bookmarkStart w:id="548" w:name="_Toc482128789"/>
      <w:bookmarkStart w:id="549" w:name="_Toc20841967"/>
      <w:r w:rsidRPr="00637752">
        <w:t>Fractures</w:t>
      </w:r>
      <w:bookmarkEnd w:id="547"/>
      <w:bookmarkEnd w:id="548"/>
      <w:bookmarkEnd w:id="549"/>
    </w:p>
    <w:p w14:paraId="1072C89C" w14:textId="77777777" w:rsidR="00326C67" w:rsidRPr="00637752" w:rsidRDefault="00326C67" w:rsidP="00ED50C4">
      <w:pPr>
        <w:pStyle w:val="Heading3"/>
      </w:pPr>
      <w:bookmarkStart w:id="550" w:name="_Toc481437657"/>
      <w:bookmarkStart w:id="551" w:name="_Toc482128790"/>
      <w:bookmarkStart w:id="552" w:name="_Toc20841968"/>
      <w:r w:rsidRPr="00637752">
        <w:t>Olecranon fracture</w:t>
      </w:r>
      <w:bookmarkEnd w:id="550"/>
      <w:bookmarkEnd w:id="551"/>
      <w:bookmarkEnd w:id="552"/>
    </w:p>
    <w:p w14:paraId="1E86C045" w14:textId="527F8F14" w:rsidR="00326C67" w:rsidRPr="00637752" w:rsidRDefault="00326C67" w:rsidP="00596016">
      <w:pPr>
        <w:pStyle w:val="Caption"/>
      </w:pPr>
      <w:bookmarkStart w:id="553" w:name="_Toc481438324"/>
      <w:bookmarkStart w:id="554" w:name="_Toc20842132"/>
      <w:r w:rsidRPr="00637752">
        <w:t xml:space="preserve">Table </w:t>
      </w:r>
      <w:r w:rsidR="008B44A0">
        <w:fldChar w:fldCharType="begin"/>
      </w:r>
      <w:r w:rsidR="008B44A0">
        <w:instrText xml:space="preserve"> SEQ Table \* ARABIC </w:instrText>
      </w:r>
      <w:r w:rsidR="008B44A0">
        <w:fldChar w:fldCharType="separate"/>
      </w:r>
      <w:r w:rsidR="0047473B">
        <w:t>89</w:t>
      </w:r>
      <w:r w:rsidR="008B44A0">
        <w:fldChar w:fldCharType="end"/>
      </w:r>
      <w:r w:rsidRPr="00637752">
        <w:t>: Item introduction table for items 47396, 47399 and 47402</w:t>
      </w:r>
      <w:bookmarkEnd w:id="553"/>
      <w:bookmarkEnd w:id="55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396, 47399 and 47402"/>
        <w:tblDescription w:val="Table 8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3724"/>
        <w:gridCol w:w="908"/>
        <w:gridCol w:w="1031"/>
        <w:gridCol w:w="1071"/>
        <w:gridCol w:w="1650"/>
      </w:tblGrid>
      <w:tr w:rsidR="00326C67" w:rsidRPr="00637752" w14:paraId="0EB28735" w14:textId="77777777" w:rsidTr="00A06161">
        <w:trPr>
          <w:tblHeader/>
        </w:trPr>
        <w:tc>
          <w:tcPr>
            <w:tcW w:w="693" w:type="dxa"/>
            <w:shd w:val="clear" w:color="auto" w:fill="F2F2F2" w:themeFill="background1" w:themeFillShade="F2"/>
            <w:vAlign w:val="bottom"/>
          </w:tcPr>
          <w:p w14:paraId="328AE85D" w14:textId="77777777" w:rsidR="00326C67" w:rsidRPr="00637752" w:rsidRDefault="00326C67" w:rsidP="00A06161">
            <w:pPr>
              <w:pStyle w:val="02Tabletext"/>
              <w:rPr>
                <w:b/>
              </w:rPr>
            </w:pPr>
            <w:r w:rsidRPr="00637752">
              <w:rPr>
                <w:b/>
              </w:rPr>
              <w:t>Item</w:t>
            </w:r>
          </w:p>
        </w:tc>
        <w:tc>
          <w:tcPr>
            <w:tcW w:w="3697" w:type="dxa"/>
            <w:shd w:val="clear" w:color="auto" w:fill="F2F2F2" w:themeFill="background1" w:themeFillShade="F2"/>
            <w:vAlign w:val="bottom"/>
          </w:tcPr>
          <w:p w14:paraId="160114B3" w14:textId="77777777" w:rsidR="00326C67" w:rsidRPr="00637752" w:rsidRDefault="00326C67" w:rsidP="00A06161">
            <w:pPr>
              <w:pStyle w:val="02Tabletext"/>
              <w:rPr>
                <w:b/>
              </w:rPr>
            </w:pPr>
            <w:r w:rsidRPr="00637752">
              <w:rPr>
                <w:b/>
              </w:rPr>
              <w:t>Descriptor</w:t>
            </w:r>
          </w:p>
        </w:tc>
        <w:tc>
          <w:tcPr>
            <w:tcW w:w="901" w:type="dxa"/>
            <w:shd w:val="clear" w:color="auto" w:fill="F2F2F2" w:themeFill="background1" w:themeFillShade="F2"/>
            <w:vAlign w:val="bottom"/>
          </w:tcPr>
          <w:p w14:paraId="4283D37F" w14:textId="77777777" w:rsidR="00326C67" w:rsidRPr="00637752" w:rsidRDefault="00326C67" w:rsidP="00A06161">
            <w:pPr>
              <w:pStyle w:val="02Tabletext"/>
              <w:rPr>
                <w:b/>
              </w:rPr>
            </w:pPr>
            <w:r w:rsidRPr="00637752">
              <w:rPr>
                <w:b/>
              </w:rPr>
              <w:t>Schedule</w:t>
            </w:r>
          </w:p>
          <w:p w14:paraId="56557904" w14:textId="77777777" w:rsidR="00326C67" w:rsidRPr="00637752" w:rsidRDefault="00326C67" w:rsidP="00A06161">
            <w:pPr>
              <w:pStyle w:val="02Tabletext"/>
              <w:rPr>
                <w:b/>
              </w:rPr>
            </w:pPr>
            <w:r w:rsidRPr="00637752">
              <w:rPr>
                <w:b/>
              </w:rPr>
              <w:t>fee</w:t>
            </w:r>
          </w:p>
        </w:tc>
        <w:tc>
          <w:tcPr>
            <w:tcW w:w="1024" w:type="dxa"/>
            <w:shd w:val="clear" w:color="auto" w:fill="F2F2F2" w:themeFill="background1" w:themeFillShade="F2"/>
            <w:vAlign w:val="bottom"/>
          </w:tcPr>
          <w:p w14:paraId="28106C0A" w14:textId="77777777" w:rsidR="00326C67" w:rsidRPr="00637752" w:rsidRDefault="00326C67" w:rsidP="00A06161">
            <w:pPr>
              <w:pStyle w:val="02Tabletext"/>
              <w:rPr>
                <w:b/>
              </w:rPr>
            </w:pPr>
            <w:r w:rsidRPr="00637752">
              <w:rPr>
                <w:b/>
              </w:rPr>
              <w:t>Volume of services FY2014/15</w:t>
            </w:r>
          </w:p>
        </w:tc>
        <w:tc>
          <w:tcPr>
            <w:tcW w:w="1063" w:type="dxa"/>
            <w:shd w:val="clear" w:color="auto" w:fill="F2F2F2" w:themeFill="background1" w:themeFillShade="F2"/>
            <w:vAlign w:val="bottom"/>
          </w:tcPr>
          <w:p w14:paraId="190D9074" w14:textId="77777777" w:rsidR="00326C67" w:rsidRPr="00637752" w:rsidRDefault="00326C67" w:rsidP="00A06161">
            <w:pPr>
              <w:pStyle w:val="02Tabletext"/>
              <w:rPr>
                <w:b/>
              </w:rPr>
            </w:pPr>
            <w:r w:rsidRPr="00637752">
              <w:rPr>
                <w:b/>
              </w:rPr>
              <w:t>Total benefits FY2014/15</w:t>
            </w:r>
          </w:p>
        </w:tc>
        <w:tc>
          <w:tcPr>
            <w:tcW w:w="1638" w:type="dxa"/>
            <w:shd w:val="clear" w:color="auto" w:fill="F2F2F2" w:themeFill="background1" w:themeFillShade="F2"/>
            <w:vAlign w:val="bottom"/>
          </w:tcPr>
          <w:p w14:paraId="386B7D4B" w14:textId="77777777" w:rsidR="00326C67" w:rsidRPr="00637752" w:rsidRDefault="00326C67" w:rsidP="00A06161">
            <w:pPr>
              <w:pStyle w:val="02Tabletext"/>
              <w:rPr>
                <w:b/>
              </w:rPr>
            </w:pPr>
            <w:r w:rsidRPr="00637752">
              <w:rPr>
                <w:b/>
              </w:rPr>
              <w:t>Services 5-year-average annual growth</w:t>
            </w:r>
          </w:p>
        </w:tc>
      </w:tr>
      <w:tr w:rsidR="00326C67" w:rsidRPr="00637752" w14:paraId="0FECA4E9" w14:textId="77777777" w:rsidTr="00A06161">
        <w:tc>
          <w:tcPr>
            <w:tcW w:w="693" w:type="dxa"/>
          </w:tcPr>
          <w:p w14:paraId="71F9B160" w14:textId="77777777" w:rsidR="00326C67" w:rsidRPr="00637752" w:rsidRDefault="00326C67" w:rsidP="00A06161">
            <w:pPr>
              <w:pStyle w:val="02Tabletext"/>
            </w:pPr>
            <w:r w:rsidRPr="00637752">
              <w:t>47396</w:t>
            </w:r>
          </w:p>
        </w:tc>
        <w:tc>
          <w:tcPr>
            <w:tcW w:w="3697" w:type="dxa"/>
          </w:tcPr>
          <w:p w14:paraId="1316A7C3" w14:textId="640CDBCC" w:rsidR="00326C67" w:rsidRPr="00637752" w:rsidRDefault="00326C67" w:rsidP="00A06161">
            <w:pPr>
              <w:pStyle w:val="02Tabletext"/>
            </w:pPr>
            <w:r w:rsidRPr="00637752">
              <w:t>Olecranon, treatment of fracture of, not being a service to which item 47399 applies</w:t>
            </w:r>
            <w:r w:rsidR="007C4B60">
              <w:t>.</w:t>
            </w:r>
            <w:r w:rsidRPr="00637752">
              <w:t xml:space="preserve"> (Anaes.)</w:t>
            </w:r>
          </w:p>
        </w:tc>
        <w:tc>
          <w:tcPr>
            <w:tcW w:w="901" w:type="dxa"/>
          </w:tcPr>
          <w:p w14:paraId="672EAF4A" w14:textId="77777777" w:rsidR="00326C67" w:rsidRPr="00637752" w:rsidRDefault="00326C67" w:rsidP="00A06161">
            <w:pPr>
              <w:pStyle w:val="02Tabletext"/>
              <w:jc w:val="center"/>
            </w:pPr>
            <w:r w:rsidRPr="00637752">
              <w:t>$188</w:t>
            </w:r>
          </w:p>
        </w:tc>
        <w:tc>
          <w:tcPr>
            <w:tcW w:w="1024" w:type="dxa"/>
          </w:tcPr>
          <w:p w14:paraId="0507A6B8" w14:textId="77777777" w:rsidR="00326C67" w:rsidRPr="00637752" w:rsidRDefault="00326C67" w:rsidP="00A06161">
            <w:pPr>
              <w:pStyle w:val="02Tabletext"/>
              <w:jc w:val="center"/>
            </w:pPr>
            <w:r w:rsidRPr="00637752">
              <w:t>204</w:t>
            </w:r>
          </w:p>
        </w:tc>
        <w:tc>
          <w:tcPr>
            <w:tcW w:w="1063" w:type="dxa"/>
          </w:tcPr>
          <w:p w14:paraId="1193857D" w14:textId="77777777" w:rsidR="00326C67" w:rsidRPr="00637752" w:rsidRDefault="00326C67" w:rsidP="00A06161">
            <w:pPr>
              <w:pStyle w:val="02Tabletext"/>
              <w:jc w:val="center"/>
            </w:pPr>
            <w:r w:rsidRPr="00637752">
              <w:t>$29,677</w:t>
            </w:r>
          </w:p>
        </w:tc>
        <w:tc>
          <w:tcPr>
            <w:tcW w:w="1638" w:type="dxa"/>
          </w:tcPr>
          <w:p w14:paraId="6374B911" w14:textId="77777777" w:rsidR="00326C67" w:rsidRPr="00637752" w:rsidRDefault="00326C67" w:rsidP="00A06161">
            <w:pPr>
              <w:pStyle w:val="02Tabletext"/>
              <w:jc w:val="center"/>
            </w:pPr>
            <w:r w:rsidRPr="00637752">
              <w:t>2%</w:t>
            </w:r>
          </w:p>
        </w:tc>
      </w:tr>
      <w:tr w:rsidR="00326C67" w:rsidRPr="00637752" w14:paraId="064458F4" w14:textId="77777777" w:rsidTr="00A06161">
        <w:tc>
          <w:tcPr>
            <w:tcW w:w="693" w:type="dxa"/>
          </w:tcPr>
          <w:p w14:paraId="047F290F" w14:textId="77777777" w:rsidR="00326C67" w:rsidRPr="00637752" w:rsidRDefault="00326C67" w:rsidP="00A06161">
            <w:pPr>
              <w:pStyle w:val="02Tabletext"/>
            </w:pPr>
            <w:r w:rsidRPr="00637752">
              <w:t>47399</w:t>
            </w:r>
          </w:p>
        </w:tc>
        <w:tc>
          <w:tcPr>
            <w:tcW w:w="3697" w:type="dxa"/>
          </w:tcPr>
          <w:p w14:paraId="1D56D096" w14:textId="5C5910FA" w:rsidR="00326C67" w:rsidRPr="00637752" w:rsidRDefault="00326C67" w:rsidP="00A06161">
            <w:pPr>
              <w:pStyle w:val="02Tabletext"/>
            </w:pPr>
            <w:r w:rsidRPr="00637752">
              <w:t>Olecranon, treatment of fracture of, by open reduction</w:t>
            </w:r>
            <w:r w:rsidR="007C4B60">
              <w:t>.</w:t>
            </w:r>
            <w:r w:rsidRPr="00637752">
              <w:t xml:space="preserve"> (Anaes.) (Assist.)</w:t>
            </w:r>
          </w:p>
        </w:tc>
        <w:tc>
          <w:tcPr>
            <w:tcW w:w="901" w:type="dxa"/>
          </w:tcPr>
          <w:p w14:paraId="268CBD72" w14:textId="77777777" w:rsidR="00326C67" w:rsidRPr="00637752" w:rsidRDefault="00326C67" w:rsidP="00A06161">
            <w:pPr>
              <w:pStyle w:val="02Tabletext"/>
              <w:jc w:val="center"/>
            </w:pPr>
            <w:r w:rsidRPr="00637752">
              <w:t>$377</w:t>
            </w:r>
          </w:p>
        </w:tc>
        <w:tc>
          <w:tcPr>
            <w:tcW w:w="1024" w:type="dxa"/>
          </w:tcPr>
          <w:p w14:paraId="004C85AD" w14:textId="77777777" w:rsidR="00326C67" w:rsidRPr="00637752" w:rsidRDefault="00326C67" w:rsidP="00A06161">
            <w:pPr>
              <w:pStyle w:val="02Tabletext"/>
              <w:jc w:val="center"/>
            </w:pPr>
            <w:r w:rsidRPr="00637752">
              <w:t>504</w:t>
            </w:r>
          </w:p>
        </w:tc>
        <w:tc>
          <w:tcPr>
            <w:tcW w:w="1063" w:type="dxa"/>
          </w:tcPr>
          <w:p w14:paraId="12B0E75C" w14:textId="77777777" w:rsidR="00326C67" w:rsidRPr="00637752" w:rsidRDefault="00326C67" w:rsidP="00A06161">
            <w:pPr>
              <w:pStyle w:val="02Tabletext"/>
              <w:jc w:val="center"/>
            </w:pPr>
            <w:r w:rsidRPr="00637752">
              <w:t>$116,701</w:t>
            </w:r>
          </w:p>
        </w:tc>
        <w:tc>
          <w:tcPr>
            <w:tcW w:w="1638" w:type="dxa"/>
          </w:tcPr>
          <w:p w14:paraId="27A88007" w14:textId="77777777" w:rsidR="00326C67" w:rsidRPr="00637752" w:rsidRDefault="00326C67" w:rsidP="00A06161">
            <w:pPr>
              <w:pStyle w:val="02Tabletext"/>
              <w:jc w:val="center"/>
            </w:pPr>
            <w:r w:rsidRPr="00637752">
              <w:t>2%</w:t>
            </w:r>
          </w:p>
        </w:tc>
      </w:tr>
      <w:tr w:rsidR="00326C67" w:rsidRPr="00637752" w14:paraId="0C302D05" w14:textId="77777777" w:rsidTr="00A06161">
        <w:tc>
          <w:tcPr>
            <w:tcW w:w="693" w:type="dxa"/>
          </w:tcPr>
          <w:p w14:paraId="07154E7A" w14:textId="77777777" w:rsidR="00326C67" w:rsidRPr="00637752" w:rsidRDefault="00326C67" w:rsidP="00A06161">
            <w:pPr>
              <w:pStyle w:val="02Tabletext"/>
            </w:pPr>
            <w:r w:rsidRPr="00637752">
              <w:t>47402</w:t>
            </w:r>
          </w:p>
        </w:tc>
        <w:tc>
          <w:tcPr>
            <w:tcW w:w="3697" w:type="dxa"/>
          </w:tcPr>
          <w:p w14:paraId="57705CE2" w14:textId="610DA8AD" w:rsidR="00326C67" w:rsidRPr="00637752" w:rsidRDefault="00326C67" w:rsidP="00A06161">
            <w:pPr>
              <w:pStyle w:val="02Tabletext"/>
            </w:pPr>
            <w:r w:rsidRPr="00637752">
              <w:t>Olecranon, treatment of fracture of, involving excision of olecranon fragment and reimplantation of tendon</w:t>
            </w:r>
            <w:r w:rsidR="007C4B60">
              <w:t>.</w:t>
            </w:r>
            <w:r w:rsidRPr="00637752">
              <w:t xml:space="preserve"> (Anaes.) (Assist.)</w:t>
            </w:r>
          </w:p>
        </w:tc>
        <w:tc>
          <w:tcPr>
            <w:tcW w:w="901" w:type="dxa"/>
          </w:tcPr>
          <w:p w14:paraId="0CA83DA5" w14:textId="77777777" w:rsidR="00326C67" w:rsidRPr="00637752" w:rsidRDefault="00326C67" w:rsidP="00A06161">
            <w:pPr>
              <w:pStyle w:val="02Tabletext"/>
              <w:jc w:val="center"/>
            </w:pPr>
            <w:r w:rsidRPr="00637752">
              <w:t>$282</w:t>
            </w:r>
          </w:p>
        </w:tc>
        <w:tc>
          <w:tcPr>
            <w:tcW w:w="1024" w:type="dxa"/>
          </w:tcPr>
          <w:p w14:paraId="2D5199DE" w14:textId="77777777" w:rsidR="00326C67" w:rsidRPr="00637752" w:rsidRDefault="00326C67" w:rsidP="00A06161">
            <w:pPr>
              <w:pStyle w:val="02Tabletext"/>
              <w:jc w:val="center"/>
            </w:pPr>
            <w:r w:rsidRPr="00637752">
              <w:t>4</w:t>
            </w:r>
          </w:p>
        </w:tc>
        <w:tc>
          <w:tcPr>
            <w:tcW w:w="1063" w:type="dxa"/>
          </w:tcPr>
          <w:p w14:paraId="2E889298" w14:textId="77777777" w:rsidR="00326C67" w:rsidRPr="00637752" w:rsidRDefault="00326C67" w:rsidP="00A06161">
            <w:pPr>
              <w:pStyle w:val="02Tabletext"/>
              <w:jc w:val="center"/>
            </w:pPr>
            <w:r w:rsidRPr="00637752">
              <w:t>$530</w:t>
            </w:r>
          </w:p>
        </w:tc>
        <w:tc>
          <w:tcPr>
            <w:tcW w:w="1638" w:type="dxa"/>
          </w:tcPr>
          <w:p w14:paraId="486CACDB" w14:textId="77777777" w:rsidR="00326C67" w:rsidRPr="00637752" w:rsidRDefault="00326C67" w:rsidP="00A06161">
            <w:pPr>
              <w:pStyle w:val="02Tabletext"/>
              <w:jc w:val="center"/>
            </w:pPr>
            <w:r w:rsidRPr="00637752">
              <w:t>N/A</w:t>
            </w:r>
          </w:p>
        </w:tc>
      </w:tr>
    </w:tbl>
    <w:p w14:paraId="2F3BDC07" w14:textId="261DB328" w:rsidR="00326C67" w:rsidRPr="00637752" w:rsidRDefault="00C95D8F" w:rsidP="00326C67">
      <w:pPr>
        <w:pStyle w:val="Boldhdg"/>
      </w:pPr>
      <w:r>
        <w:t>Recommendation 89</w:t>
      </w:r>
    </w:p>
    <w:p w14:paraId="2674CFC3" w14:textId="77777777" w:rsidR="00326C67" w:rsidRPr="00637752" w:rsidRDefault="00326C67" w:rsidP="001863DE">
      <w:pPr>
        <w:pStyle w:val="01squarebullet"/>
      </w:pPr>
      <w:r w:rsidRPr="00637752">
        <w:t>No change.</w:t>
      </w:r>
    </w:p>
    <w:p w14:paraId="6A532FCC" w14:textId="77777777" w:rsidR="00326C67" w:rsidRPr="00637752" w:rsidRDefault="00326C67" w:rsidP="00326C67">
      <w:pPr>
        <w:pStyle w:val="Boldhdg"/>
      </w:pPr>
      <w:r w:rsidRPr="00637752">
        <w:t>Rationale</w:t>
      </w:r>
    </w:p>
    <w:p w14:paraId="145D9BA6" w14:textId="11FB6EF4" w:rsidR="00326C67" w:rsidRPr="00637752" w:rsidRDefault="00326C67" w:rsidP="001863DE">
      <w:pPr>
        <w:pStyle w:val="01squarebullet"/>
        <w:rPr>
          <w:rFonts w:ascii="Arial" w:hAnsi="Arial" w:cs="Arial"/>
          <w:color w:val="000000"/>
        </w:rPr>
      </w:pPr>
      <w:r w:rsidRPr="00637752">
        <w:t>The Committee did not identify any concerns regarding safety, access, value or contemporary best practice that require</w:t>
      </w:r>
      <w:r w:rsidR="00197CEB" w:rsidRPr="00637752">
        <w:t>d</w:t>
      </w:r>
      <w:r w:rsidRPr="00637752">
        <w:t xml:space="preserve"> change</w:t>
      </w:r>
      <w:r w:rsidR="00197CEB" w:rsidRPr="00637752">
        <w:t xml:space="preserve">s </w:t>
      </w:r>
      <w:r w:rsidR="00C30F7E">
        <w:t>to items 4739</w:t>
      </w:r>
      <w:r w:rsidRPr="00637752">
        <w:t>6, 47399 and 47402.</w:t>
      </w:r>
    </w:p>
    <w:p w14:paraId="6628F06A" w14:textId="77777777" w:rsidR="00326C67" w:rsidRPr="00637752" w:rsidRDefault="00326C67" w:rsidP="0006317F">
      <w:pPr>
        <w:pStyle w:val="Heading3"/>
      </w:pPr>
      <w:bookmarkStart w:id="555" w:name="_Toc481437658"/>
      <w:bookmarkStart w:id="556" w:name="_Toc482128791"/>
      <w:bookmarkStart w:id="557" w:name="_Toc20841969"/>
      <w:r w:rsidRPr="00637752">
        <w:t>Radius fracture</w:t>
      </w:r>
      <w:bookmarkEnd w:id="555"/>
      <w:bookmarkEnd w:id="556"/>
      <w:bookmarkEnd w:id="557"/>
    </w:p>
    <w:p w14:paraId="4B9C0CCA" w14:textId="5626BD8A" w:rsidR="00326C67" w:rsidRPr="00637752" w:rsidRDefault="00326C67" w:rsidP="00596016">
      <w:pPr>
        <w:pStyle w:val="Caption"/>
      </w:pPr>
      <w:bookmarkStart w:id="558" w:name="_Toc481438325"/>
      <w:bookmarkStart w:id="559" w:name="_Toc20842133"/>
      <w:r w:rsidRPr="00637752">
        <w:t xml:space="preserve">Table </w:t>
      </w:r>
      <w:r w:rsidR="008B44A0">
        <w:fldChar w:fldCharType="begin"/>
      </w:r>
      <w:r w:rsidR="008B44A0">
        <w:instrText xml:space="preserve"> SEQ Table \* ARABIC </w:instrText>
      </w:r>
      <w:r w:rsidR="008B44A0">
        <w:fldChar w:fldCharType="separate"/>
      </w:r>
      <w:r w:rsidR="0047473B">
        <w:t>90</w:t>
      </w:r>
      <w:r w:rsidR="008B44A0">
        <w:fldChar w:fldCharType="end"/>
      </w:r>
      <w:r w:rsidRPr="00637752">
        <w:t>: Item introduction table for item</w:t>
      </w:r>
      <w:r w:rsidR="00057F16">
        <w:t>s</w:t>
      </w:r>
      <w:r w:rsidRPr="00637752">
        <w:t xml:space="preserve"> 47405 and 47408</w:t>
      </w:r>
      <w:bookmarkEnd w:id="558"/>
      <w:bookmarkEnd w:id="55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405 and 47408"/>
        <w:tblDescription w:val="Table 9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724"/>
        <w:gridCol w:w="900"/>
        <w:gridCol w:w="1033"/>
        <w:gridCol w:w="1072"/>
        <w:gridCol w:w="1656"/>
      </w:tblGrid>
      <w:tr w:rsidR="00326C67" w:rsidRPr="00637752" w14:paraId="0EAD836A" w14:textId="77777777" w:rsidTr="00A06161">
        <w:trPr>
          <w:tblHeader/>
        </w:trPr>
        <w:tc>
          <w:tcPr>
            <w:tcW w:w="693" w:type="dxa"/>
            <w:shd w:val="clear" w:color="auto" w:fill="F2F2F2" w:themeFill="background1" w:themeFillShade="F2"/>
            <w:vAlign w:val="bottom"/>
          </w:tcPr>
          <w:p w14:paraId="3CA38C02" w14:textId="77777777" w:rsidR="00326C67" w:rsidRPr="00637752" w:rsidRDefault="00326C67" w:rsidP="00A06161">
            <w:pPr>
              <w:pStyle w:val="02Tabletext"/>
              <w:rPr>
                <w:b/>
              </w:rPr>
            </w:pPr>
            <w:r w:rsidRPr="00637752">
              <w:rPr>
                <w:b/>
              </w:rPr>
              <w:t>Item</w:t>
            </w:r>
          </w:p>
        </w:tc>
        <w:tc>
          <w:tcPr>
            <w:tcW w:w="3697" w:type="dxa"/>
            <w:shd w:val="clear" w:color="auto" w:fill="F2F2F2" w:themeFill="background1" w:themeFillShade="F2"/>
            <w:vAlign w:val="bottom"/>
          </w:tcPr>
          <w:p w14:paraId="693EEE68" w14:textId="77777777" w:rsidR="00326C67" w:rsidRPr="00637752" w:rsidRDefault="00326C67" w:rsidP="00A06161">
            <w:pPr>
              <w:pStyle w:val="02Tabletext"/>
              <w:rPr>
                <w:b/>
              </w:rPr>
            </w:pPr>
            <w:r w:rsidRPr="00637752">
              <w:rPr>
                <w:b/>
              </w:rPr>
              <w:t>Descriptor</w:t>
            </w:r>
          </w:p>
        </w:tc>
        <w:tc>
          <w:tcPr>
            <w:tcW w:w="893" w:type="dxa"/>
            <w:shd w:val="clear" w:color="auto" w:fill="F2F2F2" w:themeFill="background1" w:themeFillShade="F2"/>
            <w:vAlign w:val="bottom"/>
          </w:tcPr>
          <w:p w14:paraId="2E4D0923" w14:textId="77777777" w:rsidR="00326C67" w:rsidRPr="00637752" w:rsidRDefault="00326C67" w:rsidP="00A06161">
            <w:pPr>
              <w:pStyle w:val="02Tabletext"/>
              <w:rPr>
                <w:b/>
              </w:rPr>
            </w:pPr>
            <w:r w:rsidRPr="00637752">
              <w:rPr>
                <w:b/>
              </w:rPr>
              <w:t>Schedule fee</w:t>
            </w:r>
          </w:p>
        </w:tc>
        <w:tc>
          <w:tcPr>
            <w:tcW w:w="1025" w:type="dxa"/>
            <w:shd w:val="clear" w:color="auto" w:fill="F2F2F2" w:themeFill="background1" w:themeFillShade="F2"/>
            <w:vAlign w:val="bottom"/>
          </w:tcPr>
          <w:p w14:paraId="5C645922" w14:textId="77777777" w:rsidR="00326C67" w:rsidRPr="00637752" w:rsidRDefault="00326C67" w:rsidP="00A06161">
            <w:pPr>
              <w:pStyle w:val="02Tabletext"/>
              <w:rPr>
                <w:b/>
              </w:rPr>
            </w:pPr>
            <w:r w:rsidRPr="00637752">
              <w:rPr>
                <w:b/>
              </w:rPr>
              <w:t>Volume of services FY2014/15</w:t>
            </w:r>
          </w:p>
        </w:tc>
        <w:tc>
          <w:tcPr>
            <w:tcW w:w="1064" w:type="dxa"/>
            <w:shd w:val="clear" w:color="auto" w:fill="F2F2F2" w:themeFill="background1" w:themeFillShade="F2"/>
            <w:vAlign w:val="bottom"/>
          </w:tcPr>
          <w:p w14:paraId="10BC49E4" w14:textId="77777777" w:rsidR="00326C67" w:rsidRPr="00637752" w:rsidRDefault="00326C67" w:rsidP="00A06161">
            <w:pPr>
              <w:pStyle w:val="02Tabletext"/>
              <w:rPr>
                <w:b/>
              </w:rPr>
            </w:pPr>
            <w:r w:rsidRPr="00637752">
              <w:rPr>
                <w:b/>
              </w:rPr>
              <w:t>Total benefits FY2014/15</w:t>
            </w:r>
          </w:p>
        </w:tc>
        <w:tc>
          <w:tcPr>
            <w:tcW w:w="1644" w:type="dxa"/>
            <w:shd w:val="clear" w:color="auto" w:fill="F2F2F2" w:themeFill="background1" w:themeFillShade="F2"/>
            <w:vAlign w:val="bottom"/>
          </w:tcPr>
          <w:p w14:paraId="226B6FD2" w14:textId="77777777" w:rsidR="00326C67" w:rsidRPr="00637752" w:rsidRDefault="00326C67" w:rsidP="00A06161">
            <w:pPr>
              <w:pStyle w:val="02Tabletext"/>
              <w:rPr>
                <w:b/>
              </w:rPr>
            </w:pPr>
            <w:r w:rsidRPr="00637752">
              <w:rPr>
                <w:b/>
              </w:rPr>
              <w:t>Services 5-year-average annual growth</w:t>
            </w:r>
          </w:p>
        </w:tc>
      </w:tr>
      <w:tr w:rsidR="00326C67" w:rsidRPr="00637752" w14:paraId="0C15F0B8" w14:textId="77777777" w:rsidTr="00A06161">
        <w:tc>
          <w:tcPr>
            <w:tcW w:w="693" w:type="dxa"/>
          </w:tcPr>
          <w:p w14:paraId="31972EDC" w14:textId="77777777" w:rsidR="00326C67" w:rsidRPr="00637752" w:rsidRDefault="00326C67" w:rsidP="00A06161">
            <w:pPr>
              <w:pStyle w:val="02Tabletext"/>
            </w:pPr>
            <w:r w:rsidRPr="00637752">
              <w:t>47405</w:t>
            </w:r>
          </w:p>
        </w:tc>
        <w:tc>
          <w:tcPr>
            <w:tcW w:w="3697" w:type="dxa"/>
          </w:tcPr>
          <w:p w14:paraId="0FED6DFD" w14:textId="5FF1F9EB" w:rsidR="00326C67" w:rsidRPr="00637752" w:rsidRDefault="00326C67" w:rsidP="00A06161">
            <w:pPr>
              <w:pStyle w:val="02Tabletext"/>
            </w:pPr>
            <w:r w:rsidRPr="00637752">
              <w:t>Radius, treatment of fracture of head or neck of, closed reduction of</w:t>
            </w:r>
            <w:r w:rsidR="007C4B60">
              <w:t>.</w:t>
            </w:r>
            <w:r w:rsidRPr="00637752">
              <w:t xml:space="preserve"> (Anaes.)</w:t>
            </w:r>
          </w:p>
        </w:tc>
        <w:tc>
          <w:tcPr>
            <w:tcW w:w="893" w:type="dxa"/>
          </w:tcPr>
          <w:p w14:paraId="22A14200" w14:textId="77777777" w:rsidR="00326C67" w:rsidRPr="00637752" w:rsidRDefault="00326C67" w:rsidP="00A06161">
            <w:pPr>
              <w:pStyle w:val="02Tabletext"/>
              <w:jc w:val="center"/>
            </w:pPr>
            <w:r w:rsidRPr="00637752">
              <w:t>$188</w:t>
            </w:r>
          </w:p>
        </w:tc>
        <w:tc>
          <w:tcPr>
            <w:tcW w:w="1025" w:type="dxa"/>
          </w:tcPr>
          <w:p w14:paraId="1F6DD198" w14:textId="77777777" w:rsidR="00326C67" w:rsidRPr="00637752" w:rsidRDefault="00326C67" w:rsidP="00A06161">
            <w:pPr>
              <w:pStyle w:val="02Tabletext"/>
              <w:jc w:val="center"/>
            </w:pPr>
            <w:r w:rsidRPr="00637752">
              <w:t>835</w:t>
            </w:r>
          </w:p>
        </w:tc>
        <w:tc>
          <w:tcPr>
            <w:tcW w:w="1064" w:type="dxa"/>
          </w:tcPr>
          <w:p w14:paraId="530E74A8" w14:textId="77777777" w:rsidR="00326C67" w:rsidRPr="00637752" w:rsidRDefault="00326C67" w:rsidP="00A06161">
            <w:pPr>
              <w:pStyle w:val="02Tabletext"/>
              <w:jc w:val="center"/>
            </w:pPr>
            <w:r w:rsidRPr="00637752">
              <w:t>$128,719</w:t>
            </w:r>
          </w:p>
        </w:tc>
        <w:tc>
          <w:tcPr>
            <w:tcW w:w="1644" w:type="dxa"/>
          </w:tcPr>
          <w:p w14:paraId="6C9E32F6" w14:textId="77777777" w:rsidR="00326C67" w:rsidRPr="00637752" w:rsidRDefault="00326C67" w:rsidP="00A06161">
            <w:pPr>
              <w:pStyle w:val="02Tabletext"/>
              <w:jc w:val="center"/>
            </w:pPr>
            <w:r w:rsidRPr="00637752">
              <w:t>-4%</w:t>
            </w:r>
          </w:p>
        </w:tc>
      </w:tr>
      <w:tr w:rsidR="00326C67" w:rsidRPr="00637752" w14:paraId="57915525" w14:textId="77777777" w:rsidTr="00A06161">
        <w:tc>
          <w:tcPr>
            <w:tcW w:w="693" w:type="dxa"/>
          </w:tcPr>
          <w:p w14:paraId="40C0854E" w14:textId="77777777" w:rsidR="00326C67" w:rsidRPr="00637752" w:rsidRDefault="00326C67" w:rsidP="00A06161">
            <w:pPr>
              <w:pStyle w:val="02Tabletext"/>
            </w:pPr>
            <w:r w:rsidRPr="00637752">
              <w:t>47408</w:t>
            </w:r>
          </w:p>
        </w:tc>
        <w:tc>
          <w:tcPr>
            <w:tcW w:w="3697" w:type="dxa"/>
          </w:tcPr>
          <w:p w14:paraId="34C6DF99" w14:textId="6E9B895F" w:rsidR="00326C67" w:rsidRPr="00637752" w:rsidRDefault="00326C67" w:rsidP="00A06161">
            <w:pPr>
              <w:pStyle w:val="02Tabletext"/>
            </w:pPr>
            <w:r w:rsidRPr="00637752">
              <w:t>Radius, treatment of fracture of head or neck of, open reduction of, including internal fixation and excision where performed</w:t>
            </w:r>
            <w:r w:rsidR="007C4B60">
              <w:t>.</w:t>
            </w:r>
            <w:r w:rsidRPr="00637752">
              <w:t xml:space="preserve"> (Anaes.) (Assist.)</w:t>
            </w:r>
          </w:p>
        </w:tc>
        <w:tc>
          <w:tcPr>
            <w:tcW w:w="893" w:type="dxa"/>
          </w:tcPr>
          <w:p w14:paraId="4C7CB764" w14:textId="77777777" w:rsidR="00326C67" w:rsidRPr="00637752" w:rsidRDefault="00326C67" w:rsidP="00A06161">
            <w:pPr>
              <w:pStyle w:val="02Tabletext"/>
              <w:jc w:val="center"/>
            </w:pPr>
            <w:r w:rsidRPr="00637752">
              <w:t>$377</w:t>
            </w:r>
          </w:p>
        </w:tc>
        <w:tc>
          <w:tcPr>
            <w:tcW w:w="1025" w:type="dxa"/>
          </w:tcPr>
          <w:p w14:paraId="679443C1" w14:textId="77777777" w:rsidR="00326C67" w:rsidRPr="00637752" w:rsidRDefault="00326C67" w:rsidP="00A06161">
            <w:pPr>
              <w:pStyle w:val="02Tabletext"/>
              <w:jc w:val="center"/>
            </w:pPr>
            <w:r w:rsidRPr="00637752">
              <w:t>295</w:t>
            </w:r>
          </w:p>
        </w:tc>
        <w:tc>
          <w:tcPr>
            <w:tcW w:w="1064" w:type="dxa"/>
          </w:tcPr>
          <w:p w14:paraId="3DF82771" w14:textId="77777777" w:rsidR="00326C67" w:rsidRPr="00637752" w:rsidRDefault="00326C67" w:rsidP="00A06161">
            <w:pPr>
              <w:pStyle w:val="02Tabletext"/>
              <w:jc w:val="center"/>
            </w:pPr>
            <w:r w:rsidRPr="00637752">
              <w:t>$57,253</w:t>
            </w:r>
          </w:p>
        </w:tc>
        <w:tc>
          <w:tcPr>
            <w:tcW w:w="1644" w:type="dxa"/>
          </w:tcPr>
          <w:p w14:paraId="740DFC34" w14:textId="77777777" w:rsidR="00326C67" w:rsidRPr="00637752" w:rsidRDefault="00326C67" w:rsidP="00A06161">
            <w:pPr>
              <w:pStyle w:val="02Tabletext"/>
              <w:jc w:val="center"/>
            </w:pPr>
            <w:r w:rsidRPr="00637752">
              <w:t>2%</w:t>
            </w:r>
          </w:p>
        </w:tc>
      </w:tr>
    </w:tbl>
    <w:p w14:paraId="7D7C48D3" w14:textId="3C9C6A03" w:rsidR="00326C67" w:rsidRPr="00637752" w:rsidRDefault="00C95D8F" w:rsidP="00326C67">
      <w:pPr>
        <w:pStyle w:val="Boldhdg"/>
      </w:pPr>
      <w:r>
        <w:t>Recommendation 90</w:t>
      </w:r>
    </w:p>
    <w:p w14:paraId="2402C56F" w14:textId="77777777" w:rsidR="00326C67" w:rsidRPr="00637752" w:rsidRDefault="00326C67" w:rsidP="001863DE">
      <w:pPr>
        <w:pStyle w:val="01squarebullet"/>
      </w:pPr>
      <w:r w:rsidRPr="00637752">
        <w:t>No change.</w:t>
      </w:r>
    </w:p>
    <w:p w14:paraId="195CF3B1" w14:textId="77777777" w:rsidR="00326C67" w:rsidRPr="00637752" w:rsidRDefault="00326C67" w:rsidP="00326C67">
      <w:pPr>
        <w:pStyle w:val="Boldhdg"/>
      </w:pPr>
      <w:r w:rsidRPr="00637752">
        <w:t>Rationale</w:t>
      </w:r>
    </w:p>
    <w:p w14:paraId="1DFD81E7" w14:textId="77777777" w:rsidR="00326C67" w:rsidRPr="00637752" w:rsidRDefault="00326C67" w:rsidP="001863DE">
      <w:pPr>
        <w:pStyle w:val="01squarebullet"/>
        <w:rPr>
          <w:rFonts w:ascii="Arial" w:hAnsi="Arial" w:cs="Arial"/>
          <w:color w:val="000000"/>
          <w:szCs w:val="22"/>
        </w:rPr>
      </w:pPr>
      <w:r w:rsidRPr="00637752">
        <w:t>The Committee did not identify any concerns regarding safety, access, value or contemporary best practice that require</w:t>
      </w:r>
      <w:r w:rsidR="005C575C" w:rsidRPr="00637752">
        <w:t>d</w:t>
      </w:r>
      <w:r w:rsidRPr="00637752">
        <w:t xml:space="preserve"> change</w:t>
      </w:r>
      <w:r w:rsidR="005C575C" w:rsidRPr="00637752">
        <w:t>s</w:t>
      </w:r>
      <w:r w:rsidRPr="00637752">
        <w:t xml:space="preserve"> to items </w:t>
      </w:r>
      <w:r w:rsidRPr="00637752">
        <w:rPr>
          <w:lang w:val="en-AU"/>
        </w:rPr>
        <w:t>47405 and 47408.</w:t>
      </w:r>
    </w:p>
    <w:p w14:paraId="216D4207" w14:textId="77777777" w:rsidR="00326C67" w:rsidRPr="00637752" w:rsidRDefault="00326C67" w:rsidP="00F17DA1">
      <w:pPr>
        <w:pStyle w:val="Heading3"/>
      </w:pPr>
      <w:bookmarkStart w:id="560" w:name="_Toc481437659"/>
      <w:bookmarkStart w:id="561" w:name="_Toc482128792"/>
      <w:bookmarkStart w:id="562" w:name="_Toc20841970"/>
      <w:r w:rsidRPr="00637752">
        <w:t>Humerus fracture</w:t>
      </w:r>
      <w:bookmarkEnd w:id="560"/>
      <w:bookmarkEnd w:id="561"/>
      <w:bookmarkEnd w:id="562"/>
    </w:p>
    <w:p w14:paraId="778AC87A" w14:textId="2BA4DBF4" w:rsidR="00326C67" w:rsidRPr="00637752" w:rsidRDefault="00326C67" w:rsidP="00596016">
      <w:pPr>
        <w:pStyle w:val="Caption"/>
      </w:pPr>
      <w:bookmarkStart w:id="563" w:name="_Toc481438326"/>
      <w:bookmarkStart w:id="564" w:name="_Toc20842134"/>
      <w:r w:rsidRPr="00637752">
        <w:t xml:space="preserve">Table </w:t>
      </w:r>
      <w:r w:rsidR="008B44A0">
        <w:fldChar w:fldCharType="begin"/>
      </w:r>
      <w:r w:rsidR="008B44A0">
        <w:instrText xml:space="preserve"> SEQ Table \* ARABIC </w:instrText>
      </w:r>
      <w:r w:rsidR="008B44A0">
        <w:fldChar w:fldCharType="separate"/>
      </w:r>
      <w:r w:rsidR="0047473B">
        <w:t>91</w:t>
      </w:r>
      <w:r w:rsidR="008B44A0">
        <w:fldChar w:fldCharType="end"/>
      </w:r>
      <w:r w:rsidRPr="00637752">
        <w:t>: Item introduction table for items 47411</w:t>
      </w:r>
      <w:r w:rsidR="00B11132">
        <w:t xml:space="preserve">, 47414, 47417, 47420, 47423, 47426, 47429, 47432, 47435, 47438, 47441, 47444, 47447, 47450, 47451, 47453, 47456 and </w:t>
      </w:r>
      <w:r w:rsidRPr="00637752">
        <w:t>47459</w:t>
      </w:r>
      <w:bookmarkEnd w:id="563"/>
      <w:bookmarkEnd w:id="56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411-47459"/>
        <w:tblDescription w:val="Table 9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93"/>
        <w:gridCol w:w="3630"/>
        <w:gridCol w:w="888"/>
        <w:gridCol w:w="1030"/>
        <w:gridCol w:w="1066"/>
        <w:gridCol w:w="1675"/>
      </w:tblGrid>
      <w:tr w:rsidR="00326C67" w:rsidRPr="00637752" w14:paraId="26709BE2" w14:textId="77777777" w:rsidTr="00A10B5A">
        <w:trPr>
          <w:tblHeader/>
        </w:trPr>
        <w:tc>
          <w:tcPr>
            <w:tcW w:w="786" w:type="dxa"/>
            <w:shd w:val="clear" w:color="auto" w:fill="F2F2F2" w:themeFill="background1" w:themeFillShade="F2"/>
            <w:vAlign w:val="bottom"/>
          </w:tcPr>
          <w:p w14:paraId="2239EA88" w14:textId="77777777" w:rsidR="00326C67" w:rsidRPr="00637752" w:rsidRDefault="00326C67" w:rsidP="00A06161">
            <w:pPr>
              <w:pStyle w:val="02Tabletext"/>
              <w:rPr>
                <w:b/>
              </w:rPr>
            </w:pPr>
            <w:r w:rsidRPr="00637752">
              <w:rPr>
                <w:b/>
              </w:rPr>
              <w:t>Item</w:t>
            </w:r>
          </w:p>
        </w:tc>
        <w:tc>
          <w:tcPr>
            <w:tcW w:w="3604" w:type="dxa"/>
            <w:shd w:val="clear" w:color="auto" w:fill="F2F2F2" w:themeFill="background1" w:themeFillShade="F2"/>
            <w:vAlign w:val="bottom"/>
          </w:tcPr>
          <w:p w14:paraId="22E720C6" w14:textId="77777777" w:rsidR="00326C67" w:rsidRPr="00637752" w:rsidRDefault="00326C67" w:rsidP="00A06161">
            <w:pPr>
              <w:pStyle w:val="02Tabletext"/>
              <w:rPr>
                <w:b/>
              </w:rPr>
            </w:pPr>
            <w:r w:rsidRPr="00637752">
              <w:rPr>
                <w:b/>
              </w:rPr>
              <w:t>Descriptor</w:t>
            </w:r>
          </w:p>
        </w:tc>
        <w:tc>
          <w:tcPr>
            <w:tcW w:w="882" w:type="dxa"/>
            <w:shd w:val="clear" w:color="auto" w:fill="F2F2F2" w:themeFill="background1" w:themeFillShade="F2"/>
            <w:vAlign w:val="bottom"/>
          </w:tcPr>
          <w:p w14:paraId="17E11CB5" w14:textId="77777777" w:rsidR="00326C67" w:rsidRPr="00637752" w:rsidRDefault="00326C67" w:rsidP="00A06161">
            <w:pPr>
              <w:pStyle w:val="02Tabletext"/>
              <w:rPr>
                <w:b/>
              </w:rPr>
            </w:pPr>
            <w:r w:rsidRPr="00637752">
              <w:rPr>
                <w:b/>
              </w:rPr>
              <w:t>Schedule fee</w:t>
            </w:r>
          </w:p>
        </w:tc>
        <w:tc>
          <w:tcPr>
            <w:tcW w:w="1023" w:type="dxa"/>
            <w:shd w:val="clear" w:color="auto" w:fill="F2F2F2" w:themeFill="background1" w:themeFillShade="F2"/>
            <w:vAlign w:val="bottom"/>
          </w:tcPr>
          <w:p w14:paraId="3216F7E3" w14:textId="77777777" w:rsidR="00326C67" w:rsidRPr="00637752" w:rsidRDefault="00326C67" w:rsidP="00A06161">
            <w:pPr>
              <w:pStyle w:val="02Tabletext"/>
              <w:rPr>
                <w:b/>
              </w:rPr>
            </w:pPr>
            <w:r w:rsidRPr="00637752">
              <w:rPr>
                <w:b/>
              </w:rPr>
              <w:t>Volume of services FY2014/15</w:t>
            </w:r>
          </w:p>
        </w:tc>
        <w:tc>
          <w:tcPr>
            <w:tcW w:w="1058" w:type="dxa"/>
            <w:shd w:val="clear" w:color="auto" w:fill="F2F2F2" w:themeFill="background1" w:themeFillShade="F2"/>
            <w:vAlign w:val="bottom"/>
          </w:tcPr>
          <w:p w14:paraId="363098C8" w14:textId="77777777" w:rsidR="00326C67" w:rsidRPr="00637752" w:rsidRDefault="00326C67" w:rsidP="00A06161">
            <w:pPr>
              <w:pStyle w:val="02Tabletext"/>
              <w:rPr>
                <w:b/>
              </w:rPr>
            </w:pPr>
            <w:r w:rsidRPr="00637752">
              <w:rPr>
                <w:b/>
              </w:rPr>
              <w:t>Total benefits FY2014/15</w:t>
            </w:r>
          </w:p>
        </w:tc>
        <w:tc>
          <w:tcPr>
            <w:tcW w:w="1663" w:type="dxa"/>
            <w:shd w:val="clear" w:color="auto" w:fill="F2F2F2" w:themeFill="background1" w:themeFillShade="F2"/>
            <w:vAlign w:val="bottom"/>
          </w:tcPr>
          <w:p w14:paraId="0161F7EB" w14:textId="77777777" w:rsidR="00326C67" w:rsidRPr="00637752" w:rsidRDefault="00326C67" w:rsidP="00A06161">
            <w:pPr>
              <w:pStyle w:val="02Tabletext"/>
              <w:rPr>
                <w:b/>
              </w:rPr>
            </w:pPr>
            <w:r w:rsidRPr="00637752">
              <w:rPr>
                <w:b/>
              </w:rPr>
              <w:t>Services 5-year-average annual growth</w:t>
            </w:r>
          </w:p>
        </w:tc>
      </w:tr>
      <w:tr w:rsidR="00326C67" w:rsidRPr="00637752" w14:paraId="58B7B1E4" w14:textId="77777777" w:rsidTr="00A10B5A">
        <w:tc>
          <w:tcPr>
            <w:tcW w:w="786" w:type="dxa"/>
          </w:tcPr>
          <w:p w14:paraId="4918F8B5" w14:textId="77777777" w:rsidR="00326C67" w:rsidRPr="00637752" w:rsidRDefault="00326C67" w:rsidP="00A06161">
            <w:pPr>
              <w:pStyle w:val="02Tabletext"/>
            </w:pPr>
            <w:r w:rsidRPr="00637752">
              <w:t>47411</w:t>
            </w:r>
          </w:p>
        </w:tc>
        <w:tc>
          <w:tcPr>
            <w:tcW w:w="3604" w:type="dxa"/>
          </w:tcPr>
          <w:p w14:paraId="5E0A014B" w14:textId="14B11691" w:rsidR="00326C67" w:rsidRPr="00637752" w:rsidRDefault="00326C67" w:rsidP="00A06161">
            <w:pPr>
              <w:pStyle w:val="02Tabletext"/>
            </w:pPr>
            <w:r w:rsidRPr="00637752">
              <w:t>Humerus, treatment of fracture of tuberosity of, not being a service to which item 47417 applies</w:t>
            </w:r>
            <w:r w:rsidR="00B50257">
              <w:t>.</w:t>
            </w:r>
            <w:r w:rsidRPr="00637752">
              <w:t xml:space="preserve"> (Anaes.)</w:t>
            </w:r>
          </w:p>
        </w:tc>
        <w:tc>
          <w:tcPr>
            <w:tcW w:w="882" w:type="dxa"/>
          </w:tcPr>
          <w:p w14:paraId="40E091FB" w14:textId="77777777" w:rsidR="00326C67" w:rsidRPr="00637752" w:rsidRDefault="00326C67" w:rsidP="00A06161">
            <w:pPr>
              <w:pStyle w:val="02Tabletext"/>
              <w:jc w:val="center"/>
            </w:pPr>
            <w:r w:rsidRPr="00637752">
              <w:t>$113</w:t>
            </w:r>
          </w:p>
        </w:tc>
        <w:tc>
          <w:tcPr>
            <w:tcW w:w="1023" w:type="dxa"/>
          </w:tcPr>
          <w:p w14:paraId="024D2E11" w14:textId="77777777" w:rsidR="00326C67" w:rsidRPr="00637752" w:rsidRDefault="00326C67" w:rsidP="00A06161">
            <w:pPr>
              <w:pStyle w:val="02Tabletext"/>
              <w:jc w:val="center"/>
            </w:pPr>
            <w:r w:rsidRPr="00637752">
              <w:t>269</w:t>
            </w:r>
          </w:p>
        </w:tc>
        <w:tc>
          <w:tcPr>
            <w:tcW w:w="1058" w:type="dxa"/>
          </w:tcPr>
          <w:p w14:paraId="65ECFA85" w14:textId="77777777" w:rsidR="00326C67" w:rsidRPr="00637752" w:rsidRDefault="00326C67" w:rsidP="00A06161">
            <w:pPr>
              <w:pStyle w:val="02Tabletext"/>
              <w:jc w:val="center"/>
            </w:pPr>
            <w:r w:rsidRPr="00637752">
              <w:t>$24,755</w:t>
            </w:r>
          </w:p>
        </w:tc>
        <w:tc>
          <w:tcPr>
            <w:tcW w:w="1663" w:type="dxa"/>
          </w:tcPr>
          <w:p w14:paraId="4F53B0EF" w14:textId="77777777" w:rsidR="00326C67" w:rsidRPr="00637752" w:rsidRDefault="00326C67" w:rsidP="00A06161">
            <w:pPr>
              <w:pStyle w:val="02Tabletext"/>
              <w:jc w:val="center"/>
            </w:pPr>
            <w:r w:rsidRPr="00637752">
              <w:t>-5%</w:t>
            </w:r>
          </w:p>
        </w:tc>
      </w:tr>
      <w:tr w:rsidR="00326C67" w:rsidRPr="00637752" w14:paraId="2BFC2368" w14:textId="77777777" w:rsidTr="00A10B5A">
        <w:tc>
          <w:tcPr>
            <w:tcW w:w="786" w:type="dxa"/>
          </w:tcPr>
          <w:p w14:paraId="1A305557" w14:textId="77777777" w:rsidR="00326C67" w:rsidRPr="00637752" w:rsidRDefault="00326C67" w:rsidP="00A06161">
            <w:pPr>
              <w:pStyle w:val="02Tabletext"/>
            </w:pPr>
            <w:r w:rsidRPr="00637752">
              <w:t>47414</w:t>
            </w:r>
          </w:p>
        </w:tc>
        <w:tc>
          <w:tcPr>
            <w:tcW w:w="3604" w:type="dxa"/>
          </w:tcPr>
          <w:p w14:paraId="4B46B875" w14:textId="2113EE7E" w:rsidR="00326C67" w:rsidRPr="00637752" w:rsidRDefault="00326C67" w:rsidP="00A06161">
            <w:pPr>
              <w:pStyle w:val="02Tabletext"/>
            </w:pPr>
            <w:r w:rsidRPr="00637752">
              <w:t>Humerus, treatment of fracture of tuberosity of, by open reduction</w:t>
            </w:r>
            <w:r w:rsidR="00B50257">
              <w:t>.</w:t>
            </w:r>
            <w:r w:rsidRPr="00637752">
              <w:t xml:space="preserve"> (Anaes.)</w:t>
            </w:r>
          </w:p>
        </w:tc>
        <w:tc>
          <w:tcPr>
            <w:tcW w:w="882" w:type="dxa"/>
          </w:tcPr>
          <w:p w14:paraId="731F2FC6" w14:textId="77777777" w:rsidR="00326C67" w:rsidRPr="00637752" w:rsidRDefault="00326C67" w:rsidP="00A06161">
            <w:pPr>
              <w:pStyle w:val="02Tabletext"/>
              <w:jc w:val="center"/>
            </w:pPr>
            <w:r w:rsidRPr="00637752">
              <w:t>$226</w:t>
            </w:r>
          </w:p>
        </w:tc>
        <w:tc>
          <w:tcPr>
            <w:tcW w:w="1023" w:type="dxa"/>
          </w:tcPr>
          <w:p w14:paraId="0E78C5E1" w14:textId="77777777" w:rsidR="00326C67" w:rsidRPr="00637752" w:rsidRDefault="00326C67" w:rsidP="00A06161">
            <w:pPr>
              <w:pStyle w:val="02Tabletext"/>
              <w:jc w:val="center"/>
            </w:pPr>
            <w:r w:rsidRPr="00637752">
              <w:t>75</w:t>
            </w:r>
          </w:p>
        </w:tc>
        <w:tc>
          <w:tcPr>
            <w:tcW w:w="1058" w:type="dxa"/>
          </w:tcPr>
          <w:p w14:paraId="4A4C0175" w14:textId="77777777" w:rsidR="00326C67" w:rsidRPr="00637752" w:rsidRDefault="00326C67" w:rsidP="00A06161">
            <w:pPr>
              <w:pStyle w:val="02Tabletext"/>
              <w:jc w:val="center"/>
            </w:pPr>
            <w:r w:rsidRPr="00637752">
              <w:t>$5,566</w:t>
            </w:r>
          </w:p>
        </w:tc>
        <w:tc>
          <w:tcPr>
            <w:tcW w:w="1663" w:type="dxa"/>
          </w:tcPr>
          <w:p w14:paraId="60E0D299" w14:textId="77777777" w:rsidR="00326C67" w:rsidRPr="00637752" w:rsidRDefault="00326C67" w:rsidP="00A06161">
            <w:pPr>
              <w:pStyle w:val="02Tabletext"/>
              <w:jc w:val="center"/>
            </w:pPr>
            <w:r w:rsidRPr="00637752">
              <w:t>2%</w:t>
            </w:r>
          </w:p>
        </w:tc>
      </w:tr>
      <w:tr w:rsidR="00326C67" w:rsidRPr="00637752" w14:paraId="17808B44" w14:textId="77777777" w:rsidTr="00A10B5A">
        <w:tc>
          <w:tcPr>
            <w:tcW w:w="786" w:type="dxa"/>
          </w:tcPr>
          <w:p w14:paraId="02E70EDF" w14:textId="77777777" w:rsidR="00326C67" w:rsidRPr="00637752" w:rsidRDefault="00326C67" w:rsidP="00A06161">
            <w:pPr>
              <w:pStyle w:val="02Tabletext"/>
            </w:pPr>
            <w:r w:rsidRPr="00637752">
              <w:t>47417</w:t>
            </w:r>
          </w:p>
        </w:tc>
        <w:tc>
          <w:tcPr>
            <w:tcW w:w="3604" w:type="dxa"/>
          </w:tcPr>
          <w:p w14:paraId="75323C6D" w14:textId="1018C395" w:rsidR="00326C67" w:rsidRPr="00637752" w:rsidRDefault="00326C67" w:rsidP="00A06161">
            <w:pPr>
              <w:pStyle w:val="02Tabletext"/>
            </w:pPr>
            <w:r w:rsidRPr="00637752">
              <w:t>Humerus, treatment of fracture of tuberosity of, and associated dislocation of shoulder, by closed reduction</w:t>
            </w:r>
            <w:r w:rsidR="00B50257">
              <w:t>.</w:t>
            </w:r>
            <w:r w:rsidRPr="00637752">
              <w:t xml:space="preserve"> (Anaes.) (Assist.)</w:t>
            </w:r>
          </w:p>
        </w:tc>
        <w:tc>
          <w:tcPr>
            <w:tcW w:w="882" w:type="dxa"/>
          </w:tcPr>
          <w:p w14:paraId="23452361" w14:textId="77777777" w:rsidR="00326C67" w:rsidRPr="00637752" w:rsidRDefault="00326C67" w:rsidP="00A06161">
            <w:pPr>
              <w:pStyle w:val="02Tabletext"/>
              <w:jc w:val="center"/>
            </w:pPr>
            <w:r w:rsidRPr="00637752">
              <w:t>$264</w:t>
            </w:r>
          </w:p>
        </w:tc>
        <w:tc>
          <w:tcPr>
            <w:tcW w:w="1023" w:type="dxa"/>
          </w:tcPr>
          <w:p w14:paraId="2E6AFB82" w14:textId="77777777" w:rsidR="00326C67" w:rsidRPr="00637752" w:rsidRDefault="00326C67" w:rsidP="00A06161">
            <w:pPr>
              <w:pStyle w:val="02Tabletext"/>
              <w:jc w:val="center"/>
            </w:pPr>
            <w:r w:rsidRPr="00637752">
              <w:t>24</w:t>
            </w:r>
          </w:p>
        </w:tc>
        <w:tc>
          <w:tcPr>
            <w:tcW w:w="1058" w:type="dxa"/>
          </w:tcPr>
          <w:p w14:paraId="593F77B4" w14:textId="77777777" w:rsidR="00326C67" w:rsidRPr="00637752" w:rsidRDefault="00326C67" w:rsidP="00A06161">
            <w:pPr>
              <w:pStyle w:val="02Tabletext"/>
              <w:jc w:val="center"/>
            </w:pPr>
            <w:r w:rsidRPr="00637752">
              <w:t>$4,593</w:t>
            </w:r>
          </w:p>
        </w:tc>
        <w:tc>
          <w:tcPr>
            <w:tcW w:w="1663" w:type="dxa"/>
          </w:tcPr>
          <w:p w14:paraId="72E0072F" w14:textId="77777777" w:rsidR="00326C67" w:rsidRPr="00637752" w:rsidRDefault="00326C67" w:rsidP="00A06161">
            <w:pPr>
              <w:pStyle w:val="02Tabletext"/>
              <w:jc w:val="center"/>
            </w:pPr>
            <w:r w:rsidRPr="00637752">
              <w:t>N/A</w:t>
            </w:r>
          </w:p>
        </w:tc>
      </w:tr>
      <w:tr w:rsidR="00326C67" w:rsidRPr="00637752" w14:paraId="5E5C1E88" w14:textId="77777777" w:rsidTr="00A10B5A">
        <w:tc>
          <w:tcPr>
            <w:tcW w:w="786" w:type="dxa"/>
          </w:tcPr>
          <w:p w14:paraId="396B667A" w14:textId="77777777" w:rsidR="00326C67" w:rsidRPr="00637752" w:rsidRDefault="00326C67" w:rsidP="00A06161">
            <w:pPr>
              <w:pStyle w:val="02Tabletext"/>
            </w:pPr>
            <w:r w:rsidRPr="00637752">
              <w:t>47420</w:t>
            </w:r>
          </w:p>
        </w:tc>
        <w:tc>
          <w:tcPr>
            <w:tcW w:w="3604" w:type="dxa"/>
          </w:tcPr>
          <w:p w14:paraId="684727B1" w14:textId="5DAB9794" w:rsidR="00326C67" w:rsidRPr="00637752" w:rsidRDefault="00326C67" w:rsidP="00A06161">
            <w:pPr>
              <w:pStyle w:val="02Tabletext"/>
            </w:pPr>
            <w:r w:rsidRPr="00637752">
              <w:t>Humerus, treatment of fracture of tuberosity of, and associated dislocation of shoulder, by open reduction</w:t>
            </w:r>
            <w:r w:rsidR="00B50257">
              <w:t>.</w:t>
            </w:r>
            <w:r w:rsidRPr="00637752">
              <w:t xml:space="preserve"> (Anaes.) (Assist.)</w:t>
            </w:r>
          </w:p>
        </w:tc>
        <w:tc>
          <w:tcPr>
            <w:tcW w:w="882" w:type="dxa"/>
          </w:tcPr>
          <w:p w14:paraId="0CCA952F" w14:textId="77777777" w:rsidR="00326C67" w:rsidRPr="00637752" w:rsidRDefault="00326C67" w:rsidP="00A06161">
            <w:pPr>
              <w:pStyle w:val="02Tabletext"/>
              <w:jc w:val="center"/>
            </w:pPr>
            <w:r w:rsidRPr="00637752">
              <w:t>$518</w:t>
            </w:r>
          </w:p>
        </w:tc>
        <w:tc>
          <w:tcPr>
            <w:tcW w:w="1023" w:type="dxa"/>
          </w:tcPr>
          <w:p w14:paraId="52C9E46B" w14:textId="77777777" w:rsidR="00326C67" w:rsidRPr="00637752" w:rsidRDefault="00326C67" w:rsidP="00A06161">
            <w:pPr>
              <w:pStyle w:val="02Tabletext"/>
              <w:jc w:val="center"/>
            </w:pPr>
            <w:r w:rsidRPr="00637752">
              <w:t>33</w:t>
            </w:r>
          </w:p>
        </w:tc>
        <w:tc>
          <w:tcPr>
            <w:tcW w:w="1058" w:type="dxa"/>
          </w:tcPr>
          <w:p w14:paraId="264CCD7D" w14:textId="77777777" w:rsidR="00326C67" w:rsidRPr="00637752" w:rsidRDefault="00326C67" w:rsidP="00A06161">
            <w:pPr>
              <w:pStyle w:val="02Tabletext"/>
              <w:jc w:val="center"/>
            </w:pPr>
            <w:r w:rsidRPr="00637752">
              <w:t>$7,507</w:t>
            </w:r>
          </w:p>
        </w:tc>
        <w:tc>
          <w:tcPr>
            <w:tcW w:w="1663" w:type="dxa"/>
          </w:tcPr>
          <w:p w14:paraId="6B740E79" w14:textId="77777777" w:rsidR="00326C67" w:rsidRPr="00637752" w:rsidRDefault="00326C67" w:rsidP="00A06161">
            <w:pPr>
              <w:pStyle w:val="02Tabletext"/>
              <w:jc w:val="center"/>
            </w:pPr>
            <w:r w:rsidRPr="00637752">
              <w:t>N/A</w:t>
            </w:r>
          </w:p>
        </w:tc>
      </w:tr>
      <w:tr w:rsidR="00326C67" w:rsidRPr="00637752" w14:paraId="43060001" w14:textId="77777777" w:rsidTr="00A10B5A">
        <w:tc>
          <w:tcPr>
            <w:tcW w:w="786" w:type="dxa"/>
          </w:tcPr>
          <w:p w14:paraId="0F0C3AE0" w14:textId="77777777" w:rsidR="00326C67" w:rsidRPr="00637752" w:rsidRDefault="00326C67" w:rsidP="00A06161">
            <w:pPr>
              <w:pStyle w:val="02Tabletext"/>
            </w:pPr>
            <w:r w:rsidRPr="00637752">
              <w:t>47423</w:t>
            </w:r>
          </w:p>
        </w:tc>
        <w:tc>
          <w:tcPr>
            <w:tcW w:w="3604" w:type="dxa"/>
          </w:tcPr>
          <w:p w14:paraId="633B5354" w14:textId="1AE2F68A" w:rsidR="00326C67" w:rsidRPr="00637752" w:rsidRDefault="00326C67" w:rsidP="00A06161">
            <w:pPr>
              <w:pStyle w:val="02Tabletext"/>
            </w:pPr>
            <w:r w:rsidRPr="00637752">
              <w:t>Humerus, proximal, treatment of fracture of, not being a service to which item 47426, 47429 or 47432 applies</w:t>
            </w:r>
            <w:r w:rsidR="00B50257">
              <w:t>.</w:t>
            </w:r>
            <w:r w:rsidRPr="00637752">
              <w:t xml:space="preserve"> (Anaes.)</w:t>
            </w:r>
          </w:p>
        </w:tc>
        <w:tc>
          <w:tcPr>
            <w:tcW w:w="882" w:type="dxa"/>
          </w:tcPr>
          <w:p w14:paraId="75F8A0F1" w14:textId="77777777" w:rsidR="00326C67" w:rsidRPr="00637752" w:rsidRDefault="00326C67" w:rsidP="00A06161">
            <w:pPr>
              <w:pStyle w:val="02Tabletext"/>
              <w:jc w:val="center"/>
            </w:pPr>
            <w:r w:rsidRPr="00637752">
              <w:t>$217</w:t>
            </w:r>
          </w:p>
        </w:tc>
        <w:tc>
          <w:tcPr>
            <w:tcW w:w="1023" w:type="dxa"/>
          </w:tcPr>
          <w:p w14:paraId="5E433F2D" w14:textId="77777777" w:rsidR="00326C67" w:rsidRPr="00637752" w:rsidRDefault="00326C67" w:rsidP="00A06161">
            <w:pPr>
              <w:pStyle w:val="02Tabletext"/>
              <w:jc w:val="center"/>
            </w:pPr>
            <w:r w:rsidRPr="00637752">
              <w:t>733</w:t>
            </w:r>
          </w:p>
        </w:tc>
        <w:tc>
          <w:tcPr>
            <w:tcW w:w="1058" w:type="dxa"/>
          </w:tcPr>
          <w:p w14:paraId="54DB847A" w14:textId="77777777" w:rsidR="00326C67" w:rsidRPr="00637752" w:rsidRDefault="00326C67" w:rsidP="00A06161">
            <w:pPr>
              <w:pStyle w:val="02Tabletext"/>
              <w:jc w:val="center"/>
            </w:pPr>
            <w:r w:rsidRPr="00637752">
              <w:t>$127,690</w:t>
            </w:r>
          </w:p>
        </w:tc>
        <w:tc>
          <w:tcPr>
            <w:tcW w:w="1663" w:type="dxa"/>
          </w:tcPr>
          <w:p w14:paraId="04762214" w14:textId="77777777" w:rsidR="00326C67" w:rsidRPr="00637752" w:rsidRDefault="00326C67" w:rsidP="00A06161">
            <w:pPr>
              <w:pStyle w:val="02Tabletext"/>
              <w:jc w:val="center"/>
            </w:pPr>
            <w:r w:rsidRPr="00637752">
              <w:t>1%</w:t>
            </w:r>
          </w:p>
        </w:tc>
      </w:tr>
      <w:tr w:rsidR="00326C67" w:rsidRPr="00637752" w14:paraId="2BF50611" w14:textId="77777777" w:rsidTr="00A10B5A">
        <w:tc>
          <w:tcPr>
            <w:tcW w:w="786" w:type="dxa"/>
          </w:tcPr>
          <w:p w14:paraId="583AFCAE" w14:textId="77777777" w:rsidR="00326C67" w:rsidRPr="00637752" w:rsidRDefault="00326C67" w:rsidP="00A06161">
            <w:pPr>
              <w:pStyle w:val="02Tabletext"/>
            </w:pPr>
            <w:r w:rsidRPr="00637752">
              <w:t>47426</w:t>
            </w:r>
          </w:p>
        </w:tc>
        <w:tc>
          <w:tcPr>
            <w:tcW w:w="3604" w:type="dxa"/>
          </w:tcPr>
          <w:p w14:paraId="69FC82A3" w14:textId="6649969B" w:rsidR="00326C67" w:rsidRPr="00637752" w:rsidRDefault="00326C67" w:rsidP="00A06161">
            <w:pPr>
              <w:pStyle w:val="02Tabletext"/>
            </w:pPr>
            <w:r w:rsidRPr="00637752">
              <w:t>Humerus, proximal, treatment of fracture of, by closed reduction, undertaken in the operating theatre of a hospital</w:t>
            </w:r>
            <w:r w:rsidR="00B50257">
              <w:t>.</w:t>
            </w:r>
            <w:r w:rsidRPr="00637752">
              <w:t xml:space="preserve"> (Anaes.)</w:t>
            </w:r>
          </w:p>
        </w:tc>
        <w:tc>
          <w:tcPr>
            <w:tcW w:w="882" w:type="dxa"/>
          </w:tcPr>
          <w:p w14:paraId="172CA8D8" w14:textId="77777777" w:rsidR="00326C67" w:rsidRPr="00637752" w:rsidRDefault="00326C67" w:rsidP="00A06161">
            <w:pPr>
              <w:pStyle w:val="02Tabletext"/>
              <w:jc w:val="center"/>
            </w:pPr>
            <w:r w:rsidRPr="00637752">
              <w:t>$325</w:t>
            </w:r>
          </w:p>
        </w:tc>
        <w:tc>
          <w:tcPr>
            <w:tcW w:w="1023" w:type="dxa"/>
          </w:tcPr>
          <w:p w14:paraId="27562316" w14:textId="77777777" w:rsidR="00326C67" w:rsidRPr="00637752" w:rsidRDefault="00326C67" w:rsidP="00A06161">
            <w:pPr>
              <w:pStyle w:val="02Tabletext"/>
              <w:jc w:val="center"/>
            </w:pPr>
            <w:r w:rsidRPr="00637752">
              <w:t>21</w:t>
            </w:r>
          </w:p>
        </w:tc>
        <w:tc>
          <w:tcPr>
            <w:tcW w:w="1058" w:type="dxa"/>
          </w:tcPr>
          <w:p w14:paraId="2E8CDACF" w14:textId="77777777" w:rsidR="00326C67" w:rsidRPr="00637752" w:rsidRDefault="00326C67" w:rsidP="00A06161">
            <w:pPr>
              <w:pStyle w:val="02Tabletext"/>
              <w:jc w:val="center"/>
            </w:pPr>
            <w:r w:rsidRPr="00637752">
              <w:t>$3,959</w:t>
            </w:r>
          </w:p>
        </w:tc>
        <w:tc>
          <w:tcPr>
            <w:tcW w:w="1663" w:type="dxa"/>
          </w:tcPr>
          <w:p w14:paraId="6CB30C8A" w14:textId="77777777" w:rsidR="00326C67" w:rsidRPr="00637752" w:rsidRDefault="00326C67" w:rsidP="00A06161">
            <w:pPr>
              <w:pStyle w:val="02Tabletext"/>
              <w:jc w:val="center"/>
            </w:pPr>
            <w:r w:rsidRPr="00637752">
              <w:t>N/A</w:t>
            </w:r>
          </w:p>
        </w:tc>
      </w:tr>
      <w:tr w:rsidR="00326C67" w:rsidRPr="00637752" w14:paraId="51283EE4" w14:textId="77777777" w:rsidTr="00A06161">
        <w:tc>
          <w:tcPr>
            <w:tcW w:w="786" w:type="dxa"/>
          </w:tcPr>
          <w:p w14:paraId="71F67E6F" w14:textId="77777777" w:rsidR="00326C67" w:rsidRPr="00637752" w:rsidRDefault="00326C67" w:rsidP="00A06161">
            <w:pPr>
              <w:pStyle w:val="02Tabletext"/>
            </w:pPr>
            <w:r w:rsidRPr="00637752">
              <w:t>47429</w:t>
            </w:r>
          </w:p>
        </w:tc>
        <w:tc>
          <w:tcPr>
            <w:tcW w:w="3604" w:type="dxa"/>
          </w:tcPr>
          <w:p w14:paraId="185D5460" w14:textId="5844ACF2" w:rsidR="00326C67" w:rsidRPr="00637752" w:rsidRDefault="00326C67" w:rsidP="00A06161">
            <w:pPr>
              <w:pStyle w:val="02Tabletext"/>
            </w:pPr>
            <w:r w:rsidRPr="00637752">
              <w:t>Humerus, proximal, treatment of fracture of, by open reduction</w:t>
            </w:r>
            <w:r w:rsidR="00B50257">
              <w:t>.</w:t>
            </w:r>
            <w:r w:rsidRPr="00637752">
              <w:t xml:space="preserve"> (Anaes.) (Assist.)</w:t>
            </w:r>
          </w:p>
        </w:tc>
        <w:tc>
          <w:tcPr>
            <w:tcW w:w="882" w:type="dxa"/>
          </w:tcPr>
          <w:p w14:paraId="4F7A97A7" w14:textId="77777777" w:rsidR="00326C67" w:rsidRPr="00637752" w:rsidRDefault="00326C67" w:rsidP="00A06161">
            <w:pPr>
              <w:pStyle w:val="02Tabletext"/>
              <w:jc w:val="center"/>
            </w:pPr>
            <w:r w:rsidRPr="00637752">
              <w:t>$433</w:t>
            </w:r>
          </w:p>
        </w:tc>
        <w:tc>
          <w:tcPr>
            <w:tcW w:w="1023" w:type="dxa"/>
          </w:tcPr>
          <w:p w14:paraId="2D18C506" w14:textId="77777777" w:rsidR="00326C67" w:rsidRPr="00637752" w:rsidRDefault="00326C67" w:rsidP="00A06161">
            <w:pPr>
              <w:pStyle w:val="02Tabletext"/>
              <w:jc w:val="center"/>
            </w:pPr>
            <w:r w:rsidRPr="00637752">
              <w:t>172</w:t>
            </w:r>
          </w:p>
        </w:tc>
        <w:tc>
          <w:tcPr>
            <w:tcW w:w="1058" w:type="dxa"/>
          </w:tcPr>
          <w:p w14:paraId="2A4B4B7A" w14:textId="77777777" w:rsidR="00326C67" w:rsidRPr="00637752" w:rsidRDefault="00326C67" w:rsidP="00A06161">
            <w:pPr>
              <w:pStyle w:val="02Tabletext"/>
              <w:jc w:val="center"/>
            </w:pPr>
            <w:r w:rsidRPr="00637752">
              <w:t>$41,784</w:t>
            </w:r>
          </w:p>
        </w:tc>
        <w:tc>
          <w:tcPr>
            <w:tcW w:w="1663" w:type="dxa"/>
          </w:tcPr>
          <w:p w14:paraId="259B480F" w14:textId="77777777" w:rsidR="00326C67" w:rsidRPr="00637752" w:rsidRDefault="00326C67" w:rsidP="00A06161">
            <w:pPr>
              <w:pStyle w:val="02Tabletext"/>
              <w:jc w:val="center"/>
            </w:pPr>
            <w:r w:rsidRPr="00637752">
              <w:t>6%</w:t>
            </w:r>
          </w:p>
        </w:tc>
      </w:tr>
      <w:tr w:rsidR="00326C67" w:rsidRPr="00637752" w14:paraId="0B7380AF" w14:textId="77777777" w:rsidTr="00A06161">
        <w:tc>
          <w:tcPr>
            <w:tcW w:w="786" w:type="dxa"/>
          </w:tcPr>
          <w:p w14:paraId="100189B2" w14:textId="77777777" w:rsidR="00326C67" w:rsidRPr="00637752" w:rsidRDefault="00326C67" w:rsidP="00A06161">
            <w:pPr>
              <w:pStyle w:val="02Tabletext"/>
            </w:pPr>
            <w:r w:rsidRPr="00637752">
              <w:t>47432</w:t>
            </w:r>
          </w:p>
        </w:tc>
        <w:tc>
          <w:tcPr>
            <w:tcW w:w="3604" w:type="dxa"/>
          </w:tcPr>
          <w:p w14:paraId="260C357A" w14:textId="1081A286" w:rsidR="00326C67" w:rsidRPr="00637752" w:rsidRDefault="00326C67" w:rsidP="00A06161">
            <w:pPr>
              <w:pStyle w:val="02Tabletext"/>
            </w:pPr>
            <w:r w:rsidRPr="00637752">
              <w:t>Humerus, proximal, treatment of intra-articular fracture of, by open reduction</w:t>
            </w:r>
            <w:r w:rsidR="00B50257">
              <w:t>.</w:t>
            </w:r>
            <w:r w:rsidRPr="00637752">
              <w:t xml:space="preserve"> (Anaes.) (Assist.)</w:t>
            </w:r>
          </w:p>
        </w:tc>
        <w:tc>
          <w:tcPr>
            <w:tcW w:w="882" w:type="dxa"/>
          </w:tcPr>
          <w:p w14:paraId="3D6C4B8F" w14:textId="77777777" w:rsidR="00326C67" w:rsidRPr="00637752" w:rsidRDefault="00326C67" w:rsidP="00A06161">
            <w:pPr>
              <w:pStyle w:val="02Tabletext"/>
              <w:jc w:val="center"/>
            </w:pPr>
            <w:r w:rsidRPr="00637752">
              <w:t>$541</w:t>
            </w:r>
          </w:p>
        </w:tc>
        <w:tc>
          <w:tcPr>
            <w:tcW w:w="1023" w:type="dxa"/>
          </w:tcPr>
          <w:p w14:paraId="7E9B764D" w14:textId="77777777" w:rsidR="00326C67" w:rsidRPr="00637752" w:rsidRDefault="00326C67" w:rsidP="00A06161">
            <w:pPr>
              <w:pStyle w:val="02Tabletext"/>
              <w:jc w:val="center"/>
            </w:pPr>
            <w:r w:rsidRPr="00637752">
              <w:t>357</w:t>
            </w:r>
          </w:p>
        </w:tc>
        <w:tc>
          <w:tcPr>
            <w:tcW w:w="1058" w:type="dxa"/>
          </w:tcPr>
          <w:p w14:paraId="2D166182" w14:textId="77777777" w:rsidR="00326C67" w:rsidRPr="00637752" w:rsidRDefault="00326C67" w:rsidP="00A06161">
            <w:pPr>
              <w:pStyle w:val="02Tabletext"/>
              <w:jc w:val="center"/>
            </w:pPr>
            <w:r w:rsidRPr="00637752">
              <w:t>$91,499</w:t>
            </w:r>
          </w:p>
        </w:tc>
        <w:tc>
          <w:tcPr>
            <w:tcW w:w="1663" w:type="dxa"/>
          </w:tcPr>
          <w:p w14:paraId="4EA783AE" w14:textId="77777777" w:rsidR="00326C67" w:rsidRPr="00637752" w:rsidRDefault="00326C67" w:rsidP="00A06161">
            <w:pPr>
              <w:pStyle w:val="02Tabletext"/>
              <w:jc w:val="center"/>
            </w:pPr>
            <w:r w:rsidRPr="00637752">
              <w:t>7%</w:t>
            </w:r>
          </w:p>
        </w:tc>
      </w:tr>
      <w:tr w:rsidR="00326C67" w:rsidRPr="00637752" w14:paraId="0EB80AF1" w14:textId="77777777" w:rsidTr="00A06161">
        <w:tc>
          <w:tcPr>
            <w:tcW w:w="786" w:type="dxa"/>
          </w:tcPr>
          <w:p w14:paraId="691C5E36" w14:textId="77777777" w:rsidR="00326C67" w:rsidRPr="00637752" w:rsidRDefault="00326C67" w:rsidP="00A06161">
            <w:pPr>
              <w:pStyle w:val="02Tabletext"/>
            </w:pPr>
            <w:r w:rsidRPr="00637752">
              <w:t>47435</w:t>
            </w:r>
          </w:p>
        </w:tc>
        <w:tc>
          <w:tcPr>
            <w:tcW w:w="3604" w:type="dxa"/>
          </w:tcPr>
          <w:p w14:paraId="00573701" w14:textId="7F0F7ED5" w:rsidR="00326C67" w:rsidRPr="00637752" w:rsidRDefault="00326C67" w:rsidP="00A06161">
            <w:pPr>
              <w:pStyle w:val="02Tabletext"/>
            </w:pPr>
            <w:r w:rsidRPr="00637752">
              <w:t>Humerus, proximal, treatment of fracture of, and associated dislocation of shoulder, by closed reduction</w:t>
            </w:r>
            <w:r w:rsidR="00B50257">
              <w:t>.</w:t>
            </w:r>
            <w:r w:rsidRPr="00637752">
              <w:t xml:space="preserve"> (Anaes.) (Assist.)</w:t>
            </w:r>
          </w:p>
        </w:tc>
        <w:tc>
          <w:tcPr>
            <w:tcW w:w="882" w:type="dxa"/>
          </w:tcPr>
          <w:p w14:paraId="2CE5DEBB" w14:textId="77777777" w:rsidR="00326C67" w:rsidRPr="00637752" w:rsidRDefault="00326C67" w:rsidP="00A06161">
            <w:pPr>
              <w:pStyle w:val="02Tabletext"/>
              <w:jc w:val="center"/>
            </w:pPr>
            <w:r w:rsidRPr="00637752">
              <w:t>$414</w:t>
            </w:r>
          </w:p>
        </w:tc>
        <w:tc>
          <w:tcPr>
            <w:tcW w:w="1023" w:type="dxa"/>
          </w:tcPr>
          <w:p w14:paraId="099E7CB6" w14:textId="77777777" w:rsidR="00326C67" w:rsidRPr="00637752" w:rsidRDefault="00326C67" w:rsidP="00A06161">
            <w:pPr>
              <w:pStyle w:val="02Tabletext"/>
              <w:jc w:val="center"/>
            </w:pPr>
            <w:r w:rsidRPr="00637752">
              <w:t>26</w:t>
            </w:r>
          </w:p>
        </w:tc>
        <w:tc>
          <w:tcPr>
            <w:tcW w:w="1058" w:type="dxa"/>
          </w:tcPr>
          <w:p w14:paraId="20230CA3" w14:textId="77777777" w:rsidR="00326C67" w:rsidRPr="00637752" w:rsidRDefault="00326C67" w:rsidP="00A06161">
            <w:pPr>
              <w:pStyle w:val="02Tabletext"/>
              <w:jc w:val="center"/>
            </w:pPr>
            <w:r w:rsidRPr="00637752">
              <w:t>$7,765</w:t>
            </w:r>
          </w:p>
        </w:tc>
        <w:tc>
          <w:tcPr>
            <w:tcW w:w="1663" w:type="dxa"/>
          </w:tcPr>
          <w:p w14:paraId="7BA89DBB" w14:textId="77777777" w:rsidR="00326C67" w:rsidRPr="00637752" w:rsidRDefault="00326C67" w:rsidP="00A06161">
            <w:pPr>
              <w:pStyle w:val="02Tabletext"/>
              <w:jc w:val="center"/>
            </w:pPr>
            <w:r w:rsidRPr="00637752">
              <w:t>N/A</w:t>
            </w:r>
          </w:p>
        </w:tc>
      </w:tr>
      <w:tr w:rsidR="00326C67" w:rsidRPr="00637752" w14:paraId="17DC303D" w14:textId="77777777" w:rsidTr="00A06161">
        <w:tc>
          <w:tcPr>
            <w:tcW w:w="786" w:type="dxa"/>
          </w:tcPr>
          <w:p w14:paraId="45888AB4" w14:textId="77777777" w:rsidR="00326C67" w:rsidRPr="00637752" w:rsidRDefault="00326C67" w:rsidP="00A06161">
            <w:pPr>
              <w:pStyle w:val="02Tabletext"/>
            </w:pPr>
            <w:r w:rsidRPr="00637752">
              <w:t>47438</w:t>
            </w:r>
          </w:p>
        </w:tc>
        <w:tc>
          <w:tcPr>
            <w:tcW w:w="3604" w:type="dxa"/>
          </w:tcPr>
          <w:p w14:paraId="223DFC5A" w14:textId="0D04752A" w:rsidR="00326C67" w:rsidRPr="00637752" w:rsidRDefault="00326C67" w:rsidP="00A06161">
            <w:pPr>
              <w:pStyle w:val="02Tabletext"/>
            </w:pPr>
            <w:r w:rsidRPr="00637752">
              <w:t>Humerus, proximal, treatment of fracture of, and associated dislocation of shoulder, by open reduction</w:t>
            </w:r>
            <w:r w:rsidR="00B50257">
              <w:t>.</w:t>
            </w:r>
            <w:r w:rsidRPr="00637752">
              <w:t xml:space="preserve"> (Anaes.) (Assist.)</w:t>
            </w:r>
          </w:p>
        </w:tc>
        <w:tc>
          <w:tcPr>
            <w:tcW w:w="882" w:type="dxa"/>
          </w:tcPr>
          <w:p w14:paraId="3F06BDD2" w14:textId="77777777" w:rsidR="00326C67" w:rsidRPr="00637752" w:rsidRDefault="00326C67" w:rsidP="00A06161">
            <w:pPr>
              <w:pStyle w:val="02Tabletext"/>
              <w:jc w:val="center"/>
            </w:pPr>
            <w:r w:rsidRPr="00637752">
              <w:t>$659</w:t>
            </w:r>
          </w:p>
        </w:tc>
        <w:tc>
          <w:tcPr>
            <w:tcW w:w="1023" w:type="dxa"/>
          </w:tcPr>
          <w:p w14:paraId="00ACF2D1" w14:textId="77777777" w:rsidR="00326C67" w:rsidRPr="00637752" w:rsidRDefault="00326C67" w:rsidP="00A06161">
            <w:pPr>
              <w:pStyle w:val="02Tabletext"/>
              <w:jc w:val="center"/>
            </w:pPr>
            <w:r w:rsidRPr="00637752">
              <w:t>30</w:t>
            </w:r>
          </w:p>
        </w:tc>
        <w:tc>
          <w:tcPr>
            <w:tcW w:w="1058" w:type="dxa"/>
          </w:tcPr>
          <w:p w14:paraId="05EBE105" w14:textId="77777777" w:rsidR="00326C67" w:rsidRPr="00637752" w:rsidRDefault="00326C67" w:rsidP="00A06161">
            <w:pPr>
              <w:pStyle w:val="02Tabletext"/>
              <w:jc w:val="center"/>
            </w:pPr>
            <w:r w:rsidRPr="00637752">
              <w:t>$11,194</w:t>
            </w:r>
          </w:p>
        </w:tc>
        <w:tc>
          <w:tcPr>
            <w:tcW w:w="1663" w:type="dxa"/>
          </w:tcPr>
          <w:p w14:paraId="45242CEC" w14:textId="77777777" w:rsidR="00326C67" w:rsidRPr="00637752" w:rsidRDefault="00326C67" w:rsidP="00A06161">
            <w:pPr>
              <w:pStyle w:val="02Tabletext"/>
              <w:jc w:val="center"/>
            </w:pPr>
            <w:r w:rsidRPr="00637752">
              <w:t>N/A</w:t>
            </w:r>
          </w:p>
        </w:tc>
      </w:tr>
      <w:tr w:rsidR="00326C67" w:rsidRPr="00637752" w14:paraId="5B978EFF" w14:textId="77777777" w:rsidTr="00A06161">
        <w:tc>
          <w:tcPr>
            <w:tcW w:w="786" w:type="dxa"/>
          </w:tcPr>
          <w:p w14:paraId="753347DC" w14:textId="77777777" w:rsidR="00326C67" w:rsidRPr="00637752" w:rsidRDefault="00326C67" w:rsidP="00A06161">
            <w:pPr>
              <w:pStyle w:val="02Tabletext"/>
            </w:pPr>
            <w:r w:rsidRPr="00637752">
              <w:t>47441</w:t>
            </w:r>
          </w:p>
        </w:tc>
        <w:tc>
          <w:tcPr>
            <w:tcW w:w="3604" w:type="dxa"/>
          </w:tcPr>
          <w:p w14:paraId="4B58A980" w14:textId="3F03BA07" w:rsidR="00326C67" w:rsidRPr="00637752" w:rsidRDefault="00326C67" w:rsidP="00A06161">
            <w:pPr>
              <w:pStyle w:val="02Tabletext"/>
            </w:pPr>
            <w:r w:rsidRPr="00637752">
              <w:t>Humerus, proximal, treatment of intra-articular fracture of, and associated dislocation of shoulder, by open reduction</w:t>
            </w:r>
            <w:r w:rsidR="00B50257">
              <w:t>.</w:t>
            </w:r>
            <w:r w:rsidRPr="00637752">
              <w:t xml:space="preserve"> (Anaes.) (Assist.)</w:t>
            </w:r>
          </w:p>
        </w:tc>
        <w:tc>
          <w:tcPr>
            <w:tcW w:w="882" w:type="dxa"/>
          </w:tcPr>
          <w:p w14:paraId="236B609A" w14:textId="77777777" w:rsidR="00326C67" w:rsidRPr="00637752" w:rsidRDefault="00326C67" w:rsidP="00A06161">
            <w:pPr>
              <w:pStyle w:val="02Tabletext"/>
              <w:jc w:val="center"/>
            </w:pPr>
            <w:r w:rsidRPr="00637752">
              <w:t>$824</w:t>
            </w:r>
          </w:p>
        </w:tc>
        <w:tc>
          <w:tcPr>
            <w:tcW w:w="1023" w:type="dxa"/>
          </w:tcPr>
          <w:p w14:paraId="6965CA43" w14:textId="77777777" w:rsidR="00326C67" w:rsidRPr="00637752" w:rsidRDefault="00326C67" w:rsidP="00A06161">
            <w:pPr>
              <w:pStyle w:val="02Tabletext"/>
              <w:jc w:val="center"/>
            </w:pPr>
            <w:r w:rsidRPr="00637752">
              <w:t>148</w:t>
            </w:r>
          </w:p>
        </w:tc>
        <w:tc>
          <w:tcPr>
            <w:tcW w:w="1058" w:type="dxa"/>
          </w:tcPr>
          <w:p w14:paraId="010D4FC6" w14:textId="77777777" w:rsidR="00326C67" w:rsidRPr="00637752" w:rsidRDefault="00326C67" w:rsidP="00A06161">
            <w:pPr>
              <w:pStyle w:val="02Tabletext"/>
              <w:jc w:val="center"/>
            </w:pPr>
            <w:r w:rsidRPr="00637752">
              <w:t>$86,782</w:t>
            </w:r>
          </w:p>
        </w:tc>
        <w:tc>
          <w:tcPr>
            <w:tcW w:w="1663" w:type="dxa"/>
          </w:tcPr>
          <w:p w14:paraId="76BA13D3" w14:textId="77777777" w:rsidR="00326C67" w:rsidRPr="00637752" w:rsidRDefault="00326C67" w:rsidP="00A06161">
            <w:pPr>
              <w:pStyle w:val="02Tabletext"/>
              <w:jc w:val="center"/>
            </w:pPr>
            <w:r w:rsidRPr="00637752">
              <w:t>7%</w:t>
            </w:r>
          </w:p>
        </w:tc>
      </w:tr>
      <w:tr w:rsidR="00326C67" w:rsidRPr="00637752" w14:paraId="6B357DEE" w14:textId="77777777" w:rsidTr="00A06161">
        <w:tc>
          <w:tcPr>
            <w:tcW w:w="786" w:type="dxa"/>
          </w:tcPr>
          <w:p w14:paraId="6055B011" w14:textId="77777777" w:rsidR="00326C67" w:rsidRPr="00637752" w:rsidRDefault="00326C67" w:rsidP="00A06161">
            <w:pPr>
              <w:pStyle w:val="02Tabletext"/>
            </w:pPr>
            <w:r w:rsidRPr="00637752">
              <w:t>47444</w:t>
            </w:r>
          </w:p>
        </w:tc>
        <w:tc>
          <w:tcPr>
            <w:tcW w:w="3604" w:type="dxa"/>
          </w:tcPr>
          <w:p w14:paraId="52505770" w14:textId="35CE1B8D" w:rsidR="00326C67" w:rsidRPr="00637752" w:rsidRDefault="00326C67" w:rsidP="00A06161">
            <w:pPr>
              <w:pStyle w:val="02Tabletext"/>
            </w:pPr>
            <w:r w:rsidRPr="00637752">
              <w:t>Humerus, shaft of, treatment of fracture of, not being a service to which item 47447 or 47450 applies</w:t>
            </w:r>
            <w:r w:rsidR="00B50257">
              <w:t>.</w:t>
            </w:r>
            <w:r w:rsidRPr="00637752">
              <w:t xml:space="preserve"> (Anaes.)</w:t>
            </w:r>
          </w:p>
        </w:tc>
        <w:tc>
          <w:tcPr>
            <w:tcW w:w="882" w:type="dxa"/>
          </w:tcPr>
          <w:p w14:paraId="6F3746AA" w14:textId="77777777" w:rsidR="00326C67" w:rsidRPr="00637752" w:rsidRDefault="00326C67" w:rsidP="00A06161">
            <w:pPr>
              <w:pStyle w:val="02Tabletext"/>
              <w:jc w:val="center"/>
            </w:pPr>
            <w:r w:rsidRPr="00637752">
              <w:t>$226</w:t>
            </w:r>
          </w:p>
        </w:tc>
        <w:tc>
          <w:tcPr>
            <w:tcW w:w="1023" w:type="dxa"/>
          </w:tcPr>
          <w:p w14:paraId="369EE5F0" w14:textId="77777777" w:rsidR="00326C67" w:rsidRPr="00637752" w:rsidRDefault="00326C67" w:rsidP="00A06161">
            <w:pPr>
              <w:pStyle w:val="02Tabletext"/>
              <w:jc w:val="center"/>
            </w:pPr>
            <w:r w:rsidRPr="00637752">
              <w:t>200</w:t>
            </w:r>
          </w:p>
        </w:tc>
        <w:tc>
          <w:tcPr>
            <w:tcW w:w="1058" w:type="dxa"/>
          </w:tcPr>
          <w:p w14:paraId="08E7FD89" w14:textId="77777777" w:rsidR="00326C67" w:rsidRPr="00637752" w:rsidRDefault="00326C67" w:rsidP="00A06161">
            <w:pPr>
              <w:pStyle w:val="02Tabletext"/>
              <w:jc w:val="center"/>
            </w:pPr>
            <w:r w:rsidRPr="00637752">
              <w:t>$36,891</w:t>
            </w:r>
          </w:p>
        </w:tc>
        <w:tc>
          <w:tcPr>
            <w:tcW w:w="1663" w:type="dxa"/>
          </w:tcPr>
          <w:p w14:paraId="46F61FF9" w14:textId="77777777" w:rsidR="00326C67" w:rsidRPr="00637752" w:rsidRDefault="00326C67" w:rsidP="00A06161">
            <w:pPr>
              <w:pStyle w:val="02Tabletext"/>
              <w:jc w:val="center"/>
            </w:pPr>
            <w:r w:rsidRPr="00637752">
              <w:t>4%</w:t>
            </w:r>
          </w:p>
        </w:tc>
      </w:tr>
      <w:tr w:rsidR="00326C67" w:rsidRPr="00637752" w14:paraId="124564F1" w14:textId="77777777" w:rsidTr="00A06161">
        <w:tc>
          <w:tcPr>
            <w:tcW w:w="786" w:type="dxa"/>
          </w:tcPr>
          <w:p w14:paraId="7E2CF191" w14:textId="77777777" w:rsidR="00326C67" w:rsidRPr="00637752" w:rsidRDefault="00326C67" w:rsidP="00A06161">
            <w:pPr>
              <w:pStyle w:val="02Tabletext"/>
            </w:pPr>
            <w:r w:rsidRPr="00637752">
              <w:t>47447</w:t>
            </w:r>
          </w:p>
        </w:tc>
        <w:tc>
          <w:tcPr>
            <w:tcW w:w="3604" w:type="dxa"/>
          </w:tcPr>
          <w:p w14:paraId="1D3C4D46" w14:textId="47702F29" w:rsidR="00326C67" w:rsidRPr="00637752" w:rsidRDefault="00326C67" w:rsidP="00A06161">
            <w:pPr>
              <w:pStyle w:val="02Tabletext"/>
            </w:pPr>
            <w:r w:rsidRPr="00637752">
              <w:t>Humerus, shaft of, treatment of fracture of, by closed reduction, undertaken in the operating theatre of a hospital</w:t>
            </w:r>
            <w:r w:rsidR="00B50257">
              <w:t>.</w:t>
            </w:r>
            <w:r w:rsidRPr="00637752">
              <w:t xml:space="preserve"> (Anaes.)</w:t>
            </w:r>
          </w:p>
        </w:tc>
        <w:tc>
          <w:tcPr>
            <w:tcW w:w="882" w:type="dxa"/>
          </w:tcPr>
          <w:p w14:paraId="2D6D4B2D" w14:textId="77777777" w:rsidR="00326C67" w:rsidRPr="00637752" w:rsidRDefault="00326C67" w:rsidP="00A06161">
            <w:pPr>
              <w:pStyle w:val="02Tabletext"/>
              <w:jc w:val="center"/>
            </w:pPr>
            <w:r w:rsidRPr="00637752">
              <w:t>$339</w:t>
            </w:r>
          </w:p>
        </w:tc>
        <w:tc>
          <w:tcPr>
            <w:tcW w:w="1023" w:type="dxa"/>
          </w:tcPr>
          <w:p w14:paraId="54E9C188" w14:textId="77777777" w:rsidR="00326C67" w:rsidRPr="00637752" w:rsidRDefault="00326C67" w:rsidP="00A06161">
            <w:pPr>
              <w:pStyle w:val="02Tabletext"/>
              <w:jc w:val="center"/>
            </w:pPr>
            <w:r w:rsidRPr="00637752">
              <w:t>10</w:t>
            </w:r>
          </w:p>
        </w:tc>
        <w:tc>
          <w:tcPr>
            <w:tcW w:w="1058" w:type="dxa"/>
          </w:tcPr>
          <w:p w14:paraId="26B2637D" w14:textId="77777777" w:rsidR="00326C67" w:rsidRPr="00637752" w:rsidRDefault="00326C67" w:rsidP="00A06161">
            <w:pPr>
              <w:pStyle w:val="02Tabletext"/>
              <w:jc w:val="center"/>
            </w:pPr>
            <w:r w:rsidRPr="00637752">
              <w:t>$2,526</w:t>
            </w:r>
          </w:p>
        </w:tc>
        <w:tc>
          <w:tcPr>
            <w:tcW w:w="1663" w:type="dxa"/>
          </w:tcPr>
          <w:p w14:paraId="249F6729" w14:textId="77777777" w:rsidR="00326C67" w:rsidRPr="00637752" w:rsidRDefault="00326C67" w:rsidP="00A06161">
            <w:pPr>
              <w:pStyle w:val="02Tabletext"/>
              <w:jc w:val="center"/>
            </w:pPr>
            <w:r w:rsidRPr="00637752">
              <w:t>N/A</w:t>
            </w:r>
          </w:p>
        </w:tc>
      </w:tr>
      <w:tr w:rsidR="00326C67" w:rsidRPr="00637752" w14:paraId="7B57A2BF" w14:textId="77777777" w:rsidTr="00A06161">
        <w:tc>
          <w:tcPr>
            <w:tcW w:w="786" w:type="dxa"/>
          </w:tcPr>
          <w:p w14:paraId="0B3E2B40" w14:textId="77777777" w:rsidR="00326C67" w:rsidRPr="00637752" w:rsidRDefault="00326C67" w:rsidP="00A06161">
            <w:pPr>
              <w:pStyle w:val="02Tabletext"/>
            </w:pPr>
            <w:r w:rsidRPr="00637752">
              <w:t>47450</w:t>
            </w:r>
          </w:p>
        </w:tc>
        <w:tc>
          <w:tcPr>
            <w:tcW w:w="3604" w:type="dxa"/>
          </w:tcPr>
          <w:p w14:paraId="6B0DE47A" w14:textId="461C5185" w:rsidR="00326C67" w:rsidRPr="00637752" w:rsidRDefault="00326C67" w:rsidP="00A06161">
            <w:pPr>
              <w:pStyle w:val="02Tabletext"/>
            </w:pPr>
            <w:r w:rsidRPr="00637752">
              <w:t>Humerus, shaft of, treatment of fracture of, by internal or external</w:t>
            </w:r>
            <w:r w:rsidR="00B50257">
              <w:t>.</w:t>
            </w:r>
            <w:r w:rsidRPr="00637752">
              <w:t xml:space="preserve"> (Anaes.) (Assist.)</w:t>
            </w:r>
          </w:p>
        </w:tc>
        <w:tc>
          <w:tcPr>
            <w:tcW w:w="882" w:type="dxa"/>
          </w:tcPr>
          <w:p w14:paraId="0F031F4C" w14:textId="77777777" w:rsidR="00326C67" w:rsidRPr="00637752" w:rsidRDefault="00326C67" w:rsidP="00A06161">
            <w:pPr>
              <w:pStyle w:val="02Tabletext"/>
              <w:jc w:val="center"/>
            </w:pPr>
            <w:r w:rsidRPr="00637752">
              <w:t>$452</w:t>
            </w:r>
          </w:p>
        </w:tc>
        <w:tc>
          <w:tcPr>
            <w:tcW w:w="1023" w:type="dxa"/>
          </w:tcPr>
          <w:p w14:paraId="05D46D92" w14:textId="77777777" w:rsidR="00326C67" w:rsidRPr="00637752" w:rsidRDefault="00326C67" w:rsidP="00A06161">
            <w:pPr>
              <w:pStyle w:val="02Tabletext"/>
              <w:jc w:val="center"/>
            </w:pPr>
            <w:r w:rsidRPr="00637752">
              <w:t>169</w:t>
            </w:r>
          </w:p>
        </w:tc>
        <w:tc>
          <w:tcPr>
            <w:tcW w:w="1058" w:type="dxa"/>
          </w:tcPr>
          <w:p w14:paraId="417C2E0A" w14:textId="77777777" w:rsidR="00326C67" w:rsidRPr="00637752" w:rsidRDefault="00326C67" w:rsidP="00A06161">
            <w:pPr>
              <w:pStyle w:val="02Tabletext"/>
              <w:jc w:val="center"/>
            </w:pPr>
            <w:r w:rsidRPr="00637752">
              <w:t>$42,110</w:t>
            </w:r>
          </w:p>
        </w:tc>
        <w:tc>
          <w:tcPr>
            <w:tcW w:w="1663" w:type="dxa"/>
          </w:tcPr>
          <w:p w14:paraId="53FF11B8" w14:textId="77777777" w:rsidR="00326C67" w:rsidRPr="00637752" w:rsidRDefault="00326C67" w:rsidP="00A06161">
            <w:pPr>
              <w:pStyle w:val="02Tabletext"/>
              <w:jc w:val="center"/>
            </w:pPr>
            <w:r w:rsidRPr="00637752">
              <w:t>4%</w:t>
            </w:r>
          </w:p>
        </w:tc>
      </w:tr>
      <w:tr w:rsidR="00326C67" w:rsidRPr="00637752" w14:paraId="287C9FBC" w14:textId="77777777" w:rsidTr="00A06161">
        <w:tc>
          <w:tcPr>
            <w:tcW w:w="786" w:type="dxa"/>
          </w:tcPr>
          <w:p w14:paraId="6C0B7098" w14:textId="77777777" w:rsidR="00326C67" w:rsidRPr="00637752" w:rsidRDefault="00326C67" w:rsidP="00A06161">
            <w:pPr>
              <w:pStyle w:val="02Tabletext"/>
            </w:pPr>
            <w:r w:rsidRPr="00637752">
              <w:t>47451</w:t>
            </w:r>
          </w:p>
        </w:tc>
        <w:tc>
          <w:tcPr>
            <w:tcW w:w="3604" w:type="dxa"/>
          </w:tcPr>
          <w:p w14:paraId="0DEB7720" w14:textId="25CD0A99" w:rsidR="00326C67" w:rsidRPr="00637752" w:rsidRDefault="00326C67" w:rsidP="00A06161">
            <w:pPr>
              <w:pStyle w:val="02Tabletext"/>
            </w:pPr>
            <w:r w:rsidRPr="00637752">
              <w:t>Humerus, shaft of, treatment of fracture of, by intramedullary fixation</w:t>
            </w:r>
            <w:r w:rsidR="00B50257">
              <w:t>.</w:t>
            </w:r>
            <w:r w:rsidRPr="00637752">
              <w:t xml:space="preserve"> (Anaes.) (Assist.)</w:t>
            </w:r>
          </w:p>
        </w:tc>
        <w:tc>
          <w:tcPr>
            <w:tcW w:w="882" w:type="dxa"/>
          </w:tcPr>
          <w:p w14:paraId="1D45BC80" w14:textId="77777777" w:rsidR="00326C67" w:rsidRPr="00637752" w:rsidRDefault="00326C67" w:rsidP="00A06161">
            <w:pPr>
              <w:pStyle w:val="02Tabletext"/>
              <w:jc w:val="center"/>
            </w:pPr>
            <w:r w:rsidRPr="00637752">
              <w:t>$545</w:t>
            </w:r>
          </w:p>
        </w:tc>
        <w:tc>
          <w:tcPr>
            <w:tcW w:w="1023" w:type="dxa"/>
          </w:tcPr>
          <w:p w14:paraId="175D44FB" w14:textId="77777777" w:rsidR="00326C67" w:rsidRPr="00637752" w:rsidRDefault="00326C67" w:rsidP="00A06161">
            <w:pPr>
              <w:pStyle w:val="02Tabletext"/>
              <w:jc w:val="center"/>
            </w:pPr>
            <w:r w:rsidRPr="00637752">
              <w:t>161</w:t>
            </w:r>
          </w:p>
        </w:tc>
        <w:tc>
          <w:tcPr>
            <w:tcW w:w="1058" w:type="dxa"/>
          </w:tcPr>
          <w:p w14:paraId="702C19C9" w14:textId="77777777" w:rsidR="00326C67" w:rsidRPr="00637752" w:rsidRDefault="00326C67" w:rsidP="00A06161">
            <w:pPr>
              <w:pStyle w:val="02Tabletext"/>
              <w:jc w:val="center"/>
            </w:pPr>
            <w:r w:rsidRPr="00637752">
              <w:t>$50,734</w:t>
            </w:r>
          </w:p>
        </w:tc>
        <w:tc>
          <w:tcPr>
            <w:tcW w:w="1663" w:type="dxa"/>
          </w:tcPr>
          <w:p w14:paraId="66E63498" w14:textId="77777777" w:rsidR="00326C67" w:rsidRPr="00637752" w:rsidRDefault="00326C67" w:rsidP="00A06161">
            <w:pPr>
              <w:pStyle w:val="02Tabletext"/>
              <w:jc w:val="center"/>
            </w:pPr>
            <w:r w:rsidRPr="00637752">
              <w:t>1%</w:t>
            </w:r>
          </w:p>
        </w:tc>
      </w:tr>
      <w:tr w:rsidR="00326C67" w:rsidRPr="00637752" w14:paraId="69833142" w14:textId="77777777" w:rsidTr="00A06161">
        <w:tc>
          <w:tcPr>
            <w:tcW w:w="786" w:type="dxa"/>
          </w:tcPr>
          <w:p w14:paraId="5008B415" w14:textId="77777777" w:rsidR="00326C67" w:rsidRPr="00637752" w:rsidRDefault="00326C67" w:rsidP="00A06161">
            <w:pPr>
              <w:pStyle w:val="02Tabletext"/>
            </w:pPr>
            <w:r w:rsidRPr="00637752">
              <w:t>47453</w:t>
            </w:r>
          </w:p>
        </w:tc>
        <w:tc>
          <w:tcPr>
            <w:tcW w:w="3604" w:type="dxa"/>
          </w:tcPr>
          <w:p w14:paraId="78F159B9" w14:textId="1C207FA1" w:rsidR="00326C67" w:rsidRPr="00637752" w:rsidRDefault="00326C67" w:rsidP="00A06161">
            <w:pPr>
              <w:pStyle w:val="02Tabletext"/>
            </w:pPr>
            <w:r w:rsidRPr="00637752">
              <w:t>Humerus, distal, (supracondylar or condylar), treatment of fracture of, not being a service to which item 47456 or 47459 applies</w:t>
            </w:r>
            <w:r w:rsidR="00B50257">
              <w:t>.</w:t>
            </w:r>
            <w:r w:rsidRPr="00637752">
              <w:t xml:space="preserve"> (Anaes.) (Assist.)</w:t>
            </w:r>
          </w:p>
        </w:tc>
        <w:tc>
          <w:tcPr>
            <w:tcW w:w="882" w:type="dxa"/>
          </w:tcPr>
          <w:p w14:paraId="5E0C1514" w14:textId="77777777" w:rsidR="00326C67" w:rsidRPr="00637752" w:rsidRDefault="00326C67" w:rsidP="00A06161">
            <w:pPr>
              <w:pStyle w:val="02Tabletext"/>
              <w:jc w:val="center"/>
            </w:pPr>
            <w:r w:rsidRPr="00637752">
              <w:t>$264</w:t>
            </w:r>
          </w:p>
        </w:tc>
        <w:tc>
          <w:tcPr>
            <w:tcW w:w="1023" w:type="dxa"/>
          </w:tcPr>
          <w:p w14:paraId="1091784F" w14:textId="77777777" w:rsidR="00326C67" w:rsidRPr="00637752" w:rsidRDefault="00326C67" w:rsidP="00A06161">
            <w:pPr>
              <w:pStyle w:val="02Tabletext"/>
              <w:jc w:val="center"/>
            </w:pPr>
            <w:r w:rsidRPr="00637752">
              <w:t>747</w:t>
            </w:r>
          </w:p>
        </w:tc>
        <w:tc>
          <w:tcPr>
            <w:tcW w:w="1058" w:type="dxa"/>
          </w:tcPr>
          <w:p w14:paraId="37C13296" w14:textId="77777777" w:rsidR="00326C67" w:rsidRPr="00637752" w:rsidRDefault="00326C67" w:rsidP="00A06161">
            <w:pPr>
              <w:pStyle w:val="02Tabletext"/>
              <w:jc w:val="center"/>
            </w:pPr>
            <w:r w:rsidRPr="00637752">
              <w:t>$160,311</w:t>
            </w:r>
          </w:p>
        </w:tc>
        <w:tc>
          <w:tcPr>
            <w:tcW w:w="1663" w:type="dxa"/>
          </w:tcPr>
          <w:p w14:paraId="09BE6DB3" w14:textId="77777777" w:rsidR="00326C67" w:rsidRPr="00637752" w:rsidRDefault="00326C67" w:rsidP="00A06161">
            <w:pPr>
              <w:pStyle w:val="02Tabletext"/>
              <w:jc w:val="center"/>
            </w:pPr>
            <w:r w:rsidRPr="00637752">
              <w:t>-1%</w:t>
            </w:r>
          </w:p>
        </w:tc>
      </w:tr>
      <w:tr w:rsidR="00326C67" w:rsidRPr="00637752" w14:paraId="5F7088A2" w14:textId="77777777" w:rsidTr="00A06161">
        <w:tc>
          <w:tcPr>
            <w:tcW w:w="786" w:type="dxa"/>
          </w:tcPr>
          <w:p w14:paraId="6905AAE2" w14:textId="77777777" w:rsidR="00326C67" w:rsidRPr="00637752" w:rsidRDefault="00326C67" w:rsidP="00A06161">
            <w:pPr>
              <w:pStyle w:val="02Tabletext"/>
            </w:pPr>
            <w:r w:rsidRPr="00637752">
              <w:t>47456</w:t>
            </w:r>
          </w:p>
        </w:tc>
        <w:tc>
          <w:tcPr>
            <w:tcW w:w="3604" w:type="dxa"/>
          </w:tcPr>
          <w:p w14:paraId="19798E40" w14:textId="545D58B2" w:rsidR="00326C67" w:rsidRPr="00637752" w:rsidRDefault="00326C67" w:rsidP="00A06161">
            <w:pPr>
              <w:pStyle w:val="02Tabletext"/>
            </w:pPr>
            <w:r w:rsidRPr="00637752">
              <w:t>Humerus, distal (supracondylar or condylar), treatment of fracture of, by closed reduction, undertaken in the operating theatre of a hospital</w:t>
            </w:r>
            <w:r w:rsidR="00B50257">
              <w:t>.</w:t>
            </w:r>
            <w:r w:rsidRPr="00637752">
              <w:t xml:space="preserve"> (Anaes.)</w:t>
            </w:r>
          </w:p>
        </w:tc>
        <w:tc>
          <w:tcPr>
            <w:tcW w:w="882" w:type="dxa"/>
          </w:tcPr>
          <w:p w14:paraId="6752E12C" w14:textId="77777777" w:rsidR="00326C67" w:rsidRPr="00637752" w:rsidRDefault="00326C67" w:rsidP="00A06161">
            <w:pPr>
              <w:pStyle w:val="02Tabletext"/>
              <w:jc w:val="center"/>
            </w:pPr>
            <w:r w:rsidRPr="00637752">
              <w:t>$396</w:t>
            </w:r>
          </w:p>
        </w:tc>
        <w:tc>
          <w:tcPr>
            <w:tcW w:w="1023" w:type="dxa"/>
          </w:tcPr>
          <w:p w14:paraId="71955077" w14:textId="77777777" w:rsidR="00326C67" w:rsidRPr="00637752" w:rsidRDefault="00326C67" w:rsidP="00A06161">
            <w:pPr>
              <w:pStyle w:val="02Tabletext"/>
              <w:jc w:val="center"/>
            </w:pPr>
            <w:r w:rsidRPr="00637752">
              <w:t>52</w:t>
            </w:r>
          </w:p>
        </w:tc>
        <w:tc>
          <w:tcPr>
            <w:tcW w:w="1058" w:type="dxa"/>
          </w:tcPr>
          <w:p w14:paraId="083CCC43" w14:textId="77777777" w:rsidR="00326C67" w:rsidRPr="00637752" w:rsidRDefault="00326C67" w:rsidP="00A06161">
            <w:pPr>
              <w:pStyle w:val="02Tabletext"/>
              <w:jc w:val="center"/>
            </w:pPr>
            <w:r w:rsidRPr="00637752">
              <w:t>$14,546</w:t>
            </w:r>
          </w:p>
        </w:tc>
        <w:tc>
          <w:tcPr>
            <w:tcW w:w="1663" w:type="dxa"/>
          </w:tcPr>
          <w:p w14:paraId="1F74D087" w14:textId="77777777" w:rsidR="00326C67" w:rsidRPr="00637752" w:rsidRDefault="00326C67" w:rsidP="00A06161">
            <w:pPr>
              <w:pStyle w:val="02Tabletext"/>
              <w:jc w:val="center"/>
            </w:pPr>
            <w:r w:rsidRPr="00637752">
              <w:t>2%</w:t>
            </w:r>
          </w:p>
        </w:tc>
      </w:tr>
      <w:tr w:rsidR="00326C67" w:rsidRPr="00637752" w14:paraId="0D461A24" w14:textId="77777777" w:rsidTr="00A06161">
        <w:tc>
          <w:tcPr>
            <w:tcW w:w="786" w:type="dxa"/>
          </w:tcPr>
          <w:p w14:paraId="7B369487" w14:textId="77777777" w:rsidR="00326C67" w:rsidRPr="00637752" w:rsidRDefault="00326C67" w:rsidP="00A06161">
            <w:pPr>
              <w:pStyle w:val="02Tabletext"/>
            </w:pPr>
            <w:r w:rsidRPr="00637752">
              <w:t>47459</w:t>
            </w:r>
          </w:p>
        </w:tc>
        <w:tc>
          <w:tcPr>
            <w:tcW w:w="3604" w:type="dxa"/>
          </w:tcPr>
          <w:p w14:paraId="77ECEB89" w14:textId="5F582A58" w:rsidR="00326C67" w:rsidRPr="00637752" w:rsidRDefault="00326C67" w:rsidP="00A06161">
            <w:pPr>
              <w:pStyle w:val="02Tabletext"/>
            </w:pPr>
            <w:r w:rsidRPr="00637752">
              <w:t>Humerus, distal (supracondylar or condylar), treatment of fracture of, by open reduction, undertaken in the operating theatre of a hospital</w:t>
            </w:r>
            <w:r w:rsidR="00B50257">
              <w:t>.</w:t>
            </w:r>
            <w:r w:rsidRPr="00637752">
              <w:t xml:space="preserve"> (Anaes.) (Assist.)</w:t>
            </w:r>
          </w:p>
        </w:tc>
        <w:tc>
          <w:tcPr>
            <w:tcW w:w="882" w:type="dxa"/>
          </w:tcPr>
          <w:p w14:paraId="5714E792" w14:textId="77777777" w:rsidR="00326C67" w:rsidRPr="00637752" w:rsidRDefault="00326C67" w:rsidP="00A06161">
            <w:pPr>
              <w:pStyle w:val="02Tabletext"/>
              <w:jc w:val="center"/>
            </w:pPr>
            <w:r w:rsidRPr="00637752">
              <w:t>$527</w:t>
            </w:r>
          </w:p>
        </w:tc>
        <w:tc>
          <w:tcPr>
            <w:tcW w:w="1023" w:type="dxa"/>
          </w:tcPr>
          <w:p w14:paraId="5804AF2B" w14:textId="77777777" w:rsidR="00326C67" w:rsidRPr="00637752" w:rsidRDefault="00326C67" w:rsidP="00A06161">
            <w:pPr>
              <w:pStyle w:val="02Tabletext"/>
              <w:jc w:val="center"/>
            </w:pPr>
            <w:r w:rsidRPr="00637752">
              <w:t>322</w:t>
            </w:r>
          </w:p>
        </w:tc>
        <w:tc>
          <w:tcPr>
            <w:tcW w:w="1058" w:type="dxa"/>
          </w:tcPr>
          <w:p w14:paraId="46C0EA60" w14:textId="77777777" w:rsidR="00326C67" w:rsidRPr="00637752" w:rsidRDefault="00326C67" w:rsidP="00A06161">
            <w:pPr>
              <w:pStyle w:val="02Tabletext"/>
              <w:jc w:val="center"/>
            </w:pPr>
            <w:r w:rsidRPr="00637752">
              <w:t>$102,589</w:t>
            </w:r>
          </w:p>
        </w:tc>
        <w:tc>
          <w:tcPr>
            <w:tcW w:w="1663" w:type="dxa"/>
          </w:tcPr>
          <w:p w14:paraId="71EC31F9" w14:textId="77777777" w:rsidR="00326C67" w:rsidRPr="00637752" w:rsidRDefault="00326C67" w:rsidP="00A06161">
            <w:pPr>
              <w:pStyle w:val="02Tabletext"/>
              <w:jc w:val="center"/>
            </w:pPr>
            <w:r w:rsidRPr="00637752">
              <w:t>4%</w:t>
            </w:r>
          </w:p>
        </w:tc>
      </w:tr>
    </w:tbl>
    <w:p w14:paraId="55659425" w14:textId="3DC9F377" w:rsidR="00326C67" w:rsidRPr="00637752" w:rsidRDefault="005F1BF7" w:rsidP="00326C67">
      <w:pPr>
        <w:pStyle w:val="Boldhdg"/>
      </w:pPr>
      <w:r>
        <w:t>Recommendation 91</w:t>
      </w:r>
    </w:p>
    <w:p w14:paraId="34F12AB4" w14:textId="77777777" w:rsidR="00326C67" w:rsidRPr="00637752" w:rsidRDefault="00326C67" w:rsidP="001863DE">
      <w:pPr>
        <w:pStyle w:val="01squarebullet"/>
      </w:pPr>
      <w:r w:rsidRPr="00637752">
        <w:t>Items 47411</w:t>
      </w:r>
      <w:r w:rsidR="009143B0" w:rsidRPr="00637752">
        <w:t>–</w:t>
      </w:r>
      <w:r w:rsidRPr="00637752">
        <w:t>47453 and 47459: No change.</w:t>
      </w:r>
    </w:p>
    <w:p w14:paraId="23001E5F" w14:textId="77777777" w:rsidR="00326C67" w:rsidRPr="00637752" w:rsidRDefault="00326C67" w:rsidP="001863DE">
      <w:pPr>
        <w:pStyle w:val="01squarebullet"/>
      </w:pPr>
      <w:r w:rsidRPr="00637752">
        <w:t>Item 47456: Change the descriptor.</w:t>
      </w:r>
    </w:p>
    <w:p w14:paraId="5699FA54" w14:textId="77777777" w:rsidR="00326C67" w:rsidRPr="00637752" w:rsidRDefault="00326C67" w:rsidP="002A549B">
      <w:pPr>
        <w:pStyle w:val="02dash"/>
      </w:pPr>
      <w:r w:rsidRPr="00637752">
        <w:t xml:space="preserve">Specify </w:t>
      </w:r>
      <w:r w:rsidR="009143B0" w:rsidRPr="00637752">
        <w:t xml:space="preserve">that </w:t>
      </w:r>
      <w:r w:rsidRPr="00637752">
        <w:t>the surgery can include a surgica</w:t>
      </w:r>
      <w:r w:rsidR="00505DDD" w:rsidRPr="00637752">
        <w:t>l assistant by adding the term ‘(Assist.)</w:t>
      </w:r>
      <w:r w:rsidR="009143B0" w:rsidRPr="00637752">
        <w:t>.</w:t>
      </w:r>
      <w:r w:rsidR="00505DDD" w:rsidRPr="00637752">
        <w:t>’</w:t>
      </w:r>
    </w:p>
    <w:p w14:paraId="6C253DDB" w14:textId="5D4E3E93" w:rsidR="00326C67" w:rsidRPr="00637752" w:rsidRDefault="007945AD" w:rsidP="007945AD">
      <w:pPr>
        <w:pStyle w:val="01squarebullet"/>
      </w:pPr>
      <w:r>
        <w:t>The proposed item descriptor is as follows:</w:t>
      </w:r>
    </w:p>
    <w:p w14:paraId="6BC2F67D" w14:textId="77777777" w:rsidR="00326C67" w:rsidRPr="00637752" w:rsidRDefault="00326C67" w:rsidP="002A549B">
      <w:pPr>
        <w:pStyle w:val="02dash"/>
      </w:pPr>
      <w:r w:rsidRPr="00637752">
        <w:t>Humerus, distal (supracondylar or condylar), treatment of fracture of, by closed reduction, undertaken in the operating theatre of a hospital</w:t>
      </w:r>
      <w:r w:rsidR="009143B0" w:rsidRPr="00637752">
        <w:t>.</w:t>
      </w:r>
      <w:r w:rsidRPr="00637752">
        <w:t xml:space="preserve"> (Anaes.) (Assist.)</w:t>
      </w:r>
    </w:p>
    <w:p w14:paraId="31770409" w14:textId="77777777" w:rsidR="00326C67" w:rsidRPr="00637752" w:rsidRDefault="00326C67" w:rsidP="00326C67">
      <w:pPr>
        <w:pStyle w:val="Boldhdg"/>
      </w:pPr>
      <w:r w:rsidRPr="00637752">
        <w:t>Rationale</w:t>
      </w:r>
    </w:p>
    <w:p w14:paraId="3DE29307" w14:textId="77777777" w:rsidR="00326C67" w:rsidRPr="00637752" w:rsidRDefault="00326C67" w:rsidP="00326C67">
      <w:r w:rsidRPr="00637752">
        <w:t>This recommendation focuses on modernising the MBS and ensuring</w:t>
      </w:r>
      <w:r w:rsidR="00CF7F1E" w:rsidRPr="00637752">
        <w:t xml:space="preserve"> that</w:t>
      </w:r>
      <w:r w:rsidRPr="00637752">
        <w:t xml:space="preserve"> MBS items provide rebates for high-value services. It is based on the following.</w:t>
      </w:r>
    </w:p>
    <w:p w14:paraId="382F5181" w14:textId="77777777" w:rsidR="00326C67" w:rsidRPr="00637752" w:rsidRDefault="00326C67" w:rsidP="001863DE">
      <w:pPr>
        <w:pStyle w:val="01squarebullet"/>
        <w:rPr>
          <w:rFonts w:ascii="Arial" w:hAnsi="Arial" w:cs="Arial"/>
          <w:color w:val="000000"/>
        </w:rPr>
      </w:pPr>
      <w:r w:rsidRPr="00637752">
        <w:t>Items 47411</w:t>
      </w:r>
      <w:r w:rsidR="00912463" w:rsidRPr="00637752">
        <w:softHyphen/>
        <w:t>–</w:t>
      </w:r>
      <w:r w:rsidRPr="00637752">
        <w:t>47453 and 47459:</w:t>
      </w:r>
    </w:p>
    <w:p w14:paraId="0A56932A" w14:textId="77777777" w:rsidR="00326C67" w:rsidRPr="00637752" w:rsidRDefault="00326C67" w:rsidP="002A549B">
      <w:pPr>
        <w:pStyle w:val="02dash"/>
        <w:rPr>
          <w:rFonts w:ascii="Arial" w:hAnsi="Arial" w:cs="Arial"/>
          <w:color w:val="000000"/>
        </w:rPr>
      </w:pPr>
      <w:r w:rsidRPr="00637752">
        <w:t>The Committee did not identify any concerns regarding safety, access, value or contemporary best practice that require</w:t>
      </w:r>
      <w:r w:rsidR="00912463" w:rsidRPr="00637752">
        <w:t>d</w:t>
      </w:r>
      <w:r w:rsidRPr="00637752">
        <w:t xml:space="preserve"> change</w:t>
      </w:r>
      <w:r w:rsidR="00912463" w:rsidRPr="00637752">
        <w:t>s</w:t>
      </w:r>
      <w:r w:rsidRPr="00637752">
        <w:t xml:space="preserve"> to items 47411</w:t>
      </w:r>
      <w:r w:rsidR="00912463" w:rsidRPr="00637752">
        <w:t>–</w:t>
      </w:r>
      <w:r w:rsidRPr="00637752">
        <w:t>47453 and 47459.</w:t>
      </w:r>
    </w:p>
    <w:p w14:paraId="365868CE" w14:textId="77777777" w:rsidR="00326C67" w:rsidRPr="00637752" w:rsidRDefault="00326C67" w:rsidP="001863DE">
      <w:pPr>
        <w:pStyle w:val="01squarebullet"/>
      </w:pPr>
      <w:r w:rsidRPr="00637752">
        <w:t>Item 47456:</w:t>
      </w:r>
    </w:p>
    <w:p w14:paraId="78B989AA" w14:textId="77777777" w:rsidR="00326C67" w:rsidRPr="00637752" w:rsidRDefault="00912463" w:rsidP="002A549B">
      <w:pPr>
        <w:pStyle w:val="02dash"/>
      </w:pPr>
      <w:r w:rsidRPr="00637752">
        <w:t>The proposed descriptor</w:t>
      </w:r>
      <w:r w:rsidR="00326C67" w:rsidRPr="00637752">
        <w:t xml:space="preserve"> better </w:t>
      </w:r>
      <w:r w:rsidR="00505DDD" w:rsidRPr="00637752">
        <w:t>reflects</w:t>
      </w:r>
      <w:r w:rsidR="00326C67" w:rsidRPr="00637752">
        <w:t xml:space="preserve"> the complexity of contemporary clinical practice and will allow for improved patient outcomes.</w:t>
      </w:r>
    </w:p>
    <w:p w14:paraId="00E32F01" w14:textId="63415037" w:rsidR="00405A5B" w:rsidRPr="00637752" w:rsidRDefault="00326C67" w:rsidP="002A549B">
      <w:pPr>
        <w:pStyle w:val="02dash"/>
      </w:pPr>
      <w:r w:rsidRPr="00637752">
        <w:t>The closed reduction of a distal surgical fracture is a complex procedure that requires an assistant</w:t>
      </w:r>
      <w:r w:rsidR="00405A5B" w:rsidRPr="00637752">
        <w:t>:</w:t>
      </w:r>
    </w:p>
    <w:p w14:paraId="268EF0BD" w14:textId="07809A5F" w:rsidR="00326C67" w:rsidRPr="00637752" w:rsidRDefault="00326C67" w:rsidP="002A549B">
      <w:pPr>
        <w:pStyle w:val="02dash"/>
      </w:pPr>
      <w:r w:rsidRPr="00637752">
        <w:t>There is significant potential for loss of position of the fracture</w:t>
      </w:r>
      <w:r w:rsidR="00912463" w:rsidRPr="00637752">
        <w:t>,</w:t>
      </w:r>
      <w:r w:rsidRPr="00637752">
        <w:t xml:space="preserve"> especially with the application of plaster. Ensuring the union of healing bones is </w:t>
      </w:r>
      <w:r w:rsidR="00912463" w:rsidRPr="00637752">
        <w:t xml:space="preserve">an </w:t>
      </w:r>
      <w:r w:rsidRPr="00637752">
        <w:t>involved technical process that can often require percutaneous pin fixati</w:t>
      </w:r>
      <w:r w:rsidR="00E46068">
        <w:t>on.</w:t>
      </w:r>
    </w:p>
    <w:p w14:paraId="54B63F0D" w14:textId="0B049B87" w:rsidR="00326C67" w:rsidRPr="00637752" w:rsidRDefault="00326C67" w:rsidP="002A549B">
      <w:pPr>
        <w:pStyle w:val="02dash"/>
      </w:pPr>
      <w:r w:rsidRPr="00637752">
        <w:t>The potential for malunion</w:t>
      </w:r>
      <w:r w:rsidR="0055087B" w:rsidRPr="00637752">
        <w:t>—</w:t>
      </w:r>
      <w:r w:rsidRPr="00637752">
        <w:t>which is a serious complication</w:t>
      </w:r>
      <w:r w:rsidR="0055087B" w:rsidRPr="00637752">
        <w:t>—</w:t>
      </w:r>
      <w:r w:rsidRPr="00637752">
        <w:t xml:space="preserve">carries with it attendant risks to neural and vascular structures and </w:t>
      </w:r>
      <w:r w:rsidR="00912463" w:rsidRPr="00637752">
        <w:t>can</w:t>
      </w:r>
      <w:r w:rsidRPr="00637752">
        <w:t xml:space="preserve"> prolong hospital stay</w:t>
      </w:r>
      <w:r w:rsidR="00912463" w:rsidRPr="00637752">
        <w:t>s</w:t>
      </w:r>
      <w:r w:rsidRPr="00637752">
        <w:t xml:space="preserve"> and escalate costs and patient morbidity.</w:t>
      </w:r>
      <w:r w:rsidR="00A12977" w:rsidRPr="00637752">
        <w:t xml:space="preserve"> </w:t>
      </w:r>
      <w:r w:rsidRPr="00637752">
        <w:t>The presence of a skilled surgical assist</w:t>
      </w:r>
      <w:r w:rsidR="00680B48" w:rsidRPr="00637752">
        <w:t>ant</w:t>
      </w:r>
      <w:r w:rsidRPr="00637752">
        <w:t xml:space="preserve"> reduces </w:t>
      </w:r>
      <w:r w:rsidR="00E46068">
        <w:t>these risks.</w:t>
      </w:r>
    </w:p>
    <w:p w14:paraId="6E9DCA7F" w14:textId="615DB2C2" w:rsidR="00326C67" w:rsidRPr="00637752" w:rsidRDefault="00326C67" w:rsidP="00ED50C4">
      <w:pPr>
        <w:pStyle w:val="Heading3"/>
      </w:pPr>
      <w:bookmarkStart w:id="565" w:name="_Toc481437660"/>
      <w:bookmarkStart w:id="566" w:name="_Toc482128793"/>
      <w:bookmarkStart w:id="567" w:name="_Toc20841971"/>
      <w:r w:rsidRPr="00637752">
        <w:t>Clavicle fracture</w:t>
      </w:r>
      <w:bookmarkEnd w:id="565"/>
      <w:bookmarkEnd w:id="566"/>
      <w:bookmarkEnd w:id="567"/>
    </w:p>
    <w:p w14:paraId="366E5A88" w14:textId="3DE2F1FB" w:rsidR="00326C67" w:rsidRPr="00637752" w:rsidRDefault="00326C67" w:rsidP="00596016">
      <w:pPr>
        <w:pStyle w:val="Caption"/>
      </w:pPr>
      <w:bookmarkStart w:id="568" w:name="_Toc481438327"/>
      <w:bookmarkStart w:id="569" w:name="_Toc20842135"/>
      <w:r w:rsidRPr="00637752">
        <w:t xml:space="preserve">Table </w:t>
      </w:r>
      <w:r w:rsidR="008B44A0">
        <w:fldChar w:fldCharType="begin"/>
      </w:r>
      <w:r w:rsidR="008B44A0">
        <w:instrText xml:space="preserve"> SEQ Table \* ARABIC </w:instrText>
      </w:r>
      <w:r w:rsidR="008B44A0">
        <w:fldChar w:fldCharType="separate"/>
      </w:r>
      <w:r w:rsidR="0047473B">
        <w:t>92</w:t>
      </w:r>
      <w:r w:rsidR="008B44A0">
        <w:fldChar w:fldCharType="end"/>
      </w:r>
      <w:r w:rsidRPr="00637752">
        <w:t>: Item introduction table for items 47462 and 47465</w:t>
      </w:r>
      <w:bookmarkEnd w:id="568"/>
      <w:bookmarkEnd w:id="56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462 and 47465"/>
        <w:tblDescription w:val="Table 9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724"/>
        <w:gridCol w:w="900"/>
        <w:gridCol w:w="1033"/>
        <w:gridCol w:w="1072"/>
        <w:gridCol w:w="1656"/>
      </w:tblGrid>
      <w:tr w:rsidR="00326C67" w:rsidRPr="00637752" w14:paraId="206438C5" w14:textId="77777777" w:rsidTr="00A06161">
        <w:trPr>
          <w:tblHeader/>
        </w:trPr>
        <w:tc>
          <w:tcPr>
            <w:tcW w:w="693" w:type="dxa"/>
            <w:shd w:val="clear" w:color="auto" w:fill="F2F2F2" w:themeFill="background1" w:themeFillShade="F2"/>
            <w:vAlign w:val="bottom"/>
          </w:tcPr>
          <w:p w14:paraId="4293D891" w14:textId="77777777" w:rsidR="00326C67" w:rsidRPr="00637752" w:rsidRDefault="00326C67" w:rsidP="00A06161">
            <w:pPr>
              <w:pStyle w:val="02Tabletext"/>
              <w:rPr>
                <w:b/>
              </w:rPr>
            </w:pPr>
            <w:r w:rsidRPr="00637752">
              <w:rPr>
                <w:b/>
              </w:rPr>
              <w:t>Item</w:t>
            </w:r>
          </w:p>
        </w:tc>
        <w:tc>
          <w:tcPr>
            <w:tcW w:w="3697" w:type="dxa"/>
            <w:shd w:val="clear" w:color="auto" w:fill="F2F2F2" w:themeFill="background1" w:themeFillShade="F2"/>
            <w:vAlign w:val="bottom"/>
          </w:tcPr>
          <w:p w14:paraId="3CE7FF41" w14:textId="77777777" w:rsidR="00326C67" w:rsidRPr="00637752" w:rsidRDefault="00326C67" w:rsidP="00A06161">
            <w:pPr>
              <w:pStyle w:val="02Tabletext"/>
              <w:rPr>
                <w:b/>
              </w:rPr>
            </w:pPr>
            <w:r w:rsidRPr="00637752">
              <w:rPr>
                <w:b/>
              </w:rPr>
              <w:t>Descriptor</w:t>
            </w:r>
          </w:p>
        </w:tc>
        <w:tc>
          <w:tcPr>
            <w:tcW w:w="893" w:type="dxa"/>
            <w:shd w:val="clear" w:color="auto" w:fill="F2F2F2" w:themeFill="background1" w:themeFillShade="F2"/>
            <w:vAlign w:val="bottom"/>
          </w:tcPr>
          <w:p w14:paraId="2B382C84" w14:textId="77777777" w:rsidR="00326C67" w:rsidRPr="00637752" w:rsidRDefault="00326C67" w:rsidP="00A06161">
            <w:pPr>
              <w:pStyle w:val="02Tabletext"/>
              <w:rPr>
                <w:b/>
              </w:rPr>
            </w:pPr>
            <w:r w:rsidRPr="00637752">
              <w:rPr>
                <w:b/>
              </w:rPr>
              <w:t>Schedule fee</w:t>
            </w:r>
          </w:p>
        </w:tc>
        <w:tc>
          <w:tcPr>
            <w:tcW w:w="1025" w:type="dxa"/>
            <w:shd w:val="clear" w:color="auto" w:fill="F2F2F2" w:themeFill="background1" w:themeFillShade="F2"/>
            <w:vAlign w:val="bottom"/>
          </w:tcPr>
          <w:p w14:paraId="25109DDE" w14:textId="77777777" w:rsidR="00326C67" w:rsidRPr="00637752" w:rsidRDefault="00326C67" w:rsidP="00A06161">
            <w:pPr>
              <w:pStyle w:val="02Tabletext"/>
              <w:rPr>
                <w:b/>
              </w:rPr>
            </w:pPr>
            <w:r w:rsidRPr="00637752">
              <w:rPr>
                <w:b/>
              </w:rPr>
              <w:t>Volume of services FY2014/15</w:t>
            </w:r>
          </w:p>
        </w:tc>
        <w:tc>
          <w:tcPr>
            <w:tcW w:w="1064" w:type="dxa"/>
            <w:shd w:val="clear" w:color="auto" w:fill="F2F2F2" w:themeFill="background1" w:themeFillShade="F2"/>
            <w:vAlign w:val="bottom"/>
          </w:tcPr>
          <w:p w14:paraId="0985264B" w14:textId="77777777" w:rsidR="00326C67" w:rsidRPr="00637752" w:rsidRDefault="00326C67" w:rsidP="00A06161">
            <w:pPr>
              <w:pStyle w:val="02Tabletext"/>
              <w:rPr>
                <w:b/>
              </w:rPr>
            </w:pPr>
            <w:r w:rsidRPr="00637752">
              <w:rPr>
                <w:b/>
              </w:rPr>
              <w:t>Total benefits FY2014/15</w:t>
            </w:r>
          </w:p>
        </w:tc>
        <w:tc>
          <w:tcPr>
            <w:tcW w:w="1644" w:type="dxa"/>
            <w:shd w:val="clear" w:color="auto" w:fill="F2F2F2" w:themeFill="background1" w:themeFillShade="F2"/>
            <w:vAlign w:val="bottom"/>
          </w:tcPr>
          <w:p w14:paraId="541ABA26" w14:textId="77777777" w:rsidR="00326C67" w:rsidRPr="00637752" w:rsidRDefault="00326C67" w:rsidP="00A06161">
            <w:pPr>
              <w:pStyle w:val="02Tabletext"/>
              <w:rPr>
                <w:b/>
              </w:rPr>
            </w:pPr>
            <w:r w:rsidRPr="00637752">
              <w:rPr>
                <w:b/>
              </w:rPr>
              <w:t>Services 5-year-average annual growth</w:t>
            </w:r>
          </w:p>
        </w:tc>
      </w:tr>
      <w:tr w:rsidR="00326C67" w:rsidRPr="00637752" w14:paraId="518FAD82" w14:textId="77777777" w:rsidTr="00A06161">
        <w:tc>
          <w:tcPr>
            <w:tcW w:w="693" w:type="dxa"/>
          </w:tcPr>
          <w:p w14:paraId="3FE2A5CC" w14:textId="77777777" w:rsidR="00326C67" w:rsidRPr="00637752" w:rsidRDefault="00326C67" w:rsidP="00A06161">
            <w:pPr>
              <w:pStyle w:val="02Tabletext"/>
            </w:pPr>
            <w:r w:rsidRPr="00637752">
              <w:rPr>
                <w:color w:val="000000"/>
              </w:rPr>
              <w:t>47462</w:t>
            </w:r>
          </w:p>
        </w:tc>
        <w:tc>
          <w:tcPr>
            <w:tcW w:w="3697" w:type="dxa"/>
          </w:tcPr>
          <w:p w14:paraId="74FF60D7" w14:textId="431AD97B" w:rsidR="00326C67" w:rsidRPr="00637752" w:rsidRDefault="00326C67" w:rsidP="00A06161">
            <w:pPr>
              <w:pStyle w:val="02Tabletext"/>
            </w:pPr>
            <w:r w:rsidRPr="00637752">
              <w:rPr>
                <w:color w:val="000000"/>
              </w:rPr>
              <w:t>Clavicle, treatment of fracture of, not being a service to which item 47465 applies</w:t>
            </w:r>
            <w:r w:rsidR="00231540">
              <w:rPr>
                <w:color w:val="000000"/>
              </w:rPr>
              <w:t>.</w:t>
            </w:r>
            <w:r w:rsidRPr="00637752">
              <w:rPr>
                <w:color w:val="000000"/>
              </w:rPr>
              <w:t xml:space="preserve"> (Anaes.)</w:t>
            </w:r>
          </w:p>
        </w:tc>
        <w:tc>
          <w:tcPr>
            <w:tcW w:w="893" w:type="dxa"/>
          </w:tcPr>
          <w:p w14:paraId="0433213A" w14:textId="77777777" w:rsidR="00326C67" w:rsidRPr="00637752" w:rsidRDefault="00326C67" w:rsidP="00A06161">
            <w:pPr>
              <w:pStyle w:val="02Tabletext"/>
              <w:jc w:val="center"/>
            </w:pPr>
            <w:r w:rsidRPr="00637752">
              <w:rPr>
                <w:color w:val="000000"/>
              </w:rPr>
              <w:t>$113</w:t>
            </w:r>
          </w:p>
        </w:tc>
        <w:tc>
          <w:tcPr>
            <w:tcW w:w="1025" w:type="dxa"/>
          </w:tcPr>
          <w:p w14:paraId="388E7122" w14:textId="77777777" w:rsidR="00326C67" w:rsidRPr="00637752" w:rsidRDefault="00326C67" w:rsidP="00A06161">
            <w:pPr>
              <w:pStyle w:val="02Tabletext"/>
              <w:jc w:val="center"/>
            </w:pPr>
            <w:r w:rsidRPr="00637752">
              <w:rPr>
                <w:color w:val="000000"/>
              </w:rPr>
              <w:t>1,595</w:t>
            </w:r>
          </w:p>
        </w:tc>
        <w:tc>
          <w:tcPr>
            <w:tcW w:w="1064" w:type="dxa"/>
          </w:tcPr>
          <w:p w14:paraId="4B96EEA2" w14:textId="77777777" w:rsidR="00326C67" w:rsidRPr="00637752" w:rsidRDefault="00326C67" w:rsidP="00A06161">
            <w:pPr>
              <w:pStyle w:val="02Tabletext"/>
              <w:jc w:val="center"/>
            </w:pPr>
            <w:r w:rsidRPr="00637752">
              <w:rPr>
                <w:color w:val="000000"/>
              </w:rPr>
              <w:t>$149,190</w:t>
            </w:r>
          </w:p>
        </w:tc>
        <w:tc>
          <w:tcPr>
            <w:tcW w:w="1644" w:type="dxa"/>
          </w:tcPr>
          <w:p w14:paraId="784D890D" w14:textId="77777777" w:rsidR="00326C67" w:rsidRPr="00637752" w:rsidRDefault="00326C67" w:rsidP="00A06161">
            <w:pPr>
              <w:pStyle w:val="02Tabletext"/>
              <w:jc w:val="center"/>
            </w:pPr>
            <w:r w:rsidRPr="00637752">
              <w:rPr>
                <w:color w:val="000000"/>
              </w:rPr>
              <w:t>-4%</w:t>
            </w:r>
          </w:p>
        </w:tc>
      </w:tr>
      <w:tr w:rsidR="00326C67" w:rsidRPr="00637752" w14:paraId="11C5D2BE" w14:textId="77777777" w:rsidTr="00A06161">
        <w:tc>
          <w:tcPr>
            <w:tcW w:w="693" w:type="dxa"/>
          </w:tcPr>
          <w:p w14:paraId="100042C0" w14:textId="77777777" w:rsidR="00326C67" w:rsidRPr="00637752" w:rsidRDefault="00326C67" w:rsidP="00A06161">
            <w:pPr>
              <w:pStyle w:val="02Tabletext"/>
            </w:pPr>
            <w:r w:rsidRPr="00637752">
              <w:t>47465</w:t>
            </w:r>
          </w:p>
        </w:tc>
        <w:tc>
          <w:tcPr>
            <w:tcW w:w="3697" w:type="dxa"/>
          </w:tcPr>
          <w:p w14:paraId="750D7027" w14:textId="78160F48" w:rsidR="00326C67" w:rsidRPr="00637752" w:rsidRDefault="00326C67" w:rsidP="00A06161">
            <w:pPr>
              <w:pStyle w:val="02Tabletext"/>
            </w:pPr>
            <w:r w:rsidRPr="00637752">
              <w:t>Clavicle, treatment of fracture of, by open reduction</w:t>
            </w:r>
            <w:r w:rsidR="00231540">
              <w:t>.</w:t>
            </w:r>
            <w:r w:rsidRPr="00637752">
              <w:t xml:space="preserve"> (Anaes.) (Assist.)</w:t>
            </w:r>
          </w:p>
        </w:tc>
        <w:tc>
          <w:tcPr>
            <w:tcW w:w="893" w:type="dxa"/>
          </w:tcPr>
          <w:p w14:paraId="1F946F0C" w14:textId="77777777" w:rsidR="00326C67" w:rsidRPr="00637752" w:rsidRDefault="00326C67" w:rsidP="00A06161">
            <w:pPr>
              <w:pStyle w:val="02Tabletext"/>
              <w:jc w:val="center"/>
            </w:pPr>
            <w:r w:rsidRPr="00637752">
              <w:t>$226</w:t>
            </w:r>
          </w:p>
        </w:tc>
        <w:tc>
          <w:tcPr>
            <w:tcW w:w="1025" w:type="dxa"/>
          </w:tcPr>
          <w:p w14:paraId="1C74E1F9" w14:textId="77777777" w:rsidR="00326C67" w:rsidRPr="00637752" w:rsidRDefault="00326C67" w:rsidP="00A06161">
            <w:pPr>
              <w:pStyle w:val="02Tabletext"/>
              <w:jc w:val="center"/>
            </w:pPr>
            <w:r w:rsidRPr="00637752">
              <w:t>1,181</w:t>
            </w:r>
          </w:p>
        </w:tc>
        <w:tc>
          <w:tcPr>
            <w:tcW w:w="1064" w:type="dxa"/>
          </w:tcPr>
          <w:p w14:paraId="4B0DD34A" w14:textId="77777777" w:rsidR="00326C67" w:rsidRPr="00637752" w:rsidRDefault="00326C67" w:rsidP="00A06161">
            <w:pPr>
              <w:pStyle w:val="02Tabletext"/>
              <w:jc w:val="center"/>
            </w:pPr>
            <w:r w:rsidRPr="00637752">
              <w:t>$138,642</w:t>
            </w:r>
          </w:p>
        </w:tc>
        <w:tc>
          <w:tcPr>
            <w:tcW w:w="1644" w:type="dxa"/>
          </w:tcPr>
          <w:p w14:paraId="6C6FA2CF" w14:textId="77777777" w:rsidR="00326C67" w:rsidRPr="00637752" w:rsidRDefault="00326C67" w:rsidP="00A06161">
            <w:pPr>
              <w:pStyle w:val="02Tabletext"/>
              <w:jc w:val="center"/>
            </w:pPr>
            <w:r w:rsidRPr="00637752">
              <w:t>5%</w:t>
            </w:r>
          </w:p>
        </w:tc>
      </w:tr>
    </w:tbl>
    <w:p w14:paraId="6D327A18" w14:textId="1A8D691C" w:rsidR="00326C67" w:rsidRPr="00637752" w:rsidRDefault="005F1BF7" w:rsidP="00326C67">
      <w:pPr>
        <w:pStyle w:val="Boldhdg"/>
      </w:pPr>
      <w:r>
        <w:t>Recommendation 92</w:t>
      </w:r>
    </w:p>
    <w:p w14:paraId="4482D7F7" w14:textId="77777777" w:rsidR="00326C67" w:rsidRPr="00637752" w:rsidRDefault="00326C67" w:rsidP="00E1112B">
      <w:pPr>
        <w:pStyle w:val="01squarebullet"/>
      </w:pPr>
      <w:r w:rsidRPr="00637752">
        <w:t>Item 47462: No change.</w:t>
      </w:r>
    </w:p>
    <w:p w14:paraId="6AA3F246" w14:textId="77777777" w:rsidR="00326C67" w:rsidRPr="00637752" w:rsidRDefault="00326C67" w:rsidP="00E1112B">
      <w:pPr>
        <w:pStyle w:val="01squarebullet"/>
      </w:pPr>
      <w:r w:rsidRPr="00637752">
        <w:t xml:space="preserve">Item 47645: </w:t>
      </w:r>
      <w:r w:rsidR="003A18C1" w:rsidRPr="00637752">
        <w:t>Review the s</w:t>
      </w:r>
      <w:r w:rsidRPr="00637752">
        <w:t>chedule fee.</w:t>
      </w:r>
    </w:p>
    <w:p w14:paraId="2E925593" w14:textId="77777777" w:rsidR="00326C67" w:rsidRPr="00637752" w:rsidRDefault="00326C67" w:rsidP="00326C67">
      <w:pPr>
        <w:pStyle w:val="Boldhdg"/>
      </w:pPr>
      <w:r w:rsidRPr="00637752">
        <w:t>Rationale</w:t>
      </w:r>
    </w:p>
    <w:p w14:paraId="3EE9C2B1" w14:textId="77777777" w:rsidR="00326C67" w:rsidRPr="00637752" w:rsidRDefault="00326C67" w:rsidP="00E1112B">
      <w:pPr>
        <w:pStyle w:val="01squarebullet"/>
        <w:rPr>
          <w:rFonts w:ascii="Arial" w:hAnsi="Arial" w:cs="Arial"/>
          <w:color w:val="000000"/>
        </w:rPr>
      </w:pPr>
      <w:r w:rsidRPr="00637752">
        <w:t xml:space="preserve">Item 47462: </w:t>
      </w:r>
    </w:p>
    <w:p w14:paraId="28DED56C" w14:textId="77777777" w:rsidR="00326C67" w:rsidRPr="00637752" w:rsidRDefault="00326C67" w:rsidP="002A549B">
      <w:pPr>
        <w:pStyle w:val="02dash"/>
        <w:rPr>
          <w:rFonts w:ascii="Arial" w:hAnsi="Arial" w:cs="Arial"/>
          <w:color w:val="000000"/>
        </w:rPr>
      </w:pPr>
      <w:r w:rsidRPr="00637752">
        <w:t>The Committee did not identify any concerns regarding safety, access, value or contemporary best practice that require</w:t>
      </w:r>
      <w:r w:rsidR="008654BC" w:rsidRPr="00637752">
        <w:t>d</w:t>
      </w:r>
      <w:r w:rsidRPr="00637752">
        <w:t xml:space="preserve"> a change to item 4</w:t>
      </w:r>
      <w:r w:rsidRPr="00637752">
        <w:rPr>
          <w:lang w:val="en-AU"/>
        </w:rPr>
        <w:t>7462</w:t>
      </w:r>
      <w:r w:rsidRPr="00637752">
        <w:t>.</w:t>
      </w:r>
    </w:p>
    <w:p w14:paraId="07AE50E7" w14:textId="77777777" w:rsidR="00326C67" w:rsidRPr="00637752" w:rsidRDefault="00326C67" w:rsidP="006B7E2D">
      <w:pPr>
        <w:pStyle w:val="01squarebullet"/>
      </w:pPr>
      <w:r w:rsidRPr="00637752">
        <w:t xml:space="preserve">Item 47465: </w:t>
      </w:r>
    </w:p>
    <w:p w14:paraId="45625807" w14:textId="34E0D5CE" w:rsidR="00326C67" w:rsidRPr="00637752" w:rsidRDefault="00326C67" w:rsidP="002A549B">
      <w:pPr>
        <w:pStyle w:val="02dash"/>
        <w:rPr>
          <w:rFonts w:ascii="Arial" w:hAnsi="Arial" w:cs="Arial"/>
          <w:color w:val="000000"/>
        </w:rPr>
      </w:pPr>
      <w:r w:rsidRPr="00637752">
        <w:t xml:space="preserve">The Committee determined that the current MBS fee for item 47465 </w:t>
      </w:r>
      <w:r w:rsidR="00C10029">
        <w:t>does not appropriately reimburse the service g</w:t>
      </w:r>
      <w:r w:rsidRPr="00637752">
        <w:t>iven the complexity and risk involved in the procedure</w:t>
      </w:r>
      <w:r w:rsidR="00E46068">
        <w:t>.</w:t>
      </w:r>
    </w:p>
    <w:p w14:paraId="756C4C07" w14:textId="7BAA03FE" w:rsidR="00326C67" w:rsidRPr="00637752" w:rsidRDefault="00326C67" w:rsidP="00ED50C4">
      <w:pPr>
        <w:pStyle w:val="Heading3"/>
      </w:pPr>
      <w:bookmarkStart w:id="570" w:name="_Toc481437661"/>
      <w:bookmarkStart w:id="571" w:name="_Toc482128794"/>
      <w:bookmarkStart w:id="572" w:name="_Toc20841972"/>
      <w:r w:rsidRPr="00637752">
        <w:t>Scapula</w:t>
      </w:r>
      <w:r w:rsidR="00075D63">
        <w:t>r</w:t>
      </w:r>
      <w:r w:rsidRPr="00637752">
        <w:t xml:space="preserve"> fracture</w:t>
      </w:r>
      <w:bookmarkEnd w:id="570"/>
      <w:bookmarkEnd w:id="571"/>
      <w:bookmarkEnd w:id="572"/>
    </w:p>
    <w:p w14:paraId="56ADA05A" w14:textId="5792E77E" w:rsidR="00326C67" w:rsidRPr="00637752" w:rsidRDefault="00326C67" w:rsidP="00596016">
      <w:pPr>
        <w:pStyle w:val="Caption"/>
      </w:pPr>
      <w:bookmarkStart w:id="573" w:name="_Toc481438328"/>
      <w:bookmarkStart w:id="574" w:name="_Toc20842136"/>
      <w:r w:rsidRPr="00637752">
        <w:t xml:space="preserve">Table </w:t>
      </w:r>
      <w:r w:rsidR="008B44A0">
        <w:fldChar w:fldCharType="begin"/>
      </w:r>
      <w:r w:rsidR="008B44A0">
        <w:instrText xml:space="preserve"> SEQ Table \* ARABIC </w:instrText>
      </w:r>
      <w:r w:rsidR="008B44A0">
        <w:fldChar w:fldCharType="separate"/>
      </w:r>
      <w:r w:rsidR="0047473B">
        <w:t>93</w:t>
      </w:r>
      <w:r w:rsidR="008B44A0">
        <w:fldChar w:fldCharType="end"/>
      </w:r>
      <w:r w:rsidRPr="00637752">
        <w:t>: Item introduction table for item 47468</w:t>
      </w:r>
      <w:bookmarkEnd w:id="573"/>
      <w:bookmarkEnd w:id="57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7468"/>
        <w:tblDescription w:val="Table 9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6"/>
        <w:gridCol w:w="3440"/>
        <w:gridCol w:w="910"/>
        <w:gridCol w:w="1257"/>
        <w:gridCol w:w="1435"/>
        <w:gridCol w:w="1344"/>
      </w:tblGrid>
      <w:tr w:rsidR="00326C67" w:rsidRPr="00637752" w14:paraId="2B475F0C" w14:textId="77777777" w:rsidTr="00A06161">
        <w:trPr>
          <w:tblHeader/>
        </w:trPr>
        <w:tc>
          <w:tcPr>
            <w:tcW w:w="691" w:type="dxa"/>
            <w:shd w:val="clear" w:color="auto" w:fill="F2F2F2" w:themeFill="background1" w:themeFillShade="F2"/>
            <w:vAlign w:val="bottom"/>
          </w:tcPr>
          <w:p w14:paraId="5DED879E" w14:textId="77777777" w:rsidR="00326C67" w:rsidRPr="00637752" w:rsidRDefault="00326C67" w:rsidP="00A06161">
            <w:pPr>
              <w:pStyle w:val="02Tabletext"/>
              <w:rPr>
                <w:b/>
              </w:rPr>
            </w:pPr>
            <w:r w:rsidRPr="00637752">
              <w:rPr>
                <w:b/>
              </w:rPr>
              <w:t>Item</w:t>
            </w:r>
          </w:p>
        </w:tc>
        <w:tc>
          <w:tcPr>
            <w:tcW w:w="3415" w:type="dxa"/>
            <w:shd w:val="clear" w:color="auto" w:fill="F2F2F2" w:themeFill="background1" w:themeFillShade="F2"/>
            <w:vAlign w:val="bottom"/>
          </w:tcPr>
          <w:p w14:paraId="7C7899F4" w14:textId="77777777" w:rsidR="00326C67" w:rsidRPr="00637752" w:rsidRDefault="00326C67" w:rsidP="00A06161">
            <w:pPr>
              <w:pStyle w:val="02Tabletext"/>
              <w:rPr>
                <w:b/>
              </w:rPr>
            </w:pPr>
            <w:r w:rsidRPr="00637752">
              <w:rPr>
                <w:b/>
              </w:rPr>
              <w:t>Descriptor</w:t>
            </w:r>
          </w:p>
        </w:tc>
        <w:tc>
          <w:tcPr>
            <w:tcW w:w="903" w:type="dxa"/>
            <w:shd w:val="clear" w:color="auto" w:fill="F2F2F2" w:themeFill="background1" w:themeFillShade="F2"/>
            <w:vAlign w:val="bottom"/>
          </w:tcPr>
          <w:p w14:paraId="39B71283" w14:textId="77777777" w:rsidR="00326C67" w:rsidRPr="00637752" w:rsidRDefault="00326C67" w:rsidP="00A06161">
            <w:pPr>
              <w:pStyle w:val="02Tabletext"/>
              <w:rPr>
                <w:b/>
              </w:rPr>
            </w:pPr>
            <w:r w:rsidRPr="00637752">
              <w:rPr>
                <w:b/>
              </w:rPr>
              <w:t>Schedule Fee</w:t>
            </w:r>
          </w:p>
        </w:tc>
        <w:tc>
          <w:tcPr>
            <w:tcW w:w="1248" w:type="dxa"/>
            <w:shd w:val="clear" w:color="auto" w:fill="F2F2F2" w:themeFill="background1" w:themeFillShade="F2"/>
            <w:vAlign w:val="bottom"/>
          </w:tcPr>
          <w:p w14:paraId="3F4E0295" w14:textId="77777777" w:rsidR="00326C67" w:rsidRPr="00637752" w:rsidRDefault="00326C67" w:rsidP="00A06161">
            <w:pPr>
              <w:pStyle w:val="02Tabletext"/>
              <w:rPr>
                <w:b/>
              </w:rPr>
            </w:pPr>
            <w:r w:rsidRPr="00637752">
              <w:rPr>
                <w:b/>
              </w:rPr>
              <w:t>Volume of services FY2014/15</w:t>
            </w:r>
          </w:p>
        </w:tc>
        <w:tc>
          <w:tcPr>
            <w:tcW w:w="1425" w:type="dxa"/>
            <w:shd w:val="clear" w:color="auto" w:fill="F2F2F2" w:themeFill="background1" w:themeFillShade="F2"/>
            <w:vAlign w:val="bottom"/>
          </w:tcPr>
          <w:p w14:paraId="2EC5E38C" w14:textId="77777777" w:rsidR="00326C67" w:rsidRPr="00637752" w:rsidRDefault="00326C67" w:rsidP="00A06161">
            <w:pPr>
              <w:pStyle w:val="02Tabletext"/>
              <w:rPr>
                <w:b/>
              </w:rPr>
            </w:pPr>
            <w:r w:rsidRPr="00637752">
              <w:rPr>
                <w:b/>
              </w:rPr>
              <w:t>Total benefits FY2014/15</w:t>
            </w:r>
          </w:p>
        </w:tc>
        <w:tc>
          <w:tcPr>
            <w:tcW w:w="1334" w:type="dxa"/>
            <w:shd w:val="clear" w:color="auto" w:fill="F2F2F2" w:themeFill="background1" w:themeFillShade="F2"/>
            <w:vAlign w:val="bottom"/>
          </w:tcPr>
          <w:p w14:paraId="78B74E65" w14:textId="77777777" w:rsidR="00326C67" w:rsidRPr="00637752" w:rsidRDefault="00326C67" w:rsidP="00A06161">
            <w:pPr>
              <w:pStyle w:val="02Tabletext"/>
              <w:rPr>
                <w:b/>
              </w:rPr>
            </w:pPr>
            <w:r w:rsidRPr="00637752">
              <w:rPr>
                <w:b/>
              </w:rPr>
              <w:t>Services 5-year-average annual growth</w:t>
            </w:r>
          </w:p>
        </w:tc>
      </w:tr>
      <w:tr w:rsidR="00326C67" w:rsidRPr="00637752" w14:paraId="6FE6E7C4" w14:textId="77777777" w:rsidTr="00A06161">
        <w:tc>
          <w:tcPr>
            <w:tcW w:w="691" w:type="dxa"/>
          </w:tcPr>
          <w:p w14:paraId="6C1607A1" w14:textId="77777777" w:rsidR="00326C67" w:rsidRPr="00637752" w:rsidRDefault="00326C67" w:rsidP="00A06161">
            <w:pPr>
              <w:pStyle w:val="02Tabletext"/>
            </w:pPr>
            <w:r w:rsidRPr="00637752">
              <w:t>47468</w:t>
            </w:r>
          </w:p>
        </w:tc>
        <w:tc>
          <w:tcPr>
            <w:tcW w:w="3415" w:type="dxa"/>
          </w:tcPr>
          <w:p w14:paraId="242F9524" w14:textId="25F50057" w:rsidR="00326C67" w:rsidRPr="00637752" w:rsidRDefault="00326C67" w:rsidP="00A06161">
            <w:pPr>
              <w:pStyle w:val="02Tabletext"/>
            </w:pPr>
            <w:r w:rsidRPr="00637752">
              <w:t>Scapula, neck or glenoid region of, treatment of fracture of, by open reduction</w:t>
            </w:r>
            <w:r w:rsidR="00231540">
              <w:t>.</w:t>
            </w:r>
            <w:r w:rsidRPr="00637752">
              <w:t xml:space="preserve"> (Anaes.) (Assist.)</w:t>
            </w:r>
          </w:p>
        </w:tc>
        <w:tc>
          <w:tcPr>
            <w:tcW w:w="903" w:type="dxa"/>
          </w:tcPr>
          <w:p w14:paraId="50793E0D" w14:textId="77777777" w:rsidR="00326C67" w:rsidRPr="00637752" w:rsidRDefault="00326C67" w:rsidP="00A06161">
            <w:pPr>
              <w:pStyle w:val="02Tabletext"/>
              <w:jc w:val="center"/>
            </w:pPr>
            <w:r w:rsidRPr="00637752">
              <w:t>$433</w:t>
            </w:r>
          </w:p>
        </w:tc>
        <w:tc>
          <w:tcPr>
            <w:tcW w:w="1248" w:type="dxa"/>
          </w:tcPr>
          <w:p w14:paraId="564E467F" w14:textId="77777777" w:rsidR="00326C67" w:rsidRPr="00637752" w:rsidRDefault="00326C67" w:rsidP="00A06161">
            <w:pPr>
              <w:pStyle w:val="02Tabletext"/>
              <w:jc w:val="center"/>
            </w:pPr>
            <w:r w:rsidRPr="00637752">
              <w:t>114</w:t>
            </w:r>
          </w:p>
        </w:tc>
        <w:tc>
          <w:tcPr>
            <w:tcW w:w="1425" w:type="dxa"/>
          </w:tcPr>
          <w:p w14:paraId="13F364CF" w14:textId="77777777" w:rsidR="00326C67" w:rsidRPr="00637752" w:rsidRDefault="00326C67" w:rsidP="00A06161">
            <w:pPr>
              <w:pStyle w:val="02Tabletext"/>
              <w:jc w:val="center"/>
            </w:pPr>
            <w:r w:rsidRPr="00637752">
              <w:t>$20,925</w:t>
            </w:r>
          </w:p>
        </w:tc>
        <w:tc>
          <w:tcPr>
            <w:tcW w:w="1334" w:type="dxa"/>
          </w:tcPr>
          <w:p w14:paraId="7B6F1789" w14:textId="77777777" w:rsidR="00326C67" w:rsidRPr="00637752" w:rsidRDefault="00326C67" w:rsidP="00A06161">
            <w:pPr>
              <w:pStyle w:val="02Tabletext"/>
              <w:jc w:val="center"/>
            </w:pPr>
            <w:r w:rsidRPr="00637752">
              <w:t>6%</w:t>
            </w:r>
          </w:p>
        </w:tc>
      </w:tr>
    </w:tbl>
    <w:p w14:paraId="085633EE" w14:textId="5558A9B5" w:rsidR="00326C67" w:rsidRPr="00637752" w:rsidRDefault="005F1BF7" w:rsidP="00326C67">
      <w:pPr>
        <w:pStyle w:val="Boldhdg"/>
      </w:pPr>
      <w:r>
        <w:t>Recommendation 93</w:t>
      </w:r>
    </w:p>
    <w:p w14:paraId="6E12F053" w14:textId="77777777" w:rsidR="00326C67" w:rsidRPr="00637752" w:rsidRDefault="00326C67" w:rsidP="00E1112B">
      <w:pPr>
        <w:pStyle w:val="01squarebullet"/>
      </w:pPr>
      <w:r w:rsidRPr="00637752">
        <w:t>No change</w:t>
      </w:r>
      <w:r w:rsidR="0067482C" w:rsidRPr="00637752">
        <w:t>.</w:t>
      </w:r>
    </w:p>
    <w:p w14:paraId="679A8933" w14:textId="77777777" w:rsidR="00326C67" w:rsidRPr="00637752" w:rsidRDefault="00326C67" w:rsidP="00326C67">
      <w:pPr>
        <w:pStyle w:val="Boldhdg"/>
      </w:pPr>
      <w:r w:rsidRPr="00637752">
        <w:t>Rationale</w:t>
      </w:r>
    </w:p>
    <w:p w14:paraId="2E8E5CD8" w14:textId="77777777" w:rsidR="00326C67" w:rsidRPr="00637752" w:rsidRDefault="00326C67" w:rsidP="00E1112B">
      <w:pPr>
        <w:pStyle w:val="01squarebullet"/>
        <w:rPr>
          <w:rFonts w:ascii="Arial" w:hAnsi="Arial" w:cs="Arial"/>
          <w:color w:val="000000"/>
        </w:rPr>
      </w:pPr>
      <w:r w:rsidRPr="00637752">
        <w:t>The Committee did not identify any concerns regarding safety, access, value or contemporary best practice that require</w:t>
      </w:r>
      <w:r w:rsidR="00DE6014" w:rsidRPr="00637752">
        <w:t>d</w:t>
      </w:r>
      <w:r w:rsidRPr="00637752">
        <w:t xml:space="preserve"> a change to item 47468.</w:t>
      </w:r>
    </w:p>
    <w:p w14:paraId="268C92DA" w14:textId="77777777" w:rsidR="00326C67" w:rsidRPr="00637752" w:rsidRDefault="00326C67" w:rsidP="00ED50C4">
      <w:pPr>
        <w:pStyle w:val="Heading2"/>
      </w:pPr>
      <w:bookmarkStart w:id="575" w:name="_Toc481437662"/>
      <w:bookmarkStart w:id="576" w:name="_Toc482128795"/>
      <w:bookmarkStart w:id="577" w:name="_Toc20841973"/>
      <w:r w:rsidRPr="00637752">
        <w:t>Dislocations</w:t>
      </w:r>
      <w:bookmarkEnd w:id="575"/>
      <w:bookmarkEnd w:id="576"/>
      <w:bookmarkEnd w:id="577"/>
    </w:p>
    <w:p w14:paraId="79EA7A80" w14:textId="77777777" w:rsidR="00326C67" w:rsidRPr="00637752" w:rsidRDefault="00326C67" w:rsidP="00ED50C4">
      <w:pPr>
        <w:pStyle w:val="Heading3"/>
      </w:pPr>
      <w:bookmarkStart w:id="578" w:name="_Toc481437663"/>
      <w:bookmarkStart w:id="579" w:name="_Toc482128796"/>
      <w:bookmarkStart w:id="580" w:name="_Toc20841974"/>
      <w:r w:rsidRPr="00637752">
        <w:t>Clavicle dislocation</w:t>
      </w:r>
      <w:bookmarkEnd w:id="578"/>
      <w:bookmarkEnd w:id="579"/>
      <w:bookmarkEnd w:id="580"/>
    </w:p>
    <w:p w14:paraId="336A8161" w14:textId="24D278D0" w:rsidR="00326C67" w:rsidRPr="00637752" w:rsidRDefault="00326C67" w:rsidP="00596016">
      <w:pPr>
        <w:pStyle w:val="Caption"/>
      </w:pPr>
      <w:bookmarkStart w:id="581" w:name="_Toc481438329"/>
      <w:bookmarkStart w:id="582" w:name="_Toc20842137"/>
      <w:r w:rsidRPr="00637752">
        <w:t xml:space="preserve">Table </w:t>
      </w:r>
      <w:r w:rsidR="008B44A0">
        <w:fldChar w:fldCharType="begin"/>
      </w:r>
      <w:r w:rsidR="008B44A0">
        <w:instrText xml:space="preserve"> SEQ Table \* ARABIC </w:instrText>
      </w:r>
      <w:r w:rsidR="008B44A0">
        <w:fldChar w:fldCharType="separate"/>
      </w:r>
      <w:r w:rsidR="0047473B">
        <w:t>94</w:t>
      </w:r>
      <w:r w:rsidR="008B44A0">
        <w:fldChar w:fldCharType="end"/>
      </w:r>
      <w:r w:rsidRPr="00637752">
        <w:t>: Item introduction table for item 47003 and 47006</w:t>
      </w:r>
      <w:bookmarkEnd w:id="581"/>
      <w:bookmarkEnd w:id="58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003 and 47006"/>
        <w:tblDescription w:val="Table 9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6"/>
        <w:gridCol w:w="3440"/>
        <w:gridCol w:w="910"/>
        <w:gridCol w:w="1257"/>
        <w:gridCol w:w="1435"/>
        <w:gridCol w:w="1344"/>
      </w:tblGrid>
      <w:tr w:rsidR="00326C67" w:rsidRPr="00637752" w14:paraId="40F16ADE" w14:textId="77777777" w:rsidTr="00A06161">
        <w:trPr>
          <w:tblHeader/>
        </w:trPr>
        <w:tc>
          <w:tcPr>
            <w:tcW w:w="691" w:type="dxa"/>
            <w:shd w:val="clear" w:color="auto" w:fill="F2F2F2" w:themeFill="background1" w:themeFillShade="F2"/>
            <w:vAlign w:val="bottom"/>
          </w:tcPr>
          <w:p w14:paraId="17F229E7" w14:textId="77777777" w:rsidR="00326C67" w:rsidRPr="00637752" w:rsidRDefault="00326C67" w:rsidP="00A06161">
            <w:pPr>
              <w:pStyle w:val="02Tabletext"/>
              <w:rPr>
                <w:b/>
              </w:rPr>
            </w:pPr>
            <w:r w:rsidRPr="00637752">
              <w:rPr>
                <w:b/>
              </w:rPr>
              <w:t>Item</w:t>
            </w:r>
          </w:p>
        </w:tc>
        <w:tc>
          <w:tcPr>
            <w:tcW w:w="3415" w:type="dxa"/>
            <w:shd w:val="clear" w:color="auto" w:fill="F2F2F2" w:themeFill="background1" w:themeFillShade="F2"/>
            <w:vAlign w:val="bottom"/>
          </w:tcPr>
          <w:p w14:paraId="403E3738" w14:textId="77777777" w:rsidR="00326C67" w:rsidRPr="00637752" w:rsidRDefault="00326C67" w:rsidP="00A06161">
            <w:pPr>
              <w:pStyle w:val="02Tabletext"/>
              <w:rPr>
                <w:b/>
              </w:rPr>
            </w:pPr>
            <w:r w:rsidRPr="00637752">
              <w:rPr>
                <w:b/>
              </w:rPr>
              <w:t>Descriptor</w:t>
            </w:r>
          </w:p>
        </w:tc>
        <w:tc>
          <w:tcPr>
            <w:tcW w:w="903" w:type="dxa"/>
            <w:shd w:val="clear" w:color="auto" w:fill="F2F2F2" w:themeFill="background1" w:themeFillShade="F2"/>
            <w:vAlign w:val="bottom"/>
          </w:tcPr>
          <w:p w14:paraId="2DD930F1" w14:textId="77777777" w:rsidR="00326C67" w:rsidRPr="00637752" w:rsidRDefault="00326C67" w:rsidP="00A06161">
            <w:pPr>
              <w:pStyle w:val="02Tabletext"/>
              <w:rPr>
                <w:b/>
              </w:rPr>
            </w:pPr>
            <w:r w:rsidRPr="00637752">
              <w:rPr>
                <w:b/>
              </w:rPr>
              <w:t>Schedule Fee</w:t>
            </w:r>
          </w:p>
        </w:tc>
        <w:tc>
          <w:tcPr>
            <w:tcW w:w="1248" w:type="dxa"/>
            <w:shd w:val="clear" w:color="auto" w:fill="F2F2F2" w:themeFill="background1" w:themeFillShade="F2"/>
            <w:vAlign w:val="bottom"/>
          </w:tcPr>
          <w:p w14:paraId="00375FFA" w14:textId="77777777" w:rsidR="00326C67" w:rsidRPr="00637752" w:rsidRDefault="00326C67" w:rsidP="00A06161">
            <w:pPr>
              <w:pStyle w:val="02Tabletext"/>
              <w:rPr>
                <w:b/>
              </w:rPr>
            </w:pPr>
            <w:r w:rsidRPr="00637752">
              <w:rPr>
                <w:b/>
              </w:rPr>
              <w:t>Volume of services FY2014/15</w:t>
            </w:r>
          </w:p>
        </w:tc>
        <w:tc>
          <w:tcPr>
            <w:tcW w:w="1425" w:type="dxa"/>
            <w:shd w:val="clear" w:color="auto" w:fill="F2F2F2" w:themeFill="background1" w:themeFillShade="F2"/>
            <w:vAlign w:val="bottom"/>
          </w:tcPr>
          <w:p w14:paraId="6769A5CD" w14:textId="77777777" w:rsidR="00326C67" w:rsidRPr="00637752" w:rsidRDefault="00326C67" w:rsidP="00A06161">
            <w:pPr>
              <w:pStyle w:val="02Tabletext"/>
              <w:rPr>
                <w:b/>
              </w:rPr>
            </w:pPr>
            <w:r w:rsidRPr="00637752">
              <w:rPr>
                <w:b/>
              </w:rPr>
              <w:t>Total benefits FY2014/15</w:t>
            </w:r>
          </w:p>
        </w:tc>
        <w:tc>
          <w:tcPr>
            <w:tcW w:w="1334" w:type="dxa"/>
            <w:shd w:val="clear" w:color="auto" w:fill="F2F2F2" w:themeFill="background1" w:themeFillShade="F2"/>
            <w:vAlign w:val="bottom"/>
          </w:tcPr>
          <w:p w14:paraId="5B0A9B37" w14:textId="77777777" w:rsidR="00326C67" w:rsidRPr="00637752" w:rsidRDefault="00326C67" w:rsidP="00A06161">
            <w:pPr>
              <w:pStyle w:val="02Tabletext"/>
              <w:rPr>
                <w:b/>
              </w:rPr>
            </w:pPr>
            <w:r w:rsidRPr="00637752">
              <w:rPr>
                <w:b/>
              </w:rPr>
              <w:t>Services 5-year-average annual growth</w:t>
            </w:r>
          </w:p>
        </w:tc>
      </w:tr>
      <w:tr w:rsidR="00326C67" w:rsidRPr="00637752" w14:paraId="7B0D4E5E" w14:textId="77777777" w:rsidTr="00A06161">
        <w:tc>
          <w:tcPr>
            <w:tcW w:w="691" w:type="dxa"/>
          </w:tcPr>
          <w:p w14:paraId="089D90FB" w14:textId="77777777" w:rsidR="00326C67" w:rsidRPr="00637752" w:rsidRDefault="00326C67" w:rsidP="00A06161">
            <w:pPr>
              <w:pStyle w:val="02Tabletext"/>
            </w:pPr>
            <w:r w:rsidRPr="00637752">
              <w:t>47003</w:t>
            </w:r>
          </w:p>
        </w:tc>
        <w:tc>
          <w:tcPr>
            <w:tcW w:w="3415" w:type="dxa"/>
          </w:tcPr>
          <w:p w14:paraId="1FCFA7DB" w14:textId="1D6C6F69" w:rsidR="00326C67" w:rsidRPr="00637752" w:rsidRDefault="00326C67" w:rsidP="00A06161">
            <w:pPr>
              <w:pStyle w:val="02Tabletext"/>
            </w:pPr>
            <w:r w:rsidRPr="00637752">
              <w:t>Clavicle, treatment of dislocation of, by closed reduction</w:t>
            </w:r>
            <w:r w:rsidR="00231540">
              <w:t>.</w:t>
            </w:r>
            <w:r w:rsidRPr="00637752">
              <w:t xml:space="preserve"> (Anaes.)</w:t>
            </w:r>
          </w:p>
        </w:tc>
        <w:tc>
          <w:tcPr>
            <w:tcW w:w="903" w:type="dxa"/>
          </w:tcPr>
          <w:p w14:paraId="7C6738A6" w14:textId="77777777" w:rsidR="00326C67" w:rsidRPr="00637752" w:rsidRDefault="00326C67" w:rsidP="00A06161">
            <w:pPr>
              <w:pStyle w:val="02Tabletext"/>
              <w:jc w:val="center"/>
            </w:pPr>
            <w:r w:rsidRPr="00637752">
              <w:t>$85</w:t>
            </w:r>
          </w:p>
        </w:tc>
        <w:tc>
          <w:tcPr>
            <w:tcW w:w="1248" w:type="dxa"/>
          </w:tcPr>
          <w:p w14:paraId="1EF52C12" w14:textId="77777777" w:rsidR="00326C67" w:rsidRPr="00637752" w:rsidRDefault="00326C67" w:rsidP="00A06161">
            <w:pPr>
              <w:pStyle w:val="02Tabletext"/>
              <w:jc w:val="center"/>
            </w:pPr>
            <w:r w:rsidRPr="00637752">
              <w:t>57</w:t>
            </w:r>
          </w:p>
        </w:tc>
        <w:tc>
          <w:tcPr>
            <w:tcW w:w="1425" w:type="dxa"/>
          </w:tcPr>
          <w:p w14:paraId="3EA87A71" w14:textId="77777777" w:rsidR="00326C67" w:rsidRPr="00637752" w:rsidRDefault="00326C67" w:rsidP="00A06161">
            <w:pPr>
              <w:pStyle w:val="02Tabletext"/>
              <w:jc w:val="center"/>
            </w:pPr>
            <w:r w:rsidRPr="00637752">
              <w:t>$4,052</w:t>
            </w:r>
          </w:p>
        </w:tc>
        <w:tc>
          <w:tcPr>
            <w:tcW w:w="1334" w:type="dxa"/>
          </w:tcPr>
          <w:p w14:paraId="606E1AF7" w14:textId="77777777" w:rsidR="00326C67" w:rsidRPr="00637752" w:rsidRDefault="00326C67" w:rsidP="00A06161">
            <w:pPr>
              <w:pStyle w:val="02Tabletext"/>
              <w:jc w:val="center"/>
            </w:pPr>
            <w:r w:rsidRPr="00637752">
              <w:t>-6%</w:t>
            </w:r>
          </w:p>
        </w:tc>
      </w:tr>
      <w:tr w:rsidR="00326C67" w:rsidRPr="00637752" w14:paraId="1867796E" w14:textId="77777777" w:rsidTr="00A06161">
        <w:tc>
          <w:tcPr>
            <w:tcW w:w="691" w:type="dxa"/>
          </w:tcPr>
          <w:p w14:paraId="488467C8" w14:textId="77777777" w:rsidR="00326C67" w:rsidRPr="00637752" w:rsidRDefault="00326C67" w:rsidP="00A06161">
            <w:pPr>
              <w:pStyle w:val="02Tabletext"/>
            </w:pPr>
            <w:r w:rsidRPr="00637752">
              <w:t>47006</w:t>
            </w:r>
          </w:p>
        </w:tc>
        <w:tc>
          <w:tcPr>
            <w:tcW w:w="3415" w:type="dxa"/>
          </w:tcPr>
          <w:p w14:paraId="1A8E3269" w14:textId="63FAC218" w:rsidR="00326C67" w:rsidRPr="00637752" w:rsidRDefault="00326C67" w:rsidP="00A06161">
            <w:pPr>
              <w:pStyle w:val="02Tabletext"/>
            </w:pPr>
            <w:r w:rsidRPr="00637752">
              <w:t>Clavicle, treatment of dislocation of, by open reduction</w:t>
            </w:r>
            <w:r w:rsidR="00231540">
              <w:t>.</w:t>
            </w:r>
            <w:r w:rsidRPr="00637752">
              <w:t xml:space="preserve"> (Anaes.)</w:t>
            </w:r>
          </w:p>
        </w:tc>
        <w:tc>
          <w:tcPr>
            <w:tcW w:w="903" w:type="dxa"/>
          </w:tcPr>
          <w:p w14:paraId="5C3095F3" w14:textId="77777777" w:rsidR="00326C67" w:rsidRPr="00637752" w:rsidRDefault="00326C67" w:rsidP="00A06161">
            <w:pPr>
              <w:pStyle w:val="02Tabletext"/>
              <w:jc w:val="center"/>
            </w:pPr>
            <w:r w:rsidRPr="00637752">
              <w:t>$170</w:t>
            </w:r>
          </w:p>
        </w:tc>
        <w:tc>
          <w:tcPr>
            <w:tcW w:w="1248" w:type="dxa"/>
          </w:tcPr>
          <w:p w14:paraId="4EF560C5" w14:textId="77777777" w:rsidR="00326C67" w:rsidRPr="00637752" w:rsidRDefault="00326C67" w:rsidP="00A06161">
            <w:pPr>
              <w:pStyle w:val="02Tabletext"/>
              <w:jc w:val="center"/>
            </w:pPr>
            <w:r w:rsidRPr="00637752">
              <w:t>117</w:t>
            </w:r>
          </w:p>
        </w:tc>
        <w:tc>
          <w:tcPr>
            <w:tcW w:w="1425" w:type="dxa"/>
          </w:tcPr>
          <w:p w14:paraId="368E4912" w14:textId="77777777" w:rsidR="00326C67" w:rsidRPr="00637752" w:rsidRDefault="00326C67" w:rsidP="00A06161">
            <w:pPr>
              <w:pStyle w:val="02Tabletext"/>
              <w:jc w:val="center"/>
            </w:pPr>
            <w:r w:rsidRPr="00637752">
              <w:t>$8,074</w:t>
            </w:r>
          </w:p>
        </w:tc>
        <w:tc>
          <w:tcPr>
            <w:tcW w:w="1334" w:type="dxa"/>
          </w:tcPr>
          <w:p w14:paraId="0B9619C6" w14:textId="77777777" w:rsidR="00326C67" w:rsidRPr="00637752" w:rsidRDefault="00326C67" w:rsidP="00A06161">
            <w:pPr>
              <w:pStyle w:val="02Tabletext"/>
              <w:jc w:val="center"/>
            </w:pPr>
            <w:r w:rsidRPr="00637752">
              <w:t>4%</w:t>
            </w:r>
          </w:p>
        </w:tc>
      </w:tr>
    </w:tbl>
    <w:p w14:paraId="54AA22CA" w14:textId="6486F619" w:rsidR="00326C67" w:rsidRPr="00637752" w:rsidRDefault="005F1BF7" w:rsidP="00326C67">
      <w:pPr>
        <w:pStyle w:val="Boldhdg"/>
      </w:pPr>
      <w:r>
        <w:t>Recommendation 94</w:t>
      </w:r>
    </w:p>
    <w:p w14:paraId="1E057135" w14:textId="77777777" w:rsidR="00326C67" w:rsidRPr="00637752" w:rsidRDefault="00326C67" w:rsidP="00E1112B">
      <w:pPr>
        <w:pStyle w:val="01squarebullet"/>
      </w:pPr>
      <w:r w:rsidRPr="00637752">
        <w:t>Item 47003: No change.</w:t>
      </w:r>
    </w:p>
    <w:p w14:paraId="51D4BF37" w14:textId="2FEB5447" w:rsidR="00326C67" w:rsidRPr="00637752" w:rsidRDefault="008017A1" w:rsidP="00E1112B">
      <w:pPr>
        <w:pStyle w:val="01squarebullet"/>
        <w:rPr>
          <w:color w:val="FF0000"/>
        </w:rPr>
      </w:pPr>
      <w:r w:rsidRPr="00637752">
        <w:t xml:space="preserve">Item 47006: Consolidate item </w:t>
      </w:r>
      <w:r w:rsidR="00255191" w:rsidRPr="00637752">
        <w:t xml:space="preserve">into </w:t>
      </w:r>
      <w:r w:rsidR="0083700D" w:rsidRPr="00637752">
        <w:t xml:space="preserve">a </w:t>
      </w:r>
      <w:r w:rsidR="00E517B8" w:rsidRPr="00E517B8">
        <w:t>new item</w:t>
      </w:r>
      <w:r w:rsidRPr="00637752">
        <w:t xml:space="preserve"> for acromioclavicular or sternoclavicular joint dislocations.</w:t>
      </w:r>
    </w:p>
    <w:p w14:paraId="69B88D53" w14:textId="77777777" w:rsidR="00326C67" w:rsidRPr="00637752" w:rsidRDefault="00326C67" w:rsidP="00326C67">
      <w:pPr>
        <w:pStyle w:val="Boldhdg"/>
      </w:pPr>
      <w:r w:rsidRPr="00637752">
        <w:t>Rationale</w:t>
      </w:r>
    </w:p>
    <w:p w14:paraId="68129C04" w14:textId="77777777" w:rsidR="00326C67" w:rsidRPr="00637752" w:rsidRDefault="00326C67" w:rsidP="00E1112B">
      <w:pPr>
        <w:pStyle w:val="01squarebullet"/>
        <w:rPr>
          <w:rFonts w:ascii="Arial" w:hAnsi="Arial" w:cs="Arial"/>
          <w:color w:val="000000"/>
        </w:rPr>
      </w:pPr>
      <w:r w:rsidRPr="00637752">
        <w:t xml:space="preserve">Item 47003: </w:t>
      </w:r>
    </w:p>
    <w:p w14:paraId="2CF830C0" w14:textId="77777777" w:rsidR="00326C67" w:rsidRPr="00637752" w:rsidRDefault="00326C67" w:rsidP="002A549B">
      <w:pPr>
        <w:pStyle w:val="02dash"/>
        <w:rPr>
          <w:rFonts w:ascii="Arial" w:hAnsi="Arial" w:cs="Arial"/>
          <w:color w:val="000000"/>
        </w:rPr>
      </w:pPr>
      <w:r w:rsidRPr="00637752">
        <w:t>The Committee did not identify any concerns regarding safety, access, value or contemporary best practice that require</w:t>
      </w:r>
      <w:r w:rsidR="00255191" w:rsidRPr="00637752">
        <w:t>d</w:t>
      </w:r>
      <w:r w:rsidRPr="00637752">
        <w:t xml:space="preserve"> a change to item 47003.</w:t>
      </w:r>
    </w:p>
    <w:p w14:paraId="487313C9" w14:textId="77777777" w:rsidR="00326C67" w:rsidRPr="00637752" w:rsidRDefault="00326C67" w:rsidP="00E1112B">
      <w:pPr>
        <w:pStyle w:val="01squarebullet"/>
        <w:rPr>
          <w:rFonts w:cs="Arial"/>
          <w:b/>
          <w:bCs/>
          <w:iCs/>
          <w:sz w:val="28"/>
        </w:rPr>
      </w:pPr>
      <w:r w:rsidRPr="00637752">
        <w:t>Item 47006:</w:t>
      </w:r>
    </w:p>
    <w:p w14:paraId="01CADE4A" w14:textId="764129D3" w:rsidR="00326C67" w:rsidRPr="00637752" w:rsidRDefault="00326C67" w:rsidP="002A549B">
      <w:pPr>
        <w:pStyle w:val="02dash"/>
        <w:rPr>
          <w:rFonts w:cs="Arial"/>
          <w:b/>
          <w:bCs/>
          <w:iCs/>
          <w:sz w:val="28"/>
        </w:rPr>
      </w:pPr>
      <w:r w:rsidRPr="00637752">
        <w:t xml:space="preserve">The Committee recommended </w:t>
      </w:r>
      <w:r w:rsidR="008017A1" w:rsidRPr="00637752">
        <w:t>the removal of</w:t>
      </w:r>
      <w:r w:rsidRPr="00637752">
        <w:t xml:space="preserve"> item 47006 from the MBS </w:t>
      </w:r>
      <w:r w:rsidR="00B67AE2" w:rsidRPr="00637752">
        <w:t xml:space="preserve">with </w:t>
      </w:r>
      <w:r w:rsidRPr="00637752">
        <w:t xml:space="preserve">the </w:t>
      </w:r>
      <w:r w:rsidR="00B67AE2" w:rsidRPr="00637752">
        <w:t xml:space="preserve">assumption </w:t>
      </w:r>
      <w:r w:rsidRPr="00637752">
        <w:t xml:space="preserve">that </w:t>
      </w:r>
      <w:r w:rsidR="008017A1" w:rsidRPr="00637752">
        <w:t xml:space="preserve">the </w:t>
      </w:r>
      <w:r w:rsidR="00E62921">
        <w:t xml:space="preserve">recommendation for </w:t>
      </w:r>
      <w:r w:rsidR="00E517B8" w:rsidRPr="00E517B8">
        <w:t>new item</w:t>
      </w:r>
      <w:r w:rsidR="00E62921">
        <w:t xml:space="preserve"> 470</w:t>
      </w:r>
      <w:r w:rsidRPr="00637752">
        <w:t xml:space="preserve">BB (acromioclavicular or sternoclavicular joint dislocation) </w:t>
      </w:r>
      <w:r w:rsidR="00F47A4C" w:rsidRPr="00637752">
        <w:t xml:space="preserve">will be </w:t>
      </w:r>
      <w:r w:rsidRPr="00637752">
        <w:t>introduced at th</w:t>
      </w:r>
      <w:r w:rsidR="00E62921">
        <w:t>e same time. If item 470</w:t>
      </w:r>
      <w:r w:rsidRPr="00637752">
        <w:t>BB is not added to the MBS</w:t>
      </w:r>
      <w:r w:rsidR="00B67AE2" w:rsidRPr="00637752">
        <w:t>,</w:t>
      </w:r>
      <w:r w:rsidRPr="00637752">
        <w:t xml:space="preserve"> item 47006 should be retained.</w:t>
      </w:r>
    </w:p>
    <w:p w14:paraId="5EBE6F4F" w14:textId="247083E1" w:rsidR="00326C67" w:rsidRPr="00637752" w:rsidRDefault="0014429E" w:rsidP="002A549B">
      <w:pPr>
        <w:pStyle w:val="02dash"/>
        <w:rPr>
          <w:rFonts w:cs="Arial"/>
          <w:b/>
          <w:bCs/>
          <w:iCs/>
          <w:sz w:val="28"/>
        </w:rPr>
      </w:pPr>
      <w:r w:rsidRPr="00637752">
        <w:t>All</w:t>
      </w:r>
      <w:r w:rsidR="00326C67" w:rsidRPr="00637752">
        <w:t xml:space="preserve"> procedures currently claimed under item 47006 </w:t>
      </w:r>
      <w:r w:rsidRPr="00637752">
        <w:t xml:space="preserve">are expected to </w:t>
      </w:r>
      <w:r w:rsidR="00326C67" w:rsidRPr="00637752">
        <w:t>b</w:t>
      </w:r>
      <w:r w:rsidR="00E62921">
        <w:t xml:space="preserve">e claimed under the </w:t>
      </w:r>
      <w:r w:rsidR="00E517B8" w:rsidRPr="00E517B8">
        <w:t>new item</w:t>
      </w:r>
      <w:r w:rsidR="00E62921">
        <w:t xml:space="preserve"> 470</w:t>
      </w:r>
      <w:r w:rsidR="00326C67" w:rsidRPr="00637752">
        <w:t>BB</w:t>
      </w:r>
      <w:r w:rsidRPr="00637752">
        <w:t xml:space="preserve"> instead</w:t>
      </w:r>
      <w:r w:rsidR="00326C67" w:rsidRPr="00637752">
        <w:t>.</w:t>
      </w:r>
    </w:p>
    <w:p w14:paraId="4AC10CE8" w14:textId="50B9C3BC" w:rsidR="00326C67" w:rsidRPr="00637752" w:rsidRDefault="002C21B2" w:rsidP="0006317F">
      <w:pPr>
        <w:pStyle w:val="Heading3"/>
      </w:pPr>
      <w:bookmarkStart w:id="583" w:name="_Toc481437664"/>
      <w:bookmarkStart w:id="584" w:name="_Toc482128797"/>
      <w:bookmarkStart w:id="585" w:name="_Toc20841975"/>
      <w:r w:rsidRPr="008115E3">
        <w:t>New item</w:t>
      </w:r>
      <w:r w:rsidR="00326C67" w:rsidRPr="00637752">
        <w:t xml:space="preserve"> for acromioclavicular or sternoclavicular joint dislocation</w:t>
      </w:r>
      <w:bookmarkEnd w:id="583"/>
      <w:bookmarkEnd w:id="584"/>
      <w:bookmarkEnd w:id="585"/>
    </w:p>
    <w:p w14:paraId="6B18FDA4" w14:textId="338B3CC1" w:rsidR="00326C67" w:rsidRPr="00637752" w:rsidRDefault="005F1BF7" w:rsidP="00326C67">
      <w:pPr>
        <w:pStyle w:val="Boldhdg"/>
      </w:pPr>
      <w:r>
        <w:t>Recommendation 95</w:t>
      </w:r>
    </w:p>
    <w:p w14:paraId="38C762DB" w14:textId="499121C3" w:rsidR="00326C67" w:rsidRPr="00637752" w:rsidRDefault="00326C67" w:rsidP="00E1112B">
      <w:pPr>
        <w:pStyle w:val="01squarebullet"/>
      </w:pPr>
      <w:r w:rsidRPr="00637752">
        <w:t xml:space="preserve">Create a </w:t>
      </w:r>
      <w:r w:rsidR="00E517B8" w:rsidRPr="00E517B8">
        <w:t>new item</w:t>
      </w:r>
      <w:r w:rsidRPr="00637752">
        <w:t xml:space="preserve"> for acromioclavicular or sternoclavicular joint dislocations. </w:t>
      </w:r>
    </w:p>
    <w:p w14:paraId="54284326" w14:textId="77777777" w:rsidR="00326C67" w:rsidRPr="00637752" w:rsidRDefault="00326C67" w:rsidP="002A549B">
      <w:pPr>
        <w:pStyle w:val="02dash"/>
      </w:pPr>
      <w:r w:rsidRPr="00637752">
        <w:t>Specify</w:t>
      </w:r>
      <w:r w:rsidR="000A2C73" w:rsidRPr="00637752">
        <w:t xml:space="preserve"> that</w:t>
      </w:r>
      <w:r w:rsidRPr="00637752">
        <w:t xml:space="preserve"> the item should be for either open or arthroscopic surgery.</w:t>
      </w:r>
    </w:p>
    <w:p w14:paraId="27A4EF9C" w14:textId="77777777" w:rsidR="00326C67" w:rsidRPr="00637752" w:rsidRDefault="00326C67" w:rsidP="002A549B">
      <w:pPr>
        <w:pStyle w:val="02dash"/>
      </w:pPr>
      <w:r w:rsidRPr="00637752">
        <w:t>Specify</w:t>
      </w:r>
      <w:r w:rsidR="000A2C73" w:rsidRPr="00637752">
        <w:t xml:space="preserve"> that</w:t>
      </w:r>
      <w:r w:rsidRPr="00637752">
        <w:t xml:space="preserve"> the item cannot be co-claimed </w:t>
      </w:r>
      <w:r w:rsidR="000A2C73" w:rsidRPr="00637752">
        <w:t xml:space="preserve">with </w:t>
      </w:r>
      <w:r w:rsidRPr="00637752">
        <w:t>any other arthroscopic surgery in the shoulder.</w:t>
      </w:r>
    </w:p>
    <w:p w14:paraId="094EE083" w14:textId="71336F74" w:rsidR="00326C67" w:rsidRPr="00637752" w:rsidRDefault="007945AD" w:rsidP="007945AD">
      <w:pPr>
        <w:pStyle w:val="01squarebullet"/>
      </w:pPr>
      <w:r>
        <w:t>The proposed item descriptor is as follows:</w:t>
      </w:r>
    </w:p>
    <w:p w14:paraId="3207C40D" w14:textId="77777777" w:rsidR="00326C67" w:rsidRPr="00637752" w:rsidRDefault="00326C67" w:rsidP="002A549B">
      <w:pPr>
        <w:pStyle w:val="02dash"/>
      </w:pPr>
      <w:r w:rsidRPr="00637752">
        <w:t>Item</w:t>
      </w:r>
      <w:r w:rsidR="00D014E5" w:rsidRPr="00637752">
        <w:t xml:space="preserve"> 470</w:t>
      </w:r>
      <w:r w:rsidRPr="00637752">
        <w:t>BB: Acromioclavicular or sternoclavicular joint dislocation (acute or chronic) repair by open, mini open, or arthroscopic techniques, including ligament augmentation and tendon transfers</w:t>
      </w:r>
      <w:r w:rsidR="009E0E06" w:rsidRPr="00637752">
        <w:t>.</w:t>
      </w:r>
      <w:r w:rsidRPr="00637752">
        <w:t xml:space="preserve"> (Anaes.) (Assist.)</w:t>
      </w:r>
    </w:p>
    <w:p w14:paraId="6EF904FB" w14:textId="77777777" w:rsidR="00326C67" w:rsidRPr="00637752" w:rsidRDefault="00326C67" w:rsidP="00326C67">
      <w:pPr>
        <w:pStyle w:val="Boldhdg"/>
      </w:pPr>
      <w:r w:rsidRPr="00637752">
        <w:t>Rationale</w:t>
      </w:r>
    </w:p>
    <w:p w14:paraId="6240FE5A" w14:textId="77777777" w:rsidR="00326C67" w:rsidRPr="00637752" w:rsidRDefault="00326C67" w:rsidP="00326C67">
      <w:r w:rsidRPr="00637752">
        <w:t>This recommendation focuses on modernising and simplifying the MBS. It is based on the following.</w:t>
      </w:r>
    </w:p>
    <w:p w14:paraId="726AB58F" w14:textId="77777777" w:rsidR="00326C67" w:rsidRPr="00637752" w:rsidRDefault="00326C67" w:rsidP="00E1112B">
      <w:pPr>
        <w:pStyle w:val="01squarebullet"/>
      </w:pPr>
      <w:r w:rsidRPr="00637752">
        <w:t xml:space="preserve">There is currently no appropriate MBS item </w:t>
      </w:r>
      <w:r w:rsidR="00C02126" w:rsidRPr="00637752">
        <w:t xml:space="preserve">for </w:t>
      </w:r>
      <w:r w:rsidRPr="00637752">
        <w:t xml:space="preserve">surgically </w:t>
      </w:r>
      <w:r w:rsidR="00C02126" w:rsidRPr="00637752">
        <w:t xml:space="preserve">managing </w:t>
      </w:r>
      <w:r w:rsidRPr="00637752">
        <w:t xml:space="preserve">an acromioclavicular or sternoclavicular joint dislocation, </w:t>
      </w:r>
      <w:r w:rsidR="00C02126" w:rsidRPr="00637752">
        <w:t>despite this being</w:t>
      </w:r>
      <w:r w:rsidRPr="00637752">
        <w:t xml:space="preserve"> a well-established contemporary procedure. It is likely that clinicians </w:t>
      </w:r>
      <w:r w:rsidR="00C02126" w:rsidRPr="00637752">
        <w:t xml:space="preserve">are </w:t>
      </w:r>
      <w:r w:rsidRPr="00637752">
        <w:t>claiming item 47006 (clavicle dislocation) as the primary item</w:t>
      </w:r>
      <w:r w:rsidR="00055AFA" w:rsidRPr="00637752">
        <w:t>,</w:t>
      </w:r>
      <w:r w:rsidRPr="00637752">
        <w:t xml:space="preserve"> </w:t>
      </w:r>
      <w:r w:rsidR="00C02126" w:rsidRPr="00637752">
        <w:t xml:space="preserve">along with </w:t>
      </w:r>
      <w:r w:rsidRPr="00637752">
        <w:t xml:space="preserve">items 50106 (joint stabilisation), 48960 (repair of rotator cuff) </w:t>
      </w:r>
      <w:r w:rsidR="00C02126" w:rsidRPr="00637752">
        <w:t>and/</w:t>
      </w:r>
      <w:r w:rsidRPr="00637752">
        <w:t>or 47966 (general tendon or ligament transfer)</w:t>
      </w:r>
      <w:r w:rsidR="00055AFA" w:rsidRPr="00637752">
        <w:t>.</w:t>
      </w:r>
      <w:r w:rsidRPr="00637752">
        <w:t xml:space="preserve"> </w:t>
      </w:r>
      <w:r w:rsidR="00055AFA" w:rsidRPr="00637752">
        <w:t xml:space="preserve">This </w:t>
      </w:r>
      <w:r w:rsidRPr="00637752">
        <w:t xml:space="preserve">has </w:t>
      </w:r>
      <w:r w:rsidR="000E2396" w:rsidRPr="00637752">
        <w:t>led</w:t>
      </w:r>
      <w:r w:rsidRPr="00637752">
        <w:t xml:space="preserve"> to inconsistent </w:t>
      </w:r>
      <w:r w:rsidR="00143935" w:rsidRPr="00637752">
        <w:t>billing</w:t>
      </w:r>
      <w:r w:rsidRPr="00637752">
        <w:t xml:space="preserve">. </w:t>
      </w:r>
    </w:p>
    <w:p w14:paraId="02C41A40" w14:textId="41EC5B0B" w:rsidR="00326C67" w:rsidRPr="00637752" w:rsidRDefault="00D014E5" w:rsidP="00E1112B">
      <w:pPr>
        <w:pStyle w:val="01squarebullet"/>
      </w:pPr>
      <w:r w:rsidRPr="00637752">
        <w:t>Item 470</w:t>
      </w:r>
      <w:r w:rsidR="00326C67" w:rsidRPr="00637752">
        <w:t xml:space="preserve">BB is a complete medical service </w:t>
      </w:r>
      <w:r w:rsidR="007D4B92" w:rsidRPr="00637752">
        <w:t xml:space="preserve">that </w:t>
      </w:r>
      <w:r w:rsidR="00326C67" w:rsidRPr="00637752">
        <w:t xml:space="preserve">allows clinicians to choose the method of surgery and specifies the clinical indication (acute or chronic). It also specifies that ligament and tendon transfer are included in the surgery. This </w:t>
      </w:r>
      <w:r w:rsidR="00E517B8" w:rsidRPr="00E517B8">
        <w:t>new item</w:t>
      </w:r>
      <w:r w:rsidR="00326C67" w:rsidRPr="00637752">
        <w:t xml:space="preserve"> effectively account</w:t>
      </w:r>
      <w:r w:rsidR="007D4B92" w:rsidRPr="00637752">
        <w:t>s</w:t>
      </w:r>
      <w:r w:rsidR="00326C67" w:rsidRPr="00637752">
        <w:t xml:space="preserve"> for the complexity of the surgery and address</w:t>
      </w:r>
      <w:r w:rsidR="007D4B92" w:rsidRPr="00637752">
        <w:t>es</w:t>
      </w:r>
      <w:r w:rsidR="00326C67" w:rsidRPr="00637752">
        <w:t xml:space="preserve"> inconsistent co-claiming practices, leading to </w:t>
      </w:r>
      <w:r w:rsidR="007D4B92" w:rsidRPr="00637752">
        <w:t>improved</w:t>
      </w:r>
      <w:r w:rsidR="00326C67" w:rsidRPr="00637752">
        <w:t xml:space="preserve"> </w:t>
      </w:r>
      <w:r w:rsidR="007D4B92" w:rsidRPr="00637752">
        <w:t xml:space="preserve">consumer </w:t>
      </w:r>
      <w:r w:rsidR="00326C67" w:rsidRPr="00637752">
        <w:t xml:space="preserve">transparency and a </w:t>
      </w:r>
      <w:r w:rsidR="007D4B92" w:rsidRPr="00637752">
        <w:t>simpler</w:t>
      </w:r>
      <w:r w:rsidR="00326C67" w:rsidRPr="00637752">
        <w:t xml:space="preserve"> MBS. </w:t>
      </w:r>
    </w:p>
    <w:p w14:paraId="382FC0EC" w14:textId="77777777" w:rsidR="00326C67" w:rsidRPr="00637752" w:rsidRDefault="00326C67" w:rsidP="0006317F">
      <w:pPr>
        <w:pStyle w:val="Heading3"/>
      </w:pPr>
      <w:bookmarkStart w:id="586" w:name="_Toc481437665"/>
      <w:bookmarkStart w:id="587" w:name="_Toc482128798"/>
      <w:bookmarkStart w:id="588" w:name="_Toc20841976"/>
      <w:r w:rsidRPr="00637752">
        <w:t>Shoulder dislocation</w:t>
      </w:r>
      <w:bookmarkEnd w:id="586"/>
      <w:bookmarkEnd w:id="587"/>
      <w:bookmarkEnd w:id="588"/>
    </w:p>
    <w:p w14:paraId="1B08F601" w14:textId="17C0DB86" w:rsidR="00326C67" w:rsidRPr="00637752" w:rsidRDefault="00326C67" w:rsidP="00596016">
      <w:pPr>
        <w:pStyle w:val="Caption"/>
      </w:pPr>
      <w:bookmarkStart w:id="589" w:name="_Toc481438330"/>
      <w:bookmarkStart w:id="590" w:name="_Toc20842138"/>
      <w:r w:rsidRPr="00637752">
        <w:t xml:space="preserve">Table </w:t>
      </w:r>
      <w:r w:rsidR="008B44A0">
        <w:fldChar w:fldCharType="begin"/>
      </w:r>
      <w:r w:rsidR="008B44A0">
        <w:instrText xml:space="preserve"> SEQ Table \* ARABIC </w:instrText>
      </w:r>
      <w:r w:rsidR="008B44A0">
        <w:fldChar w:fldCharType="separate"/>
      </w:r>
      <w:r w:rsidR="0047473B">
        <w:t>95</w:t>
      </w:r>
      <w:r w:rsidR="008B44A0">
        <w:fldChar w:fldCharType="end"/>
      </w:r>
      <w:r w:rsidRPr="00637752">
        <w:t>: Item introduction table for item</w:t>
      </w:r>
      <w:r w:rsidR="00746B95" w:rsidRPr="00637752">
        <w:t>s</w:t>
      </w:r>
      <w:r w:rsidRPr="00637752">
        <w:t xml:space="preserve"> 47009, 47012 and 47015</w:t>
      </w:r>
      <w:bookmarkEnd w:id="589"/>
      <w:bookmarkEnd w:id="59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009, 47012 and 47015"/>
        <w:tblDescription w:val="Table 9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3439"/>
        <w:gridCol w:w="916"/>
        <w:gridCol w:w="1256"/>
        <w:gridCol w:w="1433"/>
        <w:gridCol w:w="1341"/>
      </w:tblGrid>
      <w:tr w:rsidR="00326C67" w:rsidRPr="00637752" w14:paraId="1C2C1980" w14:textId="77777777" w:rsidTr="00A06161">
        <w:trPr>
          <w:tblHeader/>
        </w:trPr>
        <w:tc>
          <w:tcPr>
            <w:tcW w:w="692" w:type="dxa"/>
            <w:shd w:val="clear" w:color="auto" w:fill="F2F2F2" w:themeFill="background1" w:themeFillShade="F2"/>
            <w:vAlign w:val="bottom"/>
          </w:tcPr>
          <w:p w14:paraId="41D24DCB" w14:textId="77777777" w:rsidR="00326C67" w:rsidRPr="00637752" w:rsidRDefault="00326C67" w:rsidP="00A06161">
            <w:pPr>
              <w:pStyle w:val="02Tabletext"/>
              <w:rPr>
                <w:b/>
              </w:rPr>
            </w:pPr>
            <w:r w:rsidRPr="00637752">
              <w:rPr>
                <w:b/>
              </w:rPr>
              <w:t>Item</w:t>
            </w:r>
          </w:p>
        </w:tc>
        <w:tc>
          <w:tcPr>
            <w:tcW w:w="3414" w:type="dxa"/>
            <w:shd w:val="clear" w:color="auto" w:fill="F2F2F2" w:themeFill="background1" w:themeFillShade="F2"/>
            <w:vAlign w:val="bottom"/>
          </w:tcPr>
          <w:p w14:paraId="3BFF3EE3" w14:textId="77777777" w:rsidR="00326C67" w:rsidRPr="00637752" w:rsidRDefault="00326C67" w:rsidP="00A06161">
            <w:pPr>
              <w:pStyle w:val="02Tabletext"/>
              <w:rPr>
                <w:b/>
              </w:rPr>
            </w:pPr>
            <w:r w:rsidRPr="00637752">
              <w:rPr>
                <w:b/>
              </w:rPr>
              <w:t>Descriptor</w:t>
            </w:r>
          </w:p>
        </w:tc>
        <w:tc>
          <w:tcPr>
            <w:tcW w:w="909" w:type="dxa"/>
            <w:shd w:val="clear" w:color="auto" w:fill="F2F2F2" w:themeFill="background1" w:themeFillShade="F2"/>
            <w:vAlign w:val="bottom"/>
          </w:tcPr>
          <w:p w14:paraId="4A1C51A5" w14:textId="77777777" w:rsidR="00326C67" w:rsidRPr="00637752" w:rsidRDefault="00326C67" w:rsidP="00A06161">
            <w:pPr>
              <w:pStyle w:val="02Tabletext"/>
              <w:rPr>
                <w:b/>
              </w:rPr>
            </w:pPr>
            <w:r w:rsidRPr="00637752">
              <w:rPr>
                <w:b/>
              </w:rPr>
              <w:t>Schedule Fee</w:t>
            </w:r>
          </w:p>
        </w:tc>
        <w:tc>
          <w:tcPr>
            <w:tcW w:w="1247" w:type="dxa"/>
            <w:shd w:val="clear" w:color="auto" w:fill="F2F2F2" w:themeFill="background1" w:themeFillShade="F2"/>
            <w:vAlign w:val="bottom"/>
          </w:tcPr>
          <w:p w14:paraId="3B751636" w14:textId="77777777" w:rsidR="00326C67" w:rsidRPr="00637752" w:rsidRDefault="00326C67" w:rsidP="00A06161">
            <w:pPr>
              <w:pStyle w:val="02Tabletext"/>
              <w:rPr>
                <w:b/>
              </w:rPr>
            </w:pPr>
            <w:r w:rsidRPr="00637752">
              <w:rPr>
                <w:b/>
              </w:rPr>
              <w:t>Volume of services FY2014/15</w:t>
            </w:r>
          </w:p>
        </w:tc>
        <w:tc>
          <w:tcPr>
            <w:tcW w:w="1423" w:type="dxa"/>
            <w:shd w:val="clear" w:color="auto" w:fill="F2F2F2" w:themeFill="background1" w:themeFillShade="F2"/>
            <w:vAlign w:val="bottom"/>
          </w:tcPr>
          <w:p w14:paraId="15E1E558" w14:textId="77777777" w:rsidR="00326C67" w:rsidRPr="00637752" w:rsidRDefault="00326C67" w:rsidP="00A06161">
            <w:pPr>
              <w:pStyle w:val="02Tabletext"/>
              <w:rPr>
                <w:b/>
              </w:rPr>
            </w:pPr>
            <w:r w:rsidRPr="00637752">
              <w:rPr>
                <w:b/>
              </w:rPr>
              <w:t>Total benefits FY2014/15</w:t>
            </w:r>
          </w:p>
        </w:tc>
        <w:tc>
          <w:tcPr>
            <w:tcW w:w="1331" w:type="dxa"/>
            <w:shd w:val="clear" w:color="auto" w:fill="F2F2F2" w:themeFill="background1" w:themeFillShade="F2"/>
            <w:vAlign w:val="bottom"/>
          </w:tcPr>
          <w:p w14:paraId="16281EA3" w14:textId="77777777" w:rsidR="00326C67" w:rsidRPr="00637752" w:rsidRDefault="00326C67" w:rsidP="00A06161">
            <w:pPr>
              <w:pStyle w:val="02Tabletext"/>
              <w:rPr>
                <w:b/>
              </w:rPr>
            </w:pPr>
            <w:r w:rsidRPr="00637752">
              <w:rPr>
                <w:b/>
              </w:rPr>
              <w:t>Services 5-year-average annual growth</w:t>
            </w:r>
          </w:p>
        </w:tc>
      </w:tr>
      <w:tr w:rsidR="00326C67" w:rsidRPr="00637752" w14:paraId="097BE4A1" w14:textId="77777777" w:rsidTr="00A06161">
        <w:tc>
          <w:tcPr>
            <w:tcW w:w="692" w:type="dxa"/>
          </w:tcPr>
          <w:p w14:paraId="62DB0583" w14:textId="77777777" w:rsidR="00326C67" w:rsidRPr="00637752" w:rsidRDefault="00326C67" w:rsidP="00A06161">
            <w:pPr>
              <w:pStyle w:val="02Tabletext"/>
            </w:pPr>
            <w:r w:rsidRPr="00637752">
              <w:t>47009</w:t>
            </w:r>
          </w:p>
        </w:tc>
        <w:tc>
          <w:tcPr>
            <w:tcW w:w="3414" w:type="dxa"/>
          </w:tcPr>
          <w:p w14:paraId="076F4D68" w14:textId="43BF4FFD" w:rsidR="00326C67" w:rsidRPr="00637752" w:rsidRDefault="00326C67" w:rsidP="00A06161">
            <w:pPr>
              <w:pStyle w:val="02Tabletext"/>
            </w:pPr>
            <w:r w:rsidRPr="00637752">
              <w:t>Shoulder, treatment of dislocation of, requiring general anaesthesia, not being a service to which item 47012 applies</w:t>
            </w:r>
            <w:r w:rsidR="00231540">
              <w:t>.</w:t>
            </w:r>
            <w:r w:rsidRPr="00637752">
              <w:t xml:space="preserve"> (Anaes.)</w:t>
            </w:r>
          </w:p>
        </w:tc>
        <w:tc>
          <w:tcPr>
            <w:tcW w:w="909" w:type="dxa"/>
          </w:tcPr>
          <w:p w14:paraId="53F947F3" w14:textId="77777777" w:rsidR="00326C67" w:rsidRPr="00637752" w:rsidRDefault="00326C67" w:rsidP="00A06161">
            <w:pPr>
              <w:pStyle w:val="02Tabletext"/>
              <w:jc w:val="center"/>
            </w:pPr>
            <w:r w:rsidRPr="00637752">
              <w:t>$170</w:t>
            </w:r>
          </w:p>
        </w:tc>
        <w:tc>
          <w:tcPr>
            <w:tcW w:w="1247" w:type="dxa"/>
          </w:tcPr>
          <w:p w14:paraId="1D4A25D2" w14:textId="77777777" w:rsidR="00326C67" w:rsidRPr="00637752" w:rsidRDefault="00326C67" w:rsidP="00A06161">
            <w:pPr>
              <w:pStyle w:val="02Tabletext"/>
              <w:jc w:val="center"/>
            </w:pPr>
            <w:r w:rsidRPr="00637752">
              <w:t>190</w:t>
            </w:r>
          </w:p>
        </w:tc>
        <w:tc>
          <w:tcPr>
            <w:tcW w:w="1423" w:type="dxa"/>
          </w:tcPr>
          <w:p w14:paraId="4099BC63" w14:textId="77777777" w:rsidR="00326C67" w:rsidRPr="00637752" w:rsidRDefault="00326C67" w:rsidP="00A06161">
            <w:pPr>
              <w:pStyle w:val="02Tabletext"/>
              <w:jc w:val="center"/>
            </w:pPr>
            <w:r w:rsidRPr="00637752">
              <w:t>$25,710</w:t>
            </w:r>
          </w:p>
        </w:tc>
        <w:tc>
          <w:tcPr>
            <w:tcW w:w="1331" w:type="dxa"/>
          </w:tcPr>
          <w:p w14:paraId="64DCE64C" w14:textId="77777777" w:rsidR="00326C67" w:rsidRPr="00637752" w:rsidRDefault="00326C67" w:rsidP="00A06161">
            <w:pPr>
              <w:pStyle w:val="02Tabletext"/>
              <w:jc w:val="center"/>
            </w:pPr>
            <w:r w:rsidRPr="00637752">
              <w:t>-1%</w:t>
            </w:r>
          </w:p>
        </w:tc>
      </w:tr>
      <w:tr w:rsidR="00326C67" w:rsidRPr="00637752" w14:paraId="07E078A7" w14:textId="77777777" w:rsidTr="00A06161">
        <w:tc>
          <w:tcPr>
            <w:tcW w:w="692" w:type="dxa"/>
          </w:tcPr>
          <w:p w14:paraId="70FEA0FE" w14:textId="77777777" w:rsidR="00326C67" w:rsidRPr="00637752" w:rsidRDefault="00326C67" w:rsidP="00A06161">
            <w:pPr>
              <w:pStyle w:val="02Tabletext"/>
            </w:pPr>
            <w:r w:rsidRPr="00637752">
              <w:t>47012</w:t>
            </w:r>
          </w:p>
        </w:tc>
        <w:tc>
          <w:tcPr>
            <w:tcW w:w="3414" w:type="dxa"/>
          </w:tcPr>
          <w:p w14:paraId="73732C6D" w14:textId="29F17409" w:rsidR="00326C67" w:rsidRPr="00637752" w:rsidRDefault="00326C67" w:rsidP="00A06161">
            <w:pPr>
              <w:pStyle w:val="02Tabletext"/>
            </w:pPr>
            <w:r w:rsidRPr="00637752">
              <w:t>Shoulder, treatment of dislocation of, requiring general anaesthesia, open reduction</w:t>
            </w:r>
            <w:r w:rsidR="00231540">
              <w:t>.</w:t>
            </w:r>
            <w:r w:rsidRPr="00637752">
              <w:t xml:space="preserve"> (Anaes.) (Assist.)</w:t>
            </w:r>
          </w:p>
        </w:tc>
        <w:tc>
          <w:tcPr>
            <w:tcW w:w="909" w:type="dxa"/>
          </w:tcPr>
          <w:p w14:paraId="247C510D" w14:textId="77777777" w:rsidR="00326C67" w:rsidRPr="00637752" w:rsidRDefault="00326C67" w:rsidP="00A06161">
            <w:pPr>
              <w:pStyle w:val="02Tabletext"/>
              <w:jc w:val="center"/>
            </w:pPr>
            <w:r w:rsidRPr="00637752">
              <w:t>$339</w:t>
            </w:r>
          </w:p>
        </w:tc>
        <w:tc>
          <w:tcPr>
            <w:tcW w:w="1247" w:type="dxa"/>
          </w:tcPr>
          <w:p w14:paraId="503E3883" w14:textId="77777777" w:rsidR="00326C67" w:rsidRPr="00637752" w:rsidRDefault="00326C67" w:rsidP="00A06161">
            <w:pPr>
              <w:pStyle w:val="02Tabletext"/>
              <w:jc w:val="center"/>
            </w:pPr>
            <w:r w:rsidRPr="00637752">
              <w:t>27</w:t>
            </w:r>
          </w:p>
        </w:tc>
        <w:tc>
          <w:tcPr>
            <w:tcW w:w="1423" w:type="dxa"/>
          </w:tcPr>
          <w:p w14:paraId="7E0ADCCB" w14:textId="77777777" w:rsidR="00326C67" w:rsidRPr="00637752" w:rsidRDefault="00326C67" w:rsidP="00A06161">
            <w:pPr>
              <w:pStyle w:val="02Tabletext"/>
              <w:jc w:val="center"/>
            </w:pPr>
            <w:r w:rsidRPr="00637752">
              <w:t>$4,491</w:t>
            </w:r>
          </w:p>
        </w:tc>
        <w:tc>
          <w:tcPr>
            <w:tcW w:w="1331" w:type="dxa"/>
          </w:tcPr>
          <w:p w14:paraId="01C54479" w14:textId="77777777" w:rsidR="00326C67" w:rsidRPr="00637752" w:rsidRDefault="00326C67" w:rsidP="00A06161">
            <w:pPr>
              <w:pStyle w:val="02Tabletext"/>
              <w:jc w:val="center"/>
            </w:pPr>
            <w:r w:rsidRPr="00637752">
              <w:t>N/A</w:t>
            </w:r>
          </w:p>
        </w:tc>
      </w:tr>
      <w:tr w:rsidR="00326C67" w:rsidRPr="00637752" w14:paraId="524F1408" w14:textId="77777777" w:rsidTr="00A06161">
        <w:tc>
          <w:tcPr>
            <w:tcW w:w="692" w:type="dxa"/>
          </w:tcPr>
          <w:p w14:paraId="498155F8" w14:textId="77777777" w:rsidR="00326C67" w:rsidRPr="00637752" w:rsidRDefault="00326C67" w:rsidP="00A06161">
            <w:pPr>
              <w:pStyle w:val="02Tabletext"/>
            </w:pPr>
            <w:r w:rsidRPr="00637752">
              <w:t>47015</w:t>
            </w:r>
          </w:p>
        </w:tc>
        <w:tc>
          <w:tcPr>
            <w:tcW w:w="3414" w:type="dxa"/>
          </w:tcPr>
          <w:p w14:paraId="01CBD784" w14:textId="2EFD3AA3" w:rsidR="00326C67" w:rsidRPr="00637752" w:rsidRDefault="00326C67" w:rsidP="00A06161">
            <w:pPr>
              <w:pStyle w:val="02Tabletext"/>
            </w:pPr>
            <w:r w:rsidRPr="00637752">
              <w:t>Shoulder, treatment of dislocation of, not requiring general anaesthesia</w:t>
            </w:r>
            <w:r w:rsidR="00231540">
              <w:t>.</w:t>
            </w:r>
          </w:p>
        </w:tc>
        <w:tc>
          <w:tcPr>
            <w:tcW w:w="909" w:type="dxa"/>
          </w:tcPr>
          <w:p w14:paraId="041791A3" w14:textId="77777777" w:rsidR="00326C67" w:rsidRPr="00637752" w:rsidRDefault="00326C67" w:rsidP="00A06161">
            <w:pPr>
              <w:pStyle w:val="02Tabletext"/>
              <w:jc w:val="center"/>
            </w:pPr>
            <w:r w:rsidRPr="00637752">
              <w:t>$85</w:t>
            </w:r>
          </w:p>
        </w:tc>
        <w:tc>
          <w:tcPr>
            <w:tcW w:w="1247" w:type="dxa"/>
          </w:tcPr>
          <w:p w14:paraId="173AD3EA" w14:textId="77777777" w:rsidR="00326C67" w:rsidRPr="00637752" w:rsidRDefault="00326C67" w:rsidP="00A06161">
            <w:pPr>
              <w:pStyle w:val="02Tabletext"/>
              <w:jc w:val="center"/>
            </w:pPr>
            <w:r w:rsidRPr="00637752">
              <w:t>977</w:t>
            </w:r>
          </w:p>
        </w:tc>
        <w:tc>
          <w:tcPr>
            <w:tcW w:w="1423" w:type="dxa"/>
          </w:tcPr>
          <w:p w14:paraId="46E07D3B" w14:textId="77777777" w:rsidR="00326C67" w:rsidRPr="00637752" w:rsidRDefault="00326C67" w:rsidP="00A06161">
            <w:pPr>
              <w:pStyle w:val="02Tabletext"/>
              <w:jc w:val="center"/>
            </w:pPr>
            <w:r w:rsidRPr="00637752">
              <w:t>$70,776</w:t>
            </w:r>
          </w:p>
        </w:tc>
        <w:tc>
          <w:tcPr>
            <w:tcW w:w="1331" w:type="dxa"/>
          </w:tcPr>
          <w:p w14:paraId="2D312B18" w14:textId="77777777" w:rsidR="00326C67" w:rsidRPr="00637752" w:rsidRDefault="00326C67" w:rsidP="00A06161">
            <w:pPr>
              <w:pStyle w:val="02Tabletext"/>
              <w:jc w:val="center"/>
            </w:pPr>
            <w:r w:rsidRPr="00637752">
              <w:t>0%</w:t>
            </w:r>
          </w:p>
        </w:tc>
      </w:tr>
    </w:tbl>
    <w:p w14:paraId="3EC0485B" w14:textId="53DAEBD2" w:rsidR="00326C67" w:rsidRPr="00637752" w:rsidRDefault="005F1BF7" w:rsidP="00326C67">
      <w:pPr>
        <w:pStyle w:val="Boldhdg"/>
      </w:pPr>
      <w:r>
        <w:t>Recommendation 96</w:t>
      </w:r>
    </w:p>
    <w:p w14:paraId="71A48F8A" w14:textId="77777777" w:rsidR="00326C67" w:rsidRPr="00637752" w:rsidRDefault="00326C67" w:rsidP="00E1112B">
      <w:pPr>
        <w:pStyle w:val="01squarebullet"/>
      </w:pPr>
      <w:r w:rsidRPr="00637752">
        <w:t>No change.</w:t>
      </w:r>
    </w:p>
    <w:p w14:paraId="5123A215" w14:textId="77777777" w:rsidR="00326C67" w:rsidRPr="00637752" w:rsidRDefault="00326C67" w:rsidP="00326C67">
      <w:pPr>
        <w:pStyle w:val="Boldhdg"/>
      </w:pPr>
      <w:r w:rsidRPr="00637752">
        <w:t>Rationale</w:t>
      </w:r>
    </w:p>
    <w:p w14:paraId="5F0DF0B2" w14:textId="77777777" w:rsidR="00326C67" w:rsidRPr="00637752" w:rsidRDefault="00326C67" w:rsidP="00E1112B">
      <w:pPr>
        <w:pStyle w:val="01squarebullet"/>
        <w:rPr>
          <w:rFonts w:ascii="Arial" w:hAnsi="Arial" w:cs="Arial"/>
          <w:color w:val="000000"/>
        </w:rPr>
      </w:pPr>
      <w:r w:rsidRPr="00637752">
        <w:t>The Committee did not identify any concerns regarding safety, access, value or contemporary best practice that require</w:t>
      </w:r>
      <w:r w:rsidR="004E28B2" w:rsidRPr="00637752">
        <w:t>d</w:t>
      </w:r>
      <w:r w:rsidRPr="00637752">
        <w:t xml:space="preserve"> change</w:t>
      </w:r>
      <w:r w:rsidR="004E28B2" w:rsidRPr="00637752">
        <w:t>s</w:t>
      </w:r>
      <w:r w:rsidRPr="00637752">
        <w:t xml:space="preserve"> to items 47409, 47012 and 47015.</w:t>
      </w:r>
    </w:p>
    <w:p w14:paraId="34D7BA2D" w14:textId="77777777" w:rsidR="00326C67" w:rsidRPr="00637752" w:rsidRDefault="00326C67" w:rsidP="0006317F">
      <w:pPr>
        <w:pStyle w:val="Heading3"/>
      </w:pPr>
      <w:bookmarkStart w:id="591" w:name="_Toc481437666"/>
      <w:bookmarkStart w:id="592" w:name="_Toc482128799"/>
      <w:bookmarkStart w:id="593" w:name="_Toc20841977"/>
      <w:r w:rsidRPr="00637752">
        <w:t>Elbow dislocation</w:t>
      </w:r>
      <w:bookmarkEnd w:id="591"/>
      <w:bookmarkEnd w:id="592"/>
      <w:bookmarkEnd w:id="593"/>
    </w:p>
    <w:p w14:paraId="530E1E33" w14:textId="105FBF9F" w:rsidR="00326C67" w:rsidRPr="00637752" w:rsidRDefault="00326C67" w:rsidP="00596016">
      <w:pPr>
        <w:pStyle w:val="Caption"/>
      </w:pPr>
      <w:bookmarkStart w:id="594" w:name="_Toc481438331"/>
      <w:bookmarkStart w:id="595" w:name="_Toc20842139"/>
      <w:r w:rsidRPr="00637752">
        <w:t xml:space="preserve">Table </w:t>
      </w:r>
      <w:r w:rsidR="008B44A0">
        <w:fldChar w:fldCharType="begin"/>
      </w:r>
      <w:r w:rsidR="008B44A0">
        <w:instrText xml:space="preserve"> SEQ Table \* ARABIC </w:instrText>
      </w:r>
      <w:r w:rsidR="008B44A0">
        <w:fldChar w:fldCharType="separate"/>
      </w:r>
      <w:r w:rsidR="0047473B">
        <w:t>96</w:t>
      </w:r>
      <w:r w:rsidR="008B44A0">
        <w:fldChar w:fldCharType="end"/>
      </w:r>
      <w:r w:rsidRPr="00637752">
        <w:t>: Item introduction table for items 47018 and 47021</w:t>
      </w:r>
      <w:bookmarkEnd w:id="594"/>
      <w:bookmarkEnd w:id="59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018 and 47021"/>
        <w:tblDescription w:val="Table 9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6"/>
        <w:gridCol w:w="3440"/>
        <w:gridCol w:w="910"/>
        <w:gridCol w:w="1257"/>
        <w:gridCol w:w="1435"/>
        <w:gridCol w:w="1344"/>
      </w:tblGrid>
      <w:tr w:rsidR="00326C67" w:rsidRPr="00637752" w14:paraId="5598C989" w14:textId="77777777" w:rsidTr="00A06161">
        <w:trPr>
          <w:tblHeader/>
        </w:trPr>
        <w:tc>
          <w:tcPr>
            <w:tcW w:w="691" w:type="dxa"/>
            <w:shd w:val="clear" w:color="auto" w:fill="F2F2F2" w:themeFill="background1" w:themeFillShade="F2"/>
            <w:vAlign w:val="bottom"/>
          </w:tcPr>
          <w:p w14:paraId="5FA959CD" w14:textId="77777777" w:rsidR="00326C67" w:rsidRPr="00637752" w:rsidRDefault="00326C67" w:rsidP="00A06161">
            <w:pPr>
              <w:pStyle w:val="02Tabletext"/>
              <w:rPr>
                <w:b/>
              </w:rPr>
            </w:pPr>
            <w:r w:rsidRPr="00637752">
              <w:rPr>
                <w:b/>
              </w:rPr>
              <w:t>Item</w:t>
            </w:r>
          </w:p>
        </w:tc>
        <w:tc>
          <w:tcPr>
            <w:tcW w:w="3415" w:type="dxa"/>
            <w:shd w:val="clear" w:color="auto" w:fill="F2F2F2" w:themeFill="background1" w:themeFillShade="F2"/>
            <w:vAlign w:val="bottom"/>
          </w:tcPr>
          <w:p w14:paraId="7EE6EE0D" w14:textId="77777777" w:rsidR="00326C67" w:rsidRPr="00637752" w:rsidRDefault="00326C67" w:rsidP="00A06161">
            <w:pPr>
              <w:pStyle w:val="02Tabletext"/>
              <w:rPr>
                <w:b/>
              </w:rPr>
            </w:pPr>
            <w:r w:rsidRPr="00637752">
              <w:rPr>
                <w:b/>
              </w:rPr>
              <w:t>Descriptor</w:t>
            </w:r>
          </w:p>
        </w:tc>
        <w:tc>
          <w:tcPr>
            <w:tcW w:w="903" w:type="dxa"/>
            <w:shd w:val="clear" w:color="auto" w:fill="F2F2F2" w:themeFill="background1" w:themeFillShade="F2"/>
            <w:vAlign w:val="bottom"/>
          </w:tcPr>
          <w:p w14:paraId="7C476E17" w14:textId="77777777" w:rsidR="00326C67" w:rsidRPr="00637752" w:rsidRDefault="00326C67" w:rsidP="00A06161">
            <w:pPr>
              <w:pStyle w:val="02Tabletext"/>
              <w:rPr>
                <w:b/>
              </w:rPr>
            </w:pPr>
            <w:r w:rsidRPr="00637752">
              <w:rPr>
                <w:b/>
              </w:rPr>
              <w:t>Schedule Fee</w:t>
            </w:r>
          </w:p>
        </w:tc>
        <w:tc>
          <w:tcPr>
            <w:tcW w:w="1248" w:type="dxa"/>
            <w:shd w:val="clear" w:color="auto" w:fill="F2F2F2" w:themeFill="background1" w:themeFillShade="F2"/>
            <w:vAlign w:val="bottom"/>
          </w:tcPr>
          <w:p w14:paraId="5B5774D8" w14:textId="77777777" w:rsidR="00326C67" w:rsidRPr="00637752" w:rsidRDefault="00326C67" w:rsidP="00A06161">
            <w:pPr>
              <w:pStyle w:val="02Tabletext"/>
              <w:rPr>
                <w:b/>
              </w:rPr>
            </w:pPr>
            <w:r w:rsidRPr="00637752">
              <w:rPr>
                <w:b/>
              </w:rPr>
              <w:t>Volume of services FY2014/15</w:t>
            </w:r>
          </w:p>
        </w:tc>
        <w:tc>
          <w:tcPr>
            <w:tcW w:w="1425" w:type="dxa"/>
            <w:shd w:val="clear" w:color="auto" w:fill="F2F2F2" w:themeFill="background1" w:themeFillShade="F2"/>
            <w:vAlign w:val="bottom"/>
          </w:tcPr>
          <w:p w14:paraId="452A727D" w14:textId="77777777" w:rsidR="00326C67" w:rsidRPr="00637752" w:rsidRDefault="00326C67" w:rsidP="00A06161">
            <w:pPr>
              <w:pStyle w:val="02Tabletext"/>
              <w:rPr>
                <w:b/>
              </w:rPr>
            </w:pPr>
            <w:r w:rsidRPr="00637752">
              <w:rPr>
                <w:b/>
              </w:rPr>
              <w:t>Total benefits FY2014/15</w:t>
            </w:r>
          </w:p>
        </w:tc>
        <w:tc>
          <w:tcPr>
            <w:tcW w:w="1334" w:type="dxa"/>
            <w:shd w:val="clear" w:color="auto" w:fill="F2F2F2" w:themeFill="background1" w:themeFillShade="F2"/>
            <w:vAlign w:val="bottom"/>
          </w:tcPr>
          <w:p w14:paraId="0876EE18" w14:textId="77777777" w:rsidR="00326C67" w:rsidRPr="00637752" w:rsidRDefault="00326C67" w:rsidP="00A06161">
            <w:pPr>
              <w:pStyle w:val="02Tabletext"/>
              <w:rPr>
                <w:b/>
              </w:rPr>
            </w:pPr>
            <w:r w:rsidRPr="00637752">
              <w:rPr>
                <w:b/>
              </w:rPr>
              <w:t>Services 5-year-average annual growth</w:t>
            </w:r>
          </w:p>
        </w:tc>
      </w:tr>
      <w:tr w:rsidR="00326C67" w:rsidRPr="00637752" w14:paraId="5A65BBF8" w14:textId="77777777" w:rsidTr="00A06161">
        <w:tc>
          <w:tcPr>
            <w:tcW w:w="691" w:type="dxa"/>
          </w:tcPr>
          <w:p w14:paraId="61787D29" w14:textId="77777777" w:rsidR="00326C67" w:rsidRPr="00637752" w:rsidRDefault="00326C67" w:rsidP="00A06161">
            <w:pPr>
              <w:pStyle w:val="02Tabletext"/>
            </w:pPr>
            <w:r w:rsidRPr="00637752">
              <w:t>47018</w:t>
            </w:r>
          </w:p>
        </w:tc>
        <w:tc>
          <w:tcPr>
            <w:tcW w:w="3415" w:type="dxa"/>
          </w:tcPr>
          <w:p w14:paraId="6666796A" w14:textId="015547ED" w:rsidR="00326C67" w:rsidRPr="00637752" w:rsidRDefault="00326C67" w:rsidP="00A06161">
            <w:pPr>
              <w:pStyle w:val="02Tabletext"/>
            </w:pPr>
            <w:r w:rsidRPr="00637752">
              <w:t>Elbow, treatment of dislocation of, by closed reduction</w:t>
            </w:r>
            <w:r w:rsidR="00231540">
              <w:t>.</w:t>
            </w:r>
            <w:r w:rsidRPr="00637752">
              <w:t xml:space="preserve"> (Anaes.)</w:t>
            </w:r>
          </w:p>
        </w:tc>
        <w:tc>
          <w:tcPr>
            <w:tcW w:w="903" w:type="dxa"/>
          </w:tcPr>
          <w:p w14:paraId="044CCA74" w14:textId="77777777" w:rsidR="00326C67" w:rsidRPr="00637752" w:rsidRDefault="00326C67" w:rsidP="00A06161">
            <w:pPr>
              <w:pStyle w:val="02Tabletext"/>
              <w:jc w:val="center"/>
            </w:pPr>
            <w:r w:rsidRPr="00637752">
              <w:t>$198</w:t>
            </w:r>
          </w:p>
        </w:tc>
        <w:tc>
          <w:tcPr>
            <w:tcW w:w="1248" w:type="dxa"/>
          </w:tcPr>
          <w:p w14:paraId="10FF69AF" w14:textId="77777777" w:rsidR="00326C67" w:rsidRPr="00637752" w:rsidRDefault="00326C67" w:rsidP="00A06161">
            <w:pPr>
              <w:pStyle w:val="02Tabletext"/>
              <w:jc w:val="center"/>
            </w:pPr>
            <w:r w:rsidRPr="00637752">
              <w:t>402</w:t>
            </w:r>
          </w:p>
        </w:tc>
        <w:tc>
          <w:tcPr>
            <w:tcW w:w="1425" w:type="dxa"/>
          </w:tcPr>
          <w:p w14:paraId="31861220" w14:textId="77777777" w:rsidR="00326C67" w:rsidRPr="00637752" w:rsidRDefault="00326C67" w:rsidP="00A06161">
            <w:pPr>
              <w:pStyle w:val="02Tabletext"/>
              <w:jc w:val="center"/>
            </w:pPr>
            <w:r w:rsidRPr="00637752">
              <w:t>$64,387</w:t>
            </w:r>
          </w:p>
        </w:tc>
        <w:tc>
          <w:tcPr>
            <w:tcW w:w="1334" w:type="dxa"/>
          </w:tcPr>
          <w:p w14:paraId="7F722E43" w14:textId="77777777" w:rsidR="00326C67" w:rsidRPr="00637752" w:rsidRDefault="00326C67" w:rsidP="00A06161">
            <w:pPr>
              <w:pStyle w:val="02Tabletext"/>
              <w:jc w:val="center"/>
            </w:pPr>
            <w:r w:rsidRPr="00637752">
              <w:t>1%</w:t>
            </w:r>
          </w:p>
        </w:tc>
      </w:tr>
      <w:tr w:rsidR="00326C67" w:rsidRPr="00637752" w14:paraId="46A129CF" w14:textId="77777777" w:rsidTr="00A06161">
        <w:tc>
          <w:tcPr>
            <w:tcW w:w="691" w:type="dxa"/>
          </w:tcPr>
          <w:p w14:paraId="0BE90E36" w14:textId="77777777" w:rsidR="00326C67" w:rsidRPr="00637752" w:rsidRDefault="00326C67" w:rsidP="00A06161">
            <w:pPr>
              <w:pStyle w:val="02Tabletext"/>
            </w:pPr>
            <w:r w:rsidRPr="00637752">
              <w:t>47021</w:t>
            </w:r>
          </w:p>
        </w:tc>
        <w:tc>
          <w:tcPr>
            <w:tcW w:w="3415" w:type="dxa"/>
          </w:tcPr>
          <w:p w14:paraId="06D2DD6D" w14:textId="68743C25" w:rsidR="00326C67" w:rsidRPr="00637752" w:rsidRDefault="00326C67" w:rsidP="00A06161">
            <w:pPr>
              <w:pStyle w:val="02Tabletext"/>
            </w:pPr>
            <w:r w:rsidRPr="00637752">
              <w:t>Elbow, treatment of dislocation of, by open reduction</w:t>
            </w:r>
            <w:r w:rsidR="00231540">
              <w:t>.</w:t>
            </w:r>
            <w:r w:rsidRPr="00637752">
              <w:t xml:space="preserve"> (Anaes.) (Assist.)</w:t>
            </w:r>
          </w:p>
        </w:tc>
        <w:tc>
          <w:tcPr>
            <w:tcW w:w="903" w:type="dxa"/>
          </w:tcPr>
          <w:p w14:paraId="62854DBA" w14:textId="77777777" w:rsidR="00326C67" w:rsidRPr="00637752" w:rsidRDefault="00326C67" w:rsidP="00A06161">
            <w:pPr>
              <w:pStyle w:val="02Tabletext"/>
              <w:jc w:val="center"/>
            </w:pPr>
            <w:r w:rsidRPr="00637752">
              <w:t>$264</w:t>
            </w:r>
          </w:p>
        </w:tc>
        <w:tc>
          <w:tcPr>
            <w:tcW w:w="1248" w:type="dxa"/>
          </w:tcPr>
          <w:p w14:paraId="2F03BC14" w14:textId="77777777" w:rsidR="00326C67" w:rsidRPr="00637752" w:rsidRDefault="00326C67" w:rsidP="00A06161">
            <w:pPr>
              <w:pStyle w:val="02Tabletext"/>
              <w:jc w:val="center"/>
            </w:pPr>
            <w:r w:rsidRPr="00637752">
              <w:t>51</w:t>
            </w:r>
          </w:p>
        </w:tc>
        <w:tc>
          <w:tcPr>
            <w:tcW w:w="1425" w:type="dxa"/>
          </w:tcPr>
          <w:p w14:paraId="3D530722" w14:textId="77777777" w:rsidR="00326C67" w:rsidRPr="00637752" w:rsidRDefault="00326C67" w:rsidP="00A06161">
            <w:pPr>
              <w:pStyle w:val="02Tabletext"/>
              <w:jc w:val="center"/>
            </w:pPr>
            <w:r w:rsidRPr="00637752">
              <w:t>$4,470</w:t>
            </w:r>
          </w:p>
        </w:tc>
        <w:tc>
          <w:tcPr>
            <w:tcW w:w="1334" w:type="dxa"/>
          </w:tcPr>
          <w:p w14:paraId="35458236" w14:textId="77777777" w:rsidR="00326C67" w:rsidRPr="00637752" w:rsidRDefault="00326C67" w:rsidP="00A06161">
            <w:pPr>
              <w:pStyle w:val="02Tabletext"/>
              <w:jc w:val="center"/>
            </w:pPr>
            <w:r w:rsidRPr="00637752">
              <w:t>3%</w:t>
            </w:r>
          </w:p>
        </w:tc>
      </w:tr>
    </w:tbl>
    <w:p w14:paraId="2FCDBC06" w14:textId="76B03373" w:rsidR="00326C67" w:rsidRPr="00637752" w:rsidRDefault="005F1BF7" w:rsidP="00326C67">
      <w:pPr>
        <w:pStyle w:val="Boldhdg"/>
      </w:pPr>
      <w:r>
        <w:t>Recommendation 97</w:t>
      </w:r>
    </w:p>
    <w:p w14:paraId="02B2F326" w14:textId="77777777" w:rsidR="00326C67" w:rsidRPr="00637752" w:rsidRDefault="00326C67" w:rsidP="00E1112B">
      <w:pPr>
        <w:pStyle w:val="01squarebullet"/>
      </w:pPr>
      <w:r w:rsidRPr="00637752">
        <w:t>No change.</w:t>
      </w:r>
    </w:p>
    <w:p w14:paraId="2626986D" w14:textId="77777777" w:rsidR="00326C67" w:rsidRPr="00637752" w:rsidRDefault="00326C67" w:rsidP="00326C67">
      <w:pPr>
        <w:pStyle w:val="Boldhdg"/>
      </w:pPr>
      <w:r w:rsidRPr="00637752">
        <w:t>Rationale</w:t>
      </w:r>
    </w:p>
    <w:p w14:paraId="31B25A1A" w14:textId="77777777" w:rsidR="00326C67" w:rsidRPr="00637752" w:rsidRDefault="00326C67" w:rsidP="00E1112B">
      <w:pPr>
        <w:pStyle w:val="01squarebullet"/>
        <w:rPr>
          <w:rFonts w:ascii="Arial" w:hAnsi="Arial" w:cs="Arial"/>
          <w:color w:val="000000"/>
        </w:rPr>
      </w:pPr>
      <w:r w:rsidRPr="00637752">
        <w:t>The Committee did not identify any concerns regarding safety, access, value or contemporary best practice that require</w:t>
      </w:r>
      <w:r w:rsidR="00722700" w:rsidRPr="00637752">
        <w:t>d</w:t>
      </w:r>
      <w:r w:rsidRPr="00637752">
        <w:t xml:space="preserve"> change</w:t>
      </w:r>
      <w:r w:rsidR="00722700" w:rsidRPr="00637752">
        <w:t>s</w:t>
      </w:r>
      <w:r w:rsidRPr="00637752">
        <w:t xml:space="preserve"> to items 47018 and 47021.</w:t>
      </w:r>
    </w:p>
    <w:p w14:paraId="22377362" w14:textId="77777777" w:rsidR="00326C67" w:rsidRPr="00637752" w:rsidRDefault="00326C67" w:rsidP="0006317F">
      <w:pPr>
        <w:pStyle w:val="Heading2"/>
      </w:pPr>
      <w:bookmarkStart w:id="596" w:name="_Toc481437667"/>
      <w:bookmarkStart w:id="597" w:name="_Toc482128800"/>
      <w:bookmarkStart w:id="598" w:name="_Toc20841978"/>
      <w:r w:rsidRPr="00637752">
        <w:t>Osteotomy and osteectomy</w:t>
      </w:r>
      <w:bookmarkEnd w:id="596"/>
      <w:bookmarkEnd w:id="597"/>
      <w:bookmarkEnd w:id="598"/>
    </w:p>
    <w:p w14:paraId="44524B92" w14:textId="7CACF967" w:rsidR="00326C67" w:rsidRPr="00637752" w:rsidRDefault="00326C67" w:rsidP="00596016">
      <w:pPr>
        <w:pStyle w:val="Caption"/>
      </w:pPr>
      <w:bookmarkStart w:id="599" w:name="_Toc481438332"/>
      <w:bookmarkStart w:id="600" w:name="_Toc20842140"/>
      <w:r w:rsidRPr="00637752">
        <w:t xml:space="preserve">Table </w:t>
      </w:r>
      <w:r w:rsidR="008B44A0">
        <w:fldChar w:fldCharType="begin"/>
      </w:r>
      <w:r w:rsidR="008B44A0">
        <w:instrText xml:space="preserve"> SEQ Table \* ARABIC </w:instrText>
      </w:r>
      <w:r w:rsidR="008B44A0">
        <w:fldChar w:fldCharType="separate"/>
      </w:r>
      <w:r w:rsidR="0047473B">
        <w:t>97</w:t>
      </w:r>
      <w:r w:rsidR="008B44A0">
        <w:fldChar w:fldCharType="end"/>
      </w:r>
      <w:r w:rsidRPr="00637752">
        <w:t>: Item introduction table for items 48412 and 48415</w:t>
      </w:r>
      <w:bookmarkEnd w:id="599"/>
      <w:bookmarkEnd w:id="60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412 and 48415"/>
        <w:tblDescription w:val="Table 9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5"/>
        <w:gridCol w:w="3442"/>
        <w:gridCol w:w="864"/>
        <w:gridCol w:w="1252"/>
        <w:gridCol w:w="1426"/>
        <w:gridCol w:w="1403"/>
      </w:tblGrid>
      <w:tr w:rsidR="00326C67" w:rsidRPr="00637752" w14:paraId="57023200" w14:textId="77777777" w:rsidTr="00A06161">
        <w:trPr>
          <w:tblHeader/>
        </w:trPr>
        <w:tc>
          <w:tcPr>
            <w:tcW w:w="689" w:type="dxa"/>
            <w:shd w:val="clear" w:color="auto" w:fill="F2F2F2" w:themeFill="background1" w:themeFillShade="F2"/>
            <w:vAlign w:val="bottom"/>
          </w:tcPr>
          <w:p w14:paraId="2429F921" w14:textId="77777777" w:rsidR="00326C67" w:rsidRPr="00637752" w:rsidRDefault="00326C67" w:rsidP="00A06161">
            <w:pPr>
              <w:pStyle w:val="02Tabletext"/>
              <w:rPr>
                <w:b/>
              </w:rPr>
            </w:pPr>
            <w:r w:rsidRPr="00637752">
              <w:rPr>
                <w:b/>
              </w:rPr>
              <w:t>Item</w:t>
            </w:r>
          </w:p>
        </w:tc>
        <w:tc>
          <w:tcPr>
            <w:tcW w:w="3417" w:type="dxa"/>
            <w:shd w:val="clear" w:color="auto" w:fill="F2F2F2" w:themeFill="background1" w:themeFillShade="F2"/>
            <w:vAlign w:val="bottom"/>
          </w:tcPr>
          <w:p w14:paraId="79473FB3" w14:textId="77777777" w:rsidR="00326C67" w:rsidRPr="00637752" w:rsidRDefault="00326C67" w:rsidP="00A06161">
            <w:pPr>
              <w:pStyle w:val="02Tabletext"/>
              <w:rPr>
                <w:b/>
              </w:rPr>
            </w:pPr>
            <w:r w:rsidRPr="00637752">
              <w:rPr>
                <w:b/>
              </w:rPr>
              <w:t>Descriptor</w:t>
            </w:r>
          </w:p>
        </w:tc>
        <w:tc>
          <w:tcPr>
            <w:tcW w:w="858" w:type="dxa"/>
            <w:shd w:val="clear" w:color="auto" w:fill="F2F2F2" w:themeFill="background1" w:themeFillShade="F2"/>
            <w:vAlign w:val="bottom"/>
          </w:tcPr>
          <w:p w14:paraId="3D63B8A1" w14:textId="77777777" w:rsidR="00326C67" w:rsidRPr="00637752" w:rsidRDefault="00326C67" w:rsidP="00A06161">
            <w:pPr>
              <w:pStyle w:val="02Tabletext"/>
              <w:rPr>
                <w:b/>
              </w:rPr>
            </w:pPr>
            <w:r w:rsidRPr="00637752">
              <w:rPr>
                <w:b/>
              </w:rPr>
              <w:t>Schedule</w:t>
            </w:r>
          </w:p>
          <w:p w14:paraId="35AEC30B" w14:textId="77777777" w:rsidR="00326C67" w:rsidRPr="00637752" w:rsidRDefault="00326C67" w:rsidP="00A06161">
            <w:pPr>
              <w:pStyle w:val="02Tabletext"/>
              <w:rPr>
                <w:b/>
              </w:rPr>
            </w:pPr>
            <w:r w:rsidRPr="00637752">
              <w:rPr>
                <w:b/>
              </w:rPr>
              <w:t>fee</w:t>
            </w:r>
          </w:p>
        </w:tc>
        <w:tc>
          <w:tcPr>
            <w:tcW w:w="1243" w:type="dxa"/>
            <w:shd w:val="clear" w:color="auto" w:fill="F2F2F2" w:themeFill="background1" w:themeFillShade="F2"/>
            <w:vAlign w:val="bottom"/>
          </w:tcPr>
          <w:p w14:paraId="0C7D4C93" w14:textId="77777777" w:rsidR="00326C67" w:rsidRPr="00637752" w:rsidRDefault="00326C67" w:rsidP="00A06161">
            <w:pPr>
              <w:pStyle w:val="02Tabletext"/>
              <w:rPr>
                <w:b/>
              </w:rPr>
            </w:pPr>
            <w:r w:rsidRPr="00637752">
              <w:rPr>
                <w:b/>
              </w:rPr>
              <w:t>Volume of services FY2014/15</w:t>
            </w:r>
          </w:p>
        </w:tc>
        <w:tc>
          <w:tcPr>
            <w:tcW w:w="1416" w:type="dxa"/>
            <w:shd w:val="clear" w:color="auto" w:fill="F2F2F2" w:themeFill="background1" w:themeFillShade="F2"/>
            <w:vAlign w:val="bottom"/>
          </w:tcPr>
          <w:p w14:paraId="3DEF5322" w14:textId="77777777" w:rsidR="00326C67" w:rsidRPr="00637752" w:rsidRDefault="00326C67" w:rsidP="00A06161">
            <w:pPr>
              <w:pStyle w:val="02Tabletext"/>
              <w:rPr>
                <w:b/>
              </w:rPr>
            </w:pPr>
            <w:r w:rsidRPr="00637752">
              <w:rPr>
                <w:b/>
              </w:rPr>
              <w:t>Total benefits FY2014/15</w:t>
            </w:r>
          </w:p>
        </w:tc>
        <w:tc>
          <w:tcPr>
            <w:tcW w:w="1393" w:type="dxa"/>
            <w:shd w:val="clear" w:color="auto" w:fill="F2F2F2" w:themeFill="background1" w:themeFillShade="F2"/>
            <w:vAlign w:val="bottom"/>
          </w:tcPr>
          <w:p w14:paraId="21550DE1" w14:textId="77777777" w:rsidR="00326C67" w:rsidRPr="00637752" w:rsidRDefault="00326C67" w:rsidP="00A06161">
            <w:pPr>
              <w:pStyle w:val="02Tabletext"/>
              <w:rPr>
                <w:b/>
              </w:rPr>
            </w:pPr>
            <w:r w:rsidRPr="00637752">
              <w:rPr>
                <w:b/>
              </w:rPr>
              <w:t>Services 5-year-average annual growth</w:t>
            </w:r>
          </w:p>
        </w:tc>
      </w:tr>
      <w:tr w:rsidR="00326C67" w:rsidRPr="00637752" w14:paraId="0780E112" w14:textId="77777777" w:rsidTr="00A06161">
        <w:tc>
          <w:tcPr>
            <w:tcW w:w="689" w:type="dxa"/>
          </w:tcPr>
          <w:p w14:paraId="0A450BDC" w14:textId="77777777" w:rsidR="00326C67" w:rsidRPr="00637752" w:rsidRDefault="00326C67" w:rsidP="00A06161">
            <w:pPr>
              <w:pStyle w:val="02Tabletext"/>
            </w:pPr>
            <w:r w:rsidRPr="00637752">
              <w:t>48412</w:t>
            </w:r>
          </w:p>
        </w:tc>
        <w:tc>
          <w:tcPr>
            <w:tcW w:w="3417" w:type="dxa"/>
          </w:tcPr>
          <w:p w14:paraId="15E4B2F1" w14:textId="2041D843" w:rsidR="00326C67" w:rsidRPr="00637752" w:rsidRDefault="00326C67" w:rsidP="00A06161">
            <w:pPr>
              <w:pStyle w:val="02Tabletext"/>
            </w:pPr>
            <w:r w:rsidRPr="00637752">
              <w:t>Humerus, osteotomy or osteectomy of, excluding services to which items 47933 or 47936 apply</w:t>
            </w:r>
            <w:r w:rsidR="00231540">
              <w:t>.</w:t>
            </w:r>
            <w:r w:rsidRPr="00637752">
              <w:t xml:space="preserve"> (Anaes.) (Assist.)</w:t>
            </w:r>
          </w:p>
        </w:tc>
        <w:tc>
          <w:tcPr>
            <w:tcW w:w="858" w:type="dxa"/>
          </w:tcPr>
          <w:p w14:paraId="01B18DFD" w14:textId="77777777" w:rsidR="00326C67" w:rsidRPr="00637752" w:rsidRDefault="00326C67" w:rsidP="00A06161">
            <w:pPr>
              <w:pStyle w:val="02Tabletext"/>
              <w:jc w:val="center"/>
            </w:pPr>
            <w:r w:rsidRPr="00637752">
              <w:t>$631</w:t>
            </w:r>
          </w:p>
        </w:tc>
        <w:tc>
          <w:tcPr>
            <w:tcW w:w="1243" w:type="dxa"/>
          </w:tcPr>
          <w:p w14:paraId="13A0CC80" w14:textId="77777777" w:rsidR="00326C67" w:rsidRPr="00637752" w:rsidRDefault="00326C67" w:rsidP="00A06161">
            <w:pPr>
              <w:pStyle w:val="02Tabletext"/>
              <w:jc w:val="center"/>
            </w:pPr>
            <w:r w:rsidRPr="00637752">
              <w:t>1,488</w:t>
            </w:r>
          </w:p>
        </w:tc>
        <w:tc>
          <w:tcPr>
            <w:tcW w:w="1416" w:type="dxa"/>
          </w:tcPr>
          <w:p w14:paraId="1AD1F6B6" w14:textId="77777777" w:rsidR="00326C67" w:rsidRPr="00637752" w:rsidRDefault="00326C67" w:rsidP="00A06161">
            <w:pPr>
              <w:pStyle w:val="02Tabletext"/>
              <w:jc w:val="center"/>
            </w:pPr>
            <w:r w:rsidRPr="00637752">
              <w:t>$473,613</w:t>
            </w:r>
          </w:p>
        </w:tc>
        <w:tc>
          <w:tcPr>
            <w:tcW w:w="1393" w:type="dxa"/>
          </w:tcPr>
          <w:p w14:paraId="03F2750B" w14:textId="77777777" w:rsidR="00326C67" w:rsidRPr="00637752" w:rsidRDefault="00326C67" w:rsidP="00A06161">
            <w:pPr>
              <w:pStyle w:val="02Tabletext"/>
              <w:jc w:val="center"/>
            </w:pPr>
            <w:r w:rsidRPr="00637752">
              <w:t>11%</w:t>
            </w:r>
          </w:p>
        </w:tc>
      </w:tr>
      <w:tr w:rsidR="00326C67" w:rsidRPr="00637752" w14:paraId="2C71B916" w14:textId="77777777" w:rsidTr="00A06161">
        <w:tc>
          <w:tcPr>
            <w:tcW w:w="689" w:type="dxa"/>
          </w:tcPr>
          <w:p w14:paraId="76471A3F" w14:textId="77777777" w:rsidR="00326C67" w:rsidRPr="00637752" w:rsidRDefault="00326C67" w:rsidP="00A06161">
            <w:pPr>
              <w:pStyle w:val="02Tabletext"/>
            </w:pPr>
            <w:r w:rsidRPr="00637752">
              <w:t>48415</w:t>
            </w:r>
          </w:p>
        </w:tc>
        <w:tc>
          <w:tcPr>
            <w:tcW w:w="3417" w:type="dxa"/>
          </w:tcPr>
          <w:p w14:paraId="20C6D142" w14:textId="19124268" w:rsidR="00326C67" w:rsidRPr="00637752" w:rsidRDefault="00326C67" w:rsidP="00A06161">
            <w:pPr>
              <w:pStyle w:val="02Tabletext"/>
            </w:pPr>
            <w:r w:rsidRPr="00637752">
              <w:t>Humerus, osteotomy or osteectomy of, with internal fixation, and excluding services to which items 47933 or 47936 apply</w:t>
            </w:r>
            <w:r w:rsidR="00231540">
              <w:t>.</w:t>
            </w:r>
            <w:r w:rsidRPr="00637752">
              <w:t xml:space="preserve"> (Anaes.) (Assist.)</w:t>
            </w:r>
          </w:p>
        </w:tc>
        <w:tc>
          <w:tcPr>
            <w:tcW w:w="858" w:type="dxa"/>
          </w:tcPr>
          <w:p w14:paraId="065699E3" w14:textId="77777777" w:rsidR="00326C67" w:rsidRPr="00637752" w:rsidRDefault="00326C67" w:rsidP="00A06161">
            <w:pPr>
              <w:pStyle w:val="02Tabletext"/>
              <w:jc w:val="center"/>
            </w:pPr>
            <w:r w:rsidRPr="00637752">
              <w:t>$800</w:t>
            </w:r>
          </w:p>
        </w:tc>
        <w:tc>
          <w:tcPr>
            <w:tcW w:w="1243" w:type="dxa"/>
          </w:tcPr>
          <w:p w14:paraId="435A42D3" w14:textId="77777777" w:rsidR="00326C67" w:rsidRPr="00637752" w:rsidRDefault="00326C67" w:rsidP="00A06161">
            <w:pPr>
              <w:pStyle w:val="02Tabletext"/>
              <w:jc w:val="center"/>
            </w:pPr>
            <w:r w:rsidRPr="00637752">
              <w:t>417</w:t>
            </w:r>
          </w:p>
        </w:tc>
        <w:tc>
          <w:tcPr>
            <w:tcW w:w="1416" w:type="dxa"/>
          </w:tcPr>
          <w:p w14:paraId="78C27CAE" w14:textId="77777777" w:rsidR="00326C67" w:rsidRPr="00637752" w:rsidRDefault="00326C67" w:rsidP="00A06161">
            <w:pPr>
              <w:pStyle w:val="02Tabletext"/>
              <w:jc w:val="center"/>
            </w:pPr>
            <w:r w:rsidRPr="00637752">
              <w:t>$172,228</w:t>
            </w:r>
          </w:p>
        </w:tc>
        <w:tc>
          <w:tcPr>
            <w:tcW w:w="1393" w:type="dxa"/>
          </w:tcPr>
          <w:p w14:paraId="58360BDB" w14:textId="77777777" w:rsidR="00326C67" w:rsidRPr="00637752" w:rsidRDefault="00326C67" w:rsidP="00A06161">
            <w:pPr>
              <w:pStyle w:val="02Tabletext"/>
              <w:jc w:val="center"/>
            </w:pPr>
            <w:r w:rsidRPr="00637752">
              <w:t>17%</w:t>
            </w:r>
          </w:p>
        </w:tc>
      </w:tr>
    </w:tbl>
    <w:p w14:paraId="21D64361" w14:textId="3CD0A012" w:rsidR="00326C67" w:rsidRPr="00637752" w:rsidRDefault="005F1BF7" w:rsidP="00326C67">
      <w:pPr>
        <w:pStyle w:val="Boldhdg"/>
      </w:pPr>
      <w:r>
        <w:t>Recommendation 98</w:t>
      </w:r>
    </w:p>
    <w:p w14:paraId="33E3B788" w14:textId="77777777" w:rsidR="00326C67" w:rsidRPr="00637752" w:rsidRDefault="00326C67" w:rsidP="00E1112B">
      <w:pPr>
        <w:pStyle w:val="01squarebullet"/>
      </w:pPr>
      <w:r w:rsidRPr="00637752">
        <w:t>Items 48412 and 48415: Change the descriptor</w:t>
      </w:r>
      <w:r w:rsidR="00FD1284" w:rsidRPr="00637752">
        <w:t>s</w:t>
      </w:r>
      <w:r w:rsidRPr="00637752">
        <w:t>.</w:t>
      </w:r>
    </w:p>
    <w:p w14:paraId="4204A756" w14:textId="54D82944" w:rsidR="00326C67" w:rsidRPr="00637752" w:rsidRDefault="00326C67" w:rsidP="002A549B">
      <w:pPr>
        <w:pStyle w:val="02dash"/>
      </w:pPr>
      <w:r w:rsidRPr="00637752">
        <w:t>Remove the term ‘osteectomy</w:t>
      </w:r>
      <w:r w:rsidR="00A05114">
        <w:t>’</w:t>
      </w:r>
      <w:r w:rsidR="00E357D1" w:rsidRPr="00637752">
        <w:t>.</w:t>
      </w:r>
      <w:r w:rsidRPr="00637752">
        <w:t xml:space="preserve"> </w:t>
      </w:r>
    </w:p>
    <w:p w14:paraId="47945A4B" w14:textId="77777777" w:rsidR="00326C67" w:rsidRPr="00637752" w:rsidRDefault="00326C67" w:rsidP="002A549B">
      <w:pPr>
        <w:pStyle w:val="02dash"/>
      </w:pPr>
      <w:r w:rsidRPr="00637752">
        <w:t>The proposed item descriptors are as follows:</w:t>
      </w:r>
    </w:p>
    <w:p w14:paraId="2158D719" w14:textId="77777777" w:rsidR="00326C67" w:rsidRPr="00637752" w:rsidRDefault="00E357D1" w:rsidP="002A549B">
      <w:pPr>
        <w:pStyle w:val="02dash"/>
      </w:pPr>
      <w:r w:rsidRPr="00637752">
        <w:t xml:space="preserve">Item </w:t>
      </w:r>
      <w:r w:rsidR="00326C67" w:rsidRPr="00637752">
        <w:t>48412: Humerus, osteotomy of, excluding services to which items 47933 or 47936 apply</w:t>
      </w:r>
      <w:r w:rsidRPr="00637752">
        <w:t>.</w:t>
      </w:r>
      <w:r w:rsidR="00326C67" w:rsidRPr="00637752">
        <w:t xml:space="preserve"> (Anaes.) (Assist.)</w:t>
      </w:r>
    </w:p>
    <w:p w14:paraId="6840AA7A" w14:textId="77777777" w:rsidR="00326C67" w:rsidRPr="00637752" w:rsidRDefault="00E357D1" w:rsidP="002A549B">
      <w:pPr>
        <w:pStyle w:val="02dash"/>
      </w:pPr>
      <w:r w:rsidRPr="00637752">
        <w:t xml:space="preserve">Item </w:t>
      </w:r>
      <w:r w:rsidR="00326C67" w:rsidRPr="00637752">
        <w:t>48415: Humerus, osteotomy of, with internal fixation, and excluding services to which items 47933 or 47936 apply</w:t>
      </w:r>
      <w:r w:rsidRPr="00637752">
        <w:t>.</w:t>
      </w:r>
      <w:r w:rsidR="00326C67" w:rsidRPr="00637752">
        <w:t xml:space="preserve"> (Anaes.) (Assist.)</w:t>
      </w:r>
    </w:p>
    <w:p w14:paraId="13D906B4" w14:textId="3D3E5737" w:rsidR="00326C67" w:rsidRPr="00637752" w:rsidRDefault="00326C67" w:rsidP="00E1112B">
      <w:pPr>
        <w:pStyle w:val="01squarebullet"/>
      </w:pPr>
      <w:r w:rsidRPr="00637752">
        <w:t xml:space="preserve">Create a </w:t>
      </w:r>
      <w:r w:rsidR="00E517B8" w:rsidRPr="00E517B8">
        <w:t>new item</w:t>
      </w:r>
      <w:r w:rsidRPr="00637752">
        <w:t xml:space="preserve"> for excision of heterotopic ossification. </w:t>
      </w:r>
    </w:p>
    <w:p w14:paraId="07E2EEF3" w14:textId="77777777" w:rsidR="008E175A" w:rsidRPr="00637752" w:rsidRDefault="008E175A" w:rsidP="002A549B">
      <w:pPr>
        <w:pStyle w:val="02dash"/>
      </w:pPr>
      <w:r w:rsidRPr="00637752">
        <w:t>The Committee recommends a similar fee to item 30241 as it is a similar procedure and of similar complexity.</w:t>
      </w:r>
    </w:p>
    <w:p w14:paraId="27F5A5AA" w14:textId="213BB735" w:rsidR="00326C67" w:rsidRPr="00637752" w:rsidRDefault="007945AD" w:rsidP="007945AD">
      <w:pPr>
        <w:pStyle w:val="01squarebullet"/>
      </w:pPr>
      <w:r>
        <w:t>The proposed item descriptor is as follows:</w:t>
      </w:r>
    </w:p>
    <w:p w14:paraId="15E125E1" w14:textId="77777777" w:rsidR="00326C67" w:rsidRPr="00637752" w:rsidRDefault="004B1F68" w:rsidP="002A549B">
      <w:pPr>
        <w:pStyle w:val="02dash"/>
      </w:pPr>
      <w:r w:rsidRPr="00637752">
        <w:t xml:space="preserve">Item </w:t>
      </w:r>
      <w:r w:rsidR="00326C67" w:rsidRPr="00637752">
        <w:t>489CD: Excision of heterotopic ossification, myositis ossificans or other dystrophic pathologies in the shoulder girdle</w:t>
      </w:r>
      <w:r w:rsidRPr="00637752">
        <w:t>.</w:t>
      </w:r>
      <w:r w:rsidR="00326C67" w:rsidRPr="00637752">
        <w:t xml:space="preserve"> (Anaes.) (Assist.)</w:t>
      </w:r>
    </w:p>
    <w:p w14:paraId="7976E846" w14:textId="77777777" w:rsidR="004033A0" w:rsidRPr="00637752" w:rsidRDefault="00326C67" w:rsidP="00E22A73">
      <w:pPr>
        <w:pStyle w:val="Boldhdg"/>
      </w:pPr>
      <w:r w:rsidRPr="00637752">
        <w:t>Rationale</w:t>
      </w:r>
    </w:p>
    <w:p w14:paraId="61B9C6D4" w14:textId="77777777" w:rsidR="00326C67" w:rsidRPr="00637752" w:rsidRDefault="00326C67" w:rsidP="00E1112B">
      <w:pPr>
        <w:pStyle w:val="01squarebullet"/>
      </w:pPr>
      <w:r w:rsidRPr="00637752">
        <w:t>Items 48412 and 48415:</w:t>
      </w:r>
    </w:p>
    <w:p w14:paraId="2F0DA788" w14:textId="406E027B" w:rsidR="00326C67" w:rsidRPr="00637752" w:rsidRDefault="00011051" w:rsidP="002A549B">
      <w:pPr>
        <w:pStyle w:val="02dash"/>
      </w:pPr>
      <w:r>
        <w:t>The Committee has recommended removing the term ‘osteectomy’</w:t>
      </w:r>
      <w:r w:rsidR="00FD1284" w:rsidRPr="00637752">
        <w:t xml:space="preserve"> from </w:t>
      </w:r>
      <w:r>
        <w:t>all</w:t>
      </w:r>
      <w:r w:rsidR="00FD1284" w:rsidRPr="00637752">
        <w:t xml:space="preserve"> descriptor</w:t>
      </w:r>
      <w:r w:rsidR="002C255B" w:rsidRPr="00637752">
        <w:t>s</w:t>
      </w:r>
      <w:r w:rsidR="00326C67" w:rsidRPr="00637752">
        <w:t xml:space="preserve"> </w:t>
      </w:r>
      <w:r>
        <w:t>as it is an ambiguous term and may</w:t>
      </w:r>
      <w:r w:rsidR="00326C67" w:rsidRPr="00637752">
        <w:t xml:space="preserve"> lead to inappropriate co-claiming (</w:t>
      </w:r>
      <w:r w:rsidR="002C255B" w:rsidRPr="00637752">
        <w:t>see R</w:t>
      </w:r>
      <w:r w:rsidR="00F609BE">
        <w:t>ecommendation 2).</w:t>
      </w:r>
    </w:p>
    <w:p w14:paraId="39E0D131" w14:textId="41CC5AC0" w:rsidR="002C255B" w:rsidRPr="00637752" w:rsidRDefault="002C21B2" w:rsidP="00E1112B">
      <w:pPr>
        <w:pStyle w:val="01squarebullet"/>
      </w:pPr>
      <w:r w:rsidRPr="008115E3">
        <w:rPr>
          <w:color w:val="auto"/>
        </w:rPr>
        <w:t>New item</w:t>
      </w:r>
      <w:r w:rsidR="002C255B" w:rsidRPr="008115E3">
        <w:rPr>
          <w:color w:val="auto"/>
        </w:rPr>
        <w:t xml:space="preserve"> </w:t>
      </w:r>
      <w:r w:rsidR="002C255B" w:rsidRPr="00637752">
        <w:t>for excision of heterotopic ossification:</w:t>
      </w:r>
    </w:p>
    <w:p w14:paraId="00C614E7" w14:textId="77777777" w:rsidR="00326C67" w:rsidRPr="00637752" w:rsidRDefault="00326C67" w:rsidP="002A549B">
      <w:pPr>
        <w:pStyle w:val="02dash"/>
      </w:pPr>
      <w:r w:rsidRPr="00637752">
        <w:t xml:space="preserve">There is currently no specific MBS item for excision of heterotopic ossification. To </w:t>
      </w:r>
      <w:r w:rsidR="00AB1E9F" w:rsidRPr="00637752">
        <w:t>preserve consumer</w:t>
      </w:r>
      <w:r w:rsidRPr="00637752">
        <w:t xml:space="preserve"> access </w:t>
      </w:r>
      <w:r w:rsidR="00AB1E9F" w:rsidRPr="00637752">
        <w:t>following the</w:t>
      </w:r>
      <w:r w:rsidRPr="00637752">
        <w:t xml:space="preserve"> recommended removal of </w:t>
      </w:r>
      <w:r w:rsidR="006C2E93" w:rsidRPr="00637752">
        <w:t>‘</w:t>
      </w:r>
      <w:r w:rsidRPr="00637752">
        <w:t>osteectomy</w:t>
      </w:r>
      <w:r w:rsidR="006C2E93" w:rsidRPr="00637752">
        <w:t>’</w:t>
      </w:r>
      <w:r w:rsidR="00C01AB2" w:rsidRPr="00637752">
        <w:t xml:space="preserve"> (see Recommendation 2)</w:t>
      </w:r>
      <w:r w:rsidRPr="00637752">
        <w:t xml:space="preserve"> item 489CD</w:t>
      </w:r>
      <w:r w:rsidR="006C2E93" w:rsidRPr="00637752">
        <w:t xml:space="preserve"> has been created</w:t>
      </w:r>
      <w:r w:rsidRPr="00637752">
        <w:t xml:space="preserve"> for instances where osteectomy is an appropriate procedure, specifically for excision of heterotopic ossification, myositis ossificans or other dystrophic pathologies.</w:t>
      </w:r>
    </w:p>
    <w:p w14:paraId="6D28127E" w14:textId="77777777" w:rsidR="008115E3" w:rsidRDefault="008115E3">
      <w:pPr>
        <w:spacing w:before="0" w:after="0"/>
        <w:rPr>
          <w:rFonts w:cs="Arial"/>
          <w:b/>
          <w:bCs/>
          <w:iCs/>
          <w:color w:val="01653F"/>
          <w:sz w:val="28"/>
          <w:lang w:eastAsia="en-US"/>
        </w:rPr>
      </w:pPr>
      <w:bookmarkStart w:id="601" w:name="_Toc481437668"/>
      <w:bookmarkStart w:id="602" w:name="_Toc482128801"/>
      <w:r>
        <w:br w:type="page"/>
      </w:r>
    </w:p>
    <w:p w14:paraId="4A1C9C10" w14:textId="74FEC713" w:rsidR="00326C67" w:rsidRPr="00637752" w:rsidRDefault="00326C67" w:rsidP="0006317F">
      <w:pPr>
        <w:pStyle w:val="Heading2"/>
      </w:pPr>
      <w:bookmarkStart w:id="603" w:name="_Toc20841979"/>
      <w:r w:rsidRPr="00637752">
        <w:t>Epicondylitis</w:t>
      </w:r>
      <w:bookmarkEnd w:id="601"/>
      <w:bookmarkEnd w:id="602"/>
      <w:bookmarkEnd w:id="603"/>
    </w:p>
    <w:p w14:paraId="469BE9DB" w14:textId="0BACC891" w:rsidR="00326C67" w:rsidRPr="00637752" w:rsidRDefault="00326C67" w:rsidP="00596016">
      <w:pPr>
        <w:pStyle w:val="Caption"/>
      </w:pPr>
      <w:bookmarkStart w:id="604" w:name="_Toc481438333"/>
      <w:bookmarkStart w:id="605" w:name="_Toc20842141"/>
      <w:r w:rsidRPr="00637752">
        <w:t xml:space="preserve">Table </w:t>
      </w:r>
      <w:r w:rsidR="008B44A0">
        <w:fldChar w:fldCharType="begin"/>
      </w:r>
      <w:r w:rsidR="008B44A0">
        <w:instrText xml:space="preserve"> SEQ Table \* ARABIC </w:instrText>
      </w:r>
      <w:r w:rsidR="008B44A0">
        <w:fldChar w:fldCharType="separate"/>
      </w:r>
      <w:r w:rsidR="0047473B">
        <w:t>98</w:t>
      </w:r>
      <w:r w:rsidR="008B44A0">
        <w:fldChar w:fldCharType="end"/>
      </w:r>
      <w:r w:rsidRPr="00637752">
        <w:t>: Item introduction table for item 47903</w:t>
      </w:r>
      <w:bookmarkEnd w:id="604"/>
      <w:bookmarkEnd w:id="60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4331 and 44334"/>
        <w:tblDescription w:val="Table 9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6"/>
        <w:gridCol w:w="3440"/>
        <w:gridCol w:w="917"/>
        <w:gridCol w:w="1256"/>
        <w:gridCol w:w="1432"/>
        <w:gridCol w:w="1341"/>
      </w:tblGrid>
      <w:tr w:rsidR="00326C67" w:rsidRPr="00637752" w14:paraId="5AE1ACBB" w14:textId="77777777" w:rsidTr="00A06161">
        <w:trPr>
          <w:tblHeader/>
        </w:trPr>
        <w:tc>
          <w:tcPr>
            <w:tcW w:w="691" w:type="dxa"/>
            <w:shd w:val="clear" w:color="auto" w:fill="F2F2F2" w:themeFill="background1" w:themeFillShade="F2"/>
            <w:vAlign w:val="bottom"/>
          </w:tcPr>
          <w:p w14:paraId="666745E8" w14:textId="77777777" w:rsidR="00326C67" w:rsidRPr="00637752" w:rsidRDefault="00326C67" w:rsidP="00A06161">
            <w:pPr>
              <w:pStyle w:val="02Tabletext"/>
              <w:rPr>
                <w:b/>
              </w:rPr>
            </w:pPr>
            <w:r w:rsidRPr="00637752">
              <w:rPr>
                <w:b/>
              </w:rPr>
              <w:t>Item</w:t>
            </w:r>
          </w:p>
        </w:tc>
        <w:tc>
          <w:tcPr>
            <w:tcW w:w="3415" w:type="dxa"/>
            <w:shd w:val="clear" w:color="auto" w:fill="F2F2F2" w:themeFill="background1" w:themeFillShade="F2"/>
            <w:vAlign w:val="bottom"/>
          </w:tcPr>
          <w:p w14:paraId="22F1BCD6" w14:textId="77777777" w:rsidR="00326C67" w:rsidRPr="00637752" w:rsidRDefault="00326C67" w:rsidP="00A06161">
            <w:pPr>
              <w:pStyle w:val="02Tabletext"/>
              <w:rPr>
                <w:b/>
              </w:rPr>
            </w:pPr>
            <w:r w:rsidRPr="00637752">
              <w:rPr>
                <w:b/>
              </w:rPr>
              <w:t>Descriptor</w:t>
            </w:r>
          </w:p>
        </w:tc>
        <w:tc>
          <w:tcPr>
            <w:tcW w:w="910" w:type="dxa"/>
            <w:shd w:val="clear" w:color="auto" w:fill="F2F2F2" w:themeFill="background1" w:themeFillShade="F2"/>
            <w:vAlign w:val="bottom"/>
          </w:tcPr>
          <w:p w14:paraId="2EE61245" w14:textId="77777777" w:rsidR="00326C67" w:rsidRPr="00637752" w:rsidRDefault="00326C67" w:rsidP="00A06161">
            <w:pPr>
              <w:pStyle w:val="02Tabletext"/>
              <w:rPr>
                <w:b/>
              </w:rPr>
            </w:pPr>
            <w:r w:rsidRPr="00637752">
              <w:rPr>
                <w:b/>
              </w:rPr>
              <w:t>Schedule fee</w:t>
            </w:r>
          </w:p>
        </w:tc>
        <w:tc>
          <w:tcPr>
            <w:tcW w:w="1247" w:type="dxa"/>
            <w:shd w:val="clear" w:color="auto" w:fill="F2F2F2" w:themeFill="background1" w:themeFillShade="F2"/>
            <w:vAlign w:val="bottom"/>
          </w:tcPr>
          <w:p w14:paraId="4B57A134" w14:textId="77777777" w:rsidR="00326C67" w:rsidRPr="00637752" w:rsidRDefault="00326C67" w:rsidP="00A06161">
            <w:pPr>
              <w:pStyle w:val="02Tabletext"/>
              <w:rPr>
                <w:b/>
              </w:rPr>
            </w:pPr>
            <w:r w:rsidRPr="00637752">
              <w:rPr>
                <w:b/>
              </w:rPr>
              <w:t>Volume of services FY2014/15</w:t>
            </w:r>
          </w:p>
        </w:tc>
        <w:tc>
          <w:tcPr>
            <w:tcW w:w="1422" w:type="dxa"/>
            <w:shd w:val="clear" w:color="auto" w:fill="F2F2F2" w:themeFill="background1" w:themeFillShade="F2"/>
            <w:vAlign w:val="bottom"/>
          </w:tcPr>
          <w:p w14:paraId="7BD0344F" w14:textId="77777777" w:rsidR="00326C67" w:rsidRPr="00637752" w:rsidRDefault="00326C67" w:rsidP="00A06161">
            <w:pPr>
              <w:pStyle w:val="02Tabletext"/>
              <w:rPr>
                <w:b/>
              </w:rPr>
            </w:pPr>
            <w:r w:rsidRPr="00637752">
              <w:rPr>
                <w:b/>
              </w:rPr>
              <w:t>Total benefits FY2014/15</w:t>
            </w:r>
          </w:p>
        </w:tc>
        <w:tc>
          <w:tcPr>
            <w:tcW w:w="1331" w:type="dxa"/>
            <w:shd w:val="clear" w:color="auto" w:fill="F2F2F2" w:themeFill="background1" w:themeFillShade="F2"/>
            <w:vAlign w:val="bottom"/>
          </w:tcPr>
          <w:p w14:paraId="7D73B487" w14:textId="77777777" w:rsidR="00326C67" w:rsidRPr="00637752" w:rsidRDefault="00326C67" w:rsidP="00A06161">
            <w:pPr>
              <w:pStyle w:val="02Tabletext"/>
              <w:rPr>
                <w:b/>
              </w:rPr>
            </w:pPr>
            <w:r w:rsidRPr="00637752">
              <w:rPr>
                <w:b/>
              </w:rPr>
              <w:t>Services 5-year-average annual growth</w:t>
            </w:r>
          </w:p>
        </w:tc>
      </w:tr>
      <w:tr w:rsidR="00326C67" w:rsidRPr="00637752" w14:paraId="673104E3" w14:textId="77777777" w:rsidTr="00A06161">
        <w:tc>
          <w:tcPr>
            <w:tcW w:w="691" w:type="dxa"/>
          </w:tcPr>
          <w:p w14:paraId="1EAC6E5B" w14:textId="77777777" w:rsidR="00326C67" w:rsidRPr="00637752" w:rsidRDefault="00326C67" w:rsidP="00A06161">
            <w:pPr>
              <w:pStyle w:val="02Tabletext"/>
            </w:pPr>
            <w:r w:rsidRPr="00637752">
              <w:t>47903</w:t>
            </w:r>
          </w:p>
        </w:tc>
        <w:tc>
          <w:tcPr>
            <w:tcW w:w="3415" w:type="dxa"/>
          </w:tcPr>
          <w:p w14:paraId="58126C87" w14:textId="27B36502" w:rsidR="00326C67" w:rsidRPr="00637752" w:rsidRDefault="00326C67" w:rsidP="00A06161">
            <w:pPr>
              <w:pStyle w:val="02Tabletext"/>
            </w:pPr>
            <w:r w:rsidRPr="00637752">
              <w:t>Epicondylitis, open operation for</w:t>
            </w:r>
            <w:r w:rsidR="00231540">
              <w:t>.</w:t>
            </w:r>
            <w:r w:rsidRPr="00637752">
              <w:t xml:space="preserve"> (Anaes.)</w:t>
            </w:r>
          </w:p>
        </w:tc>
        <w:tc>
          <w:tcPr>
            <w:tcW w:w="910" w:type="dxa"/>
          </w:tcPr>
          <w:p w14:paraId="55DA5E38" w14:textId="77777777" w:rsidR="00326C67" w:rsidRPr="00637752" w:rsidRDefault="00326C67" w:rsidP="00A06161">
            <w:pPr>
              <w:pStyle w:val="02Tabletext"/>
              <w:jc w:val="center"/>
            </w:pPr>
            <w:r w:rsidRPr="00637752">
              <w:t>$236</w:t>
            </w:r>
          </w:p>
        </w:tc>
        <w:tc>
          <w:tcPr>
            <w:tcW w:w="1247" w:type="dxa"/>
          </w:tcPr>
          <w:p w14:paraId="355D68C1" w14:textId="77777777" w:rsidR="00326C67" w:rsidRPr="00637752" w:rsidRDefault="00326C67" w:rsidP="00A06161">
            <w:pPr>
              <w:pStyle w:val="02Tabletext"/>
              <w:jc w:val="center"/>
            </w:pPr>
            <w:r w:rsidRPr="00637752">
              <w:t>253</w:t>
            </w:r>
          </w:p>
        </w:tc>
        <w:tc>
          <w:tcPr>
            <w:tcW w:w="1422" w:type="dxa"/>
          </w:tcPr>
          <w:p w14:paraId="5B8888DB" w14:textId="77777777" w:rsidR="00326C67" w:rsidRPr="00637752" w:rsidRDefault="00326C67" w:rsidP="00A06161">
            <w:pPr>
              <w:pStyle w:val="02Tabletext"/>
              <w:jc w:val="center"/>
            </w:pPr>
            <w:r w:rsidRPr="00637752">
              <w:t>$29,488</w:t>
            </w:r>
          </w:p>
        </w:tc>
        <w:tc>
          <w:tcPr>
            <w:tcW w:w="1331" w:type="dxa"/>
          </w:tcPr>
          <w:p w14:paraId="1FF7241C" w14:textId="77777777" w:rsidR="00326C67" w:rsidRPr="00637752" w:rsidRDefault="00326C67" w:rsidP="00A06161">
            <w:pPr>
              <w:pStyle w:val="02Tabletext"/>
              <w:jc w:val="center"/>
            </w:pPr>
            <w:r w:rsidRPr="00637752">
              <w:t>1%</w:t>
            </w:r>
          </w:p>
        </w:tc>
      </w:tr>
    </w:tbl>
    <w:p w14:paraId="5E955393" w14:textId="17FC5A4B" w:rsidR="00326C67" w:rsidRPr="00637752" w:rsidRDefault="005F1BF7" w:rsidP="00326C67">
      <w:pPr>
        <w:pStyle w:val="Boldhdg"/>
      </w:pPr>
      <w:r>
        <w:t>Recommendation 99</w:t>
      </w:r>
    </w:p>
    <w:p w14:paraId="21B429D0" w14:textId="77777777" w:rsidR="00326C67" w:rsidRPr="00637752" w:rsidRDefault="00326C67" w:rsidP="00E1112B">
      <w:pPr>
        <w:pStyle w:val="01squarebullet"/>
      </w:pPr>
      <w:r w:rsidRPr="00637752">
        <w:t>No change.</w:t>
      </w:r>
    </w:p>
    <w:p w14:paraId="17B4CA43" w14:textId="77777777" w:rsidR="00326C67" w:rsidRPr="00637752" w:rsidRDefault="00326C67" w:rsidP="00326C67">
      <w:pPr>
        <w:pStyle w:val="Boldhdg"/>
      </w:pPr>
      <w:r w:rsidRPr="00637752">
        <w:t>Rationale</w:t>
      </w:r>
    </w:p>
    <w:p w14:paraId="0DC01A93" w14:textId="77777777" w:rsidR="00326C67" w:rsidRPr="00637752" w:rsidRDefault="00326C67" w:rsidP="00E1112B">
      <w:pPr>
        <w:pStyle w:val="01squarebullet"/>
        <w:rPr>
          <w:rFonts w:ascii="Arial" w:hAnsi="Arial" w:cs="Arial"/>
          <w:color w:val="000000"/>
        </w:rPr>
      </w:pPr>
      <w:r w:rsidRPr="00637752">
        <w:t>The Committee did not identify any concerns regarding safety, access, value or contemporary best practice that require</w:t>
      </w:r>
      <w:r w:rsidR="004E03DB" w:rsidRPr="00637752">
        <w:t>d</w:t>
      </w:r>
      <w:r w:rsidRPr="00637752">
        <w:t xml:space="preserve"> a change to item 47903.</w:t>
      </w:r>
    </w:p>
    <w:p w14:paraId="1DC82FA7" w14:textId="77777777" w:rsidR="00326C67" w:rsidRPr="00637752" w:rsidRDefault="00326C67" w:rsidP="0006317F">
      <w:pPr>
        <w:pStyle w:val="Heading2"/>
      </w:pPr>
      <w:bookmarkStart w:id="606" w:name="_Toc481437669"/>
      <w:bookmarkStart w:id="607" w:name="_Toc482128802"/>
      <w:bookmarkStart w:id="608" w:name="_Toc20841980"/>
      <w:r w:rsidRPr="00637752">
        <w:t>Amputation</w:t>
      </w:r>
      <w:bookmarkEnd w:id="606"/>
      <w:bookmarkEnd w:id="607"/>
      <w:r w:rsidR="0084755A" w:rsidRPr="00637752">
        <w:t>s</w:t>
      </w:r>
      <w:bookmarkEnd w:id="608"/>
    </w:p>
    <w:p w14:paraId="23D8E0A1" w14:textId="3DC00497" w:rsidR="00326C67" w:rsidRPr="00637752" w:rsidRDefault="00326C67" w:rsidP="00596016">
      <w:pPr>
        <w:pStyle w:val="Caption"/>
      </w:pPr>
      <w:bookmarkStart w:id="609" w:name="_Toc481438334"/>
      <w:bookmarkStart w:id="610" w:name="_Toc20842142"/>
      <w:r w:rsidRPr="00637752">
        <w:t xml:space="preserve">Table </w:t>
      </w:r>
      <w:r w:rsidR="008B44A0">
        <w:fldChar w:fldCharType="begin"/>
      </w:r>
      <w:r w:rsidR="008B44A0">
        <w:instrText xml:space="preserve"> SEQ Table \* ARABIC </w:instrText>
      </w:r>
      <w:r w:rsidR="008B44A0">
        <w:fldChar w:fldCharType="separate"/>
      </w:r>
      <w:r w:rsidR="0047473B">
        <w:t>99</w:t>
      </w:r>
      <w:r w:rsidR="008B44A0">
        <w:fldChar w:fldCharType="end"/>
      </w:r>
      <w:r w:rsidRPr="00637752">
        <w:t>: Item introduction table for item</w:t>
      </w:r>
      <w:r w:rsidR="00CB06A7" w:rsidRPr="00637752">
        <w:t>s</w:t>
      </w:r>
      <w:r w:rsidRPr="00637752">
        <w:t xml:space="preserve"> 44331 and 44334</w:t>
      </w:r>
      <w:bookmarkEnd w:id="609"/>
      <w:bookmarkEnd w:id="61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4331 and 44334"/>
        <w:tblDescription w:val="Table 9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3"/>
        <w:gridCol w:w="3526"/>
        <w:gridCol w:w="863"/>
        <w:gridCol w:w="1249"/>
        <w:gridCol w:w="1422"/>
        <w:gridCol w:w="1329"/>
      </w:tblGrid>
      <w:tr w:rsidR="00326C67" w:rsidRPr="00637752" w14:paraId="6D730C72" w14:textId="77777777" w:rsidTr="00A06161">
        <w:trPr>
          <w:tblHeader/>
        </w:trPr>
        <w:tc>
          <w:tcPr>
            <w:tcW w:w="688" w:type="dxa"/>
            <w:shd w:val="clear" w:color="auto" w:fill="F2F2F2" w:themeFill="background1" w:themeFillShade="F2"/>
            <w:vAlign w:val="bottom"/>
          </w:tcPr>
          <w:p w14:paraId="522E347D" w14:textId="77777777" w:rsidR="00326C67" w:rsidRPr="00637752" w:rsidRDefault="00326C67" w:rsidP="00A06161">
            <w:pPr>
              <w:pStyle w:val="02Tabletext"/>
              <w:rPr>
                <w:b/>
              </w:rPr>
            </w:pPr>
            <w:r w:rsidRPr="00637752">
              <w:rPr>
                <w:b/>
              </w:rPr>
              <w:t>Item</w:t>
            </w:r>
          </w:p>
        </w:tc>
        <w:tc>
          <w:tcPr>
            <w:tcW w:w="3500" w:type="dxa"/>
            <w:shd w:val="clear" w:color="auto" w:fill="F2F2F2" w:themeFill="background1" w:themeFillShade="F2"/>
            <w:vAlign w:val="bottom"/>
          </w:tcPr>
          <w:p w14:paraId="51A07B7F" w14:textId="77777777" w:rsidR="00326C67" w:rsidRPr="00637752" w:rsidRDefault="00326C67" w:rsidP="00A06161">
            <w:pPr>
              <w:pStyle w:val="02Tabletext"/>
              <w:rPr>
                <w:b/>
              </w:rPr>
            </w:pPr>
            <w:r w:rsidRPr="00637752">
              <w:rPr>
                <w:b/>
              </w:rPr>
              <w:t>Descriptor</w:t>
            </w:r>
          </w:p>
        </w:tc>
        <w:tc>
          <w:tcPr>
            <w:tcW w:w="857" w:type="dxa"/>
            <w:shd w:val="clear" w:color="auto" w:fill="F2F2F2" w:themeFill="background1" w:themeFillShade="F2"/>
            <w:vAlign w:val="bottom"/>
          </w:tcPr>
          <w:p w14:paraId="14AE9A0C" w14:textId="77777777" w:rsidR="00326C67" w:rsidRPr="00637752" w:rsidRDefault="00326C67" w:rsidP="00A06161">
            <w:pPr>
              <w:pStyle w:val="02Tabletext"/>
              <w:rPr>
                <w:b/>
              </w:rPr>
            </w:pPr>
            <w:r w:rsidRPr="00637752">
              <w:rPr>
                <w:b/>
              </w:rPr>
              <w:t>Schedule fee</w:t>
            </w:r>
          </w:p>
        </w:tc>
        <w:tc>
          <w:tcPr>
            <w:tcW w:w="1240" w:type="dxa"/>
            <w:shd w:val="clear" w:color="auto" w:fill="F2F2F2" w:themeFill="background1" w:themeFillShade="F2"/>
            <w:vAlign w:val="bottom"/>
          </w:tcPr>
          <w:p w14:paraId="095868D9" w14:textId="77777777" w:rsidR="00326C67" w:rsidRPr="00637752" w:rsidRDefault="00326C67" w:rsidP="00A06161">
            <w:pPr>
              <w:pStyle w:val="02Tabletext"/>
              <w:rPr>
                <w:b/>
              </w:rPr>
            </w:pPr>
            <w:r w:rsidRPr="00637752">
              <w:rPr>
                <w:b/>
              </w:rPr>
              <w:t>Volume of services FY2014/15</w:t>
            </w:r>
          </w:p>
        </w:tc>
        <w:tc>
          <w:tcPr>
            <w:tcW w:w="1412" w:type="dxa"/>
            <w:shd w:val="clear" w:color="auto" w:fill="F2F2F2" w:themeFill="background1" w:themeFillShade="F2"/>
            <w:vAlign w:val="bottom"/>
          </w:tcPr>
          <w:p w14:paraId="1FBAFFEF" w14:textId="77777777" w:rsidR="00326C67" w:rsidRPr="00637752" w:rsidRDefault="00326C67" w:rsidP="00A06161">
            <w:pPr>
              <w:pStyle w:val="02Tabletext"/>
              <w:rPr>
                <w:b/>
              </w:rPr>
            </w:pPr>
            <w:r w:rsidRPr="00637752">
              <w:rPr>
                <w:b/>
              </w:rPr>
              <w:t>Total benefits FY2014/15</w:t>
            </w:r>
          </w:p>
        </w:tc>
        <w:tc>
          <w:tcPr>
            <w:tcW w:w="1319" w:type="dxa"/>
            <w:shd w:val="clear" w:color="auto" w:fill="F2F2F2" w:themeFill="background1" w:themeFillShade="F2"/>
            <w:vAlign w:val="bottom"/>
          </w:tcPr>
          <w:p w14:paraId="63F94904" w14:textId="77777777" w:rsidR="00326C67" w:rsidRPr="00637752" w:rsidRDefault="00326C67" w:rsidP="00A06161">
            <w:pPr>
              <w:pStyle w:val="02Tabletext"/>
              <w:rPr>
                <w:b/>
              </w:rPr>
            </w:pPr>
            <w:r w:rsidRPr="00637752">
              <w:rPr>
                <w:b/>
              </w:rPr>
              <w:t>Services 5-year-average annual growth</w:t>
            </w:r>
          </w:p>
        </w:tc>
      </w:tr>
      <w:tr w:rsidR="00326C67" w:rsidRPr="00637752" w14:paraId="028A5315" w14:textId="77777777" w:rsidTr="00A06161">
        <w:tc>
          <w:tcPr>
            <w:tcW w:w="688" w:type="dxa"/>
          </w:tcPr>
          <w:p w14:paraId="71B16420" w14:textId="77777777" w:rsidR="00326C67" w:rsidRPr="00637752" w:rsidRDefault="00326C67" w:rsidP="00A06161">
            <w:pPr>
              <w:pStyle w:val="02Tabletext"/>
            </w:pPr>
            <w:r w:rsidRPr="00637752">
              <w:t>44331</w:t>
            </w:r>
          </w:p>
        </w:tc>
        <w:tc>
          <w:tcPr>
            <w:tcW w:w="3500" w:type="dxa"/>
          </w:tcPr>
          <w:p w14:paraId="3D5B236D" w14:textId="2C707665" w:rsidR="00326C67" w:rsidRPr="00637752" w:rsidRDefault="00326C67" w:rsidP="00A06161">
            <w:pPr>
              <w:pStyle w:val="02Tabletext"/>
            </w:pPr>
            <w:r w:rsidRPr="00637752">
              <w:t>Amputation at shoulder</w:t>
            </w:r>
            <w:r w:rsidR="00231540">
              <w:t>.</w:t>
            </w:r>
            <w:r w:rsidRPr="00637752">
              <w:t xml:space="preserve"> (Anaes.) (Assist.)</w:t>
            </w:r>
          </w:p>
        </w:tc>
        <w:tc>
          <w:tcPr>
            <w:tcW w:w="857" w:type="dxa"/>
          </w:tcPr>
          <w:p w14:paraId="6C6AD38D" w14:textId="77777777" w:rsidR="00326C67" w:rsidRPr="00637752" w:rsidRDefault="00326C67" w:rsidP="00A06161">
            <w:pPr>
              <w:pStyle w:val="02Tabletext"/>
              <w:jc w:val="center"/>
            </w:pPr>
            <w:r w:rsidRPr="00637752">
              <w:t>$588</w:t>
            </w:r>
          </w:p>
        </w:tc>
        <w:tc>
          <w:tcPr>
            <w:tcW w:w="1240" w:type="dxa"/>
          </w:tcPr>
          <w:p w14:paraId="5942C8F3" w14:textId="77777777" w:rsidR="00326C67" w:rsidRPr="00637752" w:rsidRDefault="00326C67" w:rsidP="00A06161">
            <w:pPr>
              <w:pStyle w:val="02Tabletext"/>
              <w:jc w:val="center"/>
            </w:pPr>
            <w:r w:rsidRPr="00637752">
              <w:t>1</w:t>
            </w:r>
          </w:p>
        </w:tc>
        <w:tc>
          <w:tcPr>
            <w:tcW w:w="1412" w:type="dxa"/>
          </w:tcPr>
          <w:p w14:paraId="7223EE83" w14:textId="77777777" w:rsidR="00326C67" w:rsidRPr="00637752" w:rsidRDefault="00326C67" w:rsidP="00A06161">
            <w:pPr>
              <w:pStyle w:val="02Tabletext"/>
              <w:jc w:val="center"/>
            </w:pPr>
            <w:r w:rsidRPr="00637752">
              <w:t>$441</w:t>
            </w:r>
          </w:p>
        </w:tc>
        <w:tc>
          <w:tcPr>
            <w:tcW w:w="1319" w:type="dxa"/>
          </w:tcPr>
          <w:p w14:paraId="6782086E" w14:textId="77777777" w:rsidR="00326C67" w:rsidRPr="00637752" w:rsidRDefault="00326C67" w:rsidP="00A06161">
            <w:pPr>
              <w:pStyle w:val="02Tabletext"/>
              <w:jc w:val="center"/>
            </w:pPr>
            <w:r w:rsidRPr="00637752">
              <w:t>N/A</w:t>
            </w:r>
          </w:p>
        </w:tc>
      </w:tr>
      <w:tr w:rsidR="00326C67" w:rsidRPr="00637752" w14:paraId="2C1F9EAB" w14:textId="77777777" w:rsidTr="00A06161">
        <w:tc>
          <w:tcPr>
            <w:tcW w:w="688" w:type="dxa"/>
          </w:tcPr>
          <w:p w14:paraId="0FA20E6B" w14:textId="77777777" w:rsidR="00326C67" w:rsidRPr="00637752" w:rsidRDefault="00326C67" w:rsidP="00A06161">
            <w:pPr>
              <w:pStyle w:val="02Tabletext"/>
            </w:pPr>
            <w:r w:rsidRPr="00637752">
              <w:t>44334</w:t>
            </w:r>
          </w:p>
        </w:tc>
        <w:tc>
          <w:tcPr>
            <w:tcW w:w="3500" w:type="dxa"/>
          </w:tcPr>
          <w:p w14:paraId="570FE4C8" w14:textId="717ACB05" w:rsidR="00326C67" w:rsidRPr="00637752" w:rsidRDefault="00326C67" w:rsidP="00A06161">
            <w:pPr>
              <w:pStyle w:val="02Tabletext"/>
            </w:pPr>
            <w:r w:rsidRPr="00637752">
              <w:t>Interscapulothoracic amputation</w:t>
            </w:r>
            <w:r w:rsidR="00231540">
              <w:t>.</w:t>
            </w:r>
            <w:r w:rsidRPr="00637752">
              <w:t xml:space="preserve"> (Anaes.) (Assist.)</w:t>
            </w:r>
          </w:p>
        </w:tc>
        <w:tc>
          <w:tcPr>
            <w:tcW w:w="857" w:type="dxa"/>
          </w:tcPr>
          <w:p w14:paraId="17C8A932" w14:textId="77777777" w:rsidR="00326C67" w:rsidRPr="00637752" w:rsidRDefault="00326C67" w:rsidP="00A06161">
            <w:pPr>
              <w:pStyle w:val="02Tabletext"/>
              <w:jc w:val="center"/>
            </w:pPr>
            <w:r w:rsidRPr="00637752">
              <w:t>$1,194</w:t>
            </w:r>
          </w:p>
        </w:tc>
        <w:tc>
          <w:tcPr>
            <w:tcW w:w="1240" w:type="dxa"/>
          </w:tcPr>
          <w:p w14:paraId="080FA328" w14:textId="77777777" w:rsidR="00326C67" w:rsidRPr="00637752" w:rsidRDefault="00326C67" w:rsidP="00A06161">
            <w:pPr>
              <w:pStyle w:val="02Tabletext"/>
              <w:jc w:val="center"/>
            </w:pPr>
            <w:r w:rsidRPr="00637752">
              <w:t>-</w:t>
            </w:r>
          </w:p>
        </w:tc>
        <w:tc>
          <w:tcPr>
            <w:tcW w:w="1412" w:type="dxa"/>
          </w:tcPr>
          <w:p w14:paraId="5AF2EDA7" w14:textId="77777777" w:rsidR="00326C67" w:rsidRPr="00637752" w:rsidRDefault="00326C67" w:rsidP="00A06161">
            <w:pPr>
              <w:pStyle w:val="02Tabletext"/>
              <w:jc w:val="center"/>
            </w:pPr>
            <w:r w:rsidRPr="00637752">
              <w:t>$-</w:t>
            </w:r>
          </w:p>
        </w:tc>
        <w:tc>
          <w:tcPr>
            <w:tcW w:w="1319" w:type="dxa"/>
          </w:tcPr>
          <w:p w14:paraId="3493FB62" w14:textId="77777777" w:rsidR="00326C67" w:rsidRPr="00637752" w:rsidRDefault="00326C67" w:rsidP="00A06161">
            <w:pPr>
              <w:pStyle w:val="02Tabletext"/>
              <w:jc w:val="center"/>
            </w:pPr>
            <w:r w:rsidRPr="00637752">
              <w:t>-100%</w:t>
            </w:r>
          </w:p>
        </w:tc>
      </w:tr>
    </w:tbl>
    <w:p w14:paraId="5416C536" w14:textId="1EDE4499" w:rsidR="00326C67" w:rsidRPr="00637752" w:rsidRDefault="005F1BF7" w:rsidP="00326C67">
      <w:pPr>
        <w:pStyle w:val="Boldhdg"/>
      </w:pPr>
      <w:r>
        <w:t>Recommendation 100</w:t>
      </w:r>
    </w:p>
    <w:p w14:paraId="08988036" w14:textId="77777777" w:rsidR="00326C67" w:rsidRPr="00637752" w:rsidRDefault="00326C67" w:rsidP="00E1112B">
      <w:pPr>
        <w:pStyle w:val="01squarebullet"/>
      </w:pPr>
      <w:r w:rsidRPr="00637752">
        <w:t>No change.</w:t>
      </w:r>
    </w:p>
    <w:p w14:paraId="5D7B580E" w14:textId="77777777" w:rsidR="00326C67" w:rsidRPr="00637752" w:rsidRDefault="00326C67" w:rsidP="00326C67">
      <w:pPr>
        <w:pStyle w:val="Boldhdg"/>
      </w:pPr>
      <w:r w:rsidRPr="00637752">
        <w:t>Rationale</w:t>
      </w:r>
    </w:p>
    <w:p w14:paraId="5FEDF304" w14:textId="77777777" w:rsidR="00326C67" w:rsidRPr="00637752" w:rsidRDefault="00326C67" w:rsidP="00E1112B">
      <w:pPr>
        <w:pStyle w:val="01squarebullet"/>
      </w:pPr>
      <w:r w:rsidRPr="00637752">
        <w:t>The Committee did not identify any concerns regarding safety, access, value or contemporary best practice that require</w:t>
      </w:r>
      <w:r w:rsidR="00176E6C" w:rsidRPr="00637752">
        <w:t>d</w:t>
      </w:r>
      <w:r w:rsidRPr="00637752">
        <w:t xml:space="preserve"> change</w:t>
      </w:r>
      <w:r w:rsidR="00176E6C" w:rsidRPr="00637752">
        <w:t>s</w:t>
      </w:r>
      <w:r w:rsidRPr="00637752">
        <w:t xml:space="preserve"> to items 44331 and 44334.</w:t>
      </w:r>
    </w:p>
    <w:p w14:paraId="3B9AA626" w14:textId="39C7A0C7" w:rsidR="00343503" w:rsidRPr="00637752" w:rsidRDefault="00343503" w:rsidP="0043052D">
      <w:pPr>
        <w:pStyle w:val="Heading1"/>
      </w:pPr>
      <w:bookmarkStart w:id="611" w:name="_Toc20841981"/>
      <w:r w:rsidRPr="00637752">
        <w:t>Hip surgery</w:t>
      </w:r>
      <w:bookmarkEnd w:id="611"/>
    </w:p>
    <w:p w14:paraId="36E4D021" w14:textId="77777777" w:rsidR="00343503" w:rsidRPr="00637752" w:rsidRDefault="00343503" w:rsidP="00343503">
      <w:r w:rsidRPr="00637752">
        <w:t xml:space="preserve">The Committee established the Hip Working Group to review 30 MBS items, representing 32,103 services and $29.3 million in benefits paid in FY2014–15. </w:t>
      </w:r>
      <w:r w:rsidR="0009485D" w:rsidRPr="00637752">
        <w:t xml:space="preserve">The Committee did not specifically review arthroscopic hip procedures given MSAC’s recent review of these services. </w:t>
      </w:r>
      <w:r w:rsidRPr="00637752">
        <w:t>The Hip Working Group and the Committee based their review on the clinical expertise of members and the principles of a rapid evidence review.</w:t>
      </w:r>
    </w:p>
    <w:p w14:paraId="0311510B" w14:textId="195B893B" w:rsidR="00343503" w:rsidRPr="00637752" w:rsidRDefault="00343503" w:rsidP="00343503">
      <w:r w:rsidRPr="00637752">
        <w:t xml:space="preserve">After considering a range of possibilities, the Committee decided to take an approach that would both clarify and modernise the MBS. Firstly, the Committee clarified the definition of major and minor bone grafting for primary hip replacement items. This was done through reference to the need for internal fixation. Secondly, the Committee recommended replacing the existing hip revision items with </w:t>
      </w:r>
      <w:r w:rsidRPr="00D31C76">
        <w:t xml:space="preserve">16 </w:t>
      </w:r>
      <w:r w:rsidR="00E517B8" w:rsidRPr="00E517B8">
        <w:rPr>
          <w:color w:val="000000" w:themeColor="text1"/>
        </w:rPr>
        <w:t>new items</w:t>
      </w:r>
      <w:r w:rsidRPr="00D31C76">
        <w:t xml:space="preserve"> that </w:t>
      </w:r>
      <w:r w:rsidRPr="00637752">
        <w:t>reflect the range of complexity associated with hip revision replacements, including the components replaced, the requirement for femoral osteotomy and the degree of bone grafting required.</w:t>
      </w:r>
    </w:p>
    <w:p w14:paraId="4A5EB84F" w14:textId="77777777" w:rsidR="00343503" w:rsidRPr="00637752" w:rsidRDefault="00343503" w:rsidP="00ED50C4">
      <w:pPr>
        <w:pStyle w:val="Heading3"/>
      </w:pPr>
      <w:bookmarkStart w:id="612" w:name="_Toc479507898"/>
      <w:bookmarkStart w:id="613" w:name="_Toc481420346"/>
      <w:bookmarkStart w:id="614" w:name="_Toc20841982"/>
      <w:r w:rsidRPr="00637752">
        <w:t>Proposed structure</w:t>
      </w:r>
      <w:bookmarkEnd w:id="612"/>
      <w:bookmarkEnd w:id="613"/>
      <w:bookmarkEnd w:id="614"/>
    </w:p>
    <w:p w14:paraId="2ED19A13" w14:textId="0A6E7336" w:rsidR="00343503" w:rsidRPr="00637752" w:rsidRDefault="005F1BF7" w:rsidP="00343503">
      <w:pPr>
        <w:keepNext/>
        <w:spacing w:before="320"/>
        <w:rPr>
          <w:rFonts w:cs="Arial"/>
          <w:b/>
          <w:lang w:val="en-US" w:eastAsia="en-US"/>
        </w:rPr>
      </w:pPr>
      <w:r>
        <w:rPr>
          <w:rFonts w:cs="Arial"/>
          <w:b/>
          <w:lang w:val="en-US" w:eastAsia="en-US"/>
        </w:rPr>
        <w:t>Recommendation 101</w:t>
      </w:r>
    </w:p>
    <w:p w14:paraId="3A10A08C" w14:textId="112B5647" w:rsidR="00343503" w:rsidRPr="00637752" w:rsidRDefault="00343503" w:rsidP="00E1112B">
      <w:pPr>
        <w:pStyle w:val="01squarebullet"/>
      </w:pPr>
      <w:r w:rsidRPr="00637752">
        <w:t xml:space="preserve">Create a new sub-section titled ‘General hip’ within the MBS that includes hip surgery, joint items, new tendon items </w:t>
      </w:r>
      <w:r w:rsidR="00756889">
        <w:t xml:space="preserve">and forage items. See </w:t>
      </w:r>
      <w:hyperlink w:anchor="_Appendix_B_-" w:history="1">
        <w:r w:rsidR="00756889" w:rsidRPr="00756889">
          <w:rPr>
            <w:rStyle w:val="Hyperlink"/>
          </w:rPr>
          <w:t>Appendix B</w:t>
        </w:r>
      </w:hyperlink>
      <w:r w:rsidRPr="00637752">
        <w:t xml:space="preserve"> for further detail.</w:t>
      </w:r>
    </w:p>
    <w:p w14:paraId="2AEBE5F0"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36E1022D" w14:textId="77777777" w:rsidR="00343503" w:rsidRPr="00637752" w:rsidRDefault="00343503" w:rsidP="00E1112B">
      <w:pPr>
        <w:pStyle w:val="01squarebullet"/>
      </w:pPr>
      <w:r w:rsidRPr="00637752">
        <w:t>Recategorising items under a new ‘General hip’ section will make the MBS more user-friendly.</w:t>
      </w:r>
    </w:p>
    <w:p w14:paraId="711D57F4" w14:textId="1942514D" w:rsidR="00343503" w:rsidRPr="00637752" w:rsidRDefault="00697BE3" w:rsidP="0006317F">
      <w:pPr>
        <w:pStyle w:val="Heading2"/>
      </w:pPr>
      <w:bookmarkStart w:id="615" w:name="_Toc479507900"/>
      <w:bookmarkStart w:id="616" w:name="_Toc481420348"/>
      <w:bookmarkStart w:id="617" w:name="_Toc20841983"/>
      <w:r>
        <w:t>General h</w:t>
      </w:r>
      <w:r w:rsidR="00343503" w:rsidRPr="00637752">
        <w:t>ip surgery items</w:t>
      </w:r>
      <w:bookmarkEnd w:id="615"/>
      <w:bookmarkEnd w:id="616"/>
      <w:bookmarkEnd w:id="617"/>
    </w:p>
    <w:p w14:paraId="0DC42328" w14:textId="4562846C" w:rsidR="00343503" w:rsidRPr="00637752" w:rsidRDefault="00343503" w:rsidP="00596016">
      <w:pPr>
        <w:pStyle w:val="Caption"/>
      </w:pPr>
      <w:bookmarkStart w:id="618" w:name="_Toc481420530"/>
      <w:bookmarkStart w:id="619" w:name="_Toc20842143"/>
      <w:r w:rsidRPr="00637752">
        <w:t xml:space="preserve">Table </w:t>
      </w:r>
      <w:r w:rsidR="008B44A0">
        <w:fldChar w:fldCharType="begin"/>
      </w:r>
      <w:r w:rsidR="008B44A0">
        <w:instrText xml:space="preserve"> SEQ Table \* ARABIC </w:instrText>
      </w:r>
      <w:r w:rsidR="008B44A0">
        <w:fldChar w:fldCharType="separate"/>
      </w:r>
      <w:r w:rsidR="0047473B">
        <w:t>100</w:t>
      </w:r>
      <w:r w:rsidR="008B44A0">
        <w:fldChar w:fldCharType="end"/>
      </w:r>
      <w:r w:rsidRPr="00637752">
        <w:t>: Item introduction table for item 49303</w:t>
      </w:r>
      <w:bookmarkEnd w:id="618"/>
      <w:bookmarkEnd w:id="61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303"/>
        <w:tblDescription w:val="Table 10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103"/>
        <w:gridCol w:w="863"/>
        <w:gridCol w:w="1014"/>
        <w:gridCol w:w="1044"/>
        <w:gridCol w:w="1360"/>
      </w:tblGrid>
      <w:tr w:rsidR="00343503" w:rsidRPr="00637752" w14:paraId="03D62368" w14:textId="77777777" w:rsidTr="00343503">
        <w:trPr>
          <w:tblHeader/>
        </w:trPr>
        <w:tc>
          <w:tcPr>
            <w:tcW w:w="693" w:type="dxa"/>
            <w:shd w:val="clear" w:color="auto" w:fill="F2F2F2" w:themeFill="background1" w:themeFillShade="F2"/>
            <w:vAlign w:val="bottom"/>
          </w:tcPr>
          <w:p w14:paraId="38855E38"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73" w:type="dxa"/>
            <w:shd w:val="clear" w:color="auto" w:fill="F2F2F2" w:themeFill="background1" w:themeFillShade="F2"/>
            <w:vAlign w:val="bottom"/>
          </w:tcPr>
          <w:p w14:paraId="6F7C5605"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0FFCE931"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07" w:type="dxa"/>
            <w:shd w:val="clear" w:color="auto" w:fill="F2F2F2" w:themeFill="background1" w:themeFillShade="F2"/>
            <w:vAlign w:val="bottom"/>
          </w:tcPr>
          <w:p w14:paraId="748ABB83"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36" w:type="dxa"/>
            <w:shd w:val="clear" w:color="auto" w:fill="F2F2F2" w:themeFill="background1" w:themeFillShade="F2"/>
            <w:vAlign w:val="bottom"/>
          </w:tcPr>
          <w:p w14:paraId="09489212"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50" w:type="dxa"/>
            <w:shd w:val="clear" w:color="auto" w:fill="F2F2F2" w:themeFill="background1" w:themeFillShade="F2"/>
            <w:vAlign w:val="bottom"/>
          </w:tcPr>
          <w:p w14:paraId="40186B38"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343503" w:rsidRPr="00637752" w14:paraId="321723E1" w14:textId="77777777" w:rsidTr="00343503">
        <w:tc>
          <w:tcPr>
            <w:tcW w:w="693" w:type="dxa"/>
          </w:tcPr>
          <w:p w14:paraId="4918FB03"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49303</w:t>
            </w:r>
          </w:p>
        </w:tc>
        <w:tc>
          <w:tcPr>
            <w:tcW w:w="4073" w:type="dxa"/>
          </w:tcPr>
          <w:p w14:paraId="5E627EB3" w14:textId="3D291583"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arthrotomy of, including lavage, drainage or biopsy when performed</w:t>
            </w:r>
            <w:r w:rsidR="00AC243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57" w:type="dxa"/>
          </w:tcPr>
          <w:p w14:paraId="03A3865A"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$546</w:t>
            </w:r>
          </w:p>
        </w:tc>
        <w:tc>
          <w:tcPr>
            <w:tcW w:w="1007" w:type="dxa"/>
          </w:tcPr>
          <w:p w14:paraId="3365DEB2"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2,471</w:t>
            </w:r>
          </w:p>
        </w:tc>
        <w:tc>
          <w:tcPr>
            <w:tcW w:w="1036" w:type="dxa"/>
          </w:tcPr>
          <w:p w14:paraId="661D2EC0" w14:textId="6C2B208C" w:rsidR="00343503" w:rsidRPr="00637752" w:rsidRDefault="00AC243A"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670,505</w:t>
            </w:r>
          </w:p>
        </w:tc>
        <w:tc>
          <w:tcPr>
            <w:tcW w:w="1350" w:type="dxa"/>
          </w:tcPr>
          <w:p w14:paraId="08975EA9"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33%</w:t>
            </w:r>
          </w:p>
        </w:tc>
      </w:tr>
    </w:tbl>
    <w:p w14:paraId="3CC84834" w14:textId="5CECA114" w:rsidR="00343503" w:rsidRPr="00637752" w:rsidRDefault="005F1BF7" w:rsidP="00343503">
      <w:pPr>
        <w:keepNext/>
        <w:spacing w:before="320"/>
        <w:rPr>
          <w:rFonts w:cs="Arial"/>
          <w:b/>
          <w:lang w:val="en-US" w:eastAsia="en-US"/>
        </w:rPr>
      </w:pPr>
      <w:r>
        <w:rPr>
          <w:rFonts w:cs="Arial"/>
          <w:b/>
          <w:lang w:val="en-US" w:eastAsia="en-US"/>
        </w:rPr>
        <w:t>Recommendation 102</w:t>
      </w:r>
    </w:p>
    <w:p w14:paraId="6A86C815" w14:textId="77777777" w:rsidR="00343503" w:rsidRPr="00637752" w:rsidRDefault="00343503" w:rsidP="00E1112B">
      <w:pPr>
        <w:pStyle w:val="01squarebullet"/>
      </w:pPr>
      <w:r w:rsidRPr="00637752">
        <w:t>Change the descriptor.</w:t>
      </w:r>
    </w:p>
    <w:p w14:paraId="4FB6BB9F" w14:textId="77777777" w:rsidR="00343503" w:rsidRPr="00637752" w:rsidRDefault="00343503" w:rsidP="002A549B">
      <w:pPr>
        <w:pStyle w:val="02dash"/>
      </w:pPr>
      <w:r w:rsidRPr="00637752">
        <w:t>Specify that the procedure is for open arthrotomy of the hip.</w:t>
      </w:r>
    </w:p>
    <w:p w14:paraId="3048B57A" w14:textId="3962B614" w:rsidR="00343503" w:rsidRPr="00637752" w:rsidRDefault="007945AD" w:rsidP="007945AD">
      <w:pPr>
        <w:pStyle w:val="01squarebullet"/>
      </w:pPr>
      <w:r>
        <w:t>The proposed item descriptor is as follows:</w:t>
      </w:r>
      <w:r w:rsidR="00343503" w:rsidRPr="00637752">
        <w:t xml:space="preserve"> </w:t>
      </w:r>
    </w:p>
    <w:p w14:paraId="7066E6AE" w14:textId="77777777" w:rsidR="00343503" w:rsidRPr="00637752" w:rsidRDefault="00343503" w:rsidP="002A549B">
      <w:pPr>
        <w:pStyle w:val="02dash"/>
      </w:pPr>
      <w:r w:rsidRPr="00637752">
        <w:t>Hip, open arthrotomy of, including lavage, drainage or biopsy when performed. (Anaes.) (Assist.)</w:t>
      </w:r>
    </w:p>
    <w:p w14:paraId="36AC877D"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13D69E01" w14:textId="77777777" w:rsidR="00343503" w:rsidRPr="00637752" w:rsidRDefault="00343503" w:rsidP="00343503">
      <w:r w:rsidRPr="00637752">
        <w:t>This recommendation focuses on modernising the MBS. It is based on the following.</w:t>
      </w:r>
    </w:p>
    <w:p w14:paraId="2B784CCE" w14:textId="28053C2C" w:rsidR="00343503" w:rsidRPr="00637752" w:rsidRDefault="00343503" w:rsidP="00E1112B">
      <w:pPr>
        <w:pStyle w:val="01squarebullet"/>
      </w:pPr>
      <w:r w:rsidRPr="00637752">
        <w:t>Changing the descriptor for item 49303 clarifies that the procedure must be perfor</w:t>
      </w:r>
      <w:r w:rsidR="00045D93">
        <w:t>med using an open technique.</w:t>
      </w:r>
    </w:p>
    <w:p w14:paraId="41273667" w14:textId="3A615B79" w:rsidR="00343503" w:rsidRPr="00637752" w:rsidRDefault="00343503" w:rsidP="00596016">
      <w:pPr>
        <w:pStyle w:val="Caption"/>
      </w:pPr>
      <w:bookmarkStart w:id="620" w:name="_Toc481420531"/>
      <w:bookmarkStart w:id="621" w:name="_Toc20842144"/>
      <w:r w:rsidRPr="00637752">
        <w:t xml:space="preserve">Table </w:t>
      </w:r>
      <w:r w:rsidR="008B44A0">
        <w:fldChar w:fldCharType="begin"/>
      </w:r>
      <w:r w:rsidR="008B44A0">
        <w:instrText xml:space="preserve"> SEQ Table \* ARABIC </w:instrText>
      </w:r>
      <w:r w:rsidR="008B44A0">
        <w:fldChar w:fldCharType="separate"/>
      </w:r>
      <w:r w:rsidR="0047473B">
        <w:t>101</w:t>
      </w:r>
      <w:r w:rsidR="008B44A0">
        <w:fldChar w:fldCharType="end"/>
      </w:r>
      <w:r w:rsidRPr="00637752">
        <w:t>: Item introduction table for item</w:t>
      </w:r>
      <w:r w:rsidR="00E16F58">
        <w:t>s 49300 and</w:t>
      </w:r>
      <w:r w:rsidRPr="00637752">
        <w:t xml:space="preserve"> 49306</w:t>
      </w:r>
      <w:bookmarkEnd w:id="620"/>
      <w:bookmarkEnd w:id="62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300 and 49306"/>
        <w:tblDescription w:val="Table 10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205"/>
        <w:gridCol w:w="873"/>
        <w:gridCol w:w="973"/>
        <w:gridCol w:w="987"/>
        <w:gridCol w:w="1346"/>
      </w:tblGrid>
      <w:tr w:rsidR="00343503" w:rsidRPr="00637752" w14:paraId="6C0E9DA9" w14:textId="77777777" w:rsidTr="00343503">
        <w:trPr>
          <w:tblHeader/>
        </w:trPr>
        <w:tc>
          <w:tcPr>
            <w:tcW w:w="693" w:type="dxa"/>
            <w:shd w:val="clear" w:color="auto" w:fill="F2F2F2" w:themeFill="background1" w:themeFillShade="F2"/>
            <w:vAlign w:val="bottom"/>
          </w:tcPr>
          <w:p w14:paraId="185EF6C5"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74" w:type="dxa"/>
            <w:shd w:val="clear" w:color="auto" w:fill="F2F2F2" w:themeFill="background1" w:themeFillShade="F2"/>
            <w:vAlign w:val="bottom"/>
          </w:tcPr>
          <w:p w14:paraId="0E2DA5E2"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08417911"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66" w:type="dxa"/>
            <w:shd w:val="clear" w:color="auto" w:fill="F2F2F2" w:themeFill="background1" w:themeFillShade="F2"/>
            <w:vAlign w:val="bottom"/>
          </w:tcPr>
          <w:p w14:paraId="52CE29DC"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80" w:type="dxa"/>
            <w:shd w:val="clear" w:color="auto" w:fill="F2F2F2" w:themeFill="background1" w:themeFillShade="F2"/>
            <w:vAlign w:val="bottom"/>
          </w:tcPr>
          <w:p w14:paraId="4A28CEF6"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36" w:type="dxa"/>
            <w:shd w:val="clear" w:color="auto" w:fill="F2F2F2" w:themeFill="background1" w:themeFillShade="F2"/>
            <w:vAlign w:val="bottom"/>
          </w:tcPr>
          <w:p w14:paraId="1A989EBE"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E16F58" w:rsidRPr="00637752" w14:paraId="4594F689" w14:textId="77777777" w:rsidTr="00915C86">
        <w:tc>
          <w:tcPr>
            <w:tcW w:w="693" w:type="dxa"/>
            <w:vAlign w:val="center"/>
          </w:tcPr>
          <w:p w14:paraId="1E36C295" w14:textId="2C74D3F6" w:rsidR="00E16F58" w:rsidRPr="00637752" w:rsidRDefault="00E16F58" w:rsidP="00E16F58">
            <w:pPr>
              <w:spacing w:before="20" w:after="20"/>
              <w:rPr>
                <w:rFonts w:ascii="Arial" w:hAnsi="Arial" w:cs="Arial"/>
                <w:sz w:val="18"/>
                <w:szCs w:val="18"/>
                <w:lang w:val="en-GB" w:eastAsia="en-US"/>
              </w:rPr>
            </w:pPr>
            <w:r w:rsidRPr="00E16F58">
              <w:rPr>
                <w:rFonts w:ascii="Arial" w:hAnsi="Arial" w:cs="Arial"/>
                <w:sz w:val="18"/>
                <w:szCs w:val="18"/>
                <w:lang w:val="en-GB" w:eastAsia="en-US"/>
              </w:rPr>
              <w:t>49300</w:t>
            </w:r>
          </w:p>
        </w:tc>
        <w:tc>
          <w:tcPr>
            <w:tcW w:w="4174" w:type="dxa"/>
            <w:vAlign w:val="center"/>
          </w:tcPr>
          <w:p w14:paraId="35D391B7" w14:textId="6065D1E7" w:rsidR="00E16F58" w:rsidRPr="00637752" w:rsidRDefault="00E16F58" w:rsidP="00E16F58">
            <w:pPr>
              <w:spacing w:before="20" w:after="20"/>
              <w:rPr>
                <w:rFonts w:ascii="Arial" w:hAnsi="Arial" w:cs="Arial"/>
                <w:sz w:val="18"/>
                <w:szCs w:val="18"/>
                <w:lang w:val="en-GB" w:eastAsia="en-US"/>
              </w:rPr>
            </w:pPr>
            <w:r w:rsidRPr="00E16F58">
              <w:rPr>
                <w:rFonts w:ascii="Arial" w:hAnsi="Arial" w:cs="Arial"/>
                <w:sz w:val="18"/>
                <w:szCs w:val="18"/>
                <w:lang w:val="en-GB" w:eastAsia="en-US"/>
              </w:rPr>
              <w:t>Sacroiliac joint arthrodesis of (Anaes.) (Assist.)</w:t>
            </w:r>
          </w:p>
        </w:tc>
        <w:tc>
          <w:tcPr>
            <w:tcW w:w="867" w:type="dxa"/>
          </w:tcPr>
          <w:p w14:paraId="3772518D" w14:textId="37FC7CFF" w:rsidR="00E16F58" w:rsidRPr="00E16F58" w:rsidRDefault="00E16F58" w:rsidP="00E16F58">
            <w:pPr>
              <w:spacing w:before="0" w:after="0"/>
              <w:jc w:val="center"/>
              <w:rPr>
                <w:rFonts w:ascii="Arial" w:hAnsi="Arial" w:cs="Arial"/>
                <w:sz w:val="18"/>
                <w:szCs w:val="18"/>
                <w:lang w:val="en-GB" w:eastAsia="en-US"/>
              </w:rPr>
            </w:pPr>
            <w:r>
              <w:rPr>
                <w:rFonts w:ascii="Arial" w:hAnsi="Arial" w:cs="Arial"/>
                <w:sz w:val="18"/>
                <w:szCs w:val="18"/>
                <w:lang w:val="en-GB" w:eastAsia="en-US"/>
              </w:rPr>
              <w:t>$</w:t>
            </w:r>
            <w:r w:rsidRPr="00E16F58">
              <w:rPr>
                <w:rFonts w:ascii="Arial" w:hAnsi="Arial" w:cs="Arial"/>
                <w:sz w:val="18"/>
                <w:szCs w:val="18"/>
                <w:lang w:val="en-GB" w:eastAsia="en-US"/>
              </w:rPr>
              <w:t xml:space="preserve">521 </w:t>
            </w:r>
          </w:p>
          <w:p w14:paraId="1089ED2E" w14:textId="77777777" w:rsidR="00E16F58" w:rsidRPr="00637752" w:rsidRDefault="00E16F58" w:rsidP="00E16F58">
            <w:pPr>
              <w:spacing w:before="20" w:after="20"/>
              <w:jc w:val="center"/>
              <w:rPr>
                <w:rFonts w:ascii="Arial" w:hAnsi="Arial" w:cs="Arial"/>
                <w:sz w:val="18"/>
                <w:szCs w:val="18"/>
                <w:lang w:val="en-GB" w:eastAsia="en-US"/>
              </w:rPr>
            </w:pPr>
          </w:p>
        </w:tc>
        <w:tc>
          <w:tcPr>
            <w:tcW w:w="966" w:type="dxa"/>
            <w:vAlign w:val="center"/>
          </w:tcPr>
          <w:p w14:paraId="165CAD12" w14:textId="6DE17383" w:rsidR="00E16F58" w:rsidRPr="00637752" w:rsidRDefault="00E16F58" w:rsidP="00E16F58">
            <w:pPr>
              <w:spacing w:before="20" w:after="20"/>
              <w:jc w:val="center"/>
              <w:rPr>
                <w:rFonts w:ascii="Arial" w:hAnsi="Arial" w:cs="Arial"/>
                <w:sz w:val="18"/>
                <w:szCs w:val="18"/>
                <w:lang w:val="en-GB" w:eastAsia="en-US"/>
              </w:rPr>
            </w:pPr>
            <w:r w:rsidRPr="00E16F58">
              <w:rPr>
                <w:rFonts w:ascii="Arial" w:hAnsi="Arial" w:cs="Arial"/>
                <w:sz w:val="18"/>
                <w:szCs w:val="18"/>
                <w:lang w:val="en-GB" w:eastAsia="en-US"/>
              </w:rPr>
              <w:t xml:space="preserve">137 </w:t>
            </w:r>
          </w:p>
        </w:tc>
        <w:tc>
          <w:tcPr>
            <w:tcW w:w="980" w:type="dxa"/>
            <w:vAlign w:val="center"/>
          </w:tcPr>
          <w:p w14:paraId="7C683738" w14:textId="68C6B889" w:rsidR="00E16F58" w:rsidRDefault="00E16F58" w:rsidP="00E16F58">
            <w:pPr>
              <w:spacing w:before="20" w:after="20"/>
              <w:jc w:val="center"/>
              <w:rPr>
                <w:rFonts w:ascii="Arial" w:hAnsi="Arial" w:cs="Arial"/>
                <w:sz w:val="18"/>
                <w:szCs w:val="18"/>
                <w:lang w:val="en-GB" w:eastAsia="en-US"/>
              </w:rPr>
            </w:pPr>
            <w:r>
              <w:rPr>
                <w:rFonts w:ascii="Arial" w:hAnsi="Arial" w:cs="Arial"/>
                <w:sz w:val="18"/>
                <w:szCs w:val="18"/>
                <w:lang w:val="en-GB" w:eastAsia="en-US"/>
              </w:rPr>
              <w:t xml:space="preserve"> $</w:t>
            </w:r>
            <w:r w:rsidRPr="00E16F58">
              <w:rPr>
                <w:rFonts w:ascii="Arial" w:hAnsi="Arial" w:cs="Arial"/>
                <w:sz w:val="18"/>
                <w:szCs w:val="18"/>
                <w:lang w:val="en-GB" w:eastAsia="en-US"/>
              </w:rPr>
              <w:t xml:space="preserve">29,664 </w:t>
            </w:r>
          </w:p>
        </w:tc>
        <w:tc>
          <w:tcPr>
            <w:tcW w:w="1336" w:type="dxa"/>
            <w:vAlign w:val="center"/>
          </w:tcPr>
          <w:p w14:paraId="451B5B93" w14:textId="2ED622A5" w:rsidR="00E16F58" w:rsidRPr="00637752" w:rsidRDefault="00E16F58" w:rsidP="00E16F58">
            <w:pPr>
              <w:spacing w:before="20" w:after="20"/>
              <w:jc w:val="center"/>
              <w:rPr>
                <w:rFonts w:ascii="Arial" w:hAnsi="Arial" w:cs="Arial"/>
                <w:sz w:val="18"/>
                <w:szCs w:val="18"/>
                <w:lang w:val="en-GB" w:eastAsia="en-US"/>
              </w:rPr>
            </w:pPr>
            <w:r w:rsidRPr="00E16F58">
              <w:rPr>
                <w:rFonts w:ascii="Arial" w:hAnsi="Arial" w:cs="Arial"/>
                <w:sz w:val="18"/>
                <w:szCs w:val="18"/>
                <w:lang w:val="en-GB" w:eastAsia="en-US"/>
              </w:rPr>
              <w:t>39%</w:t>
            </w:r>
          </w:p>
        </w:tc>
      </w:tr>
      <w:tr w:rsidR="00343503" w:rsidRPr="00637752" w14:paraId="63BCA4A6" w14:textId="77777777" w:rsidTr="00343503">
        <w:tc>
          <w:tcPr>
            <w:tcW w:w="693" w:type="dxa"/>
          </w:tcPr>
          <w:p w14:paraId="07C356E8"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49306</w:t>
            </w:r>
          </w:p>
        </w:tc>
        <w:tc>
          <w:tcPr>
            <w:tcW w:w="4174" w:type="dxa"/>
          </w:tcPr>
          <w:p w14:paraId="6BE9B528" w14:textId="4192F0B5"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arthrodesis of, with synovectomy if performed</w:t>
            </w:r>
            <w:r w:rsidR="00AC243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67" w:type="dxa"/>
          </w:tcPr>
          <w:p w14:paraId="7FD7A62E"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$1,083</w:t>
            </w:r>
          </w:p>
        </w:tc>
        <w:tc>
          <w:tcPr>
            <w:tcW w:w="966" w:type="dxa"/>
          </w:tcPr>
          <w:p w14:paraId="0F0F2D39"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c>
          <w:tcPr>
            <w:tcW w:w="980" w:type="dxa"/>
          </w:tcPr>
          <w:p w14:paraId="54469695" w14:textId="4D8C9285" w:rsidR="00343503" w:rsidRPr="00637752" w:rsidRDefault="00AC243A"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1,421</w:t>
            </w:r>
          </w:p>
        </w:tc>
        <w:tc>
          <w:tcPr>
            <w:tcW w:w="1336" w:type="dxa"/>
          </w:tcPr>
          <w:p w14:paraId="330BB8C8"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w:t>
            </w:r>
          </w:p>
        </w:tc>
      </w:tr>
    </w:tbl>
    <w:p w14:paraId="570565E5" w14:textId="3ED51813" w:rsidR="00343503" w:rsidRPr="00637752" w:rsidRDefault="005F1BF7" w:rsidP="00343503">
      <w:pPr>
        <w:keepNext/>
        <w:spacing w:before="320"/>
        <w:rPr>
          <w:rFonts w:cs="Arial"/>
          <w:b/>
          <w:lang w:val="en-US" w:eastAsia="en-US"/>
        </w:rPr>
      </w:pPr>
      <w:r>
        <w:rPr>
          <w:rFonts w:cs="Arial"/>
          <w:b/>
          <w:lang w:val="en-US" w:eastAsia="en-US"/>
        </w:rPr>
        <w:t>Recommendation 103</w:t>
      </w:r>
    </w:p>
    <w:p w14:paraId="0522EA1F" w14:textId="77777777" w:rsidR="00343503" w:rsidRPr="00637752" w:rsidRDefault="00343503" w:rsidP="00E1112B">
      <w:pPr>
        <w:pStyle w:val="01squarebullet"/>
      </w:pPr>
      <w:r w:rsidRPr="00637752">
        <w:t>No change.</w:t>
      </w:r>
    </w:p>
    <w:p w14:paraId="277C5844"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6852FA99" w14:textId="77777777" w:rsidR="00343503" w:rsidRPr="00637752" w:rsidRDefault="00343503" w:rsidP="00343503">
      <w:r w:rsidRPr="00637752">
        <w:t>This recommendation focuses on ensuring that MBS items provide rebates for high-value care. It is based on the following.</w:t>
      </w:r>
    </w:p>
    <w:p w14:paraId="5264ADE0" w14:textId="6D4FB0BD" w:rsidR="00343503" w:rsidRPr="00637752" w:rsidRDefault="00343503" w:rsidP="00E1112B">
      <w:pPr>
        <w:pStyle w:val="01squarebullet"/>
        <w:rPr>
          <w:rFonts w:ascii="Arial" w:hAnsi="Arial" w:cs="Arial"/>
          <w:color w:val="000000"/>
        </w:rPr>
      </w:pPr>
      <w:r w:rsidRPr="00637752">
        <w:t>Although item 49306 has recorded low and decreasing service volumes, use of this item is still app</w:t>
      </w:r>
      <w:r w:rsidR="00045D93">
        <w:t>ropriate in some circumstances.</w:t>
      </w:r>
    </w:p>
    <w:p w14:paraId="7B6F5299" w14:textId="31AA8C3E" w:rsidR="00343503" w:rsidRPr="00637752" w:rsidRDefault="00343503" w:rsidP="00E1112B">
      <w:pPr>
        <w:pStyle w:val="01squarebullet"/>
        <w:rPr>
          <w:rFonts w:ascii="Arial" w:hAnsi="Arial" w:cs="Arial"/>
          <w:color w:val="000000"/>
        </w:rPr>
      </w:pPr>
      <w:r w:rsidRPr="00637752">
        <w:t>The Committee did not identify any concerns regarding safety, access, value or contemporary best practice that required a change to item</w:t>
      </w:r>
      <w:r w:rsidR="00E16F58">
        <w:t>s 49300 or 49306</w:t>
      </w:r>
      <w:r w:rsidRPr="00637752">
        <w:t>.</w:t>
      </w:r>
    </w:p>
    <w:p w14:paraId="78C0AAD2" w14:textId="7E4D329B" w:rsidR="00343503" w:rsidRPr="00637752" w:rsidRDefault="00343503" w:rsidP="0006317F">
      <w:pPr>
        <w:pStyle w:val="Heading2"/>
      </w:pPr>
      <w:bookmarkStart w:id="622" w:name="_Toc20841984"/>
      <w:bookmarkStart w:id="623" w:name="_Toc479507901"/>
      <w:bookmarkStart w:id="624" w:name="_Toc481420349"/>
      <w:r w:rsidRPr="00637752">
        <w:t>Hip replacement (primary)</w:t>
      </w:r>
      <w:bookmarkEnd w:id="622"/>
      <w:r w:rsidRPr="00637752">
        <w:t xml:space="preserve"> </w:t>
      </w:r>
      <w:bookmarkEnd w:id="623"/>
      <w:bookmarkEnd w:id="624"/>
    </w:p>
    <w:p w14:paraId="12662238" w14:textId="76FE3D16" w:rsidR="00343503" w:rsidRPr="00637752" w:rsidRDefault="00343503" w:rsidP="00596016">
      <w:pPr>
        <w:pStyle w:val="Caption"/>
      </w:pPr>
      <w:bookmarkStart w:id="625" w:name="_Toc481420532"/>
      <w:bookmarkStart w:id="626" w:name="_Toc20842145"/>
      <w:r w:rsidRPr="00637752">
        <w:t xml:space="preserve">Table </w:t>
      </w:r>
      <w:r w:rsidR="008B44A0">
        <w:fldChar w:fldCharType="begin"/>
      </w:r>
      <w:r w:rsidR="008B44A0">
        <w:instrText xml:space="preserve"> SEQ Table \* ARABIC </w:instrText>
      </w:r>
      <w:r w:rsidR="008B44A0">
        <w:fldChar w:fldCharType="separate"/>
      </w:r>
      <w:r w:rsidR="0047473B">
        <w:t>102</w:t>
      </w:r>
      <w:r w:rsidR="008B44A0">
        <w:fldChar w:fldCharType="end"/>
      </w:r>
      <w:r w:rsidRPr="00637752">
        <w:t>: Item introduction table for item 49309</w:t>
      </w:r>
      <w:bookmarkEnd w:id="625"/>
      <w:bookmarkEnd w:id="62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309"/>
        <w:tblDescription w:val="Table 10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9"/>
        <w:gridCol w:w="4162"/>
        <w:gridCol w:w="873"/>
        <w:gridCol w:w="959"/>
        <w:gridCol w:w="1015"/>
        <w:gridCol w:w="1374"/>
      </w:tblGrid>
      <w:tr w:rsidR="00343503" w:rsidRPr="00637752" w14:paraId="3A6C437B" w14:textId="77777777" w:rsidTr="00343503">
        <w:trPr>
          <w:tblHeader/>
        </w:trPr>
        <w:tc>
          <w:tcPr>
            <w:tcW w:w="693" w:type="dxa"/>
            <w:shd w:val="clear" w:color="auto" w:fill="F2F2F2" w:themeFill="background1" w:themeFillShade="F2"/>
            <w:vAlign w:val="bottom"/>
          </w:tcPr>
          <w:p w14:paraId="733B6F6B"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32" w:type="dxa"/>
            <w:shd w:val="clear" w:color="auto" w:fill="F2F2F2" w:themeFill="background1" w:themeFillShade="F2"/>
            <w:vAlign w:val="bottom"/>
          </w:tcPr>
          <w:p w14:paraId="4A2E5B19"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6F69B867"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52" w:type="dxa"/>
            <w:shd w:val="clear" w:color="auto" w:fill="F2F2F2" w:themeFill="background1" w:themeFillShade="F2"/>
            <w:vAlign w:val="bottom"/>
          </w:tcPr>
          <w:p w14:paraId="45D43DF4"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08" w:type="dxa"/>
            <w:shd w:val="clear" w:color="auto" w:fill="F2F2F2" w:themeFill="background1" w:themeFillShade="F2"/>
            <w:vAlign w:val="bottom"/>
          </w:tcPr>
          <w:p w14:paraId="7A59A143"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64" w:type="dxa"/>
            <w:shd w:val="clear" w:color="auto" w:fill="F2F2F2" w:themeFill="background1" w:themeFillShade="F2"/>
            <w:vAlign w:val="bottom"/>
          </w:tcPr>
          <w:p w14:paraId="5B8C8F8F"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343503" w:rsidRPr="00637752" w14:paraId="3B561B19" w14:textId="77777777" w:rsidTr="00343503">
        <w:tc>
          <w:tcPr>
            <w:tcW w:w="693" w:type="dxa"/>
          </w:tcPr>
          <w:p w14:paraId="66659A0D"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49309</w:t>
            </w:r>
          </w:p>
        </w:tc>
        <w:tc>
          <w:tcPr>
            <w:tcW w:w="4132" w:type="dxa"/>
          </w:tcPr>
          <w:p w14:paraId="62D3D2CA" w14:textId="5C22E408"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arthrectomy or excision arthroplasty of, including removal of prosthesis (Austin Moore or similar</w:t>
            </w:r>
            <w:r w:rsidR="00AC243A">
              <w:rPr>
                <w:rFonts w:ascii="Arial" w:hAnsi="Arial" w:cs="Arial"/>
                <w:sz w:val="18"/>
                <w:szCs w:val="18"/>
                <w:lang w:val="en-GB" w:eastAsia="en-US"/>
              </w:rPr>
              <w:t>.</w:t>
            </w:r>
            <w:r w:rsidRPr="00637752">
              <w:rPr>
                <w:rFonts w:ascii="Arial" w:hAnsi="Arial" w:cs="Arial"/>
                <w:sz w:val="18"/>
                <w:szCs w:val="18"/>
                <w:lang w:val="en-GB" w:eastAsia="en-US"/>
              </w:rPr>
              <w:t xml:space="preserve"> (non cement)) (Anaes.) (Assist.)</w:t>
            </w:r>
          </w:p>
        </w:tc>
        <w:tc>
          <w:tcPr>
            <w:tcW w:w="867" w:type="dxa"/>
          </w:tcPr>
          <w:p w14:paraId="734A8910"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$753</w:t>
            </w:r>
          </w:p>
        </w:tc>
        <w:tc>
          <w:tcPr>
            <w:tcW w:w="952" w:type="dxa"/>
          </w:tcPr>
          <w:p w14:paraId="0D792A6B"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w:t>
            </w:r>
          </w:p>
        </w:tc>
        <w:tc>
          <w:tcPr>
            <w:tcW w:w="1008" w:type="dxa"/>
          </w:tcPr>
          <w:p w14:paraId="7C5D0B3B" w14:textId="24DDD54E" w:rsidR="00343503" w:rsidRPr="00637752" w:rsidRDefault="00AC243A"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6,780</w:t>
            </w:r>
          </w:p>
        </w:tc>
        <w:tc>
          <w:tcPr>
            <w:tcW w:w="1364" w:type="dxa"/>
          </w:tcPr>
          <w:p w14:paraId="1884D7C3"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w:t>
            </w:r>
          </w:p>
        </w:tc>
      </w:tr>
    </w:tbl>
    <w:p w14:paraId="715A5DF4" w14:textId="05F3C763" w:rsidR="00343503" w:rsidRPr="00637752" w:rsidRDefault="005F1BF7" w:rsidP="00343503">
      <w:pPr>
        <w:keepNext/>
        <w:spacing w:before="320"/>
        <w:rPr>
          <w:rFonts w:cs="Arial"/>
          <w:b/>
          <w:lang w:val="en-US" w:eastAsia="en-US"/>
        </w:rPr>
      </w:pPr>
      <w:r>
        <w:rPr>
          <w:rFonts w:cs="Arial"/>
          <w:b/>
          <w:lang w:val="en-US" w:eastAsia="en-US"/>
        </w:rPr>
        <w:t>Recommendation 104</w:t>
      </w:r>
    </w:p>
    <w:p w14:paraId="32D34B9C" w14:textId="77777777" w:rsidR="00343503" w:rsidRPr="00637752" w:rsidRDefault="00343503" w:rsidP="00E1112B">
      <w:pPr>
        <w:pStyle w:val="01squarebullet"/>
      </w:pPr>
      <w:r w:rsidRPr="00637752">
        <w:t>Change the descriptor.</w:t>
      </w:r>
    </w:p>
    <w:p w14:paraId="6F085DC9" w14:textId="15F50ACE" w:rsidR="00343503" w:rsidRPr="00637752" w:rsidRDefault="00343503" w:rsidP="00343503">
      <w:pPr>
        <w:numPr>
          <w:ilvl w:val="1"/>
          <w:numId w:val="5"/>
        </w:numPr>
        <w:ind w:left="714" w:right="142" w:hanging="357"/>
        <w:rPr>
          <w:szCs w:val="20"/>
          <w:lang w:val="en-US" w:eastAsia="en-US"/>
        </w:rPr>
      </w:pPr>
      <w:r w:rsidRPr="00637752">
        <w:rPr>
          <w:szCs w:val="20"/>
          <w:lang w:val="en-US" w:eastAsia="en-US"/>
        </w:rPr>
        <w:t>Remove the refere</w:t>
      </w:r>
      <w:r w:rsidR="00045D93">
        <w:rPr>
          <w:szCs w:val="20"/>
          <w:lang w:val="en-US" w:eastAsia="en-US"/>
        </w:rPr>
        <w:t>nce to removal of a prosthesis.</w:t>
      </w:r>
    </w:p>
    <w:p w14:paraId="2F02D81D" w14:textId="285D8E48" w:rsidR="00343503" w:rsidRPr="00637752" w:rsidRDefault="00343503" w:rsidP="00343503">
      <w:pPr>
        <w:numPr>
          <w:ilvl w:val="1"/>
          <w:numId w:val="5"/>
        </w:numPr>
        <w:ind w:left="714" w:right="142" w:hanging="357"/>
        <w:rPr>
          <w:lang w:val="en-US" w:eastAsia="en-US"/>
        </w:rPr>
      </w:pPr>
      <w:r w:rsidRPr="00637752">
        <w:rPr>
          <w:szCs w:val="20"/>
          <w:lang w:val="en-US" w:eastAsia="en-US"/>
        </w:rPr>
        <w:t xml:space="preserve">The intention of the Committee is that this item is used to rebate the removal of a native hip. It is not intended that this item can be claimed for stage one of </w:t>
      </w:r>
      <w:r w:rsidR="00812DB8">
        <w:rPr>
          <w:szCs w:val="20"/>
          <w:lang w:val="en-US" w:eastAsia="en-US"/>
        </w:rPr>
        <w:t>a two-stage revision procedure (Recommendation 107)</w:t>
      </w:r>
      <w:r w:rsidRPr="00637752">
        <w:rPr>
          <w:szCs w:val="20"/>
          <w:lang w:val="en-US" w:eastAsia="en-US"/>
        </w:rPr>
        <w:t>.</w:t>
      </w:r>
    </w:p>
    <w:p w14:paraId="1B29A030" w14:textId="0437E95A" w:rsidR="00343503" w:rsidRPr="00637752" w:rsidRDefault="007945AD" w:rsidP="007945AD">
      <w:pPr>
        <w:pStyle w:val="01squarebullet"/>
      </w:pPr>
      <w:r>
        <w:t>The proposed item descriptor is as follows:</w:t>
      </w:r>
    </w:p>
    <w:p w14:paraId="26F30823" w14:textId="77777777" w:rsidR="00343503" w:rsidRPr="00637752" w:rsidRDefault="00343503" w:rsidP="002A549B">
      <w:pPr>
        <w:pStyle w:val="02dash"/>
      </w:pPr>
      <w:r w:rsidRPr="00637752">
        <w:t>Hip, arthrectomy or excision arthroplasty (Girdlestone) of, not involving removal of an implant. (Anaes.) (Assist.)</w:t>
      </w:r>
    </w:p>
    <w:p w14:paraId="548BF11E"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17ADF3E7" w14:textId="77777777" w:rsidR="00343503" w:rsidRPr="00637752" w:rsidRDefault="00343503" w:rsidP="00343503">
      <w:r w:rsidRPr="00637752">
        <w:t>This recommendation focuses on modernising the MBS and providing clarity for both consumers and clinicians. It is based on the following.</w:t>
      </w:r>
    </w:p>
    <w:p w14:paraId="07729CE5" w14:textId="40D60423" w:rsidR="00343503" w:rsidRPr="00637752" w:rsidRDefault="00343503" w:rsidP="000D6BD6">
      <w:pPr>
        <w:pStyle w:val="01squarebullet"/>
      </w:pPr>
      <w:r w:rsidRPr="00637752">
        <w:t>Changes to the descriptor clarify the distinction between excision arthroplasty of a native hip and stage one of a two stage-revision procedure. This makes it clear to both clinicians and consumers that item 49309 should be used to reimburse removal of a native hip. It should not be used to reimburse stage one of a two-stage revision procedure. A separate item for stage one of a two-stage revision procedure is addressed under</w:t>
      </w:r>
      <w:r w:rsidR="008F71E9">
        <w:t xml:space="preserve"> Recommendation 107</w:t>
      </w:r>
      <w:r w:rsidRPr="00637752">
        <w:t>.</w:t>
      </w:r>
    </w:p>
    <w:p w14:paraId="52F9A49A" w14:textId="7E219727" w:rsidR="00343503" w:rsidRPr="00637752" w:rsidRDefault="00343503" w:rsidP="00596016">
      <w:pPr>
        <w:pStyle w:val="Caption"/>
      </w:pPr>
      <w:bookmarkStart w:id="627" w:name="_Toc481420533"/>
      <w:bookmarkStart w:id="628" w:name="_Toc20842146"/>
      <w:r w:rsidRPr="00637752">
        <w:t xml:space="preserve">Table </w:t>
      </w:r>
      <w:r w:rsidR="008B44A0">
        <w:fldChar w:fldCharType="begin"/>
      </w:r>
      <w:r w:rsidR="008B44A0">
        <w:instrText xml:space="preserve"> SEQ Table \* ARABIC </w:instrText>
      </w:r>
      <w:r w:rsidR="008B44A0">
        <w:fldChar w:fldCharType="separate"/>
      </w:r>
      <w:r w:rsidR="0047473B">
        <w:t>103</w:t>
      </w:r>
      <w:r w:rsidR="008B44A0">
        <w:fldChar w:fldCharType="end"/>
      </w:r>
      <w:r w:rsidRPr="00637752">
        <w:t>: Item introduction table for item 49315</w:t>
      </w:r>
      <w:bookmarkEnd w:id="627"/>
      <w:bookmarkEnd w:id="62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315"/>
        <w:tblDescription w:val="Table 10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204"/>
        <w:gridCol w:w="916"/>
        <w:gridCol w:w="973"/>
        <w:gridCol w:w="959"/>
        <w:gridCol w:w="1332"/>
      </w:tblGrid>
      <w:tr w:rsidR="00343503" w:rsidRPr="00637752" w14:paraId="3994AFD1" w14:textId="77777777" w:rsidTr="00343503">
        <w:trPr>
          <w:tblHeader/>
        </w:trPr>
        <w:tc>
          <w:tcPr>
            <w:tcW w:w="694" w:type="dxa"/>
            <w:shd w:val="clear" w:color="auto" w:fill="F2F2F2" w:themeFill="background1" w:themeFillShade="F2"/>
            <w:vAlign w:val="bottom"/>
          </w:tcPr>
          <w:p w14:paraId="4E2C969D"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73" w:type="dxa"/>
            <w:shd w:val="clear" w:color="auto" w:fill="F2F2F2" w:themeFill="background1" w:themeFillShade="F2"/>
            <w:vAlign w:val="bottom"/>
          </w:tcPr>
          <w:p w14:paraId="1F9AE9BE"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09" w:type="dxa"/>
            <w:shd w:val="clear" w:color="auto" w:fill="F2F2F2" w:themeFill="background1" w:themeFillShade="F2"/>
            <w:vAlign w:val="bottom"/>
          </w:tcPr>
          <w:p w14:paraId="1505D64C"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66" w:type="dxa"/>
            <w:shd w:val="clear" w:color="auto" w:fill="F2F2F2" w:themeFill="background1" w:themeFillShade="F2"/>
            <w:vAlign w:val="bottom"/>
          </w:tcPr>
          <w:p w14:paraId="1BFAE4E6"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52" w:type="dxa"/>
            <w:shd w:val="clear" w:color="auto" w:fill="F2F2F2" w:themeFill="background1" w:themeFillShade="F2"/>
            <w:vAlign w:val="bottom"/>
          </w:tcPr>
          <w:p w14:paraId="032C0361"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22" w:type="dxa"/>
            <w:shd w:val="clear" w:color="auto" w:fill="F2F2F2" w:themeFill="background1" w:themeFillShade="F2"/>
            <w:vAlign w:val="bottom"/>
          </w:tcPr>
          <w:p w14:paraId="4A8A6014"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343503" w:rsidRPr="00637752" w14:paraId="17103E86" w14:textId="77777777" w:rsidTr="00343503">
        <w:tc>
          <w:tcPr>
            <w:tcW w:w="694" w:type="dxa"/>
          </w:tcPr>
          <w:p w14:paraId="1829B986"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49315</w:t>
            </w:r>
          </w:p>
        </w:tc>
        <w:tc>
          <w:tcPr>
            <w:tcW w:w="4173" w:type="dxa"/>
          </w:tcPr>
          <w:p w14:paraId="13BEFFEE" w14:textId="63B61A7C"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arthroplasty of, unipolar or bipolar</w:t>
            </w:r>
            <w:r w:rsidR="00AC243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09" w:type="dxa"/>
          </w:tcPr>
          <w:p w14:paraId="216D146C"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$847</w:t>
            </w:r>
          </w:p>
        </w:tc>
        <w:tc>
          <w:tcPr>
            <w:tcW w:w="966" w:type="dxa"/>
          </w:tcPr>
          <w:p w14:paraId="70B5273B"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952</w:t>
            </w:r>
          </w:p>
        </w:tc>
        <w:tc>
          <w:tcPr>
            <w:tcW w:w="952" w:type="dxa"/>
          </w:tcPr>
          <w:p w14:paraId="70AF04E2" w14:textId="6D4CD4C5" w:rsidR="00343503" w:rsidRPr="00637752" w:rsidRDefault="00AC243A"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599,582</w:t>
            </w:r>
          </w:p>
        </w:tc>
        <w:tc>
          <w:tcPr>
            <w:tcW w:w="1322" w:type="dxa"/>
          </w:tcPr>
          <w:p w14:paraId="055B3516"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bl>
    <w:p w14:paraId="653B50A0" w14:textId="4A9C9232" w:rsidR="00343503" w:rsidRPr="00637752" w:rsidRDefault="005F1BF7" w:rsidP="00343503">
      <w:pPr>
        <w:keepNext/>
        <w:spacing w:before="320"/>
        <w:rPr>
          <w:rFonts w:cs="Arial"/>
          <w:b/>
          <w:lang w:val="en-US" w:eastAsia="en-US"/>
        </w:rPr>
      </w:pPr>
      <w:r>
        <w:rPr>
          <w:rFonts w:cs="Arial"/>
          <w:b/>
          <w:lang w:val="en-US" w:eastAsia="en-US"/>
        </w:rPr>
        <w:t>Recommendation 105</w:t>
      </w:r>
    </w:p>
    <w:p w14:paraId="2F9101F0" w14:textId="77777777" w:rsidR="00343503" w:rsidRPr="00637752" w:rsidRDefault="00343503" w:rsidP="000D6BD6">
      <w:pPr>
        <w:pStyle w:val="01squarebullet"/>
      </w:pPr>
      <w:r w:rsidRPr="00637752">
        <w:t>No change.</w:t>
      </w:r>
    </w:p>
    <w:p w14:paraId="690418AB"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5D335912" w14:textId="77777777" w:rsidR="00343503" w:rsidRPr="00637752" w:rsidRDefault="00343503" w:rsidP="000D6BD6">
      <w:pPr>
        <w:pStyle w:val="01squarebullet"/>
      </w:pPr>
      <w:r w:rsidRPr="00637752">
        <w:t xml:space="preserve">The Committee did not identify any concerns regarding safety, access, value or contemporary best practice that required a change to this item. </w:t>
      </w:r>
    </w:p>
    <w:p w14:paraId="15ECF889" w14:textId="0F838865" w:rsidR="00343503" w:rsidRPr="00637752" w:rsidRDefault="00343503" w:rsidP="00596016">
      <w:pPr>
        <w:pStyle w:val="Caption"/>
      </w:pPr>
      <w:bookmarkStart w:id="629" w:name="_Toc481420534"/>
      <w:bookmarkStart w:id="630" w:name="_Toc20842147"/>
      <w:r w:rsidRPr="00637752">
        <w:t xml:space="preserve">Table </w:t>
      </w:r>
      <w:r w:rsidR="008B44A0">
        <w:fldChar w:fldCharType="begin"/>
      </w:r>
      <w:r w:rsidR="008B44A0">
        <w:instrText xml:space="preserve"> SEQ Table \* ARABIC </w:instrText>
      </w:r>
      <w:r w:rsidR="008B44A0">
        <w:fldChar w:fldCharType="separate"/>
      </w:r>
      <w:r w:rsidR="0047473B">
        <w:t>104</w:t>
      </w:r>
      <w:r w:rsidR="008B44A0">
        <w:fldChar w:fldCharType="end"/>
      </w:r>
      <w:r w:rsidRPr="00637752">
        <w:t>: Item introduction table for items 49318, 49319 and 49321</w:t>
      </w:r>
      <w:bookmarkEnd w:id="629"/>
      <w:bookmarkEnd w:id="63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318, 49319 and 49321"/>
        <w:tblDescription w:val="Table 10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8"/>
        <w:gridCol w:w="4092"/>
        <w:gridCol w:w="930"/>
        <w:gridCol w:w="1029"/>
        <w:gridCol w:w="1001"/>
        <w:gridCol w:w="1332"/>
      </w:tblGrid>
      <w:tr w:rsidR="00343503" w:rsidRPr="00637752" w14:paraId="1357529B" w14:textId="77777777" w:rsidTr="00343503">
        <w:trPr>
          <w:tblHeader/>
        </w:trPr>
        <w:tc>
          <w:tcPr>
            <w:tcW w:w="693" w:type="dxa"/>
            <w:shd w:val="clear" w:color="auto" w:fill="F2F2F2" w:themeFill="background1" w:themeFillShade="F2"/>
            <w:vAlign w:val="bottom"/>
          </w:tcPr>
          <w:p w14:paraId="3F074FF3"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62" w:type="dxa"/>
            <w:shd w:val="clear" w:color="auto" w:fill="F2F2F2" w:themeFill="background1" w:themeFillShade="F2"/>
            <w:vAlign w:val="bottom"/>
          </w:tcPr>
          <w:p w14:paraId="1692EF40"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23" w:type="dxa"/>
            <w:shd w:val="clear" w:color="auto" w:fill="F2F2F2" w:themeFill="background1" w:themeFillShade="F2"/>
            <w:vAlign w:val="bottom"/>
          </w:tcPr>
          <w:p w14:paraId="1DF13927"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22" w:type="dxa"/>
            <w:shd w:val="clear" w:color="auto" w:fill="F2F2F2" w:themeFill="background1" w:themeFillShade="F2"/>
            <w:vAlign w:val="bottom"/>
          </w:tcPr>
          <w:p w14:paraId="4A2A4AE9"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94" w:type="dxa"/>
            <w:shd w:val="clear" w:color="auto" w:fill="F2F2F2" w:themeFill="background1" w:themeFillShade="F2"/>
            <w:vAlign w:val="bottom"/>
          </w:tcPr>
          <w:p w14:paraId="538899E5"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22" w:type="dxa"/>
            <w:shd w:val="clear" w:color="auto" w:fill="F2F2F2" w:themeFill="background1" w:themeFillShade="F2"/>
            <w:vAlign w:val="bottom"/>
          </w:tcPr>
          <w:p w14:paraId="3A84CA72"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343503" w:rsidRPr="00637752" w14:paraId="32C70F5B" w14:textId="77777777" w:rsidTr="00343503">
        <w:tc>
          <w:tcPr>
            <w:tcW w:w="693" w:type="dxa"/>
          </w:tcPr>
          <w:p w14:paraId="1808B9F6"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49318</w:t>
            </w:r>
          </w:p>
        </w:tc>
        <w:tc>
          <w:tcPr>
            <w:tcW w:w="4062" w:type="dxa"/>
          </w:tcPr>
          <w:p w14:paraId="21D2C7F1" w14:textId="679C672C"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total replacement arthroplasty of, including minor bone grafting</w:t>
            </w:r>
            <w:r w:rsidR="00AC243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23" w:type="dxa"/>
          </w:tcPr>
          <w:p w14:paraId="2E4D3D85"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$1,318</w:t>
            </w:r>
          </w:p>
        </w:tc>
        <w:tc>
          <w:tcPr>
            <w:tcW w:w="1022" w:type="dxa"/>
          </w:tcPr>
          <w:p w14:paraId="643DF067"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16,900</w:t>
            </w:r>
          </w:p>
        </w:tc>
        <w:tc>
          <w:tcPr>
            <w:tcW w:w="994" w:type="dxa"/>
          </w:tcPr>
          <w:p w14:paraId="373C9E7F"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16,687,660</w:t>
            </w:r>
          </w:p>
        </w:tc>
        <w:tc>
          <w:tcPr>
            <w:tcW w:w="1322" w:type="dxa"/>
          </w:tcPr>
          <w:p w14:paraId="2B994A60"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343503" w:rsidRPr="00637752" w14:paraId="05B2B22F" w14:textId="77777777" w:rsidTr="00343503">
        <w:tc>
          <w:tcPr>
            <w:tcW w:w="693" w:type="dxa"/>
          </w:tcPr>
          <w:p w14:paraId="19A4DEAB"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49319</w:t>
            </w:r>
          </w:p>
        </w:tc>
        <w:tc>
          <w:tcPr>
            <w:tcW w:w="4062" w:type="dxa"/>
          </w:tcPr>
          <w:p w14:paraId="64FEF9F8" w14:textId="6D5D8136"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 xml:space="preserve">Hip, total replacement arthroplasty of, including associated minor grafting, if performed </w:t>
            </w:r>
            <w:r w:rsidR="00AC243A">
              <w:rPr>
                <w:rFonts w:ascii="Arial" w:hAnsi="Arial" w:cs="Arial"/>
                <w:sz w:val="18"/>
                <w:szCs w:val="18"/>
                <w:lang w:val="en-GB" w:eastAsia="en-US"/>
              </w:rPr>
              <w:t>–</w:t>
            </w:r>
            <w:r w:rsidRPr="00637752">
              <w:rPr>
                <w:rFonts w:ascii="Arial" w:hAnsi="Arial" w:cs="Arial"/>
                <w:sz w:val="18"/>
                <w:szCs w:val="18"/>
                <w:lang w:val="en-GB" w:eastAsia="en-US"/>
              </w:rPr>
              <w:t xml:space="preserve"> bilateral</w:t>
            </w:r>
            <w:r w:rsidR="00AC243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23" w:type="dxa"/>
          </w:tcPr>
          <w:p w14:paraId="24C8939C"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$2,315</w:t>
            </w:r>
          </w:p>
        </w:tc>
        <w:tc>
          <w:tcPr>
            <w:tcW w:w="1022" w:type="dxa"/>
          </w:tcPr>
          <w:p w14:paraId="3DD38C75"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252</w:t>
            </w:r>
          </w:p>
        </w:tc>
        <w:tc>
          <w:tcPr>
            <w:tcW w:w="994" w:type="dxa"/>
          </w:tcPr>
          <w:p w14:paraId="77C03499"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436,729</w:t>
            </w:r>
          </w:p>
        </w:tc>
        <w:tc>
          <w:tcPr>
            <w:tcW w:w="1322" w:type="dxa"/>
          </w:tcPr>
          <w:p w14:paraId="23AED874"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w:t>
            </w:r>
          </w:p>
        </w:tc>
      </w:tr>
      <w:tr w:rsidR="00343503" w:rsidRPr="00637752" w14:paraId="1E2B2FD8" w14:textId="77777777" w:rsidTr="00343503">
        <w:tc>
          <w:tcPr>
            <w:tcW w:w="693" w:type="dxa"/>
          </w:tcPr>
          <w:p w14:paraId="336A78F6"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49321</w:t>
            </w:r>
          </w:p>
        </w:tc>
        <w:tc>
          <w:tcPr>
            <w:tcW w:w="4062" w:type="dxa"/>
          </w:tcPr>
          <w:p w14:paraId="16AF3E93" w14:textId="348B6BDF"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total replacement arthroplasty of, including major bone grafting, including obtaining of graft</w:t>
            </w:r>
            <w:r w:rsidR="00AC243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23" w:type="dxa"/>
          </w:tcPr>
          <w:p w14:paraId="5C0052A2"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$1,601</w:t>
            </w:r>
          </w:p>
        </w:tc>
        <w:tc>
          <w:tcPr>
            <w:tcW w:w="1022" w:type="dxa"/>
          </w:tcPr>
          <w:p w14:paraId="136F0AC3"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3,635</w:t>
            </w:r>
          </w:p>
        </w:tc>
        <w:tc>
          <w:tcPr>
            <w:tcW w:w="994" w:type="dxa"/>
          </w:tcPr>
          <w:p w14:paraId="25FCA2A0"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4,351,270</w:t>
            </w:r>
          </w:p>
        </w:tc>
        <w:tc>
          <w:tcPr>
            <w:tcW w:w="1322" w:type="dxa"/>
          </w:tcPr>
          <w:p w14:paraId="67F7880C"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w:t>
            </w:r>
          </w:p>
        </w:tc>
      </w:tr>
    </w:tbl>
    <w:p w14:paraId="79D73221" w14:textId="17BDD032" w:rsidR="00343503" w:rsidRPr="00637752" w:rsidRDefault="005F1BF7" w:rsidP="00343503">
      <w:pPr>
        <w:keepNext/>
        <w:spacing w:before="320"/>
        <w:rPr>
          <w:rFonts w:cs="Arial"/>
          <w:b/>
          <w:lang w:val="en-US" w:eastAsia="en-US"/>
        </w:rPr>
      </w:pPr>
      <w:r>
        <w:rPr>
          <w:rFonts w:cs="Arial"/>
          <w:b/>
          <w:lang w:val="en-US" w:eastAsia="en-US"/>
        </w:rPr>
        <w:t>Recommendation 106</w:t>
      </w:r>
    </w:p>
    <w:p w14:paraId="4FAB12D3" w14:textId="77777777" w:rsidR="00343503" w:rsidRPr="00637752" w:rsidRDefault="00343503" w:rsidP="000D6BD6">
      <w:pPr>
        <w:pStyle w:val="01squarebullet"/>
      </w:pPr>
      <w:r w:rsidRPr="00637752">
        <w:t>Items 49318 and 49319:</w:t>
      </w:r>
    </w:p>
    <w:p w14:paraId="70FE05C9" w14:textId="77777777" w:rsidR="00343503" w:rsidRPr="00637752" w:rsidRDefault="00343503" w:rsidP="002A549B">
      <w:pPr>
        <w:pStyle w:val="02dash"/>
      </w:pPr>
      <w:r w:rsidRPr="00637752">
        <w:t>Remove the word ‘replacement’ from the descriptors.</w:t>
      </w:r>
    </w:p>
    <w:p w14:paraId="5C30E7C1" w14:textId="77777777" w:rsidR="00343503" w:rsidRPr="00637752" w:rsidRDefault="00343503" w:rsidP="002A549B">
      <w:pPr>
        <w:pStyle w:val="02dash"/>
      </w:pPr>
      <w:r w:rsidRPr="00637752">
        <w:t>Specify that these items cannot be co-claimed with the recommended bone graft section. The intention of the Committee is that bone grafting is considered a component of the procedure, if performed.</w:t>
      </w:r>
    </w:p>
    <w:p w14:paraId="5B37BB24" w14:textId="77777777" w:rsidR="00343503" w:rsidRPr="00637752" w:rsidRDefault="00343503" w:rsidP="002A549B">
      <w:pPr>
        <w:pStyle w:val="02dash"/>
      </w:pPr>
      <w:r w:rsidRPr="00637752">
        <w:t xml:space="preserve">The proposed item descriptors are as follows: </w:t>
      </w:r>
    </w:p>
    <w:p w14:paraId="041340BA" w14:textId="77777777" w:rsidR="00343503" w:rsidRPr="00637752" w:rsidRDefault="00343503" w:rsidP="002A549B">
      <w:pPr>
        <w:pStyle w:val="02dash"/>
      </w:pPr>
      <w:r w:rsidRPr="00637752">
        <w:t>Item 49318: Hip, total arthroplasty of, inclusive of, if performed, minor bone grafting. Cannot be co-claimed with the bone graft table. (Anaes.) (Assist.)</w:t>
      </w:r>
    </w:p>
    <w:p w14:paraId="71A6E194" w14:textId="4B405B26" w:rsidR="00343503" w:rsidRPr="00637752" w:rsidRDefault="00343503" w:rsidP="002A549B">
      <w:pPr>
        <w:pStyle w:val="02dash"/>
      </w:pPr>
      <w:r w:rsidRPr="00637752">
        <w:t>Item 49319: Hip, total arthroplasty of – bilateral. Inclusive of, if performed, minor bone grafting. Cannot be co-claimed with the bone graft table. (Anaes.) (Assist.)</w:t>
      </w:r>
    </w:p>
    <w:p w14:paraId="2A28EBF2" w14:textId="77777777" w:rsidR="00343503" w:rsidRPr="00637752" w:rsidRDefault="00343503" w:rsidP="000D6BD6">
      <w:pPr>
        <w:pStyle w:val="01squarebullet"/>
      </w:pPr>
      <w:r w:rsidRPr="00637752">
        <w:t xml:space="preserve">Item 49321: Change the descriptor. </w:t>
      </w:r>
    </w:p>
    <w:p w14:paraId="7EF05C15" w14:textId="77777777" w:rsidR="00343503" w:rsidRPr="00637752" w:rsidRDefault="00343503" w:rsidP="002A549B">
      <w:pPr>
        <w:pStyle w:val="02dash"/>
      </w:pPr>
      <w:r w:rsidRPr="00637752">
        <w:t>Remove the phrase ‘major bone grafting.’</w:t>
      </w:r>
    </w:p>
    <w:p w14:paraId="6609822B" w14:textId="77777777" w:rsidR="00343503" w:rsidRPr="00637752" w:rsidRDefault="00343503" w:rsidP="002A549B">
      <w:pPr>
        <w:pStyle w:val="02dash"/>
      </w:pPr>
      <w:r w:rsidRPr="00637752">
        <w:t>Specify that the surgery can include bone graft, synthetic substitutes or metal augments.</w:t>
      </w:r>
    </w:p>
    <w:p w14:paraId="15D3A53C" w14:textId="77777777" w:rsidR="00343503" w:rsidRPr="00637752" w:rsidRDefault="00343503" w:rsidP="002A549B">
      <w:pPr>
        <w:pStyle w:val="02dash"/>
      </w:pPr>
      <w:r w:rsidRPr="00637752">
        <w:t xml:space="preserve">Clarify that internal fixation is a mandatory component of the procedure. </w:t>
      </w:r>
    </w:p>
    <w:p w14:paraId="2819D62A" w14:textId="470BCEDA" w:rsidR="00343503" w:rsidRPr="00637752" w:rsidRDefault="007945AD" w:rsidP="007945AD">
      <w:pPr>
        <w:pStyle w:val="01squarebullet"/>
      </w:pPr>
      <w:r>
        <w:t>The proposed item descriptor is as follows:</w:t>
      </w:r>
    </w:p>
    <w:p w14:paraId="0239DCF5" w14:textId="77777777" w:rsidR="00343503" w:rsidRPr="00637752" w:rsidRDefault="00343503" w:rsidP="002A549B">
      <w:pPr>
        <w:pStyle w:val="02dash"/>
      </w:pPr>
      <w:r w:rsidRPr="00637752">
        <w:t>Hip, total arthroplasty of, requiring bone graft, synthetic substitutes or metal augments, with internal fixation. Cannot be co-claimed with the bone graft table. (Anaes.) (Assist.)</w:t>
      </w:r>
    </w:p>
    <w:p w14:paraId="00DE525D"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6C0A6578" w14:textId="77777777" w:rsidR="00343503" w:rsidRPr="00637752" w:rsidRDefault="00343503" w:rsidP="00343503">
      <w:r w:rsidRPr="00637752">
        <w:t>This recommendation focuses on modernising the MBS and ensuring that MBS items provide rebates for high-value care. It is based on the following.</w:t>
      </w:r>
    </w:p>
    <w:p w14:paraId="65E39975" w14:textId="77777777" w:rsidR="00343503" w:rsidRPr="00637752" w:rsidRDefault="00343503" w:rsidP="00886618">
      <w:pPr>
        <w:pStyle w:val="01squarebullet"/>
      </w:pPr>
      <w:r w:rsidRPr="00637752">
        <w:t>Items 49318 and 49319:</w:t>
      </w:r>
    </w:p>
    <w:p w14:paraId="678307AD" w14:textId="77777777" w:rsidR="00343503" w:rsidRPr="00637752" w:rsidRDefault="00343503" w:rsidP="002A549B">
      <w:pPr>
        <w:pStyle w:val="02dash"/>
      </w:pPr>
      <w:r w:rsidRPr="00637752">
        <w:t>Changes to the descriptors reflect modern clinical practice and clarify that items from the bone graft section cannot be co-claimed because bone grafting is a component of the item.</w:t>
      </w:r>
    </w:p>
    <w:p w14:paraId="28CA6073" w14:textId="77777777" w:rsidR="00343503" w:rsidRPr="00637752" w:rsidRDefault="00343503" w:rsidP="00886618">
      <w:pPr>
        <w:pStyle w:val="01squarebullet"/>
      </w:pPr>
      <w:r w:rsidRPr="00637752">
        <w:t>Item 49321:</w:t>
      </w:r>
    </w:p>
    <w:p w14:paraId="76E2E521" w14:textId="77777777" w:rsidR="00343503" w:rsidRPr="00637752" w:rsidRDefault="00343503" w:rsidP="002A549B">
      <w:pPr>
        <w:pStyle w:val="02dash"/>
      </w:pPr>
      <w:r w:rsidRPr="00637752">
        <w:t xml:space="preserve">Changes to these descriptors reflect modern clinical practice and identify the circumstances in which it is appropriate for a patient to receive a rebate for complex primary hip replacement. </w:t>
      </w:r>
    </w:p>
    <w:p w14:paraId="797D1C85" w14:textId="77777777" w:rsidR="00343503" w:rsidRPr="00637752" w:rsidRDefault="00343503" w:rsidP="002A549B">
      <w:pPr>
        <w:pStyle w:val="02dash"/>
      </w:pPr>
      <w:r w:rsidRPr="00637752">
        <w:t>Removing ‘major bone grafting’ from the item descriptor addresses ambiguity and variations in billing practices. In the current item, the phrase ‘major bone grafting’ indicates that a procedure is more complex and should be rebated using item 49321. However, there is no clear definition of what constitutes ‘major bone grafting,’ which has led to significant geographic variation in the proportion of primary hip replacements rebated using item 49321 rather than item 49318. For example, although 18 per cent of primary hip replacement services nationwide are reimbursed using item 49321, state proportions range from less than 1 per cent in the Australian Capital Territory to 39 per cent in South Australia.</w:t>
      </w:r>
      <w:r w:rsidRPr="00637752">
        <w:rPr>
          <w:vertAlign w:val="superscript"/>
        </w:rPr>
        <w:endnoteReference w:id="49"/>
      </w:r>
      <w:r w:rsidRPr="00637752">
        <w:t xml:space="preserve"> The Committee believes that this variation primarily reflects differences in billing practices rather than differences in clinical practice. By better defining the required components of complex primary arthroplasty, clinicians will have better guidance regarding appropriate use of these items.</w:t>
      </w:r>
    </w:p>
    <w:p w14:paraId="4FBC0C22" w14:textId="729B6FC0" w:rsidR="00343503" w:rsidRPr="00637752" w:rsidRDefault="00343503" w:rsidP="0006317F">
      <w:pPr>
        <w:pStyle w:val="Heading2"/>
      </w:pPr>
      <w:bookmarkStart w:id="631" w:name="_Toc20841985"/>
      <w:bookmarkStart w:id="632" w:name="_Ref483474029"/>
      <w:bookmarkStart w:id="633" w:name="_Toc479507902"/>
      <w:bookmarkStart w:id="634" w:name="_Toc481420350"/>
      <w:r w:rsidRPr="00637752">
        <w:t>Hip replacement (revision)</w:t>
      </w:r>
      <w:bookmarkEnd w:id="631"/>
      <w:r w:rsidRPr="00637752">
        <w:t xml:space="preserve"> </w:t>
      </w:r>
      <w:bookmarkEnd w:id="632"/>
      <w:bookmarkEnd w:id="633"/>
      <w:bookmarkEnd w:id="634"/>
    </w:p>
    <w:p w14:paraId="7C2A4AE4" w14:textId="34DBFE68" w:rsidR="00343503" w:rsidRPr="00637752" w:rsidRDefault="00343503" w:rsidP="00596016">
      <w:pPr>
        <w:pStyle w:val="Caption"/>
      </w:pPr>
      <w:bookmarkStart w:id="635" w:name="_Toc481420535"/>
      <w:bookmarkStart w:id="636" w:name="_Toc20842148"/>
      <w:r w:rsidRPr="00637752">
        <w:t xml:space="preserve">Table </w:t>
      </w:r>
      <w:r w:rsidR="008B44A0">
        <w:fldChar w:fldCharType="begin"/>
      </w:r>
      <w:r w:rsidR="008B44A0">
        <w:instrText xml:space="preserve"> SEQ Table \* ARABIC </w:instrText>
      </w:r>
      <w:r w:rsidR="008B44A0">
        <w:fldChar w:fldCharType="separate"/>
      </w:r>
      <w:r w:rsidR="0047473B">
        <w:t>105</w:t>
      </w:r>
      <w:r w:rsidR="008B44A0">
        <w:fldChar w:fldCharType="end"/>
      </w:r>
      <w:r w:rsidRPr="00637752">
        <w:t xml:space="preserve">: Item introduction </w:t>
      </w:r>
      <w:r w:rsidR="00B11132">
        <w:t>table for items 49312, 49324, 49327, 49330, 49333, 49336</w:t>
      </w:r>
      <w:r w:rsidR="00BC567D">
        <w:t>, 49342, 49345</w:t>
      </w:r>
      <w:r w:rsidR="00B11132">
        <w:t xml:space="preserve"> and </w:t>
      </w:r>
      <w:r w:rsidRPr="00637752">
        <w:t>49346</w:t>
      </w:r>
      <w:bookmarkEnd w:id="635"/>
      <w:bookmarkEnd w:id="63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312 and 49324-49346"/>
        <w:tblDescription w:val="Table 10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72"/>
        <w:gridCol w:w="3568"/>
        <w:gridCol w:w="717"/>
        <w:gridCol w:w="862"/>
        <w:gridCol w:w="1024"/>
        <w:gridCol w:w="993"/>
        <w:gridCol w:w="1246"/>
      </w:tblGrid>
      <w:tr w:rsidR="00B11132" w:rsidRPr="00637752" w14:paraId="16522EED" w14:textId="77777777" w:rsidTr="00B11132">
        <w:trPr>
          <w:tblHeader/>
        </w:trPr>
        <w:tc>
          <w:tcPr>
            <w:tcW w:w="672" w:type="dxa"/>
            <w:shd w:val="clear" w:color="auto" w:fill="F2F2F2" w:themeFill="background1" w:themeFillShade="F2"/>
            <w:vAlign w:val="bottom"/>
          </w:tcPr>
          <w:p w14:paraId="7D880529" w14:textId="77777777" w:rsidR="00B11132" w:rsidRPr="00637752" w:rsidRDefault="00B11132"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3568" w:type="dxa"/>
            <w:shd w:val="clear" w:color="auto" w:fill="F2F2F2" w:themeFill="background1" w:themeFillShade="F2"/>
            <w:vAlign w:val="bottom"/>
          </w:tcPr>
          <w:p w14:paraId="663AEB4E" w14:textId="77777777" w:rsidR="00B11132" w:rsidRPr="00637752" w:rsidRDefault="00B11132"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717" w:type="dxa"/>
            <w:shd w:val="clear" w:color="auto" w:fill="F2F2F2" w:themeFill="background1" w:themeFillShade="F2"/>
          </w:tcPr>
          <w:p w14:paraId="14660D14" w14:textId="77777777" w:rsidR="00B11132" w:rsidRPr="00637752" w:rsidRDefault="00B11132" w:rsidP="00343503">
            <w:pPr>
              <w:spacing w:before="20" w:after="20"/>
              <w:rPr>
                <w:rFonts w:ascii="Arial" w:hAnsi="Arial" w:cs="Arial"/>
                <w:b/>
                <w:sz w:val="18"/>
                <w:szCs w:val="18"/>
                <w:lang w:val="en-GB" w:eastAsia="en-US"/>
              </w:rPr>
            </w:pPr>
          </w:p>
        </w:tc>
        <w:tc>
          <w:tcPr>
            <w:tcW w:w="862" w:type="dxa"/>
            <w:shd w:val="clear" w:color="auto" w:fill="F2F2F2" w:themeFill="background1" w:themeFillShade="F2"/>
            <w:vAlign w:val="bottom"/>
          </w:tcPr>
          <w:p w14:paraId="7D620173" w14:textId="382F94A3" w:rsidR="00B11132" w:rsidRPr="00637752" w:rsidRDefault="00B11132"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24" w:type="dxa"/>
            <w:shd w:val="clear" w:color="auto" w:fill="F2F2F2" w:themeFill="background1" w:themeFillShade="F2"/>
            <w:vAlign w:val="bottom"/>
          </w:tcPr>
          <w:p w14:paraId="33DE8B1E" w14:textId="77777777" w:rsidR="00B11132" w:rsidRPr="00637752" w:rsidRDefault="00B11132"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93" w:type="dxa"/>
            <w:shd w:val="clear" w:color="auto" w:fill="F2F2F2" w:themeFill="background1" w:themeFillShade="F2"/>
            <w:vAlign w:val="bottom"/>
          </w:tcPr>
          <w:p w14:paraId="7B8BDEED" w14:textId="77777777" w:rsidR="00B11132" w:rsidRPr="00637752" w:rsidRDefault="00B11132"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246" w:type="dxa"/>
            <w:shd w:val="clear" w:color="auto" w:fill="F2F2F2" w:themeFill="background1" w:themeFillShade="F2"/>
            <w:vAlign w:val="bottom"/>
          </w:tcPr>
          <w:p w14:paraId="3FF432EB" w14:textId="77777777" w:rsidR="00B11132" w:rsidRPr="00637752" w:rsidRDefault="00B11132"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B11132" w:rsidRPr="00637752" w14:paraId="39E9EB86" w14:textId="77777777" w:rsidTr="00B11132">
        <w:tc>
          <w:tcPr>
            <w:tcW w:w="672" w:type="dxa"/>
          </w:tcPr>
          <w:p w14:paraId="69DEED7F"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49312</w:t>
            </w:r>
          </w:p>
        </w:tc>
        <w:tc>
          <w:tcPr>
            <w:tcW w:w="3568" w:type="dxa"/>
          </w:tcPr>
          <w:p w14:paraId="284A1235"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arthrectomy or excision arthroplasty of, including removal of prosthesis (cemented, porous coated or similar) (Anaes.) (Assist.)</w:t>
            </w:r>
          </w:p>
        </w:tc>
        <w:tc>
          <w:tcPr>
            <w:tcW w:w="717" w:type="dxa"/>
          </w:tcPr>
          <w:p w14:paraId="56FBBBEA"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3CA93267" w14:textId="2A108645"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$941</w:t>
            </w:r>
          </w:p>
        </w:tc>
        <w:tc>
          <w:tcPr>
            <w:tcW w:w="1024" w:type="dxa"/>
          </w:tcPr>
          <w:p w14:paraId="41FF6745"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59</w:t>
            </w:r>
          </w:p>
        </w:tc>
        <w:tc>
          <w:tcPr>
            <w:tcW w:w="993" w:type="dxa"/>
          </w:tcPr>
          <w:p w14:paraId="7E299156" w14:textId="7F6C683E"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40,777</w:t>
            </w:r>
          </w:p>
        </w:tc>
        <w:tc>
          <w:tcPr>
            <w:tcW w:w="1246" w:type="dxa"/>
          </w:tcPr>
          <w:p w14:paraId="1BB99731"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B11132" w:rsidRPr="00637752" w14:paraId="50F942D9" w14:textId="77777777" w:rsidTr="00B11132">
        <w:tc>
          <w:tcPr>
            <w:tcW w:w="672" w:type="dxa"/>
          </w:tcPr>
          <w:p w14:paraId="5DFD3A69"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49324</w:t>
            </w:r>
          </w:p>
        </w:tc>
        <w:tc>
          <w:tcPr>
            <w:tcW w:w="3568" w:type="dxa"/>
          </w:tcPr>
          <w:p w14:paraId="56B6B9F7"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total replacement arthroplasty of, revision procedure including removal of prosthesis (Anaes.) (Assist.)</w:t>
            </w:r>
          </w:p>
        </w:tc>
        <w:tc>
          <w:tcPr>
            <w:tcW w:w="717" w:type="dxa"/>
          </w:tcPr>
          <w:p w14:paraId="41CCAE17"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3B09212E" w14:textId="1264D85A"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$1,883</w:t>
            </w:r>
          </w:p>
        </w:tc>
        <w:tc>
          <w:tcPr>
            <w:tcW w:w="1024" w:type="dxa"/>
          </w:tcPr>
          <w:p w14:paraId="684AC37D"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995</w:t>
            </w:r>
          </w:p>
        </w:tc>
        <w:tc>
          <w:tcPr>
            <w:tcW w:w="993" w:type="dxa"/>
          </w:tcPr>
          <w:p w14:paraId="173A9430" w14:textId="7CE81AD1"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1,401,528</w:t>
            </w:r>
          </w:p>
        </w:tc>
        <w:tc>
          <w:tcPr>
            <w:tcW w:w="1246" w:type="dxa"/>
          </w:tcPr>
          <w:p w14:paraId="3D53BFFE"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B11132" w:rsidRPr="00637752" w14:paraId="754BE951" w14:textId="77777777" w:rsidTr="00B11132">
        <w:tc>
          <w:tcPr>
            <w:tcW w:w="672" w:type="dxa"/>
          </w:tcPr>
          <w:p w14:paraId="058654EE"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49327</w:t>
            </w:r>
          </w:p>
        </w:tc>
        <w:tc>
          <w:tcPr>
            <w:tcW w:w="3568" w:type="dxa"/>
          </w:tcPr>
          <w:p w14:paraId="0D74D6A0"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total replacement arthroplasty of, revision procedure requiring bone grafting to acetabulum, including obtaining of graft (Anaes.) (Assist.)</w:t>
            </w:r>
          </w:p>
        </w:tc>
        <w:tc>
          <w:tcPr>
            <w:tcW w:w="717" w:type="dxa"/>
          </w:tcPr>
          <w:p w14:paraId="743BC0C8"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565A7963" w14:textId="643F8770"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$2,165</w:t>
            </w:r>
          </w:p>
        </w:tc>
        <w:tc>
          <w:tcPr>
            <w:tcW w:w="1024" w:type="dxa"/>
          </w:tcPr>
          <w:p w14:paraId="67EFACD2"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494</w:t>
            </w:r>
          </w:p>
        </w:tc>
        <w:tc>
          <w:tcPr>
            <w:tcW w:w="993" w:type="dxa"/>
          </w:tcPr>
          <w:p w14:paraId="70C5D6AB" w14:textId="6F59AD59"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800,652</w:t>
            </w:r>
          </w:p>
        </w:tc>
        <w:tc>
          <w:tcPr>
            <w:tcW w:w="1246" w:type="dxa"/>
          </w:tcPr>
          <w:p w14:paraId="70C94AEA"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r w:rsidR="00B11132" w:rsidRPr="00637752" w14:paraId="403F7B6B" w14:textId="77777777" w:rsidTr="00B11132">
        <w:tc>
          <w:tcPr>
            <w:tcW w:w="672" w:type="dxa"/>
          </w:tcPr>
          <w:p w14:paraId="7C42C16E"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49330</w:t>
            </w:r>
          </w:p>
        </w:tc>
        <w:tc>
          <w:tcPr>
            <w:tcW w:w="3568" w:type="dxa"/>
          </w:tcPr>
          <w:p w14:paraId="2803A6A7"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total replacement arthroplasty of, revision procedure requiring bone grafting to femur, including obtaining of graft (Anaes.) (Assist.)</w:t>
            </w:r>
          </w:p>
        </w:tc>
        <w:tc>
          <w:tcPr>
            <w:tcW w:w="717" w:type="dxa"/>
          </w:tcPr>
          <w:p w14:paraId="7735C4D8"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2F1D1ABA" w14:textId="335FA47B"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$2,165</w:t>
            </w:r>
          </w:p>
        </w:tc>
        <w:tc>
          <w:tcPr>
            <w:tcW w:w="1024" w:type="dxa"/>
          </w:tcPr>
          <w:p w14:paraId="0A97250B"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216</w:t>
            </w:r>
          </w:p>
        </w:tc>
        <w:tc>
          <w:tcPr>
            <w:tcW w:w="993" w:type="dxa"/>
          </w:tcPr>
          <w:p w14:paraId="6374D7CF" w14:textId="5E5C1F0C"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347,553</w:t>
            </w:r>
          </w:p>
        </w:tc>
        <w:tc>
          <w:tcPr>
            <w:tcW w:w="1246" w:type="dxa"/>
          </w:tcPr>
          <w:p w14:paraId="1487FE9D"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r w:rsidR="00B11132" w:rsidRPr="00637752" w14:paraId="0429F620" w14:textId="77777777" w:rsidTr="00B11132">
        <w:tc>
          <w:tcPr>
            <w:tcW w:w="672" w:type="dxa"/>
          </w:tcPr>
          <w:p w14:paraId="5E6E7C0E"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49333</w:t>
            </w:r>
          </w:p>
        </w:tc>
        <w:tc>
          <w:tcPr>
            <w:tcW w:w="3568" w:type="dxa"/>
          </w:tcPr>
          <w:p w14:paraId="4F9A0A2A"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total replacement arthroplasty of, revision procedure requiring bone grafting to both acetabulum and femur, including obtaining of graft (Anaes.) (Assist.)</w:t>
            </w:r>
          </w:p>
        </w:tc>
        <w:tc>
          <w:tcPr>
            <w:tcW w:w="717" w:type="dxa"/>
          </w:tcPr>
          <w:p w14:paraId="39FCEAC9"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6384C85E" w14:textId="64CD7B3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$2,448</w:t>
            </w:r>
          </w:p>
        </w:tc>
        <w:tc>
          <w:tcPr>
            <w:tcW w:w="1024" w:type="dxa"/>
          </w:tcPr>
          <w:p w14:paraId="7807B98D"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311</w:t>
            </w:r>
          </w:p>
        </w:tc>
        <w:tc>
          <w:tcPr>
            <w:tcW w:w="993" w:type="dxa"/>
          </w:tcPr>
          <w:p w14:paraId="5B665CA5" w14:textId="0F2008F9"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570,047</w:t>
            </w:r>
          </w:p>
        </w:tc>
        <w:tc>
          <w:tcPr>
            <w:tcW w:w="1246" w:type="dxa"/>
          </w:tcPr>
          <w:p w14:paraId="00FCFAB1"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B11132" w:rsidRPr="00637752" w14:paraId="37B05437" w14:textId="77777777" w:rsidTr="00B11132">
        <w:tc>
          <w:tcPr>
            <w:tcW w:w="672" w:type="dxa"/>
          </w:tcPr>
          <w:p w14:paraId="58D3E857"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49336</w:t>
            </w:r>
          </w:p>
        </w:tc>
        <w:tc>
          <w:tcPr>
            <w:tcW w:w="3568" w:type="dxa"/>
          </w:tcPr>
          <w:p w14:paraId="54853837"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treatment of a fracture of the femur where revision total hip replacement is required as part of the treatment of the fracture (not including intra-operative fracture), being a service associated with a service to which items 49324 to 49333 apply (Anaes.) (Assist.)</w:t>
            </w:r>
          </w:p>
        </w:tc>
        <w:tc>
          <w:tcPr>
            <w:tcW w:w="717" w:type="dxa"/>
          </w:tcPr>
          <w:p w14:paraId="30CA3D47"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15CA7212" w14:textId="36C7F9E3"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$358</w:t>
            </w:r>
          </w:p>
        </w:tc>
        <w:tc>
          <w:tcPr>
            <w:tcW w:w="1024" w:type="dxa"/>
          </w:tcPr>
          <w:p w14:paraId="1286D916"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160</w:t>
            </w:r>
          </w:p>
        </w:tc>
        <w:tc>
          <w:tcPr>
            <w:tcW w:w="993" w:type="dxa"/>
          </w:tcPr>
          <w:p w14:paraId="5A42CB7A" w14:textId="5B04E45D"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20,458</w:t>
            </w:r>
          </w:p>
        </w:tc>
        <w:tc>
          <w:tcPr>
            <w:tcW w:w="1246" w:type="dxa"/>
          </w:tcPr>
          <w:p w14:paraId="4F84E0C9"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0%</w:t>
            </w:r>
          </w:p>
        </w:tc>
      </w:tr>
      <w:tr w:rsidR="00B11132" w:rsidRPr="00637752" w14:paraId="478BA878" w14:textId="77777777" w:rsidTr="00B11132">
        <w:tc>
          <w:tcPr>
            <w:tcW w:w="672" w:type="dxa"/>
          </w:tcPr>
          <w:p w14:paraId="029B899E"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49339</w:t>
            </w:r>
          </w:p>
        </w:tc>
        <w:tc>
          <w:tcPr>
            <w:tcW w:w="3568" w:type="dxa"/>
          </w:tcPr>
          <w:p w14:paraId="23FB1864"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revision total replacement of, requiring anatomic specific allograft of proximal femur greater than 5 cm in length (Anaes.) (Assist.)</w:t>
            </w:r>
          </w:p>
        </w:tc>
        <w:tc>
          <w:tcPr>
            <w:tcW w:w="717" w:type="dxa"/>
          </w:tcPr>
          <w:p w14:paraId="0C84EF44"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72E36B53" w14:textId="599D8F0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$2,777</w:t>
            </w:r>
          </w:p>
        </w:tc>
        <w:tc>
          <w:tcPr>
            <w:tcW w:w="1024" w:type="dxa"/>
          </w:tcPr>
          <w:p w14:paraId="19994C6F"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w:t>
            </w:r>
          </w:p>
        </w:tc>
        <w:tc>
          <w:tcPr>
            <w:tcW w:w="993" w:type="dxa"/>
          </w:tcPr>
          <w:p w14:paraId="29160CC7" w14:textId="3D584C1A"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49,992</w:t>
            </w:r>
          </w:p>
        </w:tc>
        <w:tc>
          <w:tcPr>
            <w:tcW w:w="1246" w:type="dxa"/>
          </w:tcPr>
          <w:p w14:paraId="4DF4E896"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r w:rsidR="00B11132" w:rsidRPr="00637752" w14:paraId="150DA8ED" w14:textId="77777777" w:rsidTr="00B11132">
        <w:tc>
          <w:tcPr>
            <w:tcW w:w="672" w:type="dxa"/>
          </w:tcPr>
          <w:p w14:paraId="53CAE599"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49342</w:t>
            </w:r>
          </w:p>
        </w:tc>
        <w:tc>
          <w:tcPr>
            <w:tcW w:w="3568" w:type="dxa"/>
          </w:tcPr>
          <w:p w14:paraId="29D70EE7"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revision total replacement of, requiring anatomic specific allograft of acetabulum (Anaes.) (Assist.)</w:t>
            </w:r>
          </w:p>
        </w:tc>
        <w:tc>
          <w:tcPr>
            <w:tcW w:w="717" w:type="dxa"/>
          </w:tcPr>
          <w:p w14:paraId="210F5CE5"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3A63721C" w14:textId="62DBB082"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$2,777</w:t>
            </w:r>
          </w:p>
        </w:tc>
        <w:tc>
          <w:tcPr>
            <w:tcW w:w="1024" w:type="dxa"/>
          </w:tcPr>
          <w:p w14:paraId="141D6CDF"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34</w:t>
            </w:r>
          </w:p>
        </w:tc>
        <w:tc>
          <w:tcPr>
            <w:tcW w:w="993" w:type="dxa"/>
          </w:tcPr>
          <w:p w14:paraId="47E6728A" w14:textId="55EE985F"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70,657</w:t>
            </w:r>
          </w:p>
        </w:tc>
        <w:tc>
          <w:tcPr>
            <w:tcW w:w="1246" w:type="dxa"/>
          </w:tcPr>
          <w:p w14:paraId="6EC4F591"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B11132" w:rsidRPr="00637752" w14:paraId="1236A0A1" w14:textId="77777777" w:rsidTr="00B11132">
        <w:tc>
          <w:tcPr>
            <w:tcW w:w="672" w:type="dxa"/>
          </w:tcPr>
          <w:p w14:paraId="48163947"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49345</w:t>
            </w:r>
          </w:p>
        </w:tc>
        <w:tc>
          <w:tcPr>
            <w:tcW w:w="3568" w:type="dxa"/>
          </w:tcPr>
          <w:p w14:paraId="17A046F1"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revision total replacement of, requiring anatomic specific allograft of both femur and acetabulum (Anaes.) (Assist.)</w:t>
            </w:r>
          </w:p>
        </w:tc>
        <w:tc>
          <w:tcPr>
            <w:tcW w:w="717" w:type="dxa"/>
          </w:tcPr>
          <w:p w14:paraId="68F5DD73"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7ACE3F79" w14:textId="656B85B8"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$3,295</w:t>
            </w:r>
          </w:p>
        </w:tc>
        <w:tc>
          <w:tcPr>
            <w:tcW w:w="1024" w:type="dxa"/>
          </w:tcPr>
          <w:p w14:paraId="55660070"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w:t>
            </w:r>
          </w:p>
        </w:tc>
        <w:tc>
          <w:tcPr>
            <w:tcW w:w="993" w:type="dxa"/>
          </w:tcPr>
          <w:p w14:paraId="452BAFB7" w14:textId="230019E8"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37,070</w:t>
            </w:r>
          </w:p>
        </w:tc>
        <w:tc>
          <w:tcPr>
            <w:tcW w:w="1246" w:type="dxa"/>
          </w:tcPr>
          <w:p w14:paraId="3800CFF4"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w:t>
            </w:r>
          </w:p>
        </w:tc>
      </w:tr>
      <w:tr w:rsidR="00B11132" w:rsidRPr="00637752" w14:paraId="68F576B6" w14:textId="77777777" w:rsidTr="00B11132">
        <w:tc>
          <w:tcPr>
            <w:tcW w:w="672" w:type="dxa"/>
          </w:tcPr>
          <w:p w14:paraId="54BD03EC"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49346</w:t>
            </w:r>
          </w:p>
        </w:tc>
        <w:tc>
          <w:tcPr>
            <w:tcW w:w="3568" w:type="dxa"/>
          </w:tcPr>
          <w:p w14:paraId="724C60DA" w14:textId="77777777" w:rsidR="00B11132" w:rsidRPr="00637752" w:rsidRDefault="00B11132"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revision arthroplasty with replacement of acetabular liner or ceramic head, not requiring removal of femoral component or acetabular shell (Anaes.) (Assist.)</w:t>
            </w:r>
          </w:p>
        </w:tc>
        <w:tc>
          <w:tcPr>
            <w:tcW w:w="717" w:type="dxa"/>
          </w:tcPr>
          <w:p w14:paraId="41010FEB" w14:textId="77777777" w:rsidR="00B11132" w:rsidRPr="00637752" w:rsidRDefault="00B11132" w:rsidP="00343503">
            <w:pPr>
              <w:spacing w:before="20" w:after="20"/>
              <w:jc w:val="center"/>
              <w:rPr>
                <w:rFonts w:ascii="Arial" w:hAnsi="Arial" w:cs="Arial"/>
                <w:sz w:val="18"/>
                <w:szCs w:val="18"/>
                <w:lang w:val="en-GB" w:eastAsia="en-US"/>
              </w:rPr>
            </w:pPr>
          </w:p>
        </w:tc>
        <w:tc>
          <w:tcPr>
            <w:tcW w:w="862" w:type="dxa"/>
          </w:tcPr>
          <w:p w14:paraId="772C8F84" w14:textId="3B3D7D6A"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$847</w:t>
            </w:r>
          </w:p>
        </w:tc>
        <w:tc>
          <w:tcPr>
            <w:tcW w:w="1024" w:type="dxa"/>
          </w:tcPr>
          <w:p w14:paraId="038AB2C4"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181</w:t>
            </w:r>
          </w:p>
        </w:tc>
        <w:tc>
          <w:tcPr>
            <w:tcW w:w="993" w:type="dxa"/>
          </w:tcPr>
          <w:p w14:paraId="7AF8CDC2" w14:textId="5B6A95C2" w:rsidR="00B11132" w:rsidRPr="00637752" w:rsidRDefault="00B11132"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637752">
              <w:rPr>
                <w:rFonts w:ascii="Arial" w:hAnsi="Arial" w:cs="Arial"/>
                <w:sz w:val="18"/>
                <w:szCs w:val="18"/>
                <w:lang w:val="en-GB" w:eastAsia="en-US"/>
              </w:rPr>
              <w:t>111,818</w:t>
            </w:r>
          </w:p>
        </w:tc>
        <w:tc>
          <w:tcPr>
            <w:tcW w:w="1246" w:type="dxa"/>
          </w:tcPr>
          <w:p w14:paraId="35FA9366" w14:textId="77777777" w:rsidR="00B11132" w:rsidRPr="00637752" w:rsidRDefault="00B11132"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bl>
    <w:p w14:paraId="2BD808F9" w14:textId="2D9FF1F2" w:rsidR="00343503" w:rsidRPr="00637752" w:rsidRDefault="00343503" w:rsidP="00343503">
      <w:pPr>
        <w:keepNext/>
        <w:spacing w:before="320"/>
        <w:rPr>
          <w:rFonts w:cs="Arial"/>
          <w:b/>
          <w:lang w:val="en-US" w:eastAsia="en-US"/>
        </w:rPr>
      </w:pPr>
      <w:bookmarkStart w:id="637" w:name="_Ref479436232"/>
      <w:r w:rsidRPr="00637752">
        <w:rPr>
          <w:rFonts w:cs="Arial"/>
          <w:b/>
          <w:lang w:val="en-US" w:eastAsia="en-US"/>
        </w:rPr>
        <w:t>Recommendatio</w:t>
      </w:r>
      <w:bookmarkEnd w:id="637"/>
      <w:r w:rsidR="005F1BF7">
        <w:rPr>
          <w:rFonts w:cs="Arial"/>
          <w:b/>
          <w:lang w:val="en-US" w:eastAsia="en-US"/>
        </w:rPr>
        <w:t>n 107</w:t>
      </w:r>
    </w:p>
    <w:p w14:paraId="19DCFEAB" w14:textId="58ECCA88" w:rsidR="00343503" w:rsidRPr="00637752" w:rsidRDefault="00343503" w:rsidP="00886618">
      <w:pPr>
        <w:pStyle w:val="01squarebullet"/>
      </w:pPr>
      <w:r w:rsidRPr="00637752">
        <w:t>Items 4</w:t>
      </w:r>
      <w:r w:rsidR="00416DA6" w:rsidRPr="00637752">
        <w:t xml:space="preserve">9312 and 49324–49346: </w:t>
      </w:r>
      <w:r w:rsidR="00E91CC8">
        <w:t>Replace these items with 14</w:t>
      </w:r>
      <w:r w:rsidR="00416DA6" w:rsidRPr="00637752">
        <w:t xml:space="preserve"> </w:t>
      </w:r>
      <w:r w:rsidR="00E517B8" w:rsidRPr="00E517B8">
        <w:t>new items</w:t>
      </w:r>
      <w:r w:rsidR="00416DA6" w:rsidRPr="00637752">
        <w:t xml:space="preserve"> for hip revision.</w:t>
      </w:r>
    </w:p>
    <w:p w14:paraId="4E22A12A" w14:textId="3E0B6AA7" w:rsidR="00343503" w:rsidRPr="00637752" w:rsidRDefault="00343503" w:rsidP="00886618">
      <w:pPr>
        <w:pStyle w:val="01squarebullet"/>
      </w:pPr>
      <w:r w:rsidRPr="00637752">
        <w:t xml:space="preserve">Create </w:t>
      </w:r>
      <w:r w:rsidR="00856353">
        <w:t>14</w:t>
      </w:r>
      <w:r w:rsidR="00856353" w:rsidRPr="00637752">
        <w:t xml:space="preserve"> </w:t>
      </w:r>
      <w:r w:rsidR="00E517B8" w:rsidRPr="00E517B8">
        <w:t>new items</w:t>
      </w:r>
      <w:r w:rsidRPr="00637752">
        <w:t xml:space="preserve"> for hip revision procedures to replace existing hip revision items, and create an explanatory note that defines major and minor bone grafting.</w:t>
      </w:r>
    </w:p>
    <w:p w14:paraId="218DA732" w14:textId="079F898B" w:rsidR="00343503" w:rsidRPr="00637752" w:rsidRDefault="00343503" w:rsidP="002A549B">
      <w:pPr>
        <w:pStyle w:val="02dash"/>
      </w:pPr>
      <w:r w:rsidRPr="00637752">
        <w:t>Specify that these items cannot be co-claim</w:t>
      </w:r>
      <w:r w:rsidR="00045D93">
        <w:t>ed with the bone graft section.</w:t>
      </w:r>
    </w:p>
    <w:p w14:paraId="5253E1F5" w14:textId="77777777" w:rsidR="00343503" w:rsidRPr="00637752" w:rsidRDefault="00343503" w:rsidP="002A549B">
      <w:pPr>
        <w:pStyle w:val="02dash"/>
      </w:pPr>
      <w:r w:rsidRPr="00637752">
        <w:t>Specify how each item varies in terms of surgical complexity, with reference to the components replaced, the requirement for femoral osteotomy and the degree of bone grafting required.</w:t>
      </w:r>
    </w:p>
    <w:p w14:paraId="4B753BE0" w14:textId="77777777" w:rsidR="00343503" w:rsidRPr="00637752" w:rsidRDefault="00343503" w:rsidP="002A549B">
      <w:pPr>
        <w:pStyle w:val="02dash"/>
      </w:pPr>
      <w:r w:rsidRPr="00637752">
        <w:t>Include an explanatory note for all hip revision items to define major and minor bone grafting. The explanatory note is as follows:</w:t>
      </w:r>
    </w:p>
    <w:p w14:paraId="6B86E933" w14:textId="4B188142" w:rsidR="00343503" w:rsidRPr="001A2282" w:rsidRDefault="00343503" w:rsidP="002A549B">
      <w:pPr>
        <w:pStyle w:val="02dash"/>
      </w:pPr>
      <w:r w:rsidRPr="001A2282">
        <w:t>Minor bone grafting is intended to cover Paprosky 1 and 2A defects (i.e. minor acetabular derangement/bone loss). Major bone grafting is intended to cover Paprosky 2B, 2C, 3A and 3B defects (i.e. major ace</w:t>
      </w:r>
      <w:r w:rsidR="00045D93" w:rsidRPr="001A2282">
        <w:t>tabular derangement/bone loss).</w:t>
      </w:r>
    </w:p>
    <w:p w14:paraId="31AD27CA" w14:textId="78485D3D" w:rsidR="00343503" w:rsidRPr="00637752" w:rsidRDefault="00343503" w:rsidP="008115E3">
      <w:pPr>
        <w:pStyle w:val="01squarebullet"/>
      </w:pPr>
      <w:r w:rsidRPr="00637752">
        <w:t>The proposed item descriptors are as follows:</w:t>
      </w:r>
    </w:p>
    <w:p w14:paraId="5ADC3757" w14:textId="77777777" w:rsidR="00343503" w:rsidRPr="00637752" w:rsidRDefault="00343503" w:rsidP="002A549B">
      <w:pPr>
        <w:pStyle w:val="02dash"/>
      </w:pPr>
      <w:r w:rsidRPr="00637752">
        <w:t>Item 493AA: Hip, revision arthroplasty of, involving exchange of head and/or liner. (Anaes.) (Assist.)</w:t>
      </w:r>
    </w:p>
    <w:p w14:paraId="4D43DEF8" w14:textId="0C150CCC" w:rsidR="00343503" w:rsidRPr="00637752" w:rsidRDefault="00343503" w:rsidP="00886618">
      <w:pPr>
        <w:pStyle w:val="04shortdash"/>
      </w:pPr>
      <w:r w:rsidRPr="00637752">
        <w:t>The intention of the Committee is that the procedure involves replace</w:t>
      </w:r>
      <w:r w:rsidR="00045D93">
        <w:t>ment of the head or liner only.</w:t>
      </w:r>
    </w:p>
    <w:p w14:paraId="3FCDAC2E" w14:textId="77777777" w:rsidR="00343503" w:rsidRPr="00637752" w:rsidRDefault="00343503" w:rsidP="00886618">
      <w:pPr>
        <w:pStyle w:val="04shortdash"/>
      </w:pPr>
      <w:r w:rsidRPr="00637752">
        <w:t>The Committee recommended a schedule fee that is 70 per cent of the schedule fee for item 49318 (simple primary arthroplasty).</w:t>
      </w:r>
    </w:p>
    <w:p w14:paraId="5053439E" w14:textId="77777777" w:rsidR="00343503" w:rsidRPr="00637752" w:rsidRDefault="00343503" w:rsidP="002A549B">
      <w:pPr>
        <w:pStyle w:val="02dash"/>
      </w:pPr>
      <w:r w:rsidRPr="00637752">
        <w:t>Item 493AB: Hip, revision arthroplasty of, involving exchange of head and acetabular shell or cup, including, if performed, minor bone grafting. (Anaes.) (Assist.)</w:t>
      </w:r>
    </w:p>
    <w:p w14:paraId="2555D53F" w14:textId="242E85D4" w:rsidR="00343503" w:rsidRPr="00637752" w:rsidRDefault="00343503" w:rsidP="00886618">
      <w:pPr>
        <w:pStyle w:val="04shortdash"/>
      </w:pPr>
      <w:r w:rsidRPr="00637752">
        <w:t>The intention of the Committee is that the procedure must involve exchange of the head and acetabular component (shell or cement). Minor bone grafting (if performed) is an optional component of the procedure</w:t>
      </w:r>
      <w:r w:rsidR="00080349">
        <w:t xml:space="preserve"> (see explanatory note for definition of major and minor bone grafting)</w:t>
      </w:r>
      <w:r w:rsidRPr="00637752">
        <w:t>.</w:t>
      </w:r>
    </w:p>
    <w:p w14:paraId="5AD470E3" w14:textId="77777777" w:rsidR="00343503" w:rsidRPr="00637752" w:rsidRDefault="00343503" w:rsidP="002A549B">
      <w:pPr>
        <w:pStyle w:val="02dash"/>
      </w:pPr>
      <w:r w:rsidRPr="00637752">
        <w:t>Item 493AC: Hip, revision arthroplasty of, involving exchange of head and acetabular shell or cup, including, if performed, major bone grafting. (Anaes.) (Assist.)</w:t>
      </w:r>
    </w:p>
    <w:p w14:paraId="22FBA276" w14:textId="7D1DD649" w:rsidR="00343503" w:rsidRPr="00637752" w:rsidRDefault="00343503" w:rsidP="00886618">
      <w:pPr>
        <w:pStyle w:val="04shortdash"/>
      </w:pPr>
      <w:r w:rsidRPr="00637752">
        <w:t>The intention of the Committee is that the procedure must involve exchange of the head and acetabular components (shell or cement) and major bone grafting</w:t>
      </w:r>
      <w:r w:rsidR="00080349">
        <w:t xml:space="preserve"> (see explanatory note for definition of major and minor bone grafting)</w:t>
      </w:r>
      <w:r w:rsidRPr="00637752">
        <w:t>.</w:t>
      </w:r>
    </w:p>
    <w:p w14:paraId="179622B5" w14:textId="77777777" w:rsidR="00343503" w:rsidRPr="00637752" w:rsidRDefault="00343503" w:rsidP="002A549B">
      <w:pPr>
        <w:pStyle w:val="02dash"/>
      </w:pPr>
      <w:r w:rsidRPr="00637752">
        <w:t>Item 493AD: Hip, revision arthroplasty of, involving revision of femoral component without requirement for femoral osteotomy, including minor bone grafting, if performed. (Anaes.) (Assist.)</w:t>
      </w:r>
    </w:p>
    <w:p w14:paraId="75BE39AA" w14:textId="287B4EAC" w:rsidR="00343503" w:rsidRPr="00637752" w:rsidRDefault="00343503" w:rsidP="00886618">
      <w:pPr>
        <w:pStyle w:val="04shortdash"/>
      </w:pPr>
      <w:r w:rsidRPr="00637752">
        <w:t>The intention of the Committee is that this procedure requires revision of the femoral component only. The procedure does not require femoral osteotomy. Minor bone grafting (if performed) is an optional part of the procedure</w:t>
      </w:r>
      <w:r w:rsidR="00080349">
        <w:t xml:space="preserve"> (see explanatory note for definition of major and minor bone grafting)</w:t>
      </w:r>
      <w:r w:rsidRPr="00637752">
        <w:t>.</w:t>
      </w:r>
    </w:p>
    <w:p w14:paraId="1738490D" w14:textId="77777777" w:rsidR="00343503" w:rsidRPr="00637752" w:rsidRDefault="00343503" w:rsidP="002A549B">
      <w:pPr>
        <w:pStyle w:val="02dash"/>
      </w:pPr>
      <w:r w:rsidRPr="00637752">
        <w:t>Item 493AE: Hip, revision arthroplasty of, involving the revision of femoral and acetabular components without requirement for femoral osteotomy, including minor bone grafting, if performed. (Anaes.) (Assist.)</w:t>
      </w:r>
    </w:p>
    <w:p w14:paraId="65573769" w14:textId="34ACBDD4" w:rsidR="00343503" w:rsidRPr="00637752" w:rsidRDefault="00343503" w:rsidP="00886618">
      <w:pPr>
        <w:pStyle w:val="04shortdash"/>
      </w:pPr>
      <w:r w:rsidRPr="00637752">
        <w:t>The intention of the Committee is that this procedure must involve revision of the femoral and acetabular components. The procedure does not require femoral osteotomy. Minor bone grafting (if performed) is an optional part of the procedure</w:t>
      </w:r>
      <w:r w:rsidR="00080349">
        <w:t xml:space="preserve"> (see explanatory note for definition of major and minor bone grafting)</w:t>
      </w:r>
      <w:r w:rsidRPr="00637752">
        <w:t>.</w:t>
      </w:r>
    </w:p>
    <w:p w14:paraId="330C8B19" w14:textId="77777777" w:rsidR="00343503" w:rsidRPr="00637752" w:rsidRDefault="00343503" w:rsidP="002A549B">
      <w:pPr>
        <w:pStyle w:val="02dash"/>
      </w:pPr>
      <w:r w:rsidRPr="00637752">
        <w:t>Item 493AF: Hip, revision arthroplasty of, involving the revision of femoral and acetabular components without requirement for femoral osteotomy. Requiring major bone grafting. (Anaes.) (Assist.)</w:t>
      </w:r>
    </w:p>
    <w:p w14:paraId="0340FCA7" w14:textId="704ABF98" w:rsidR="00343503" w:rsidRPr="00637752" w:rsidRDefault="00343503" w:rsidP="00886618">
      <w:pPr>
        <w:pStyle w:val="04shortdash"/>
      </w:pPr>
      <w:r w:rsidRPr="00637752">
        <w:t>The intention of the Committee is that this procedure must involve revision of the femoral and acetabular components and major bone grafting</w:t>
      </w:r>
      <w:r w:rsidR="00080349">
        <w:t xml:space="preserve"> (see explanatory note for definition of major and minor bone grafting)</w:t>
      </w:r>
      <w:r w:rsidRPr="00637752">
        <w:t>. The procedure does</w:t>
      </w:r>
      <w:r w:rsidR="00045D93">
        <w:t xml:space="preserve"> not require femoral osteotomy.</w:t>
      </w:r>
    </w:p>
    <w:p w14:paraId="1B8F00F9" w14:textId="77777777" w:rsidR="00343503" w:rsidRPr="00637752" w:rsidRDefault="00343503" w:rsidP="002A549B">
      <w:pPr>
        <w:pStyle w:val="02dash"/>
      </w:pPr>
      <w:r w:rsidRPr="00637752">
        <w:t>Item 493AG: Hip, revision arthroplasty of, with or without revision of femoral component, (without requirement for femoral osteotomy) and revision of acetabular component for pelvic discontinuity. (Anaes.) (Assist.)</w:t>
      </w:r>
    </w:p>
    <w:p w14:paraId="58252068" w14:textId="44D5402A" w:rsidR="00343503" w:rsidRPr="00637752" w:rsidRDefault="00343503" w:rsidP="00886618">
      <w:pPr>
        <w:pStyle w:val="04shortdash"/>
      </w:pPr>
      <w:r w:rsidRPr="00637752">
        <w:t>The intention of the Committee is that this procedure requires revision of the acetabular component for pelvic discontinuity. Bone grafting is included in the item. Revision of the femoral component (if performed) is an optional component of the procedure. The procedure does</w:t>
      </w:r>
      <w:r w:rsidR="00045D93">
        <w:t xml:space="preserve"> not require femoral osteotomy.</w:t>
      </w:r>
    </w:p>
    <w:p w14:paraId="29A244FB" w14:textId="77777777" w:rsidR="00343503" w:rsidRPr="00637752" w:rsidRDefault="00343503" w:rsidP="002A549B">
      <w:pPr>
        <w:pStyle w:val="02dash"/>
      </w:pPr>
      <w:r w:rsidRPr="00637752">
        <w:t>Item 493AH: Hip, revision arthroplasty of, involving revision of femoral component with femoral osteotomy. Inclusive of minor bone grafting, if performed. (Anaes.) (Assist.)</w:t>
      </w:r>
    </w:p>
    <w:p w14:paraId="513D1452" w14:textId="7603519F" w:rsidR="00343503" w:rsidRPr="00637752" w:rsidRDefault="00343503" w:rsidP="00886618">
      <w:pPr>
        <w:pStyle w:val="04shortdash"/>
      </w:pPr>
      <w:r w:rsidRPr="00637752">
        <w:t>The intention of the Committee is that this procedure must involve revision of the femoral component and femoral osteotomy. Minor bone grafting (if performed) is an optional part of the procedure</w:t>
      </w:r>
      <w:r w:rsidR="00080349">
        <w:t xml:space="preserve"> (see explanatory note for definition of major and minor bone grafting)</w:t>
      </w:r>
      <w:r w:rsidRPr="00637752">
        <w:t>.</w:t>
      </w:r>
    </w:p>
    <w:p w14:paraId="79C16DB6" w14:textId="77777777" w:rsidR="00343503" w:rsidRPr="00637752" w:rsidRDefault="00343503" w:rsidP="002A549B">
      <w:pPr>
        <w:pStyle w:val="02dash"/>
      </w:pPr>
      <w:r w:rsidRPr="00637752">
        <w:t>Item 493AI: Hip, revision arthroplasty of, involving the revision of femoral component, with femoral osteotomy, and revision of acetabular component. Inclusive of minor bone grafting, if performed. (Anaes.) (Assist.)</w:t>
      </w:r>
    </w:p>
    <w:p w14:paraId="0C9AD548" w14:textId="7982B317" w:rsidR="00343503" w:rsidRPr="00637752" w:rsidRDefault="00343503" w:rsidP="00886618">
      <w:pPr>
        <w:pStyle w:val="04shortdash"/>
      </w:pPr>
      <w:r w:rsidRPr="00637752">
        <w:t>The intention of the Committee is that this procedure requires revision of the femoral and acetabular components and femoral osteotomy. Minor bone grafting (if performed) is an optional part of the procedure</w:t>
      </w:r>
      <w:r w:rsidR="00080349">
        <w:t xml:space="preserve"> (see explanatory note for definition of major and minor bone grafting)</w:t>
      </w:r>
      <w:r w:rsidRPr="00637752">
        <w:t>.</w:t>
      </w:r>
    </w:p>
    <w:p w14:paraId="2AF4EFDE" w14:textId="77777777" w:rsidR="00343503" w:rsidRPr="00637752" w:rsidRDefault="00343503" w:rsidP="00886618">
      <w:pPr>
        <w:pStyle w:val="04shortdash"/>
      </w:pPr>
      <w:r w:rsidRPr="00637752">
        <w:t>The Committee recommended a schedule fee that is 210 per cent of the schedule fee for item 49318 (simple primary arthroplasty).</w:t>
      </w:r>
    </w:p>
    <w:p w14:paraId="11A2E0C8" w14:textId="77777777" w:rsidR="00343503" w:rsidRPr="00637752" w:rsidRDefault="00343503" w:rsidP="002A549B">
      <w:pPr>
        <w:pStyle w:val="02dash"/>
      </w:pPr>
      <w:r w:rsidRPr="00637752">
        <w:t>Item 493AJ: Hip, revision arthroplasty of, involving the revision of femoral component, with femoral osteotomy, and revision of acetabular component. Requiring major bone grafting. (Anaes.) (Assist.)</w:t>
      </w:r>
    </w:p>
    <w:p w14:paraId="08FA3367" w14:textId="0AB1A6DE" w:rsidR="00343503" w:rsidRPr="00637752" w:rsidRDefault="00343503" w:rsidP="00D27E93">
      <w:pPr>
        <w:pStyle w:val="04shortdash"/>
      </w:pPr>
      <w:r w:rsidRPr="00637752">
        <w:t>The intention of the Committee is that this procedure requires revision of the femoral and acetabular components and femoral osteotomy. Major bone grafting is a mandatory component of the procedure</w:t>
      </w:r>
      <w:r w:rsidR="00080349">
        <w:t xml:space="preserve"> (see explanatory note for definition of major and minor bone grafting)</w:t>
      </w:r>
      <w:r w:rsidR="00D27E93">
        <w:t>.</w:t>
      </w:r>
    </w:p>
    <w:p w14:paraId="0192BDD4" w14:textId="77777777" w:rsidR="00343503" w:rsidRPr="00637752" w:rsidRDefault="00343503" w:rsidP="002A549B">
      <w:pPr>
        <w:pStyle w:val="02dash"/>
      </w:pPr>
      <w:r w:rsidRPr="00637752">
        <w:t>Item 493AK: Hip, revision arthroplasty of, involving revision of femoral component, with femoral osteotomy or proximal femoral replacement, and revision of acetabular component for pelvic discontinuity. (Anaes.) (Assist.)</w:t>
      </w:r>
    </w:p>
    <w:p w14:paraId="75892576" w14:textId="4FC3D126" w:rsidR="00343503" w:rsidRPr="00637752" w:rsidRDefault="00343503" w:rsidP="00886618">
      <w:pPr>
        <w:pStyle w:val="04shortdash"/>
      </w:pPr>
      <w:r w:rsidRPr="00637752">
        <w:t>The intention of the Committee is that this procedure must involve revision of the acetabular component for pelvic discontinuity, revision of the femoral component and femoral osteotomy. The pr</w:t>
      </w:r>
      <w:r w:rsidR="00045D93">
        <w:t>ocedure includes bone grafting.</w:t>
      </w:r>
    </w:p>
    <w:p w14:paraId="23CFD6A0" w14:textId="77777777" w:rsidR="00343503" w:rsidRPr="00637752" w:rsidRDefault="00343503" w:rsidP="002A549B">
      <w:pPr>
        <w:pStyle w:val="02dash"/>
      </w:pPr>
      <w:r w:rsidRPr="00637752">
        <w:t>Item 493AL: Hip, revision arthroplasty of, involving replacement of the proximal femur, and revision of the acetabular component</w:t>
      </w:r>
      <w:r w:rsidR="0009485D" w:rsidRPr="00637752">
        <w:t>, inclusive of bone grafting, if performed.</w:t>
      </w:r>
      <w:r w:rsidRPr="00637752">
        <w:t xml:space="preserve"> (Anaes.) (Assist.)</w:t>
      </w:r>
    </w:p>
    <w:p w14:paraId="776979C2" w14:textId="77777777" w:rsidR="00343503" w:rsidRPr="00637752" w:rsidRDefault="00343503" w:rsidP="00886618">
      <w:pPr>
        <w:pStyle w:val="04shortdash"/>
      </w:pPr>
      <w:r w:rsidRPr="00637752">
        <w:t>The intention of the Committee is that this procedure must involve replacement of the proximal femur and revision of the acetabular component. The procedure includes bone grafting.</w:t>
      </w:r>
    </w:p>
    <w:p w14:paraId="1FECE833" w14:textId="77777777" w:rsidR="00343503" w:rsidRPr="00637752" w:rsidRDefault="00343503" w:rsidP="002A549B">
      <w:pPr>
        <w:pStyle w:val="02dash"/>
      </w:pPr>
      <w:r w:rsidRPr="00637752">
        <w:t>Item 493AM: Hip, revision arthroplasty of, involving removal of prosthesis as stage 1 of a 2-stage revision arthroplasty. Including insertion of temporary prosthesis, if required. (Anaes.) (Assist.)</w:t>
      </w:r>
    </w:p>
    <w:p w14:paraId="5E94BBCD" w14:textId="7317991F" w:rsidR="00343503" w:rsidRPr="00637752" w:rsidRDefault="00343503" w:rsidP="00886618">
      <w:pPr>
        <w:pStyle w:val="04shortdash"/>
      </w:pPr>
      <w:r w:rsidRPr="00637752">
        <w:t xml:space="preserve">The intention of the Committee is that this item is for the removal of a prosthesis as stage one of a two-stage revision arthroplasty. Insertion of a temporary prosthesis (such as an antibiotic-loaded cement spacer) is an optional component </w:t>
      </w:r>
      <w:r w:rsidR="00045D93">
        <w:t>of the procedure, if performed.</w:t>
      </w:r>
    </w:p>
    <w:p w14:paraId="08716019" w14:textId="77777777" w:rsidR="00343503" w:rsidRPr="00637752" w:rsidRDefault="00343503" w:rsidP="002A549B">
      <w:pPr>
        <w:pStyle w:val="02dash"/>
      </w:pPr>
      <w:r w:rsidRPr="00637752">
        <w:t>Item 493AN: Hip, revision arthroplasty of, involving revision of femoral component, for periprosthetic fracture, requiring internal fixation and, including bone grafting, if performed. (Anaes.) (Assist.)</w:t>
      </w:r>
    </w:p>
    <w:p w14:paraId="00805EDA" w14:textId="77777777" w:rsidR="00343503" w:rsidRPr="00637752" w:rsidRDefault="00343503" w:rsidP="00886618">
      <w:pPr>
        <w:pStyle w:val="04shortdash"/>
      </w:pPr>
      <w:r w:rsidRPr="00637752">
        <w:t>The intention of the Committee is that revision of the femoral component and internal fixation are mandatory components of the procedure. Bone grafting (if performed) is an optional component of the procedure. The Committee noted that bone grafting will be required in most cases.</w:t>
      </w:r>
    </w:p>
    <w:p w14:paraId="0055C83A"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75EEFD1C" w14:textId="77777777" w:rsidR="00343503" w:rsidRPr="00637752" w:rsidRDefault="00343503" w:rsidP="00343503">
      <w:r w:rsidRPr="00637752">
        <w:t>This recommendation focuses on ensuring that MBS items provide rebates for and accurately describe high-value services. It is based on the following.</w:t>
      </w:r>
    </w:p>
    <w:p w14:paraId="6C71032C" w14:textId="77777777" w:rsidR="00343503" w:rsidRPr="00637752" w:rsidRDefault="00343503" w:rsidP="00886618">
      <w:pPr>
        <w:pStyle w:val="01squarebullet"/>
      </w:pPr>
      <w:r w:rsidRPr="00637752">
        <w:t>Items 49312 and 49324–49346:</w:t>
      </w:r>
    </w:p>
    <w:p w14:paraId="46939BB5" w14:textId="77777777" w:rsidR="00343503" w:rsidRPr="00637752" w:rsidRDefault="00343503" w:rsidP="002A549B">
      <w:pPr>
        <w:pStyle w:val="02dash"/>
      </w:pPr>
      <w:r w:rsidRPr="00637752">
        <w:t>The current items do not meaningfully reflect the range of complexity associated with revision hip replacement. At present, complexity is indicated through the need to remove a prosthesis and the requirement for bone grafting at various anatomical sites. Descriptors do not indicate the extent of revision required to the acetabular and femoral components or the need for osteotomy, both of which are key indicators of complexity in revision hip replacement.</w:t>
      </w:r>
    </w:p>
    <w:p w14:paraId="27C937D0" w14:textId="27C779DE" w:rsidR="00343503" w:rsidRPr="00637752" w:rsidRDefault="002C21B2" w:rsidP="00886618">
      <w:pPr>
        <w:pStyle w:val="01squarebullet"/>
      </w:pPr>
      <w:r w:rsidRPr="00CC387B">
        <w:rPr>
          <w:color w:val="auto"/>
        </w:rPr>
        <w:t>New item</w:t>
      </w:r>
      <w:r w:rsidR="00343503" w:rsidRPr="00CC387B">
        <w:rPr>
          <w:color w:val="auto"/>
        </w:rPr>
        <w:t>s</w:t>
      </w:r>
      <w:r w:rsidR="00343503" w:rsidRPr="00637752">
        <w:t xml:space="preserve"> for hip revision procedures:</w:t>
      </w:r>
    </w:p>
    <w:p w14:paraId="6D6EDDDB" w14:textId="267FA0AD" w:rsidR="00343503" w:rsidRPr="00637752" w:rsidRDefault="00343503" w:rsidP="002A549B">
      <w:pPr>
        <w:pStyle w:val="02dash"/>
      </w:pPr>
      <w:r w:rsidRPr="00637752">
        <w:t xml:space="preserve">The proposed </w:t>
      </w:r>
      <w:r w:rsidR="00E517B8" w:rsidRPr="00E517B8">
        <w:t>new items</w:t>
      </w:r>
      <w:r w:rsidRPr="00637752">
        <w:t xml:space="preserve"> better reflect modern clinical practice and the range of complexity associated with hip revision procedures by identifying the components replaced, the requirement for femoral osteotomy and whether major bone grafting is required. The </w:t>
      </w:r>
      <w:r w:rsidR="00E517B8" w:rsidRPr="00E517B8">
        <w:t>new item</w:t>
      </w:r>
      <w:r w:rsidRPr="00637752">
        <w:t xml:space="preserve"> descriptors also represent complete medical services and specify all the components of the procedure. This will make it easier for clinicians to determine which item to use, and for consumers</w:t>
      </w:r>
      <w:r w:rsidR="00045D93">
        <w:t xml:space="preserve"> to compare between clinicians.</w:t>
      </w:r>
    </w:p>
    <w:p w14:paraId="51421CB5" w14:textId="0A3B3F0A" w:rsidR="00343503" w:rsidRPr="00637752" w:rsidRDefault="00343503" w:rsidP="002A549B">
      <w:pPr>
        <w:pStyle w:val="02dash"/>
      </w:pPr>
      <w:r w:rsidRPr="00637752">
        <w:t xml:space="preserve">The </w:t>
      </w:r>
      <w:r w:rsidR="00E517B8" w:rsidRPr="00E517B8">
        <w:t>new items</w:t>
      </w:r>
      <w:r w:rsidRPr="00637752">
        <w:t xml:space="preserve"> include major or minor bone grafting, defined using the Paprosky scale. The items cannot be co-claimed with the bone graft section. The Paprosky scale is a classification system based on the site and extent of acetabular bone loss. Minor bone grafting is intended to cover Paprosky 1 and 2A defects (that is, minor acetabular derangement/bone loss). Major bone grafting is intended to cover Paprosky 2B, 2C, 3A and 3B defects (that is, minor acetabular derangement/bone loss). Unlike primary hip replacement procedures, it is not appropriate to define the complexity of bone grafting in revision procedures through reference to the requirement for internal fixation.</w:t>
      </w:r>
    </w:p>
    <w:p w14:paraId="70543939" w14:textId="14A3BD62" w:rsidR="00343503" w:rsidRPr="00637752" w:rsidRDefault="00343503" w:rsidP="002A549B">
      <w:pPr>
        <w:pStyle w:val="02dash"/>
      </w:pPr>
      <w:r w:rsidRPr="00637752">
        <w:t>The relative complexity of each item has been determined in relation to item 49318 for simple primary hip replacement, based on the complexity associated with three elements: the components replaced, the requirement for femoral osteotomy and the degree of bone grafting required</w:t>
      </w:r>
      <w:r w:rsidR="00045D93">
        <w:t>.</w:t>
      </w:r>
    </w:p>
    <w:p w14:paraId="081FA893" w14:textId="44BB9BAD" w:rsidR="00343503" w:rsidRPr="00637752" w:rsidRDefault="00343503" w:rsidP="00ED50C4">
      <w:pPr>
        <w:pStyle w:val="Heading2"/>
      </w:pPr>
      <w:bookmarkStart w:id="638" w:name="_Toc479507903"/>
      <w:bookmarkStart w:id="639" w:name="_Toc481420351"/>
      <w:bookmarkStart w:id="640" w:name="_Toc20841986"/>
      <w:r w:rsidRPr="00637752">
        <w:t>Fracture</w:t>
      </w:r>
      <w:bookmarkEnd w:id="638"/>
      <w:bookmarkEnd w:id="639"/>
      <w:r w:rsidR="006B1179">
        <w:t>s</w:t>
      </w:r>
      <w:bookmarkEnd w:id="640"/>
    </w:p>
    <w:p w14:paraId="4192CCB2" w14:textId="6276BA24" w:rsidR="00343503" w:rsidRPr="00637752" w:rsidRDefault="00343503" w:rsidP="00596016">
      <w:pPr>
        <w:pStyle w:val="Caption"/>
      </w:pPr>
      <w:bookmarkStart w:id="641" w:name="_Toc481420536"/>
      <w:bookmarkStart w:id="642" w:name="_Toc20842149"/>
      <w:bookmarkStart w:id="643" w:name="_Ref467450620"/>
      <w:r w:rsidRPr="00637752">
        <w:t xml:space="preserve">Table </w:t>
      </w:r>
      <w:r w:rsidR="008B44A0">
        <w:fldChar w:fldCharType="begin"/>
      </w:r>
      <w:r w:rsidR="008B44A0">
        <w:instrText xml:space="preserve"> SEQ Table \* ARABIC </w:instrText>
      </w:r>
      <w:r w:rsidR="008B44A0">
        <w:fldChar w:fldCharType="separate"/>
      </w:r>
      <w:r w:rsidR="0047473B">
        <w:t>106</w:t>
      </w:r>
      <w:r w:rsidR="008B44A0">
        <w:fldChar w:fldCharType="end"/>
      </w:r>
      <w:r w:rsidRPr="00637752">
        <w:t xml:space="preserve">: Item introduction table for items </w:t>
      </w:r>
      <w:r w:rsidR="00C87A3C">
        <w:t xml:space="preserve">47516, </w:t>
      </w:r>
      <w:r w:rsidRPr="00637752">
        <w:t>47519</w:t>
      </w:r>
      <w:r w:rsidR="00C87A3C">
        <w:t>, 47522, 47528</w:t>
      </w:r>
      <w:r w:rsidRPr="00637752">
        <w:t xml:space="preserve"> and 475</w:t>
      </w:r>
      <w:bookmarkEnd w:id="641"/>
      <w:r w:rsidR="00C87A3C">
        <w:t>31</w:t>
      </w:r>
      <w:bookmarkEnd w:id="64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516, 47519, 47522, 47528 and 47531"/>
        <w:tblDescription w:val="Table 10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0"/>
        <w:gridCol w:w="4147"/>
        <w:gridCol w:w="887"/>
        <w:gridCol w:w="973"/>
        <w:gridCol w:w="999"/>
        <w:gridCol w:w="1376"/>
      </w:tblGrid>
      <w:tr w:rsidR="00343503" w:rsidRPr="00637752" w14:paraId="67A5F5BC" w14:textId="77777777" w:rsidTr="00343503">
        <w:trPr>
          <w:tblHeader/>
        </w:trPr>
        <w:tc>
          <w:tcPr>
            <w:tcW w:w="694" w:type="dxa"/>
            <w:shd w:val="clear" w:color="auto" w:fill="F2F2F2" w:themeFill="background1" w:themeFillShade="F2"/>
            <w:vAlign w:val="bottom"/>
          </w:tcPr>
          <w:p w14:paraId="37C39278"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17" w:type="dxa"/>
            <w:shd w:val="clear" w:color="auto" w:fill="F2F2F2" w:themeFill="background1" w:themeFillShade="F2"/>
            <w:vAlign w:val="bottom"/>
          </w:tcPr>
          <w:p w14:paraId="64D6DC35"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81" w:type="dxa"/>
            <w:shd w:val="clear" w:color="auto" w:fill="F2F2F2" w:themeFill="background1" w:themeFillShade="F2"/>
            <w:vAlign w:val="bottom"/>
          </w:tcPr>
          <w:p w14:paraId="21CADC8F"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66" w:type="dxa"/>
            <w:shd w:val="clear" w:color="auto" w:fill="F2F2F2" w:themeFill="background1" w:themeFillShade="F2"/>
            <w:vAlign w:val="bottom"/>
          </w:tcPr>
          <w:p w14:paraId="7E7C24B9"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92" w:type="dxa"/>
            <w:shd w:val="clear" w:color="auto" w:fill="F2F2F2" w:themeFill="background1" w:themeFillShade="F2"/>
            <w:vAlign w:val="bottom"/>
          </w:tcPr>
          <w:p w14:paraId="7B99D80C"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66" w:type="dxa"/>
            <w:shd w:val="clear" w:color="auto" w:fill="F2F2F2" w:themeFill="background1" w:themeFillShade="F2"/>
            <w:vAlign w:val="bottom"/>
          </w:tcPr>
          <w:p w14:paraId="58023487"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6C7219" w:rsidRPr="00C87A3C" w14:paraId="5A059EAD" w14:textId="77777777" w:rsidTr="00C87A3C">
        <w:tc>
          <w:tcPr>
            <w:tcW w:w="694" w:type="dxa"/>
            <w:vAlign w:val="center"/>
          </w:tcPr>
          <w:p w14:paraId="43813C44" w14:textId="27652989" w:rsidR="006C7219" w:rsidRPr="00637752" w:rsidRDefault="006C7219" w:rsidP="006C7219">
            <w:pPr>
              <w:spacing w:before="20" w:after="20"/>
              <w:rPr>
                <w:rFonts w:ascii="Arial" w:hAnsi="Arial" w:cs="Arial"/>
                <w:sz w:val="18"/>
                <w:szCs w:val="18"/>
                <w:lang w:val="en-GB" w:eastAsia="en-US"/>
              </w:rPr>
            </w:pPr>
            <w:r w:rsidRPr="00C87A3C">
              <w:rPr>
                <w:rFonts w:ascii="Arial" w:hAnsi="Arial" w:cs="Arial"/>
                <w:sz w:val="18"/>
                <w:szCs w:val="18"/>
                <w:lang w:val="en-GB" w:eastAsia="en-US"/>
              </w:rPr>
              <w:t>47516</w:t>
            </w:r>
          </w:p>
        </w:tc>
        <w:tc>
          <w:tcPr>
            <w:tcW w:w="4117" w:type="dxa"/>
            <w:vAlign w:val="center"/>
          </w:tcPr>
          <w:p w14:paraId="4FF1DE8F" w14:textId="6EF7379F" w:rsidR="006C7219" w:rsidRPr="00637752" w:rsidRDefault="006C7219" w:rsidP="006C7219">
            <w:pPr>
              <w:spacing w:before="20" w:after="20"/>
              <w:rPr>
                <w:rFonts w:ascii="Arial" w:hAnsi="Arial" w:cs="Arial"/>
                <w:sz w:val="18"/>
                <w:szCs w:val="18"/>
                <w:lang w:val="en-GB" w:eastAsia="en-US"/>
              </w:rPr>
            </w:pPr>
            <w:r w:rsidRPr="00C87A3C">
              <w:rPr>
                <w:rFonts w:ascii="Arial" w:hAnsi="Arial" w:cs="Arial"/>
                <w:sz w:val="18"/>
                <w:szCs w:val="18"/>
                <w:lang w:val="en-GB" w:eastAsia="en-US"/>
              </w:rPr>
              <w:t>Femur, treatment of fracture of, by closed reduction or traction (Anaes.) (Assist.)</w:t>
            </w:r>
          </w:p>
        </w:tc>
        <w:tc>
          <w:tcPr>
            <w:tcW w:w="881" w:type="dxa"/>
          </w:tcPr>
          <w:p w14:paraId="0CF3F655" w14:textId="61FC8CAC" w:rsidR="006C7219" w:rsidRPr="00637752" w:rsidRDefault="00C87A3C" w:rsidP="00C87A3C">
            <w:pPr>
              <w:spacing w:before="0" w:after="0"/>
              <w:jc w:val="center"/>
              <w:rPr>
                <w:rFonts w:ascii="Arial" w:hAnsi="Arial" w:cs="Arial"/>
                <w:sz w:val="18"/>
                <w:szCs w:val="18"/>
                <w:lang w:val="en-GB" w:eastAsia="en-US"/>
              </w:rPr>
            </w:pPr>
            <w:r>
              <w:rPr>
                <w:rFonts w:ascii="Arial" w:hAnsi="Arial" w:cs="Arial"/>
                <w:sz w:val="18"/>
                <w:szCs w:val="18"/>
                <w:lang w:val="en-GB" w:eastAsia="en-US"/>
              </w:rPr>
              <w:t>$</w:t>
            </w:r>
            <w:r w:rsidR="006C7219" w:rsidRPr="00C87A3C">
              <w:rPr>
                <w:rFonts w:ascii="Arial" w:hAnsi="Arial" w:cs="Arial"/>
                <w:sz w:val="18"/>
                <w:szCs w:val="18"/>
                <w:lang w:val="en-GB" w:eastAsia="en-US"/>
              </w:rPr>
              <w:t>433</w:t>
            </w:r>
          </w:p>
        </w:tc>
        <w:tc>
          <w:tcPr>
            <w:tcW w:w="966" w:type="dxa"/>
          </w:tcPr>
          <w:p w14:paraId="063DE151" w14:textId="7F77347C" w:rsidR="006C7219" w:rsidRPr="00637752" w:rsidRDefault="006C7219" w:rsidP="00C87A3C">
            <w:pPr>
              <w:spacing w:before="20" w:after="20"/>
              <w:jc w:val="center"/>
              <w:rPr>
                <w:rFonts w:ascii="Arial" w:hAnsi="Arial" w:cs="Arial"/>
                <w:sz w:val="18"/>
                <w:szCs w:val="18"/>
                <w:lang w:val="en-GB" w:eastAsia="en-US"/>
              </w:rPr>
            </w:pPr>
            <w:r w:rsidRPr="00C87A3C">
              <w:rPr>
                <w:rFonts w:ascii="Arial" w:hAnsi="Arial" w:cs="Arial"/>
                <w:sz w:val="18"/>
                <w:szCs w:val="18"/>
                <w:lang w:val="en-GB" w:eastAsia="en-US"/>
              </w:rPr>
              <w:t>114</w:t>
            </w:r>
          </w:p>
        </w:tc>
        <w:tc>
          <w:tcPr>
            <w:tcW w:w="992" w:type="dxa"/>
          </w:tcPr>
          <w:p w14:paraId="0EF98A04" w14:textId="04FA5CD6" w:rsidR="006C7219" w:rsidRDefault="00C87A3C" w:rsidP="00C87A3C">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6C7219" w:rsidRPr="00C87A3C">
              <w:rPr>
                <w:rFonts w:ascii="Arial" w:hAnsi="Arial" w:cs="Arial"/>
                <w:sz w:val="18"/>
                <w:szCs w:val="18"/>
                <w:lang w:val="en-GB" w:eastAsia="en-US"/>
              </w:rPr>
              <w:t>36,040</w:t>
            </w:r>
          </w:p>
        </w:tc>
        <w:tc>
          <w:tcPr>
            <w:tcW w:w="1366" w:type="dxa"/>
          </w:tcPr>
          <w:p w14:paraId="163067AA" w14:textId="05FAB225" w:rsidR="006C7219" w:rsidRPr="00637752" w:rsidRDefault="006C7219" w:rsidP="00C87A3C">
            <w:pPr>
              <w:spacing w:before="20" w:after="20"/>
              <w:jc w:val="center"/>
              <w:rPr>
                <w:rFonts w:ascii="Arial" w:hAnsi="Arial" w:cs="Arial"/>
                <w:sz w:val="18"/>
                <w:szCs w:val="18"/>
                <w:lang w:val="en-GB" w:eastAsia="en-US"/>
              </w:rPr>
            </w:pPr>
            <w:r w:rsidRPr="00C87A3C">
              <w:rPr>
                <w:rFonts w:ascii="Arial" w:hAnsi="Arial" w:cs="Arial"/>
                <w:sz w:val="18"/>
                <w:szCs w:val="18"/>
                <w:lang w:val="en-GB" w:eastAsia="en-US"/>
              </w:rPr>
              <w:t>1%</w:t>
            </w:r>
          </w:p>
        </w:tc>
      </w:tr>
      <w:tr w:rsidR="00343503" w:rsidRPr="00637752" w14:paraId="64C8F72C" w14:textId="77777777" w:rsidTr="00343503">
        <w:tc>
          <w:tcPr>
            <w:tcW w:w="694" w:type="dxa"/>
          </w:tcPr>
          <w:p w14:paraId="64D10D34"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47519</w:t>
            </w:r>
          </w:p>
        </w:tc>
        <w:tc>
          <w:tcPr>
            <w:tcW w:w="4117" w:type="dxa"/>
          </w:tcPr>
          <w:p w14:paraId="42F470E9"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Femur, treatment of trochanteric or subcapital fracture of, by internal fixation (Anaes.) (Assist.)</w:t>
            </w:r>
          </w:p>
        </w:tc>
        <w:tc>
          <w:tcPr>
            <w:tcW w:w="881" w:type="dxa"/>
          </w:tcPr>
          <w:p w14:paraId="369C7F80"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$866</w:t>
            </w:r>
          </w:p>
        </w:tc>
        <w:tc>
          <w:tcPr>
            <w:tcW w:w="966" w:type="dxa"/>
          </w:tcPr>
          <w:p w14:paraId="2CD417B6"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2,316</w:t>
            </w:r>
          </w:p>
        </w:tc>
        <w:tc>
          <w:tcPr>
            <w:tcW w:w="992" w:type="dxa"/>
          </w:tcPr>
          <w:p w14:paraId="5F9E5C29" w14:textId="6630811A" w:rsidR="00343503" w:rsidRPr="00637752" w:rsidRDefault="002C22A9"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1,473,421</w:t>
            </w:r>
          </w:p>
        </w:tc>
        <w:tc>
          <w:tcPr>
            <w:tcW w:w="1366" w:type="dxa"/>
          </w:tcPr>
          <w:p w14:paraId="59426FD4"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r w:rsidR="00343503" w:rsidRPr="00637752" w14:paraId="72E78EE9" w14:textId="77777777" w:rsidTr="00343503">
        <w:tc>
          <w:tcPr>
            <w:tcW w:w="694" w:type="dxa"/>
          </w:tcPr>
          <w:p w14:paraId="0CBF470D"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47522</w:t>
            </w:r>
          </w:p>
        </w:tc>
        <w:tc>
          <w:tcPr>
            <w:tcW w:w="4117" w:type="dxa"/>
          </w:tcPr>
          <w:p w14:paraId="21157F10"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Femur, treatment of subcapital fracture of, by hemi-arthroplasty (Anaes.) (Assist.)</w:t>
            </w:r>
          </w:p>
        </w:tc>
        <w:tc>
          <w:tcPr>
            <w:tcW w:w="881" w:type="dxa"/>
          </w:tcPr>
          <w:p w14:paraId="50B84B46"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$753</w:t>
            </w:r>
          </w:p>
        </w:tc>
        <w:tc>
          <w:tcPr>
            <w:tcW w:w="966" w:type="dxa"/>
          </w:tcPr>
          <w:p w14:paraId="492C9AB0"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405</w:t>
            </w:r>
          </w:p>
        </w:tc>
        <w:tc>
          <w:tcPr>
            <w:tcW w:w="992" w:type="dxa"/>
          </w:tcPr>
          <w:p w14:paraId="4F373F1B" w14:textId="6DD5C20C" w:rsidR="00343503" w:rsidRPr="00637752" w:rsidRDefault="002C22A9"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227,352</w:t>
            </w:r>
          </w:p>
        </w:tc>
        <w:tc>
          <w:tcPr>
            <w:tcW w:w="1366" w:type="dxa"/>
          </w:tcPr>
          <w:p w14:paraId="157CE19A"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r w:rsidR="00C87A3C" w:rsidRPr="00637752" w14:paraId="086305C5" w14:textId="77777777" w:rsidTr="003C5EF6">
        <w:tc>
          <w:tcPr>
            <w:tcW w:w="694" w:type="dxa"/>
            <w:vAlign w:val="center"/>
          </w:tcPr>
          <w:p w14:paraId="297A10E1" w14:textId="0851B73D" w:rsidR="00C87A3C" w:rsidRPr="00637752" w:rsidRDefault="00C87A3C" w:rsidP="00C87A3C">
            <w:pPr>
              <w:spacing w:before="20" w:after="20"/>
              <w:rPr>
                <w:rFonts w:ascii="Arial" w:hAnsi="Arial" w:cs="Arial"/>
                <w:sz w:val="18"/>
                <w:szCs w:val="18"/>
                <w:lang w:val="en-GB" w:eastAsia="en-US"/>
              </w:rPr>
            </w:pPr>
            <w:r w:rsidRPr="003C5EF6">
              <w:rPr>
                <w:rFonts w:ascii="Arial" w:hAnsi="Arial" w:cs="Arial"/>
                <w:sz w:val="18"/>
                <w:szCs w:val="18"/>
                <w:lang w:val="en-GB" w:eastAsia="en-US"/>
              </w:rPr>
              <w:t>47528</w:t>
            </w:r>
          </w:p>
        </w:tc>
        <w:tc>
          <w:tcPr>
            <w:tcW w:w="4117" w:type="dxa"/>
            <w:vAlign w:val="center"/>
          </w:tcPr>
          <w:p w14:paraId="4AE64EB2" w14:textId="41EF5422" w:rsidR="00C87A3C" w:rsidRPr="00637752" w:rsidRDefault="00C87A3C" w:rsidP="00C87A3C">
            <w:pPr>
              <w:spacing w:before="20" w:after="20"/>
              <w:rPr>
                <w:rFonts w:ascii="Arial" w:hAnsi="Arial" w:cs="Arial"/>
                <w:sz w:val="18"/>
                <w:szCs w:val="18"/>
                <w:lang w:val="en-GB" w:eastAsia="en-US"/>
              </w:rPr>
            </w:pPr>
            <w:r w:rsidRPr="003C5EF6">
              <w:rPr>
                <w:rFonts w:ascii="Arial" w:hAnsi="Arial" w:cs="Arial"/>
                <w:sz w:val="18"/>
                <w:szCs w:val="18"/>
                <w:lang w:val="en-GB" w:eastAsia="en-US"/>
              </w:rPr>
              <w:t>Femur, treatment of fracture of, by internal fixation or external fixation (Anaes.) (Assist.)</w:t>
            </w:r>
          </w:p>
        </w:tc>
        <w:tc>
          <w:tcPr>
            <w:tcW w:w="881" w:type="dxa"/>
          </w:tcPr>
          <w:p w14:paraId="51EAF96E" w14:textId="1250D01A" w:rsidR="00C87A3C" w:rsidRPr="00C87A3C" w:rsidRDefault="003C5EF6" w:rsidP="003C5EF6">
            <w:pPr>
              <w:jc w:val="center"/>
              <w:rPr>
                <w:rFonts w:ascii="Arial" w:hAnsi="Arial" w:cs="Arial"/>
                <w:sz w:val="18"/>
                <w:szCs w:val="18"/>
                <w:lang w:val="en-GB" w:eastAsia="en-US"/>
              </w:rPr>
            </w:pPr>
            <w:r>
              <w:rPr>
                <w:rFonts w:ascii="Arial" w:hAnsi="Arial" w:cs="Arial"/>
                <w:sz w:val="18"/>
                <w:szCs w:val="18"/>
                <w:lang w:val="en-GB" w:eastAsia="en-US"/>
              </w:rPr>
              <w:t>$</w:t>
            </w:r>
            <w:r w:rsidR="00C87A3C" w:rsidRPr="003C5EF6">
              <w:rPr>
                <w:rFonts w:ascii="Arial" w:hAnsi="Arial" w:cs="Arial"/>
                <w:sz w:val="18"/>
                <w:szCs w:val="18"/>
                <w:lang w:val="en-GB" w:eastAsia="en-US"/>
              </w:rPr>
              <w:t>753</w:t>
            </w:r>
          </w:p>
        </w:tc>
        <w:tc>
          <w:tcPr>
            <w:tcW w:w="966" w:type="dxa"/>
            <w:vAlign w:val="center"/>
          </w:tcPr>
          <w:p w14:paraId="5EDD31A1" w14:textId="2126DEC8" w:rsidR="00C87A3C" w:rsidRPr="00637752" w:rsidRDefault="00C87A3C" w:rsidP="00C87A3C">
            <w:pPr>
              <w:spacing w:before="20" w:after="20"/>
              <w:jc w:val="center"/>
              <w:rPr>
                <w:rFonts w:ascii="Arial" w:hAnsi="Arial" w:cs="Arial"/>
                <w:sz w:val="18"/>
                <w:szCs w:val="18"/>
                <w:lang w:val="en-GB" w:eastAsia="en-US"/>
              </w:rPr>
            </w:pPr>
            <w:r w:rsidRPr="003C5EF6">
              <w:rPr>
                <w:rFonts w:ascii="Arial" w:hAnsi="Arial" w:cs="Arial"/>
                <w:sz w:val="18"/>
                <w:szCs w:val="18"/>
                <w:lang w:val="en-GB" w:eastAsia="en-US"/>
              </w:rPr>
              <w:t xml:space="preserve">518 </w:t>
            </w:r>
          </w:p>
        </w:tc>
        <w:tc>
          <w:tcPr>
            <w:tcW w:w="992" w:type="dxa"/>
            <w:vAlign w:val="center"/>
          </w:tcPr>
          <w:p w14:paraId="66C5D065" w14:textId="62CABDEF" w:rsidR="00C87A3C" w:rsidRDefault="003C5EF6" w:rsidP="00C87A3C">
            <w:pPr>
              <w:spacing w:before="20" w:after="20"/>
              <w:jc w:val="center"/>
              <w:rPr>
                <w:rFonts w:ascii="Arial" w:hAnsi="Arial" w:cs="Arial"/>
                <w:sz w:val="18"/>
                <w:szCs w:val="18"/>
                <w:lang w:val="en-GB" w:eastAsia="en-US"/>
              </w:rPr>
            </w:pPr>
            <w:r>
              <w:rPr>
                <w:rFonts w:ascii="Arial" w:hAnsi="Arial" w:cs="Arial"/>
                <w:sz w:val="18"/>
                <w:szCs w:val="18"/>
                <w:lang w:val="en-GB" w:eastAsia="en-US"/>
              </w:rPr>
              <w:t xml:space="preserve"> $</w:t>
            </w:r>
            <w:r w:rsidR="00C87A3C" w:rsidRPr="003C5EF6">
              <w:rPr>
                <w:rFonts w:ascii="Arial" w:hAnsi="Arial" w:cs="Arial"/>
                <w:sz w:val="18"/>
                <w:szCs w:val="18"/>
                <w:lang w:val="en-GB" w:eastAsia="en-US"/>
              </w:rPr>
              <w:t xml:space="preserve">235,553 </w:t>
            </w:r>
          </w:p>
        </w:tc>
        <w:tc>
          <w:tcPr>
            <w:tcW w:w="1366" w:type="dxa"/>
            <w:vAlign w:val="center"/>
          </w:tcPr>
          <w:p w14:paraId="4DD891ED" w14:textId="1E2F36C4" w:rsidR="00C87A3C" w:rsidRPr="00637752" w:rsidRDefault="00C87A3C" w:rsidP="00C87A3C">
            <w:pPr>
              <w:spacing w:before="20" w:after="20"/>
              <w:jc w:val="center"/>
              <w:rPr>
                <w:rFonts w:ascii="Arial" w:hAnsi="Arial" w:cs="Arial"/>
                <w:sz w:val="18"/>
                <w:szCs w:val="18"/>
                <w:lang w:val="en-GB" w:eastAsia="en-US"/>
              </w:rPr>
            </w:pPr>
            <w:r w:rsidRPr="003C5EF6">
              <w:rPr>
                <w:rFonts w:ascii="Arial" w:hAnsi="Arial" w:cs="Arial"/>
                <w:sz w:val="18"/>
                <w:szCs w:val="18"/>
                <w:lang w:val="en-GB" w:eastAsia="en-US"/>
              </w:rPr>
              <w:t>8%</w:t>
            </w:r>
          </w:p>
        </w:tc>
      </w:tr>
      <w:tr w:rsidR="00C87A3C" w:rsidRPr="00637752" w14:paraId="038603AE" w14:textId="77777777" w:rsidTr="00915C86">
        <w:tc>
          <w:tcPr>
            <w:tcW w:w="694" w:type="dxa"/>
            <w:vAlign w:val="center"/>
          </w:tcPr>
          <w:p w14:paraId="0F69291A" w14:textId="157B864E" w:rsidR="00C87A3C" w:rsidRPr="00637752" w:rsidRDefault="00C87A3C" w:rsidP="00C87A3C">
            <w:pPr>
              <w:spacing w:before="20" w:after="20"/>
              <w:rPr>
                <w:rFonts w:ascii="Arial" w:hAnsi="Arial" w:cs="Arial"/>
                <w:sz w:val="18"/>
                <w:szCs w:val="18"/>
                <w:lang w:val="en-GB" w:eastAsia="en-US"/>
              </w:rPr>
            </w:pPr>
            <w:r w:rsidRPr="003C5EF6">
              <w:rPr>
                <w:rFonts w:ascii="Arial" w:hAnsi="Arial" w:cs="Arial"/>
                <w:sz w:val="18"/>
                <w:szCs w:val="18"/>
                <w:lang w:val="en-GB" w:eastAsia="en-US"/>
              </w:rPr>
              <w:t>47531</w:t>
            </w:r>
          </w:p>
        </w:tc>
        <w:tc>
          <w:tcPr>
            <w:tcW w:w="4117" w:type="dxa"/>
            <w:vAlign w:val="center"/>
          </w:tcPr>
          <w:p w14:paraId="505A8A95" w14:textId="3EDC0BAB" w:rsidR="00C87A3C" w:rsidRPr="00637752" w:rsidRDefault="00C87A3C" w:rsidP="00C87A3C">
            <w:pPr>
              <w:spacing w:before="20" w:after="20"/>
              <w:rPr>
                <w:rFonts w:ascii="Arial" w:hAnsi="Arial" w:cs="Arial"/>
                <w:sz w:val="18"/>
                <w:szCs w:val="18"/>
                <w:lang w:val="en-GB" w:eastAsia="en-US"/>
              </w:rPr>
            </w:pPr>
            <w:r w:rsidRPr="003C5EF6">
              <w:rPr>
                <w:rFonts w:ascii="Arial" w:hAnsi="Arial" w:cs="Arial"/>
                <w:sz w:val="18"/>
                <w:szCs w:val="18"/>
                <w:lang w:val="en-GB" w:eastAsia="en-US"/>
              </w:rPr>
              <w:t>Femur, treatment of fracture of shaft, by intramedullary fixation and cross fixation (Anaes.) (Assist.)</w:t>
            </w:r>
          </w:p>
        </w:tc>
        <w:tc>
          <w:tcPr>
            <w:tcW w:w="881" w:type="dxa"/>
            <w:vAlign w:val="center"/>
          </w:tcPr>
          <w:p w14:paraId="3C83628D" w14:textId="77A49D02" w:rsidR="00C87A3C" w:rsidRPr="00637752" w:rsidRDefault="003C5EF6" w:rsidP="00C87A3C">
            <w:pPr>
              <w:spacing w:before="20" w:after="20"/>
              <w:jc w:val="center"/>
              <w:rPr>
                <w:rFonts w:ascii="Arial" w:hAnsi="Arial" w:cs="Arial"/>
                <w:sz w:val="18"/>
                <w:szCs w:val="18"/>
                <w:lang w:val="en-GB" w:eastAsia="en-US"/>
              </w:rPr>
            </w:pPr>
            <w:r>
              <w:rPr>
                <w:rFonts w:ascii="Arial" w:hAnsi="Arial" w:cs="Arial"/>
                <w:sz w:val="18"/>
                <w:szCs w:val="18"/>
                <w:lang w:val="en-GB" w:eastAsia="en-US"/>
              </w:rPr>
              <w:t xml:space="preserve"> $</w:t>
            </w:r>
            <w:r w:rsidR="00C87A3C" w:rsidRPr="003C5EF6">
              <w:rPr>
                <w:rFonts w:ascii="Arial" w:hAnsi="Arial" w:cs="Arial"/>
                <w:sz w:val="18"/>
                <w:szCs w:val="18"/>
                <w:lang w:val="en-GB" w:eastAsia="en-US"/>
              </w:rPr>
              <w:t xml:space="preserve">960 </w:t>
            </w:r>
          </w:p>
        </w:tc>
        <w:tc>
          <w:tcPr>
            <w:tcW w:w="966" w:type="dxa"/>
            <w:vAlign w:val="center"/>
          </w:tcPr>
          <w:p w14:paraId="17688EB2" w14:textId="01284D2B" w:rsidR="00C87A3C" w:rsidRPr="00637752" w:rsidRDefault="00C87A3C" w:rsidP="00C87A3C">
            <w:pPr>
              <w:spacing w:before="20" w:after="20"/>
              <w:jc w:val="center"/>
              <w:rPr>
                <w:rFonts w:ascii="Arial" w:hAnsi="Arial" w:cs="Arial"/>
                <w:sz w:val="18"/>
                <w:szCs w:val="18"/>
                <w:lang w:val="en-GB" w:eastAsia="en-US"/>
              </w:rPr>
            </w:pPr>
            <w:r w:rsidRPr="003C5EF6">
              <w:rPr>
                <w:rFonts w:ascii="Arial" w:hAnsi="Arial" w:cs="Arial"/>
                <w:sz w:val="18"/>
                <w:szCs w:val="18"/>
                <w:lang w:val="en-GB" w:eastAsia="en-US"/>
              </w:rPr>
              <w:t xml:space="preserve">1,252 </w:t>
            </w:r>
          </w:p>
        </w:tc>
        <w:tc>
          <w:tcPr>
            <w:tcW w:w="992" w:type="dxa"/>
            <w:vAlign w:val="center"/>
          </w:tcPr>
          <w:p w14:paraId="2137037B" w14:textId="6856414D" w:rsidR="00C87A3C" w:rsidRDefault="003C5EF6" w:rsidP="00C87A3C">
            <w:pPr>
              <w:spacing w:before="20" w:after="20"/>
              <w:jc w:val="center"/>
              <w:rPr>
                <w:rFonts w:ascii="Arial" w:hAnsi="Arial" w:cs="Arial"/>
                <w:sz w:val="18"/>
                <w:szCs w:val="18"/>
                <w:lang w:val="en-GB" w:eastAsia="en-US"/>
              </w:rPr>
            </w:pPr>
            <w:r>
              <w:rPr>
                <w:rFonts w:ascii="Arial" w:hAnsi="Arial" w:cs="Arial"/>
                <w:sz w:val="18"/>
                <w:szCs w:val="18"/>
                <w:lang w:val="en-GB" w:eastAsia="en-US"/>
              </w:rPr>
              <w:t xml:space="preserve"> $</w:t>
            </w:r>
            <w:r w:rsidR="00C87A3C" w:rsidRPr="003C5EF6">
              <w:rPr>
                <w:rFonts w:ascii="Arial" w:hAnsi="Arial" w:cs="Arial"/>
                <w:sz w:val="18"/>
                <w:szCs w:val="18"/>
                <w:lang w:val="en-GB" w:eastAsia="en-US"/>
              </w:rPr>
              <w:t xml:space="preserve">891,489 </w:t>
            </w:r>
          </w:p>
        </w:tc>
        <w:tc>
          <w:tcPr>
            <w:tcW w:w="1366" w:type="dxa"/>
            <w:vAlign w:val="center"/>
          </w:tcPr>
          <w:p w14:paraId="568D3DBB" w14:textId="66A61AD8" w:rsidR="00C87A3C" w:rsidRPr="00637752" w:rsidRDefault="00C87A3C" w:rsidP="00C87A3C">
            <w:pPr>
              <w:spacing w:before="20" w:after="20"/>
              <w:jc w:val="center"/>
              <w:rPr>
                <w:rFonts w:ascii="Arial" w:hAnsi="Arial" w:cs="Arial"/>
                <w:sz w:val="18"/>
                <w:szCs w:val="18"/>
                <w:lang w:val="en-GB" w:eastAsia="en-US"/>
              </w:rPr>
            </w:pPr>
            <w:r w:rsidRPr="003C5EF6">
              <w:rPr>
                <w:rFonts w:ascii="Arial" w:hAnsi="Arial" w:cs="Arial"/>
                <w:sz w:val="18"/>
                <w:szCs w:val="18"/>
                <w:lang w:val="en-GB" w:eastAsia="en-US"/>
              </w:rPr>
              <w:t>6%</w:t>
            </w:r>
          </w:p>
        </w:tc>
      </w:tr>
    </w:tbl>
    <w:bookmarkEnd w:id="643"/>
    <w:p w14:paraId="386262CD" w14:textId="434F1966" w:rsidR="00343503" w:rsidRPr="00637752" w:rsidRDefault="005F1BF7" w:rsidP="00343503">
      <w:pPr>
        <w:keepNext/>
        <w:spacing w:before="320"/>
        <w:rPr>
          <w:rFonts w:cs="Arial"/>
          <w:b/>
          <w:lang w:val="en-US" w:eastAsia="en-US"/>
        </w:rPr>
      </w:pPr>
      <w:r>
        <w:rPr>
          <w:rFonts w:cs="Arial"/>
          <w:b/>
          <w:lang w:val="en-US" w:eastAsia="en-US"/>
        </w:rPr>
        <w:t>Recommendation 108</w:t>
      </w:r>
    </w:p>
    <w:p w14:paraId="31752A84" w14:textId="2FD26992" w:rsidR="00343503" w:rsidRPr="00637752" w:rsidRDefault="00343503" w:rsidP="00886618">
      <w:pPr>
        <w:pStyle w:val="01squarebullet"/>
      </w:pPr>
      <w:r w:rsidRPr="00637752">
        <w:t>Item</w:t>
      </w:r>
      <w:r w:rsidR="00330E5C">
        <w:t>s 47516, 47519, 47528 and 47531</w:t>
      </w:r>
      <w:r w:rsidRPr="00637752">
        <w:t>: No change.</w:t>
      </w:r>
    </w:p>
    <w:p w14:paraId="76ECCDD6" w14:textId="77777777" w:rsidR="00343503" w:rsidRPr="00637752" w:rsidRDefault="00343503" w:rsidP="00886618">
      <w:pPr>
        <w:pStyle w:val="01squarebullet"/>
      </w:pPr>
      <w:r w:rsidRPr="00637752">
        <w:t xml:space="preserve">Item 47522: </w:t>
      </w:r>
      <w:r w:rsidR="00FD6B9B" w:rsidRPr="00637752">
        <w:t>Consolidate item with item 49315</w:t>
      </w:r>
      <w:r w:rsidRPr="00637752">
        <w:t>.</w:t>
      </w:r>
    </w:p>
    <w:p w14:paraId="75A17A4F" w14:textId="77777777" w:rsidR="00343503" w:rsidRPr="00637752" w:rsidRDefault="00343503" w:rsidP="00ED50C4">
      <w:pPr>
        <w:keepNext/>
        <w:tabs>
          <w:tab w:val="left" w:pos="1496"/>
        </w:tabs>
        <w:spacing w:before="320"/>
        <w:rPr>
          <w:rFonts w:cs="Arial"/>
          <w:b/>
          <w:lang w:val="en-US" w:eastAsia="en-US"/>
        </w:rPr>
      </w:pPr>
      <w:r w:rsidRPr="00637752">
        <w:rPr>
          <w:rFonts w:cs="Arial"/>
          <w:b/>
          <w:lang w:val="en-US" w:eastAsia="en-US"/>
        </w:rPr>
        <w:t>Rationale</w:t>
      </w:r>
      <w:r w:rsidR="00ED50C4" w:rsidRPr="00637752">
        <w:rPr>
          <w:rFonts w:cs="Arial"/>
          <w:b/>
          <w:lang w:val="en-US" w:eastAsia="en-US"/>
        </w:rPr>
        <w:tab/>
      </w:r>
    </w:p>
    <w:p w14:paraId="4EDE145F" w14:textId="77777777" w:rsidR="00343503" w:rsidRPr="00637752" w:rsidRDefault="00343503" w:rsidP="00343503">
      <w:r w:rsidRPr="00637752">
        <w:t>This recommendation focuses on modernising the MBS and ensuring that MBS items provide rebates for high-value services. It is based on the following.</w:t>
      </w:r>
    </w:p>
    <w:p w14:paraId="38C05B1A" w14:textId="6C6740F9" w:rsidR="00343503" w:rsidRPr="00637752" w:rsidRDefault="00317711" w:rsidP="001A2282">
      <w:pPr>
        <w:numPr>
          <w:ilvl w:val="0"/>
          <w:numId w:val="33"/>
        </w:numPr>
        <w:ind w:left="357" w:right="142" w:hanging="357"/>
        <w:rPr>
          <w:szCs w:val="20"/>
          <w:lang w:val="en-US" w:eastAsia="en-US"/>
        </w:rPr>
      </w:pPr>
      <w:r>
        <w:rPr>
          <w:szCs w:val="20"/>
          <w:lang w:val="en-US" w:eastAsia="en-US"/>
        </w:rPr>
        <w:t xml:space="preserve">Item </w:t>
      </w:r>
      <w:r>
        <w:t>47516, 47519, 47528 and 47531</w:t>
      </w:r>
      <w:r w:rsidR="00343503" w:rsidRPr="00637752">
        <w:rPr>
          <w:szCs w:val="20"/>
          <w:lang w:val="en-US" w:eastAsia="en-US"/>
        </w:rPr>
        <w:t>:</w:t>
      </w:r>
    </w:p>
    <w:p w14:paraId="4673BF13" w14:textId="27730C5C" w:rsidR="00343503" w:rsidRPr="00637752" w:rsidRDefault="00343503" w:rsidP="002A549B">
      <w:pPr>
        <w:pStyle w:val="02dash"/>
      </w:pPr>
      <w:r w:rsidRPr="00637752">
        <w:t>The Committee did not identify any concerns regarding safety, access, value or contemporary best practice that required a change to item</w:t>
      </w:r>
      <w:r w:rsidR="00317711">
        <w:t>s</w:t>
      </w:r>
      <w:r w:rsidRPr="00637752">
        <w:t xml:space="preserve"> </w:t>
      </w:r>
      <w:r w:rsidR="00317711">
        <w:t>47516, 47519, 47528 or 47531</w:t>
      </w:r>
      <w:r w:rsidRPr="00637752">
        <w:t>.</w:t>
      </w:r>
    </w:p>
    <w:p w14:paraId="61761271" w14:textId="77777777" w:rsidR="00343503" w:rsidRPr="00637752" w:rsidRDefault="00343503" w:rsidP="001A2282">
      <w:pPr>
        <w:numPr>
          <w:ilvl w:val="0"/>
          <w:numId w:val="33"/>
        </w:numPr>
        <w:ind w:left="357" w:right="142" w:hanging="357"/>
        <w:rPr>
          <w:szCs w:val="20"/>
          <w:lang w:val="en-US" w:eastAsia="en-US"/>
        </w:rPr>
      </w:pPr>
      <w:r w:rsidRPr="00637752">
        <w:rPr>
          <w:szCs w:val="20"/>
          <w:lang w:val="en-US" w:eastAsia="en-US"/>
        </w:rPr>
        <w:t>Item 47522:</w:t>
      </w:r>
    </w:p>
    <w:p w14:paraId="09AE7164" w14:textId="77777777" w:rsidR="00343503" w:rsidRPr="00637752" w:rsidRDefault="00343503" w:rsidP="002A549B">
      <w:pPr>
        <w:pStyle w:val="02dash"/>
      </w:pPr>
      <w:r w:rsidRPr="00637752">
        <w:t xml:space="preserve">This item has been </w:t>
      </w:r>
      <w:r w:rsidR="00FD6B9B" w:rsidRPr="00637752">
        <w:t>consolidated with item 49315</w:t>
      </w:r>
      <w:r w:rsidRPr="00637752">
        <w:t xml:space="preserve"> because it is not an independent procedure and should form part of other hip procedures. </w:t>
      </w:r>
    </w:p>
    <w:p w14:paraId="0440B1DE" w14:textId="72E30CA7" w:rsidR="00343503" w:rsidRPr="00637752" w:rsidRDefault="00343503" w:rsidP="002A549B">
      <w:pPr>
        <w:pStyle w:val="02dash"/>
      </w:pPr>
      <w:r w:rsidRPr="00637752">
        <w:t>The Committee expects 100 per cent of the surgeries previously claimed under item 47522 to be cl</w:t>
      </w:r>
      <w:r w:rsidR="00045D93">
        <w:t>aimed under item 49315 instead.</w:t>
      </w:r>
    </w:p>
    <w:p w14:paraId="40F44F64" w14:textId="77777777" w:rsidR="00343503" w:rsidRPr="00637752" w:rsidRDefault="00343503" w:rsidP="002A549B">
      <w:pPr>
        <w:pStyle w:val="02dash"/>
      </w:pPr>
      <w:r w:rsidRPr="00637752">
        <w:t>This change will help to make the MBS more user-friendly.</w:t>
      </w:r>
    </w:p>
    <w:p w14:paraId="77967C93" w14:textId="40021389" w:rsidR="00343503" w:rsidRPr="00637752" w:rsidRDefault="00343503" w:rsidP="00ED50C4">
      <w:pPr>
        <w:pStyle w:val="Heading2"/>
      </w:pPr>
      <w:bookmarkStart w:id="644" w:name="_Toc479507904"/>
      <w:bookmarkStart w:id="645" w:name="_Toc481420352"/>
      <w:bookmarkStart w:id="646" w:name="_Toc20841987"/>
      <w:r w:rsidRPr="00637752">
        <w:t>Dislocations</w:t>
      </w:r>
      <w:bookmarkEnd w:id="644"/>
      <w:bookmarkEnd w:id="645"/>
      <w:bookmarkEnd w:id="646"/>
    </w:p>
    <w:p w14:paraId="63361E05" w14:textId="7459D43D" w:rsidR="00343503" w:rsidRPr="00637752" w:rsidRDefault="00343503" w:rsidP="00596016">
      <w:pPr>
        <w:pStyle w:val="Caption"/>
      </w:pPr>
      <w:bookmarkStart w:id="647" w:name="_Toc481420537"/>
      <w:bookmarkStart w:id="648" w:name="_Toc20842150"/>
      <w:r w:rsidRPr="00637752">
        <w:t xml:space="preserve">Table </w:t>
      </w:r>
      <w:r w:rsidR="008B44A0">
        <w:fldChar w:fldCharType="begin"/>
      </w:r>
      <w:r w:rsidR="008B44A0">
        <w:instrText xml:space="preserve"> SEQ Table \* ARABIC </w:instrText>
      </w:r>
      <w:r w:rsidR="008B44A0">
        <w:fldChar w:fldCharType="separate"/>
      </w:r>
      <w:r w:rsidR="0047473B">
        <w:t>107</w:t>
      </w:r>
      <w:r w:rsidR="008B44A0">
        <w:fldChar w:fldCharType="end"/>
      </w:r>
      <w:r w:rsidRPr="00637752">
        <w:t>: Item introduction table for items 47048 and 47051</w:t>
      </w:r>
      <w:bookmarkEnd w:id="647"/>
      <w:bookmarkEnd w:id="64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048 and 47051"/>
        <w:tblDescription w:val="Table 10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9"/>
        <w:gridCol w:w="4078"/>
        <w:gridCol w:w="888"/>
        <w:gridCol w:w="1028"/>
        <w:gridCol w:w="1015"/>
        <w:gridCol w:w="1374"/>
      </w:tblGrid>
      <w:tr w:rsidR="00343503" w:rsidRPr="00637752" w14:paraId="059902E5" w14:textId="77777777" w:rsidTr="00343503">
        <w:trPr>
          <w:tblHeader/>
        </w:trPr>
        <w:tc>
          <w:tcPr>
            <w:tcW w:w="693" w:type="dxa"/>
            <w:shd w:val="clear" w:color="auto" w:fill="F2F2F2" w:themeFill="background1" w:themeFillShade="F2"/>
            <w:vAlign w:val="bottom"/>
          </w:tcPr>
          <w:p w14:paraId="2E2A8128"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48" w:type="dxa"/>
            <w:shd w:val="clear" w:color="auto" w:fill="F2F2F2" w:themeFill="background1" w:themeFillShade="F2"/>
            <w:vAlign w:val="bottom"/>
          </w:tcPr>
          <w:p w14:paraId="2FA99F1E"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82" w:type="dxa"/>
            <w:shd w:val="clear" w:color="auto" w:fill="F2F2F2" w:themeFill="background1" w:themeFillShade="F2"/>
            <w:vAlign w:val="bottom"/>
          </w:tcPr>
          <w:p w14:paraId="194A1599"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21" w:type="dxa"/>
            <w:shd w:val="clear" w:color="auto" w:fill="F2F2F2" w:themeFill="background1" w:themeFillShade="F2"/>
            <w:vAlign w:val="bottom"/>
          </w:tcPr>
          <w:p w14:paraId="4A2B3DF0"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08" w:type="dxa"/>
            <w:shd w:val="clear" w:color="auto" w:fill="F2F2F2" w:themeFill="background1" w:themeFillShade="F2"/>
            <w:vAlign w:val="bottom"/>
          </w:tcPr>
          <w:p w14:paraId="77F3F23B"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64" w:type="dxa"/>
            <w:shd w:val="clear" w:color="auto" w:fill="F2F2F2" w:themeFill="background1" w:themeFillShade="F2"/>
            <w:vAlign w:val="bottom"/>
          </w:tcPr>
          <w:p w14:paraId="64A0BDAA"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343503" w:rsidRPr="00637752" w14:paraId="7414DA7F" w14:textId="77777777" w:rsidTr="00343503">
        <w:tc>
          <w:tcPr>
            <w:tcW w:w="693" w:type="dxa"/>
          </w:tcPr>
          <w:p w14:paraId="5A10C064"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47048</w:t>
            </w:r>
          </w:p>
        </w:tc>
        <w:tc>
          <w:tcPr>
            <w:tcW w:w="4048" w:type="dxa"/>
          </w:tcPr>
          <w:p w14:paraId="4FB194D1"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treatment of dislocation of, by closed reduction (Anaes.)</w:t>
            </w:r>
          </w:p>
        </w:tc>
        <w:tc>
          <w:tcPr>
            <w:tcW w:w="882" w:type="dxa"/>
          </w:tcPr>
          <w:p w14:paraId="6AA7039E"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$325</w:t>
            </w:r>
          </w:p>
        </w:tc>
        <w:tc>
          <w:tcPr>
            <w:tcW w:w="1021" w:type="dxa"/>
          </w:tcPr>
          <w:p w14:paraId="2442C19B"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467</w:t>
            </w:r>
          </w:p>
        </w:tc>
        <w:tc>
          <w:tcPr>
            <w:tcW w:w="1008" w:type="dxa"/>
          </w:tcPr>
          <w:p w14:paraId="300A1ECB" w14:textId="14618152" w:rsidR="00343503" w:rsidRPr="00637752" w:rsidRDefault="002C22A9"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116,966</w:t>
            </w:r>
          </w:p>
        </w:tc>
        <w:tc>
          <w:tcPr>
            <w:tcW w:w="1364" w:type="dxa"/>
          </w:tcPr>
          <w:p w14:paraId="0F4C102A"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343503" w:rsidRPr="00637752" w14:paraId="167476AA" w14:textId="77777777" w:rsidTr="00343503">
        <w:tc>
          <w:tcPr>
            <w:tcW w:w="693" w:type="dxa"/>
          </w:tcPr>
          <w:p w14:paraId="5F0F1FAA"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47051</w:t>
            </w:r>
          </w:p>
        </w:tc>
        <w:tc>
          <w:tcPr>
            <w:tcW w:w="4048" w:type="dxa"/>
          </w:tcPr>
          <w:p w14:paraId="623E9B64"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Hip, treatment of dislocation of, by open reduction (Anaes.) (Assist.)</w:t>
            </w:r>
          </w:p>
        </w:tc>
        <w:tc>
          <w:tcPr>
            <w:tcW w:w="882" w:type="dxa"/>
          </w:tcPr>
          <w:p w14:paraId="16DC34FB"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$433</w:t>
            </w:r>
          </w:p>
        </w:tc>
        <w:tc>
          <w:tcPr>
            <w:tcW w:w="1021" w:type="dxa"/>
          </w:tcPr>
          <w:p w14:paraId="18E93902"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25</w:t>
            </w:r>
          </w:p>
        </w:tc>
        <w:tc>
          <w:tcPr>
            <w:tcW w:w="1008" w:type="dxa"/>
          </w:tcPr>
          <w:p w14:paraId="463CC191" w14:textId="7BAAE56D" w:rsidR="00343503" w:rsidRPr="00637752" w:rsidRDefault="002C22A9"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6,195</w:t>
            </w:r>
          </w:p>
        </w:tc>
        <w:tc>
          <w:tcPr>
            <w:tcW w:w="1364" w:type="dxa"/>
          </w:tcPr>
          <w:p w14:paraId="23DAA83A"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bl>
    <w:p w14:paraId="0CF91713" w14:textId="3CB241DA" w:rsidR="00343503" w:rsidRPr="00637752" w:rsidRDefault="005F1BF7" w:rsidP="00343503">
      <w:pPr>
        <w:keepNext/>
        <w:spacing w:before="320"/>
        <w:rPr>
          <w:rFonts w:cs="Arial"/>
          <w:b/>
          <w:lang w:val="en-US" w:eastAsia="en-US"/>
        </w:rPr>
      </w:pPr>
      <w:r>
        <w:rPr>
          <w:rFonts w:cs="Arial"/>
          <w:b/>
          <w:lang w:val="en-US" w:eastAsia="en-US"/>
        </w:rPr>
        <w:t>Recommendation 109</w:t>
      </w:r>
    </w:p>
    <w:p w14:paraId="4AF6FA09" w14:textId="525A1BC4" w:rsidR="00343503" w:rsidRPr="00637752" w:rsidRDefault="00343503" w:rsidP="00886618">
      <w:pPr>
        <w:pStyle w:val="01squarebullet"/>
      </w:pPr>
      <w:r w:rsidRPr="00637752">
        <w:t xml:space="preserve">Items 47048 and 47051: </w:t>
      </w:r>
      <w:r w:rsidR="005112C0" w:rsidRPr="00637752">
        <w:t xml:space="preserve">Replace items with four </w:t>
      </w:r>
      <w:r w:rsidR="00E517B8" w:rsidRPr="00E517B8">
        <w:t>new items</w:t>
      </w:r>
      <w:r w:rsidR="005112C0" w:rsidRPr="00637752">
        <w:t xml:space="preserve"> for hip dislocation</w:t>
      </w:r>
      <w:r w:rsidR="00045D93">
        <w:t>.</w:t>
      </w:r>
    </w:p>
    <w:p w14:paraId="7FE305B4" w14:textId="113043AE" w:rsidR="00343503" w:rsidRPr="00637752" w:rsidRDefault="00343503" w:rsidP="00886618">
      <w:pPr>
        <w:pStyle w:val="01squarebullet"/>
      </w:pPr>
      <w:r w:rsidRPr="00637752">
        <w:t xml:space="preserve">Create four </w:t>
      </w:r>
      <w:r w:rsidR="00E517B8" w:rsidRPr="00E517B8">
        <w:t>new items</w:t>
      </w:r>
      <w:r w:rsidRPr="00637752">
        <w:t xml:space="preserve"> to differentiate between different types of hip dislocation and their respective management methods.</w:t>
      </w:r>
    </w:p>
    <w:p w14:paraId="435ED3CF" w14:textId="77777777" w:rsidR="00343503" w:rsidRPr="00637752" w:rsidRDefault="00343503" w:rsidP="002A549B">
      <w:pPr>
        <w:pStyle w:val="02dash"/>
      </w:pPr>
      <w:r w:rsidRPr="00637752">
        <w:t>Specify whether the hip joint is native or prosthetic in the descriptors.</w:t>
      </w:r>
    </w:p>
    <w:p w14:paraId="27F08B23" w14:textId="77777777" w:rsidR="00343503" w:rsidRPr="00637752" w:rsidRDefault="00343503" w:rsidP="002A549B">
      <w:pPr>
        <w:pStyle w:val="02dash"/>
      </w:pPr>
      <w:r w:rsidRPr="00637752">
        <w:t>Specify whether the management method is open or closed reduction.</w:t>
      </w:r>
    </w:p>
    <w:p w14:paraId="52167682" w14:textId="5C5B3C9B" w:rsidR="00343503" w:rsidRPr="00637752" w:rsidRDefault="00343503" w:rsidP="002A549B">
      <w:pPr>
        <w:pStyle w:val="02dash"/>
      </w:pPr>
      <w:r w:rsidRPr="00637752">
        <w:t>The proposed item descriptors are as follows:</w:t>
      </w:r>
    </w:p>
    <w:p w14:paraId="42CD4D4A" w14:textId="77777777" w:rsidR="00343503" w:rsidRPr="00637752" w:rsidRDefault="00343503" w:rsidP="002A549B">
      <w:pPr>
        <w:pStyle w:val="02dash"/>
      </w:pPr>
      <w:r w:rsidRPr="00637752">
        <w:t>Item 470AA: Hip, treatment of prosthetic dislocation of, by closed reduction. (Anaes.)</w:t>
      </w:r>
    </w:p>
    <w:p w14:paraId="7A98F7F3" w14:textId="77777777" w:rsidR="00343503" w:rsidRPr="00637752" w:rsidRDefault="00343503" w:rsidP="002A549B">
      <w:pPr>
        <w:pStyle w:val="02dash"/>
      </w:pPr>
      <w:r w:rsidRPr="00637752">
        <w:t>Item 470AB: Hip, treatment of prosthetic dislocation of, by open reduction. (Anaes.) (Assist.)</w:t>
      </w:r>
    </w:p>
    <w:p w14:paraId="4BED49E0" w14:textId="77777777" w:rsidR="00343503" w:rsidRPr="00637752" w:rsidRDefault="00343503" w:rsidP="002A549B">
      <w:pPr>
        <w:pStyle w:val="02dash"/>
      </w:pPr>
      <w:r w:rsidRPr="00637752">
        <w:t>Item 470AC: Hip, treatment of native hip dislocation of, by closed reduction. (Anaes.)</w:t>
      </w:r>
    </w:p>
    <w:p w14:paraId="221B5EC0" w14:textId="08F7F729" w:rsidR="00343503" w:rsidRPr="00637752" w:rsidRDefault="00343503" w:rsidP="002A549B">
      <w:pPr>
        <w:pStyle w:val="02dash"/>
      </w:pPr>
      <w:r w:rsidRPr="00637752">
        <w:t>Item 470AD: Hip, treatment of native hip dislocation of, by open reduction</w:t>
      </w:r>
      <w:r w:rsidR="00B1467A">
        <w:t>, including, if performed, internal fixation</w:t>
      </w:r>
      <w:r w:rsidRPr="00637752">
        <w:t>. (Anaes.) (Assist.)</w:t>
      </w:r>
    </w:p>
    <w:p w14:paraId="405B1618"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016B7030" w14:textId="77777777" w:rsidR="00343503" w:rsidRPr="00637752" w:rsidRDefault="00343503" w:rsidP="00343503">
      <w:r w:rsidRPr="00637752">
        <w:t>This recommendation focuses on ensuring that MBS items provide rebates for high-value services, and that item descriptors accurately describe the surgical procedure being performed. It is based on the following.</w:t>
      </w:r>
    </w:p>
    <w:p w14:paraId="11BB9045" w14:textId="77777777" w:rsidR="00343503" w:rsidRPr="00637752" w:rsidRDefault="00343503" w:rsidP="009D7BBE">
      <w:pPr>
        <w:pStyle w:val="01squarebullet"/>
      </w:pPr>
      <w:r w:rsidRPr="00637752">
        <w:t>Items 47048 and 47051:</w:t>
      </w:r>
    </w:p>
    <w:p w14:paraId="639A6EB2" w14:textId="58D14587" w:rsidR="00343503" w:rsidRPr="00637752" w:rsidRDefault="00343503" w:rsidP="002A549B">
      <w:pPr>
        <w:pStyle w:val="02dash"/>
      </w:pPr>
      <w:r w:rsidRPr="00637752">
        <w:t xml:space="preserve">These items have been </w:t>
      </w:r>
      <w:r w:rsidR="005112C0" w:rsidRPr="00637752">
        <w:t>replaced</w:t>
      </w:r>
      <w:r w:rsidRPr="00637752">
        <w:t xml:space="preserve"> by the </w:t>
      </w:r>
      <w:r w:rsidR="00E517B8" w:rsidRPr="00E517B8">
        <w:t>new items</w:t>
      </w:r>
      <w:r w:rsidRPr="00637752">
        <w:t xml:space="preserve"> for hip dislocation. </w:t>
      </w:r>
    </w:p>
    <w:p w14:paraId="3695A0E2" w14:textId="6BFEB85A" w:rsidR="00343503" w:rsidRPr="00637752" w:rsidRDefault="002C21B2" w:rsidP="009D7BBE">
      <w:pPr>
        <w:pStyle w:val="01squarebullet"/>
      </w:pPr>
      <w:r w:rsidRPr="00CC387B">
        <w:rPr>
          <w:color w:val="auto"/>
        </w:rPr>
        <w:t>New item</w:t>
      </w:r>
      <w:r w:rsidR="00343503" w:rsidRPr="00CC387B">
        <w:rPr>
          <w:color w:val="auto"/>
        </w:rPr>
        <w:t>s</w:t>
      </w:r>
      <w:r w:rsidR="00343503" w:rsidRPr="00637752">
        <w:t xml:space="preserve"> for hip dislocation:</w:t>
      </w:r>
    </w:p>
    <w:p w14:paraId="2549C3C9" w14:textId="192B6117" w:rsidR="00343503" w:rsidRPr="00637752" w:rsidRDefault="00343503" w:rsidP="002A549B">
      <w:pPr>
        <w:pStyle w:val="02dash"/>
      </w:pPr>
      <w:r w:rsidRPr="00637752">
        <w:t xml:space="preserve">These </w:t>
      </w:r>
      <w:r w:rsidR="00E517B8" w:rsidRPr="00E517B8">
        <w:t>new items</w:t>
      </w:r>
      <w:r w:rsidRPr="00637752">
        <w:t xml:space="preserve"> distinguish between the treatment of native and prosthetic hips. This is required to reflect the range of complexity involved in these procedures. The treatment of a native hip dislocation is more complex than treatment of a prosthetic dislocation because it involves longer follow-up and has a higher risk of potential complications.</w:t>
      </w:r>
    </w:p>
    <w:p w14:paraId="130DC183" w14:textId="77777777" w:rsidR="00343503" w:rsidRPr="00637752" w:rsidRDefault="00343503" w:rsidP="0006317F">
      <w:pPr>
        <w:pStyle w:val="Heading2"/>
      </w:pPr>
      <w:bookmarkStart w:id="649" w:name="_Ref476822563"/>
      <w:bookmarkStart w:id="650" w:name="_Toc479507905"/>
      <w:bookmarkStart w:id="651" w:name="_Toc481420353"/>
      <w:bookmarkStart w:id="652" w:name="_Toc20841988"/>
      <w:r w:rsidRPr="00637752">
        <w:t>Joints items</w:t>
      </w:r>
      <w:bookmarkEnd w:id="649"/>
      <w:bookmarkEnd w:id="650"/>
      <w:bookmarkEnd w:id="651"/>
      <w:bookmarkEnd w:id="652"/>
    </w:p>
    <w:p w14:paraId="11C574C4" w14:textId="6C05A314" w:rsidR="00343503" w:rsidRPr="00637752" w:rsidRDefault="00343503" w:rsidP="00596016">
      <w:pPr>
        <w:pStyle w:val="Caption"/>
      </w:pPr>
      <w:bookmarkStart w:id="653" w:name="_Toc481420538"/>
      <w:bookmarkStart w:id="654" w:name="_Toc20842151"/>
      <w:r w:rsidRPr="00637752">
        <w:t xml:space="preserve">Table </w:t>
      </w:r>
      <w:r w:rsidR="008B44A0">
        <w:fldChar w:fldCharType="begin"/>
      </w:r>
      <w:r w:rsidR="008B44A0">
        <w:instrText xml:space="preserve"> SEQ Table \* ARABIC </w:instrText>
      </w:r>
      <w:r w:rsidR="008B44A0">
        <w:fldChar w:fldCharType="separate"/>
      </w:r>
      <w:r w:rsidR="0047473B">
        <w:t>108</w:t>
      </w:r>
      <w:r w:rsidR="008B44A0">
        <w:fldChar w:fldCharType="end"/>
      </w:r>
      <w:r w:rsidRPr="00637752">
        <w:t>: Item introduction table for item 50121</w:t>
      </w:r>
      <w:bookmarkEnd w:id="653"/>
      <w:bookmarkEnd w:id="65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121"/>
        <w:tblDescription w:val="Table 10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0"/>
        <w:gridCol w:w="4102"/>
        <w:gridCol w:w="863"/>
        <w:gridCol w:w="1014"/>
        <w:gridCol w:w="1029"/>
        <w:gridCol w:w="1374"/>
      </w:tblGrid>
      <w:tr w:rsidR="00343503" w:rsidRPr="00637752" w14:paraId="751F624D" w14:textId="77777777" w:rsidTr="00343503">
        <w:trPr>
          <w:tblHeader/>
        </w:trPr>
        <w:tc>
          <w:tcPr>
            <w:tcW w:w="694" w:type="dxa"/>
            <w:shd w:val="clear" w:color="auto" w:fill="F2F2F2" w:themeFill="background1" w:themeFillShade="F2"/>
            <w:vAlign w:val="bottom"/>
          </w:tcPr>
          <w:p w14:paraId="5F1D4331"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72" w:type="dxa"/>
            <w:shd w:val="clear" w:color="auto" w:fill="F2F2F2" w:themeFill="background1" w:themeFillShade="F2"/>
            <w:vAlign w:val="bottom"/>
          </w:tcPr>
          <w:p w14:paraId="00A78D4A"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57" w:type="dxa"/>
            <w:shd w:val="clear" w:color="auto" w:fill="F2F2F2" w:themeFill="background1" w:themeFillShade="F2"/>
            <w:vAlign w:val="bottom"/>
          </w:tcPr>
          <w:p w14:paraId="36E4053C"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1007" w:type="dxa"/>
            <w:shd w:val="clear" w:color="auto" w:fill="F2F2F2" w:themeFill="background1" w:themeFillShade="F2"/>
            <w:vAlign w:val="bottom"/>
          </w:tcPr>
          <w:p w14:paraId="64A98EDC"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1022" w:type="dxa"/>
            <w:shd w:val="clear" w:color="auto" w:fill="F2F2F2" w:themeFill="background1" w:themeFillShade="F2"/>
            <w:vAlign w:val="bottom"/>
          </w:tcPr>
          <w:p w14:paraId="57DA7ED6"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64" w:type="dxa"/>
            <w:shd w:val="clear" w:color="auto" w:fill="F2F2F2" w:themeFill="background1" w:themeFillShade="F2"/>
            <w:vAlign w:val="bottom"/>
          </w:tcPr>
          <w:p w14:paraId="7440CDAD"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343503" w:rsidRPr="00637752" w14:paraId="5BECCC60" w14:textId="77777777" w:rsidTr="00343503">
        <w:tc>
          <w:tcPr>
            <w:tcW w:w="694" w:type="dxa"/>
          </w:tcPr>
          <w:p w14:paraId="500B18EF"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50121</w:t>
            </w:r>
          </w:p>
        </w:tc>
        <w:tc>
          <w:tcPr>
            <w:tcW w:w="4072" w:type="dxa"/>
          </w:tcPr>
          <w:p w14:paraId="54C8777E"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Greater Trochanter, transplantation of ileopsoas tendon to (Anaes.) (Assist.)</w:t>
            </w:r>
          </w:p>
        </w:tc>
        <w:tc>
          <w:tcPr>
            <w:tcW w:w="857" w:type="dxa"/>
          </w:tcPr>
          <w:p w14:paraId="299D017B"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$847</w:t>
            </w:r>
          </w:p>
        </w:tc>
        <w:tc>
          <w:tcPr>
            <w:tcW w:w="1007" w:type="dxa"/>
          </w:tcPr>
          <w:p w14:paraId="074E83F5"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c>
          <w:tcPr>
            <w:tcW w:w="1022" w:type="dxa"/>
          </w:tcPr>
          <w:p w14:paraId="6A29114A" w14:textId="63176A9A" w:rsidR="00343503" w:rsidRPr="00637752" w:rsidRDefault="002C22A9"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3,178</w:t>
            </w:r>
          </w:p>
        </w:tc>
        <w:tc>
          <w:tcPr>
            <w:tcW w:w="1364" w:type="dxa"/>
          </w:tcPr>
          <w:p w14:paraId="44892211"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N/A</w:t>
            </w:r>
          </w:p>
        </w:tc>
      </w:tr>
    </w:tbl>
    <w:p w14:paraId="266975CA" w14:textId="1DB9FABB" w:rsidR="00343503" w:rsidRPr="00637752" w:rsidRDefault="005F1BF7" w:rsidP="00343503">
      <w:pPr>
        <w:keepNext/>
        <w:spacing w:before="320"/>
        <w:rPr>
          <w:rFonts w:cs="Arial"/>
          <w:b/>
          <w:lang w:val="en-US" w:eastAsia="en-US"/>
        </w:rPr>
      </w:pPr>
      <w:r>
        <w:rPr>
          <w:rFonts w:cs="Arial"/>
          <w:b/>
          <w:lang w:val="en-US" w:eastAsia="en-US"/>
        </w:rPr>
        <w:t>Recommendation 110</w:t>
      </w:r>
    </w:p>
    <w:p w14:paraId="36D883FA" w14:textId="77777777" w:rsidR="00343503" w:rsidRPr="00637752" w:rsidRDefault="00343503" w:rsidP="009D7BBE">
      <w:pPr>
        <w:pStyle w:val="01squarebullet"/>
      </w:pPr>
      <w:r w:rsidRPr="00637752">
        <w:t>Delete item.</w:t>
      </w:r>
    </w:p>
    <w:p w14:paraId="2B4BCD23"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16097DDA" w14:textId="6D7107D7" w:rsidR="00343503" w:rsidRPr="00637752" w:rsidRDefault="00343503" w:rsidP="009D7BBE">
      <w:pPr>
        <w:pStyle w:val="01squarebullet"/>
      </w:pPr>
      <w:r w:rsidRPr="00637752">
        <w:t xml:space="preserve">Item 50121 has been recommended for deletion because it no longer reflects clinical practice. </w:t>
      </w:r>
      <w:r w:rsidR="002C21B2" w:rsidRPr="00CC387B">
        <w:rPr>
          <w:color w:val="auto"/>
        </w:rPr>
        <w:t>New item</w:t>
      </w:r>
      <w:r w:rsidRPr="00CC387B">
        <w:rPr>
          <w:color w:val="auto"/>
        </w:rPr>
        <w:t>s</w:t>
      </w:r>
      <w:r w:rsidRPr="00637752">
        <w:t xml:space="preserve"> for the repair of tendons around the hip have been created to account for</w:t>
      </w:r>
      <w:r w:rsidR="00E721C2" w:rsidRPr="00637752">
        <w:t xml:space="preserve"> services</w:t>
      </w:r>
      <w:r w:rsidRPr="00637752">
        <w:t xml:space="preserve"> </w:t>
      </w:r>
      <w:r w:rsidR="00E721C2" w:rsidRPr="00637752">
        <w:t>that may have previously been being rebated using this item</w:t>
      </w:r>
      <w:r w:rsidRPr="00637752">
        <w:t xml:space="preserve"> (Section </w:t>
      </w:r>
      <w:r w:rsidRPr="00637752">
        <w:fldChar w:fldCharType="begin"/>
      </w:r>
      <w:r w:rsidRPr="00637752">
        <w:instrText xml:space="preserve"> REF _Ref479505077 \r \h  \* MERGEFORMAT </w:instrText>
      </w:r>
      <w:r w:rsidRPr="00637752">
        <w:fldChar w:fldCharType="separate"/>
      </w:r>
      <w:r w:rsidR="0047473B">
        <w:t>8.8</w:t>
      </w:r>
      <w:r w:rsidRPr="00637752">
        <w:fldChar w:fldCharType="end"/>
      </w:r>
      <w:r w:rsidRPr="00637752">
        <w:t>).</w:t>
      </w:r>
    </w:p>
    <w:p w14:paraId="4868E21F" w14:textId="07715E42" w:rsidR="00343503" w:rsidRPr="00637752" w:rsidRDefault="005F1BF7" w:rsidP="00343503">
      <w:pPr>
        <w:keepNext/>
        <w:spacing w:before="320"/>
        <w:rPr>
          <w:rFonts w:cs="Arial"/>
          <w:b/>
          <w:lang w:val="en-US" w:eastAsia="en-US"/>
        </w:rPr>
      </w:pPr>
      <w:r>
        <w:rPr>
          <w:rFonts w:cs="Arial"/>
          <w:b/>
          <w:lang w:val="en-US" w:eastAsia="en-US"/>
        </w:rPr>
        <w:t>Recommendation 111</w:t>
      </w:r>
    </w:p>
    <w:p w14:paraId="7AB79E0B" w14:textId="02112A91" w:rsidR="00343503" w:rsidRPr="00637752" w:rsidRDefault="00343503" w:rsidP="009D7BBE">
      <w:pPr>
        <w:pStyle w:val="01squarebullet"/>
      </w:pPr>
      <w:r w:rsidRPr="00637752">
        <w:t xml:space="preserve">Create a </w:t>
      </w:r>
      <w:r w:rsidR="00E517B8" w:rsidRPr="00E517B8">
        <w:t>new item</w:t>
      </w:r>
      <w:r w:rsidRPr="00637752">
        <w:t xml:space="preserve"> for joi</w:t>
      </w:r>
      <w:r w:rsidR="00045D93">
        <w:t>nt stabilisation procedures.</w:t>
      </w:r>
    </w:p>
    <w:p w14:paraId="71370394" w14:textId="77777777" w:rsidR="00343503" w:rsidRPr="00637752" w:rsidRDefault="00343503" w:rsidP="002A549B">
      <w:pPr>
        <w:pStyle w:val="02dash"/>
      </w:pPr>
      <w:r w:rsidRPr="00637752">
        <w:t>Specify that this item is an independent procedure.</w:t>
      </w:r>
    </w:p>
    <w:p w14:paraId="66914112" w14:textId="01950424" w:rsidR="00343503" w:rsidRPr="00637752" w:rsidRDefault="00343503" w:rsidP="002A549B">
      <w:pPr>
        <w:pStyle w:val="02dash"/>
      </w:pPr>
      <w:r w:rsidRPr="00637752">
        <w:t>Specify that at least one of the following is a mandatory component of the procedure: repair of capsule, labrum, capsu</w:t>
      </w:r>
      <w:r w:rsidR="00045D93">
        <w:t>lorraphy or repair of ligament.</w:t>
      </w:r>
    </w:p>
    <w:p w14:paraId="6D7A3690" w14:textId="77777777" w:rsidR="00343503" w:rsidRPr="00637752" w:rsidRDefault="00343503" w:rsidP="002A549B">
      <w:pPr>
        <w:pStyle w:val="02dash"/>
      </w:pPr>
      <w:r w:rsidRPr="00637752">
        <w:t>Specify that internal fixation is an optional component of the procedure.</w:t>
      </w:r>
    </w:p>
    <w:p w14:paraId="101373F2" w14:textId="6D1500EC" w:rsidR="00343503" w:rsidRPr="00637752" w:rsidRDefault="007945AD" w:rsidP="007945AD">
      <w:pPr>
        <w:pStyle w:val="01squarebullet"/>
      </w:pPr>
      <w:r>
        <w:t>The proposed item descriptor is as follows:</w:t>
      </w:r>
    </w:p>
    <w:p w14:paraId="5553B5EC" w14:textId="41C5E3A9" w:rsidR="00343503" w:rsidRPr="00637752" w:rsidRDefault="00343503" w:rsidP="002A549B">
      <w:pPr>
        <w:pStyle w:val="02dash"/>
      </w:pPr>
      <w:r w:rsidRPr="00637752">
        <w:t>Item 4</w:t>
      </w:r>
      <w:r w:rsidR="001F27B8">
        <w:t>79AE</w:t>
      </w:r>
      <w:r w:rsidRPr="00637752">
        <w:t>: Hip joint, open stabilisation of, involving 1 or more of: repair of capsule, labrum, capsulorraphy, repair of ligament, including internal fixation if required, not being a service to which another item in this Group applies. (Anaes.) (Assist.)</w:t>
      </w:r>
    </w:p>
    <w:p w14:paraId="0777029E"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7BAC1FBE" w14:textId="77777777" w:rsidR="00343503" w:rsidRPr="00637752" w:rsidRDefault="00343503" w:rsidP="00343503">
      <w:r w:rsidRPr="00637752">
        <w:t>This recommendation focuses on modernising the MBS. It is based on the following.</w:t>
      </w:r>
    </w:p>
    <w:p w14:paraId="154AACA5" w14:textId="0923C294" w:rsidR="00343503" w:rsidRPr="00637752" w:rsidRDefault="00343503" w:rsidP="009D7BBE">
      <w:pPr>
        <w:pStyle w:val="01squarebullet"/>
      </w:pPr>
      <w:r w:rsidRPr="00637752">
        <w:t xml:space="preserve">This item is required to account for the recommended deletion of item 50106 (joint stabilisation item). Item 50106 was recommended for deletion with the intention that each sub-specialty would have its own item for this procedure (Recommendation </w:t>
      </w:r>
      <w:r w:rsidR="009A1E00">
        <w:t>9</w:t>
      </w:r>
      <w:r w:rsidRPr="00637752">
        <w:t>).</w:t>
      </w:r>
    </w:p>
    <w:p w14:paraId="328BFF07" w14:textId="77777777" w:rsidR="00343503" w:rsidRPr="00637752" w:rsidRDefault="00343503" w:rsidP="00ED50C4">
      <w:pPr>
        <w:pStyle w:val="Heading2"/>
      </w:pPr>
      <w:bookmarkStart w:id="655" w:name="_Ref479505077"/>
      <w:bookmarkStart w:id="656" w:name="_Toc479507906"/>
      <w:bookmarkStart w:id="657" w:name="_Toc481420355"/>
      <w:bookmarkStart w:id="658" w:name="_Toc20841989"/>
      <w:r w:rsidRPr="00637752">
        <w:t>Tendon items</w:t>
      </w:r>
      <w:bookmarkEnd w:id="655"/>
      <w:bookmarkEnd w:id="656"/>
      <w:bookmarkEnd w:id="657"/>
      <w:bookmarkEnd w:id="658"/>
    </w:p>
    <w:p w14:paraId="3FC37899" w14:textId="36417E9D" w:rsidR="00343503" w:rsidRPr="00637752" w:rsidRDefault="005F1BF7" w:rsidP="00ED50C4">
      <w:pPr>
        <w:pStyle w:val="Boldhdg"/>
      </w:pPr>
      <w:r>
        <w:t>Recommendation 112</w:t>
      </w:r>
    </w:p>
    <w:p w14:paraId="48F6633E" w14:textId="34985784" w:rsidR="00343503" w:rsidRPr="00637752" w:rsidRDefault="00343503" w:rsidP="009D7BBE">
      <w:pPr>
        <w:pStyle w:val="01squarebullet"/>
      </w:pPr>
      <w:r w:rsidRPr="00637752">
        <w:t xml:space="preserve">Create three </w:t>
      </w:r>
      <w:r w:rsidR="00E517B8" w:rsidRPr="00E517B8">
        <w:t>new items</w:t>
      </w:r>
      <w:r w:rsidRPr="00637752">
        <w:t xml:space="preserve"> for hip tendon repairs.</w:t>
      </w:r>
    </w:p>
    <w:p w14:paraId="2F4A1D50" w14:textId="3330FBB9" w:rsidR="00343503" w:rsidRPr="00637752" w:rsidRDefault="00343503" w:rsidP="002A549B">
      <w:pPr>
        <w:pStyle w:val="02dash"/>
      </w:pPr>
      <w:r w:rsidRPr="00637752">
        <w:t>The proposed item descriptors are as follows:</w:t>
      </w:r>
    </w:p>
    <w:p w14:paraId="49534D18" w14:textId="77777777" w:rsidR="00343503" w:rsidRPr="00637752" w:rsidRDefault="00343503" w:rsidP="002A549B">
      <w:pPr>
        <w:pStyle w:val="02dash"/>
      </w:pPr>
      <w:r w:rsidRPr="00637752">
        <w:t>Item 479AB: Iliopsoas tenotomy, performed open or arthroscopically. As an independent procedure, not to be claimed with any other procedure of the hip.</w:t>
      </w:r>
    </w:p>
    <w:p w14:paraId="676791B0" w14:textId="77777777" w:rsidR="00343503" w:rsidRPr="00637752" w:rsidRDefault="00343503" w:rsidP="002A549B">
      <w:pPr>
        <w:pStyle w:val="02dash"/>
      </w:pPr>
      <w:r w:rsidRPr="00637752">
        <w:t>Item 479AC: Gluteal tendon, open or arthroscopic repair of, including, if performed, preparation of the greater trochanter and bursectomy. As an independent procedure, not to be claimed with any other procedure of the hip.</w:t>
      </w:r>
    </w:p>
    <w:p w14:paraId="21A861AC" w14:textId="77777777" w:rsidR="00343503" w:rsidRPr="00637752" w:rsidRDefault="00343503" w:rsidP="002A549B">
      <w:pPr>
        <w:pStyle w:val="02dash"/>
      </w:pPr>
      <w:r w:rsidRPr="00637752">
        <w:t>Item 479AD: Proximal hamstring or rectus femoris tendon, repair of. As an independent procedure, not to be claimed with any other procedure of the hip.</w:t>
      </w:r>
    </w:p>
    <w:p w14:paraId="4C8DAF09" w14:textId="77777777" w:rsidR="00343503" w:rsidRPr="00637752" w:rsidRDefault="00343503" w:rsidP="00343503">
      <w:pPr>
        <w:keepNext/>
        <w:spacing w:before="320"/>
        <w:rPr>
          <w:rFonts w:cs="Arial"/>
          <w:b/>
          <w:lang w:val="en-US" w:eastAsia="en-US"/>
        </w:rPr>
      </w:pPr>
      <w:r w:rsidRPr="00637752">
        <w:rPr>
          <w:rFonts w:cs="Arial"/>
          <w:b/>
          <w:lang w:val="en-US" w:eastAsia="en-US"/>
        </w:rPr>
        <w:t xml:space="preserve">Rationale </w:t>
      </w:r>
    </w:p>
    <w:p w14:paraId="7280C8A7" w14:textId="77777777" w:rsidR="00343503" w:rsidRPr="00637752" w:rsidRDefault="00343503" w:rsidP="00343503">
      <w:r w:rsidRPr="00637752">
        <w:t>This recommendation focuses on modernising the MBS. It is based on the following.</w:t>
      </w:r>
    </w:p>
    <w:p w14:paraId="519EAD72" w14:textId="4967D7AE" w:rsidR="00343503" w:rsidRPr="00637752" w:rsidRDefault="00343503" w:rsidP="009D7BBE">
      <w:pPr>
        <w:pStyle w:val="01squarebullet"/>
      </w:pPr>
      <w:r w:rsidRPr="00637752">
        <w:t xml:space="preserve">These items were created in response to the recommended limitation of item 47954 to traumatic injury and the deletion of items 47957, 47963 and 47966. It is the intention of the Committee that each sub-specialty has its own item for this procedure (Recommendation </w:t>
      </w:r>
      <w:r w:rsidR="009A1E00">
        <w:t>9</w:t>
      </w:r>
      <w:r w:rsidRPr="00637752">
        <w:t>).</w:t>
      </w:r>
    </w:p>
    <w:p w14:paraId="4F70D524" w14:textId="78C6404E" w:rsidR="00343503" w:rsidRPr="00637752" w:rsidRDefault="00343503" w:rsidP="009D7BBE">
      <w:pPr>
        <w:pStyle w:val="01squarebullet"/>
      </w:pPr>
      <w:r w:rsidRPr="00637752">
        <w:t xml:space="preserve">The </w:t>
      </w:r>
      <w:r w:rsidR="00E517B8" w:rsidRPr="00E517B8">
        <w:t>new items</w:t>
      </w:r>
      <w:r w:rsidRPr="00637752">
        <w:t xml:space="preserve"> also reflect modern clinical practice, which has changed over the last 10 years due to improved diagnostic imaging. It is the intention of the Committee that these items can be claimed for trauma or degenerative conditions.</w:t>
      </w:r>
    </w:p>
    <w:p w14:paraId="36ADA10B" w14:textId="6BF406C3" w:rsidR="00343503" w:rsidRPr="00144E69" w:rsidRDefault="002C21B2" w:rsidP="009D7BBE">
      <w:pPr>
        <w:pStyle w:val="01squarebullet"/>
        <w:rPr>
          <w:color w:val="auto"/>
        </w:rPr>
      </w:pPr>
      <w:r w:rsidRPr="00144E69">
        <w:rPr>
          <w:color w:val="auto"/>
        </w:rPr>
        <w:t>New item</w:t>
      </w:r>
      <w:r w:rsidR="00343503" w:rsidRPr="00144E69">
        <w:rPr>
          <w:color w:val="auto"/>
        </w:rPr>
        <w:t xml:space="preserve"> for iliopsoas tenotomy:</w:t>
      </w:r>
    </w:p>
    <w:p w14:paraId="3E07EA1A" w14:textId="0E248FAE" w:rsidR="00343503" w:rsidRPr="00144E69" w:rsidRDefault="00343503" w:rsidP="002A549B">
      <w:pPr>
        <w:pStyle w:val="02dash"/>
      </w:pPr>
      <w:r w:rsidRPr="00144E69">
        <w:t xml:space="preserve">This </w:t>
      </w:r>
      <w:r w:rsidR="00E517B8" w:rsidRPr="00144E69">
        <w:t>new item</w:t>
      </w:r>
      <w:r w:rsidRPr="00144E69">
        <w:t xml:space="preserve"> (479AB) was created because tenotomy of the iliopsoas is currently reimbursed using general open tenotomy item 47963, whi</w:t>
      </w:r>
      <w:r w:rsidR="003F0663" w:rsidRPr="00144E69">
        <w:t>ch is recommended for deletion.</w:t>
      </w:r>
    </w:p>
    <w:p w14:paraId="10AAA63C" w14:textId="7AD88B2C" w:rsidR="00343503" w:rsidRPr="00637752" w:rsidRDefault="002C21B2" w:rsidP="0057717C">
      <w:pPr>
        <w:pStyle w:val="01squarebullet"/>
      </w:pPr>
      <w:r w:rsidRPr="00144E69">
        <w:rPr>
          <w:color w:val="auto"/>
        </w:rPr>
        <w:t>New item</w:t>
      </w:r>
      <w:r w:rsidR="00343503" w:rsidRPr="00144E69">
        <w:rPr>
          <w:color w:val="auto"/>
        </w:rPr>
        <w:t xml:space="preserve"> </w:t>
      </w:r>
      <w:r w:rsidR="00343503" w:rsidRPr="00637752">
        <w:t>for gluteal tendon repair:</w:t>
      </w:r>
    </w:p>
    <w:p w14:paraId="7DB80916" w14:textId="02390E81" w:rsidR="00343503" w:rsidRPr="00637752" w:rsidRDefault="00343503" w:rsidP="002A549B">
      <w:pPr>
        <w:pStyle w:val="02dash"/>
      </w:pPr>
      <w:r w:rsidRPr="00637752">
        <w:t xml:space="preserve">This </w:t>
      </w:r>
      <w:r w:rsidR="00E517B8" w:rsidRPr="00E517B8">
        <w:t>new item</w:t>
      </w:r>
      <w:r w:rsidRPr="00637752">
        <w:t xml:space="preserve"> (479AC) is required because modern clinical practice is not currently reflected in a specific MBS item number. Clinical evidence suggests that surgical intervention is superior to corticosteroid therapy and physical therapy, although the efficacy of surgical techniques varies.</w:t>
      </w:r>
      <w:r w:rsidRPr="00637752">
        <w:rPr>
          <w:vertAlign w:val="superscript"/>
        </w:rPr>
        <w:footnoteReference w:id="4"/>
      </w:r>
    </w:p>
    <w:p w14:paraId="1841812A" w14:textId="2DAA2E03" w:rsidR="00343503" w:rsidRPr="00637752" w:rsidRDefault="00343503" w:rsidP="002A549B">
      <w:pPr>
        <w:pStyle w:val="02dash"/>
      </w:pPr>
      <w:r w:rsidRPr="00637752">
        <w:t>The Committee chose not to specify whether open or endoscopic repair is required. For abductor tendon repair, there is some evidence that both open and endoscopic techniques produce good functional results and reduce pain. However, the Committee noted that endoscopic techniques appear to result in fewer postoperative complications (including tendon retear) than primary open endoscopic abductor tendon repair.</w:t>
      </w:r>
      <w:r w:rsidRPr="00637752">
        <w:rPr>
          <w:vertAlign w:val="superscript"/>
        </w:rPr>
        <w:footnoteReference w:id="5"/>
      </w:r>
      <w:r w:rsidRPr="00637752">
        <w:t xml:space="preserve"> Further high-quality studies are required to determine whether open or endoscopic gluteal tendon repair produces superior patient outcomes.</w:t>
      </w:r>
      <w:r w:rsidRPr="00637752">
        <w:rPr>
          <w:vertAlign w:val="superscript"/>
        </w:rPr>
        <w:footnoteReference w:id="6"/>
      </w:r>
    </w:p>
    <w:p w14:paraId="68F5D266" w14:textId="4E055A0C" w:rsidR="00343503" w:rsidRPr="00637752" w:rsidRDefault="00343503" w:rsidP="002A549B">
      <w:pPr>
        <w:pStyle w:val="02dash"/>
      </w:pPr>
      <w:r w:rsidRPr="00637752">
        <w:t xml:space="preserve">The intention of the Committee is that ‘preparation of greater trochanter’ includes osteectomy. The Committee agreed to remove this term from the MBS (Recommendation </w:t>
      </w:r>
      <w:r w:rsidR="009A1E00">
        <w:t>2</w:t>
      </w:r>
      <w:r w:rsidRPr="00637752">
        <w:t>) and adopt alternative wording.</w:t>
      </w:r>
    </w:p>
    <w:p w14:paraId="39958013" w14:textId="56F372C3" w:rsidR="00343503" w:rsidRPr="00637752" w:rsidRDefault="002C21B2" w:rsidP="0057717C">
      <w:pPr>
        <w:pStyle w:val="01squarebullet"/>
      </w:pPr>
      <w:r w:rsidRPr="00144E69">
        <w:rPr>
          <w:color w:val="auto"/>
        </w:rPr>
        <w:t>New item</w:t>
      </w:r>
      <w:r w:rsidR="00343503" w:rsidRPr="00144E69">
        <w:rPr>
          <w:color w:val="auto"/>
        </w:rPr>
        <w:t xml:space="preserve"> </w:t>
      </w:r>
      <w:r w:rsidR="00343503" w:rsidRPr="00637752">
        <w:t>for repair of the proximal hamstring or rectus femoris tendon:</w:t>
      </w:r>
    </w:p>
    <w:p w14:paraId="375F3DC2" w14:textId="046B3FAD" w:rsidR="00343503" w:rsidRPr="00637752" w:rsidRDefault="00343503" w:rsidP="002A549B">
      <w:pPr>
        <w:pStyle w:val="02dash"/>
      </w:pPr>
      <w:r w:rsidRPr="00637752">
        <w:t xml:space="preserve">This </w:t>
      </w:r>
      <w:r w:rsidR="00E517B8" w:rsidRPr="00E517B8">
        <w:t>new item</w:t>
      </w:r>
      <w:r w:rsidRPr="00637752">
        <w:t xml:space="preserve"> (479AD) has been created because this procedure is currently reimbursed using general tendon repair item 47954, which is recommended f</w:t>
      </w:r>
      <w:r w:rsidR="003F0663">
        <w:t xml:space="preserve">or deletion (Recommendation </w:t>
      </w:r>
      <w:r w:rsidR="0014112F">
        <w:t>7</w:t>
      </w:r>
      <w:r w:rsidR="003F0663">
        <w:t>).</w:t>
      </w:r>
    </w:p>
    <w:p w14:paraId="5BD101AF" w14:textId="77777777" w:rsidR="0026702D" w:rsidRPr="00637752" w:rsidRDefault="0026702D" w:rsidP="002A549B">
      <w:pPr>
        <w:pStyle w:val="02dash"/>
      </w:pPr>
      <w:r w:rsidRPr="00637752">
        <w:t>The recommended item allows for the procedure to be performed arthroscopically to reflect contemporary clinical practice. However, clinicians are also able to perform the procedure using an open technique to preserve patient access.</w:t>
      </w:r>
    </w:p>
    <w:p w14:paraId="6A19B71E" w14:textId="77777777" w:rsidR="00343503" w:rsidRPr="00637752" w:rsidRDefault="00343503" w:rsidP="0006317F">
      <w:pPr>
        <w:pStyle w:val="Heading2"/>
      </w:pPr>
      <w:bookmarkStart w:id="659" w:name="_Toc479507907"/>
      <w:bookmarkStart w:id="660" w:name="_Toc481420357"/>
      <w:bookmarkStart w:id="661" w:name="_Toc20841990"/>
      <w:r w:rsidRPr="00637752">
        <w:t>General orthopaedics items</w:t>
      </w:r>
      <w:bookmarkEnd w:id="659"/>
      <w:bookmarkEnd w:id="660"/>
      <w:bookmarkEnd w:id="661"/>
    </w:p>
    <w:p w14:paraId="7792D921" w14:textId="79C87C03" w:rsidR="00343503" w:rsidRPr="00637752" w:rsidRDefault="00343503" w:rsidP="00596016">
      <w:pPr>
        <w:pStyle w:val="Caption"/>
      </w:pPr>
      <w:bookmarkStart w:id="662" w:name="_Toc481420539"/>
      <w:bookmarkStart w:id="663" w:name="_Toc20842152"/>
      <w:r w:rsidRPr="00637752">
        <w:t xml:space="preserve">Table </w:t>
      </w:r>
      <w:r w:rsidR="008B44A0">
        <w:fldChar w:fldCharType="begin"/>
      </w:r>
      <w:r w:rsidR="008B44A0">
        <w:instrText xml:space="preserve"> SEQ Table \* ARABIC </w:instrText>
      </w:r>
      <w:r w:rsidR="008B44A0">
        <w:fldChar w:fldCharType="separate"/>
      </w:r>
      <w:r w:rsidR="0047473B">
        <w:t>109</w:t>
      </w:r>
      <w:r w:rsidR="008B44A0">
        <w:fldChar w:fldCharType="end"/>
      </w:r>
      <w:r w:rsidRPr="00637752">
        <w:t>: Item introduction table for item 47982</w:t>
      </w:r>
      <w:bookmarkEnd w:id="662"/>
      <w:bookmarkEnd w:id="66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7982"/>
        <w:tblDescription w:val="Table 10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7"/>
        <w:gridCol w:w="4206"/>
        <w:gridCol w:w="873"/>
        <w:gridCol w:w="959"/>
        <w:gridCol w:w="973"/>
        <w:gridCol w:w="1374"/>
      </w:tblGrid>
      <w:tr w:rsidR="00343503" w:rsidRPr="00637752" w14:paraId="49080730" w14:textId="77777777" w:rsidTr="00343503">
        <w:trPr>
          <w:tblHeader/>
        </w:trPr>
        <w:tc>
          <w:tcPr>
            <w:tcW w:w="692" w:type="dxa"/>
            <w:shd w:val="clear" w:color="auto" w:fill="F2F2F2" w:themeFill="background1" w:themeFillShade="F2"/>
            <w:vAlign w:val="bottom"/>
          </w:tcPr>
          <w:p w14:paraId="57A0C205"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75" w:type="dxa"/>
            <w:shd w:val="clear" w:color="auto" w:fill="F2F2F2" w:themeFill="background1" w:themeFillShade="F2"/>
            <w:vAlign w:val="bottom"/>
          </w:tcPr>
          <w:p w14:paraId="4D401D8C"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67" w:type="dxa"/>
            <w:shd w:val="clear" w:color="auto" w:fill="F2F2F2" w:themeFill="background1" w:themeFillShade="F2"/>
            <w:vAlign w:val="bottom"/>
          </w:tcPr>
          <w:p w14:paraId="2FBA54A2"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52" w:type="dxa"/>
            <w:shd w:val="clear" w:color="auto" w:fill="F2F2F2" w:themeFill="background1" w:themeFillShade="F2"/>
            <w:vAlign w:val="bottom"/>
          </w:tcPr>
          <w:p w14:paraId="1A4D9D5A"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66" w:type="dxa"/>
            <w:shd w:val="clear" w:color="auto" w:fill="F2F2F2" w:themeFill="background1" w:themeFillShade="F2"/>
            <w:vAlign w:val="bottom"/>
          </w:tcPr>
          <w:p w14:paraId="2E9A38A6"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64" w:type="dxa"/>
            <w:shd w:val="clear" w:color="auto" w:fill="F2F2F2" w:themeFill="background1" w:themeFillShade="F2"/>
            <w:vAlign w:val="bottom"/>
          </w:tcPr>
          <w:p w14:paraId="6D7BFF8F"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343503" w:rsidRPr="00637752" w14:paraId="1E6C2804" w14:textId="77777777" w:rsidTr="00343503">
        <w:tc>
          <w:tcPr>
            <w:tcW w:w="692" w:type="dxa"/>
          </w:tcPr>
          <w:p w14:paraId="54088830"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47982</w:t>
            </w:r>
          </w:p>
        </w:tc>
        <w:tc>
          <w:tcPr>
            <w:tcW w:w="4175" w:type="dxa"/>
          </w:tcPr>
          <w:p w14:paraId="665D8BC7" w14:textId="6E50456E"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Forage (Drill decompression), of neck or head of femur, or both</w:t>
            </w:r>
            <w:r w:rsidR="007B315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67" w:type="dxa"/>
          </w:tcPr>
          <w:p w14:paraId="2DC8322D"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$365</w:t>
            </w:r>
          </w:p>
        </w:tc>
        <w:tc>
          <w:tcPr>
            <w:tcW w:w="952" w:type="dxa"/>
          </w:tcPr>
          <w:p w14:paraId="7439BCDD"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73</w:t>
            </w:r>
          </w:p>
        </w:tc>
        <w:tc>
          <w:tcPr>
            <w:tcW w:w="966" w:type="dxa"/>
          </w:tcPr>
          <w:p w14:paraId="660F664A" w14:textId="64D4037A" w:rsidR="00343503" w:rsidRPr="00637752" w:rsidRDefault="007B315A"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14,206</w:t>
            </w:r>
          </w:p>
        </w:tc>
        <w:tc>
          <w:tcPr>
            <w:tcW w:w="1364" w:type="dxa"/>
          </w:tcPr>
          <w:p w14:paraId="77D41665"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bl>
    <w:p w14:paraId="3647D6BA" w14:textId="0A1B4A04" w:rsidR="00343503" w:rsidRPr="00637752" w:rsidRDefault="005F1BF7" w:rsidP="00343503">
      <w:pPr>
        <w:keepNext/>
        <w:spacing w:before="320"/>
        <w:rPr>
          <w:rFonts w:cs="Arial"/>
          <w:b/>
          <w:lang w:val="en-US" w:eastAsia="en-US"/>
        </w:rPr>
      </w:pPr>
      <w:r>
        <w:rPr>
          <w:rFonts w:cs="Arial"/>
          <w:b/>
          <w:lang w:val="en-US" w:eastAsia="en-US"/>
        </w:rPr>
        <w:t>Recommendation 113</w:t>
      </w:r>
    </w:p>
    <w:p w14:paraId="7D057D07" w14:textId="77777777" w:rsidR="00343503" w:rsidRPr="00637752" w:rsidRDefault="00343503" w:rsidP="0057717C">
      <w:pPr>
        <w:pStyle w:val="01squarebullet"/>
      </w:pPr>
      <w:r w:rsidRPr="00637752">
        <w:t>No change.</w:t>
      </w:r>
    </w:p>
    <w:p w14:paraId="569A5F1E"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7B3FD930" w14:textId="68720CEA" w:rsidR="00343503" w:rsidRPr="00637752" w:rsidRDefault="00343503" w:rsidP="0057717C">
      <w:pPr>
        <w:pStyle w:val="01squarebullet"/>
      </w:pPr>
      <w:r w:rsidRPr="00637752">
        <w:t xml:space="preserve">The Committee did not identify any concerns regarding safety, access, value or contemporary best practice that </w:t>
      </w:r>
      <w:r w:rsidR="003F0663">
        <w:t>required a change to this item.</w:t>
      </w:r>
    </w:p>
    <w:p w14:paraId="5B7BF7BA" w14:textId="7C378973" w:rsidR="00343503" w:rsidRPr="00637752" w:rsidRDefault="00343503" w:rsidP="0006317F">
      <w:pPr>
        <w:pStyle w:val="Heading2"/>
      </w:pPr>
      <w:bookmarkStart w:id="664" w:name="_Toc479507908"/>
      <w:bookmarkStart w:id="665" w:name="_Toc481420358"/>
      <w:bookmarkStart w:id="666" w:name="_Toc20841991"/>
      <w:r w:rsidRPr="00637752">
        <w:t>Amputation</w:t>
      </w:r>
      <w:bookmarkEnd w:id="664"/>
      <w:bookmarkEnd w:id="665"/>
      <w:r w:rsidR="000477E4">
        <w:t>s</w:t>
      </w:r>
      <w:bookmarkEnd w:id="666"/>
    </w:p>
    <w:p w14:paraId="3DDB8CFC" w14:textId="69F82FD6" w:rsidR="00343503" w:rsidRPr="00637752" w:rsidRDefault="00343503" w:rsidP="00596016">
      <w:pPr>
        <w:pStyle w:val="Caption"/>
      </w:pPr>
      <w:bookmarkStart w:id="667" w:name="_Toc481420540"/>
      <w:bookmarkStart w:id="668" w:name="_Toc20842153"/>
      <w:r w:rsidRPr="00637752">
        <w:t xml:space="preserve">Table </w:t>
      </w:r>
      <w:r w:rsidR="008B44A0">
        <w:fldChar w:fldCharType="begin"/>
      </w:r>
      <w:r w:rsidR="008B44A0">
        <w:instrText xml:space="preserve"> SEQ Table \* ARABIC </w:instrText>
      </w:r>
      <w:r w:rsidR="008B44A0">
        <w:fldChar w:fldCharType="separate"/>
      </w:r>
      <w:r w:rsidR="0047473B">
        <w:t>110</w:t>
      </w:r>
      <w:r w:rsidR="008B44A0">
        <w:fldChar w:fldCharType="end"/>
      </w:r>
      <w:r w:rsidRPr="00637752">
        <w:t>: Item introduction table for items 44370 and 44373</w:t>
      </w:r>
      <w:bookmarkEnd w:id="667"/>
      <w:bookmarkEnd w:id="66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4370 and 44373"/>
        <w:tblDescription w:val="Table 11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9"/>
        <w:gridCol w:w="4176"/>
        <w:gridCol w:w="887"/>
        <w:gridCol w:w="973"/>
        <w:gridCol w:w="973"/>
        <w:gridCol w:w="1374"/>
      </w:tblGrid>
      <w:tr w:rsidR="00343503" w:rsidRPr="00637752" w14:paraId="5772AFCC" w14:textId="77777777" w:rsidTr="00343503">
        <w:trPr>
          <w:tblHeader/>
        </w:trPr>
        <w:tc>
          <w:tcPr>
            <w:tcW w:w="693" w:type="dxa"/>
            <w:shd w:val="clear" w:color="auto" w:fill="F2F2F2" w:themeFill="background1" w:themeFillShade="F2"/>
            <w:vAlign w:val="bottom"/>
          </w:tcPr>
          <w:p w14:paraId="2ABC8766"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46" w:type="dxa"/>
            <w:shd w:val="clear" w:color="auto" w:fill="F2F2F2" w:themeFill="background1" w:themeFillShade="F2"/>
            <w:vAlign w:val="bottom"/>
          </w:tcPr>
          <w:p w14:paraId="1DA32475"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881" w:type="dxa"/>
            <w:shd w:val="clear" w:color="auto" w:fill="F2F2F2" w:themeFill="background1" w:themeFillShade="F2"/>
            <w:vAlign w:val="bottom"/>
          </w:tcPr>
          <w:p w14:paraId="16BA4C29"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 fee</w:t>
            </w:r>
          </w:p>
        </w:tc>
        <w:tc>
          <w:tcPr>
            <w:tcW w:w="966" w:type="dxa"/>
            <w:shd w:val="clear" w:color="auto" w:fill="F2F2F2" w:themeFill="background1" w:themeFillShade="F2"/>
            <w:vAlign w:val="bottom"/>
          </w:tcPr>
          <w:p w14:paraId="04088874"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Volume of services FY2014/15</w:t>
            </w:r>
          </w:p>
        </w:tc>
        <w:tc>
          <w:tcPr>
            <w:tcW w:w="966" w:type="dxa"/>
            <w:shd w:val="clear" w:color="auto" w:fill="F2F2F2" w:themeFill="background1" w:themeFillShade="F2"/>
            <w:vAlign w:val="bottom"/>
          </w:tcPr>
          <w:p w14:paraId="56678F86"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 FY2014/15</w:t>
            </w:r>
          </w:p>
        </w:tc>
        <w:tc>
          <w:tcPr>
            <w:tcW w:w="1364" w:type="dxa"/>
            <w:shd w:val="clear" w:color="auto" w:fill="F2F2F2" w:themeFill="background1" w:themeFillShade="F2"/>
            <w:vAlign w:val="bottom"/>
          </w:tcPr>
          <w:p w14:paraId="5DF9E929" w14:textId="77777777" w:rsidR="00343503" w:rsidRPr="00637752" w:rsidRDefault="00343503" w:rsidP="00343503">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5-year-average annual growth</w:t>
            </w:r>
          </w:p>
        </w:tc>
      </w:tr>
      <w:tr w:rsidR="00343503" w:rsidRPr="00637752" w14:paraId="15BA6073" w14:textId="77777777" w:rsidTr="00343503">
        <w:tc>
          <w:tcPr>
            <w:tcW w:w="693" w:type="dxa"/>
          </w:tcPr>
          <w:p w14:paraId="65CF0025"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44370</w:t>
            </w:r>
          </w:p>
        </w:tc>
        <w:tc>
          <w:tcPr>
            <w:tcW w:w="4146" w:type="dxa"/>
          </w:tcPr>
          <w:p w14:paraId="51457FE1" w14:textId="188491A9"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Amputation at hip</w:t>
            </w:r>
            <w:r w:rsidR="007B315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81" w:type="dxa"/>
          </w:tcPr>
          <w:p w14:paraId="7247BEEA"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$720</w:t>
            </w:r>
          </w:p>
        </w:tc>
        <w:tc>
          <w:tcPr>
            <w:tcW w:w="966" w:type="dxa"/>
          </w:tcPr>
          <w:p w14:paraId="45741197"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c>
          <w:tcPr>
            <w:tcW w:w="966" w:type="dxa"/>
          </w:tcPr>
          <w:p w14:paraId="10D3ADFE" w14:textId="6EF91629" w:rsidR="00343503" w:rsidRPr="00637752" w:rsidRDefault="007B315A" w:rsidP="00343503">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343503" w:rsidRPr="00637752">
              <w:rPr>
                <w:rFonts w:ascii="Arial" w:hAnsi="Arial" w:cs="Arial"/>
                <w:sz w:val="18"/>
                <w:szCs w:val="18"/>
                <w:lang w:val="en-GB" w:eastAsia="en-US"/>
              </w:rPr>
              <w:t>1,080</w:t>
            </w:r>
          </w:p>
        </w:tc>
        <w:tc>
          <w:tcPr>
            <w:tcW w:w="1364" w:type="dxa"/>
          </w:tcPr>
          <w:p w14:paraId="23C69E79"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N/A</w:t>
            </w:r>
          </w:p>
        </w:tc>
      </w:tr>
      <w:tr w:rsidR="00343503" w:rsidRPr="00637752" w14:paraId="714DFE86" w14:textId="77777777" w:rsidTr="00343503">
        <w:tc>
          <w:tcPr>
            <w:tcW w:w="693" w:type="dxa"/>
          </w:tcPr>
          <w:p w14:paraId="2A12E31C" w14:textId="77777777"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44373</w:t>
            </w:r>
          </w:p>
        </w:tc>
        <w:tc>
          <w:tcPr>
            <w:tcW w:w="4146" w:type="dxa"/>
          </w:tcPr>
          <w:p w14:paraId="319F8004" w14:textId="30D4CE3F" w:rsidR="00343503" w:rsidRPr="00637752" w:rsidRDefault="00343503" w:rsidP="00343503">
            <w:pPr>
              <w:spacing w:before="20" w:after="20"/>
              <w:rPr>
                <w:rFonts w:ascii="Arial" w:hAnsi="Arial" w:cs="Arial"/>
                <w:sz w:val="18"/>
                <w:szCs w:val="18"/>
                <w:lang w:val="en-GB" w:eastAsia="en-US"/>
              </w:rPr>
            </w:pPr>
            <w:r w:rsidRPr="00637752">
              <w:rPr>
                <w:rFonts w:ascii="Arial" w:hAnsi="Arial" w:cs="Arial"/>
                <w:sz w:val="18"/>
                <w:szCs w:val="18"/>
                <w:lang w:val="en-GB" w:eastAsia="en-US"/>
              </w:rPr>
              <w:t>Hindquarter, amputation of</w:t>
            </w:r>
            <w:r w:rsidR="007B315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881" w:type="dxa"/>
          </w:tcPr>
          <w:p w14:paraId="4EFEE0EF"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$1,478</w:t>
            </w:r>
          </w:p>
        </w:tc>
        <w:tc>
          <w:tcPr>
            <w:tcW w:w="966" w:type="dxa"/>
          </w:tcPr>
          <w:p w14:paraId="2308159B"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0</w:t>
            </w:r>
          </w:p>
        </w:tc>
        <w:tc>
          <w:tcPr>
            <w:tcW w:w="966" w:type="dxa"/>
          </w:tcPr>
          <w:p w14:paraId="08319A8D"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0</w:t>
            </w:r>
          </w:p>
        </w:tc>
        <w:tc>
          <w:tcPr>
            <w:tcW w:w="1364" w:type="dxa"/>
          </w:tcPr>
          <w:p w14:paraId="7202D262" w14:textId="77777777" w:rsidR="00343503" w:rsidRPr="00637752" w:rsidRDefault="00343503" w:rsidP="00343503">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N/A</w:t>
            </w:r>
          </w:p>
        </w:tc>
      </w:tr>
    </w:tbl>
    <w:p w14:paraId="582A3D82" w14:textId="439885D5" w:rsidR="00343503" w:rsidRPr="00637752" w:rsidRDefault="005F1BF7" w:rsidP="00343503">
      <w:pPr>
        <w:keepNext/>
        <w:spacing w:before="320"/>
        <w:rPr>
          <w:rFonts w:cs="Arial"/>
          <w:b/>
          <w:lang w:val="en-US" w:eastAsia="en-US"/>
        </w:rPr>
      </w:pPr>
      <w:r>
        <w:rPr>
          <w:rFonts w:cs="Arial"/>
          <w:b/>
          <w:lang w:val="en-US" w:eastAsia="en-US"/>
        </w:rPr>
        <w:t>Recommendation 114</w:t>
      </w:r>
    </w:p>
    <w:p w14:paraId="6786948B" w14:textId="77777777" w:rsidR="00343503" w:rsidRPr="00637752" w:rsidRDefault="00343503" w:rsidP="0057717C">
      <w:pPr>
        <w:pStyle w:val="01squarebullet"/>
      </w:pPr>
      <w:r w:rsidRPr="00637752">
        <w:t>Items 44370 and 44373: No change.</w:t>
      </w:r>
    </w:p>
    <w:p w14:paraId="30FD7D0D"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07B32C6D" w14:textId="518CE345" w:rsidR="00343503" w:rsidRPr="00637752" w:rsidRDefault="00343503" w:rsidP="0057717C">
      <w:pPr>
        <w:pStyle w:val="01squarebullet"/>
      </w:pPr>
      <w:r w:rsidRPr="00637752">
        <w:t>Although items 44370 and 44373 have recorded low and decreasing service volumes, use of these items is still approp</w:t>
      </w:r>
      <w:r w:rsidR="003F0663">
        <w:t>riate in some circumstances.</w:t>
      </w:r>
    </w:p>
    <w:p w14:paraId="7FBBF6C2" w14:textId="36768973" w:rsidR="00343503" w:rsidRPr="00637752" w:rsidRDefault="00343503" w:rsidP="0057717C">
      <w:pPr>
        <w:pStyle w:val="01squarebullet"/>
      </w:pPr>
      <w:r w:rsidRPr="00637752">
        <w:t>The Committee did not identify any concerns regarding safety, access, value or contemporary best practice that re</w:t>
      </w:r>
      <w:r w:rsidR="003F0663">
        <w:t>quired a change to these items.</w:t>
      </w:r>
    </w:p>
    <w:p w14:paraId="68F67446" w14:textId="77777777" w:rsidR="00343503" w:rsidRPr="00637752" w:rsidRDefault="00343503" w:rsidP="00ED50C4">
      <w:pPr>
        <w:pStyle w:val="Heading2"/>
      </w:pPr>
      <w:bookmarkStart w:id="669" w:name="_Toc479507909"/>
      <w:bookmarkStart w:id="670" w:name="_Toc481420359"/>
      <w:bookmarkStart w:id="671" w:name="_Ref486252123"/>
      <w:bookmarkStart w:id="672" w:name="_Toc20841992"/>
      <w:r w:rsidRPr="00637752">
        <w:t>New osteotomy items</w:t>
      </w:r>
      <w:bookmarkEnd w:id="669"/>
      <w:bookmarkEnd w:id="670"/>
      <w:bookmarkEnd w:id="671"/>
      <w:bookmarkEnd w:id="672"/>
    </w:p>
    <w:p w14:paraId="51D78EC0" w14:textId="357EAD40" w:rsidR="00343503" w:rsidRPr="00637752" w:rsidRDefault="005F1BF7" w:rsidP="00ED50C4">
      <w:pPr>
        <w:pStyle w:val="Boldhdg"/>
      </w:pPr>
      <w:r>
        <w:t>Recommendation 115</w:t>
      </w:r>
    </w:p>
    <w:p w14:paraId="558C361D" w14:textId="59A1A3F2" w:rsidR="00343503" w:rsidRPr="00637752" w:rsidRDefault="00343503" w:rsidP="00BE157A">
      <w:pPr>
        <w:pStyle w:val="01squarebullet"/>
      </w:pPr>
      <w:r w:rsidRPr="00637752">
        <w:t xml:space="preserve">Create two </w:t>
      </w:r>
      <w:r w:rsidR="00E517B8" w:rsidRPr="00E517B8">
        <w:t>new items</w:t>
      </w:r>
      <w:r w:rsidRPr="00637752">
        <w:t xml:space="preserve"> for pelvic and femoral osteotomy in adult patients, based on items 48424 and 48427.</w:t>
      </w:r>
    </w:p>
    <w:p w14:paraId="7F04D29E" w14:textId="639402E4" w:rsidR="00343503" w:rsidRPr="00637752" w:rsidRDefault="00343503" w:rsidP="002A549B">
      <w:pPr>
        <w:pStyle w:val="02dash"/>
      </w:pPr>
      <w:r w:rsidRPr="00637752">
        <w:t xml:space="preserve">Base </w:t>
      </w:r>
      <w:r w:rsidR="00E517B8" w:rsidRPr="00E517B8">
        <w:t>new item</w:t>
      </w:r>
      <w:r w:rsidRPr="00637752">
        <w:t xml:space="preserve"> 484CA (pelvic osteotomy) on item 48424, and </w:t>
      </w:r>
      <w:r w:rsidR="00E517B8" w:rsidRPr="00E517B8">
        <w:t>new item</w:t>
      </w:r>
      <w:r w:rsidRPr="00637752">
        <w:t xml:space="preserve"> 484CB (femoral osteotomy) on item 48427.</w:t>
      </w:r>
    </w:p>
    <w:p w14:paraId="625370F8" w14:textId="77777777" w:rsidR="00343503" w:rsidRPr="00637752" w:rsidRDefault="00343503" w:rsidP="002A549B">
      <w:pPr>
        <w:pStyle w:val="02dash"/>
      </w:pPr>
      <w:r w:rsidRPr="00637752">
        <w:t xml:space="preserve">The proposed item descriptors are as follows: </w:t>
      </w:r>
    </w:p>
    <w:p w14:paraId="3621B3A2" w14:textId="43E8EA2A" w:rsidR="00343503" w:rsidRPr="00637752" w:rsidRDefault="00343503" w:rsidP="002A549B">
      <w:pPr>
        <w:pStyle w:val="02dash"/>
      </w:pPr>
      <w:r w:rsidRPr="00637752">
        <w:t>Item 484</w:t>
      </w:r>
      <w:r w:rsidR="007B315A">
        <w:t>CA</w:t>
      </w:r>
      <w:r w:rsidRPr="00637752">
        <w:t xml:space="preserve">: Pelvic osteotomy, including, if performed internal fixation, bone grafting and any associated intraarticular procedures. Not to be co-claimed with item 48424. (Anaes.) (Assist.) </w:t>
      </w:r>
    </w:p>
    <w:p w14:paraId="45F52A03" w14:textId="596C1483" w:rsidR="00343503" w:rsidRPr="00637752" w:rsidRDefault="00343503" w:rsidP="002A549B">
      <w:pPr>
        <w:pStyle w:val="02dash"/>
      </w:pPr>
      <w:r w:rsidRPr="00637752">
        <w:t>Item 484</w:t>
      </w:r>
      <w:r w:rsidR="007B315A">
        <w:t>CB</w:t>
      </w:r>
      <w:r w:rsidRPr="00637752">
        <w:t>: Femoral osteotomy, including, if performed internal fixation, and bone grafting, in a patient older than 18 years of age. Not to be co-claimed with item 48427. (Anaes.) (Assist.)</w:t>
      </w:r>
    </w:p>
    <w:p w14:paraId="69599EF6" w14:textId="77777777" w:rsidR="00343503" w:rsidRPr="00637752" w:rsidRDefault="00343503" w:rsidP="002A549B">
      <w:pPr>
        <w:pStyle w:val="02dash"/>
      </w:pPr>
      <w:r w:rsidRPr="00637752">
        <w:t>The intention of the Committee is that this item cannot be claimed with bone graft items.</w:t>
      </w:r>
    </w:p>
    <w:p w14:paraId="2E343675" w14:textId="77777777" w:rsidR="00343503" w:rsidRPr="00637752" w:rsidRDefault="00343503" w:rsidP="00343503">
      <w:pPr>
        <w:keepNext/>
        <w:spacing w:before="320"/>
        <w:rPr>
          <w:rFonts w:cs="Arial"/>
          <w:b/>
          <w:lang w:val="en-US" w:eastAsia="en-US"/>
        </w:rPr>
      </w:pPr>
      <w:r w:rsidRPr="00637752">
        <w:rPr>
          <w:rFonts w:cs="Arial"/>
          <w:b/>
          <w:lang w:val="en-US" w:eastAsia="en-US"/>
        </w:rPr>
        <w:t>Rationale</w:t>
      </w:r>
    </w:p>
    <w:p w14:paraId="241A0058" w14:textId="42F7F72D" w:rsidR="00343503" w:rsidRPr="00144E69" w:rsidRDefault="002C21B2" w:rsidP="00BE157A">
      <w:pPr>
        <w:pStyle w:val="01squarebullet"/>
        <w:rPr>
          <w:color w:val="auto"/>
        </w:rPr>
      </w:pPr>
      <w:r w:rsidRPr="00144E69">
        <w:rPr>
          <w:color w:val="auto"/>
        </w:rPr>
        <w:t>New item</w:t>
      </w:r>
      <w:r w:rsidR="00343503" w:rsidRPr="00144E69">
        <w:rPr>
          <w:color w:val="auto"/>
        </w:rPr>
        <w:t xml:space="preserve"> for pelvic osteotomy:</w:t>
      </w:r>
    </w:p>
    <w:p w14:paraId="148C01A5" w14:textId="74F00B51" w:rsidR="00343503" w:rsidRPr="00144E69" w:rsidRDefault="00343503" w:rsidP="002A549B">
      <w:pPr>
        <w:pStyle w:val="02dash"/>
      </w:pPr>
      <w:r w:rsidRPr="00144E69">
        <w:t xml:space="preserve">This </w:t>
      </w:r>
      <w:r w:rsidR="00E517B8" w:rsidRPr="00144E69">
        <w:t>new item</w:t>
      </w:r>
      <w:r w:rsidRPr="00144E69">
        <w:t xml:space="preserve"> (484CA) is required for adult patients with a dysplastic hip. The exclusion for femoroacetabular impingement in current item 48424 has not been included in this </w:t>
      </w:r>
      <w:r w:rsidR="00E517B8" w:rsidRPr="00144E69">
        <w:t>new item</w:t>
      </w:r>
      <w:r w:rsidRPr="00144E69">
        <w:t xml:space="preserve"> because this was relevant to osteectomy, which is no longer in the item des</w:t>
      </w:r>
      <w:r w:rsidR="003F0663" w:rsidRPr="00144E69">
        <w:t>criptor.</w:t>
      </w:r>
    </w:p>
    <w:p w14:paraId="5A27C9F7" w14:textId="291D1241" w:rsidR="00343503" w:rsidRPr="00637752" w:rsidRDefault="002C21B2" w:rsidP="00BE157A">
      <w:pPr>
        <w:pStyle w:val="01squarebullet"/>
      </w:pPr>
      <w:r w:rsidRPr="00144E69">
        <w:rPr>
          <w:color w:val="auto"/>
        </w:rPr>
        <w:t>New item</w:t>
      </w:r>
      <w:r w:rsidR="00343503" w:rsidRPr="00144E69">
        <w:rPr>
          <w:color w:val="auto"/>
        </w:rPr>
        <w:t xml:space="preserve"> </w:t>
      </w:r>
      <w:r w:rsidR="00343503" w:rsidRPr="00637752">
        <w:t>for femoral osteotomy:</w:t>
      </w:r>
    </w:p>
    <w:p w14:paraId="437BFD52" w14:textId="194A98F1" w:rsidR="00222231" w:rsidRPr="00637752" w:rsidRDefault="00343503" w:rsidP="002A549B">
      <w:pPr>
        <w:pStyle w:val="02dash"/>
      </w:pPr>
      <w:r w:rsidRPr="00637752">
        <w:t xml:space="preserve">This </w:t>
      </w:r>
      <w:r w:rsidR="00E517B8" w:rsidRPr="00E517B8">
        <w:t>new item</w:t>
      </w:r>
      <w:r w:rsidRPr="00637752">
        <w:t xml:space="preserve"> (484CB) is required for adult patients in cases of femoral deformity. The exclusion for femoroacetabular impingement in current item 48424 has not been included in this </w:t>
      </w:r>
      <w:r w:rsidR="00E517B8" w:rsidRPr="00E517B8">
        <w:t>new item</w:t>
      </w:r>
      <w:r w:rsidRPr="00637752">
        <w:t xml:space="preserve"> because it was relevant to osteectomy, which is no longer in the item descriptor. </w:t>
      </w:r>
    </w:p>
    <w:p w14:paraId="06B1FE8C" w14:textId="77777777" w:rsidR="00ED4089" w:rsidRPr="00637752" w:rsidRDefault="00ED4089" w:rsidP="00ED50C4">
      <w:pPr>
        <w:pStyle w:val="Heading1"/>
        <w:rPr>
          <w:lang w:val="en-US"/>
        </w:rPr>
      </w:pPr>
      <w:bookmarkStart w:id="673" w:name="_Toc481436884"/>
      <w:bookmarkStart w:id="674" w:name="_Toc481437764"/>
      <w:bookmarkStart w:id="675" w:name="_Toc481436887"/>
      <w:bookmarkStart w:id="676" w:name="_Toc481437767"/>
      <w:bookmarkStart w:id="677" w:name="_Toc481436888"/>
      <w:bookmarkStart w:id="678" w:name="_Toc481437768"/>
      <w:bookmarkStart w:id="679" w:name="_Toc481436892"/>
      <w:bookmarkStart w:id="680" w:name="_Toc481437772"/>
      <w:bookmarkStart w:id="681" w:name="_Toc481436894"/>
      <w:bookmarkStart w:id="682" w:name="_Toc481437774"/>
      <w:bookmarkStart w:id="683" w:name="_Toc481436896"/>
      <w:bookmarkStart w:id="684" w:name="_Toc481437776"/>
      <w:bookmarkStart w:id="685" w:name="_Toc481436948"/>
      <w:bookmarkStart w:id="686" w:name="_Toc481437828"/>
      <w:bookmarkStart w:id="687" w:name="_Toc481436949"/>
      <w:bookmarkStart w:id="688" w:name="_Toc481437829"/>
      <w:bookmarkStart w:id="689" w:name="_Toc481436951"/>
      <w:bookmarkStart w:id="690" w:name="_Toc481437831"/>
      <w:bookmarkStart w:id="691" w:name="_Toc481436956"/>
      <w:bookmarkStart w:id="692" w:name="_Toc481437836"/>
      <w:bookmarkStart w:id="693" w:name="_Toc481436957"/>
      <w:bookmarkStart w:id="694" w:name="_Toc481437837"/>
      <w:bookmarkStart w:id="695" w:name="_Toc481436958"/>
      <w:bookmarkStart w:id="696" w:name="_Toc481437838"/>
      <w:bookmarkStart w:id="697" w:name="_Toc481436959"/>
      <w:bookmarkStart w:id="698" w:name="_Toc481437839"/>
      <w:bookmarkStart w:id="699" w:name="_Toc481436960"/>
      <w:bookmarkStart w:id="700" w:name="_Toc481437840"/>
      <w:bookmarkStart w:id="701" w:name="_Toc481436961"/>
      <w:bookmarkStart w:id="702" w:name="_Toc481437841"/>
      <w:bookmarkStart w:id="703" w:name="_Toc481436962"/>
      <w:bookmarkStart w:id="704" w:name="_Toc481437842"/>
      <w:bookmarkStart w:id="705" w:name="_Toc481436963"/>
      <w:bookmarkStart w:id="706" w:name="_Toc481437843"/>
      <w:bookmarkStart w:id="707" w:name="_Toc481436965"/>
      <w:bookmarkStart w:id="708" w:name="_Toc481437845"/>
      <w:bookmarkStart w:id="709" w:name="_Toc481156349"/>
      <w:bookmarkStart w:id="710" w:name="_Toc481436966"/>
      <w:bookmarkStart w:id="711" w:name="_Toc481437846"/>
      <w:bookmarkStart w:id="712" w:name="_Toc481437032"/>
      <w:bookmarkStart w:id="713" w:name="_Toc481437912"/>
      <w:bookmarkStart w:id="714" w:name="_Toc481437033"/>
      <w:bookmarkStart w:id="715" w:name="_Toc481437913"/>
      <w:bookmarkStart w:id="716" w:name="_Toc481437034"/>
      <w:bookmarkStart w:id="717" w:name="_Toc481437914"/>
      <w:bookmarkStart w:id="718" w:name="_Toc481437035"/>
      <w:bookmarkStart w:id="719" w:name="_Toc481437915"/>
      <w:bookmarkStart w:id="720" w:name="_Toc481437039"/>
      <w:bookmarkStart w:id="721" w:name="_Toc481437919"/>
      <w:bookmarkStart w:id="722" w:name="_Toc481437040"/>
      <w:bookmarkStart w:id="723" w:name="_Toc481437920"/>
      <w:bookmarkStart w:id="724" w:name="_Toc481437044"/>
      <w:bookmarkStart w:id="725" w:name="_Toc481437924"/>
      <w:bookmarkStart w:id="726" w:name="_Toc481437046"/>
      <w:bookmarkStart w:id="727" w:name="_Toc481437926"/>
      <w:bookmarkStart w:id="728" w:name="_Toc481437047"/>
      <w:bookmarkStart w:id="729" w:name="_Toc481437927"/>
      <w:bookmarkStart w:id="730" w:name="_Toc481437050"/>
      <w:bookmarkStart w:id="731" w:name="_Toc481437930"/>
      <w:bookmarkStart w:id="732" w:name="_Toc481437052"/>
      <w:bookmarkStart w:id="733" w:name="_Toc481437932"/>
      <w:bookmarkStart w:id="734" w:name="_Toc481437054"/>
      <w:bookmarkStart w:id="735" w:name="_Toc481437934"/>
      <w:bookmarkStart w:id="736" w:name="_Toc481437055"/>
      <w:bookmarkStart w:id="737" w:name="_Toc481437935"/>
      <w:bookmarkStart w:id="738" w:name="_Toc481437091"/>
      <w:bookmarkStart w:id="739" w:name="_Toc481437971"/>
      <w:bookmarkStart w:id="740" w:name="_Toc481437092"/>
      <w:bookmarkStart w:id="741" w:name="_Toc481437972"/>
      <w:bookmarkStart w:id="742" w:name="_Toc481437094"/>
      <w:bookmarkStart w:id="743" w:name="_Toc481437974"/>
      <w:bookmarkStart w:id="744" w:name="_Toc481437098"/>
      <w:bookmarkStart w:id="745" w:name="_Toc481437978"/>
      <w:bookmarkStart w:id="746" w:name="_Toc481437099"/>
      <w:bookmarkStart w:id="747" w:name="_Toc481437979"/>
      <w:bookmarkStart w:id="748" w:name="_Toc481437101"/>
      <w:bookmarkStart w:id="749" w:name="_Toc481437981"/>
      <w:bookmarkStart w:id="750" w:name="_Toc481437102"/>
      <w:bookmarkStart w:id="751" w:name="_Toc481437982"/>
      <w:bookmarkStart w:id="752" w:name="_Toc481437103"/>
      <w:bookmarkStart w:id="753" w:name="_Toc481437983"/>
      <w:bookmarkStart w:id="754" w:name="_Toc481437104"/>
      <w:bookmarkStart w:id="755" w:name="_Toc481437984"/>
      <w:bookmarkStart w:id="756" w:name="_Toc481437105"/>
      <w:bookmarkStart w:id="757" w:name="_Toc481437985"/>
      <w:bookmarkStart w:id="758" w:name="_Toc481437106"/>
      <w:bookmarkStart w:id="759" w:name="_Toc481437986"/>
      <w:bookmarkStart w:id="760" w:name="_Toc481437107"/>
      <w:bookmarkStart w:id="761" w:name="_Toc481437987"/>
      <w:bookmarkStart w:id="762" w:name="_Toc481437109"/>
      <w:bookmarkStart w:id="763" w:name="_Toc481437989"/>
      <w:bookmarkStart w:id="764" w:name="_Toc481437133"/>
      <w:bookmarkStart w:id="765" w:name="_Toc481438013"/>
      <w:bookmarkStart w:id="766" w:name="_Toc481437134"/>
      <w:bookmarkStart w:id="767" w:name="_Toc481438014"/>
      <w:bookmarkStart w:id="768" w:name="_Toc481437136"/>
      <w:bookmarkStart w:id="769" w:name="_Toc481438016"/>
      <w:bookmarkStart w:id="770" w:name="_Toc481437138"/>
      <w:bookmarkStart w:id="771" w:name="_Toc481438018"/>
      <w:bookmarkStart w:id="772" w:name="_Toc481437140"/>
      <w:bookmarkStart w:id="773" w:name="_Toc481438020"/>
      <w:bookmarkStart w:id="774" w:name="_Toc481437142"/>
      <w:bookmarkStart w:id="775" w:name="_Toc481438022"/>
      <w:bookmarkStart w:id="776" w:name="_Toc481437143"/>
      <w:bookmarkStart w:id="777" w:name="_Toc481438023"/>
      <w:bookmarkStart w:id="778" w:name="_Toc481437144"/>
      <w:bookmarkStart w:id="779" w:name="_Toc481438024"/>
      <w:bookmarkStart w:id="780" w:name="_Toc481437147"/>
      <w:bookmarkStart w:id="781" w:name="_Toc481438027"/>
      <w:bookmarkStart w:id="782" w:name="_Toc481437149"/>
      <w:bookmarkStart w:id="783" w:name="_Toc481438029"/>
      <w:bookmarkStart w:id="784" w:name="_Toc481437150"/>
      <w:bookmarkStart w:id="785" w:name="_Toc481438030"/>
      <w:bookmarkStart w:id="786" w:name="_Toc481437152"/>
      <w:bookmarkStart w:id="787" w:name="_Toc481438032"/>
      <w:bookmarkStart w:id="788" w:name="_Toc481437153"/>
      <w:bookmarkStart w:id="789" w:name="_Toc481438033"/>
      <w:bookmarkStart w:id="790" w:name="_Toc481437154"/>
      <w:bookmarkStart w:id="791" w:name="_Toc481438034"/>
      <w:bookmarkStart w:id="792" w:name="_Toc481437155"/>
      <w:bookmarkStart w:id="793" w:name="_Toc481438035"/>
      <w:bookmarkStart w:id="794" w:name="_Toc481437156"/>
      <w:bookmarkStart w:id="795" w:name="_Toc481438036"/>
      <w:bookmarkStart w:id="796" w:name="_Toc481156360"/>
      <w:bookmarkStart w:id="797" w:name="_Toc481437157"/>
      <w:bookmarkStart w:id="798" w:name="_Toc481438037"/>
      <w:bookmarkStart w:id="799" w:name="_Toc481437188"/>
      <w:bookmarkStart w:id="800" w:name="_Toc481438068"/>
      <w:bookmarkStart w:id="801" w:name="_Toc481437194"/>
      <w:bookmarkStart w:id="802" w:name="_Toc481438074"/>
      <w:bookmarkStart w:id="803" w:name="_Toc481437198"/>
      <w:bookmarkStart w:id="804" w:name="_Toc481438078"/>
      <w:bookmarkStart w:id="805" w:name="_Toc481437199"/>
      <w:bookmarkStart w:id="806" w:name="_Toc481438079"/>
      <w:bookmarkStart w:id="807" w:name="_Toc481437200"/>
      <w:bookmarkStart w:id="808" w:name="_Toc481438080"/>
      <w:bookmarkStart w:id="809" w:name="_Toc481437201"/>
      <w:bookmarkStart w:id="810" w:name="_Toc481438081"/>
      <w:bookmarkStart w:id="811" w:name="_Toc481437202"/>
      <w:bookmarkStart w:id="812" w:name="_Toc481438082"/>
      <w:bookmarkStart w:id="813" w:name="_Toc481437203"/>
      <w:bookmarkStart w:id="814" w:name="_Toc481438083"/>
      <w:bookmarkStart w:id="815" w:name="_Toc481437235"/>
      <w:bookmarkStart w:id="816" w:name="_Toc481438115"/>
      <w:bookmarkStart w:id="817" w:name="_Toc481437237"/>
      <w:bookmarkStart w:id="818" w:name="_Toc481438117"/>
      <w:bookmarkStart w:id="819" w:name="_Toc481437239"/>
      <w:bookmarkStart w:id="820" w:name="_Toc481438119"/>
      <w:bookmarkStart w:id="821" w:name="_Toc481437241"/>
      <w:bookmarkStart w:id="822" w:name="_Toc481438121"/>
      <w:bookmarkStart w:id="823" w:name="_Toc481437242"/>
      <w:bookmarkStart w:id="824" w:name="_Toc481438122"/>
      <w:bookmarkStart w:id="825" w:name="_Toc481437246"/>
      <w:bookmarkStart w:id="826" w:name="_Toc481438126"/>
      <w:bookmarkStart w:id="827" w:name="_Toc481437247"/>
      <w:bookmarkStart w:id="828" w:name="_Toc481438127"/>
      <w:bookmarkStart w:id="829" w:name="_Toc481437248"/>
      <w:bookmarkStart w:id="830" w:name="_Toc481438128"/>
      <w:bookmarkStart w:id="831" w:name="_Toc481437250"/>
      <w:bookmarkStart w:id="832" w:name="_Toc481438130"/>
      <w:bookmarkStart w:id="833" w:name="_Toc481437251"/>
      <w:bookmarkStart w:id="834" w:name="_Toc481438131"/>
      <w:bookmarkStart w:id="835" w:name="_Toc481437252"/>
      <w:bookmarkStart w:id="836" w:name="_Toc481438132"/>
      <w:bookmarkStart w:id="837" w:name="_Toc481156367"/>
      <w:bookmarkStart w:id="838" w:name="_Toc481437253"/>
      <w:bookmarkStart w:id="839" w:name="_Toc481438133"/>
      <w:bookmarkStart w:id="840" w:name="_Toc481437284"/>
      <w:bookmarkStart w:id="841" w:name="_Toc481438164"/>
      <w:bookmarkStart w:id="842" w:name="_Toc481437286"/>
      <w:bookmarkStart w:id="843" w:name="_Toc481438166"/>
      <w:bookmarkStart w:id="844" w:name="_Toc481437288"/>
      <w:bookmarkStart w:id="845" w:name="_Toc481438168"/>
      <w:bookmarkStart w:id="846" w:name="_Toc481437290"/>
      <w:bookmarkStart w:id="847" w:name="_Toc481438170"/>
      <w:bookmarkStart w:id="848" w:name="_Toc481437295"/>
      <w:bookmarkStart w:id="849" w:name="_Toc481438175"/>
      <w:bookmarkStart w:id="850" w:name="_Toc481437320"/>
      <w:bookmarkStart w:id="851" w:name="_Toc481438200"/>
      <w:bookmarkStart w:id="852" w:name="_Toc481437327"/>
      <w:bookmarkStart w:id="853" w:name="_Toc481438207"/>
      <w:bookmarkStart w:id="854" w:name="_Toc481437332"/>
      <w:bookmarkStart w:id="855" w:name="_Toc481438212"/>
      <w:bookmarkStart w:id="856" w:name="_Toc481437333"/>
      <w:bookmarkStart w:id="857" w:name="_Toc481438213"/>
      <w:bookmarkStart w:id="858" w:name="_Toc481437335"/>
      <w:bookmarkStart w:id="859" w:name="_Toc481438215"/>
      <w:bookmarkStart w:id="860" w:name="_Toc20841993"/>
      <w:bookmarkStart w:id="861" w:name="_Toc469234796"/>
      <w:bookmarkStart w:id="862" w:name="_Toc479875362"/>
      <w:bookmarkStart w:id="863" w:name="_Toc481420436"/>
      <w:bookmarkStart w:id="864" w:name="_Toc481156390"/>
      <w:bookmarkStart w:id="865" w:name="_Toc481438247"/>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Pr="00637752">
        <w:rPr>
          <w:lang w:val="en-US"/>
        </w:rPr>
        <w:t>Foot and ankle surgery</w:t>
      </w:r>
      <w:bookmarkEnd w:id="860"/>
    </w:p>
    <w:p w14:paraId="205C90D7" w14:textId="71210D17" w:rsidR="00ED4089" w:rsidRPr="00637752" w:rsidRDefault="00ED4089" w:rsidP="00ED4089">
      <w:pPr>
        <w:rPr>
          <w:lang w:val="en-US"/>
        </w:rPr>
      </w:pPr>
      <w:r w:rsidRPr="00637752">
        <w:rPr>
          <w:lang w:val="en-US"/>
        </w:rPr>
        <w:t>The Committee reviewed 89 items for foot and ankle surgery, accounting for approximately 32,000 services and $21 million in benefits. The Committee observed tha</w:t>
      </w:r>
      <w:r w:rsidR="00634DF3">
        <w:rPr>
          <w:lang w:val="en-US"/>
        </w:rPr>
        <w:t>t the current MBS items are out-of-date and the appropriate use of the items is often unclear</w:t>
      </w:r>
      <w:r w:rsidRPr="00637752">
        <w:rPr>
          <w:lang w:val="en-US"/>
        </w:rPr>
        <w:t xml:space="preserve">. As a result, the Committee has restructured the items and clarified descriptors to reflect modern clinical practice. The following principles </w:t>
      </w:r>
      <w:r w:rsidR="00E324C5" w:rsidRPr="00637752">
        <w:rPr>
          <w:lang w:val="en-US"/>
        </w:rPr>
        <w:t>(</w:t>
      </w:r>
      <w:r w:rsidR="005D3F89" w:rsidRPr="00637752">
        <w:rPr>
          <w:lang w:val="en-US"/>
        </w:rPr>
        <w:t>in addition to the MBS Review’s general principles, Section 1.3) underpinned</w:t>
      </w:r>
      <w:r w:rsidRPr="00637752">
        <w:rPr>
          <w:lang w:val="en-US"/>
        </w:rPr>
        <w:t xml:space="preserve"> the Committee’s approach:</w:t>
      </w:r>
    </w:p>
    <w:p w14:paraId="1A2D5CB4" w14:textId="77777777" w:rsidR="00ED4089" w:rsidRPr="00637752" w:rsidRDefault="00ED4089" w:rsidP="00D06C61">
      <w:pPr>
        <w:pStyle w:val="Numbered"/>
        <w:ind w:left="1134"/>
      </w:pPr>
      <w:r w:rsidRPr="00637752">
        <w:t>Modernise and simplify the current schedule.</w:t>
      </w:r>
    </w:p>
    <w:p w14:paraId="594A1BA3" w14:textId="77777777" w:rsidR="004678E7" w:rsidRPr="00637752" w:rsidRDefault="004678E7" w:rsidP="00D06C61">
      <w:pPr>
        <w:pStyle w:val="Numbered"/>
        <w:ind w:left="1134"/>
      </w:pPr>
      <w:r w:rsidRPr="00637752">
        <w:t>Clarify items to support appropriate use.</w:t>
      </w:r>
    </w:p>
    <w:p w14:paraId="0B13298A" w14:textId="77777777" w:rsidR="00ED4089" w:rsidRPr="00637752" w:rsidRDefault="00ED4089" w:rsidP="00D06C61">
      <w:pPr>
        <w:pStyle w:val="Numbered"/>
        <w:ind w:left="1134"/>
      </w:pPr>
      <w:r w:rsidRPr="00637752">
        <w:t>Address access gaps.</w:t>
      </w:r>
    </w:p>
    <w:p w14:paraId="4DA26BC5" w14:textId="77777777" w:rsidR="00EA58E3" w:rsidRPr="00637752" w:rsidRDefault="00EA58E3" w:rsidP="00EA58E3">
      <w:pPr>
        <w:pStyle w:val="Heading2"/>
      </w:pPr>
      <w:bookmarkStart w:id="866" w:name="_Toc481420378"/>
      <w:bookmarkStart w:id="867" w:name="_Toc483374223"/>
      <w:bookmarkStart w:id="868" w:name="_Toc20841994"/>
      <w:bookmarkStart w:id="869" w:name="_Toc481420377"/>
      <w:bookmarkStart w:id="870" w:name="_Toc483374222"/>
      <w:r w:rsidRPr="00637752">
        <w:t>General principles</w:t>
      </w:r>
      <w:bookmarkEnd w:id="866"/>
      <w:r w:rsidRPr="00637752">
        <w:t xml:space="preserve"> and key recommendations</w:t>
      </w:r>
      <w:bookmarkEnd w:id="867"/>
      <w:bookmarkEnd w:id="868"/>
    </w:p>
    <w:p w14:paraId="6B0D5375" w14:textId="77777777" w:rsidR="00EA58E3" w:rsidRPr="00637752" w:rsidRDefault="00EA58E3" w:rsidP="00EA58E3">
      <w:r w:rsidRPr="00637752">
        <w:t>The Committee identified three principles to guide its review of items.</w:t>
      </w:r>
    </w:p>
    <w:p w14:paraId="7947A91C" w14:textId="77777777" w:rsidR="00EA58E3" w:rsidRPr="00637752" w:rsidRDefault="00EA58E3" w:rsidP="00EA58E3">
      <w:pPr>
        <w:pStyle w:val="01squarebullet"/>
      </w:pPr>
      <w:r w:rsidRPr="00637752">
        <w:t>Aim to modernise and simplify the current schedule.</w:t>
      </w:r>
    </w:p>
    <w:p w14:paraId="4D2F8FE2" w14:textId="77777777" w:rsidR="00EA58E3" w:rsidRPr="00637752" w:rsidRDefault="00EA58E3" w:rsidP="002A549B">
      <w:pPr>
        <w:pStyle w:val="02dash"/>
      </w:pPr>
      <w:r w:rsidRPr="00637752">
        <w:t xml:space="preserve">The Committee recommended separating foot and ankle surgery into elective and trauma sections. </w:t>
      </w:r>
    </w:p>
    <w:p w14:paraId="34AF9C8E" w14:textId="77777777" w:rsidR="00EA58E3" w:rsidRPr="00637752" w:rsidRDefault="00EA58E3" w:rsidP="002A549B">
      <w:pPr>
        <w:pStyle w:val="02dash"/>
      </w:pPr>
      <w:r w:rsidRPr="00637752">
        <w:t>The Committee recommended a structure that prevents elective items from being claimed alongside trauma items. However, it recognised that there are rare exceptions to this principle, and in these situations descriptors indicate that items can be used in both elective and trauma contexts.</w:t>
      </w:r>
      <w:r w:rsidRPr="00637752" w:rsidDel="009F76C3">
        <w:t xml:space="preserve"> </w:t>
      </w:r>
    </w:p>
    <w:p w14:paraId="5015CA0D" w14:textId="77777777" w:rsidR="00EA58E3" w:rsidRPr="00637752" w:rsidRDefault="00EA58E3" w:rsidP="002A549B">
      <w:pPr>
        <w:pStyle w:val="02dash"/>
      </w:pPr>
      <w:r w:rsidRPr="00637752">
        <w:t>The Committee noted that it is important that clinicians have opportunities to identify instances where appropriate co-claiming between the elective and trauma sections has been inadvertently excluded. This should form part of the Taskforce’s ongoing review process.</w:t>
      </w:r>
    </w:p>
    <w:p w14:paraId="6EF54616" w14:textId="77777777" w:rsidR="00EA58E3" w:rsidRPr="00637752" w:rsidRDefault="00EA58E3" w:rsidP="00EA58E3">
      <w:pPr>
        <w:pStyle w:val="01squarebullet"/>
      </w:pPr>
      <w:r w:rsidRPr="00637752">
        <w:t>Aim to restrict inappropriate co-claiming.</w:t>
      </w:r>
    </w:p>
    <w:p w14:paraId="528EB360" w14:textId="621C8EC0" w:rsidR="00EA58E3" w:rsidRPr="00637752" w:rsidRDefault="00EA58E3" w:rsidP="002A549B">
      <w:pPr>
        <w:pStyle w:val="02dash"/>
      </w:pPr>
      <w:r w:rsidRPr="00637752">
        <w:t xml:space="preserve">Where possible, the Committee recommended changes to item descriptors in order to create complete medical services. Using the phrase ‘inclusive of, if performed,’ descriptors now specify the components included in a procedure in order to prevent unnecessary co-claiming of additional items. Where a procedure is identified as included, the intention is that a separate item cannot be co-claimed for the procedure. </w:t>
      </w:r>
      <w:r w:rsidR="00A4215C">
        <w:t>Further information for the practioner is provided through explanatory notes.</w:t>
      </w:r>
    </w:p>
    <w:p w14:paraId="47844D9B" w14:textId="6AECAAD3" w:rsidR="00EA58E3" w:rsidRPr="00637752" w:rsidRDefault="00EA58E3" w:rsidP="002A549B">
      <w:pPr>
        <w:pStyle w:val="02dash"/>
      </w:pPr>
      <w:r w:rsidRPr="00637752">
        <w:t>The Committee noted that clinicians may at times require items from other T8 (Surgical Operations) groups. For example, foot and ankle surgeons will claim general surgical items, such as wound debridement or hardware removal, from other parts of the MBS. Specific foot and ankle items have been created if foot and ankle surgeons are predominant</w:t>
      </w:r>
      <w:r w:rsidR="003F0663">
        <w:t>ly responsible for a procedure.</w:t>
      </w:r>
    </w:p>
    <w:p w14:paraId="5BD315E6" w14:textId="77777777" w:rsidR="003F0663" w:rsidRDefault="00EA58E3" w:rsidP="002A549B">
      <w:pPr>
        <w:pStyle w:val="02dash"/>
      </w:pPr>
      <w:r w:rsidRPr="00637752">
        <w:t>The Committee added the phrase ‘per incision’ to some item descriptors to restrict inappropriate co-claiming, such as billing multiple items for excision of multiple exostoses or ganglions in close proxi</w:t>
      </w:r>
      <w:r w:rsidR="003F0663">
        <w:t>mity through the same incision.</w:t>
      </w:r>
    </w:p>
    <w:p w14:paraId="22B98706" w14:textId="0F44292E" w:rsidR="00A4215C" w:rsidRDefault="00EA58E3" w:rsidP="002A549B">
      <w:pPr>
        <w:pStyle w:val="02dash"/>
      </w:pPr>
      <w:r w:rsidRPr="00637752">
        <w:t xml:space="preserve">The Committee recommended reimbursing bone grafting using a separate item from a specific bone graft section (Section </w:t>
      </w:r>
      <w:r w:rsidRPr="00637752">
        <w:fldChar w:fldCharType="begin"/>
      </w:r>
      <w:r w:rsidRPr="00637752">
        <w:instrText xml:space="preserve"> REF _Ref483436936 \r \h </w:instrText>
      </w:r>
      <w:r>
        <w:instrText xml:space="preserve"> \* MERGEFORMAT </w:instrText>
      </w:r>
      <w:r w:rsidRPr="00637752">
        <w:fldChar w:fldCharType="separate"/>
      </w:r>
      <w:r w:rsidR="0047473B">
        <w:t>4.1</w:t>
      </w:r>
      <w:r w:rsidRPr="00637752">
        <w:fldChar w:fldCharType="end"/>
      </w:r>
      <w:r w:rsidRPr="00637752">
        <w:t>). Although the Committee attempted to create complete medical services in most cases, the various situations in which bone grafting may be required meant that this was not possible without unduly increasing the number of items in the MBS.</w:t>
      </w:r>
    </w:p>
    <w:p w14:paraId="17836C21" w14:textId="50FB98AE" w:rsidR="00EA58E3" w:rsidRPr="00637752" w:rsidRDefault="00A4215C" w:rsidP="002A549B">
      <w:pPr>
        <w:pStyle w:val="02dash"/>
      </w:pPr>
      <w:r w:rsidRPr="003F0663">
        <w:t xml:space="preserve">It is expected that the clear definitions to item descriptors will have a significant impact on the variability of the claiming process for procedures. Combinations of items may be claimed as the surgeon would interpret that the numbers describes the step of the intended procedure. This may come from a lack of education provided for the use of the schedule and intention of items describing complete medical procedure. The committee would expect savings in the MBS from the clearer descriptors and addition of </w:t>
      </w:r>
      <w:r w:rsidR="00E517B8" w:rsidRPr="00E517B8">
        <w:t>new items</w:t>
      </w:r>
      <w:r w:rsidRPr="003F0663">
        <w:t xml:space="preserve"> to</w:t>
      </w:r>
      <w:r w:rsidR="003F0663">
        <w:t xml:space="preserve"> describe complete procedures. </w:t>
      </w:r>
      <w:r w:rsidRPr="003F0663">
        <w:t>The committee would then seek review of the current level of rebate for fusion items to better reflect complexity compared to other similar items. With the low volume of foot and ankle compared to other areas of the schedule, the savings from co-claiming restrictions should ensure a cost neutral outcome to the MBS.</w:t>
      </w:r>
    </w:p>
    <w:p w14:paraId="27D7E0F1" w14:textId="77777777" w:rsidR="00EA58E3" w:rsidRPr="00637752" w:rsidRDefault="00EA58E3" w:rsidP="00EA58E3">
      <w:pPr>
        <w:pStyle w:val="01squarebullet"/>
      </w:pPr>
      <w:r w:rsidRPr="00637752">
        <w:t>Aim to address possible and actual access gaps.</w:t>
      </w:r>
    </w:p>
    <w:p w14:paraId="1FDD44CF" w14:textId="7F4AF10D" w:rsidR="00EA58E3" w:rsidRPr="00637752" w:rsidRDefault="00EA58E3" w:rsidP="002A549B">
      <w:pPr>
        <w:pStyle w:val="02dash"/>
      </w:pPr>
      <w:r w:rsidRPr="00637752">
        <w:t xml:space="preserve">The Committee recommended </w:t>
      </w:r>
      <w:r w:rsidR="00E517B8" w:rsidRPr="00E517B8">
        <w:t>new items</w:t>
      </w:r>
      <w:r w:rsidRPr="00637752">
        <w:t xml:space="preserve"> for revision surgery because a revision item is currently only available for total ankle replacement. Foot and ankle surgeons are more likely to revise other procedures such as malunion or non-union of previous surgery.</w:t>
      </w:r>
    </w:p>
    <w:p w14:paraId="06A58914" w14:textId="7333217D" w:rsidR="00EA58E3" w:rsidRPr="00637752" w:rsidRDefault="00EA58E3" w:rsidP="002A549B">
      <w:pPr>
        <w:pStyle w:val="02dash"/>
      </w:pPr>
      <w:bookmarkStart w:id="871" w:name="_Toc479875369"/>
      <w:bookmarkStart w:id="872" w:name="_Toc481420385"/>
      <w:bookmarkStart w:id="873" w:name="_Toc481436830"/>
      <w:bookmarkStart w:id="874" w:name="_Toc481437710"/>
      <w:bookmarkStart w:id="875" w:name="_Toc481420389"/>
      <w:bookmarkStart w:id="876" w:name="_Toc481436834"/>
      <w:bookmarkStart w:id="877" w:name="_Toc481437714"/>
      <w:bookmarkStart w:id="878" w:name="_Toc481420392"/>
      <w:bookmarkStart w:id="879" w:name="_Toc481436837"/>
      <w:bookmarkStart w:id="880" w:name="_Toc481437717"/>
      <w:bookmarkStart w:id="881" w:name="_Toc481420393"/>
      <w:bookmarkStart w:id="882" w:name="_Toc481436838"/>
      <w:bookmarkStart w:id="883" w:name="_Toc481437718"/>
      <w:bookmarkStart w:id="884" w:name="_Toc481420397"/>
      <w:bookmarkStart w:id="885" w:name="_Toc481436842"/>
      <w:bookmarkStart w:id="886" w:name="_Toc481437722"/>
      <w:bookmarkStart w:id="887" w:name="_Toc481420398"/>
      <w:bookmarkStart w:id="888" w:name="_Toc481436843"/>
      <w:bookmarkStart w:id="889" w:name="_Toc481437723"/>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Pr="00637752">
        <w:t>The Committee recommended allowing an assistant fee to be claimed for most foot and ankle items to reflect the complexity of procedures. Foot and ankle surgery involves difficult anatomical dissection around nerves, vessels and tendons, often through relatively small incisions. In order to undertake safe and correct surgery, surgical assistance is required. Careful retraction by an assistant reduces risk to the patient and prom</w:t>
      </w:r>
      <w:r w:rsidR="003F0663">
        <w:t>otes better consumer outcomes.</w:t>
      </w:r>
    </w:p>
    <w:p w14:paraId="792D4721" w14:textId="77777777" w:rsidR="00ED4089" w:rsidRPr="00637752" w:rsidRDefault="00ED4089" w:rsidP="00ED50C4">
      <w:pPr>
        <w:pStyle w:val="Heading2"/>
      </w:pPr>
      <w:bookmarkStart w:id="890" w:name="_Toc20841995"/>
      <w:r w:rsidRPr="00637752">
        <w:t>Current problems</w:t>
      </w:r>
      <w:bookmarkEnd w:id="861"/>
      <w:bookmarkEnd w:id="862"/>
      <w:bookmarkEnd w:id="869"/>
      <w:bookmarkEnd w:id="870"/>
      <w:bookmarkEnd w:id="890"/>
    </w:p>
    <w:p w14:paraId="72FAE590" w14:textId="4E109377" w:rsidR="003F0663" w:rsidRDefault="00ED4089" w:rsidP="00B45563">
      <w:r w:rsidRPr="00637752">
        <w:rPr>
          <w:lang w:val="en-US"/>
        </w:rPr>
        <w:t>The Committee observed three main problems with the current foot and ankle items: (1) the current structure is unclear</w:t>
      </w:r>
      <w:r w:rsidR="00B45563">
        <w:rPr>
          <w:lang w:val="en-US"/>
        </w:rPr>
        <w:t>, with inconsistencies to the rebate applied not reflecting complexity of listed procedure</w:t>
      </w:r>
      <w:r w:rsidRPr="00637752">
        <w:rPr>
          <w:lang w:val="en-US"/>
        </w:rPr>
        <w:t xml:space="preserve">; (2) the current structure does not differentiate clearly between elective and trauma surgery; and (3) current items do not reflect </w:t>
      </w:r>
      <w:r w:rsidR="00611ED2" w:rsidRPr="00637752">
        <w:rPr>
          <w:lang w:val="en-US"/>
        </w:rPr>
        <w:t>modern</w:t>
      </w:r>
      <w:r w:rsidRPr="00637752">
        <w:rPr>
          <w:lang w:val="en-US"/>
        </w:rPr>
        <w:t xml:space="preserve"> </w:t>
      </w:r>
      <w:r w:rsidR="00E26518" w:rsidRPr="00637752">
        <w:rPr>
          <w:lang w:val="en-US"/>
        </w:rPr>
        <w:t xml:space="preserve">clinical </w:t>
      </w:r>
      <w:r w:rsidRPr="00637752">
        <w:rPr>
          <w:lang w:val="en-US"/>
        </w:rPr>
        <w:t xml:space="preserve">practice. Each of these problems is discussed in more detail below. </w:t>
      </w:r>
      <w:r w:rsidR="00B45563" w:rsidRPr="003F0663">
        <w:t>Review of the schedule fee has shown inconsistencies in the value of the item in relation to the complexity. It is noted that arthrodesis procedures are often undervalued for complexity compared to osteotomy with internal fixation of the same bone. This can lead to increased gaps for the consumer having the procedure.</w:t>
      </w:r>
      <w:r w:rsidR="00D30EEA" w:rsidRPr="003F0663">
        <w:t xml:space="preserve"> A review of the current schedule shows that arthrodesis of the wrist or elbow will attract a higher MBS fee that an ankle or subtalar joint which does not equate in regards to complexity of the procedure.</w:t>
      </w:r>
    </w:p>
    <w:p w14:paraId="25D30EAB" w14:textId="4E0FB15C" w:rsidR="00ED4089" w:rsidRPr="00637752" w:rsidRDefault="00ED4089" w:rsidP="00B45563">
      <w:r w:rsidRPr="00637752">
        <w:t xml:space="preserve">MBS foot and ankle items do not follow a clear structure. Items for these procedures are claimed from across the MBS, and the distribution of items follows no logical order. As a result, the MBS is difficult for consumers and clinicians to navigate. This can lead to multiple items being inappropriately billed for single procedures, as well as inconsistencies </w:t>
      </w:r>
      <w:r w:rsidR="003F0663">
        <w:t>in clinician billing practices.</w:t>
      </w:r>
    </w:p>
    <w:p w14:paraId="2CE68DF0" w14:textId="77777777" w:rsidR="00ED4089" w:rsidRPr="00637752" w:rsidRDefault="004678E7" w:rsidP="00BE157A">
      <w:pPr>
        <w:pStyle w:val="01squarebullet"/>
      </w:pPr>
      <w:r w:rsidRPr="00637752">
        <w:t>The current MBS structure does not clearly differentiate between elective and trauma procedures. This has two effects. Firstly, clinicians are able to bill for services using items for both elective and trauma cases in a single episode, rather than using a single item that represents a complete medical service. Secondly, the MBS does not account for the differences between elective and trauma surgeries and does not provide sufficient guidance on appropriate use. In the ankle or foot, surgery in a trauma context is more amenable to procedure-specific descriptors that create complete medical services. In contrast, elective surgery may require multiple items to be claimed due to the variety of elective procedures that can be performed on different parts of the foot in the same surgical setting.</w:t>
      </w:r>
    </w:p>
    <w:p w14:paraId="23E00588" w14:textId="77777777" w:rsidR="00ED4089" w:rsidRPr="00637752" w:rsidRDefault="00ED4089" w:rsidP="00BE157A">
      <w:pPr>
        <w:pStyle w:val="01squarebullet"/>
      </w:pPr>
      <w:r w:rsidRPr="00637752">
        <w:t xml:space="preserve">The current item descriptors do not reflect </w:t>
      </w:r>
      <w:r w:rsidR="008761CA" w:rsidRPr="00637752">
        <w:t>modern</w:t>
      </w:r>
      <w:r w:rsidRPr="00637752">
        <w:t xml:space="preserve"> clinical practice. Newer techniques and procedures are not listed, and common diagnoses or interventions are not clearly described. These gaps in the MBS, combined with a lack of clarity in some item descriptors, have at times resulted in </w:t>
      </w:r>
      <w:r w:rsidR="005C5DC2" w:rsidRPr="00637752">
        <w:t>inappropriate use or co-claiming of some items</w:t>
      </w:r>
      <w:r w:rsidRPr="00637752">
        <w:t xml:space="preserve">. For example, the current MBS only contains revision items for ankle arthroplasty and does not </w:t>
      </w:r>
      <w:r w:rsidR="00D331C4" w:rsidRPr="00637752">
        <w:t xml:space="preserve">include </w:t>
      </w:r>
      <w:r w:rsidRPr="00637752">
        <w:t xml:space="preserve">revision items for other foot and ankle surgeries. Revision surgery of the foot and ankle is often more complex due to previous hardware, soft tissues and bone defects and therefore requires distinct MBS items. Sufficient reimbursement for these complex procedures is not currently provided through distinct MBS items with appropriate rebates, and the Committee is concerned that patients may be facing high out-of-pocket costs as a result. Lack of clarity in the descriptors and gaps in the MBS have also led to inconsistent billing practices, with some clinicians co-claiming multiple items to build complete medical services. The Committee’s recommendations for foot and ankle items are designed to minimise inappropriate use and deliver value for </w:t>
      </w:r>
      <w:r w:rsidR="0029426A" w:rsidRPr="00637752">
        <w:t xml:space="preserve">consumers </w:t>
      </w:r>
      <w:r w:rsidRPr="00637752">
        <w:t>and the community.</w:t>
      </w:r>
    </w:p>
    <w:p w14:paraId="1B74002E" w14:textId="77777777" w:rsidR="00ED4089" w:rsidRPr="00637752" w:rsidRDefault="00ED4089" w:rsidP="00ED50C4">
      <w:pPr>
        <w:pStyle w:val="Heading2"/>
      </w:pPr>
      <w:bookmarkStart w:id="891" w:name="_Toc479875373"/>
      <w:bookmarkStart w:id="892" w:name="_Toc481420402"/>
      <w:bookmarkStart w:id="893" w:name="_Ref482116181"/>
      <w:bookmarkStart w:id="894" w:name="_Toc483374224"/>
      <w:bookmarkStart w:id="895" w:name="_Toc20841996"/>
      <w:r w:rsidRPr="00637752">
        <w:t>Definitions</w:t>
      </w:r>
      <w:bookmarkEnd w:id="891"/>
      <w:bookmarkEnd w:id="892"/>
      <w:bookmarkEnd w:id="893"/>
      <w:bookmarkEnd w:id="894"/>
      <w:bookmarkEnd w:id="895"/>
    </w:p>
    <w:p w14:paraId="4C379484" w14:textId="77777777" w:rsidR="001A6325" w:rsidRPr="00637752" w:rsidRDefault="001A6325" w:rsidP="00BE157A">
      <w:pPr>
        <w:pStyle w:val="01squarebullet"/>
      </w:pPr>
      <w:r w:rsidRPr="00637752">
        <w:t>Ray: From the tip of a digit to the proximal metatarsal base of that digit, including phalanges and metatarsal bones.</w:t>
      </w:r>
    </w:p>
    <w:p w14:paraId="0B496173" w14:textId="77777777" w:rsidR="001A6325" w:rsidRPr="00637752" w:rsidRDefault="001A6325" w:rsidP="00BE157A">
      <w:pPr>
        <w:pStyle w:val="01squarebullet"/>
      </w:pPr>
      <w:r w:rsidRPr="00637752">
        <w:t>Hindfoot joints: Consist of subtalar, talonavicular and calcaneocuboid joints.</w:t>
      </w:r>
    </w:p>
    <w:p w14:paraId="192C35EC" w14:textId="1F38C58A" w:rsidR="001A6325" w:rsidRPr="00637752" w:rsidRDefault="001A6325" w:rsidP="00BE157A">
      <w:pPr>
        <w:pStyle w:val="01squarebullet"/>
      </w:pPr>
      <w:r w:rsidRPr="00637752">
        <w:t>Hindfoot bones: Consist of the calcaneu</w:t>
      </w:r>
      <w:r w:rsidR="003F0663">
        <w:t>s, talus, navicular and cuboid.</w:t>
      </w:r>
    </w:p>
    <w:p w14:paraId="501D5A9A" w14:textId="77777777" w:rsidR="001A6325" w:rsidRPr="00637752" w:rsidRDefault="001A6325" w:rsidP="00BE157A">
      <w:pPr>
        <w:pStyle w:val="01squarebullet"/>
      </w:pPr>
      <w:r w:rsidRPr="00637752">
        <w:t>Midfoot joints: Consist of naviculocuneiform and tarsometatarsal joints.</w:t>
      </w:r>
    </w:p>
    <w:p w14:paraId="1129A4CF" w14:textId="77777777" w:rsidR="001A6325" w:rsidRPr="00637752" w:rsidRDefault="001A6325" w:rsidP="00BE157A">
      <w:pPr>
        <w:pStyle w:val="01squarebullet"/>
      </w:pPr>
      <w:r w:rsidRPr="00637752">
        <w:t xml:space="preserve">Midfoot bones: Consist of cuneiforms. </w:t>
      </w:r>
    </w:p>
    <w:p w14:paraId="05A44B08" w14:textId="77777777" w:rsidR="001A6325" w:rsidRPr="00637752" w:rsidRDefault="001A6325" w:rsidP="00BE157A">
      <w:pPr>
        <w:pStyle w:val="01squarebullet"/>
      </w:pPr>
      <w:r w:rsidRPr="00637752">
        <w:t>Major ankle tendons: Consist of the Achilles’, tibialis anterior, tibialis posterior, peroneal (both longus and brevis), extensor hallucis longus and flexor hallucis longus tendons.</w:t>
      </w:r>
    </w:p>
    <w:p w14:paraId="0ADF1D5E" w14:textId="77777777" w:rsidR="001A6325" w:rsidRPr="00637752" w:rsidRDefault="001A6325" w:rsidP="00BE157A">
      <w:pPr>
        <w:pStyle w:val="01squarebullet"/>
      </w:pPr>
      <w:r w:rsidRPr="00637752">
        <w:rPr>
          <w:rStyle w:val="01squarebulletChar"/>
        </w:rPr>
        <w:t>Flexor tendon: Both the flexor digitorum longus and flexor</w:t>
      </w:r>
      <w:r w:rsidRPr="00637752">
        <w:t xml:space="preserve"> digitorum brevis tendons.</w:t>
      </w:r>
    </w:p>
    <w:p w14:paraId="2C76601D" w14:textId="77777777" w:rsidR="00ED4089" w:rsidRPr="00637752" w:rsidRDefault="00ED4089" w:rsidP="00BE157A">
      <w:pPr>
        <w:pStyle w:val="01squarebullet"/>
      </w:pPr>
      <w:r w:rsidRPr="00637752">
        <w:t>Extensor tendon: Both the extensor digitorum longus and extensor digitorum brevis tendons.</w:t>
      </w:r>
    </w:p>
    <w:p w14:paraId="5451FE84" w14:textId="77777777" w:rsidR="00D721F2" w:rsidRPr="00637752" w:rsidRDefault="00D721F2" w:rsidP="00BE157A">
      <w:pPr>
        <w:pStyle w:val="01squarebullet"/>
      </w:pPr>
      <w:r w:rsidRPr="00637752">
        <w:t>Reconstruction of a tendon: Treatment of a degenerative tendon where more than end-to-end repair of tendon rupture is involved.</w:t>
      </w:r>
    </w:p>
    <w:p w14:paraId="689E00D1" w14:textId="77777777" w:rsidR="001A6325" w:rsidRPr="00637752" w:rsidRDefault="001A6325" w:rsidP="00BE157A">
      <w:pPr>
        <w:pStyle w:val="01squarebullet"/>
      </w:pPr>
      <w:r w:rsidRPr="00637752">
        <w:t>Transtarsal amputation: Involves amputation of the foot through the tarsal or metatarsal bones, or through the tarsometatarsal joints.</w:t>
      </w:r>
    </w:p>
    <w:p w14:paraId="10923D3A" w14:textId="77777777" w:rsidR="00ED4089" w:rsidRPr="00637752" w:rsidRDefault="00ED4089" w:rsidP="00BE157A">
      <w:pPr>
        <w:pStyle w:val="01squarebullet"/>
      </w:pPr>
      <w:r w:rsidRPr="00637752">
        <w:t>Joint debridement: Removal of osteophytes, removal of part of the joint, and removal of intervening soft tissue, loose bone ossicles or fragments from one or both sides of a joint</w:t>
      </w:r>
    </w:p>
    <w:p w14:paraId="554391BE" w14:textId="77777777" w:rsidR="001A6325" w:rsidRPr="00637752" w:rsidRDefault="001A6325" w:rsidP="00BE157A">
      <w:pPr>
        <w:pStyle w:val="01squarebullet"/>
      </w:pPr>
      <w:r w:rsidRPr="00637752">
        <w:t xml:space="preserve">Primary treatment: Acute and first management of an injury or pathology. </w:t>
      </w:r>
    </w:p>
    <w:p w14:paraId="1C3AFE4B" w14:textId="77777777" w:rsidR="001A6325" w:rsidRPr="00637752" w:rsidRDefault="001A6325" w:rsidP="00BE157A">
      <w:pPr>
        <w:pStyle w:val="01squarebullet"/>
      </w:pPr>
      <w:r w:rsidRPr="00637752">
        <w:t>Delayed or secondary treatment: Subsequent to primary treatment, or occuring after the normal expected healing time for the relevant tissue.</w:t>
      </w:r>
    </w:p>
    <w:p w14:paraId="1E3A35AD" w14:textId="77777777" w:rsidR="00D721F2" w:rsidRPr="00637752" w:rsidRDefault="00D721F2" w:rsidP="00BE157A">
      <w:pPr>
        <w:pStyle w:val="01squarebullet"/>
      </w:pPr>
      <w:r w:rsidRPr="00637752">
        <w:t>Revision procedure: A repeat operation to replace or compensate for a failed implant, correct a painful non-union of fracture or fusion, correct malunion, reconstruct a failed soft tissue procedure, or correct undesirable complications of previous surgery.</w:t>
      </w:r>
    </w:p>
    <w:p w14:paraId="3A29EAB1" w14:textId="77777777" w:rsidR="001A6325" w:rsidRPr="00637752" w:rsidRDefault="001A6325" w:rsidP="00BE157A">
      <w:pPr>
        <w:pStyle w:val="01squarebullet"/>
      </w:pPr>
      <w:r w:rsidRPr="00637752">
        <w:t>Operative exposure: Includes (if performed) arthrotomy and</w:t>
      </w:r>
      <w:r w:rsidR="00F5534D" w:rsidRPr="00637752">
        <w:t>/</w:t>
      </w:r>
      <w:r w:rsidRPr="00637752">
        <w:t>or arthroscopy of joint, washout of joint, removal of loose fragments or loose bodies, synovectomy of neurovascular bundle and closure of capsule.</w:t>
      </w:r>
    </w:p>
    <w:p w14:paraId="751D4EA8" w14:textId="77777777" w:rsidR="00ED4089" w:rsidRPr="00637752" w:rsidRDefault="00ED4089" w:rsidP="00BE157A">
      <w:pPr>
        <w:pStyle w:val="01squarebullet"/>
      </w:pPr>
      <w:r w:rsidRPr="00637752">
        <w:t>Radical plantar fasciotomy or fasciectomy: Involves the partial or complete removal of the plantar fascia, but does not involve simple release of the fascia.</w:t>
      </w:r>
    </w:p>
    <w:p w14:paraId="12D4BCB7" w14:textId="77777777" w:rsidR="00AE107A" w:rsidRPr="00637752" w:rsidRDefault="00AE107A" w:rsidP="00AE107A">
      <w:pPr>
        <w:pStyle w:val="Heading2"/>
      </w:pPr>
      <w:bookmarkStart w:id="896" w:name="_Toc20841997"/>
      <w:r w:rsidRPr="00637752">
        <w:t>Structure and co-claiming restrictions</w:t>
      </w:r>
      <w:bookmarkEnd w:id="896"/>
    </w:p>
    <w:p w14:paraId="06588117" w14:textId="77777777" w:rsidR="00AE107A" w:rsidRPr="00637752" w:rsidRDefault="00AE107A" w:rsidP="00AE107A">
      <w:pPr>
        <w:pStyle w:val="01squarebullet"/>
      </w:pPr>
      <w:r w:rsidRPr="00637752">
        <w:t>The Committee recommended introducing co-claiming restrictions between elective and trauma items, with specific exceptions for items that may be used in both an elective and trauma context.</w:t>
      </w:r>
    </w:p>
    <w:p w14:paraId="233E1891" w14:textId="77777777" w:rsidR="00AE107A" w:rsidRPr="00637752" w:rsidRDefault="00AE107A" w:rsidP="00AE107A">
      <w:pPr>
        <w:pStyle w:val="01squarebullet"/>
      </w:pPr>
      <w:r w:rsidRPr="00637752">
        <w:t xml:space="preserve">The tables below identify groups of items and the co-claiming rules that should be applied to each. </w:t>
      </w:r>
    </w:p>
    <w:p w14:paraId="74B8719B" w14:textId="4E74629C" w:rsidR="00AE107A" w:rsidRPr="00637752" w:rsidRDefault="00AE107A" w:rsidP="00AE107A">
      <w:pPr>
        <w:pStyle w:val="01squarebullet"/>
      </w:pPr>
      <w:r w:rsidRPr="00637752">
        <w:t>Items in the elective list cannot be co-claimed with items in the trauma list. Similarly, items in the trauma list cannot be co-claimed with items in the elective list.</w:t>
      </w:r>
    </w:p>
    <w:p w14:paraId="05D33135" w14:textId="38C3B796" w:rsidR="00C81D94" w:rsidRPr="00637752" w:rsidRDefault="00AE107A" w:rsidP="00286C31">
      <w:pPr>
        <w:pStyle w:val="01squarebullet"/>
      </w:pPr>
      <w:r w:rsidRPr="00637752">
        <w:t xml:space="preserve">Items that can be used in either an elective or trauma context are </w:t>
      </w:r>
      <w:r w:rsidR="00637752">
        <w:t>listed below</w:t>
      </w:r>
      <w:r w:rsidRPr="00637752">
        <w:t xml:space="preserve">. </w:t>
      </w:r>
      <w:r w:rsidR="00674C83" w:rsidRPr="00637752">
        <w:t xml:space="preserve">The </w:t>
      </w:r>
      <w:r w:rsidRPr="00637752">
        <w:t xml:space="preserve">descriptors </w:t>
      </w:r>
      <w:r w:rsidR="00674C83" w:rsidRPr="00637752">
        <w:t>f</w:t>
      </w:r>
      <w:r w:rsidR="006A1703" w:rsidRPr="00637752">
        <w:t>o</w:t>
      </w:r>
      <w:r w:rsidR="00674C83" w:rsidRPr="00637752">
        <w:t xml:space="preserve">r these items </w:t>
      </w:r>
      <w:r w:rsidR="006A1703" w:rsidRPr="00637752">
        <w:t>identify that these items can be used for</w:t>
      </w:r>
      <w:r w:rsidRPr="00637752">
        <w:t xml:space="preserve"> ‘elective or trauma’.</w:t>
      </w:r>
    </w:p>
    <w:p w14:paraId="1D7230A9" w14:textId="35148B79" w:rsidR="00C81D94" w:rsidRPr="00637752" w:rsidRDefault="00C81D94" w:rsidP="00596016">
      <w:pPr>
        <w:pStyle w:val="Caption"/>
      </w:pPr>
      <w:bookmarkStart w:id="897" w:name="_Toc20842154"/>
      <w:r w:rsidRPr="00637752">
        <w:t xml:space="preserve">Table </w:t>
      </w:r>
      <w:r w:rsidR="008B44A0">
        <w:fldChar w:fldCharType="begin"/>
      </w:r>
      <w:r w:rsidR="008B44A0">
        <w:instrText xml:space="preserve"> SEQ Table \* ARABIC </w:instrText>
      </w:r>
      <w:r w:rsidR="008B44A0">
        <w:fldChar w:fldCharType="separate"/>
      </w:r>
      <w:r w:rsidR="0047473B">
        <w:t>111</w:t>
      </w:r>
      <w:r w:rsidR="008B44A0">
        <w:fldChar w:fldCharType="end"/>
      </w:r>
      <w:r w:rsidRPr="00637752">
        <w:t xml:space="preserve">: </w:t>
      </w:r>
      <w:r w:rsidR="00637752">
        <w:t xml:space="preserve">Foot and ankle items that can be claimed in both elective </w:t>
      </w:r>
      <w:r w:rsidR="00F63C01">
        <w:t xml:space="preserve">and </w:t>
      </w:r>
      <w:r w:rsidR="00637752">
        <w:t>trauma contexts</w:t>
      </w:r>
      <w:bookmarkEnd w:id="897"/>
    </w:p>
    <w:tbl>
      <w:tblPr>
        <w:tblStyle w:val="TableGrid"/>
        <w:tblW w:w="487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oot and ankle items for both elective &amp; trauma procedures"/>
        <w:tblDescription w:val="Table 111 is a two column table. Column 1 refers the item number, column 2 is the item descriptor"/>
      </w:tblPr>
      <w:tblGrid>
        <w:gridCol w:w="823"/>
        <w:gridCol w:w="8025"/>
      </w:tblGrid>
      <w:tr w:rsidR="00637752" w:rsidRPr="00637752" w14:paraId="1BF6FC48" w14:textId="77777777" w:rsidTr="00637752">
        <w:trPr>
          <w:tblHeader/>
        </w:trPr>
        <w:tc>
          <w:tcPr>
            <w:tcW w:w="8783" w:type="dxa"/>
            <w:gridSpan w:val="2"/>
            <w:shd w:val="clear" w:color="auto" w:fill="F2F2F2" w:themeFill="background1" w:themeFillShade="F2"/>
          </w:tcPr>
          <w:p w14:paraId="77DAB24C" w14:textId="77777777" w:rsidR="00637752" w:rsidRPr="00637752" w:rsidRDefault="00637752" w:rsidP="00C14E20">
            <w:pPr>
              <w:pStyle w:val="01squarebullet"/>
              <w:numPr>
                <w:ilvl w:val="0"/>
                <w:numId w:val="0"/>
              </w:numPr>
              <w:spacing w:before="40" w:after="40"/>
              <w:rPr>
                <w:rFonts w:ascii="Arial" w:hAnsi="Arial" w:cs="Arial"/>
                <w:b/>
                <w:sz w:val="18"/>
                <w:szCs w:val="18"/>
              </w:rPr>
            </w:pPr>
            <w:r w:rsidRPr="00637752">
              <w:rPr>
                <w:rFonts w:ascii="Arial" w:hAnsi="Arial" w:cs="Arial"/>
                <w:b/>
                <w:sz w:val="18"/>
                <w:szCs w:val="18"/>
              </w:rPr>
              <w:t>Elective or trauma</w:t>
            </w:r>
          </w:p>
        </w:tc>
      </w:tr>
      <w:tr w:rsidR="00637752" w:rsidRPr="00637752" w14:paraId="55C7E345" w14:textId="77777777" w:rsidTr="00637752">
        <w:tc>
          <w:tcPr>
            <w:tcW w:w="817" w:type="dxa"/>
          </w:tcPr>
          <w:p w14:paraId="3BC02DFB" w14:textId="1E70E698" w:rsidR="00637752" w:rsidRPr="00637752" w:rsidRDefault="00637752" w:rsidP="002C0FBC">
            <w:pPr>
              <w:pStyle w:val="01squarebullet"/>
              <w:numPr>
                <w:ilvl w:val="0"/>
                <w:numId w:val="0"/>
              </w:numPr>
              <w:spacing w:before="40" w:after="40"/>
              <w:rPr>
                <w:rFonts w:ascii="Arial" w:hAnsi="Arial" w:cs="Arial"/>
                <w:sz w:val="18"/>
                <w:szCs w:val="18"/>
              </w:rPr>
            </w:pPr>
            <w:r w:rsidRPr="00637752">
              <w:t>44338</w:t>
            </w:r>
          </w:p>
        </w:tc>
        <w:tc>
          <w:tcPr>
            <w:tcW w:w="7966" w:type="dxa"/>
          </w:tcPr>
          <w:p w14:paraId="56B0C023" w14:textId="09B36B96" w:rsidR="00637752" w:rsidRPr="00637752" w:rsidRDefault="00637752" w:rsidP="002C0FBC">
            <w:pPr>
              <w:pStyle w:val="01squarebullet"/>
              <w:numPr>
                <w:ilvl w:val="0"/>
                <w:numId w:val="0"/>
              </w:numPr>
              <w:spacing w:before="40" w:after="40"/>
              <w:rPr>
                <w:rFonts w:ascii="Arial" w:hAnsi="Arial" w:cs="Arial"/>
                <w:sz w:val="18"/>
                <w:szCs w:val="18"/>
              </w:rPr>
            </w:pPr>
            <w:r w:rsidRPr="00637752">
              <w:t>Amputation, digit…</w:t>
            </w:r>
          </w:p>
        </w:tc>
      </w:tr>
      <w:tr w:rsidR="00637752" w:rsidRPr="00637752" w14:paraId="01ED3AEF" w14:textId="77777777" w:rsidTr="00637752">
        <w:tc>
          <w:tcPr>
            <w:tcW w:w="817" w:type="dxa"/>
          </w:tcPr>
          <w:p w14:paraId="3A0B1816" w14:textId="417F8E3C" w:rsidR="00637752" w:rsidRPr="00637752" w:rsidRDefault="00637752" w:rsidP="002C0FBC">
            <w:pPr>
              <w:pStyle w:val="01squarebullet"/>
              <w:numPr>
                <w:ilvl w:val="0"/>
                <w:numId w:val="0"/>
              </w:numPr>
              <w:spacing w:before="40" w:after="40"/>
              <w:rPr>
                <w:rFonts w:ascii="Arial" w:hAnsi="Arial" w:cs="Arial"/>
                <w:sz w:val="18"/>
                <w:szCs w:val="18"/>
              </w:rPr>
            </w:pPr>
            <w:r w:rsidRPr="00637752">
              <w:t>44358</w:t>
            </w:r>
          </w:p>
        </w:tc>
        <w:tc>
          <w:tcPr>
            <w:tcW w:w="7966" w:type="dxa"/>
          </w:tcPr>
          <w:p w14:paraId="56A7E446" w14:textId="2BE09003" w:rsidR="00637752" w:rsidRPr="00637752" w:rsidRDefault="00637752" w:rsidP="002C0FBC">
            <w:pPr>
              <w:pStyle w:val="01squarebullet"/>
              <w:numPr>
                <w:ilvl w:val="0"/>
                <w:numId w:val="0"/>
              </w:numPr>
              <w:spacing w:before="40" w:after="40"/>
              <w:rPr>
                <w:rFonts w:ascii="Arial" w:hAnsi="Arial" w:cs="Arial"/>
                <w:sz w:val="18"/>
                <w:szCs w:val="18"/>
              </w:rPr>
            </w:pPr>
            <w:r w:rsidRPr="00637752">
              <w:t>Amputation, ray of foot…</w:t>
            </w:r>
          </w:p>
        </w:tc>
      </w:tr>
      <w:tr w:rsidR="00637752" w:rsidRPr="00637752" w14:paraId="555FB26F" w14:textId="77777777" w:rsidTr="00637752">
        <w:tc>
          <w:tcPr>
            <w:tcW w:w="817" w:type="dxa"/>
          </w:tcPr>
          <w:p w14:paraId="0BBEDA7A" w14:textId="024C935C" w:rsidR="00637752" w:rsidRPr="00637752" w:rsidRDefault="00637752" w:rsidP="002C0FBC">
            <w:pPr>
              <w:pStyle w:val="01squarebullet"/>
              <w:numPr>
                <w:ilvl w:val="0"/>
                <w:numId w:val="0"/>
              </w:numPr>
              <w:spacing w:before="40" w:after="40"/>
              <w:rPr>
                <w:rFonts w:ascii="Arial" w:hAnsi="Arial" w:cs="Arial"/>
                <w:sz w:val="18"/>
                <w:szCs w:val="18"/>
              </w:rPr>
            </w:pPr>
            <w:r w:rsidRPr="00637752">
              <w:t>44361</w:t>
            </w:r>
          </w:p>
        </w:tc>
        <w:tc>
          <w:tcPr>
            <w:tcW w:w="7966" w:type="dxa"/>
          </w:tcPr>
          <w:p w14:paraId="33D033CB" w14:textId="4B13E1ED" w:rsidR="00637752" w:rsidRPr="00637752" w:rsidRDefault="00637752" w:rsidP="002C0FBC">
            <w:pPr>
              <w:pStyle w:val="01squarebullet"/>
              <w:numPr>
                <w:ilvl w:val="0"/>
                <w:numId w:val="0"/>
              </w:numPr>
              <w:spacing w:before="40" w:after="40"/>
              <w:rPr>
                <w:rFonts w:ascii="Arial" w:hAnsi="Arial" w:cs="Arial"/>
                <w:sz w:val="18"/>
                <w:szCs w:val="18"/>
              </w:rPr>
            </w:pPr>
            <w:r w:rsidRPr="00637752">
              <w:t>Amputation of foot, at ankle or hindfoot…</w:t>
            </w:r>
          </w:p>
        </w:tc>
      </w:tr>
      <w:tr w:rsidR="00637752" w:rsidRPr="00637752" w14:paraId="69474DC2" w14:textId="77777777" w:rsidTr="00637752">
        <w:tc>
          <w:tcPr>
            <w:tcW w:w="817" w:type="dxa"/>
          </w:tcPr>
          <w:p w14:paraId="31D54D87" w14:textId="14CFD87C" w:rsidR="00637752" w:rsidRPr="00637752" w:rsidRDefault="00637752" w:rsidP="002C0FBC">
            <w:pPr>
              <w:pStyle w:val="01squarebullet"/>
              <w:numPr>
                <w:ilvl w:val="0"/>
                <w:numId w:val="0"/>
              </w:numPr>
              <w:spacing w:before="40" w:after="40"/>
              <w:rPr>
                <w:rFonts w:ascii="Arial" w:hAnsi="Arial" w:cs="Arial"/>
                <w:sz w:val="18"/>
                <w:szCs w:val="18"/>
              </w:rPr>
            </w:pPr>
            <w:r w:rsidRPr="00637752">
              <w:t>44364</w:t>
            </w:r>
          </w:p>
        </w:tc>
        <w:tc>
          <w:tcPr>
            <w:tcW w:w="7966" w:type="dxa"/>
          </w:tcPr>
          <w:p w14:paraId="5F0BF873" w14:textId="04CF72E4" w:rsidR="00637752" w:rsidRPr="00637752" w:rsidRDefault="00637752" w:rsidP="002C0FBC">
            <w:pPr>
              <w:pStyle w:val="01squarebullet"/>
              <w:numPr>
                <w:ilvl w:val="0"/>
                <w:numId w:val="0"/>
              </w:numPr>
              <w:spacing w:before="40" w:after="40"/>
              <w:rPr>
                <w:rFonts w:ascii="Arial" w:hAnsi="Arial" w:cs="Arial"/>
                <w:sz w:val="18"/>
                <w:szCs w:val="18"/>
              </w:rPr>
            </w:pPr>
            <w:r w:rsidRPr="00637752">
              <w:t>Amputation of foot, transtarsal…</w:t>
            </w:r>
          </w:p>
        </w:tc>
      </w:tr>
      <w:tr w:rsidR="00637752" w:rsidRPr="00637752" w14:paraId="6AAD7451" w14:textId="77777777" w:rsidTr="00637752">
        <w:tc>
          <w:tcPr>
            <w:tcW w:w="817" w:type="dxa"/>
          </w:tcPr>
          <w:p w14:paraId="69130ACA" w14:textId="4FBF2E23" w:rsidR="00637752" w:rsidRPr="00637752" w:rsidRDefault="00637752" w:rsidP="002C0FBC">
            <w:pPr>
              <w:pStyle w:val="01squarebullet"/>
              <w:numPr>
                <w:ilvl w:val="0"/>
                <w:numId w:val="0"/>
              </w:numPr>
              <w:spacing w:before="40" w:after="40"/>
              <w:rPr>
                <w:rFonts w:ascii="Arial" w:hAnsi="Arial" w:cs="Arial"/>
                <w:sz w:val="18"/>
                <w:szCs w:val="18"/>
              </w:rPr>
            </w:pPr>
            <w:r w:rsidRPr="00637752">
              <w:t>49703</w:t>
            </w:r>
          </w:p>
        </w:tc>
        <w:tc>
          <w:tcPr>
            <w:tcW w:w="7966" w:type="dxa"/>
          </w:tcPr>
          <w:p w14:paraId="1A91E93C" w14:textId="226DF841" w:rsidR="00637752" w:rsidRPr="00637752" w:rsidRDefault="00637752" w:rsidP="002C0FBC">
            <w:pPr>
              <w:pStyle w:val="01squarebullet"/>
              <w:numPr>
                <w:ilvl w:val="0"/>
                <w:numId w:val="0"/>
              </w:numPr>
              <w:spacing w:before="40" w:after="40"/>
              <w:rPr>
                <w:rFonts w:ascii="Arial" w:hAnsi="Arial" w:cs="Arial"/>
                <w:sz w:val="18"/>
                <w:szCs w:val="18"/>
              </w:rPr>
            </w:pPr>
            <w:r w:rsidRPr="00637752">
              <w:t>Ankle joint, arthroscopic surgery of…</w:t>
            </w:r>
          </w:p>
        </w:tc>
      </w:tr>
      <w:tr w:rsidR="00637752" w:rsidRPr="00637752" w14:paraId="0455B951" w14:textId="77777777" w:rsidTr="00637752">
        <w:tc>
          <w:tcPr>
            <w:tcW w:w="817" w:type="dxa"/>
          </w:tcPr>
          <w:p w14:paraId="3CF3094B" w14:textId="2E69C9D9" w:rsidR="00637752" w:rsidRPr="00637752" w:rsidRDefault="00637752" w:rsidP="002C0FBC">
            <w:pPr>
              <w:pStyle w:val="01squarebullet"/>
              <w:numPr>
                <w:ilvl w:val="0"/>
                <w:numId w:val="0"/>
              </w:numPr>
              <w:spacing w:before="40" w:after="40"/>
              <w:rPr>
                <w:rFonts w:ascii="Arial" w:hAnsi="Arial" w:cs="Arial"/>
                <w:sz w:val="18"/>
                <w:szCs w:val="18"/>
              </w:rPr>
            </w:pPr>
            <w:r w:rsidRPr="00637752">
              <w:t>49709</w:t>
            </w:r>
          </w:p>
        </w:tc>
        <w:tc>
          <w:tcPr>
            <w:tcW w:w="7966" w:type="dxa"/>
          </w:tcPr>
          <w:p w14:paraId="52B85305" w14:textId="5E135D3F" w:rsidR="00637752" w:rsidRPr="00637752" w:rsidRDefault="00637752" w:rsidP="002C0FBC">
            <w:pPr>
              <w:pStyle w:val="01squarebullet"/>
              <w:numPr>
                <w:ilvl w:val="0"/>
                <w:numId w:val="0"/>
              </w:numPr>
              <w:spacing w:before="40" w:after="40"/>
              <w:rPr>
                <w:rFonts w:ascii="Arial" w:hAnsi="Arial" w:cs="Arial"/>
                <w:sz w:val="18"/>
                <w:szCs w:val="18"/>
              </w:rPr>
            </w:pPr>
            <w:r w:rsidRPr="00637752">
              <w:t>Ankle and / or subtalar joint, ligamentous stabilisation of</w:t>
            </w:r>
            <w:r w:rsidRPr="00637752">
              <w:rPr>
                <w:color w:val="000000"/>
              </w:rPr>
              <w:t>…</w:t>
            </w:r>
          </w:p>
        </w:tc>
      </w:tr>
      <w:tr w:rsidR="00637752" w:rsidRPr="00637752" w14:paraId="2B6CA0B9" w14:textId="77777777" w:rsidTr="00637752">
        <w:tc>
          <w:tcPr>
            <w:tcW w:w="817" w:type="dxa"/>
          </w:tcPr>
          <w:p w14:paraId="3D4513B5" w14:textId="6D8A10B8" w:rsidR="00637752" w:rsidRPr="00637752" w:rsidRDefault="00637752" w:rsidP="002C0FBC">
            <w:pPr>
              <w:pStyle w:val="01squarebullet"/>
              <w:numPr>
                <w:ilvl w:val="0"/>
                <w:numId w:val="0"/>
              </w:numPr>
              <w:spacing w:before="40" w:after="40"/>
              <w:rPr>
                <w:rFonts w:ascii="Arial" w:hAnsi="Arial" w:cs="Arial"/>
                <w:sz w:val="18"/>
                <w:szCs w:val="18"/>
              </w:rPr>
            </w:pPr>
            <w:r w:rsidRPr="00637752">
              <w:t>47600</w:t>
            </w:r>
          </w:p>
        </w:tc>
        <w:tc>
          <w:tcPr>
            <w:tcW w:w="7966" w:type="dxa"/>
          </w:tcPr>
          <w:p w14:paraId="1E11C984" w14:textId="274617BA" w:rsidR="00637752" w:rsidRPr="00637752" w:rsidRDefault="00637752" w:rsidP="002C0FBC">
            <w:pPr>
              <w:pStyle w:val="01squarebullet"/>
              <w:numPr>
                <w:ilvl w:val="0"/>
                <w:numId w:val="0"/>
              </w:numPr>
              <w:spacing w:before="40" w:after="40"/>
              <w:rPr>
                <w:rFonts w:ascii="Arial" w:hAnsi="Arial" w:cs="Arial"/>
                <w:sz w:val="18"/>
                <w:szCs w:val="18"/>
              </w:rPr>
            </w:pPr>
            <w:r w:rsidRPr="00637752">
              <w:t>Ankle joint, treatment of fracture of, by internal fixation…</w:t>
            </w:r>
          </w:p>
        </w:tc>
      </w:tr>
    </w:tbl>
    <w:p w14:paraId="005F7261" w14:textId="77777777" w:rsidR="00ED4089" w:rsidRPr="00637752" w:rsidRDefault="00ED4089" w:rsidP="00ED50C4">
      <w:pPr>
        <w:pStyle w:val="Heading2"/>
      </w:pPr>
      <w:bookmarkStart w:id="898" w:name="_Toc479875374"/>
      <w:bookmarkStart w:id="899" w:name="_Toc481420403"/>
      <w:bookmarkStart w:id="900" w:name="_Toc483374225"/>
      <w:bookmarkStart w:id="901" w:name="_Toc20841998"/>
      <w:r w:rsidRPr="00637752">
        <w:t xml:space="preserve">Elective </w:t>
      </w:r>
      <w:bookmarkEnd w:id="898"/>
      <w:r w:rsidRPr="00637752">
        <w:t>section</w:t>
      </w:r>
      <w:bookmarkEnd w:id="899"/>
      <w:bookmarkEnd w:id="900"/>
      <w:bookmarkEnd w:id="901"/>
    </w:p>
    <w:p w14:paraId="68B3A3B7" w14:textId="77777777" w:rsidR="00ED4089" w:rsidRPr="00637752" w:rsidRDefault="00ED4089" w:rsidP="00ED50C4">
      <w:pPr>
        <w:pStyle w:val="Heading3"/>
      </w:pPr>
      <w:bookmarkStart w:id="902" w:name="_Toc479875375"/>
      <w:bookmarkStart w:id="903" w:name="_Toc481420404"/>
      <w:bookmarkStart w:id="904" w:name="_Toc483374226"/>
      <w:bookmarkStart w:id="905" w:name="_Toc20841999"/>
      <w:r w:rsidRPr="00637752">
        <w:t>Amputation</w:t>
      </w:r>
      <w:bookmarkEnd w:id="902"/>
      <w:bookmarkEnd w:id="903"/>
      <w:bookmarkEnd w:id="904"/>
      <w:bookmarkEnd w:id="905"/>
    </w:p>
    <w:p w14:paraId="4E9C9154" w14:textId="01B48702" w:rsidR="00ED4089" w:rsidRPr="00637752" w:rsidRDefault="00ED4089" w:rsidP="00596016">
      <w:pPr>
        <w:pStyle w:val="Caption"/>
      </w:pPr>
      <w:bookmarkStart w:id="906" w:name="_Toc481420566"/>
      <w:bookmarkStart w:id="907" w:name="_Toc483374396"/>
      <w:bookmarkStart w:id="908" w:name="_Toc20842155"/>
      <w:r w:rsidRPr="00637752">
        <w:t xml:space="preserve">Table </w:t>
      </w:r>
      <w:r w:rsidR="008B44A0">
        <w:fldChar w:fldCharType="begin"/>
      </w:r>
      <w:r w:rsidR="008B44A0">
        <w:instrText xml:space="preserve"> SEQ Table \* ARABIC </w:instrText>
      </w:r>
      <w:r w:rsidR="008B44A0">
        <w:fldChar w:fldCharType="separate"/>
      </w:r>
      <w:r w:rsidR="0047473B">
        <w:t>112</w:t>
      </w:r>
      <w:r w:rsidR="008B44A0">
        <w:fldChar w:fldCharType="end"/>
      </w:r>
      <w:r w:rsidRPr="00637752">
        <w:t>: Item introduction table for items 44338, 44342, 44346, 44350, 44354, 44358, 44359, 44361 and 44364</w:t>
      </w:r>
      <w:bookmarkEnd w:id="906"/>
      <w:bookmarkEnd w:id="907"/>
      <w:bookmarkEnd w:id="90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Introduction table for items 44338, 44342, 44346, 44350, 44354, 44358, 44359, 44361 and 44364"/>
        <w:tblDescription w:val="Table 11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10"/>
        <w:gridCol w:w="3713"/>
        <w:gridCol w:w="999"/>
        <w:gridCol w:w="999"/>
        <w:gridCol w:w="1285"/>
        <w:gridCol w:w="1376"/>
      </w:tblGrid>
      <w:tr w:rsidR="00ED4089" w:rsidRPr="00637752" w14:paraId="1C5A2241" w14:textId="77777777" w:rsidTr="00C75CB7">
        <w:trPr>
          <w:tblHeader/>
        </w:trPr>
        <w:tc>
          <w:tcPr>
            <w:tcW w:w="704" w:type="dxa"/>
            <w:shd w:val="clear" w:color="auto" w:fill="F2F2F2" w:themeFill="background1" w:themeFillShade="F2"/>
            <w:vAlign w:val="bottom"/>
          </w:tcPr>
          <w:p w14:paraId="6780105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686" w:type="dxa"/>
            <w:shd w:val="clear" w:color="auto" w:fill="F2F2F2" w:themeFill="background1" w:themeFillShade="F2"/>
            <w:vAlign w:val="bottom"/>
          </w:tcPr>
          <w:p w14:paraId="36FED43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992" w:type="dxa"/>
            <w:shd w:val="clear" w:color="auto" w:fill="F2F2F2" w:themeFill="background1" w:themeFillShade="F2"/>
            <w:vAlign w:val="bottom"/>
          </w:tcPr>
          <w:p w14:paraId="6920CF5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2ABF6319"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992" w:type="dxa"/>
            <w:shd w:val="clear" w:color="auto" w:fill="F2F2F2" w:themeFill="background1" w:themeFillShade="F2"/>
            <w:vAlign w:val="bottom"/>
          </w:tcPr>
          <w:p w14:paraId="0B4980CA"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276" w:type="dxa"/>
            <w:shd w:val="clear" w:color="auto" w:fill="F2F2F2" w:themeFill="background1" w:themeFillShade="F2"/>
            <w:vAlign w:val="bottom"/>
          </w:tcPr>
          <w:p w14:paraId="1DDE7C8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66" w:type="dxa"/>
            <w:shd w:val="clear" w:color="auto" w:fill="F2F2F2" w:themeFill="background1" w:themeFillShade="F2"/>
            <w:vAlign w:val="bottom"/>
          </w:tcPr>
          <w:p w14:paraId="7B5C3B4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047DEBE9" w14:textId="77777777" w:rsidTr="00C75CB7">
        <w:tc>
          <w:tcPr>
            <w:tcW w:w="704" w:type="dxa"/>
            <w:vAlign w:val="center"/>
          </w:tcPr>
          <w:p w14:paraId="48E0D1FB"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44338</w:t>
            </w:r>
          </w:p>
        </w:tc>
        <w:tc>
          <w:tcPr>
            <w:tcW w:w="3686" w:type="dxa"/>
            <w:vAlign w:val="center"/>
          </w:tcPr>
          <w:p w14:paraId="73E47720"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1 digit of foot, amputation of (Anaes.)</w:t>
            </w:r>
          </w:p>
        </w:tc>
        <w:tc>
          <w:tcPr>
            <w:tcW w:w="992" w:type="dxa"/>
          </w:tcPr>
          <w:p w14:paraId="1EBB0AE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$144</w:t>
            </w:r>
          </w:p>
        </w:tc>
        <w:tc>
          <w:tcPr>
            <w:tcW w:w="992" w:type="dxa"/>
          </w:tcPr>
          <w:p w14:paraId="089CFDC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433</w:t>
            </w:r>
          </w:p>
        </w:tc>
        <w:tc>
          <w:tcPr>
            <w:tcW w:w="1276" w:type="dxa"/>
          </w:tcPr>
          <w:p w14:paraId="09C0A34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$45,133</w:t>
            </w:r>
          </w:p>
        </w:tc>
        <w:tc>
          <w:tcPr>
            <w:tcW w:w="1366" w:type="dxa"/>
          </w:tcPr>
          <w:p w14:paraId="3E45529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w:t>
            </w:r>
          </w:p>
        </w:tc>
      </w:tr>
      <w:tr w:rsidR="00ED4089" w:rsidRPr="00637752" w14:paraId="16EF4C23" w14:textId="77777777" w:rsidTr="00C75CB7">
        <w:tc>
          <w:tcPr>
            <w:tcW w:w="704" w:type="dxa"/>
          </w:tcPr>
          <w:p w14:paraId="6DCFEB9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44342</w:t>
            </w:r>
          </w:p>
        </w:tc>
        <w:tc>
          <w:tcPr>
            <w:tcW w:w="3686" w:type="dxa"/>
          </w:tcPr>
          <w:p w14:paraId="5C8DBE3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2 digits of 1 foot, amputation of (Anaes.)</w:t>
            </w:r>
          </w:p>
        </w:tc>
        <w:tc>
          <w:tcPr>
            <w:tcW w:w="992" w:type="dxa"/>
          </w:tcPr>
          <w:p w14:paraId="44C662C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$220</w:t>
            </w:r>
          </w:p>
        </w:tc>
        <w:tc>
          <w:tcPr>
            <w:tcW w:w="992" w:type="dxa"/>
          </w:tcPr>
          <w:p w14:paraId="09C915C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27</w:t>
            </w:r>
          </w:p>
        </w:tc>
        <w:tc>
          <w:tcPr>
            <w:tcW w:w="1276" w:type="dxa"/>
          </w:tcPr>
          <w:p w14:paraId="025491A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$4,342</w:t>
            </w:r>
          </w:p>
        </w:tc>
        <w:tc>
          <w:tcPr>
            <w:tcW w:w="1366" w:type="dxa"/>
          </w:tcPr>
          <w:p w14:paraId="0164E69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w:t>
            </w:r>
          </w:p>
        </w:tc>
      </w:tr>
      <w:tr w:rsidR="00ED4089" w:rsidRPr="00637752" w14:paraId="5FB1B04C" w14:textId="77777777" w:rsidTr="00C75CB7">
        <w:tc>
          <w:tcPr>
            <w:tcW w:w="704" w:type="dxa"/>
          </w:tcPr>
          <w:p w14:paraId="754888F0"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44346</w:t>
            </w:r>
          </w:p>
        </w:tc>
        <w:tc>
          <w:tcPr>
            <w:tcW w:w="3686" w:type="dxa"/>
          </w:tcPr>
          <w:p w14:paraId="7ABA4F0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3 digits of 1 foot, amputation of (Anaes.) (Assist.)</w:t>
            </w:r>
          </w:p>
        </w:tc>
        <w:tc>
          <w:tcPr>
            <w:tcW w:w="992" w:type="dxa"/>
          </w:tcPr>
          <w:p w14:paraId="5876F53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$254</w:t>
            </w:r>
          </w:p>
        </w:tc>
        <w:tc>
          <w:tcPr>
            <w:tcW w:w="992" w:type="dxa"/>
          </w:tcPr>
          <w:p w14:paraId="66AB37C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w:t>
            </w:r>
          </w:p>
        </w:tc>
        <w:tc>
          <w:tcPr>
            <w:tcW w:w="1276" w:type="dxa"/>
          </w:tcPr>
          <w:p w14:paraId="518852A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$1,338</w:t>
            </w:r>
          </w:p>
        </w:tc>
        <w:tc>
          <w:tcPr>
            <w:tcW w:w="1366" w:type="dxa"/>
          </w:tcPr>
          <w:p w14:paraId="75D74CF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-11%</w:t>
            </w:r>
          </w:p>
        </w:tc>
      </w:tr>
      <w:tr w:rsidR="00ED4089" w:rsidRPr="00637752" w14:paraId="3905ECCD" w14:textId="77777777" w:rsidTr="00C75CB7">
        <w:tc>
          <w:tcPr>
            <w:tcW w:w="704" w:type="dxa"/>
          </w:tcPr>
          <w:p w14:paraId="3EC52F8C"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44350</w:t>
            </w:r>
          </w:p>
        </w:tc>
        <w:tc>
          <w:tcPr>
            <w:tcW w:w="3686" w:type="dxa"/>
          </w:tcPr>
          <w:p w14:paraId="2DBDE2D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 digits of 1 foot, amputation of (Anaes.) (Assist.)</w:t>
            </w:r>
          </w:p>
        </w:tc>
        <w:tc>
          <w:tcPr>
            <w:tcW w:w="992" w:type="dxa"/>
          </w:tcPr>
          <w:p w14:paraId="68B3B81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$288</w:t>
            </w:r>
          </w:p>
        </w:tc>
        <w:tc>
          <w:tcPr>
            <w:tcW w:w="992" w:type="dxa"/>
          </w:tcPr>
          <w:p w14:paraId="51AABC8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w:t>
            </w:r>
          </w:p>
        </w:tc>
        <w:tc>
          <w:tcPr>
            <w:tcW w:w="1276" w:type="dxa"/>
          </w:tcPr>
          <w:p w14:paraId="1E0F3CE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$930</w:t>
            </w:r>
          </w:p>
        </w:tc>
        <w:tc>
          <w:tcPr>
            <w:tcW w:w="1366" w:type="dxa"/>
          </w:tcPr>
          <w:p w14:paraId="49A0CDD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w:t>
            </w:r>
          </w:p>
        </w:tc>
      </w:tr>
      <w:tr w:rsidR="00ED4089" w:rsidRPr="00637752" w14:paraId="5483D8B8" w14:textId="77777777" w:rsidTr="00C75CB7">
        <w:tc>
          <w:tcPr>
            <w:tcW w:w="704" w:type="dxa"/>
          </w:tcPr>
          <w:p w14:paraId="335A4EB0"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44354</w:t>
            </w:r>
          </w:p>
        </w:tc>
        <w:tc>
          <w:tcPr>
            <w:tcW w:w="3686" w:type="dxa"/>
          </w:tcPr>
          <w:p w14:paraId="2A898417"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5 digits of 1 foot, amputation of (Anaes.) (Assist.)</w:t>
            </w:r>
          </w:p>
        </w:tc>
        <w:tc>
          <w:tcPr>
            <w:tcW w:w="992" w:type="dxa"/>
          </w:tcPr>
          <w:p w14:paraId="789D2B2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$330</w:t>
            </w:r>
          </w:p>
        </w:tc>
        <w:tc>
          <w:tcPr>
            <w:tcW w:w="992" w:type="dxa"/>
          </w:tcPr>
          <w:p w14:paraId="408CD42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w:t>
            </w:r>
          </w:p>
        </w:tc>
        <w:tc>
          <w:tcPr>
            <w:tcW w:w="1276" w:type="dxa"/>
          </w:tcPr>
          <w:p w14:paraId="75B4A2E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$495</w:t>
            </w:r>
          </w:p>
        </w:tc>
        <w:tc>
          <w:tcPr>
            <w:tcW w:w="1366" w:type="dxa"/>
          </w:tcPr>
          <w:p w14:paraId="2DDB637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-13%</w:t>
            </w:r>
          </w:p>
        </w:tc>
      </w:tr>
      <w:tr w:rsidR="00ED4089" w:rsidRPr="00637752" w14:paraId="0960FAE7" w14:textId="77777777" w:rsidTr="00C75CB7">
        <w:tc>
          <w:tcPr>
            <w:tcW w:w="704" w:type="dxa"/>
          </w:tcPr>
          <w:p w14:paraId="611DFAC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44358</w:t>
            </w:r>
          </w:p>
        </w:tc>
        <w:tc>
          <w:tcPr>
            <w:tcW w:w="3686" w:type="dxa"/>
          </w:tcPr>
          <w:p w14:paraId="562AD918"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Toe, including metatarsal or part of metatarsal each toe, amputation of (Anaes.)</w:t>
            </w:r>
          </w:p>
        </w:tc>
        <w:tc>
          <w:tcPr>
            <w:tcW w:w="992" w:type="dxa"/>
          </w:tcPr>
          <w:p w14:paraId="44D7530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$184</w:t>
            </w:r>
          </w:p>
        </w:tc>
        <w:tc>
          <w:tcPr>
            <w:tcW w:w="992" w:type="dxa"/>
          </w:tcPr>
          <w:p w14:paraId="1398D6D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119</w:t>
            </w:r>
          </w:p>
        </w:tc>
        <w:tc>
          <w:tcPr>
            <w:tcW w:w="1276" w:type="dxa"/>
          </w:tcPr>
          <w:p w14:paraId="6976986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$16,035</w:t>
            </w:r>
          </w:p>
        </w:tc>
        <w:tc>
          <w:tcPr>
            <w:tcW w:w="1366" w:type="dxa"/>
          </w:tcPr>
          <w:p w14:paraId="05C2486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w:t>
            </w:r>
          </w:p>
        </w:tc>
      </w:tr>
      <w:tr w:rsidR="00ED4089" w:rsidRPr="00637752" w14:paraId="25DB6BA8" w14:textId="77777777" w:rsidTr="00C75CB7">
        <w:tc>
          <w:tcPr>
            <w:tcW w:w="704" w:type="dxa"/>
          </w:tcPr>
          <w:p w14:paraId="68863513"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44359</w:t>
            </w:r>
          </w:p>
        </w:tc>
        <w:tc>
          <w:tcPr>
            <w:tcW w:w="3686" w:type="dxa"/>
          </w:tcPr>
          <w:p w14:paraId="7FAF0CD7"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One or more toes of one foot, amputation of, including if performed, excision of 1 or more metatarsal bones of the foot, performed for diabetic or other microvascular disease, excluding aftercare (Anaes.) (Assist.)</w:t>
            </w:r>
          </w:p>
        </w:tc>
        <w:tc>
          <w:tcPr>
            <w:tcW w:w="992" w:type="dxa"/>
          </w:tcPr>
          <w:p w14:paraId="798C865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$264</w:t>
            </w:r>
          </w:p>
        </w:tc>
        <w:tc>
          <w:tcPr>
            <w:tcW w:w="992" w:type="dxa"/>
          </w:tcPr>
          <w:p w14:paraId="1F0BC48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608</w:t>
            </w:r>
          </w:p>
        </w:tc>
        <w:tc>
          <w:tcPr>
            <w:tcW w:w="1276" w:type="dxa"/>
          </w:tcPr>
          <w:p w14:paraId="217E423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$117,996</w:t>
            </w:r>
          </w:p>
        </w:tc>
        <w:tc>
          <w:tcPr>
            <w:tcW w:w="1366" w:type="dxa"/>
          </w:tcPr>
          <w:p w14:paraId="03BDDD3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w:t>
            </w:r>
          </w:p>
        </w:tc>
      </w:tr>
      <w:tr w:rsidR="00ED4089" w:rsidRPr="00637752" w14:paraId="282B97C2" w14:textId="77777777" w:rsidTr="00C75CB7">
        <w:tc>
          <w:tcPr>
            <w:tcW w:w="704" w:type="dxa"/>
          </w:tcPr>
          <w:p w14:paraId="6DBDD11D" w14:textId="77777777" w:rsidR="00ED4089" w:rsidRPr="00637752" w:rsidRDefault="00ED4089" w:rsidP="00C75CB7">
            <w:pPr>
              <w:spacing w:before="20" w:after="20"/>
              <w:rPr>
                <w:rFonts w:ascii="Arial" w:hAnsi="Arial" w:cs="Arial"/>
                <w:color w:val="404040" w:themeColor="text1" w:themeTint="BF"/>
                <w:sz w:val="18"/>
                <w:szCs w:val="18"/>
                <w:lang w:val="en-US" w:eastAsia="en-US"/>
              </w:rPr>
            </w:pPr>
            <w:r w:rsidRPr="00637752">
              <w:rPr>
                <w:rFonts w:ascii="Arial" w:hAnsi="Arial" w:cs="Arial"/>
                <w:sz w:val="18"/>
                <w:szCs w:val="18"/>
                <w:lang w:eastAsia="en-US"/>
              </w:rPr>
              <w:t>44361</w:t>
            </w:r>
          </w:p>
        </w:tc>
        <w:tc>
          <w:tcPr>
            <w:tcW w:w="3686" w:type="dxa"/>
          </w:tcPr>
          <w:p w14:paraId="260C318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at ankle (Syme, Pirogoff types), amputation of (Anaes.) (Assist.)</w:t>
            </w:r>
          </w:p>
        </w:tc>
        <w:tc>
          <w:tcPr>
            <w:tcW w:w="992" w:type="dxa"/>
          </w:tcPr>
          <w:p w14:paraId="3CD4185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$356</w:t>
            </w:r>
          </w:p>
        </w:tc>
        <w:tc>
          <w:tcPr>
            <w:tcW w:w="992" w:type="dxa"/>
          </w:tcPr>
          <w:p w14:paraId="2FB608A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w:t>
            </w:r>
          </w:p>
        </w:tc>
        <w:tc>
          <w:tcPr>
            <w:tcW w:w="1276" w:type="dxa"/>
          </w:tcPr>
          <w:p w14:paraId="7577136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$802</w:t>
            </w:r>
          </w:p>
        </w:tc>
        <w:tc>
          <w:tcPr>
            <w:tcW w:w="1366" w:type="dxa"/>
          </w:tcPr>
          <w:p w14:paraId="7431739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25%</w:t>
            </w:r>
          </w:p>
        </w:tc>
      </w:tr>
      <w:tr w:rsidR="00ED4089" w:rsidRPr="00637752" w14:paraId="250C4191" w14:textId="77777777" w:rsidTr="00C75CB7">
        <w:tc>
          <w:tcPr>
            <w:tcW w:w="704" w:type="dxa"/>
          </w:tcPr>
          <w:p w14:paraId="2B69C0B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44364</w:t>
            </w:r>
          </w:p>
        </w:tc>
        <w:tc>
          <w:tcPr>
            <w:tcW w:w="3686" w:type="dxa"/>
          </w:tcPr>
          <w:p w14:paraId="13134B7B"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midtarsal or transmetatarsal, amputation of (Anaes.) (Assist.)</w:t>
            </w:r>
          </w:p>
        </w:tc>
        <w:tc>
          <w:tcPr>
            <w:tcW w:w="992" w:type="dxa"/>
          </w:tcPr>
          <w:p w14:paraId="6643721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$296</w:t>
            </w:r>
          </w:p>
        </w:tc>
        <w:tc>
          <w:tcPr>
            <w:tcW w:w="992" w:type="dxa"/>
          </w:tcPr>
          <w:p w14:paraId="447CD65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40</w:t>
            </w:r>
          </w:p>
        </w:tc>
        <w:tc>
          <w:tcPr>
            <w:tcW w:w="1276" w:type="dxa"/>
          </w:tcPr>
          <w:p w14:paraId="0437965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$8,587</w:t>
            </w:r>
          </w:p>
        </w:tc>
        <w:tc>
          <w:tcPr>
            <w:tcW w:w="1366" w:type="dxa"/>
          </w:tcPr>
          <w:p w14:paraId="638FF73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w:t>
            </w:r>
          </w:p>
        </w:tc>
      </w:tr>
    </w:tbl>
    <w:p w14:paraId="623C14D1" w14:textId="1DDB26EA" w:rsidR="00ED4089" w:rsidRPr="00637752" w:rsidRDefault="005F1BF7" w:rsidP="00ED4089">
      <w:pPr>
        <w:keepNext/>
        <w:spacing w:before="320"/>
        <w:rPr>
          <w:rFonts w:cs="Arial"/>
          <w:b/>
          <w:lang w:val="en-US" w:eastAsia="en-US"/>
        </w:rPr>
      </w:pPr>
      <w:r>
        <w:rPr>
          <w:rFonts w:cs="Arial"/>
          <w:b/>
          <w:lang w:val="en-US" w:eastAsia="en-US"/>
        </w:rPr>
        <w:t>Recommendation 116</w:t>
      </w:r>
    </w:p>
    <w:p w14:paraId="35F77828" w14:textId="123E8F65" w:rsidR="00ED4089" w:rsidRPr="00637752" w:rsidRDefault="00ED4089" w:rsidP="00BE157A">
      <w:pPr>
        <w:pStyle w:val="01squarebullet"/>
      </w:pPr>
      <w:r w:rsidRPr="00637752">
        <w:t>Items 44338</w:t>
      </w:r>
      <w:r w:rsidR="00E95F9D" w:rsidRPr="00637752">
        <w:t>, 44342, 44346, 44350 and 44354</w:t>
      </w:r>
      <w:r w:rsidRPr="00637752">
        <w:t xml:space="preserve">: </w:t>
      </w:r>
      <w:r w:rsidR="00441E5A">
        <w:t>Change the descriptors.</w:t>
      </w:r>
    </w:p>
    <w:p w14:paraId="71C97563" w14:textId="02FEE0FC" w:rsidR="00ED4089" w:rsidRPr="00637752" w:rsidRDefault="00ED4089" w:rsidP="002A549B">
      <w:pPr>
        <w:pStyle w:val="02dash"/>
      </w:pPr>
      <w:r w:rsidRPr="00637752">
        <w:t>Clarify the d</w:t>
      </w:r>
      <w:r w:rsidR="00F3287B">
        <w:t>escriptors by adding the phrase</w:t>
      </w:r>
      <w:r w:rsidRPr="00637752">
        <w:t xml:space="preserve"> ‘distal to metatarsal head’</w:t>
      </w:r>
      <w:r w:rsidR="00F3287B">
        <w:t>.</w:t>
      </w:r>
    </w:p>
    <w:p w14:paraId="58A95584" w14:textId="14FF5274" w:rsidR="00ED4089" w:rsidRPr="00637752" w:rsidRDefault="00ED4089" w:rsidP="002A549B">
      <w:pPr>
        <w:pStyle w:val="02dash"/>
      </w:pPr>
      <w:r w:rsidRPr="00637752">
        <w:t>Clarify that the procedures include resection of the bone or joint and, if performed, excision of neuroma and skin cover with homodigital flaps.</w:t>
      </w:r>
    </w:p>
    <w:p w14:paraId="7342A136" w14:textId="77777777" w:rsidR="00ED4089" w:rsidRPr="00637752" w:rsidRDefault="00ED4089" w:rsidP="002A549B">
      <w:pPr>
        <w:pStyle w:val="02dash"/>
      </w:pPr>
      <w:r w:rsidRPr="00637752">
        <w:t xml:space="preserve">Specify that the surgery includes a surgical assistant by adding the term ‘(Assist.)’ to items 44338 and 44342. </w:t>
      </w:r>
    </w:p>
    <w:p w14:paraId="5E2F82E9" w14:textId="77777777" w:rsidR="00ED4089" w:rsidRPr="00637752" w:rsidRDefault="00ED4089" w:rsidP="002A549B">
      <w:pPr>
        <w:pStyle w:val="02dash"/>
      </w:pPr>
      <w:r w:rsidRPr="00637752">
        <w:t>Clarify that the items can be used in both elective and trauma contexts.</w:t>
      </w:r>
    </w:p>
    <w:p w14:paraId="5FBE0CDE" w14:textId="77777777" w:rsidR="00ED4089" w:rsidRPr="00637752" w:rsidRDefault="00ED4089" w:rsidP="002A549B">
      <w:pPr>
        <w:pStyle w:val="02dash"/>
      </w:pPr>
      <w:r w:rsidRPr="00637752">
        <w:t>The proposed item descriptors are as follows:</w:t>
      </w:r>
    </w:p>
    <w:p w14:paraId="190093E4" w14:textId="15A1FE94" w:rsidR="00ED4089" w:rsidRDefault="00ED4089" w:rsidP="002A549B">
      <w:pPr>
        <w:pStyle w:val="02dash"/>
      </w:pPr>
      <w:r w:rsidRPr="00637752">
        <w:t xml:space="preserve">Item </w:t>
      </w:r>
      <w:r w:rsidR="00807F44" w:rsidRPr="00637752">
        <w:t>44338: Amputation of</w:t>
      </w:r>
      <w:r w:rsidRPr="00637752">
        <w:t xml:space="preserve"> digit</w:t>
      </w:r>
      <w:r w:rsidR="00807F44" w:rsidRPr="00637752">
        <w:t xml:space="preserve"> of foot</w:t>
      </w:r>
      <w:r w:rsidRPr="00637752">
        <w:t xml:space="preserve">, distal to metatarsal head, including resection of bone or joint, inclusive of, if performed: excision of neuroma and skin cover with homodigital flaps. </w:t>
      </w:r>
      <w:r w:rsidR="00441E5A">
        <w:t>1 digit</w:t>
      </w:r>
      <w:r w:rsidR="00F63C01">
        <w:t>, elective or trauma</w:t>
      </w:r>
      <w:r w:rsidRPr="00637752">
        <w:t>. (Anaes.) (Assist.)</w:t>
      </w:r>
    </w:p>
    <w:p w14:paraId="0A209F4D" w14:textId="13EEF974" w:rsidR="00441E5A" w:rsidRPr="006356C5" w:rsidRDefault="00441E5A" w:rsidP="002A549B">
      <w:pPr>
        <w:pStyle w:val="02dash"/>
      </w:pPr>
      <w:r w:rsidRPr="006356C5">
        <w:t>Item 44342: Amputation of digit of foot, distal to metatarsal head, including resection of bone or joint, inclusive of, if performed: excision of neuroma and skin cover with homodigital flaps. 2 digits, elective or trauma. (Anaes.) (Assist.)</w:t>
      </w:r>
    </w:p>
    <w:p w14:paraId="3802560B" w14:textId="5CCA00E4" w:rsidR="00441E5A" w:rsidRPr="006356C5" w:rsidRDefault="00441E5A" w:rsidP="002A549B">
      <w:pPr>
        <w:pStyle w:val="02dash"/>
      </w:pPr>
      <w:r w:rsidRPr="006356C5">
        <w:t>Item 44346: Amputation of digit of foot, distal to metatarsal head, including resection of bone or joint, inclusive of, if performed: excision of neuroma and skin cover with homodigital flaps. 3 digits, elective or trauma. (Anaes.) (Assist.)</w:t>
      </w:r>
    </w:p>
    <w:p w14:paraId="7100CA8B" w14:textId="51576A58" w:rsidR="00441E5A" w:rsidRPr="006356C5" w:rsidRDefault="00441E5A" w:rsidP="002A549B">
      <w:pPr>
        <w:pStyle w:val="02dash"/>
      </w:pPr>
      <w:r w:rsidRPr="006356C5">
        <w:t>Item 44350: Amputation of digit of foot, distal to metatarsal head, including resection of bone or joint, inclusive of, if performed: excision of neuroma and skin cover with homodigital flaps. 4 digits, elective or trauma. (Anaes.) (Assist.)</w:t>
      </w:r>
    </w:p>
    <w:p w14:paraId="2FB9E8B1" w14:textId="46D9707B" w:rsidR="00441E5A" w:rsidRPr="006356C5" w:rsidRDefault="00441E5A" w:rsidP="002A549B">
      <w:pPr>
        <w:pStyle w:val="02dash"/>
      </w:pPr>
      <w:r w:rsidRPr="006356C5">
        <w:t>Item 44354: Amputation of digit of foot, distal to metatarsal head, including resection of bone or joint, inclusive of, if performed: excision of neuroma and skin cover with homodigital flaps. 5 digits, elective or trauma. (Anaes.) (Assist.)</w:t>
      </w:r>
    </w:p>
    <w:p w14:paraId="4636533E" w14:textId="77777777" w:rsidR="00ED4089" w:rsidRPr="006356C5" w:rsidRDefault="00ED4089" w:rsidP="00BE157A">
      <w:pPr>
        <w:pStyle w:val="01squarebullet"/>
      </w:pPr>
      <w:r w:rsidRPr="006356C5">
        <w:t>Item 44358: Change the descriptor.</w:t>
      </w:r>
    </w:p>
    <w:p w14:paraId="2D243AF4" w14:textId="77777777" w:rsidR="00ED4089" w:rsidRPr="006356C5" w:rsidRDefault="00ED4089" w:rsidP="002A549B">
      <w:pPr>
        <w:pStyle w:val="02dash"/>
      </w:pPr>
      <w:r w:rsidRPr="006356C5">
        <w:t xml:space="preserve">Clarify the descriptor by replacing the word ‘toe’ with ‘ray of the foot’ and adding the phrase ‘per ray.’ </w:t>
      </w:r>
    </w:p>
    <w:p w14:paraId="61F67CC7" w14:textId="78E2D6C0" w:rsidR="00ED4089" w:rsidRPr="006356C5" w:rsidRDefault="00ED4089" w:rsidP="002A549B">
      <w:pPr>
        <w:pStyle w:val="02dash"/>
      </w:pPr>
      <w:r w:rsidRPr="006356C5">
        <w:t>Clarify that the procedure includes resection of bone, excision of neuromas, and skin cover or recontouring with homodigital flaps, if performed.</w:t>
      </w:r>
    </w:p>
    <w:p w14:paraId="481DCBD7" w14:textId="77777777" w:rsidR="00ED4089" w:rsidRPr="006356C5" w:rsidRDefault="00ED4089" w:rsidP="002A549B">
      <w:pPr>
        <w:pStyle w:val="02dash"/>
      </w:pPr>
      <w:r w:rsidRPr="006356C5">
        <w:t xml:space="preserve">Specify that the </w:t>
      </w:r>
      <w:r w:rsidR="00566F88" w:rsidRPr="006356C5">
        <w:t>item</w:t>
      </w:r>
      <w:r w:rsidRPr="006356C5">
        <w:t xml:space="preserve"> </w:t>
      </w:r>
      <w:r w:rsidR="00566F88" w:rsidRPr="006356C5">
        <w:t>allows for</w:t>
      </w:r>
      <w:r w:rsidRPr="006356C5">
        <w:t xml:space="preserve"> a surgical assistant by adding the term ‘(Assist.).’</w:t>
      </w:r>
    </w:p>
    <w:p w14:paraId="3A21C003" w14:textId="77777777" w:rsidR="00ED4089" w:rsidRPr="006356C5" w:rsidRDefault="00ED4089" w:rsidP="002A549B">
      <w:pPr>
        <w:pStyle w:val="02dash"/>
      </w:pPr>
      <w:r w:rsidRPr="006356C5">
        <w:t>Clarify that the item can be used in both elective and trauma contexts.</w:t>
      </w:r>
    </w:p>
    <w:p w14:paraId="3608C998" w14:textId="2DEFB1FE" w:rsidR="00ED4089" w:rsidRPr="006356C5" w:rsidRDefault="007945AD" w:rsidP="007945AD">
      <w:pPr>
        <w:pStyle w:val="01squarebullet"/>
      </w:pPr>
      <w:r>
        <w:t>The proposed item descriptor is as follows:</w:t>
      </w:r>
    </w:p>
    <w:p w14:paraId="0A2A9281" w14:textId="60259D02" w:rsidR="00ED4089" w:rsidRPr="006356C5" w:rsidRDefault="00ED4089" w:rsidP="002A549B">
      <w:pPr>
        <w:pStyle w:val="02dash"/>
      </w:pPr>
      <w:r w:rsidRPr="006356C5">
        <w:t xml:space="preserve">Amputation, ray of foot. Inclusive of, if performed: resection of bone, excision of neuromas and skin cover or recontouring with </w:t>
      </w:r>
      <w:r w:rsidR="006968B8" w:rsidRPr="006356C5">
        <w:t>homodigital flaps</w:t>
      </w:r>
      <w:r w:rsidR="00B22BFB">
        <w:t>.</w:t>
      </w:r>
      <w:r w:rsidR="006968B8" w:rsidRPr="006356C5">
        <w:t xml:space="preserve"> </w:t>
      </w:r>
      <w:r w:rsidR="00B22BFB">
        <w:t>P</w:t>
      </w:r>
      <w:r w:rsidR="006968B8" w:rsidRPr="006356C5">
        <w:t>er ray, elective or trauma</w:t>
      </w:r>
      <w:r w:rsidRPr="006356C5">
        <w:t>. (Anaes.) (Assist.)</w:t>
      </w:r>
    </w:p>
    <w:p w14:paraId="1E4320E1" w14:textId="77777777" w:rsidR="00ED4089" w:rsidRPr="006356C5" w:rsidRDefault="00ED4089" w:rsidP="00BE157A">
      <w:pPr>
        <w:pStyle w:val="01squarebullet"/>
      </w:pPr>
      <w:r w:rsidRPr="006356C5">
        <w:t>Item 44359: Change the descriptor.</w:t>
      </w:r>
    </w:p>
    <w:p w14:paraId="7BF8EDAA" w14:textId="17C28D45" w:rsidR="006C2715" w:rsidRPr="006356C5" w:rsidRDefault="006C2715" w:rsidP="002A549B">
      <w:pPr>
        <w:pStyle w:val="02dash"/>
      </w:pPr>
      <w:r w:rsidRPr="006356C5">
        <w:t>Allow this item to be used for amputations of the foot at the midfoot or hindfoot.</w:t>
      </w:r>
    </w:p>
    <w:p w14:paraId="10510C31" w14:textId="77777777" w:rsidR="00ED4089" w:rsidRPr="006356C5" w:rsidRDefault="00ED4089" w:rsidP="002A549B">
      <w:pPr>
        <w:pStyle w:val="02dash"/>
      </w:pPr>
      <w:r w:rsidRPr="006356C5">
        <w:t>Clarify the descriptor by replacing ‘of one foot’ with ‘per foot.’</w:t>
      </w:r>
    </w:p>
    <w:p w14:paraId="104D6CF9" w14:textId="12024F2D" w:rsidR="00ED4089" w:rsidRPr="006356C5" w:rsidRDefault="00ED4089" w:rsidP="002A549B">
      <w:pPr>
        <w:pStyle w:val="02dash"/>
      </w:pPr>
      <w:r w:rsidRPr="006356C5">
        <w:t>Clarify that the procedure includes resection of the bone and</w:t>
      </w:r>
      <w:r w:rsidR="00ED0F9B" w:rsidRPr="006356C5">
        <w:t>,</w:t>
      </w:r>
      <w:r w:rsidRPr="006356C5">
        <w:t xml:space="preserve"> if performed, skin cover or recontouring with </w:t>
      </w:r>
      <w:r w:rsidR="00FD2539" w:rsidRPr="006356C5">
        <w:t>homodigital flaps</w:t>
      </w:r>
      <w:r w:rsidRPr="006356C5">
        <w:t>.</w:t>
      </w:r>
    </w:p>
    <w:p w14:paraId="055A56A4" w14:textId="1E7F03FD" w:rsidR="00ED4089" w:rsidRPr="006356C5" w:rsidRDefault="007945AD" w:rsidP="007945AD">
      <w:pPr>
        <w:pStyle w:val="01squarebullet"/>
      </w:pPr>
      <w:r>
        <w:t>The proposed item descriptor is as follows:</w:t>
      </w:r>
    </w:p>
    <w:p w14:paraId="75BA7E4F" w14:textId="62FDF5AF" w:rsidR="00ED4089" w:rsidRPr="006356C5" w:rsidRDefault="00ED4089" w:rsidP="002A549B">
      <w:pPr>
        <w:pStyle w:val="02dash"/>
      </w:pPr>
      <w:r w:rsidRPr="006356C5">
        <w:t>Amputation</w:t>
      </w:r>
      <w:r w:rsidR="00522E97" w:rsidRPr="006356C5">
        <w:t>,</w:t>
      </w:r>
      <w:r w:rsidRPr="006356C5">
        <w:t xml:space="preserve"> one or more toes,</w:t>
      </w:r>
      <w:r w:rsidR="00522E97" w:rsidRPr="006356C5">
        <w:t xml:space="preserve"> or at midfoot or hindfoot,</w:t>
      </w:r>
      <w:r w:rsidRPr="006356C5">
        <w:t xml:space="preserve"> including resection of bone, inclusive of, if performed excision of neuromas, excision of 1 or more bones of the foot, treatment of underlying infection and skin cover or recontouring with homodigital flaps, performed for diabetic or other microvascular disease, excluding aftercare. Per foot. (Anaes.) (Assist.)</w:t>
      </w:r>
    </w:p>
    <w:p w14:paraId="0E8C8767" w14:textId="77777777" w:rsidR="00ED4089" w:rsidRPr="00637752" w:rsidRDefault="00ED4089" w:rsidP="00BE157A">
      <w:pPr>
        <w:pStyle w:val="01squarebullet"/>
      </w:pPr>
      <w:r w:rsidRPr="00637752">
        <w:t>Item 44361: Change the descriptor.</w:t>
      </w:r>
    </w:p>
    <w:p w14:paraId="403320B5" w14:textId="77777777" w:rsidR="00ED4089" w:rsidRPr="00637752" w:rsidRDefault="00ED4089" w:rsidP="002A549B">
      <w:pPr>
        <w:pStyle w:val="02dash"/>
      </w:pPr>
      <w:r w:rsidRPr="00637752">
        <w:t>Clarify the descriptor by specifying that this item includes amputation through the hindfoot</w:t>
      </w:r>
      <w:r w:rsidR="00C2745A" w:rsidRPr="00637752">
        <w:t>,</w:t>
      </w:r>
      <w:r w:rsidRPr="00637752">
        <w:t xml:space="preserve"> and </w:t>
      </w:r>
      <w:r w:rsidR="00C2745A" w:rsidRPr="00637752">
        <w:t xml:space="preserve">by </w:t>
      </w:r>
      <w:r w:rsidRPr="00637752">
        <w:t>removing the reference to ‘Syme and Pirogoff types.’</w:t>
      </w:r>
    </w:p>
    <w:p w14:paraId="047A92A1" w14:textId="77777777" w:rsidR="00ED4089" w:rsidRPr="00637752" w:rsidRDefault="00ED4089" w:rsidP="002A549B">
      <w:pPr>
        <w:pStyle w:val="02dash"/>
      </w:pPr>
      <w:r w:rsidRPr="00637752">
        <w:t>Clarify that the procedure includes resection of bone, neuromas and skin cover, if performed.</w:t>
      </w:r>
    </w:p>
    <w:p w14:paraId="6D57D9EA" w14:textId="77777777" w:rsidR="00ED4089" w:rsidRPr="00637752" w:rsidRDefault="00ED4089" w:rsidP="002A549B">
      <w:pPr>
        <w:pStyle w:val="02dash"/>
      </w:pPr>
      <w:r w:rsidRPr="00637752">
        <w:t>Clarify that the item can be used in both elective and trauma contexts.</w:t>
      </w:r>
    </w:p>
    <w:p w14:paraId="5E4FE562" w14:textId="76ED66E8" w:rsidR="00ED4089" w:rsidRPr="00637752" w:rsidRDefault="007945AD" w:rsidP="007945AD">
      <w:pPr>
        <w:pStyle w:val="01squarebullet"/>
      </w:pPr>
      <w:r>
        <w:t>The proposed item descriptor is as follows:</w:t>
      </w:r>
    </w:p>
    <w:p w14:paraId="3A1FD8B6" w14:textId="18A9177F" w:rsidR="00ED4089" w:rsidRPr="00637752" w:rsidRDefault="00ED4089" w:rsidP="002A549B">
      <w:pPr>
        <w:pStyle w:val="02dash"/>
      </w:pPr>
      <w:r w:rsidRPr="00637752">
        <w:t>Amputation of foot, at ankle or hindfoot, including resection of bone, inclusive of, if performed: resection of bone, exci</w:t>
      </w:r>
      <w:r w:rsidR="00CE6371">
        <w:t>sion of neuromas and skin cover, elective or trauma</w:t>
      </w:r>
      <w:r w:rsidRPr="00637752">
        <w:t>. (Anaes.) (Assist.)</w:t>
      </w:r>
    </w:p>
    <w:p w14:paraId="72C99E79" w14:textId="77777777" w:rsidR="00ED4089" w:rsidRPr="006356C5" w:rsidRDefault="00ED4089" w:rsidP="00BE157A">
      <w:pPr>
        <w:pStyle w:val="01squarebullet"/>
      </w:pPr>
      <w:r w:rsidRPr="006356C5">
        <w:t>Items 44364: Change the descriptor.</w:t>
      </w:r>
    </w:p>
    <w:p w14:paraId="3BD1786D" w14:textId="77777777" w:rsidR="00ED4089" w:rsidRPr="006356C5" w:rsidRDefault="00ED4089" w:rsidP="002A549B">
      <w:pPr>
        <w:pStyle w:val="02dash"/>
      </w:pPr>
      <w:r w:rsidRPr="006356C5">
        <w:t>Replace the phrase ‘through midtarsal or transmetatarsal’ with the word ‘transtarsal.’</w:t>
      </w:r>
    </w:p>
    <w:p w14:paraId="6E05B9CC" w14:textId="77777777" w:rsidR="00ED4089" w:rsidRPr="006356C5" w:rsidRDefault="00ED4089" w:rsidP="002A549B">
      <w:pPr>
        <w:pStyle w:val="02dash"/>
      </w:pPr>
      <w:r w:rsidRPr="006356C5">
        <w:t>Clarify that the procedure includes resection of bone and</w:t>
      </w:r>
      <w:r w:rsidR="001B4825" w:rsidRPr="006356C5">
        <w:t>,</w:t>
      </w:r>
      <w:r w:rsidRPr="006356C5">
        <w:t xml:space="preserve"> if performed, excision of neuromas and skin cover.</w:t>
      </w:r>
    </w:p>
    <w:p w14:paraId="6CB5BCE5" w14:textId="77777777" w:rsidR="00ED4089" w:rsidRPr="006356C5" w:rsidRDefault="00ED4089" w:rsidP="002A549B">
      <w:pPr>
        <w:pStyle w:val="02dash"/>
      </w:pPr>
      <w:r w:rsidRPr="006356C5">
        <w:t>Clarify that the item can be used in both elective and trauma contexts.</w:t>
      </w:r>
    </w:p>
    <w:p w14:paraId="131C8BB7" w14:textId="4E481332" w:rsidR="00ED4089" w:rsidRPr="006356C5" w:rsidRDefault="007945AD" w:rsidP="007945AD">
      <w:pPr>
        <w:pStyle w:val="01squarebullet"/>
      </w:pPr>
      <w:r>
        <w:t>The proposed item descriptor is as follows:</w:t>
      </w:r>
    </w:p>
    <w:p w14:paraId="49289BF5" w14:textId="55A6252A" w:rsidR="00ED4089" w:rsidRPr="006356C5" w:rsidRDefault="00ED4089" w:rsidP="002A549B">
      <w:pPr>
        <w:pStyle w:val="02dash"/>
      </w:pPr>
      <w:r w:rsidRPr="006356C5">
        <w:t>Amputation of foot, transtarsal, inclusive of resection of bone, and if performed, excisi</w:t>
      </w:r>
      <w:r w:rsidR="00FC2245" w:rsidRPr="006356C5">
        <w:t>on of neuromas, and skin cover, elective or trauma</w:t>
      </w:r>
      <w:r w:rsidR="00A43CC1">
        <w:t>.</w:t>
      </w:r>
      <w:r w:rsidR="00FC2245" w:rsidRPr="006356C5">
        <w:t xml:space="preserve"> </w:t>
      </w:r>
      <w:r w:rsidRPr="006356C5">
        <w:t>(Anaes.) (Assist.)</w:t>
      </w:r>
    </w:p>
    <w:p w14:paraId="35F3F3DA" w14:textId="77777777" w:rsidR="00ED4089" w:rsidRPr="006356C5" w:rsidRDefault="00ED4089" w:rsidP="00ED4089">
      <w:pPr>
        <w:keepNext/>
        <w:spacing w:before="320"/>
        <w:rPr>
          <w:rFonts w:cs="Arial"/>
          <w:b/>
          <w:lang w:val="en-US" w:eastAsia="en-US"/>
        </w:rPr>
      </w:pPr>
      <w:r w:rsidRPr="006356C5">
        <w:rPr>
          <w:rFonts w:cs="Arial"/>
          <w:b/>
          <w:lang w:val="en-US" w:eastAsia="en-US"/>
        </w:rPr>
        <w:t>Rationale</w:t>
      </w:r>
    </w:p>
    <w:p w14:paraId="6ADEB09C" w14:textId="77777777" w:rsidR="00ED4089" w:rsidRPr="006356C5" w:rsidRDefault="00ED4089" w:rsidP="00BE157A">
      <w:pPr>
        <w:rPr>
          <w:rFonts w:cs="Arial"/>
          <w:lang w:val="en-US" w:eastAsia="en-US"/>
        </w:rPr>
      </w:pPr>
      <w:r w:rsidRPr="006356C5">
        <w:t>This recommendation focuses on modernising the MBS and ensuring that MBS items provide rebates for high-value services.</w:t>
      </w:r>
      <w:r w:rsidRPr="006356C5">
        <w:rPr>
          <w:rFonts w:cs="Arial"/>
          <w:lang w:val="en-US" w:eastAsia="en-US"/>
        </w:rPr>
        <w:t xml:space="preserve"> It is based on the following.</w:t>
      </w:r>
    </w:p>
    <w:p w14:paraId="7C2A3645" w14:textId="77777777" w:rsidR="00ED4089" w:rsidRPr="006356C5" w:rsidRDefault="00ED4089" w:rsidP="00BE157A">
      <w:pPr>
        <w:pStyle w:val="01squarebullet"/>
      </w:pPr>
      <w:r w:rsidRPr="006356C5">
        <w:t xml:space="preserve">Items 44338, 44342, 44346, 44350, </w:t>
      </w:r>
      <w:r w:rsidR="009157EA" w:rsidRPr="006356C5">
        <w:t>and 44354</w:t>
      </w:r>
      <w:r w:rsidRPr="006356C5">
        <w:t>:</w:t>
      </w:r>
    </w:p>
    <w:p w14:paraId="5C3E95A3" w14:textId="5F1F36D7" w:rsidR="00ED4089" w:rsidRPr="006356C5" w:rsidRDefault="00517347" w:rsidP="002A549B">
      <w:pPr>
        <w:pStyle w:val="02dash"/>
      </w:pPr>
      <w:r w:rsidRPr="006356C5">
        <w:t xml:space="preserve">These items have </w:t>
      </w:r>
      <w:r w:rsidR="00ED4089" w:rsidRPr="006356C5">
        <w:t xml:space="preserve">been updated to provide </w:t>
      </w:r>
      <w:r w:rsidR="00AC2A91" w:rsidRPr="006356C5">
        <w:t xml:space="preserve">a </w:t>
      </w:r>
      <w:r w:rsidR="00ED4089" w:rsidRPr="006356C5">
        <w:t>more accurate and complete description of all the components of the procedure, reflecting modern clinical practice</w:t>
      </w:r>
      <w:r w:rsidR="006E7A55" w:rsidRPr="006356C5">
        <w:t>.</w:t>
      </w:r>
    </w:p>
    <w:p w14:paraId="67FF77F0" w14:textId="64510CE3" w:rsidR="00ED4089" w:rsidRPr="006356C5" w:rsidRDefault="00ED4089" w:rsidP="002A549B">
      <w:pPr>
        <w:pStyle w:val="02dash"/>
      </w:pPr>
      <w:r w:rsidRPr="006356C5">
        <w:t>The descriptors now allow for an assistant</w:t>
      </w:r>
      <w:r w:rsidR="006A2E08" w:rsidRPr="006356C5">
        <w:t xml:space="preserve"> for 1 and 2 digits</w:t>
      </w:r>
      <w:r w:rsidRPr="006356C5">
        <w:t>, recognising the complexities of the</w:t>
      </w:r>
      <w:r w:rsidR="006A2E08" w:rsidRPr="006356C5">
        <w:t>se</w:t>
      </w:r>
      <w:r w:rsidRPr="006356C5">
        <w:t xml:space="preserve"> procedures. This </w:t>
      </w:r>
      <w:r w:rsidR="00A43429">
        <w:t>supports improved patient care.</w:t>
      </w:r>
    </w:p>
    <w:p w14:paraId="4EA91757" w14:textId="77777777" w:rsidR="00ED4089" w:rsidRPr="006356C5" w:rsidRDefault="00ED4089" w:rsidP="002A549B">
      <w:pPr>
        <w:pStyle w:val="02dash"/>
      </w:pPr>
      <w:r w:rsidRPr="006356C5">
        <w:t>The references to ‘elective’ and ‘trauma’ permit use of the item in either elective or trauma contexts.</w:t>
      </w:r>
    </w:p>
    <w:p w14:paraId="00229658" w14:textId="335665A7" w:rsidR="006A2E08" w:rsidRPr="006356C5" w:rsidRDefault="009157EA" w:rsidP="002A549B">
      <w:pPr>
        <w:pStyle w:val="02dash"/>
      </w:pPr>
      <w:r w:rsidRPr="006356C5">
        <w:t>Adding</w:t>
      </w:r>
      <w:r w:rsidR="006A2E08" w:rsidRPr="006356C5">
        <w:t xml:space="preserve"> the phrase ‘per ray’ clarifies</w:t>
      </w:r>
      <w:r w:rsidRPr="006356C5">
        <w:t xml:space="preserve"> that resection from the toe down to the base of the metatarsal is part of the procedure (Section </w:t>
      </w:r>
      <w:r w:rsidRPr="006356C5">
        <w:fldChar w:fldCharType="begin"/>
      </w:r>
      <w:r w:rsidRPr="006356C5">
        <w:instrText xml:space="preserve"> REF _Ref482116181 \n \h  \* MERGEFORMAT </w:instrText>
      </w:r>
      <w:r w:rsidRPr="006356C5">
        <w:fldChar w:fldCharType="separate"/>
      </w:r>
      <w:r w:rsidR="0047473B">
        <w:t>9.3</w:t>
      </w:r>
      <w:r w:rsidRPr="006356C5">
        <w:fldChar w:fldCharType="end"/>
      </w:r>
      <w:r w:rsidR="00A43429">
        <w:t>, Definitions: ‘ray’).</w:t>
      </w:r>
    </w:p>
    <w:p w14:paraId="0E319EDD" w14:textId="77777777" w:rsidR="009157EA" w:rsidRPr="006356C5" w:rsidRDefault="009157EA" w:rsidP="00BE157A">
      <w:pPr>
        <w:pStyle w:val="01squarebullet"/>
      </w:pPr>
      <w:r w:rsidRPr="006356C5">
        <w:t>Items 44358:</w:t>
      </w:r>
    </w:p>
    <w:p w14:paraId="20A83E5B" w14:textId="77777777" w:rsidR="006A4DD6" w:rsidRPr="006356C5" w:rsidRDefault="006A4DD6" w:rsidP="002A549B">
      <w:pPr>
        <w:pStyle w:val="02dash"/>
      </w:pPr>
      <w:r w:rsidRPr="006356C5">
        <w:t>The item has been updated to provide a more accurate and complete description of all the components of the procedure, reflecting modern clinical practice.</w:t>
      </w:r>
    </w:p>
    <w:p w14:paraId="1303F73E" w14:textId="0957C020" w:rsidR="00E73504" w:rsidRPr="006356C5" w:rsidRDefault="00405460" w:rsidP="002A549B">
      <w:pPr>
        <w:pStyle w:val="02dash"/>
      </w:pPr>
      <w:r w:rsidRPr="006356C5">
        <w:t xml:space="preserve">Adding the phrase ‘per ray’ clarifies that resection from the toe down to the base of the metatarsal is part of the procedure (Section </w:t>
      </w:r>
      <w:r w:rsidRPr="006356C5">
        <w:fldChar w:fldCharType="begin"/>
      </w:r>
      <w:r w:rsidRPr="006356C5">
        <w:instrText xml:space="preserve"> REF _Ref482116181 \n \h  \* MERGEFORMAT </w:instrText>
      </w:r>
      <w:r w:rsidRPr="006356C5">
        <w:fldChar w:fldCharType="separate"/>
      </w:r>
      <w:r w:rsidR="0047473B">
        <w:t>9.3</w:t>
      </w:r>
      <w:r w:rsidRPr="006356C5">
        <w:fldChar w:fldCharType="end"/>
      </w:r>
      <w:r w:rsidR="00A43429">
        <w:t>, Definitions: ‘ray’).</w:t>
      </w:r>
    </w:p>
    <w:p w14:paraId="716CFA21" w14:textId="37D518D0" w:rsidR="00405460" w:rsidRPr="006356C5" w:rsidRDefault="00405460" w:rsidP="002A549B">
      <w:pPr>
        <w:pStyle w:val="02dash"/>
      </w:pPr>
      <w:r w:rsidRPr="006356C5">
        <w:t xml:space="preserve">The Committee recommended an increase in the schedule fee to reflect the increased complexity of this item, which now </w:t>
      </w:r>
      <w:r w:rsidR="00E73504" w:rsidRPr="006356C5">
        <w:t>includes</w:t>
      </w:r>
      <w:r w:rsidRPr="006356C5">
        <w:t xml:space="preserve"> resection of a ray, </w:t>
      </w:r>
      <w:r w:rsidR="00E73504" w:rsidRPr="006356C5">
        <w:t>rather than</w:t>
      </w:r>
      <w:r w:rsidR="00A43429">
        <w:t xml:space="preserve"> just a metatarsal.</w:t>
      </w:r>
    </w:p>
    <w:p w14:paraId="7CC4B25B" w14:textId="77777777" w:rsidR="00ED4089" w:rsidRPr="006356C5" w:rsidRDefault="00ED4089" w:rsidP="00BE157A">
      <w:pPr>
        <w:pStyle w:val="01squarebullet"/>
      </w:pPr>
      <w:r w:rsidRPr="006356C5">
        <w:t>Item 44359:</w:t>
      </w:r>
    </w:p>
    <w:p w14:paraId="07FC7084" w14:textId="40560B2B" w:rsidR="006C2715" w:rsidRPr="006356C5" w:rsidRDefault="007861EF" w:rsidP="002A549B">
      <w:pPr>
        <w:pStyle w:val="02dash"/>
      </w:pPr>
      <w:r w:rsidRPr="006356C5">
        <w:t xml:space="preserve">The changes to the descriptor clarify that this item can be used for amputations through the midfoot or hindfoot, where performed to treat diabetic or other microvascular disease. </w:t>
      </w:r>
      <w:r w:rsidR="003E4F97" w:rsidRPr="006356C5">
        <w:t>The Committee believes that it is</w:t>
      </w:r>
      <w:r w:rsidRPr="006356C5">
        <w:t xml:space="preserve"> likely that providers are already using this item </w:t>
      </w:r>
      <w:r w:rsidR="003E4F97" w:rsidRPr="006356C5">
        <w:t>for this purpose.</w:t>
      </w:r>
    </w:p>
    <w:p w14:paraId="20FB3C54" w14:textId="42618A0D" w:rsidR="00ED4089" w:rsidRPr="006356C5" w:rsidRDefault="00ED4089" w:rsidP="002A549B">
      <w:pPr>
        <w:pStyle w:val="02dash"/>
      </w:pPr>
      <w:r w:rsidRPr="006356C5">
        <w:t xml:space="preserve">This </w:t>
      </w:r>
      <w:r w:rsidR="00B141EB" w:rsidRPr="006356C5">
        <w:t xml:space="preserve">item </w:t>
      </w:r>
      <w:r w:rsidRPr="006356C5">
        <w:t>has been updated to provide a more accurate and complete description of all the components of the procedure, reflecting modern clinical pract</w:t>
      </w:r>
      <w:r w:rsidR="00A43429">
        <w:t>ice.</w:t>
      </w:r>
    </w:p>
    <w:p w14:paraId="61463250" w14:textId="40364827" w:rsidR="00ED4089" w:rsidRPr="00637752" w:rsidRDefault="00633DC4" w:rsidP="002A549B">
      <w:pPr>
        <w:pStyle w:val="02dash"/>
      </w:pPr>
      <w:r w:rsidRPr="006356C5">
        <w:t xml:space="preserve">The item includes ‘treatment of underlying infection’ to address inappropriate co-claiming. The Committee reviewed the co-claiming data for item 44359, which showed that </w:t>
      </w:r>
      <w:r w:rsidR="0098743F" w:rsidRPr="006356C5">
        <w:t xml:space="preserve">32 per cent of episodes were co-claimed with item 35100 (debridement of necrotic material of an ischaemic limb) and </w:t>
      </w:r>
      <w:r w:rsidRPr="006356C5">
        <w:t>17 per cent were co-claimed with item 43512</w:t>
      </w:r>
      <w:r w:rsidRPr="00637752">
        <w:t xml:space="preserve"> (chronic osteomyelitis).</w:t>
      </w:r>
      <w:r w:rsidR="00A849C4" w:rsidRPr="00637752">
        <w:rPr>
          <w:rStyle w:val="EndnoteReference"/>
        </w:rPr>
        <w:endnoteReference w:id="50"/>
      </w:r>
      <w:r w:rsidRPr="00637752">
        <w:t xml:space="preserve"> </w:t>
      </w:r>
      <w:r w:rsidR="00721C25" w:rsidRPr="00637752">
        <w:t>The</w:t>
      </w:r>
      <w:r w:rsidR="000634FE" w:rsidRPr="00637752">
        <w:t>se</w:t>
      </w:r>
      <w:r w:rsidR="00721C25" w:rsidRPr="00637752">
        <w:t xml:space="preserve"> are </w:t>
      </w:r>
      <w:r w:rsidRPr="00637752">
        <w:t>considered part of item 44359 and a separate item should not be claimed.</w:t>
      </w:r>
    </w:p>
    <w:p w14:paraId="5D05120F" w14:textId="4874D2A2" w:rsidR="00ED4089" w:rsidRPr="00637752" w:rsidRDefault="00ED4089" w:rsidP="002A549B">
      <w:pPr>
        <w:pStyle w:val="02dash"/>
      </w:pPr>
      <w:r w:rsidRPr="00637752">
        <w:t>Changing ‘one foot’ to ‘per foot’ in the descriptor creates consisten</w:t>
      </w:r>
      <w:r w:rsidR="00A43429">
        <w:t>cy across the amputation items.</w:t>
      </w:r>
    </w:p>
    <w:p w14:paraId="2692B1FA" w14:textId="77777777" w:rsidR="00ED4089" w:rsidRPr="00637752" w:rsidRDefault="00ED4089" w:rsidP="00BE157A">
      <w:pPr>
        <w:pStyle w:val="01squarebullet"/>
      </w:pPr>
      <w:r w:rsidRPr="00637752">
        <w:t>Item 44361:</w:t>
      </w:r>
    </w:p>
    <w:p w14:paraId="64C28634" w14:textId="5EE36249" w:rsidR="00ED4089" w:rsidRPr="00637752" w:rsidRDefault="00ED4089" w:rsidP="002A549B">
      <w:pPr>
        <w:pStyle w:val="02dash"/>
      </w:pPr>
      <w:r w:rsidRPr="00637752">
        <w:t>This descriptor has been updated to include amputation through the hindfoot and remove the reference to Syme and Pirogoff types. This reflects modern clinical practice and terminology and provides a more accurate and complete description of all t</w:t>
      </w:r>
      <w:r w:rsidR="00A43429">
        <w:t>he components of the procedure.</w:t>
      </w:r>
    </w:p>
    <w:p w14:paraId="15A3768C" w14:textId="77777777" w:rsidR="00ED4089" w:rsidRPr="00637752" w:rsidRDefault="00ED4089" w:rsidP="00BE157A">
      <w:pPr>
        <w:pStyle w:val="01squarebullet"/>
      </w:pPr>
      <w:r w:rsidRPr="00637752">
        <w:t>Item 44364:</w:t>
      </w:r>
    </w:p>
    <w:p w14:paraId="3B07A3CA" w14:textId="69EF92E7" w:rsidR="0046098C" w:rsidRPr="00637752" w:rsidRDefault="0046098C" w:rsidP="002A549B">
      <w:pPr>
        <w:pStyle w:val="02dash"/>
      </w:pPr>
      <w:r w:rsidRPr="00637752">
        <w:t xml:space="preserve">This descriptor has been updated to reflect modern clinical practice. The terms ‘midtarsal’ and ‘transmetatarsal’ have been replaced with ‘transtarsal’ to better describe the level of amputation (Section </w:t>
      </w:r>
      <w:r w:rsidRPr="00637752">
        <w:fldChar w:fldCharType="begin"/>
      </w:r>
      <w:r w:rsidRPr="00637752">
        <w:instrText xml:space="preserve"> REF _Ref482116181 \n \h  \* MERGEFORMAT </w:instrText>
      </w:r>
      <w:r w:rsidRPr="00637752">
        <w:fldChar w:fldCharType="separate"/>
      </w:r>
      <w:r w:rsidR="0047473B">
        <w:t>9.3</w:t>
      </w:r>
      <w:r w:rsidRPr="00637752">
        <w:fldChar w:fldCharType="end"/>
      </w:r>
      <w:r w:rsidRPr="00637752">
        <w:t>, Definitions: ‘transtarsal amputation’). The components included in the procedure are also specified in order to provide a more accurate description of a complete medical service.</w:t>
      </w:r>
    </w:p>
    <w:p w14:paraId="2F234870" w14:textId="73D80B7A" w:rsidR="00ED4089" w:rsidRPr="00637752" w:rsidRDefault="0046098C" w:rsidP="002A549B">
      <w:pPr>
        <w:pStyle w:val="02dash"/>
      </w:pPr>
      <w:r w:rsidRPr="00637752">
        <w:t>The Committee reviewed the co-claiming data for item 44364,</w:t>
      </w:r>
      <w:r w:rsidR="006F607C" w:rsidRPr="00637752">
        <w:t xml:space="preserve"> which showed that 31</w:t>
      </w:r>
      <w:r w:rsidRPr="00637752">
        <w:t xml:space="preserve"> per cent of episodes were co-claimed with item 35100 (debridement of necrotic material of an ischaemic limb). The Committee considered this co-claiming to be appropriate because item 35100 is often required in the context of peripheral vascular disease. This requires more surgical time to resect to vascularised tissue and may leave an open wound following the procedure, necessitating more post-operative care.</w:t>
      </w:r>
      <w:r w:rsidRPr="00637752">
        <w:rPr>
          <w:rStyle w:val="EndnoteReference"/>
        </w:rPr>
        <w:endnoteReference w:id="51"/>
      </w:r>
    </w:p>
    <w:p w14:paraId="779EB22C" w14:textId="77777777" w:rsidR="00ED4089" w:rsidRPr="00637752" w:rsidRDefault="00ED4089" w:rsidP="0006317F">
      <w:pPr>
        <w:pStyle w:val="Heading3"/>
      </w:pPr>
      <w:bookmarkStart w:id="909" w:name="_Toc479875376"/>
      <w:bookmarkStart w:id="910" w:name="_Toc481420405"/>
      <w:bookmarkStart w:id="911" w:name="_Toc483374227"/>
      <w:bookmarkStart w:id="912" w:name="_Toc20842000"/>
      <w:r w:rsidRPr="00637752">
        <w:t>Bone procedures</w:t>
      </w:r>
      <w:bookmarkEnd w:id="909"/>
      <w:bookmarkEnd w:id="910"/>
      <w:bookmarkEnd w:id="911"/>
      <w:bookmarkEnd w:id="912"/>
    </w:p>
    <w:p w14:paraId="1E2638C0" w14:textId="08A033B1" w:rsidR="00ED4089" w:rsidRPr="00637752" w:rsidRDefault="005F1BF7" w:rsidP="00ED4089">
      <w:pPr>
        <w:keepNext/>
        <w:spacing w:before="320"/>
        <w:rPr>
          <w:rFonts w:cs="Arial"/>
          <w:b/>
          <w:lang w:val="en-US" w:eastAsia="en-US"/>
        </w:rPr>
      </w:pPr>
      <w:r>
        <w:rPr>
          <w:rFonts w:cs="Arial"/>
          <w:b/>
          <w:lang w:val="en-US" w:eastAsia="en-US"/>
        </w:rPr>
        <w:t>Recommendation 117</w:t>
      </w:r>
    </w:p>
    <w:p w14:paraId="3B5BCD7B" w14:textId="77777777" w:rsidR="00ED4089" w:rsidRPr="00637752" w:rsidRDefault="00C45529" w:rsidP="00BE157A">
      <w:pPr>
        <w:pStyle w:val="01squarebullet"/>
      </w:pPr>
      <w:r w:rsidRPr="00637752">
        <w:t>Change item categorisation for fibula and tibia items so that they are located in the foot and ankle section of the MBS.</w:t>
      </w:r>
    </w:p>
    <w:p w14:paraId="4BE6B635" w14:textId="77777777" w:rsidR="00ED4089" w:rsidRPr="00637752" w:rsidRDefault="00ED4089" w:rsidP="00ED4089">
      <w:pPr>
        <w:keepNext/>
        <w:spacing w:before="320"/>
        <w:rPr>
          <w:rFonts w:cs="Arial"/>
          <w:b/>
          <w:lang w:val="en-US" w:eastAsia="en-US"/>
        </w:rPr>
      </w:pPr>
      <w:r w:rsidRPr="00637752">
        <w:rPr>
          <w:rFonts w:cs="Arial"/>
          <w:b/>
          <w:lang w:val="en-US" w:eastAsia="en-US"/>
        </w:rPr>
        <w:t>Rationale</w:t>
      </w:r>
    </w:p>
    <w:p w14:paraId="6CE8F6E1" w14:textId="77777777" w:rsidR="00ED4089" w:rsidRPr="00637752" w:rsidRDefault="00ED4089" w:rsidP="00BE157A">
      <w:pPr>
        <w:pStyle w:val="01squarebullet"/>
      </w:pPr>
      <w:r w:rsidRPr="00637752">
        <w:t>Fibula and tibia items are closely related to the foot.</w:t>
      </w:r>
    </w:p>
    <w:p w14:paraId="4053F798" w14:textId="33FA96BB" w:rsidR="00ED4089" w:rsidRPr="00637752" w:rsidRDefault="00ED4089" w:rsidP="00596016">
      <w:pPr>
        <w:pStyle w:val="Caption"/>
      </w:pPr>
      <w:bookmarkStart w:id="913" w:name="_Toc481420567"/>
      <w:bookmarkStart w:id="914" w:name="_Toc483374397"/>
      <w:bookmarkStart w:id="915" w:name="_Toc20842156"/>
      <w:r w:rsidRPr="00637752">
        <w:t xml:space="preserve">Table </w:t>
      </w:r>
      <w:r w:rsidR="008B44A0">
        <w:fldChar w:fldCharType="begin"/>
      </w:r>
      <w:r w:rsidR="008B44A0">
        <w:instrText xml:space="preserve"> SEQ Table \* ARABIC </w:instrText>
      </w:r>
      <w:r w:rsidR="008B44A0">
        <w:fldChar w:fldCharType="separate"/>
      </w:r>
      <w:r w:rsidR="0047473B">
        <w:t>113</w:t>
      </w:r>
      <w:r w:rsidR="008B44A0">
        <w:fldChar w:fldCharType="end"/>
      </w:r>
      <w:r w:rsidRPr="00637752">
        <w:t>: Item introduction table for items 47933, 48400, 48403, 48406 and 48409</w:t>
      </w:r>
      <w:bookmarkEnd w:id="913"/>
      <w:bookmarkEnd w:id="914"/>
      <w:bookmarkEnd w:id="91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933, 48400, 48403, 48406 and 48409"/>
        <w:tblDescription w:val="Table 11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09"/>
        <w:gridCol w:w="3855"/>
        <w:gridCol w:w="871"/>
        <w:gridCol w:w="1023"/>
        <w:gridCol w:w="1316"/>
        <w:gridCol w:w="1308"/>
      </w:tblGrid>
      <w:tr w:rsidR="00ED4089" w:rsidRPr="00637752" w14:paraId="412D3C88" w14:textId="77777777" w:rsidTr="00C75CB7">
        <w:trPr>
          <w:tblHeader/>
        </w:trPr>
        <w:tc>
          <w:tcPr>
            <w:tcW w:w="704" w:type="dxa"/>
            <w:shd w:val="clear" w:color="auto" w:fill="F2F2F2" w:themeFill="background1" w:themeFillShade="F2"/>
            <w:vAlign w:val="bottom"/>
          </w:tcPr>
          <w:p w14:paraId="704E64BF"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827" w:type="dxa"/>
            <w:shd w:val="clear" w:color="auto" w:fill="F2F2F2" w:themeFill="background1" w:themeFillShade="F2"/>
            <w:vAlign w:val="bottom"/>
          </w:tcPr>
          <w:p w14:paraId="0A7BEE1F"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865" w:type="dxa"/>
            <w:shd w:val="clear" w:color="auto" w:fill="F2F2F2" w:themeFill="background1" w:themeFillShade="F2"/>
            <w:vAlign w:val="bottom"/>
          </w:tcPr>
          <w:p w14:paraId="4F6AE31E"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5297D72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016" w:type="dxa"/>
            <w:shd w:val="clear" w:color="auto" w:fill="F2F2F2" w:themeFill="background1" w:themeFillShade="F2"/>
            <w:vAlign w:val="bottom"/>
          </w:tcPr>
          <w:p w14:paraId="2625EA8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306" w:type="dxa"/>
            <w:shd w:val="clear" w:color="auto" w:fill="F2F2F2" w:themeFill="background1" w:themeFillShade="F2"/>
            <w:vAlign w:val="bottom"/>
          </w:tcPr>
          <w:p w14:paraId="17A32472"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298" w:type="dxa"/>
            <w:shd w:val="clear" w:color="auto" w:fill="F2F2F2" w:themeFill="background1" w:themeFillShade="F2"/>
            <w:vAlign w:val="bottom"/>
          </w:tcPr>
          <w:p w14:paraId="68B9F65D"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5FF722F2" w14:textId="77777777" w:rsidTr="00C75CB7">
        <w:tc>
          <w:tcPr>
            <w:tcW w:w="704" w:type="dxa"/>
          </w:tcPr>
          <w:p w14:paraId="7F77F2B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47933</w:t>
            </w:r>
          </w:p>
        </w:tc>
        <w:tc>
          <w:tcPr>
            <w:tcW w:w="3827" w:type="dxa"/>
          </w:tcPr>
          <w:p w14:paraId="37A730F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Small exostosis (not more than 20mm of growth above bone), excision of, or simple removal of bunion and any associated bursa, not being a service associated with a service for removal of bursa (Anaes.)</w:t>
            </w:r>
          </w:p>
        </w:tc>
        <w:tc>
          <w:tcPr>
            <w:tcW w:w="865" w:type="dxa"/>
          </w:tcPr>
          <w:p w14:paraId="240F6A4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$207</w:t>
            </w:r>
          </w:p>
        </w:tc>
        <w:tc>
          <w:tcPr>
            <w:tcW w:w="1016" w:type="dxa"/>
          </w:tcPr>
          <w:p w14:paraId="7E6DC04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1,225</w:t>
            </w:r>
          </w:p>
        </w:tc>
        <w:tc>
          <w:tcPr>
            <w:tcW w:w="1306" w:type="dxa"/>
          </w:tcPr>
          <w:p w14:paraId="53760F0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$93,897</w:t>
            </w:r>
          </w:p>
        </w:tc>
        <w:tc>
          <w:tcPr>
            <w:tcW w:w="1298" w:type="dxa"/>
          </w:tcPr>
          <w:p w14:paraId="732B520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0%</w:t>
            </w:r>
          </w:p>
        </w:tc>
      </w:tr>
      <w:tr w:rsidR="00ED4089" w:rsidRPr="00637752" w14:paraId="10870313" w14:textId="77777777" w:rsidTr="00C75CB7">
        <w:tc>
          <w:tcPr>
            <w:tcW w:w="704" w:type="dxa"/>
          </w:tcPr>
          <w:p w14:paraId="27048B8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48400</w:t>
            </w:r>
          </w:p>
        </w:tc>
        <w:tc>
          <w:tcPr>
            <w:tcW w:w="3827" w:type="dxa"/>
          </w:tcPr>
          <w:p w14:paraId="7469D6A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Phalanx, metatarsal, accessory bone or sesamoid bone, osteotomy or osteectomy of, excluding services to which item 49848 or 49851 applies, any of items 49848, 49851, 47933 or 47936 apply (Anaes.) (Assist.)</w:t>
            </w:r>
          </w:p>
        </w:tc>
        <w:tc>
          <w:tcPr>
            <w:tcW w:w="865" w:type="dxa"/>
          </w:tcPr>
          <w:p w14:paraId="1B5C438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$330</w:t>
            </w:r>
          </w:p>
        </w:tc>
        <w:tc>
          <w:tcPr>
            <w:tcW w:w="1016" w:type="dxa"/>
          </w:tcPr>
          <w:p w14:paraId="3D980FF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6,507</w:t>
            </w:r>
          </w:p>
        </w:tc>
        <w:tc>
          <w:tcPr>
            <w:tcW w:w="1306" w:type="dxa"/>
          </w:tcPr>
          <w:p w14:paraId="0DA9B38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$881,058</w:t>
            </w:r>
          </w:p>
        </w:tc>
        <w:tc>
          <w:tcPr>
            <w:tcW w:w="1298" w:type="dxa"/>
          </w:tcPr>
          <w:p w14:paraId="4259F7D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w:t>
            </w:r>
          </w:p>
        </w:tc>
      </w:tr>
      <w:tr w:rsidR="00ED4089" w:rsidRPr="00637752" w14:paraId="50997BFB" w14:textId="77777777" w:rsidTr="00C75CB7">
        <w:tc>
          <w:tcPr>
            <w:tcW w:w="704" w:type="dxa"/>
          </w:tcPr>
          <w:p w14:paraId="268DBA4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48403</w:t>
            </w:r>
          </w:p>
        </w:tc>
        <w:tc>
          <w:tcPr>
            <w:tcW w:w="3827" w:type="dxa"/>
          </w:tcPr>
          <w:p w14:paraId="26312A57"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Phalanx or metatarsal, osteotomy or osteectomy of, with internal fixation, and excluding services to which items 47933 or 47936 apply (Anaes.) (Assist.)</w:t>
            </w:r>
          </w:p>
        </w:tc>
        <w:tc>
          <w:tcPr>
            <w:tcW w:w="865" w:type="dxa"/>
          </w:tcPr>
          <w:p w14:paraId="4732039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$518</w:t>
            </w:r>
          </w:p>
        </w:tc>
        <w:tc>
          <w:tcPr>
            <w:tcW w:w="1016" w:type="dxa"/>
          </w:tcPr>
          <w:p w14:paraId="64C0128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8,223</w:t>
            </w:r>
          </w:p>
        </w:tc>
        <w:tc>
          <w:tcPr>
            <w:tcW w:w="1306" w:type="dxa"/>
          </w:tcPr>
          <w:p w14:paraId="379426C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$1,763,250</w:t>
            </w:r>
          </w:p>
        </w:tc>
        <w:tc>
          <w:tcPr>
            <w:tcW w:w="1298" w:type="dxa"/>
          </w:tcPr>
          <w:p w14:paraId="49A16B2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w:t>
            </w:r>
          </w:p>
        </w:tc>
      </w:tr>
      <w:tr w:rsidR="00ED4089" w:rsidRPr="00637752" w14:paraId="5E39FF7F" w14:textId="77777777" w:rsidTr="00C75CB7">
        <w:tc>
          <w:tcPr>
            <w:tcW w:w="704" w:type="dxa"/>
          </w:tcPr>
          <w:p w14:paraId="2B3635D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48406</w:t>
            </w:r>
          </w:p>
        </w:tc>
        <w:tc>
          <w:tcPr>
            <w:tcW w:w="3827" w:type="dxa"/>
          </w:tcPr>
          <w:p w14:paraId="59BC0A90"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Fibula, radius, ulna, clavicle, scapula (other than acromion), rib, tarsus or carpus, osteotomy or osteectomy of, excluding services to which items 47933 or 47936 apply (Anaes.) (Assist.)</w:t>
            </w:r>
          </w:p>
        </w:tc>
        <w:tc>
          <w:tcPr>
            <w:tcW w:w="865" w:type="dxa"/>
          </w:tcPr>
          <w:p w14:paraId="1DEE1C8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$330</w:t>
            </w:r>
          </w:p>
        </w:tc>
        <w:tc>
          <w:tcPr>
            <w:tcW w:w="1016" w:type="dxa"/>
          </w:tcPr>
          <w:p w14:paraId="52C8C48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7,480</w:t>
            </w:r>
          </w:p>
        </w:tc>
        <w:tc>
          <w:tcPr>
            <w:tcW w:w="1306" w:type="dxa"/>
          </w:tcPr>
          <w:p w14:paraId="7B27467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$925,020</w:t>
            </w:r>
          </w:p>
        </w:tc>
        <w:tc>
          <w:tcPr>
            <w:tcW w:w="1298" w:type="dxa"/>
          </w:tcPr>
          <w:p w14:paraId="2CC6B5D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10%</w:t>
            </w:r>
          </w:p>
        </w:tc>
      </w:tr>
      <w:tr w:rsidR="00ED4089" w:rsidRPr="00637752" w14:paraId="6B3D9F8F" w14:textId="77777777" w:rsidTr="00C75CB7">
        <w:tc>
          <w:tcPr>
            <w:tcW w:w="704" w:type="dxa"/>
          </w:tcPr>
          <w:p w14:paraId="720B8C8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48409</w:t>
            </w:r>
          </w:p>
        </w:tc>
        <w:tc>
          <w:tcPr>
            <w:tcW w:w="3827" w:type="dxa"/>
          </w:tcPr>
          <w:p w14:paraId="401B8F6E"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Fibula, radius, ulna, clavicle, scapula (other than acromion), rib, tarsus or carpus, osteotomy or osteectomy, with internal fixation, and excluding services to which items 47933 or 47936 apply (Anaes.) (Assist.)</w:t>
            </w:r>
          </w:p>
        </w:tc>
        <w:tc>
          <w:tcPr>
            <w:tcW w:w="865" w:type="dxa"/>
          </w:tcPr>
          <w:p w14:paraId="7C5A4E3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$518</w:t>
            </w:r>
          </w:p>
        </w:tc>
        <w:tc>
          <w:tcPr>
            <w:tcW w:w="1016" w:type="dxa"/>
          </w:tcPr>
          <w:p w14:paraId="2F76A8D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2,582</w:t>
            </w:r>
          </w:p>
        </w:tc>
        <w:tc>
          <w:tcPr>
            <w:tcW w:w="1306" w:type="dxa"/>
          </w:tcPr>
          <w:p w14:paraId="7637D71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$645,712</w:t>
            </w:r>
          </w:p>
        </w:tc>
        <w:tc>
          <w:tcPr>
            <w:tcW w:w="1298" w:type="dxa"/>
          </w:tcPr>
          <w:p w14:paraId="57441DF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w:t>
            </w:r>
          </w:p>
        </w:tc>
      </w:tr>
    </w:tbl>
    <w:p w14:paraId="361F1834" w14:textId="2FCA4EB3" w:rsidR="00ED4089" w:rsidRPr="00637752" w:rsidRDefault="00ED4089" w:rsidP="00ED4089">
      <w:pPr>
        <w:keepNext/>
        <w:spacing w:before="320"/>
        <w:rPr>
          <w:rFonts w:cs="Arial"/>
          <w:b/>
          <w:lang w:val="en-US" w:eastAsia="en-US"/>
        </w:rPr>
      </w:pPr>
      <w:bookmarkStart w:id="916" w:name="_Ref485572624"/>
      <w:r w:rsidRPr="00637752">
        <w:rPr>
          <w:rFonts w:cs="Arial"/>
          <w:b/>
          <w:lang w:val="en-US" w:eastAsia="en-US"/>
        </w:rPr>
        <w:t>Recommendatio</w:t>
      </w:r>
      <w:bookmarkEnd w:id="916"/>
      <w:r w:rsidR="003175DF">
        <w:rPr>
          <w:rFonts w:cs="Arial"/>
          <w:b/>
          <w:lang w:val="en-US" w:eastAsia="en-US"/>
        </w:rPr>
        <w:t>n 118</w:t>
      </w:r>
    </w:p>
    <w:p w14:paraId="532F9906" w14:textId="77777777" w:rsidR="00730073" w:rsidRPr="00A43429" w:rsidRDefault="00730073" w:rsidP="00730073">
      <w:pPr>
        <w:pStyle w:val="01squarebullet"/>
      </w:pPr>
      <w:r w:rsidRPr="00A43429">
        <w:t xml:space="preserve">Create an explanatory note for bone procedure items. </w:t>
      </w:r>
    </w:p>
    <w:p w14:paraId="640E6F18" w14:textId="77777777" w:rsidR="00730073" w:rsidRPr="00A43429" w:rsidRDefault="00730073" w:rsidP="002A549B">
      <w:pPr>
        <w:pStyle w:val="02dash"/>
      </w:pPr>
      <w:r w:rsidRPr="00A43429">
        <w:t>The proposed explanatory note is as follows:</w:t>
      </w:r>
    </w:p>
    <w:p w14:paraId="4D5DF504" w14:textId="0593F838" w:rsidR="00730073" w:rsidRPr="001A2282" w:rsidRDefault="00730073" w:rsidP="002A549B">
      <w:pPr>
        <w:pStyle w:val="02dash"/>
      </w:pPr>
      <w:r w:rsidRPr="001A2282">
        <w:t>Removal of prominent bone or osteophytes can be billed as an isolated procedure under 484XX or when through a separate incision to other procedures.  When an osteotomy is performed through the bone to correct a deformity then the appropriate number is chosen from 48400, 48403, 48406, 48409, 48418, 48421. Not to be used when performing joint arthroscopy 49703, 497AC, 497AD, bunion correction 49827 49830 49833 49836 49837 49838 , neurolysis 39330, wound debridement 30023 or arthrodesis procedure unless performed at a site separate to the excluded items.</w:t>
      </w:r>
    </w:p>
    <w:p w14:paraId="61F0420E" w14:textId="3B2C25FB" w:rsidR="00ED4089" w:rsidRPr="00637752" w:rsidRDefault="00ED4089" w:rsidP="00BE157A">
      <w:pPr>
        <w:pStyle w:val="01squarebullet"/>
      </w:pPr>
      <w:r w:rsidRPr="00637752">
        <w:t xml:space="preserve">Item 47933: </w:t>
      </w:r>
      <w:r w:rsidR="006A4DD6" w:rsidRPr="00637752">
        <w:t>R</w:t>
      </w:r>
      <w:r w:rsidR="00854D70" w:rsidRPr="00637752">
        <w:t xml:space="preserve">eplace item with a </w:t>
      </w:r>
      <w:r w:rsidR="00E517B8" w:rsidRPr="00E517B8">
        <w:t>new item</w:t>
      </w:r>
      <w:r w:rsidR="00854D70" w:rsidRPr="00637752">
        <w:t xml:space="preserve"> for exostosis specific to the foot and ankle.</w:t>
      </w:r>
    </w:p>
    <w:p w14:paraId="5922F1A5" w14:textId="2331F267" w:rsidR="00ED4089" w:rsidRPr="00637752" w:rsidRDefault="00ED4089" w:rsidP="00BE157A">
      <w:pPr>
        <w:pStyle w:val="01squarebullet"/>
      </w:pPr>
      <w:r w:rsidRPr="00637752">
        <w:t xml:space="preserve">Create a </w:t>
      </w:r>
      <w:r w:rsidR="00E517B8" w:rsidRPr="00E517B8">
        <w:t>new item</w:t>
      </w:r>
      <w:r w:rsidRPr="00637752">
        <w:t xml:space="preserve"> for exostosis specific to the foot and ankle to replace item 47933</w:t>
      </w:r>
      <w:r w:rsidR="0028047B" w:rsidRPr="00637752">
        <w:t xml:space="preserve"> (a general small exostosis item)</w:t>
      </w:r>
      <w:r w:rsidRPr="00637752">
        <w:t xml:space="preserve">. </w:t>
      </w:r>
    </w:p>
    <w:p w14:paraId="24529B12" w14:textId="4EA64BFA" w:rsidR="00ED4089" w:rsidRPr="00637752" w:rsidRDefault="007945AD" w:rsidP="007945AD">
      <w:pPr>
        <w:pStyle w:val="01squarebullet"/>
      </w:pPr>
      <w:r>
        <w:t>The proposed item descriptor is as follows:</w:t>
      </w:r>
    </w:p>
    <w:p w14:paraId="1013C102" w14:textId="78E06F2E" w:rsidR="00ED4089" w:rsidRPr="00637752" w:rsidRDefault="00ED4089" w:rsidP="002A549B">
      <w:pPr>
        <w:pStyle w:val="02dash"/>
      </w:pPr>
      <w:r w:rsidRPr="00637752">
        <w:t xml:space="preserve">Item 484XX: Excision of one or more osteophytes of foot or ankle, </w:t>
      </w:r>
      <w:r w:rsidR="00CE7408" w:rsidRPr="00637752">
        <w:t xml:space="preserve">or </w:t>
      </w:r>
      <w:r w:rsidRPr="00637752">
        <w:t>simple removal of bunion. Inclusive of, if performed: removal associated bursae or ganglion, excision of surrounding osteophytes, capsulotomy, synovectomy, release ligaments and/or removal of bone. Per incision. (Anaes.) (Assist.)</w:t>
      </w:r>
    </w:p>
    <w:p w14:paraId="60E0176E" w14:textId="055369B4" w:rsidR="00ED4089" w:rsidRDefault="00ED4089" w:rsidP="002A549B">
      <w:pPr>
        <w:pStyle w:val="02dash"/>
      </w:pPr>
      <w:r w:rsidRPr="00637752">
        <w:t>The intention of the Committee is that excision of osteophytes of the foot or ankle (such as simple removal of a bunion) is considered a mandatory component of the procedure. Removal of associated bursae or ganglion, excision of surrounding osteophytes, capsulotomy, synovectomy, release ligaments and/or removal of bone (if performed) are optional components of the procedure.</w:t>
      </w:r>
    </w:p>
    <w:p w14:paraId="6C0AD95B" w14:textId="07A0D493" w:rsidR="00730073" w:rsidRPr="00A43429" w:rsidRDefault="00730073" w:rsidP="002A549B">
      <w:pPr>
        <w:pStyle w:val="02dash"/>
      </w:pPr>
      <w:r w:rsidRPr="00A43429">
        <w:t>With the addition of the included components, and a clear indication in 48400, 48403, 48406, 48409, 484YA and 484YB, the view of the committee is that a fee be set between 47933 and 48400.  This would take into consideration of item to be used in both the toes and ankle without the need to create separate items.</w:t>
      </w:r>
    </w:p>
    <w:p w14:paraId="0FEFCF86" w14:textId="77777777" w:rsidR="00ED4089" w:rsidRPr="00637752" w:rsidRDefault="00ED4089" w:rsidP="001E0B0F">
      <w:pPr>
        <w:pStyle w:val="01squarebullet"/>
      </w:pPr>
      <w:r w:rsidRPr="00637752">
        <w:t>Item 48400: Change the descriptor.</w:t>
      </w:r>
    </w:p>
    <w:p w14:paraId="7DF9051E" w14:textId="0102D7E4" w:rsidR="00ED4089" w:rsidRDefault="00ED4089" w:rsidP="002A549B">
      <w:pPr>
        <w:pStyle w:val="02dash"/>
      </w:pPr>
      <w:r w:rsidRPr="00637752">
        <w:t>Clarify the descriptor by removing the reference to ‘osteectomy’ and adding ‘per bone.’</w:t>
      </w:r>
    </w:p>
    <w:p w14:paraId="652103F1" w14:textId="1B3BFA93" w:rsidR="00730073" w:rsidRPr="00A43429" w:rsidRDefault="00730073" w:rsidP="002A549B">
      <w:pPr>
        <w:pStyle w:val="02dash"/>
      </w:pPr>
      <w:r w:rsidRPr="00A43429">
        <w:t>Add “for correction of deformity” to clearly define that used for deformity correction or bone shortening.</w:t>
      </w:r>
    </w:p>
    <w:p w14:paraId="55464E00" w14:textId="77777777" w:rsidR="00ED4089" w:rsidRPr="00637752" w:rsidRDefault="00ED4089" w:rsidP="002A549B">
      <w:pPr>
        <w:pStyle w:val="02dash"/>
      </w:pPr>
      <w:r w:rsidRPr="00637752">
        <w:t>Clarify that the procedure includes removal of bone, surrounding osteophytes, synovectomy and release of joint, if performed.</w:t>
      </w:r>
    </w:p>
    <w:p w14:paraId="052B4AD1" w14:textId="6F96340E" w:rsidR="00ED4089" w:rsidRPr="00637752" w:rsidRDefault="007945AD" w:rsidP="007945AD">
      <w:pPr>
        <w:pStyle w:val="01squarebullet"/>
      </w:pPr>
      <w:r>
        <w:t>The proposed item descriptor is as follows:</w:t>
      </w:r>
    </w:p>
    <w:p w14:paraId="68E1EE38" w14:textId="2F2B5ED4" w:rsidR="00ED4089" w:rsidRPr="00637752" w:rsidRDefault="00ED4089" w:rsidP="002A549B">
      <w:pPr>
        <w:pStyle w:val="02dash"/>
      </w:pPr>
      <w:r w:rsidRPr="00637752">
        <w:t>Osteotomy of phalanx</w:t>
      </w:r>
      <w:r w:rsidR="00730073">
        <w:t xml:space="preserve"> or</w:t>
      </w:r>
      <w:r w:rsidRPr="00637752">
        <w:t xml:space="preserve"> metatarsal</w:t>
      </w:r>
      <w:r w:rsidR="00730073">
        <w:t xml:space="preserve"> for correction of deformity, excision of</w:t>
      </w:r>
      <w:r w:rsidRPr="00637752">
        <w:t xml:space="preserve"> accessory bone or sesamoid bone of foot. Inclusive of, if performed: removal of bone, surrounding osteophytes, synovectomy, an</w:t>
      </w:r>
      <w:r w:rsidR="00A21D28">
        <w:t>d/or release of joint. Per bone</w:t>
      </w:r>
      <w:r w:rsidR="003A0D3F" w:rsidRPr="00637752">
        <w:t>.</w:t>
      </w:r>
      <w:r w:rsidRPr="00637752">
        <w:t xml:space="preserve"> (Anaes.) (Assist.)</w:t>
      </w:r>
    </w:p>
    <w:p w14:paraId="3E7CC052" w14:textId="78EB6558" w:rsidR="00ED4089" w:rsidRPr="00BC51CE" w:rsidRDefault="00ED4089" w:rsidP="002A549B">
      <w:pPr>
        <w:pStyle w:val="02dash"/>
      </w:pPr>
      <w:r w:rsidRPr="00637752">
        <w:t xml:space="preserve">The intention of the Committee is that this item is used in circumstances of a planned cut to </w:t>
      </w:r>
      <w:r w:rsidRPr="00BC51CE">
        <w:t>correct bone deformity, not for the excision of an abnormal bone growth.</w:t>
      </w:r>
    </w:p>
    <w:p w14:paraId="6378A8B1" w14:textId="0B32FE69" w:rsidR="00750869" w:rsidRPr="00BC51CE" w:rsidRDefault="00AB3935" w:rsidP="002A549B">
      <w:pPr>
        <w:pStyle w:val="02dash"/>
      </w:pPr>
      <w:r w:rsidRPr="00BC51CE">
        <w:t>Create an explanatory note to clarify that this item covers the removal of sesamoid or accessory bones:</w:t>
      </w:r>
    </w:p>
    <w:p w14:paraId="1AC4CE82" w14:textId="6442DC44" w:rsidR="00AB3935" w:rsidRPr="00BC51CE" w:rsidRDefault="00C7156B" w:rsidP="002A549B">
      <w:pPr>
        <w:pStyle w:val="02dash"/>
      </w:pPr>
      <w:r w:rsidRPr="001A2282">
        <w:t>This item covers services to remove sesamoid or accessory bones.</w:t>
      </w:r>
    </w:p>
    <w:p w14:paraId="52EAEBCB" w14:textId="77777777" w:rsidR="00ED4089" w:rsidRPr="00637752" w:rsidRDefault="00ED4089" w:rsidP="001E0B0F">
      <w:pPr>
        <w:pStyle w:val="01squarebullet"/>
      </w:pPr>
      <w:r w:rsidRPr="00637752">
        <w:t xml:space="preserve">Item 48403: Change the descriptor. </w:t>
      </w:r>
    </w:p>
    <w:p w14:paraId="1964BB11" w14:textId="31D66609" w:rsidR="00ED4089" w:rsidRDefault="00ED4089" w:rsidP="002A549B">
      <w:pPr>
        <w:pStyle w:val="02dash"/>
      </w:pPr>
      <w:r w:rsidRPr="00637752">
        <w:t xml:space="preserve">Remove the reference to ‘osteectomy.’ </w:t>
      </w:r>
    </w:p>
    <w:p w14:paraId="68596CB6" w14:textId="568B024A" w:rsidR="00730073" w:rsidRPr="00A43429" w:rsidRDefault="00730073" w:rsidP="002A549B">
      <w:pPr>
        <w:pStyle w:val="02dash"/>
      </w:pPr>
      <w:r w:rsidRPr="00A43429">
        <w:t>Clarify the descriptor by adding “1</w:t>
      </w:r>
      <w:r w:rsidRPr="00A43429">
        <w:rPr>
          <w:vertAlign w:val="superscript"/>
        </w:rPr>
        <w:t>st</w:t>
      </w:r>
      <w:r w:rsidRPr="00A43429">
        <w:t xml:space="preserve"> toe” to indicate use of number in foot only for 1</w:t>
      </w:r>
      <w:r w:rsidRPr="00A43429">
        <w:rPr>
          <w:vertAlign w:val="superscript"/>
        </w:rPr>
        <w:t>st</w:t>
      </w:r>
      <w:r w:rsidRPr="00A43429">
        <w:t xml:space="preserve"> toe and not lesser toes. 1</w:t>
      </w:r>
      <w:r w:rsidRPr="00A43429">
        <w:rPr>
          <w:vertAlign w:val="superscript"/>
        </w:rPr>
        <w:t>st</w:t>
      </w:r>
      <w:r w:rsidRPr="00A43429">
        <w:t xml:space="preserve"> toe phalanx is a larger bone than remaining lesser toes. Lesser toe deformity with f</w:t>
      </w:r>
      <w:r w:rsidR="00A43429">
        <w:t>ixation is covered under 49851.</w:t>
      </w:r>
    </w:p>
    <w:p w14:paraId="091529E2" w14:textId="7BAC2859" w:rsidR="00730073" w:rsidRPr="00A43429" w:rsidRDefault="00730073" w:rsidP="002A549B">
      <w:pPr>
        <w:pStyle w:val="02dash"/>
      </w:pPr>
      <w:r w:rsidRPr="00A43429">
        <w:t>Added “for correction of deformity” to clearly define that used for deformity correction or bone shortening</w:t>
      </w:r>
      <w:r w:rsidR="00A43429">
        <w:t>.</w:t>
      </w:r>
    </w:p>
    <w:p w14:paraId="4869395E" w14:textId="2D2B0C7B" w:rsidR="00ED4089" w:rsidRPr="00637752" w:rsidRDefault="00ED4089" w:rsidP="002A549B">
      <w:pPr>
        <w:pStyle w:val="02dash"/>
      </w:pPr>
      <w:r w:rsidRPr="00637752">
        <w:t>Clarify that the procedure includes removal of bone, surrounding osteophytes, synovectomy and release o</w:t>
      </w:r>
      <w:r w:rsidR="00A43429">
        <w:t>f joint, if performed.</w:t>
      </w:r>
    </w:p>
    <w:p w14:paraId="07CA9BDA" w14:textId="77777777" w:rsidR="00ED4089" w:rsidRPr="00637752" w:rsidRDefault="00ED4089" w:rsidP="002A549B">
      <w:pPr>
        <w:pStyle w:val="02dash"/>
      </w:pPr>
      <w:r w:rsidRPr="00637752">
        <w:t>Remove co-claiming exclusions with items 47933 and 47936.</w:t>
      </w:r>
    </w:p>
    <w:p w14:paraId="02C99F5D" w14:textId="78A5C82F" w:rsidR="00ED4089" w:rsidRPr="00637752" w:rsidRDefault="007945AD" w:rsidP="007945AD">
      <w:pPr>
        <w:pStyle w:val="01squarebullet"/>
      </w:pPr>
      <w:r>
        <w:t>The proposed item descriptor is as follows:</w:t>
      </w:r>
      <w:r w:rsidR="00ED4089" w:rsidRPr="00637752">
        <w:t xml:space="preserve"> </w:t>
      </w:r>
    </w:p>
    <w:p w14:paraId="0BF369DC" w14:textId="504F7BA1" w:rsidR="00ED4089" w:rsidRPr="00637752" w:rsidRDefault="00ED4089" w:rsidP="002A549B">
      <w:pPr>
        <w:pStyle w:val="02dash"/>
      </w:pPr>
      <w:r w:rsidRPr="00637752">
        <w:t>Osteotomy of</w:t>
      </w:r>
      <w:r w:rsidR="00730073">
        <w:t xml:space="preserve"> 1</w:t>
      </w:r>
      <w:r w:rsidR="00730073" w:rsidRPr="001A2282">
        <w:rPr>
          <w:vertAlign w:val="superscript"/>
        </w:rPr>
        <w:t>st</w:t>
      </w:r>
      <w:r w:rsidR="00730073">
        <w:t xml:space="preserve"> toe</w:t>
      </w:r>
      <w:r w:rsidRPr="00637752">
        <w:t xml:space="preserve"> phalanx or metatarsal of foot</w:t>
      </w:r>
      <w:r w:rsidR="00730073">
        <w:t xml:space="preserve"> for correction of deformity</w:t>
      </w:r>
      <w:r w:rsidRPr="00637752">
        <w:t>, with internal fixation by any method. Inclusive of, if performed: removal of bone, surrounding osteophytes, synovectomy, release of joint. Per bone</w:t>
      </w:r>
      <w:r w:rsidR="0029556A" w:rsidRPr="00637752">
        <w:t>.</w:t>
      </w:r>
      <w:r w:rsidRPr="00637752">
        <w:t xml:space="preserve"> (Anaes.) (Assist.)</w:t>
      </w:r>
    </w:p>
    <w:p w14:paraId="1430E3CF" w14:textId="77777777" w:rsidR="00ED4089" w:rsidRPr="00637752" w:rsidRDefault="00ED4089" w:rsidP="001E0B0F">
      <w:pPr>
        <w:pStyle w:val="01squarebullet"/>
      </w:pPr>
      <w:r w:rsidRPr="00637752">
        <w:t>Items 48406 and 48409: Change the descriptors.</w:t>
      </w:r>
    </w:p>
    <w:p w14:paraId="32A0403A" w14:textId="6205B9DF" w:rsidR="00ED4089" w:rsidRDefault="00ED4089" w:rsidP="002A549B">
      <w:pPr>
        <w:pStyle w:val="02dash"/>
      </w:pPr>
      <w:r w:rsidRPr="00637752">
        <w:t>Remove the references to ‘osteectomy’ and clarify that the items include removal of bone, and, if performed, removal of surrounding osteophytes, synovectomy and/or release of joint.</w:t>
      </w:r>
    </w:p>
    <w:p w14:paraId="10B8835C" w14:textId="59B9D801" w:rsidR="00730073" w:rsidRPr="00A43429" w:rsidRDefault="00730073" w:rsidP="002A549B">
      <w:pPr>
        <w:pStyle w:val="02dash"/>
      </w:pPr>
      <w:r w:rsidRPr="00A43429">
        <w:t>Add “for correction of deformity” to clearly define that used for deformity correction or bone shortening</w:t>
      </w:r>
      <w:r w:rsidR="00A43429">
        <w:t>.</w:t>
      </w:r>
    </w:p>
    <w:p w14:paraId="48CCB8F7" w14:textId="77777777" w:rsidR="005937A2" w:rsidRPr="00637752" w:rsidRDefault="005937A2" w:rsidP="002A549B">
      <w:pPr>
        <w:pStyle w:val="02dash"/>
      </w:pPr>
      <w:r w:rsidRPr="00637752">
        <w:t>Add the words ‘per bone’ to the descriptor.</w:t>
      </w:r>
    </w:p>
    <w:p w14:paraId="70E0AD4A" w14:textId="77777777" w:rsidR="00ED4089" w:rsidRPr="00637752" w:rsidRDefault="00ED4089" w:rsidP="002A549B">
      <w:pPr>
        <w:pStyle w:val="02dash"/>
      </w:pPr>
      <w:r w:rsidRPr="00637752">
        <w:t xml:space="preserve">Remove the co-claiming restriction </w:t>
      </w:r>
      <w:r w:rsidR="001C5AE9" w:rsidRPr="00637752">
        <w:t xml:space="preserve">for </w:t>
      </w:r>
      <w:r w:rsidRPr="00637752">
        <w:t>items 47933 and 47936</w:t>
      </w:r>
      <w:r w:rsidR="00F349EA" w:rsidRPr="00637752">
        <w:t>,</w:t>
      </w:r>
      <w:r w:rsidRPr="00637752">
        <w:t xml:space="preserve"> which are recommended for deletion.</w:t>
      </w:r>
    </w:p>
    <w:p w14:paraId="7664D209" w14:textId="77777777" w:rsidR="00ED4089" w:rsidRPr="00637752" w:rsidRDefault="00ED4089" w:rsidP="002A549B">
      <w:pPr>
        <w:pStyle w:val="02dash"/>
      </w:pPr>
      <w:r w:rsidRPr="00637752">
        <w:t>The proposed item descriptors are as follows:</w:t>
      </w:r>
    </w:p>
    <w:p w14:paraId="14DAA1AD" w14:textId="5FEA89A1" w:rsidR="00ED4089" w:rsidRPr="00637752" w:rsidRDefault="00ED4089" w:rsidP="002A549B">
      <w:pPr>
        <w:pStyle w:val="02dash"/>
      </w:pPr>
      <w:r w:rsidRPr="00637752">
        <w:t>Item 48406: Fibula, radius, ulna, clavicle, scapula (other than acromion), rib, tarsus or carpus, osteotomy of</w:t>
      </w:r>
      <w:r w:rsidR="00730073">
        <w:t xml:space="preserve"> for correction of deformity</w:t>
      </w:r>
      <w:r w:rsidRPr="00637752">
        <w:t>, including removal of bone, and if performed, removal of surrounding osteophytes, synovectomy and/or release of joint</w:t>
      </w:r>
      <w:r w:rsidR="00B12ECD">
        <w:t>. Per bone</w:t>
      </w:r>
      <w:r w:rsidR="008250C7" w:rsidRPr="00637752">
        <w:t>.</w:t>
      </w:r>
      <w:r w:rsidRPr="00637752">
        <w:t xml:space="preserve"> (Anaes.) (Assist.)</w:t>
      </w:r>
    </w:p>
    <w:p w14:paraId="22792DCF" w14:textId="5F534C4D" w:rsidR="00ED4089" w:rsidRPr="00637752" w:rsidRDefault="00ED4089" w:rsidP="002A549B">
      <w:pPr>
        <w:pStyle w:val="02dash"/>
      </w:pPr>
      <w:r w:rsidRPr="00637752">
        <w:t xml:space="preserve">Item 48409: </w:t>
      </w:r>
      <w:r w:rsidR="00431F55">
        <w:t>Fibula, r</w:t>
      </w:r>
      <w:r w:rsidRPr="00637752">
        <w:t xml:space="preserve">adius, ulna, clavicle, scapula (other than acromion), rib, </w:t>
      </w:r>
      <w:r w:rsidR="00431F55">
        <w:t xml:space="preserve">tarsus </w:t>
      </w:r>
      <w:r w:rsidRPr="00637752">
        <w:t>or carpus, osteotomy</w:t>
      </w:r>
      <w:r w:rsidR="00730073">
        <w:t xml:space="preserve"> for correction of deformity</w:t>
      </w:r>
      <w:r w:rsidRPr="00637752">
        <w:t>, with internal fixation, including removal of bone, and if performed, removal of surrounding osteophytes, synovectomy and/or release of joint</w:t>
      </w:r>
      <w:r w:rsidR="00B12ECD">
        <w:t>. Per bone</w:t>
      </w:r>
      <w:r w:rsidR="008250C7" w:rsidRPr="00637752">
        <w:t>.</w:t>
      </w:r>
      <w:r w:rsidRPr="00637752">
        <w:t xml:space="preserve"> (Anaes.) (Assist.)</w:t>
      </w:r>
    </w:p>
    <w:p w14:paraId="1DDF2E60" w14:textId="360608CE" w:rsidR="00ED4089" w:rsidRPr="00637752" w:rsidRDefault="00ED4089" w:rsidP="001E0B0F">
      <w:pPr>
        <w:pStyle w:val="01squarebullet"/>
      </w:pPr>
      <w:r w:rsidRPr="00637752">
        <w:t xml:space="preserve">Create a </w:t>
      </w:r>
      <w:r w:rsidR="00E517B8" w:rsidRPr="00E517B8">
        <w:t>new item</w:t>
      </w:r>
      <w:r w:rsidRPr="00637752">
        <w:t xml:space="preserve"> for osteotomy of distal tibia, without internal fi</w:t>
      </w:r>
      <w:r w:rsidR="00A43429">
        <w:t>xation (similar to item 48418).</w:t>
      </w:r>
    </w:p>
    <w:p w14:paraId="1602D9FE" w14:textId="2966256F" w:rsidR="00CF62CC" w:rsidRPr="00637752" w:rsidRDefault="00CF62CC" w:rsidP="002A549B">
      <w:pPr>
        <w:pStyle w:val="02dash"/>
      </w:pPr>
      <w:r w:rsidRPr="00637752">
        <w:t>The Committte recommended a schedule fee similar to item 48418</w:t>
      </w:r>
      <w:r w:rsidR="005C22C3">
        <w:t xml:space="preserve"> (osteotomy of the tibia)</w:t>
      </w:r>
      <w:r w:rsidRPr="00637752">
        <w:t>.</w:t>
      </w:r>
    </w:p>
    <w:p w14:paraId="067192D5" w14:textId="409D0A82" w:rsidR="00ED4089" w:rsidRPr="00637752" w:rsidRDefault="007945AD" w:rsidP="007945AD">
      <w:pPr>
        <w:pStyle w:val="01squarebullet"/>
      </w:pPr>
      <w:r>
        <w:t>The proposed item descriptor is as follows:</w:t>
      </w:r>
    </w:p>
    <w:p w14:paraId="4E1AB9A3" w14:textId="49F11843" w:rsidR="00ED4089" w:rsidRPr="001202D7" w:rsidRDefault="00ED4089" w:rsidP="002A549B">
      <w:pPr>
        <w:pStyle w:val="02dash"/>
      </w:pPr>
      <w:r w:rsidRPr="00637752">
        <w:t>Item 484YA: Osteotomy of distal tibia</w:t>
      </w:r>
      <w:r w:rsidR="00730073">
        <w:t xml:space="preserve"> for correction of deformity</w:t>
      </w:r>
      <w:r w:rsidRPr="00637752">
        <w:t xml:space="preserve">, without internal fixation. Inclusive of, if </w:t>
      </w:r>
      <w:r w:rsidRPr="001202D7">
        <w:t>performed: removal of bone, surrounding osteophytes, synovectomy, release of joint. Per bone. (Anaes.) (Assist.)</w:t>
      </w:r>
    </w:p>
    <w:p w14:paraId="72508E42" w14:textId="4E7B58D4" w:rsidR="00ED4089" w:rsidRPr="001202D7" w:rsidRDefault="00ED4089" w:rsidP="001E0B0F">
      <w:pPr>
        <w:pStyle w:val="01squarebullet"/>
      </w:pPr>
      <w:r w:rsidRPr="001202D7">
        <w:t xml:space="preserve">Create a </w:t>
      </w:r>
      <w:r w:rsidR="00E517B8" w:rsidRPr="00E517B8">
        <w:t>new item</w:t>
      </w:r>
      <w:r w:rsidRPr="001202D7">
        <w:t xml:space="preserve"> for osteotomy of distal tibia, with internal or external fixation by any method (similar to item 48421). </w:t>
      </w:r>
    </w:p>
    <w:p w14:paraId="176E7756" w14:textId="4EB6D8B5" w:rsidR="005140F3" w:rsidRPr="001202D7" w:rsidRDefault="005140F3" w:rsidP="002A549B">
      <w:pPr>
        <w:pStyle w:val="02dash"/>
      </w:pPr>
      <w:r w:rsidRPr="001202D7">
        <w:t>The Committte recommended a schedule fee similar to item 48421</w:t>
      </w:r>
      <w:r w:rsidR="005C22C3">
        <w:t xml:space="preserve"> (osteotomy of the tibia with internal fixation)</w:t>
      </w:r>
      <w:r w:rsidRPr="001202D7">
        <w:t>.</w:t>
      </w:r>
    </w:p>
    <w:p w14:paraId="03E4CD60" w14:textId="62CAC7FA" w:rsidR="00ED4089" w:rsidRPr="001202D7" w:rsidRDefault="007945AD" w:rsidP="007945AD">
      <w:pPr>
        <w:pStyle w:val="01squarebullet"/>
      </w:pPr>
      <w:r>
        <w:t>The proposed item descriptor is as follows:</w:t>
      </w:r>
      <w:r w:rsidR="00ED4089" w:rsidRPr="001202D7">
        <w:t xml:space="preserve"> </w:t>
      </w:r>
    </w:p>
    <w:p w14:paraId="7BA79903" w14:textId="10189C83" w:rsidR="00ED4089" w:rsidRPr="001202D7" w:rsidRDefault="00ED4089" w:rsidP="002A549B">
      <w:pPr>
        <w:pStyle w:val="02dash"/>
      </w:pPr>
      <w:r w:rsidRPr="001202D7">
        <w:t>Item 484YB: Osteotomy of distal tibia</w:t>
      </w:r>
      <w:r w:rsidR="00730073">
        <w:t xml:space="preserve"> for correction of deformity</w:t>
      </w:r>
      <w:r w:rsidRPr="001202D7">
        <w:t>, with internal or external fixation by any method. Inclusive of, if performed: removal of bone, surrounding osteophytes, synovect</w:t>
      </w:r>
      <w:r w:rsidR="00A21D28" w:rsidRPr="001202D7">
        <w:t>omy, release of joint. Per bone</w:t>
      </w:r>
      <w:r w:rsidR="00E27384" w:rsidRPr="001202D7">
        <w:t>.</w:t>
      </w:r>
      <w:r w:rsidRPr="001202D7">
        <w:t xml:space="preserve"> (Anaes.) (Assist.)</w:t>
      </w:r>
    </w:p>
    <w:p w14:paraId="67A610AF" w14:textId="72284FE6" w:rsidR="00ED4089" w:rsidRPr="001202D7" w:rsidRDefault="00ED4089" w:rsidP="00140EF5">
      <w:pPr>
        <w:pStyle w:val="01squarebullet"/>
      </w:pPr>
      <w:r w:rsidRPr="001202D7">
        <w:t xml:space="preserve">Create a </w:t>
      </w:r>
      <w:r w:rsidR="00E517B8" w:rsidRPr="00E517B8">
        <w:t>new item</w:t>
      </w:r>
      <w:r w:rsidRPr="001202D7">
        <w:t xml:space="preserve"> for treatment of ankle or hindfoot bone for non-union.</w:t>
      </w:r>
    </w:p>
    <w:p w14:paraId="68DAE882" w14:textId="3E86990A" w:rsidR="00ED4089" w:rsidRPr="001202D7" w:rsidRDefault="00ED4089" w:rsidP="002A549B">
      <w:pPr>
        <w:pStyle w:val="02dash"/>
      </w:pPr>
      <w:r w:rsidRPr="001202D7">
        <w:t>The Committee recommended a schedule fee that</w:t>
      </w:r>
      <w:r w:rsidR="0065353D" w:rsidRPr="001202D7">
        <w:t xml:space="preserve"> is</w:t>
      </w:r>
      <w:r w:rsidRPr="001202D7">
        <w:t xml:space="preserve"> 150 per cent of the schedule fee</w:t>
      </w:r>
      <w:r w:rsidR="00712FB8" w:rsidRPr="001202D7">
        <w:t xml:space="preserve"> for</w:t>
      </w:r>
      <w:r w:rsidRPr="001202D7">
        <w:t xml:space="preserve"> </w:t>
      </w:r>
      <w:r w:rsidR="008A6430" w:rsidRPr="001202D7">
        <w:t xml:space="preserve">item </w:t>
      </w:r>
      <w:r w:rsidR="00087B5D">
        <w:t>47603</w:t>
      </w:r>
      <w:r w:rsidR="00730073">
        <w:t xml:space="preserve"> and 49730</w:t>
      </w:r>
      <w:r w:rsidR="008A6430" w:rsidRPr="001202D7">
        <w:t xml:space="preserve"> (</w:t>
      </w:r>
      <w:r w:rsidR="00CC4284" w:rsidRPr="001202D7">
        <w:t>treatment of a</w:t>
      </w:r>
      <w:r w:rsidR="00087B5D">
        <w:t>n ankle joint fracture with internal fixation</w:t>
      </w:r>
      <w:r w:rsidR="00730073">
        <w:t xml:space="preserve"> and removal plate</w:t>
      </w:r>
      <w:r w:rsidR="00CC4284" w:rsidRPr="001202D7">
        <w:t>)</w:t>
      </w:r>
      <w:r w:rsidRPr="001202D7">
        <w:t>.</w:t>
      </w:r>
    </w:p>
    <w:p w14:paraId="3116A263" w14:textId="36A1AF36" w:rsidR="00ED4089" w:rsidRPr="001202D7" w:rsidRDefault="007945AD" w:rsidP="007945AD">
      <w:pPr>
        <w:pStyle w:val="01squarebullet"/>
      </w:pPr>
      <w:r>
        <w:t>The proposed item descriptor is as follows:</w:t>
      </w:r>
    </w:p>
    <w:p w14:paraId="2DFFD8FB" w14:textId="492DD346" w:rsidR="00006423" w:rsidRPr="001202D7" w:rsidRDefault="00ED4089" w:rsidP="002A549B">
      <w:pPr>
        <w:pStyle w:val="02dash"/>
      </w:pPr>
      <w:r w:rsidRPr="001202D7">
        <w:t>Item 484YC: Ankle or hindfoot fracture, operative treatment of non-union or malunion with preservation of the jo</w:t>
      </w:r>
      <w:r w:rsidR="00B25F50" w:rsidRPr="001202D7">
        <w:t>int, inclusive of,</w:t>
      </w:r>
      <w:r w:rsidR="009D4A70" w:rsidRPr="001202D7">
        <w:t xml:space="preserve"> internal or external fixation by any method</w:t>
      </w:r>
      <w:r w:rsidR="00B25F50" w:rsidRPr="001202D7">
        <w:t xml:space="preserve">, and inclusive of, if performed, </w:t>
      </w:r>
      <w:r w:rsidRPr="001202D7">
        <w:t xml:space="preserve">arthrotomy, debridement of non-union, osteotomy, removal of bone, surrounding osteophytes, synovectomy, </w:t>
      </w:r>
      <w:r w:rsidR="00730073">
        <w:t xml:space="preserve">and/or </w:t>
      </w:r>
      <w:r w:rsidR="00B927F9">
        <w:t xml:space="preserve">removal of hardware </w:t>
      </w:r>
      <w:r w:rsidRPr="001202D7">
        <w:t>an</w:t>
      </w:r>
      <w:r w:rsidR="00A21D28" w:rsidRPr="001202D7">
        <w:t>d/or release of joint, per bone</w:t>
      </w:r>
      <w:r w:rsidR="00B67EFD" w:rsidRPr="001202D7">
        <w:t xml:space="preserve">. </w:t>
      </w:r>
      <w:r w:rsidRPr="001202D7">
        <w:t>(Anaes.) (Assist.)</w:t>
      </w:r>
    </w:p>
    <w:p w14:paraId="2CC1CA76" w14:textId="59B5411F" w:rsidR="00ED4089" w:rsidRPr="001202D7" w:rsidRDefault="00ED4089" w:rsidP="00140EF5">
      <w:pPr>
        <w:pStyle w:val="01squarebullet"/>
      </w:pPr>
      <w:r w:rsidRPr="001202D7">
        <w:t xml:space="preserve">Create a </w:t>
      </w:r>
      <w:r w:rsidR="00E517B8" w:rsidRPr="00E517B8">
        <w:t>new item</w:t>
      </w:r>
      <w:r w:rsidRPr="001202D7">
        <w:t xml:space="preserve"> for treatment of midfoot or forefoot non-union or malunion.</w:t>
      </w:r>
    </w:p>
    <w:p w14:paraId="51981F28" w14:textId="2D6937A8" w:rsidR="00842428" w:rsidRPr="001202D7" w:rsidRDefault="00842428" w:rsidP="002A549B">
      <w:pPr>
        <w:pStyle w:val="02dash"/>
      </w:pPr>
      <w:r w:rsidRPr="001202D7">
        <w:t>The Committee recommended a schedule fee that is 150 per cent of</w:t>
      </w:r>
      <w:r w:rsidR="00B44EA0" w:rsidRPr="001202D7">
        <w:t xml:space="preserve"> the schedule fee for item 47648</w:t>
      </w:r>
      <w:r w:rsidRPr="001202D7">
        <w:t xml:space="preserve"> (treatment of </w:t>
      </w:r>
      <w:r w:rsidR="00B44EA0" w:rsidRPr="001202D7">
        <w:t>fracture of two metatarsals</w:t>
      </w:r>
      <w:r w:rsidR="00246583" w:rsidRPr="001202D7">
        <w:t>) or item 47624 (fracture of a tarso-metatarsal).</w:t>
      </w:r>
    </w:p>
    <w:p w14:paraId="66381BC6" w14:textId="5E0A97B0" w:rsidR="00ED4089" w:rsidRPr="001202D7" w:rsidRDefault="007945AD" w:rsidP="007945AD">
      <w:pPr>
        <w:pStyle w:val="01squarebullet"/>
      </w:pPr>
      <w:r>
        <w:t>The proposed item descriptor is as follows:</w:t>
      </w:r>
    </w:p>
    <w:p w14:paraId="118E681A" w14:textId="527A7D23" w:rsidR="00ED4089" w:rsidRPr="00637752" w:rsidRDefault="00ED4089" w:rsidP="002A549B">
      <w:pPr>
        <w:pStyle w:val="02dash"/>
      </w:pPr>
      <w:r w:rsidRPr="001202D7">
        <w:t>Item 484YD: Midfoot or forefoot fracture, operative treatment of non-union or malunion</w:t>
      </w:r>
      <w:r w:rsidRPr="00637752">
        <w:t xml:space="preserve"> with preservation of the joint, </w:t>
      </w:r>
      <w:r w:rsidR="006478B4">
        <w:t xml:space="preserve">inclusive of, </w:t>
      </w:r>
      <w:r w:rsidR="006478B4" w:rsidRPr="00637752">
        <w:t>internal or e</w:t>
      </w:r>
      <w:r w:rsidR="006478B4">
        <w:t xml:space="preserve">xternal fixation by any method, and inclusive of, if performed, </w:t>
      </w:r>
      <w:r w:rsidR="006478B4" w:rsidRPr="00637752">
        <w:t xml:space="preserve">arthrotomy, debridement of non-union, osteotomy, removal of bone, surrounding osteophytes, synovectomy, </w:t>
      </w:r>
      <w:r w:rsidR="00B927F9">
        <w:t xml:space="preserve">removal of hardware </w:t>
      </w:r>
      <w:r w:rsidR="006478B4" w:rsidRPr="00637752">
        <w:t>an</w:t>
      </w:r>
      <w:r w:rsidR="006478B4">
        <w:t>d/or release of joint, per bone</w:t>
      </w:r>
      <w:r w:rsidR="006478B4" w:rsidRPr="00637752">
        <w:t xml:space="preserve">. </w:t>
      </w:r>
      <w:r w:rsidRPr="00637752">
        <w:t>(Anaes.) (Assist.)</w:t>
      </w:r>
    </w:p>
    <w:p w14:paraId="1F3C79E0" w14:textId="77777777" w:rsidR="00ED4089" w:rsidRPr="00637752" w:rsidRDefault="00ED4089" w:rsidP="00ED4089">
      <w:pPr>
        <w:keepNext/>
        <w:spacing w:before="320"/>
        <w:rPr>
          <w:rFonts w:cs="Arial"/>
          <w:b/>
          <w:lang w:val="en-US" w:eastAsia="en-US"/>
        </w:rPr>
      </w:pPr>
      <w:r w:rsidRPr="00637752">
        <w:rPr>
          <w:rFonts w:cs="Arial"/>
          <w:b/>
          <w:lang w:val="en-US" w:eastAsia="en-US"/>
        </w:rPr>
        <w:t>Rationale</w:t>
      </w:r>
    </w:p>
    <w:p w14:paraId="6E1C4457" w14:textId="77777777" w:rsidR="00ED4089" w:rsidRPr="00637752" w:rsidRDefault="00ED4089" w:rsidP="00ED4089">
      <w:pPr>
        <w:rPr>
          <w:rFonts w:cs="Arial"/>
          <w:lang w:val="en-US" w:eastAsia="en-US"/>
        </w:rPr>
      </w:pPr>
      <w:r w:rsidRPr="00637752">
        <w:t>This recommendation focuses on modernising the MBS and ensuring that MBS items provide rebates for high-value services.</w:t>
      </w:r>
      <w:r w:rsidRPr="00637752">
        <w:rPr>
          <w:rFonts w:cs="Arial"/>
          <w:lang w:val="en-US" w:eastAsia="en-US"/>
        </w:rPr>
        <w:t xml:space="preserve"> It is based on the following.</w:t>
      </w:r>
    </w:p>
    <w:p w14:paraId="4D769FC3" w14:textId="0F98C698" w:rsidR="00ED4089" w:rsidRPr="00637752" w:rsidRDefault="00ED4089" w:rsidP="00140EF5">
      <w:pPr>
        <w:pStyle w:val="01squarebullet"/>
      </w:pPr>
      <w:r w:rsidRPr="00637752">
        <w:t>As per</w:t>
      </w:r>
      <w:r w:rsidR="00370D32" w:rsidRPr="00637752">
        <w:t xml:space="preserve"> </w:t>
      </w:r>
      <w:r w:rsidR="00091F63">
        <w:t>Recommendation 2</w:t>
      </w:r>
      <w:r w:rsidRPr="00637752">
        <w:t>, the Committee removed the term ‘osteectomy’ from all items.</w:t>
      </w:r>
    </w:p>
    <w:p w14:paraId="5ADBD3E1" w14:textId="3F40BEA9" w:rsidR="00ED4089" w:rsidRDefault="00ED4089" w:rsidP="00140EF5">
      <w:pPr>
        <w:pStyle w:val="01squarebullet"/>
      </w:pPr>
      <w:r w:rsidRPr="00637752">
        <w:t>All items clarify the components included in the procedures to make it easier for clinicians to determine which items to use.</w:t>
      </w:r>
    </w:p>
    <w:p w14:paraId="31DF2E37" w14:textId="390D52F6" w:rsidR="00730073" w:rsidRPr="00A43429" w:rsidRDefault="00730073" w:rsidP="00730073">
      <w:pPr>
        <w:pStyle w:val="01squarebullet"/>
      </w:pPr>
      <w:r w:rsidRPr="00A43429">
        <w:t>The addition of the term “for correction of deformity” is to clearly indicate that items are not for use with simple osteophyte removal covered under 484XX. This will</w:t>
      </w:r>
      <w:r w:rsidR="00B862A0" w:rsidRPr="00A43429">
        <w:t xml:space="preserve"> see a shift of services from 48</w:t>
      </w:r>
      <w:r w:rsidRPr="00A43429">
        <w:t>400 and 48406 to 484XX.  The clear indication that other numbers are for deformity correction would lead to a shift of services (up to 30%) to 484XX that would offset an increase in cost and aim to remain cost neutral.</w:t>
      </w:r>
    </w:p>
    <w:p w14:paraId="3E5C48FD" w14:textId="77777777" w:rsidR="00ED4089" w:rsidRPr="00637752" w:rsidRDefault="00ED4089" w:rsidP="00140EF5">
      <w:pPr>
        <w:pStyle w:val="01squarebullet"/>
      </w:pPr>
      <w:r w:rsidRPr="00637752">
        <w:t>Item 47933:</w:t>
      </w:r>
    </w:p>
    <w:p w14:paraId="7568DB1D" w14:textId="2A7AE35B" w:rsidR="00ED4089" w:rsidRPr="00637752" w:rsidRDefault="00ED4089" w:rsidP="002A549B">
      <w:pPr>
        <w:pStyle w:val="02dash"/>
      </w:pPr>
      <w:r w:rsidRPr="00637752">
        <w:t>This item (and item 47936</w:t>
      </w:r>
      <w:r w:rsidR="00BD2D70" w:rsidRPr="00637752">
        <w:t>;</w:t>
      </w:r>
      <w:r w:rsidR="008F71E9">
        <w:t xml:space="preserve"> Recommendation 18</w:t>
      </w:r>
      <w:r w:rsidRPr="00637752">
        <w:t>) has been recommended for removal from the MBS and has been replaced with a specific foot and ankle item (item 484XX), which clarifies the included components</w:t>
      </w:r>
      <w:r w:rsidR="002834CE" w:rsidRPr="00637752">
        <w:t xml:space="preserve"> in order</w:t>
      </w:r>
      <w:r w:rsidRPr="00637752">
        <w:t xml:space="preserve"> to prevent inappropriate co-claiming for procedures at the same anatomical site. Among item 47933 episodes, 15 per cent were co-claimed with item 47903 (ankle arthroscopic surgery),</w:t>
      </w:r>
      <w:r w:rsidR="009B1A28" w:rsidRPr="00637752">
        <w:t xml:space="preserve"> 13 per cent were co-claimed with 47930 (removal of plate, rod or nail),</w:t>
      </w:r>
      <w:r w:rsidRPr="00637752">
        <w:t xml:space="preserve"> 11 per cent were co-claimed with item 48403 (phalanx or metatarsal osteotomy or osteectomy) and 11 per cent were co-claimed with item 49837 (correction of hallux valgus by osteotomy).</w:t>
      </w:r>
      <w:r w:rsidRPr="00637752">
        <w:rPr>
          <w:rStyle w:val="EndnoteReference"/>
        </w:rPr>
        <w:endnoteReference w:id="52"/>
      </w:r>
      <w:r w:rsidR="00F13063" w:rsidRPr="00637752">
        <w:t xml:space="preserve"> Item 47933, if performed at the same anatomical site, </w:t>
      </w:r>
      <w:r w:rsidR="00DB7B42" w:rsidRPr="00637752">
        <w:t>forms</w:t>
      </w:r>
      <w:r w:rsidR="00F13063" w:rsidRPr="00637752">
        <w:t xml:space="preserve"> part of these procedures.</w:t>
      </w:r>
      <w:r w:rsidRPr="00637752">
        <w:t xml:space="preserve"> Creating an item specific to the foot and ankle and clarifying the parts of the procedure that are included in this item will reduce inappropriate claiming. An assistant may be required due to the complexity of the procedure.</w:t>
      </w:r>
    </w:p>
    <w:p w14:paraId="52AAD322" w14:textId="77777777" w:rsidR="00ED4089" w:rsidRPr="00637752" w:rsidRDefault="00ED4089" w:rsidP="00140EF5">
      <w:pPr>
        <w:pStyle w:val="01squarebullet"/>
      </w:pPr>
      <w:r w:rsidRPr="00637752">
        <w:t>Item 48400:</w:t>
      </w:r>
    </w:p>
    <w:p w14:paraId="7E7292E5" w14:textId="3DBB9291" w:rsidR="00ED4089" w:rsidRPr="00637752" w:rsidRDefault="00ED4089" w:rsidP="002A549B">
      <w:pPr>
        <w:pStyle w:val="02dash"/>
      </w:pPr>
      <w:r w:rsidRPr="00637752">
        <w:t xml:space="preserve">This item has been updated to reflect modern clinical practice. Although it is uncommon to do an osteotomy without fixation, an item for this procedure is </w:t>
      </w:r>
      <w:r w:rsidR="00726DB8" w:rsidRPr="00637752">
        <w:t xml:space="preserve">still </w:t>
      </w:r>
      <w:r w:rsidRPr="00637752">
        <w:t>required</w:t>
      </w:r>
      <w:r w:rsidR="00726DB8" w:rsidRPr="00637752">
        <w:t>—</w:t>
      </w:r>
      <w:r w:rsidRPr="00637752">
        <w:t xml:space="preserve">for example, </w:t>
      </w:r>
      <w:r w:rsidRPr="00637752">
        <w:rPr>
          <w:szCs w:val="22"/>
        </w:rPr>
        <w:t xml:space="preserve">as a minimally invasive technique to correct deformity. The proposed descriptor also </w:t>
      </w:r>
      <w:r w:rsidRPr="00637752">
        <w:t>provides a more accurate and complete description of the procedure by clar</w:t>
      </w:r>
      <w:r w:rsidR="00A43429">
        <w:t>ifying the included components.</w:t>
      </w:r>
    </w:p>
    <w:p w14:paraId="0C7A4957" w14:textId="7CB94A07" w:rsidR="00ED4089" w:rsidRPr="00637752" w:rsidRDefault="00ED4089" w:rsidP="002A549B">
      <w:pPr>
        <w:pStyle w:val="02dash"/>
      </w:pPr>
      <w:r w:rsidRPr="00637752">
        <w:t xml:space="preserve">The term ‘per bone’ has been added to </w:t>
      </w:r>
      <w:r w:rsidR="001E6DE4">
        <w:t>better guide appropriate</w:t>
      </w:r>
      <w:r w:rsidRPr="00637752">
        <w:t xml:space="preserve"> use of this item (for example, </w:t>
      </w:r>
      <w:r w:rsidR="001E6DE4">
        <w:t xml:space="preserve">to prevent the use of the item </w:t>
      </w:r>
      <w:r w:rsidRPr="00637752">
        <w:t xml:space="preserve">several times on the same bone) and promote consistency with other foot and ankle </w:t>
      </w:r>
      <w:r w:rsidR="00A43429">
        <w:t>items.</w:t>
      </w:r>
    </w:p>
    <w:p w14:paraId="4A5C42AE" w14:textId="77777777" w:rsidR="00ED4089" w:rsidRPr="00637752" w:rsidRDefault="00ED4089" w:rsidP="00140EF5">
      <w:pPr>
        <w:pStyle w:val="01squarebullet"/>
      </w:pPr>
      <w:r w:rsidRPr="00637752">
        <w:t>Item 48403:</w:t>
      </w:r>
    </w:p>
    <w:p w14:paraId="5076F044" w14:textId="77777777" w:rsidR="00ED4089" w:rsidRPr="00637752" w:rsidRDefault="00ED4089" w:rsidP="002A549B">
      <w:pPr>
        <w:pStyle w:val="02dash"/>
      </w:pPr>
      <w:r w:rsidRPr="00637752">
        <w:t>The references to items 47933 and 47936 have been removed to reflect the recommended deletion of those items.</w:t>
      </w:r>
    </w:p>
    <w:p w14:paraId="7DEC3F7C" w14:textId="77777777" w:rsidR="00ED4089" w:rsidRPr="00637752" w:rsidRDefault="00ED4089" w:rsidP="00140EF5">
      <w:pPr>
        <w:pStyle w:val="01squarebullet"/>
      </w:pPr>
      <w:r w:rsidRPr="00637752">
        <w:t>Items 49806 and 49809:</w:t>
      </w:r>
    </w:p>
    <w:p w14:paraId="6B4C6FA1" w14:textId="77777777" w:rsidR="00ED4089" w:rsidRPr="00637752" w:rsidRDefault="00ED4089" w:rsidP="002A549B">
      <w:pPr>
        <w:pStyle w:val="02dash"/>
      </w:pPr>
      <w:r w:rsidRPr="00637752">
        <w:t xml:space="preserve">These descriptors have been changed to reflect the Committee’s recommendation to remove the term ‘osteectomy’ from all items. The </w:t>
      </w:r>
      <w:r w:rsidR="00C878DD" w:rsidRPr="00637752">
        <w:t xml:space="preserve">proposed </w:t>
      </w:r>
      <w:r w:rsidRPr="00637752">
        <w:t>descriptors also clarify the included parts of the procedure to guide appropriate use of the items.</w:t>
      </w:r>
    </w:p>
    <w:p w14:paraId="6E636FCB" w14:textId="57DDFB81" w:rsidR="00050600" w:rsidRPr="00CC387B" w:rsidRDefault="002C21B2" w:rsidP="00050600">
      <w:pPr>
        <w:pStyle w:val="NormalBulleted"/>
        <w:spacing w:line="240" w:lineRule="auto"/>
      </w:pPr>
      <w:bookmarkStart w:id="917" w:name="_Toc479875377"/>
      <w:bookmarkStart w:id="918" w:name="_Toc481420406"/>
      <w:bookmarkStart w:id="919" w:name="_Toc483374228"/>
      <w:r w:rsidRPr="00CC387B">
        <w:rPr>
          <w:lang w:val="en-US" w:eastAsia="en-US"/>
        </w:rPr>
        <w:t>New item</w:t>
      </w:r>
      <w:r w:rsidR="00050600" w:rsidRPr="00CC387B">
        <w:rPr>
          <w:lang w:val="en-US" w:eastAsia="en-US"/>
        </w:rPr>
        <w:t xml:space="preserve">s </w:t>
      </w:r>
      <w:r w:rsidR="00050600" w:rsidRPr="00CC387B">
        <w:t>for osteotomy of the distal tibia</w:t>
      </w:r>
      <w:r w:rsidR="00050600" w:rsidRPr="00CC387B">
        <w:rPr>
          <w:lang w:val="en-US" w:eastAsia="en-US"/>
        </w:rPr>
        <w:t>:</w:t>
      </w:r>
    </w:p>
    <w:p w14:paraId="77C4A5C5" w14:textId="4B86E11B" w:rsidR="00050600" w:rsidRPr="00CC387B" w:rsidRDefault="00050600" w:rsidP="002A549B">
      <w:pPr>
        <w:pStyle w:val="02dash"/>
      </w:pPr>
      <w:r w:rsidRPr="00CC387B">
        <w:t xml:space="preserve">These </w:t>
      </w:r>
      <w:r w:rsidR="00E517B8" w:rsidRPr="00CC387B">
        <w:t>new items</w:t>
      </w:r>
      <w:r w:rsidRPr="00CC387B">
        <w:t xml:space="preserve"> (484YA and 484YB)</w:t>
      </w:r>
      <w:r w:rsidRPr="00CC387B" w:rsidDel="00AA490D">
        <w:t xml:space="preserve"> </w:t>
      </w:r>
      <w:r w:rsidRPr="00CC387B">
        <w:t>account for t</w:t>
      </w:r>
      <w:r w:rsidR="003E71FA" w:rsidRPr="00CC387B">
        <w:t xml:space="preserve">he recommended </w:t>
      </w:r>
      <w:r w:rsidR="008C7CBB" w:rsidRPr="00CC387B">
        <w:t>removal</w:t>
      </w:r>
      <w:r w:rsidR="003E71FA" w:rsidRPr="00CC387B">
        <w:t xml:space="preserve"> of item</w:t>
      </w:r>
      <w:r w:rsidRPr="00CC387B">
        <w:t xml:space="preserve"> 48418 and</w:t>
      </w:r>
      <w:r w:rsidR="003E71FA" w:rsidRPr="00CC387B">
        <w:t xml:space="preserve"> limitation of item</w:t>
      </w:r>
      <w:r w:rsidRPr="00CC387B">
        <w:t xml:space="preserve"> 48421</w:t>
      </w:r>
      <w:r w:rsidR="003E71FA" w:rsidRPr="00CC387B">
        <w:t xml:space="preserve"> to the distal tibia</w:t>
      </w:r>
      <w:r w:rsidRPr="00CC387B">
        <w:t xml:space="preserve"> (</w:t>
      </w:r>
      <w:r w:rsidR="00091F63" w:rsidRPr="00CC387B">
        <w:t>Recommendation 47</w:t>
      </w:r>
      <w:r w:rsidRPr="00CC387B">
        <w:t xml:space="preserve">). Osteotomy of the distal tibia (both with and without fixation) is a required and clinically relevant treatment used by foot and ankle surgeons. </w:t>
      </w:r>
      <w:r w:rsidR="00730073" w:rsidRPr="00CC387B">
        <w:t>The addition of “for deformity correction” clearly indicates that not to be used for simple osteophyte removal to limit item use for correct indication.</w:t>
      </w:r>
    </w:p>
    <w:p w14:paraId="4E186D7A" w14:textId="77777777" w:rsidR="00050600" w:rsidRPr="00CC387B" w:rsidRDefault="00050600" w:rsidP="002A549B">
      <w:pPr>
        <w:pStyle w:val="02dash"/>
      </w:pPr>
      <w:r w:rsidRPr="00CC387B">
        <w:rPr>
          <w:szCs w:val="22"/>
        </w:rPr>
        <w:t xml:space="preserve">The items </w:t>
      </w:r>
      <w:r w:rsidRPr="00CC387B">
        <w:t>now describe complete medical services and reflect modern clinical practice.</w:t>
      </w:r>
    </w:p>
    <w:p w14:paraId="1A2CC55A" w14:textId="71E80125" w:rsidR="00050600" w:rsidRPr="00637752" w:rsidRDefault="002C21B2" w:rsidP="006B7E2D">
      <w:pPr>
        <w:pStyle w:val="01squarebullet"/>
      </w:pPr>
      <w:r w:rsidRPr="00CC387B">
        <w:rPr>
          <w:color w:val="auto"/>
        </w:rPr>
        <w:t>New item</w:t>
      </w:r>
      <w:r w:rsidR="00050600" w:rsidRPr="00CC387B">
        <w:rPr>
          <w:color w:val="auto"/>
        </w:rPr>
        <w:t>s for treatment of ankle or hindfoot bone for non-union and treatment of midfoot or forefoot non-</w:t>
      </w:r>
      <w:r w:rsidR="00050600" w:rsidRPr="00637752">
        <w:t>union or malunion:</w:t>
      </w:r>
    </w:p>
    <w:p w14:paraId="170BCE48" w14:textId="44E7B664" w:rsidR="005F11A9" w:rsidRPr="00637752" w:rsidRDefault="00050600" w:rsidP="002A549B">
      <w:pPr>
        <w:pStyle w:val="02dash"/>
      </w:pPr>
      <w:r w:rsidRPr="00637752">
        <w:t>These items (484YC and 484YD) are required because the MBS currently lacks specific items for the treatment of bone non-union, which may occur after fracture fixation. This procedure is currently reimbursed by co-claiming multiple items, some</w:t>
      </w:r>
      <w:r w:rsidR="00A43429">
        <w:t xml:space="preserve"> of which may be inappropriate.</w:t>
      </w:r>
    </w:p>
    <w:p w14:paraId="6F200631" w14:textId="124DBA7D" w:rsidR="00050600" w:rsidRPr="00637752" w:rsidRDefault="00050600" w:rsidP="002A549B">
      <w:pPr>
        <w:pStyle w:val="02dash"/>
      </w:pPr>
      <w:r w:rsidRPr="00637752">
        <w:rPr>
          <w:szCs w:val="22"/>
        </w:rPr>
        <w:t xml:space="preserve">The items </w:t>
      </w:r>
      <w:r w:rsidRPr="00637752">
        <w:t xml:space="preserve">now describe complete medical services and reflect modern clinical practice. Including the phrase ‘inclusive of, if performed’ in the descriptors also means that all the likely steps in the procedure are specified, which </w:t>
      </w:r>
      <w:r w:rsidR="00082F79">
        <w:t>will clarify the appropriate use of the items</w:t>
      </w:r>
      <w:r w:rsidR="00A43429">
        <w:t>.</w:t>
      </w:r>
    </w:p>
    <w:p w14:paraId="3A9A86FA" w14:textId="77777777" w:rsidR="00050600" w:rsidRDefault="00050600" w:rsidP="002A549B">
      <w:pPr>
        <w:pStyle w:val="02dash"/>
      </w:pPr>
      <w:r w:rsidRPr="00637752">
        <w:t>These items have been placed in the elective section to account for the fact that elective procedures in other parts of the foot may be required to produce a plantigrade foot and achieve optimal patient outcomes.</w:t>
      </w:r>
    </w:p>
    <w:p w14:paraId="5539045A" w14:textId="77777777" w:rsidR="00ED4089" w:rsidRPr="00637752" w:rsidRDefault="00ED4089" w:rsidP="0006317F">
      <w:pPr>
        <w:pStyle w:val="Heading3"/>
      </w:pPr>
      <w:bookmarkStart w:id="920" w:name="_Toc20842001"/>
      <w:r w:rsidRPr="00637752">
        <w:t>Bunion procedures</w:t>
      </w:r>
      <w:bookmarkEnd w:id="917"/>
      <w:bookmarkEnd w:id="918"/>
      <w:bookmarkEnd w:id="919"/>
      <w:bookmarkEnd w:id="920"/>
      <w:r w:rsidRPr="00637752">
        <w:t xml:space="preserve"> </w:t>
      </w:r>
    </w:p>
    <w:p w14:paraId="0768E13E" w14:textId="13A90209" w:rsidR="00ED4089" w:rsidRPr="00637752" w:rsidRDefault="00ED4089" w:rsidP="00596016">
      <w:pPr>
        <w:pStyle w:val="Caption"/>
      </w:pPr>
      <w:bookmarkStart w:id="921" w:name="_Toc481420568"/>
      <w:bookmarkStart w:id="922" w:name="_Toc483374398"/>
      <w:bookmarkStart w:id="923" w:name="_Toc20842157"/>
      <w:r w:rsidRPr="00637752">
        <w:t xml:space="preserve">Table </w:t>
      </w:r>
      <w:r w:rsidR="008B44A0">
        <w:fldChar w:fldCharType="begin"/>
      </w:r>
      <w:r w:rsidR="008B44A0">
        <w:instrText xml:space="preserve"> SEQ Table \* ARABIC </w:instrText>
      </w:r>
      <w:r w:rsidR="008B44A0">
        <w:fldChar w:fldCharType="separate"/>
      </w:r>
      <w:r w:rsidR="0047473B">
        <w:t>114</w:t>
      </w:r>
      <w:r w:rsidR="008B44A0">
        <w:fldChar w:fldCharType="end"/>
      </w:r>
      <w:r w:rsidRPr="00637752">
        <w:t>: Item introduction table for items 49827, 49830, 49833, 49836, 49837 and 49838</w:t>
      </w:r>
      <w:bookmarkEnd w:id="921"/>
      <w:bookmarkEnd w:id="922"/>
      <w:bookmarkEnd w:id="92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827, 49830, 49833, 49836, 49837 and 49838"/>
        <w:tblDescription w:val="Table 11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28"/>
        <w:gridCol w:w="3217"/>
        <w:gridCol w:w="863"/>
        <w:gridCol w:w="1100"/>
        <w:gridCol w:w="979"/>
        <w:gridCol w:w="2295"/>
      </w:tblGrid>
      <w:tr w:rsidR="00ED4089" w:rsidRPr="00637752" w14:paraId="586AB953" w14:textId="77777777" w:rsidTr="00C75CB7">
        <w:trPr>
          <w:tblHeader/>
        </w:trPr>
        <w:tc>
          <w:tcPr>
            <w:tcW w:w="623" w:type="dxa"/>
            <w:shd w:val="clear" w:color="auto" w:fill="F2F2F2" w:themeFill="background1" w:themeFillShade="F2"/>
            <w:vAlign w:val="bottom"/>
          </w:tcPr>
          <w:p w14:paraId="5D95B44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194" w:type="dxa"/>
            <w:shd w:val="clear" w:color="auto" w:fill="F2F2F2" w:themeFill="background1" w:themeFillShade="F2"/>
            <w:vAlign w:val="bottom"/>
          </w:tcPr>
          <w:p w14:paraId="53310C4F"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857" w:type="dxa"/>
            <w:shd w:val="clear" w:color="auto" w:fill="F2F2F2" w:themeFill="background1" w:themeFillShade="F2"/>
            <w:vAlign w:val="bottom"/>
          </w:tcPr>
          <w:p w14:paraId="1BB225B7"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1C5DB05B"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092" w:type="dxa"/>
            <w:shd w:val="clear" w:color="auto" w:fill="F2F2F2" w:themeFill="background1" w:themeFillShade="F2"/>
            <w:vAlign w:val="bottom"/>
          </w:tcPr>
          <w:p w14:paraId="5143427D"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972" w:type="dxa"/>
            <w:shd w:val="clear" w:color="auto" w:fill="F2F2F2" w:themeFill="background1" w:themeFillShade="F2"/>
            <w:vAlign w:val="bottom"/>
          </w:tcPr>
          <w:p w14:paraId="1C5A8E6D"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2278" w:type="dxa"/>
            <w:shd w:val="clear" w:color="auto" w:fill="F2F2F2" w:themeFill="background1" w:themeFillShade="F2"/>
            <w:vAlign w:val="bottom"/>
          </w:tcPr>
          <w:p w14:paraId="5916BD5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1BFECDE7" w14:textId="77777777" w:rsidTr="00C75CB7">
        <w:tc>
          <w:tcPr>
            <w:tcW w:w="623" w:type="dxa"/>
          </w:tcPr>
          <w:p w14:paraId="1154959F"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49827</w:t>
            </w:r>
          </w:p>
        </w:tc>
        <w:tc>
          <w:tcPr>
            <w:tcW w:w="3194" w:type="dxa"/>
          </w:tcPr>
          <w:p w14:paraId="74FCC0E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Foot, correction of hallux valgus by transfer of adductor hallucis tendon - unilateral (Anaes.) (Assist.)</w:t>
            </w:r>
          </w:p>
        </w:tc>
        <w:tc>
          <w:tcPr>
            <w:tcW w:w="857" w:type="dxa"/>
          </w:tcPr>
          <w:p w14:paraId="1F80B34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$471</w:t>
            </w:r>
          </w:p>
        </w:tc>
        <w:tc>
          <w:tcPr>
            <w:tcW w:w="1092" w:type="dxa"/>
          </w:tcPr>
          <w:p w14:paraId="276AC3E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129</w:t>
            </w:r>
          </w:p>
        </w:tc>
        <w:tc>
          <w:tcPr>
            <w:tcW w:w="972" w:type="dxa"/>
          </w:tcPr>
          <w:p w14:paraId="45E91F5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$23,948</w:t>
            </w:r>
          </w:p>
        </w:tc>
        <w:tc>
          <w:tcPr>
            <w:tcW w:w="2278" w:type="dxa"/>
          </w:tcPr>
          <w:p w14:paraId="1B6565C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ED4089" w:rsidRPr="00637752" w14:paraId="6EB2E876" w14:textId="77777777" w:rsidTr="00C75CB7">
        <w:tc>
          <w:tcPr>
            <w:tcW w:w="623" w:type="dxa"/>
          </w:tcPr>
          <w:p w14:paraId="192DD06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49830</w:t>
            </w:r>
          </w:p>
        </w:tc>
        <w:tc>
          <w:tcPr>
            <w:tcW w:w="3194" w:type="dxa"/>
          </w:tcPr>
          <w:p w14:paraId="0DA04C0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Foot, correction of hallux valgus by transfer of adductor hallucis tendon - bilateral (Anaes.) (Assist.)</w:t>
            </w:r>
          </w:p>
        </w:tc>
        <w:tc>
          <w:tcPr>
            <w:tcW w:w="857" w:type="dxa"/>
          </w:tcPr>
          <w:p w14:paraId="59911E6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$824</w:t>
            </w:r>
          </w:p>
        </w:tc>
        <w:tc>
          <w:tcPr>
            <w:tcW w:w="1092" w:type="dxa"/>
          </w:tcPr>
          <w:p w14:paraId="2F4927C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33</w:t>
            </w:r>
          </w:p>
        </w:tc>
        <w:tc>
          <w:tcPr>
            <w:tcW w:w="972" w:type="dxa"/>
          </w:tcPr>
          <w:p w14:paraId="24887BA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$18,242</w:t>
            </w:r>
          </w:p>
        </w:tc>
        <w:tc>
          <w:tcPr>
            <w:tcW w:w="2278" w:type="dxa"/>
          </w:tcPr>
          <w:p w14:paraId="22FD690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w:t>
            </w:r>
          </w:p>
        </w:tc>
      </w:tr>
      <w:tr w:rsidR="00ED4089" w:rsidRPr="00637752" w14:paraId="18374F46" w14:textId="77777777" w:rsidTr="00C75CB7">
        <w:tc>
          <w:tcPr>
            <w:tcW w:w="623" w:type="dxa"/>
          </w:tcPr>
          <w:p w14:paraId="608CFC8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49833</w:t>
            </w:r>
          </w:p>
        </w:tc>
        <w:tc>
          <w:tcPr>
            <w:tcW w:w="3194" w:type="dxa"/>
          </w:tcPr>
          <w:p w14:paraId="1BC115C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Foot, correction of hallux valgus by osteotomy of first metatarsal with or without internal fixation and with or without excision of exostoses associated with the first metatarsophalangeal joint - unilateral (Anaes.) (Assist.)</w:t>
            </w:r>
          </w:p>
        </w:tc>
        <w:tc>
          <w:tcPr>
            <w:tcW w:w="857" w:type="dxa"/>
          </w:tcPr>
          <w:p w14:paraId="596D060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$518</w:t>
            </w:r>
          </w:p>
        </w:tc>
        <w:tc>
          <w:tcPr>
            <w:tcW w:w="1092" w:type="dxa"/>
          </w:tcPr>
          <w:p w14:paraId="468CFDC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690</w:t>
            </w:r>
          </w:p>
        </w:tc>
        <w:tc>
          <w:tcPr>
            <w:tcW w:w="972" w:type="dxa"/>
          </w:tcPr>
          <w:p w14:paraId="29EFAC5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$177,667</w:t>
            </w:r>
          </w:p>
          <w:p w14:paraId="6AB2FCD6" w14:textId="77777777" w:rsidR="00ED4089" w:rsidRPr="00637752" w:rsidRDefault="00ED4089" w:rsidP="00C75CB7">
            <w:pPr>
              <w:spacing w:before="20" w:after="20"/>
              <w:jc w:val="center"/>
              <w:rPr>
                <w:rFonts w:ascii="Arial" w:hAnsi="Arial" w:cs="Arial"/>
                <w:sz w:val="18"/>
                <w:szCs w:val="18"/>
                <w:lang w:val="en-GB" w:eastAsia="en-US"/>
              </w:rPr>
            </w:pPr>
          </w:p>
        </w:tc>
        <w:tc>
          <w:tcPr>
            <w:tcW w:w="2278" w:type="dxa"/>
          </w:tcPr>
          <w:p w14:paraId="6F9A944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ED4089" w:rsidRPr="00637752" w14:paraId="5B3167D7" w14:textId="77777777" w:rsidTr="00C75CB7">
        <w:tc>
          <w:tcPr>
            <w:tcW w:w="623" w:type="dxa"/>
          </w:tcPr>
          <w:p w14:paraId="1CE8DE1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49836</w:t>
            </w:r>
          </w:p>
        </w:tc>
        <w:tc>
          <w:tcPr>
            <w:tcW w:w="3194" w:type="dxa"/>
          </w:tcPr>
          <w:p w14:paraId="2C9BD70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Foot, correction of hallux valgus by osteotomy of first metatarsal with or without internal fixation and with or without excision of exostoses associated with the first metatarsophalangeal joint – bilateral (Anaes.) (Assist.)</w:t>
            </w:r>
          </w:p>
        </w:tc>
        <w:tc>
          <w:tcPr>
            <w:tcW w:w="857" w:type="dxa"/>
          </w:tcPr>
          <w:p w14:paraId="7195828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$894</w:t>
            </w:r>
          </w:p>
        </w:tc>
        <w:tc>
          <w:tcPr>
            <w:tcW w:w="1092" w:type="dxa"/>
          </w:tcPr>
          <w:p w14:paraId="0FBE7F5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198</w:t>
            </w:r>
          </w:p>
        </w:tc>
        <w:tc>
          <w:tcPr>
            <w:tcW w:w="972" w:type="dxa"/>
          </w:tcPr>
          <w:p w14:paraId="1A27187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 xml:space="preserve">$125,421 </w:t>
            </w:r>
          </w:p>
          <w:p w14:paraId="68E2AFD3" w14:textId="77777777" w:rsidR="00ED4089" w:rsidRPr="00637752" w:rsidRDefault="00ED4089" w:rsidP="00C75CB7">
            <w:pPr>
              <w:spacing w:before="20" w:after="20"/>
              <w:jc w:val="center"/>
              <w:rPr>
                <w:rFonts w:ascii="Arial" w:hAnsi="Arial" w:cs="Arial"/>
                <w:sz w:val="18"/>
                <w:szCs w:val="18"/>
                <w:lang w:val="en-GB" w:eastAsia="en-US"/>
              </w:rPr>
            </w:pPr>
          </w:p>
        </w:tc>
        <w:tc>
          <w:tcPr>
            <w:tcW w:w="2278" w:type="dxa"/>
          </w:tcPr>
          <w:p w14:paraId="5B8011A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r w:rsidR="00ED4089" w:rsidRPr="00637752" w14:paraId="11D3EA3E" w14:textId="77777777" w:rsidTr="00C75CB7">
        <w:tc>
          <w:tcPr>
            <w:tcW w:w="623" w:type="dxa"/>
          </w:tcPr>
          <w:p w14:paraId="116983D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49837</w:t>
            </w:r>
          </w:p>
        </w:tc>
        <w:tc>
          <w:tcPr>
            <w:tcW w:w="3194" w:type="dxa"/>
          </w:tcPr>
          <w:p w14:paraId="17F395B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Foot, correction of hallux valgus by osteotomy of first metatarsal and transfer of adductor hallicus tendon, with or without internal fixation and with or without excision of exostoses associated with the first metatarsophalangeal joint - unilateral (Anaes.) (Assist.)</w:t>
            </w:r>
          </w:p>
        </w:tc>
        <w:tc>
          <w:tcPr>
            <w:tcW w:w="857" w:type="dxa"/>
          </w:tcPr>
          <w:p w14:paraId="76C25ED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$647</w:t>
            </w:r>
          </w:p>
        </w:tc>
        <w:tc>
          <w:tcPr>
            <w:tcW w:w="1092" w:type="dxa"/>
          </w:tcPr>
          <w:p w14:paraId="19BC8EF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1,972</w:t>
            </w:r>
          </w:p>
        </w:tc>
        <w:tc>
          <w:tcPr>
            <w:tcW w:w="972" w:type="dxa"/>
          </w:tcPr>
          <w:p w14:paraId="71C6143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$932,754</w:t>
            </w:r>
          </w:p>
        </w:tc>
        <w:tc>
          <w:tcPr>
            <w:tcW w:w="2278" w:type="dxa"/>
          </w:tcPr>
          <w:p w14:paraId="5702646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ED4089" w:rsidRPr="00637752" w14:paraId="05E207E9" w14:textId="77777777" w:rsidTr="00C75CB7">
        <w:tc>
          <w:tcPr>
            <w:tcW w:w="623" w:type="dxa"/>
          </w:tcPr>
          <w:p w14:paraId="09CDFFEE"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49838</w:t>
            </w:r>
          </w:p>
        </w:tc>
        <w:tc>
          <w:tcPr>
            <w:tcW w:w="3194" w:type="dxa"/>
          </w:tcPr>
          <w:p w14:paraId="3EDFF1CD"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correction of hallux valgus by osteotomy of first metatarsal and transfer of adductor hallicus tendon, with or without internal fixation and with or without excision of exostoses associated with the first metatarsophalangeal joint - bilateral (Anaes.) (Assist.)</w:t>
            </w:r>
          </w:p>
        </w:tc>
        <w:tc>
          <w:tcPr>
            <w:tcW w:w="857" w:type="dxa"/>
          </w:tcPr>
          <w:p w14:paraId="304C22F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$1,118</w:t>
            </w:r>
          </w:p>
        </w:tc>
        <w:tc>
          <w:tcPr>
            <w:tcW w:w="1092" w:type="dxa"/>
          </w:tcPr>
          <w:p w14:paraId="73E6EB6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706</w:t>
            </w:r>
          </w:p>
        </w:tc>
        <w:tc>
          <w:tcPr>
            <w:tcW w:w="972" w:type="dxa"/>
          </w:tcPr>
          <w:p w14:paraId="7CE1775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$539,697</w:t>
            </w:r>
          </w:p>
        </w:tc>
        <w:tc>
          <w:tcPr>
            <w:tcW w:w="2278" w:type="dxa"/>
          </w:tcPr>
          <w:p w14:paraId="70ABB23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6%</w:t>
            </w:r>
          </w:p>
        </w:tc>
      </w:tr>
    </w:tbl>
    <w:p w14:paraId="4B563436" w14:textId="2E53D778" w:rsidR="00ED4089" w:rsidRPr="00637752" w:rsidRDefault="005F1BF7" w:rsidP="00ED4089">
      <w:pPr>
        <w:keepNext/>
        <w:spacing w:before="320"/>
        <w:rPr>
          <w:rFonts w:cs="Arial"/>
          <w:b/>
          <w:lang w:val="en-US" w:eastAsia="en-US"/>
        </w:rPr>
      </w:pPr>
      <w:r>
        <w:rPr>
          <w:rFonts w:cs="Arial"/>
          <w:b/>
          <w:lang w:val="en-US" w:eastAsia="en-US"/>
        </w:rPr>
        <w:t>Recommendation 119</w:t>
      </w:r>
    </w:p>
    <w:p w14:paraId="2C650962" w14:textId="77777777" w:rsidR="00730073" w:rsidRPr="00A43429" w:rsidRDefault="00730073" w:rsidP="00730073">
      <w:pPr>
        <w:pStyle w:val="01squarebullet"/>
      </w:pPr>
      <w:bookmarkStart w:id="924" w:name="_Toc479875378"/>
      <w:bookmarkStart w:id="925" w:name="_Toc481420407"/>
      <w:bookmarkStart w:id="926" w:name="_Toc483374229"/>
      <w:r w:rsidRPr="00A43429">
        <w:t xml:space="preserve">Create an explanatory note for bunion procedure items. </w:t>
      </w:r>
    </w:p>
    <w:p w14:paraId="3B25C6A6" w14:textId="77777777" w:rsidR="00730073" w:rsidRPr="00A43429" w:rsidRDefault="00730073" w:rsidP="002A549B">
      <w:pPr>
        <w:pStyle w:val="02dash"/>
      </w:pPr>
      <w:r w:rsidRPr="00A43429">
        <w:t>The proposed explanatory note is as follows:</w:t>
      </w:r>
    </w:p>
    <w:p w14:paraId="24881D6C" w14:textId="68B49615" w:rsidR="00730073" w:rsidRPr="001A2282" w:rsidRDefault="00730073" w:rsidP="002A549B">
      <w:pPr>
        <w:pStyle w:val="02dash"/>
      </w:pPr>
      <w:r w:rsidRPr="001A2282">
        <w:t>Correction of a hallux valgus deformity involves realignment of the joint using soft tissue stabilization and osteotomy of the metatarsal as needed. The following items are not to be used on the same joint : arthroscopy 497AC, 497AD, bone removal or osteotomy 484XX, 48400, 48403, joint interposition 49821, 49824, 498</w:t>
      </w:r>
      <w:r w:rsidR="005F2DE0" w:rsidRPr="001A2282">
        <w:t>ZA-498ZG</w:t>
      </w:r>
      <w:r w:rsidRPr="001A2282">
        <w:t xml:space="preserve"> ,arthrodesis procedure, ganglion excision</w:t>
      </w:r>
      <w:r w:rsidR="00A43429" w:rsidRPr="001A2282">
        <w:t>,</w:t>
      </w:r>
      <w:r w:rsidRPr="001A2282">
        <w:t xml:space="preserve"> neurolysis 39330, wound debridement</w:t>
      </w:r>
      <w:r w:rsidR="00A43429" w:rsidRPr="001A2282">
        <w:t xml:space="preserve"> 30023 or joint stabilization</w:t>
      </w:r>
      <w:r w:rsidRPr="001A2282">
        <w:t xml:space="preserve"> unless the procedure is performed at a site separate to the 1</w:t>
      </w:r>
      <w:r w:rsidRPr="001A2282">
        <w:rPr>
          <w:vertAlign w:val="superscript"/>
        </w:rPr>
        <w:t>st</w:t>
      </w:r>
      <w:r w:rsidRPr="001A2282">
        <w:t xml:space="preserve"> metatarsal.</w:t>
      </w:r>
    </w:p>
    <w:p w14:paraId="70AEAFDF" w14:textId="171568AA" w:rsidR="00557FCD" w:rsidRPr="00222231" w:rsidRDefault="00557FCD" w:rsidP="00557FCD">
      <w:pPr>
        <w:pStyle w:val="01squarebullet"/>
        <w:ind w:right="142"/>
      </w:pPr>
      <w:r>
        <w:t>I</w:t>
      </w:r>
      <w:r w:rsidR="00EC336B">
        <w:t>tem</w:t>
      </w:r>
      <w:r w:rsidRPr="00222231" w:rsidDel="00325B36">
        <w:t xml:space="preserve"> </w:t>
      </w:r>
      <w:r w:rsidR="004A6F80">
        <w:t>49827</w:t>
      </w:r>
      <w:r w:rsidRPr="00222231">
        <w:t xml:space="preserve">: </w:t>
      </w:r>
      <w:r>
        <w:t>Change the descriptor</w:t>
      </w:r>
    </w:p>
    <w:p w14:paraId="789DFAEA" w14:textId="77777777" w:rsidR="00557FCD" w:rsidRPr="00F31035" w:rsidRDefault="00557FCD" w:rsidP="00557FCD">
      <w:pPr>
        <w:numPr>
          <w:ilvl w:val="1"/>
          <w:numId w:val="5"/>
        </w:numPr>
        <w:ind w:left="714" w:right="142" w:hanging="357"/>
      </w:pPr>
      <w:r w:rsidRPr="00222231">
        <w:rPr>
          <w:szCs w:val="20"/>
          <w:lang w:val="en-US" w:eastAsia="en-US"/>
        </w:rPr>
        <w:t>Clarify that the procedure includes exostectomy, removal</w:t>
      </w:r>
      <w:r>
        <w:rPr>
          <w:szCs w:val="20"/>
          <w:lang w:val="en-US" w:eastAsia="en-US"/>
        </w:rPr>
        <w:t xml:space="preserve"> of</w:t>
      </w:r>
      <w:r w:rsidRPr="00222231">
        <w:rPr>
          <w:szCs w:val="20"/>
          <w:lang w:val="en-US" w:eastAsia="en-US"/>
        </w:rPr>
        <w:t xml:space="preserve"> bursae, synovectomy, capsule repair, and capsule or tendon release or transfer, if performed.</w:t>
      </w:r>
    </w:p>
    <w:p w14:paraId="5FAFDB6A" w14:textId="1E6388AC" w:rsidR="00557FCD" w:rsidRPr="00222231" w:rsidRDefault="007945AD" w:rsidP="007945AD">
      <w:pPr>
        <w:pStyle w:val="01squarebullet"/>
      </w:pPr>
      <w:r>
        <w:t>The proposed item descriptor is as follows:</w:t>
      </w:r>
    </w:p>
    <w:p w14:paraId="78816DD0" w14:textId="77777777" w:rsidR="00557FCD" w:rsidRPr="001A2282" w:rsidRDefault="00557FCD" w:rsidP="002A549B">
      <w:pPr>
        <w:pStyle w:val="02dash"/>
      </w:pPr>
      <w:r w:rsidRPr="001A2282">
        <w:t>Item 49827: Correction of hallux valgus or varus deformity by local tendon transfer. Includes if performed: exostectomy, removal bursae, synovectomy, capsule repair, and capsule or tendon release or transfer - (unilateral). (Anaes.) (Assist.)</w:t>
      </w:r>
    </w:p>
    <w:p w14:paraId="185EAB84" w14:textId="083D85F7" w:rsidR="00557FCD" w:rsidRDefault="00557FCD" w:rsidP="002A549B">
      <w:pPr>
        <w:pStyle w:val="02dash"/>
      </w:pPr>
      <w:r w:rsidRPr="00222231">
        <w:t>It is the intention of the Committee that exostectomy, removal of bursae, synovectomy, capsule repair, and capsule or tendon release or transfer</w:t>
      </w:r>
      <w:r w:rsidR="00976E7A">
        <w:t xml:space="preserve">, </w:t>
      </w:r>
      <w:r w:rsidRPr="00222231">
        <w:t>if performed</w:t>
      </w:r>
      <w:r w:rsidR="00976E7A">
        <w:t>,</w:t>
      </w:r>
      <w:r w:rsidRPr="00222231">
        <w:t xml:space="preserve"> are</w:t>
      </w:r>
      <w:r w:rsidR="00976E7A">
        <w:t xml:space="preserve"> </w:t>
      </w:r>
      <w:r w:rsidRPr="00222231">
        <w:t xml:space="preserve">components of the procedure. The procedure should </w:t>
      </w:r>
      <w:r>
        <w:t xml:space="preserve">not be co-claimed with a </w:t>
      </w:r>
      <w:r w:rsidRPr="00222231">
        <w:t>tendon transfer</w:t>
      </w:r>
      <w:r>
        <w:t xml:space="preserve"> item</w:t>
      </w:r>
      <w:r w:rsidRPr="00222231">
        <w:t>.</w:t>
      </w:r>
    </w:p>
    <w:p w14:paraId="1E5CB423" w14:textId="01A3174E" w:rsidR="00EC336B" w:rsidRPr="00222231" w:rsidRDefault="00EC336B" w:rsidP="00EC336B">
      <w:pPr>
        <w:pStyle w:val="01squarebullet"/>
        <w:ind w:right="142"/>
      </w:pPr>
      <w:r>
        <w:t>Item</w:t>
      </w:r>
      <w:r w:rsidRPr="00222231" w:rsidDel="00325B36">
        <w:t xml:space="preserve"> </w:t>
      </w:r>
      <w:r w:rsidR="005124BA">
        <w:t>49830</w:t>
      </w:r>
      <w:r w:rsidRPr="00222231">
        <w:t xml:space="preserve">: </w:t>
      </w:r>
      <w:r>
        <w:t>Change the descriptor</w:t>
      </w:r>
    </w:p>
    <w:p w14:paraId="657754FD" w14:textId="77777777" w:rsidR="00EC336B" w:rsidRPr="00F31035" w:rsidRDefault="00EC336B" w:rsidP="00EC336B">
      <w:pPr>
        <w:numPr>
          <w:ilvl w:val="1"/>
          <w:numId w:val="5"/>
        </w:numPr>
        <w:ind w:left="714" w:right="142" w:hanging="357"/>
      </w:pPr>
      <w:r w:rsidRPr="00222231">
        <w:rPr>
          <w:szCs w:val="20"/>
          <w:lang w:val="en-US" w:eastAsia="en-US"/>
        </w:rPr>
        <w:t>Clarify that the procedure includes exostectomy, removal</w:t>
      </w:r>
      <w:r>
        <w:rPr>
          <w:szCs w:val="20"/>
          <w:lang w:val="en-US" w:eastAsia="en-US"/>
        </w:rPr>
        <w:t xml:space="preserve"> of</w:t>
      </w:r>
      <w:r w:rsidRPr="00222231">
        <w:rPr>
          <w:szCs w:val="20"/>
          <w:lang w:val="en-US" w:eastAsia="en-US"/>
        </w:rPr>
        <w:t xml:space="preserve"> bursae, synovectomy, capsule repair, and capsule or tendon release or transfer, if performed.</w:t>
      </w:r>
    </w:p>
    <w:p w14:paraId="2E04698B" w14:textId="7DA3EC8E" w:rsidR="00EC336B" w:rsidRPr="00222231" w:rsidRDefault="007945AD" w:rsidP="007945AD">
      <w:pPr>
        <w:pStyle w:val="01squarebullet"/>
      </w:pPr>
      <w:r>
        <w:t>The proposed item descriptor is as follows:</w:t>
      </w:r>
    </w:p>
    <w:p w14:paraId="7A51C818" w14:textId="0594E80B" w:rsidR="00EC336B" w:rsidRPr="001A2282" w:rsidRDefault="00EC336B" w:rsidP="002A549B">
      <w:pPr>
        <w:pStyle w:val="02dash"/>
      </w:pPr>
      <w:r w:rsidRPr="001A2282">
        <w:t>Item 49830: Correction of hallux valgus or varus deformity by local tendon transfer. Includes if performed: exostectomy, removal bursae, synovectomy, capsule repair, and capsule or tendon release or transfer - (bilateral). (Anaes.) (Assist.)</w:t>
      </w:r>
    </w:p>
    <w:p w14:paraId="1B33F123" w14:textId="1F6581E9" w:rsidR="00EC336B" w:rsidRDefault="00EC336B" w:rsidP="002A549B">
      <w:pPr>
        <w:pStyle w:val="02dash"/>
      </w:pPr>
      <w:r w:rsidRPr="00222231">
        <w:t>It is the intention of the Committee that exostectomy, removal of bursae, synovectomy, capsule repair, and capsule or tendon release or transfer</w:t>
      </w:r>
      <w:r w:rsidR="00976E7A">
        <w:t xml:space="preserve">, </w:t>
      </w:r>
      <w:r w:rsidRPr="00222231">
        <w:t>if performed</w:t>
      </w:r>
      <w:r w:rsidR="00976E7A">
        <w:t>,</w:t>
      </w:r>
      <w:r w:rsidRPr="00222231">
        <w:t xml:space="preserve"> are</w:t>
      </w:r>
      <w:r>
        <w:t xml:space="preserve"> </w:t>
      </w:r>
      <w:r w:rsidRPr="00222231">
        <w:t xml:space="preserve">components of the procedure. The procedure should </w:t>
      </w:r>
      <w:r>
        <w:t xml:space="preserve">not be co-claimed with a </w:t>
      </w:r>
      <w:r w:rsidRPr="00222231">
        <w:t>tendon transfer</w:t>
      </w:r>
      <w:r>
        <w:t xml:space="preserve"> item</w:t>
      </w:r>
      <w:r w:rsidRPr="00222231">
        <w:t>.</w:t>
      </w:r>
    </w:p>
    <w:p w14:paraId="02E6B09D" w14:textId="686711CC" w:rsidR="00557FCD" w:rsidRPr="00222231" w:rsidRDefault="00557FCD" w:rsidP="00557FCD">
      <w:pPr>
        <w:pStyle w:val="01squarebullet"/>
        <w:ind w:right="142"/>
      </w:pPr>
      <w:r>
        <w:t>I</w:t>
      </w:r>
      <w:r w:rsidR="00BA27D6">
        <w:t>tem</w:t>
      </w:r>
      <w:r w:rsidRPr="00222231" w:rsidDel="00325B36">
        <w:t xml:space="preserve"> </w:t>
      </w:r>
      <w:r w:rsidRPr="00222231">
        <w:t xml:space="preserve">49833: </w:t>
      </w:r>
      <w:r>
        <w:t>Change the descriptor</w:t>
      </w:r>
    </w:p>
    <w:p w14:paraId="6712195A" w14:textId="77777777" w:rsidR="00557FCD" w:rsidRPr="00F31035" w:rsidRDefault="00557FCD" w:rsidP="00557FCD">
      <w:pPr>
        <w:numPr>
          <w:ilvl w:val="1"/>
          <w:numId w:val="5"/>
        </w:numPr>
        <w:ind w:left="714" w:right="142" w:hanging="357"/>
      </w:pPr>
      <w:r w:rsidRPr="00222231">
        <w:rPr>
          <w:szCs w:val="20"/>
          <w:lang w:val="en-US" w:eastAsia="en-US"/>
        </w:rPr>
        <w:t xml:space="preserve">Clarify that the procedure includes </w:t>
      </w:r>
      <w:r>
        <w:rPr>
          <w:szCs w:val="20"/>
          <w:lang w:val="en-US" w:eastAsia="en-US"/>
        </w:rPr>
        <w:t>osteotomy without fixation,</w:t>
      </w:r>
      <w:r w:rsidRPr="00222231">
        <w:rPr>
          <w:szCs w:val="20"/>
          <w:lang w:val="en-US" w:eastAsia="en-US"/>
        </w:rPr>
        <w:t xml:space="preserve"> exostectomy, removal</w:t>
      </w:r>
      <w:r>
        <w:rPr>
          <w:szCs w:val="20"/>
          <w:lang w:val="en-US" w:eastAsia="en-US"/>
        </w:rPr>
        <w:t xml:space="preserve"> of</w:t>
      </w:r>
      <w:r w:rsidRPr="00222231">
        <w:rPr>
          <w:szCs w:val="20"/>
          <w:lang w:val="en-US" w:eastAsia="en-US"/>
        </w:rPr>
        <w:t xml:space="preserve"> bursae, synovectomy, capsule repair, and capsule or tendon release or transfer, if performed.</w:t>
      </w:r>
    </w:p>
    <w:p w14:paraId="4E3B02C5" w14:textId="48C65469" w:rsidR="00557FCD" w:rsidRPr="00222231" w:rsidRDefault="007945AD" w:rsidP="007945AD">
      <w:pPr>
        <w:pStyle w:val="01squarebullet"/>
      </w:pPr>
      <w:r>
        <w:t>The proposed item descriptor is as follows:</w:t>
      </w:r>
    </w:p>
    <w:p w14:paraId="48E62206" w14:textId="434B7637" w:rsidR="00557FCD" w:rsidRPr="001A2282" w:rsidRDefault="00557FCD" w:rsidP="002A549B">
      <w:pPr>
        <w:pStyle w:val="02dash"/>
      </w:pPr>
      <w:r w:rsidRPr="001A2282">
        <w:t xml:space="preserve">Item </w:t>
      </w:r>
      <w:r w:rsidR="0053522D" w:rsidRPr="001A2282">
        <w:t>49833</w:t>
      </w:r>
      <w:r w:rsidRPr="001A2282">
        <w:t>: Correction of hallux valgus or varus deformity by osteotomy of first metatarsal, without internal fixation. Includes if performed: exostectomy, removal bursae, synovectomy, capsule repair, and capsule or tendon release or transfer - (unilateral). (Anaes.) (Assist.)</w:t>
      </w:r>
    </w:p>
    <w:p w14:paraId="3FB40D95" w14:textId="0B1DCB1F" w:rsidR="00557FCD" w:rsidRDefault="00557FCD" w:rsidP="002A549B">
      <w:pPr>
        <w:pStyle w:val="02dash"/>
      </w:pPr>
      <w:r w:rsidRPr="00222231">
        <w:t>It is the intention of the Committee that exostectomy, removal of bursae, synovectomy, capsule repair, and capsule or tendon release or transfer</w:t>
      </w:r>
      <w:r w:rsidR="004B30DC">
        <w:t xml:space="preserve">, </w:t>
      </w:r>
      <w:r w:rsidRPr="00222231">
        <w:t>if performed</w:t>
      </w:r>
      <w:r w:rsidR="004B30DC">
        <w:t>,</w:t>
      </w:r>
      <w:r w:rsidRPr="00222231">
        <w:t xml:space="preserve"> are</w:t>
      </w:r>
      <w:r>
        <w:t xml:space="preserve"> </w:t>
      </w:r>
      <w:r w:rsidRPr="00222231">
        <w:t xml:space="preserve">components of the procedure. </w:t>
      </w:r>
      <w:r>
        <w:t xml:space="preserve">This item is used when no fixation is used with the osteotomy. </w:t>
      </w:r>
      <w:r w:rsidRPr="00222231">
        <w:t xml:space="preserve">The procedure should </w:t>
      </w:r>
      <w:r>
        <w:t xml:space="preserve">not be co-claimed with a </w:t>
      </w:r>
      <w:r w:rsidRPr="00222231">
        <w:t>tendon transfer</w:t>
      </w:r>
      <w:r>
        <w:t xml:space="preserve"> item</w:t>
      </w:r>
      <w:r w:rsidRPr="00222231">
        <w:t>.</w:t>
      </w:r>
    </w:p>
    <w:p w14:paraId="73648D63" w14:textId="77777777" w:rsidR="00EC336B" w:rsidRPr="00222231" w:rsidRDefault="00EC336B" w:rsidP="00EC336B">
      <w:pPr>
        <w:pStyle w:val="01squarebullet"/>
        <w:ind w:right="142"/>
      </w:pPr>
      <w:r>
        <w:t>Item</w:t>
      </w:r>
      <w:r w:rsidRPr="00222231" w:rsidDel="00325B36">
        <w:t xml:space="preserve"> </w:t>
      </w:r>
      <w:r w:rsidRPr="00222231">
        <w:t>4983</w:t>
      </w:r>
      <w:r>
        <w:t>6</w:t>
      </w:r>
      <w:r w:rsidRPr="00222231">
        <w:t xml:space="preserve">: </w:t>
      </w:r>
      <w:r>
        <w:t>Change the descriptor</w:t>
      </w:r>
    </w:p>
    <w:p w14:paraId="73910340" w14:textId="77777777" w:rsidR="00EC336B" w:rsidRPr="00F31035" w:rsidRDefault="00EC336B" w:rsidP="00EC336B">
      <w:pPr>
        <w:numPr>
          <w:ilvl w:val="1"/>
          <w:numId w:val="5"/>
        </w:numPr>
        <w:ind w:left="714" w:right="142" w:hanging="357"/>
      </w:pPr>
      <w:r w:rsidRPr="00222231">
        <w:rPr>
          <w:szCs w:val="20"/>
          <w:lang w:val="en-US" w:eastAsia="en-US"/>
        </w:rPr>
        <w:t xml:space="preserve">Clarify that the procedure includes </w:t>
      </w:r>
      <w:r>
        <w:rPr>
          <w:szCs w:val="20"/>
          <w:lang w:val="en-US" w:eastAsia="en-US"/>
        </w:rPr>
        <w:t xml:space="preserve">osteotomy without fixation, </w:t>
      </w:r>
      <w:r w:rsidRPr="00222231">
        <w:rPr>
          <w:szCs w:val="20"/>
          <w:lang w:val="en-US" w:eastAsia="en-US"/>
        </w:rPr>
        <w:t>exostectomy, removal</w:t>
      </w:r>
      <w:r>
        <w:rPr>
          <w:szCs w:val="20"/>
          <w:lang w:val="en-US" w:eastAsia="en-US"/>
        </w:rPr>
        <w:t xml:space="preserve"> of</w:t>
      </w:r>
      <w:r w:rsidRPr="00222231">
        <w:rPr>
          <w:szCs w:val="20"/>
          <w:lang w:val="en-US" w:eastAsia="en-US"/>
        </w:rPr>
        <w:t xml:space="preserve"> bursae, synovectomy, capsule repair, and capsule or tendon release or transfer, if performed.</w:t>
      </w:r>
    </w:p>
    <w:p w14:paraId="55457018" w14:textId="6E3DCC6A" w:rsidR="00EC336B" w:rsidRPr="00222231" w:rsidRDefault="007945AD" w:rsidP="007945AD">
      <w:pPr>
        <w:pStyle w:val="01squarebullet"/>
      </w:pPr>
      <w:r>
        <w:t>The proposed item descriptor is as follows:</w:t>
      </w:r>
    </w:p>
    <w:p w14:paraId="63EA2F12" w14:textId="77777777" w:rsidR="00EC336B" w:rsidRPr="001A2282" w:rsidRDefault="00EC336B" w:rsidP="002A549B">
      <w:pPr>
        <w:pStyle w:val="02dash"/>
      </w:pPr>
      <w:r w:rsidRPr="001A2282">
        <w:t>Item 49836: Correction of hallux valgus or varus deformity by osteotomy of first metatarsal, without internal fixation. Includes if performed: exostectomy, removal bursae, synovectomy, capsule repair, and capsule or tendon release or transfer - (bilateral). (Anaes.) (Assist.)</w:t>
      </w:r>
    </w:p>
    <w:p w14:paraId="581687CC" w14:textId="0934B251" w:rsidR="00EC336B" w:rsidRDefault="00EC336B" w:rsidP="002A549B">
      <w:pPr>
        <w:pStyle w:val="02dash"/>
      </w:pPr>
      <w:r w:rsidRPr="00222231">
        <w:t>It is the intention of the Committee that exostectomy, removal of bursae, synovectomy, capsule repair, and capsule or tendon release or transfer</w:t>
      </w:r>
      <w:r w:rsidR="004D51AF">
        <w:t xml:space="preserve">, </w:t>
      </w:r>
      <w:r w:rsidRPr="00222231">
        <w:t>if performed</w:t>
      </w:r>
      <w:r w:rsidR="004D51AF">
        <w:t>,</w:t>
      </w:r>
      <w:r w:rsidRPr="00222231">
        <w:t xml:space="preserve"> are</w:t>
      </w:r>
      <w:r>
        <w:t xml:space="preserve"> </w:t>
      </w:r>
      <w:r w:rsidRPr="00222231">
        <w:t xml:space="preserve">components of the procedure. </w:t>
      </w:r>
      <w:r>
        <w:t xml:space="preserve">This item is used when no fixation is used with the osteotomy. This item is used when no fixation is used with the osteotomy. </w:t>
      </w:r>
      <w:r w:rsidRPr="00222231">
        <w:t xml:space="preserve">The procedure should </w:t>
      </w:r>
      <w:r>
        <w:t xml:space="preserve">not be co-claimed with a </w:t>
      </w:r>
      <w:r w:rsidRPr="00222231">
        <w:t>tendon transfer</w:t>
      </w:r>
      <w:r>
        <w:t xml:space="preserve"> item</w:t>
      </w:r>
      <w:r w:rsidRPr="00222231">
        <w:t>.</w:t>
      </w:r>
    </w:p>
    <w:p w14:paraId="7979D8F4" w14:textId="270DF90B" w:rsidR="00557FCD" w:rsidRPr="00222231" w:rsidRDefault="00EC336B" w:rsidP="00557FCD">
      <w:pPr>
        <w:pStyle w:val="01squarebullet"/>
        <w:ind w:right="142"/>
      </w:pPr>
      <w:r>
        <w:t>Item</w:t>
      </w:r>
      <w:r w:rsidR="00557FCD" w:rsidRPr="00222231" w:rsidDel="00325B36">
        <w:t xml:space="preserve"> </w:t>
      </w:r>
      <w:r w:rsidR="00557FCD" w:rsidRPr="00222231">
        <w:t xml:space="preserve">49837: </w:t>
      </w:r>
      <w:r w:rsidR="00557FCD">
        <w:t>Change the descriptor</w:t>
      </w:r>
      <w:r w:rsidR="00A43429">
        <w:t>.</w:t>
      </w:r>
    </w:p>
    <w:p w14:paraId="528501F3" w14:textId="77777777" w:rsidR="00557FCD" w:rsidRPr="00222231" w:rsidRDefault="00557FCD" w:rsidP="00557FCD">
      <w:pPr>
        <w:numPr>
          <w:ilvl w:val="1"/>
          <w:numId w:val="5"/>
        </w:numPr>
        <w:ind w:left="714" w:right="142" w:hanging="357"/>
      </w:pPr>
      <w:r w:rsidRPr="00222231">
        <w:rPr>
          <w:szCs w:val="20"/>
          <w:lang w:val="en-US" w:eastAsia="en-US"/>
        </w:rPr>
        <w:t>Remove references to transfer of the adduc</w:t>
      </w:r>
      <w:r>
        <w:rPr>
          <w:szCs w:val="20"/>
          <w:lang w:val="en-US" w:eastAsia="en-US"/>
        </w:rPr>
        <w:t>tor halluci</w:t>
      </w:r>
      <w:r w:rsidRPr="00222231">
        <w:rPr>
          <w:szCs w:val="20"/>
          <w:lang w:val="en-US" w:eastAsia="en-US"/>
        </w:rPr>
        <w:t>s tendon</w:t>
      </w:r>
      <w:r>
        <w:rPr>
          <w:szCs w:val="20"/>
          <w:lang w:val="en-US" w:eastAsia="en-US"/>
        </w:rPr>
        <w:t xml:space="preserve"> from the descriptor.</w:t>
      </w:r>
    </w:p>
    <w:p w14:paraId="53A8A41D" w14:textId="77777777" w:rsidR="00557FCD" w:rsidRPr="00F31035" w:rsidRDefault="00557FCD" w:rsidP="00557FCD">
      <w:pPr>
        <w:numPr>
          <w:ilvl w:val="1"/>
          <w:numId w:val="5"/>
        </w:numPr>
        <w:ind w:left="714" w:right="142" w:hanging="357"/>
      </w:pPr>
      <w:r w:rsidRPr="00222231">
        <w:rPr>
          <w:szCs w:val="20"/>
          <w:lang w:val="en-US" w:eastAsia="en-US"/>
        </w:rPr>
        <w:t xml:space="preserve">Clarify that the procedure includes </w:t>
      </w:r>
      <w:r>
        <w:rPr>
          <w:szCs w:val="20"/>
          <w:lang w:val="en-US" w:eastAsia="en-US"/>
        </w:rPr>
        <w:t xml:space="preserve">osteotomy with internal fixation, </w:t>
      </w:r>
      <w:r w:rsidRPr="00222231">
        <w:rPr>
          <w:szCs w:val="20"/>
          <w:lang w:val="en-US" w:eastAsia="en-US"/>
        </w:rPr>
        <w:t>exostectomy, removal</w:t>
      </w:r>
      <w:r>
        <w:rPr>
          <w:szCs w:val="20"/>
          <w:lang w:val="en-US" w:eastAsia="en-US"/>
        </w:rPr>
        <w:t xml:space="preserve"> of</w:t>
      </w:r>
      <w:r w:rsidRPr="00222231">
        <w:rPr>
          <w:szCs w:val="20"/>
          <w:lang w:val="en-US" w:eastAsia="en-US"/>
        </w:rPr>
        <w:t xml:space="preserve"> bursae, synovectomy, capsule repair, and capsule or tendon release or transfer, if performed.</w:t>
      </w:r>
    </w:p>
    <w:p w14:paraId="0A90BF0F" w14:textId="1F452A06" w:rsidR="00557FCD" w:rsidRPr="00222231" w:rsidRDefault="007945AD" w:rsidP="007945AD">
      <w:pPr>
        <w:pStyle w:val="01squarebullet"/>
      </w:pPr>
      <w:r>
        <w:t>The proposed item descriptor is as follows:</w:t>
      </w:r>
    </w:p>
    <w:p w14:paraId="6DFE594B" w14:textId="77777777" w:rsidR="00557FCD" w:rsidRPr="001A2282" w:rsidRDefault="00557FCD" w:rsidP="002A549B">
      <w:pPr>
        <w:pStyle w:val="02dash"/>
      </w:pPr>
      <w:r w:rsidRPr="001A2282">
        <w:t>Item 49837: Correction of hallux valgus or varus deformity by osteotomy of first metatarsal, with internal fixation. Includes if performed: exostectomy, removal bursae, synovectomy, capsule repair, and capsule or tendon release or transfer - (unilateral). (Anaes.) (Assist.)</w:t>
      </w:r>
    </w:p>
    <w:p w14:paraId="51B490F3" w14:textId="77777777" w:rsidR="00557FCD" w:rsidRDefault="00557FCD" w:rsidP="002A549B">
      <w:pPr>
        <w:pStyle w:val="02dash"/>
      </w:pPr>
      <w:r w:rsidRPr="00222231">
        <w:t>It is the intention of the Committee that exostectomy, removal of bursae, synovectomy, capsule repair, and capsule or tendon release or transfer</w:t>
      </w:r>
      <w:r>
        <w:t xml:space="preserve"> (</w:t>
      </w:r>
      <w:r w:rsidRPr="00222231">
        <w:t>if performed</w:t>
      </w:r>
      <w:r>
        <w:t>)</w:t>
      </w:r>
      <w:r w:rsidRPr="00222231">
        <w:t xml:space="preserve"> are</w:t>
      </w:r>
      <w:r>
        <w:t xml:space="preserve"> considered</w:t>
      </w:r>
      <w:r w:rsidRPr="00222231">
        <w:t xml:space="preserve"> optional components of the procedure. </w:t>
      </w:r>
      <w:r>
        <w:t xml:space="preserve">This item is used when internal fixation of the osteotomy is performed. </w:t>
      </w:r>
      <w:r w:rsidRPr="00222231">
        <w:t xml:space="preserve">The procedure should </w:t>
      </w:r>
      <w:r>
        <w:t xml:space="preserve">not be co-claimed with a </w:t>
      </w:r>
      <w:r w:rsidRPr="00222231">
        <w:t>tendon transfer</w:t>
      </w:r>
      <w:r>
        <w:t xml:space="preserve"> item</w:t>
      </w:r>
      <w:r w:rsidRPr="00222231">
        <w:t>.</w:t>
      </w:r>
    </w:p>
    <w:p w14:paraId="4B52FF11" w14:textId="2BE518D2" w:rsidR="00557FCD" w:rsidRPr="00222231" w:rsidRDefault="00BA27D6" w:rsidP="00557FCD">
      <w:pPr>
        <w:pStyle w:val="01squarebullet"/>
        <w:ind w:right="142"/>
      </w:pPr>
      <w:r>
        <w:t>Item</w:t>
      </w:r>
      <w:r w:rsidR="00557FCD" w:rsidRPr="00222231" w:rsidDel="00325B36">
        <w:t xml:space="preserve"> </w:t>
      </w:r>
      <w:r w:rsidR="00557FCD">
        <w:t>49838</w:t>
      </w:r>
      <w:r w:rsidR="00557FCD" w:rsidRPr="00222231">
        <w:t xml:space="preserve">: </w:t>
      </w:r>
      <w:r w:rsidR="00557FCD">
        <w:t>Change the descriptor</w:t>
      </w:r>
    </w:p>
    <w:p w14:paraId="4A101980" w14:textId="77777777" w:rsidR="00557FCD" w:rsidRPr="00222231" w:rsidRDefault="00557FCD" w:rsidP="00557FCD">
      <w:pPr>
        <w:numPr>
          <w:ilvl w:val="1"/>
          <w:numId w:val="5"/>
        </w:numPr>
        <w:ind w:left="714" w:right="142" w:hanging="357"/>
      </w:pPr>
      <w:r w:rsidRPr="00222231">
        <w:rPr>
          <w:szCs w:val="20"/>
          <w:lang w:val="en-US" w:eastAsia="en-US"/>
        </w:rPr>
        <w:t>Remove references to transfer of the adduc</w:t>
      </w:r>
      <w:r>
        <w:rPr>
          <w:szCs w:val="20"/>
          <w:lang w:val="en-US" w:eastAsia="en-US"/>
        </w:rPr>
        <w:t>tor halluci</w:t>
      </w:r>
      <w:r w:rsidRPr="00222231">
        <w:rPr>
          <w:szCs w:val="20"/>
          <w:lang w:val="en-US" w:eastAsia="en-US"/>
        </w:rPr>
        <w:t>s tendon</w:t>
      </w:r>
      <w:r>
        <w:rPr>
          <w:szCs w:val="20"/>
          <w:lang w:val="en-US" w:eastAsia="en-US"/>
        </w:rPr>
        <w:t xml:space="preserve"> from the descriptor.</w:t>
      </w:r>
    </w:p>
    <w:p w14:paraId="66AF13AC" w14:textId="77777777" w:rsidR="00557FCD" w:rsidRPr="00F31035" w:rsidRDefault="00557FCD" w:rsidP="00557FCD">
      <w:pPr>
        <w:numPr>
          <w:ilvl w:val="1"/>
          <w:numId w:val="5"/>
        </w:numPr>
        <w:ind w:left="714" w:right="142" w:hanging="357"/>
      </w:pPr>
      <w:r w:rsidRPr="00222231">
        <w:rPr>
          <w:szCs w:val="20"/>
          <w:lang w:val="en-US" w:eastAsia="en-US"/>
        </w:rPr>
        <w:t xml:space="preserve">Clarify that the procedure includes </w:t>
      </w:r>
      <w:r>
        <w:rPr>
          <w:szCs w:val="20"/>
          <w:lang w:val="en-US" w:eastAsia="en-US"/>
        </w:rPr>
        <w:t xml:space="preserve">osteotomy with internal fixation, </w:t>
      </w:r>
      <w:r w:rsidRPr="00222231">
        <w:rPr>
          <w:szCs w:val="20"/>
          <w:lang w:val="en-US" w:eastAsia="en-US"/>
        </w:rPr>
        <w:t>exostectomy, removal</w:t>
      </w:r>
      <w:r>
        <w:rPr>
          <w:szCs w:val="20"/>
          <w:lang w:val="en-US" w:eastAsia="en-US"/>
        </w:rPr>
        <w:t xml:space="preserve"> of</w:t>
      </w:r>
      <w:r w:rsidRPr="00222231">
        <w:rPr>
          <w:szCs w:val="20"/>
          <w:lang w:val="en-US" w:eastAsia="en-US"/>
        </w:rPr>
        <w:t xml:space="preserve"> bursae, synovectomy, capsule repair, and capsule or tendon release or transfer, if performed.</w:t>
      </w:r>
    </w:p>
    <w:p w14:paraId="43697549" w14:textId="68A65BFC" w:rsidR="00557FCD" w:rsidRPr="00222231" w:rsidRDefault="007945AD" w:rsidP="007945AD">
      <w:pPr>
        <w:pStyle w:val="01squarebullet"/>
      </w:pPr>
      <w:r>
        <w:t>The proposed item descriptor is as follows:</w:t>
      </w:r>
    </w:p>
    <w:p w14:paraId="3FC55C25" w14:textId="47F09FCB" w:rsidR="00557FCD" w:rsidRPr="001A2282" w:rsidRDefault="00557FCD" w:rsidP="002A549B">
      <w:pPr>
        <w:pStyle w:val="02dash"/>
      </w:pPr>
      <w:r w:rsidRPr="001A2282">
        <w:t xml:space="preserve">Item </w:t>
      </w:r>
      <w:r w:rsidR="00BA27D6" w:rsidRPr="001A2282">
        <w:t>49838</w:t>
      </w:r>
      <w:r w:rsidRPr="001A2282">
        <w:t>: Correction of hallux valgus or varus deformity by osteotomy of first metatarsal, with internal fixation</w:t>
      </w:r>
      <w:r w:rsidR="00730073" w:rsidRPr="001A2282">
        <w:t xml:space="preserve"> or arthrodesis of the 1</w:t>
      </w:r>
      <w:r w:rsidR="00730073" w:rsidRPr="001A2282">
        <w:rPr>
          <w:vertAlign w:val="superscript"/>
        </w:rPr>
        <w:t>st</w:t>
      </w:r>
      <w:r w:rsidR="00730073" w:rsidRPr="001A2282">
        <w:t xml:space="preserve"> MTP joint</w:t>
      </w:r>
      <w:r w:rsidRPr="001A2282">
        <w:t>. Includes if performed: exostectomy, removal bursae, synovectomy, capsule repair, and capsule or tendon release or transfer - (</w:t>
      </w:r>
      <w:r w:rsidR="00BA27D6" w:rsidRPr="001A2282">
        <w:t>bilateral</w:t>
      </w:r>
      <w:r w:rsidRPr="001A2282">
        <w:t>). (Anaes.) (Assist.)</w:t>
      </w:r>
    </w:p>
    <w:p w14:paraId="116CBD21" w14:textId="110D42E2" w:rsidR="00557FCD" w:rsidRDefault="00557FCD" w:rsidP="002A549B">
      <w:pPr>
        <w:pStyle w:val="02dash"/>
      </w:pPr>
      <w:r w:rsidRPr="00222231">
        <w:t>It is the intention of the Committee that exostectomy, removal of bursae, synovectomy, capsule repair, and capsule or tendon release or transfer</w:t>
      </w:r>
      <w:r>
        <w:t xml:space="preserve"> (</w:t>
      </w:r>
      <w:r w:rsidRPr="00222231">
        <w:t>if performed</w:t>
      </w:r>
      <w:r>
        <w:t>)</w:t>
      </w:r>
      <w:r w:rsidRPr="00222231">
        <w:t xml:space="preserve"> are</w:t>
      </w:r>
      <w:r>
        <w:t xml:space="preserve"> considered</w:t>
      </w:r>
      <w:r w:rsidRPr="00222231">
        <w:t xml:space="preserve"> optional components of the procedure. </w:t>
      </w:r>
      <w:r>
        <w:t xml:space="preserve">This item is used when internal fixation of the osteotomy is performed. This item is used when internal fixation of the osteotomy is performed. </w:t>
      </w:r>
      <w:r w:rsidRPr="00222231">
        <w:t xml:space="preserve">The procedure should </w:t>
      </w:r>
      <w:r>
        <w:t xml:space="preserve">not be co-claimed with a </w:t>
      </w:r>
      <w:r w:rsidRPr="00222231">
        <w:t>tendon transfer</w:t>
      </w:r>
      <w:r>
        <w:t xml:space="preserve"> item</w:t>
      </w:r>
      <w:r w:rsidRPr="00222231">
        <w:t>.</w:t>
      </w:r>
    </w:p>
    <w:p w14:paraId="44CB965E" w14:textId="7BC28F5A" w:rsidR="00730073" w:rsidRPr="00E92A26" w:rsidRDefault="00730073" w:rsidP="002A549B">
      <w:pPr>
        <w:pStyle w:val="02dash"/>
      </w:pPr>
      <w:r w:rsidRPr="00E92A26">
        <w:t>To ensure no gaps in care, the addition of “or arthrodesis of the 1</w:t>
      </w:r>
      <w:r w:rsidRPr="001A2282">
        <w:rPr>
          <w:vertAlign w:val="superscript"/>
        </w:rPr>
        <w:t>st</w:t>
      </w:r>
      <w:r w:rsidRPr="00E92A26">
        <w:t xml:space="preserve"> MTP joint” is to cover situations where an osteotomy is performed on one foot and an arthrodesis is performed on the other foot. The committee is seeking review of the rebate for 49845 to be the same as 49837 as both procedures are performed for the same indication, yet arthrodesis which can be more complex is valued less.</w:t>
      </w:r>
    </w:p>
    <w:p w14:paraId="66AD3D2A" w14:textId="30C67D70" w:rsidR="00741272" w:rsidRPr="00E92A26" w:rsidRDefault="00741272" w:rsidP="001A2282">
      <w:pPr>
        <w:pStyle w:val="01squarebullet"/>
        <w:numPr>
          <w:ilvl w:val="0"/>
          <w:numId w:val="34"/>
        </w:numPr>
        <w:ind w:left="357" w:hanging="357"/>
      </w:pPr>
      <w:r w:rsidRPr="00E92A26">
        <w:t xml:space="preserve">Create a </w:t>
      </w:r>
      <w:r w:rsidR="00E517B8" w:rsidRPr="00E517B8">
        <w:t>new item</w:t>
      </w:r>
      <w:r w:rsidRPr="00E92A26">
        <w:t xml:space="preserve"> for correction of unilateral hallux valgus or varus including aiken (proximal phalanx 1</w:t>
      </w:r>
      <w:r w:rsidRPr="00E92A26">
        <w:rPr>
          <w:vertAlign w:val="superscript"/>
        </w:rPr>
        <w:t>st</w:t>
      </w:r>
      <w:r w:rsidRPr="00E92A26">
        <w:t xml:space="preserve"> toe) osteotomy. </w:t>
      </w:r>
    </w:p>
    <w:p w14:paraId="1F106075" w14:textId="6228B1A9" w:rsidR="00741272" w:rsidRPr="00E92A26" w:rsidRDefault="007945AD" w:rsidP="007945AD">
      <w:pPr>
        <w:pStyle w:val="01squarebullet"/>
      </w:pPr>
      <w:r>
        <w:t>The proposed item descriptor is as follows:</w:t>
      </w:r>
    </w:p>
    <w:p w14:paraId="52512711" w14:textId="625AB366" w:rsidR="00741272" w:rsidRPr="001A2282" w:rsidRDefault="00741272" w:rsidP="002A549B">
      <w:pPr>
        <w:pStyle w:val="02dash"/>
      </w:pPr>
      <w:r w:rsidRPr="00E92A26">
        <w:t xml:space="preserve">Item </w:t>
      </w:r>
      <w:r w:rsidR="00B927F9" w:rsidRPr="00E92A26">
        <w:t>498XV</w:t>
      </w:r>
      <w:r w:rsidRPr="00E92A26">
        <w:t xml:space="preserve">:  </w:t>
      </w:r>
      <w:r w:rsidRPr="001A2282">
        <w:t>Correction of hallux valgus or varus deformity by osteotomy of first metatarsal and proximal phalanx of the 1</w:t>
      </w:r>
      <w:r w:rsidRPr="001A2282">
        <w:rPr>
          <w:vertAlign w:val="superscript"/>
        </w:rPr>
        <w:t>st</w:t>
      </w:r>
      <w:r w:rsidRPr="001A2282">
        <w:t xml:space="preserve"> toe, with internal fixation. Includes if performed: exostectomy, removal bursae, synovectomy, capsule repair, and capsule or tendon release or transfer - (unilateral). (Anaes.) (Assist.)</w:t>
      </w:r>
    </w:p>
    <w:p w14:paraId="0E54AAB8" w14:textId="25F3987C" w:rsidR="00741272" w:rsidRPr="00E92A26" w:rsidRDefault="00741272" w:rsidP="001A2282">
      <w:pPr>
        <w:numPr>
          <w:ilvl w:val="1"/>
          <w:numId w:val="35"/>
        </w:numPr>
        <w:ind w:left="714" w:right="142" w:hanging="357"/>
      </w:pPr>
      <w:r w:rsidRPr="00E92A26">
        <w:rPr>
          <w:szCs w:val="20"/>
          <w:lang w:val="en-US" w:eastAsia="en-US"/>
        </w:rPr>
        <w:t>This item is a combination of 49837 when performed with 48403</w:t>
      </w:r>
      <w:r w:rsidR="00EB0172" w:rsidRPr="00E92A26">
        <w:rPr>
          <w:szCs w:val="20"/>
          <w:lang w:val="en-US" w:eastAsia="en-US"/>
        </w:rPr>
        <w:t xml:space="preserve"> to create a complete medical service for a common combination. Recommended fee is 49837 + 50% 48403.</w:t>
      </w:r>
    </w:p>
    <w:p w14:paraId="61260BC4" w14:textId="7123CD77" w:rsidR="00741272" w:rsidRPr="00E92A26" w:rsidRDefault="00741272" w:rsidP="001A2282">
      <w:pPr>
        <w:pStyle w:val="01squarebullet"/>
        <w:numPr>
          <w:ilvl w:val="0"/>
          <w:numId w:val="34"/>
        </w:numPr>
        <w:ind w:left="357" w:hanging="357"/>
      </w:pPr>
      <w:r w:rsidRPr="00E92A26">
        <w:t xml:space="preserve">Create a </w:t>
      </w:r>
      <w:r w:rsidR="00E517B8" w:rsidRPr="00E517B8">
        <w:t>new item</w:t>
      </w:r>
      <w:r w:rsidRPr="00E92A26">
        <w:t xml:space="preserve"> for correction of bilateral hallux valgus or varus including aiken (proximal phalanx 1</w:t>
      </w:r>
      <w:r w:rsidRPr="00E92A26">
        <w:rPr>
          <w:vertAlign w:val="superscript"/>
        </w:rPr>
        <w:t>st</w:t>
      </w:r>
      <w:r w:rsidRPr="00E92A26">
        <w:t xml:space="preserve"> toe) osteotomy. </w:t>
      </w:r>
    </w:p>
    <w:p w14:paraId="0B9E3D84" w14:textId="4E957DB8" w:rsidR="00741272" w:rsidRPr="00E92A26" w:rsidRDefault="007945AD" w:rsidP="007945AD">
      <w:pPr>
        <w:pStyle w:val="01squarebullet"/>
      </w:pPr>
      <w:r>
        <w:t>The proposed item descriptor is as follows:</w:t>
      </w:r>
    </w:p>
    <w:p w14:paraId="50AAA63A" w14:textId="7D54D8C7" w:rsidR="00741272" w:rsidRPr="001A2282" w:rsidRDefault="00741272" w:rsidP="002A549B">
      <w:pPr>
        <w:pStyle w:val="02dash"/>
      </w:pPr>
      <w:r w:rsidRPr="00E92A26">
        <w:t xml:space="preserve">Item </w:t>
      </w:r>
      <w:r w:rsidR="00B927F9" w:rsidRPr="00E92A26">
        <w:t>498XW</w:t>
      </w:r>
      <w:r w:rsidRPr="00E92A26">
        <w:t xml:space="preserve">:  </w:t>
      </w:r>
      <w:r w:rsidRPr="001A2282">
        <w:t>Correction of hallux valgus or varus deformity by osteotomy of first metatarsal and proximal phalanx of the 1</w:t>
      </w:r>
      <w:r w:rsidRPr="001A2282">
        <w:rPr>
          <w:vertAlign w:val="superscript"/>
        </w:rPr>
        <w:t>st</w:t>
      </w:r>
      <w:r w:rsidRPr="001A2282">
        <w:t xml:space="preserve"> toe, with internal fixation. Includes if performed: exostectomy, removal bursae, synovectomy, capsule repair, and capsule or tendon release or transfer - (bilateral). (Anaes.) (Assist.)</w:t>
      </w:r>
    </w:p>
    <w:p w14:paraId="116EC14F" w14:textId="7BF0871E" w:rsidR="00741272" w:rsidRPr="00E92A26" w:rsidRDefault="00741272" w:rsidP="001A2282">
      <w:pPr>
        <w:numPr>
          <w:ilvl w:val="1"/>
          <w:numId w:val="35"/>
        </w:numPr>
        <w:ind w:left="714" w:right="142" w:hanging="357"/>
      </w:pPr>
      <w:r w:rsidRPr="00E92A26">
        <w:rPr>
          <w:szCs w:val="20"/>
          <w:lang w:val="en-US" w:eastAsia="en-US"/>
        </w:rPr>
        <w:t>This item is a combination of 49838 when performed with 48403 to each of the 1</w:t>
      </w:r>
      <w:r w:rsidRPr="00E92A26">
        <w:rPr>
          <w:szCs w:val="20"/>
          <w:vertAlign w:val="superscript"/>
          <w:lang w:val="en-US" w:eastAsia="en-US"/>
        </w:rPr>
        <w:t>st</w:t>
      </w:r>
      <w:r w:rsidRPr="00E92A26">
        <w:rPr>
          <w:szCs w:val="20"/>
          <w:lang w:val="en-US" w:eastAsia="en-US"/>
        </w:rPr>
        <w:t xml:space="preserve"> toe proximal phalanx</w:t>
      </w:r>
      <w:r w:rsidR="00EB0172" w:rsidRPr="00E92A26">
        <w:rPr>
          <w:szCs w:val="20"/>
          <w:lang w:val="en-US" w:eastAsia="en-US"/>
        </w:rPr>
        <w:t xml:space="preserve"> to create a complete medical service for a common combination. Recommended fee is 49838 + 50% 48403 +25% 48403</w:t>
      </w:r>
      <w:r w:rsidR="00B45563" w:rsidRPr="00E92A26">
        <w:rPr>
          <w:szCs w:val="20"/>
          <w:lang w:val="en-US" w:eastAsia="en-US"/>
        </w:rPr>
        <w:t>.</w:t>
      </w:r>
    </w:p>
    <w:p w14:paraId="13A04B9F" w14:textId="77777777" w:rsidR="00557FCD" w:rsidRPr="00222231" w:rsidRDefault="00557FCD" w:rsidP="00557FCD">
      <w:pPr>
        <w:keepNext/>
        <w:spacing w:before="320"/>
        <w:rPr>
          <w:rFonts w:cs="Arial"/>
          <w:b/>
          <w:lang w:val="en-US" w:eastAsia="en-US"/>
        </w:rPr>
      </w:pPr>
      <w:r w:rsidRPr="00222231">
        <w:rPr>
          <w:rFonts w:cs="Arial"/>
          <w:b/>
          <w:lang w:val="en-US" w:eastAsia="en-US"/>
        </w:rPr>
        <w:t>Rationale</w:t>
      </w:r>
    </w:p>
    <w:p w14:paraId="0781C1D2" w14:textId="77777777" w:rsidR="00557FCD" w:rsidRPr="00BA586C" w:rsidRDefault="00557FCD" w:rsidP="00557FCD">
      <w:pPr>
        <w:rPr>
          <w:rFonts w:cs="Arial"/>
          <w:lang w:val="en-US" w:eastAsia="en-US"/>
        </w:rPr>
      </w:pPr>
      <w:r w:rsidRPr="00D80B51">
        <w:t xml:space="preserve">This recommendation focuses on </w:t>
      </w:r>
      <w:r>
        <w:t xml:space="preserve">modernising the MBS and </w:t>
      </w:r>
      <w:r w:rsidRPr="00D80B51">
        <w:t xml:space="preserve">ensuring </w:t>
      </w:r>
      <w:r>
        <w:t xml:space="preserve">that </w:t>
      </w:r>
      <w:r w:rsidRPr="00D80B51">
        <w:t>MBS</w:t>
      </w:r>
      <w:r w:rsidRPr="00C12619">
        <w:t xml:space="preserve"> items provide rebates for</w:t>
      </w:r>
      <w:r w:rsidRPr="00D80B51">
        <w:t xml:space="preserve"> high-value services</w:t>
      </w:r>
      <w:r>
        <w:t>.</w:t>
      </w:r>
      <w:r w:rsidRPr="00BA586C">
        <w:rPr>
          <w:rFonts w:cs="Arial"/>
          <w:lang w:val="en-US" w:eastAsia="en-US"/>
        </w:rPr>
        <w:t xml:space="preserve"> It is based on the following.</w:t>
      </w:r>
    </w:p>
    <w:p w14:paraId="17F54B77" w14:textId="0178F37B" w:rsidR="00557FCD" w:rsidRDefault="00557FCD" w:rsidP="00557FCD">
      <w:pPr>
        <w:pStyle w:val="01squarebullet"/>
        <w:ind w:right="142"/>
      </w:pPr>
      <w:r w:rsidRPr="00222231">
        <w:t xml:space="preserve">Items </w:t>
      </w:r>
      <w:r w:rsidR="0021753B">
        <w:t>49827</w:t>
      </w:r>
      <w:r w:rsidRPr="00222231">
        <w:t>, 49833 and 49837 (unilateral) and 49830, 49836 and 49838 (bilateral)</w:t>
      </w:r>
      <w:r>
        <w:t>:</w:t>
      </w:r>
    </w:p>
    <w:p w14:paraId="385CD438" w14:textId="77777777" w:rsidR="00557FCD" w:rsidRDefault="00557FCD" w:rsidP="002A549B">
      <w:pPr>
        <w:pStyle w:val="02dash"/>
      </w:pPr>
      <w:r>
        <w:t>These items</w:t>
      </w:r>
      <w:r w:rsidRPr="00222231">
        <w:t xml:space="preserve"> represent </w:t>
      </w:r>
      <w:r>
        <w:t>current techniques for treatment of hallux valgus or hallux varus correction</w:t>
      </w:r>
      <w:r w:rsidRPr="00222231">
        <w:t xml:space="preserve">. </w:t>
      </w:r>
      <w:r>
        <w:t xml:space="preserve">The items represent increasing complexity of procedures from soft tissue correction, soft tissue with osteotomy without fixation to soft tissue with internal fixation.  Changes to the procedure descriptors will clearly define the procedure and components that are considered part of procedure when performed.  Changing the descriptors of </w:t>
      </w:r>
      <w:r w:rsidRPr="00222231">
        <w:t>the</w:t>
      </w:r>
      <w:r>
        <w:t>se</w:t>
      </w:r>
      <w:r w:rsidRPr="00222231">
        <w:t xml:space="preserve"> items will make the MBS more user-friendly. </w:t>
      </w:r>
    </w:p>
    <w:p w14:paraId="5C4646D4" w14:textId="77777777" w:rsidR="00557FCD" w:rsidRPr="0049652F" w:rsidRDefault="00557FCD" w:rsidP="002A549B">
      <w:pPr>
        <w:pStyle w:val="02dash"/>
      </w:pPr>
      <w:r w:rsidRPr="00F31A0C">
        <w:t xml:space="preserve">Changes to the </w:t>
      </w:r>
      <w:r>
        <w:t>descriptors</w:t>
      </w:r>
      <w:r w:rsidRPr="00F31A0C">
        <w:t xml:space="preserve"> for </w:t>
      </w:r>
      <w:r>
        <w:t xml:space="preserve">the </w:t>
      </w:r>
      <w:r w:rsidRPr="00F31A0C">
        <w:t xml:space="preserve">items </w:t>
      </w:r>
      <w:r>
        <w:t>will</w:t>
      </w:r>
      <w:r w:rsidRPr="00F31A0C">
        <w:t xml:space="preserve"> provide more accurate and complete description</w:t>
      </w:r>
      <w:r>
        <w:t>s of the procedures (</w:t>
      </w:r>
      <w:r w:rsidRPr="00F31A0C">
        <w:t>cover</w:t>
      </w:r>
      <w:r>
        <w:t>ing</w:t>
      </w:r>
      <w:r w:rsidRPr="00F31A0C">
        <w:t xml:space="preserve"> all</w:t>
      </w:r>
      <w:r>
        <w:t xml:space="preserve"> the</w:t>
      </w:r>
      <w:r w:rsidRPr="00F31A0C">
        <w:t xml:space="preserve"> steps of a routine surgery</w:t>
      </w:r>
      <w:r>
        <w:t>)</w:t>
      </w:r>
      <w:r w:rsidRPr="00F31A0C">
        <w:t xml:space="preserve"> </w:t>
      </w:r>
      <w:r>
        <w:t>that</w:t>
      </w:r>
      <w:r w:rsidRPr="00F31A0C">
        <w:t xml:space="preserve"> better describe current clinical practice. </w:t>
      </w:r>
      <w:r>
        <w:t>This will prevent inappropriate co-claiming.</w:t>
      </w:r>
      <w:r w:rsidRPr="00BC11D1">
        <w:t xml:space="preserve"> A review of co-claiming data </w:t>
      </w:r>
      <w:r>
        <w:t xml:space="preserve">for items 49837 and 49838 </w:t>
      </w:r>
      <w:r w:rsidRPr="00BC11D1">
        <w:t>show</w:t>
      </w:r>
      <w:r>
        <w:t>ed</w:t>
      </w:r>
      <w:r w:rsidRPr="00BC11D1">
        <w:t xml:space="preserve"> that significant co-claiming does occur, which in some circumstances may be inappropriate.</w:t>
      </w:r>
    </w:p>
    <w:p w14:paraId="0F180EBB" w14:textId="77777777" w:rsidR="00557FCD" w:rsidRPr="00222231" w:rsidRDefault="00557FCD" w:rsidP="002A549B">
      <w:pPr>
        <w:pStyle w:val="02dash"/>
      </w:pPr>
      <w:r>
        <w:t>Among</w:t>
      </w:r>
      <w:r w:rsidRPr="00222231">
        <w:t xml:space="preserve"> </w:t>
      </w:r>
      <w:r>
        <w:t xml:space="preserve">item </w:t>
      </w:r>
      <w:r w:rsidRPr="00222231">
        <w:t xml:space="preserve">49837 episodes, 78 per cent </w:t>
      </w:r>
      <w:r>
        <w:t xml:space="preserve">were </w:t>
      </w:r>
      <w:r w:rsidRPr="00222231">
        <w:t>co-claim</w:t>
      </w:r>
      <w:r>
        <w:t xml:space="preserve">ed with </w:t>
      </w:r>
      <w:r w:rsidRPr="00222231">
        <w:t xml:space="preserve">item 48403 (phalanx or metatarsal osteotomy or osteectomy), 16 per cent </w:t>
      </w:r>
      <w:r>
        <w:t xml:space="preserve">were </w:t>
      </w:r>
      <w:r w:rsidRPr="00222231">
        <w:t>co-claim</w:t>
      </w:r>
      <w:r>
        <w:t>ed with</w:t>
      </w:r>
      <w:r w:rsidRPr="00222231">
        <w:t xml:space="preserve"> item 49809 (open tenotomy), 16 per cent </w:t>
      </w:r>
      <w:r>
        <w:t xml:space="preserve">were </w:t>
      </w:r>
      <w:r w:rsidRPr="00222231">
        <w:t>co-claim</w:t>
      </w:r>
      <w:r>
        <w:t>ed with item</w:t>
      </w:r>
      <w:r w:rsidRPr="00222231">
        <w:t xml:space="preserve"> 49851 (correction of claw or hammer toe), 15 per cent</w:t>
      </w:r>
      <w:r>
        <w:t xml:space="preserve"> were</w:t>
      </w:r>
      <w:r w:rsidRPr="00222231">
        <w:t xml:space="preserve"> co-claim</w:t>
      </w:r>
      <w:r>
        <w:t>ed with</w:t>
      </w:r>
      <w:r w:rsidRPr="00222231">
        <w:t xml:space="preserve"> item 48400 (phalanx, metatarsal, accessory bone or sesamoid bone osteotomy or osteectomy), 12 per cent </w:t>
      </w:r>
      <w:r>
        <w:t xml:space="preserve">were </w:t>
      </w:r>
      <w:r w:rsidRPr="00222231">
        <w:t>co-claim</w:t>
      </w:r>
      <w:r>
        <w:t>ed with item</w:t>
      </w:r>
      <w:r w:rsidRPr="00222231">
        <w:t xml:space="preserve"> 50106 (joint stabilisation involving repair of capsule, repair of ligament or internal fixation), 11 per cent </w:t>
      </w:r>
      <w:r>
        <w:t xml:space="preserve">were </w:t>
      </w:r>
      <w:r w:rsidRPr="00222231">
        <w:t>co-claim</w:t>
      </w:r>
      <w:r>
        <w:t>ed with</w:t>
      </w:r>
      <w:r w:rsidRPr="00222231">
        <w:t xml:space="preserve"> item 50109 (joint arthrodesis)</w:t>
      </w:r>
      <w:r>
        <w:t>,</w:t>
      </w:r>
      <w:r w:rsidRPr="00222231">
        <w:t xml:space="preserve"> and 10 per cent</w:t>
      </w:r>
      <w:r>
        <w:t xml:space="preserve"> were</w:t>
      </w:r>
      <w:r w:rsidRPr="00222231">
        <w:t xml:space="preserve"> co-claim</w:t>
      </w:r>
      <w:r>
        <w:t>ed</w:t>
      </w:r>
      <w:r w:rsidRPr="00222231">
        <w:t xml:space="preserve"> item 50103 (joint arthrotomy).</w:t>
      </w:r>
    </w:p>
    <w:p w14:paraId="28F9DC00" w14:textId="77777777" w:rsidR="00557FCD" w:rsidRPr="00222231" w:rsidRDefault="00557FCD" w:rsidP="002A549B">
      <w:pPr>
        <w:pStyle w:val="02dash"/>
      </w:pPr>
      <w:r>
        <w:t>Among</w:t>
      </w:r>
      <w:r w:rsidRPr="00222231">
        <w:t xml:space="preserve"> </w:t>
      </w:r>
      <w:r>
        <w:t xml:space="preserve">item </w:t>
      </w:r>
      <w:r w:rsidRPr="00222231">
        <w:t xml:space="preserve">49838 episodes, 84 per cent </w:t>
      </w:r>
      <w:r>
        <w:t xml:space="preserve">were </w:t>
      </w:r>
      <w:r w:rsidRPr="00222231">
        <w:t>co-claim</w:t>
      </w:r>
      <w:r>
        <w:t>ed with</w:t>
      </w:r>
      <w:r w:rsidRPr="00222231">
        <w:t xml:space="preserve"> item 48403 (phalanx or metatarsal osteotomy or osteectomy), 14 per cent </w:t>
      </w:r>
      <w:r>
        <w:t xml:space="preserve">were </w:t>
      </w:r>
      <w:r w:rsidRPr="00222231">
        <w:t>co-claim</w:t>
      </w:r>
      <w:r>
        <w:t>ed with item</w:t>
      </w:r>
      <w:r w:rsidRPr="00222231">
        <w:t xml:space="preserve"> 49851 (correction of claw or hammer toe), 11 per cent </w:t>
      </w:r>
      <w:r>
        <w:t xml:space="preserve">were </w:t>
      </w:r>
      <w:r w:rsidRPr="00222231">
        <w:t>co-claim</w:t>
      </w:r>
      <w:r>
        <w:t>ed with</w:t>
      </w:r>
      <w:r w:rsidRPr="00222231">
        <w:t xml:space="preserve"> item 48400 (phalanx, metatarsal, accessory bone or sesamoid bone osteotomy or osteectomy), 10 per cent </w:t>
      </w:r>
      <w:r>
        <w:t xml:space="preserve">were </w:t>
      </w:r>
      <w:r w:rsidRPr="00222231">
        <w:t>co-claim</w:t>
      </w:r>
      <w:r>
        <w:t>ed with</w:t>
      </w:r>
      <w:r w:rsidRPr="00222231">
        <w:t xml:space="preserve"> item 49809 (open tenotomy)</w:t>
      </w:r>
      <w:r>
        <w:t>,</w:t>
      </w:r>
      <w:r w:rsidRPr="00222231">
        <w:t xml:space="preserve"> and 8 per cent </w:t>
      </w:r>
      <w:r>
        <w:t xml:space="preserve">were </w:t>
      </w:r>
      <w:r w:rsidRPr="00222231">
        <w:t>co-claim</w:t>
      </w:r>
      <w:r>
        <w:t>ed with item</w:t>
      </w:r>
      <w:r w:rsidRPr="00222231">
        <w:t xml:space="preserve"> 50106 (joint stabilisation involving repair of capsule, repair of ligament or internal fixation).</w:t>
      </w:r>
    </w:p>
    <w:p w14:paraId="1479AB18" w14:textId="5C71E00F" w:rsidR="00557FCD" w:rsidRDefault="00557FCD" w:rsidP="002A549B">
      <w:pPr>
        <w:pStyle w:val="02dash"/>
      </w:pPr>
      <w:r w:rsidRPr="00222231">
        <w:t>It should be noted that the above co-claiming is not inappropriate in all circumstances. Co-claiming frequently relates to procedures carried out concurrently with correction to the</w:t>
      </w:r>
      <w:r>
        <w:rPr>
          <w:vertAlign w:val="superscript"/>
        </w:rPr>
        <w:t xml:space="preserve"> </w:t>
      </w:r>
      <w:r>
        <w:t>first</w:t>
      </w:r>
      <w:r w:rsidRPr="00222231">
        <w:t xml:space="preserve"> toe proximal phalanx, other metatarsal or other lesser toes. The limitation of the current </w:t>
      </w:r>
      <w:r>
        <w:t>MBS</w:t>
      </w:r>
      <w:r w:rsidRPr="00222231">
        <w:t xml:space="preserve"> is that there is a lack of item numbers that cover multiple toe or metatarsal procedures in combination with hallux valgus correction. It is not an uncommon practice to address multiple deformities in combination with hallux valgus correction to provide better patient outcomes. </w:t>
      </w:r>
    </w:p>
    <w:p w14:paraId="1AA568F3" w14:textId="45C822E8" w:rsidR="00557FCD" w:rsidRDefault="002E296E" w:rsidP="00557FCD">
      <w:pPr>
        <w:pStyle w:val="01squarebullet"/>
        <w:numPr>
          <w:ilvl w:val="0"/>
          <w:numId w:val="5"/>
        </w:numPr>
        <w:ind w:right="142"/>
      </w:pPr>
      <w:r w:rsidRPr="0089604D">
        <w:t>The C</w:t>
      </w:r>
      <w:r w:rsidR="00557FCD" w:rsidRPr="0089604D">
        <w:t>ommittee looked into the creation of items for one, two, three or four ray corrections with hallux valgus item</w:t>
      </w:r>
      <w:r w:rsidR="00B443D8" w:rsidRPr="0089604D">
        <w:t>s</w:t>
      </w:r>
      <w:r w:rsidR="00557FCD" w:rsidRPr="0089604D">
        <w:t xml:space="preserve"> and found that there would be a significant increase to the </w:t>
      </w:r>
      <w:r w:rsidR="00B443D8" w:rsidRPr="0089604D">
        <w:t>number of items</w:t>
      </w:r>
      <w:r w:rsidR="00557FCD" w:rsidRPr="0089604D">
        <w:t xml:space="preserve"> </w:t>
      </w:r>
      <w:r w:rsidR="00B443D8" w:rsidRPr="0089604D">
        <w:t>in</w:t>
      </w:r>
      <w:r w:rsidR="00557FCD" w:rsidRPr="0089604D">
        <w:t xml:space="preserve"> the</w:t>
      </w:r>
      <w:r w:rsidR="00B443D8" w:rsidRPr="0089604D">
        <w:t xml:space="preserve"> S</w:t>
      </w:r>
      <w:r w:rsidR="00557FCD" w:rsidRPr="0089604D">
        <w:t xml:space="preserve">chedule.  There was the possibility that not all combinations would be addressed. It was also found that some created items would have very low volume to justify creation of the item.  </w:t>
      </w:r>
    </w:p>
    <w:p w14:paraId="71ABDD2B" w14:textId="3F892851" w:rsidR="00741272" w:rsidRPr="0019740E" w:rsidRDefault="00741272" w:rsidP="002A549B">
      <w:pPr>
        <w:pStyle w:val="02dash"/>
      </w:pPr>
      <w:r w:rsidRPr="0019740E">
        <w:t xml:space="preserve">The creation of a </w:t>
      </w:r>
      <w:r w:rsidR="00E517B8" w:rsidRPr="00E517B8">
        <w:t>new item</w:t>
      </w:r>
      <w:r w:rsidRPr="0019740E">
        <w:t xml:space="preserve"> (</w:t>
      </w:r>
      <w:r w:rsidR="00B927F9" w:rsidRPr="0019740E">
        <w:t>498XV</w:t>
      </w:r>
      <w:r w:rsidRPr="0019740E">
        <w:t>) is required because the MBS does not currently include an item for correction of a hallux valgus or hallux varus deformity combine with an aiken osteotomy of the 1</w:t>
      </w:r>
      <w:r w:rsidRPr="0019740E">
        <w:rPr>
          <w:vertAlign w:val="superscript"/>
        </w:rPr>
        <w:t>st</w:t>
      </w:r>
      <w:r w:rsidR="00B927F9" w:rsidRPr="0019740E">
        <w:t xml:space="preserve"> toe proximal phalanx. This</w:t>
      </w:r>
      <w:r w:rsidRPr="0019740E">
        <w:t xml:space="preserve"> is a common procedure, and under the current Schedule this is billed with 2 items – 49837 </w:t>
      </w:r>
      <w:r w:rsidR="00B927F9" w:rsidRPr="0019740E">
        <w:t>and</w:t>
      </w:r>
      <w:r w:rsidRPr="0019740E">
        <w:t xml:space="preserve"> 4803. The new number will follow the intention of the schedule to have one item as a complete procedure.  Considering a restriction for a maximum 3 items, this will reduced two appropriate items into one, allowing for other concomitant procedures to be carried out and billed for on other parts of the foot in the same setting.</w:t>
      </w:r>
    </w:p>
    <w:p w14:paraId="6950AD7C" w14:textId="23988E68" w:rsidR="00741272" w:rsidRPr="0019740E" w:rsidRDefault="00741272" w:rsidP="001A2282">
      <w:pPr>
        <w:pStyle w:val="01squarebullet"/>
        <w:numPr>
          <w:ilvl w:val="0"/>
          <w:numId w:val="40"/>
        </w:numPr>
        <w:ind w:right="142"/>
      </w:pPr>
      <w:r w:rsidRPr="0019740E">
        <w:t xml:space="preserve">The creation of a </w:t>
      </w:r>
      <w:r w:rsidR="00E517B8" w:rsidRPr="00E517B8">
        <w:t>new item</w:t>
      </w:r>
      <w:r w:rsidRPr="0019740E">
        <w:t xml:space="preserve"> (</w:t>
      </w:r>
      <w:r w:rsidR="00B927F9" w:rsidRPr="0019740E">
        <w:t>498XW</w:t>
      </w:r>
      <w:r w:rsidRPr="0019740E">
        <w:t>) is required because the MBS does not currently include an item for correction of a hallux valgus or hallux varus deformity combine with an aiken osteotomy of the 1</w:t>
      </w:r>
      <w:r w:rsidRPr="0019740E">
        <w:rPr>
          <w:vertAlign w:val="superscript"/>
        </w:rPr>
        <w:t>st</w:t>
      </w:r>
      <w:r w:rsidRPr="0019740E">
        <w:t xml:space="preserve"> toe proximal phalanx on both feet. Th</w:t>
      </w:r>
      <w:r w:rsidR="00556009" w:rsidRPr="0019740E">
        <w:t>is</w:t>
      </w:r>
      <w:r w:rsidRPr="0019740E">
        <w:t xml:space="preserve"> is a common procedure, and under the current Schedule this is billed with 3 items – 49838 </w:t>
      </w:r>
      <w:r w:rsidR="00B927F9" w:rsidRPr="0019740E">
        <w:t>and</w:t>
      </w:r>
      <w:r w:rsidRPr="0019740E">
        <w:t xml:space="preserve"> 48403x2. The new number will follow the intention of the schedule to have one item as a complete procedure.  Considering a restriction for a maximum 3 items, this will reduced two appropriate items into one, allowing for other concomitant procedures to be carried out and billed for on other parts of the foot in the same setting.</w:t>
      </w:r>
    </w:p>
    <w:p w14:paraId="571C596B" w14:textId="1086D469" w:rsidR="00741272" w:rsidRPr="0019740E" w:rsidRDefault="00741272" w:rsidP="002A549B">
      <w:pPr>
        <w:pStyle w:val="02dash"/>
      </w:pPr>
      <w:r w:rsidRPr="0019740E">
        <w:t>The proposed descriptor (which includes capsulotomy, joint release, synovectomy and removal of osteophytes at the joint) is intended to prevent co-claiming of separate items f</w:t>
      </w:r>
      <w:r w:rsidR="0019740E" w:rsidRPr="0019740E">
        <w:t>or joint or osteophyte removal.</w:t>
      </w:r>
    </w:p>
    <w:p w14:paraId="599AB44D" w14:textId="300A35E0" w:rsidR="00ED4089" w:rsidRPr="00637752" w:rsidRDefault="00ED4089" w:rsidP="0006317F">
      <w:pPr>
        <w:pStyle w:val="Heading3"/>
      </w:pPr>
      <w:bookmarkStart w:id="927" w:name="_Toc20842002"/>
      <w:r w:rsidRPr="00637752">
        <w:t>Toe nail</w:t>
      </w:r>
      <w:bookmarkEnd w:id="924"/>
      <w:bookmarkEnd w:id="925"/>
      <w:bookmarkEnd w:id="926"/>
      <w:r w:rsidR="001E4874">
        <w:t xml:space="preserve"> procedures</w:t>
      </w:r>
      <w:bookmarkEnd w:id="927"/>
    </w:p>
    <w:p w14:paraId="1F03CC46" w14:textId="6DC79975" w:rsidR="00ED4089" w:rsidRPr="00637752" w:rsidRDefault="00ED4089" w:rsidP="00596016">
      <w:pPr>
        <w:pStyle w:val="Caption"/>
      </w:pPr>
      <w:bookmarkStart w:id="928" w:name="_Toc481420569"/>
      <w:bookmarkStart w:id="929" w:name="_Toc483374399"/>
      <w:bookmarkStart w:id="930" w:name="_Toc20842158"/>
      <w:r w:rsidRPr="00637752">
        <w:t xml:space="preserve">Table </w:t>
      </w:r>
      <w:r w:rsidR="008B44A0">
        <w:fldChar w:fldCharType="begin"/>
      </w:r>
      <w:r w:rsidR="008B44A0">
        <w:instrText xml:space="preserve"> SEQ Table \* ARABIC </w:instrText>
      </w:r>
      <w:r w:rsidR="008B44A0">
        <w:fldChar w:fldCharType="separate"/>
      </w:r>
      <w:r w:rsidR="0047473B">
        <w:t>115</w:t>
      </w:r>
      <w:r w:rsidR="008B44A0">
        <w:fldChar w:fldCharType="end"/>
      </w:r>
      <w:r w:rsidRPr="00637752">
        <w:t>: Item introduction table for items 47904, 47906, 47915, 47916 and 47918</w:t>
      </w:r>
      <w:bookmarkEnd w:id="928"/>
      <w:bookmarkEnd w:id="929"/>
      <w:bookmarkEnd w:id="93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904, 47906, 47915, 47916 and 47918"/>
        <w:tblDescription w:val="Table 11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329"/>
        <w:gridCol w:w="962"/>
        <w:gridCol w:w="1064"/>
        <w:gridCol w:w="1497"/>
        <w:gridCol w:w="1566"/>
      </w:tblGrid>
      <w:tr w:rsidR="00ED4089" w:rsidRPr="00637752" w14:paraId="1ED87094" w14:textId="77777777" w:rsidTr="00C75CB7">
        <w:trPr>
          <w:tblHeader/>
        </w:trPr>
        <w:tc>
          <w:tcPr>
            <w:tcW w:w="659" w:type="dxa"/>
            <w:shd w:val="clear" w:color="auto" w:fill="F2F2F2" w:themeFill="background1" w:themeFillShade="F2"/>
            <w:vAlign w:val="bottom"/>
          </w:tcPr>
          <w:p w14:paraId="6FC05093"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305" w:type="dxa"/>
            <w:shd w:val="clear" w:color="auto" w:fill="F2F2F2" w:themeFill="background1" w:themeFillShade="F2"/>
            <w:vAlign w:val="bottom"/>
          </w:tcPr>
          <w:p w14:paraId="3FE00B9E"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955" w:type="dxa"/>
            <w:shd w:val="clear" w:color="auto" w:fill="F2F2F2" w:themeFill="background1" w:themeFillShade="F2"/>
            <w:vAlign w:val="bottom"/>
          </w:tcPr>
          <w:p w14:paraId="112A7BC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25DA35F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056" w:type="dxa"/>
            <w:shd w:val="clear" w:color="auto" w:fill="F2F2F2" w:themeFill="background1" w:themeFillShade="F2"/>
            <w:vAlign w:val="bottom"/>
          </w:tcPr>
          <w:p w14:paraId="3F541313"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486" w:type="dxa"/>
            <w:shd w:val="clear" w:color="auto" w:fill="F2F2F2" w:themeFill="background1" w:themeFillShade="F2"/>
            <w:vAlign w:val="bottom"/>
          </w:tcPr>
          <w:p w14:paraId="176CA66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555" w:type="dxa"/>
            <w:shd w:val="clear" w:color="auto" w:fill="F2F2F2" w:themeFill="background1" w:themeFillShade="F2"/>
            <w:vAlign w:val="bottom"/>
          </w:tcPr>
          <w:p w14:paraId="3E38A9D7"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7D3232CA" w14:textId="77777777" w:rsidTr="00C75CB7">
        <w:tc>
          <w:tcPr>
            <w:tcW w:w="659" w:type="dxa"/>
          </w:tcPr>
          <w:p w14:paraId="70639E93"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47904</w:t>
            </w:r>
          </w:p>
        </w:tc>
        <w:tc>
          <w:tcPr>
            <w:tcW w:w="3305" w:type="dxa"/>
          </w:tcPr>
          <w:p w14:paraId="38C7722D" w14:textId="2A1299A3"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Digital nail of toe, removal of, not being a service to which item 47906 applies</w:t>
            </w:r>
            <w:r w:rsidR="00C17F47">
              <w:rPr>
                <w:rFonts w:ascii="Arial" w:hAnsi="Arial" w:cs="Arial"/>
                <w:sz w:val="18"/>
                <w:szCs w:val="18"/>
                <w:lang w:eastAsia="en-US"/>
              </w:rPr>
              <w:t>.</w:t>
            </w:r>
            <w:r w:rsidRPr="00637752">
              <w:rPr>
                <w:rFonts w:ascii="Arial" w:hAnsi="Arial" w:cs="Arial"/>
                <w:sz w:val="18"/>
                <w:szCs w:val="18"/>
                <w:lang w:eastAsia="en-US"/>
              </w:rPr>
              <w:t xml:space="preserve"> (Anaes.)</w:t>
            </w:r>
          </w:p>
        </w:tc>
        <w:tc>
          <w:tcPr>
            <w:tcW w:w="955" w:type="dxa"/>
          </w:tcPr>
          <w:p w14:paraId="5673FD1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$57</w:t>
            </w:r>
          </w:p>
        </w:tc>
        <w:tc>
          <w:tcPr>
            <w:tcW w:w="1056" w:type="dxa"/>
          </w:tcPr>
          <w:p w14:paraId="3AC145E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10,511</w:t>
            </w:r>
          </w:p>
        </w:tc>
        <w:tc>
          <w:tcPr>
            <w:tcW w:w="1486" w:type="dxa"/>
          </w:tcPr>
          <w:p w14:paraId="23A3940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$494,685</w:t>
            </w:r>
          </w:p>
        </w:tc>
        <w:tc>
          <w:tcPr>
            <w:tcW w:w="1555" w:type="dxa"/>
          </w:tcPr>
          <w:p w14:paraId="557178C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w:t>
            </w:r>
          </w:p>
        </w:tc>
      </w:tr>
      <w:tr w:rsidR="00ED4089" w:rsidRPr="00637752" w14:paraId="6597A086" w14:textId="77777777" w:rsidTr="00C75CB7">
        <w:tc>
          <w:tcPr>
            <w:tcW w:w="659" w:type="dxa"/>
          </w:tcPr>
          <w:p w14:paraId="09D375C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47906</w:t>
            </w:r>
          </w:p>
        </w:tc>
        <w:tc>
          <w:tcPr>
            <w:tcW w:w="3305" w:type="dxa"/>
          </w:tcPr>
          <w:p w14:paraId="105B3495" w14:textId="269CBEFC"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Digital nail of toe, removal of, in the operating theatre of a hospital</w:t>
            </w:r>
            <w:r w:rsidR="00C17F47">
              <w:rPr>
                <w:rFonts w:ascii="Arial" w:hAnsi="Arial" w:cs="Arial"/>
                <w:sz w:val="18"/>
                <w:szCs w:val="18"/>
                <w:lang w:eastAsia="en-US"/>
              </w:rPr>
              <w:t>.</w:t>
            </w:r>
            <w:r w:rsidRPr="00637752">
              <w:rPr>
                <w:rFonts w:ascii="Arial" w:hAnsi="Arial" w:cs="Arial"/>
                <w:sz w:val="18"/>
                <w:szCs w:val="18"/>
                <w:lang w:eastAsia="en-US"/>
              </w:rPr>
              <w:t xml:space="preserve"> (Anaes.)</w:t>
            </w:r>
          </w:p>
        </w:tc>
        <w:tc>
          <w:tcPr>
            <w:tcW w:w="955" w:type="dxa"/>
          </w:tcPr>
          <w:p w14:paraId="15FCFC5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$113</w:t>
            </w:r>
          </w:p>
        </w:tc>
        <w:tc>
          <w:tcPr>
            <w:tcW w:w="1056" w:type="dxa"/>
          </w:tcPr>
          <w:p w14:paraId="25686E2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401</w:t>
            </w:r>
          </w:p>
        </w:tc>
        <w:tc>
          <w:tcPr>
            <w:tcW w:w="1486" w:type="dxa"/>
          </w:tcPr>
          <w:p w14:paraId="3256363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$23,114</w:t>
            </w:r>
          </w:p>
        </w:tc>
        <w:tc>
          <w:tcPr>
            <w:tcW w:w="1555" w:type="dxa"/>
          </w:tcPr>
          <w:p w14:paraId="3069CAD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w:t>
            </w:r>
          </w:p>
        </w:tc>
      </w:tr>
      <w:tr w:rsidR="00ED4089" w:rsidRPr="00637752" w14:paraId="1FDF97B5" w14:textId="77777777" w:rsidTr="00C75CB7">
        <w:tc>
          <w:tcPr>
            <w:tcW w:w="659" w:type="dxa"/>
          </w:tcPr>
          <w:p w14:paraId="04F62FA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47915</w:t>
            </w:r>
          </w:p>
        </w:tc>
        <w:tc>
          <w:tcPr>
            <w:tcW w:w="3305" w:type="dxa"/>
          </w:tcPr>
          <w:p w14:paraId="738E5CD3" w14:textId="665788EF"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Ingrowing nail of toe, wedge resection for, with removal of segment of nail, ungual fold and portion of the nail bed</w:t>
            </w:r>
            <w:r w:rsidR="00C17F47">
              <w:rPr>
                <w:rFonts w:ascii="Arial" w:hAnsi="Arial" w:cs="Arial"/>
                <w:sz w:val="18"/>
                <w:szCs w:val="18"/>
                <w:lang w:eastAsia="en-US"/>
              </w:rPr>
              <w:t>.</w:t>
            </w:r>
            <w:r w:rsidRPr="00637752">
              <w:rPr>
                <w:rFonts w:ascii="Arial" w:hAnsi="Arial" w:cs="Arial"/>
                <w:sz w:val="18"/>
                <w:szCs w:val="18"/>
                <w:lang w:eastAsia="en-US"/>
              </w:rPr>
              <w:t xml:space="preserve"> (Anaes.)</w:t>
            </w:r>
          </w:p>
        </w:tc>
        <w:tc>
          <w:tcPr>
            <w:tcW w:w="955" w:type="dxa"/>
          </w:tcPr>
          <w:p w14:paraId="378BF7F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$170</w:t>
            </w:r>
          </w:p>
        </w:tc>
        <w:tc>
          <w:tcPr>
            <w:tcW w:w="1056" w:type="dxa"/>
          </w:tcPr>
          <w:p w14:paraId="0FB4E5E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31,541</w:t>
            </w:r>
          </w:p>
        </w:tc>
        <w:tc>
          <w:tcPr>
            <w:tcW w:w="1486" w:type="dxa"/>
          </w:tcPr>
          <w:p w14:paraId="29E4654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$4,247,173</w:t>
            </w:r>
          </w:p>
        </w:tc>
        <w:tc>
          <w:tcPr>
            <w:tcW w:w="1555" w:type="dxa"/>
          </w:tcPr>
          <w:p w14:paraId="3A0D00A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w:t>
            </w:r>
          </w:p>
        </w:tc>
      </w:tr>
      <w:tr w:rsidR="00ED4089" w:rsidRPr="00637752" w14:paraId="3637430F" w14:textId="77777777" w:rsidTr="00C75CB7">
        <w:tc>
          <w:tcPr>
            <w:tcW w:w="659" w:type="dxa"/>
          </w:tcPr>
          <w:p w14:paraId="5FCBD0B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47916</w:t>
            </w:r>
          </w:p>
        </w:tc>
        <w:tc>
          <w:tcPr>
            <w:tcW w:w="3305" w:type="dxa"/>
          </w:tcPr>
          <w:p w14:paraId="2912239E" w14:textId="2B08E934"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Ingrowing nail of toe, partial resection of nail, with destruction of nail matrix by phenolisation, electrocautery, laser, sodium hydroxide or acid but not including excision of nail bed</w:t>
            </w:r>
            <w:r w:rsidR="00C17F47">
              <w:rPr>
                <w:rFonts w:ascii="Arial" w:hAnsi="Arial" w:cs="Arial"/>
                <w:sz w:val="18"/>
                <w:szCs w:val="18"/>
                <w:lang w:eastAsia="en-US"/>
              </w:rPr>
              <w:t>.</w:t>
            </w:r>
            <w:r w:rsidRPr="00637752">
              <w:rPr>
                <w:rFonts w:ascii="Arial" w:hAnsi="Arial" w:cs="Arial"/>
                <w:sz w:val="18"/>
                <w:szCs w:val="18"/>
                <w:lang w:eastAsia="en-US"/>
              </w:rPr>
              <w:t xml:space="preserve"> (Anaes.)</w:t>
            </w:r>
          </w:p>
        </w:tc>
        <w:tc>
          <w:tcPr>
            <w:tcW w:w="955" w:type="dxa"/>
          </w:tcPr>
          <w:p w14:paraId="37ED2DE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$85</w:t>
            </w:r>
          </w:p>
        </w:tc>
        <w:tc>
          <w:tcPr>
            <w:tcW w:w="1056" w:type="dxa"/>
          </w:tcPr>
          <w:p w14:paraId="2106D80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8,244</w:t>
            </w:r>
          </w:p>
        </w:tc>
        <w:tc>
          <w:tcPr>
            <w:tcW w:w="1486" w:type="dxa"/>
          </w:tcPr>
          <w:p w14:paraId="1E9A479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$569,630</w:t>
            </w:r>
          </w:p>
        </w:tc>
        <w:tc>
          <w:tcPr>
            <w:tcW w:w="1555" w:type="dxa"/>
          </w:tcPr>
          <w:p w14:paraId="1FB9CE9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w:t>
            </w:r>
          </w:p>
        </w:tc>
      </w:tr>
      <w:tr w:rsidR="00ED4089" w:rsidRPr="00637752" w14:paraId="199BE84D" w14:textId="77777777" w:rsidTr="00C75CB7">
        <w:tc>
          <w:tcPr>
            <w:tcW w:w="659" w:type="dxa"/>
          </w:tcPr>
          <w:p w14:paraId="011465E1"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47918</w:t>
            </w:r>
          </w:p>
        </w:tc>
        <w:tc>
          <w:tcPr>
            <w:tcW w:w="3305" w:type="dxa"/>
          </w:tcPr>
          <w:p w14:paraId="06950A89" w14:textId="472D2C4A"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Ingrowing toenail, radical excision of nailbed</w:t>
            </w:r>
            <w:r w:rsidR="00C17F47">
              <w:rPr>
                <w:rFonts w:ascii="Arial" w:hAnsi="Arial" w:cs="Arial"/>
                <w:sz w:val="18"/>
                <w:szCs w:val="18"/>
                <w:lang w:eastAsia="en-US"/>
              </w:rPr>
              <w:t>.</w:t>
            </w:r>
            <w:r w:rsidRPr="00637752">
              <w:rPr>
                <w:rFonts w:ascii="Arial" w:hAnsi="Arial" w:cs="Arial"/>
                <w:sz w:val="18"/>
                <w:szCs w:val="18"/>
                <w:lang w:eastAsia="en-US"/>
              </w:rPr>
              <w:t xml:space="preserve"> (Anaes.)</w:t>
            </w:r>
          </w:p>
        </w:tc>
        <w:tc>
          <w:tcPr>
            <w:tcW w:w="955" w:type="dxa"/>
          </w:tcPr>
          <w:p w14:paraId="1EC1DA2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$236</w:t>
            </w:r>
          </w:p>
        </w:tc>
        <w:tc>
          <w:tcPr>
            <w:tcW w:w="1056" w:type="dxa"/>
          </w:tcPr>
          <w:p w14:paraId="0DDBBC5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2,036</w:t>
            </w:r>
          </w:p>
        </w:tc>
        <w:tc>
          <w:tcPr>
            <w:tcW w:w="1486" w:type="dxa"/>
          </w:tcPr>
          <w:p w14:paraId="41D5DEF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$358,331</w:t>
            </w:r>
          </w:p>
        </w:tc>
        <w:tc>
          <w:tcPr>
            <w:tcW w:w="1555" w:type="dxa"/>
          </w:tcPr>
          <w:p w14:paraId="44D77B2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w:t>
            </w:r>
          </w:p>
        </w:tc>
      </w:tr>
    </w:tbl>
    <w:bookmarkEnd w:id="863"/>
    <w:p w14:paraId="0D2B8BBF" w14:textId="53BF5682" w:rsidR="00ED4089" w:rsidRPr="00637752" w:rsidRDefault="005F1BF7" w:rsidP="00ED4089">
      <w:pPr>
        <w:rPr>
          <w:b/>
        </w:rPr>
      </w:pPr>
      <w:r>
        <w:rPr>
          <w:b/>
        </w:rPr>
        <w:t>Recommendation 120</w:t>
      </w:r>
    </w:p>
    <w:p w14:paraId="5A9CD396" w14:textId="77777777" w:rsidR="00ED4089" w:rsidRPr="00637752" w:rsidRDefault="00ED4089" w:rsidP="00597EE7">
      <w:pPr>
        <w:pStyle w:val="01squarebullet"/>
      </w:pPr>
      <w:r w:rsidRPr="00637752">
        <w:t>Items 47904 and 47906: No change.</w:t>
      </w:r>
    </w:p>
    <w:p w14:paraId="4D6DF9FB" w14:textId="77777777" w:rsidR="00ED4089" w:rsidRPr="00637752" w:rsidRDefault="00ED4089" w:rsidP="00597EE7">
      <w:pPr>
        <w:pStyle w:val="01squarebullet"/>
      </w:pPr>
      <w:r w:rsidRPr="00637752">
        <w:t>Item 47915: Change the descriptor.</w:t>
      </w:r>
    </w:p>
    <w:p w14:paraId="0F1BFFE2" w14:textId="7DC2D7A4" w:rsidR="00DD6956" w:rsidRPr="00637752" w:rsidRDefault="00DD6956" w:rsidP="002A549B">
      <w:pPr>
        <w:pStyle w:val="02dash"/>
      </w:pPr>
      <w:r w:rsidRPr="00637752">
        <w:t>Clarify that the procedure must include removal of a segment of nail, removal of the ungual fold, and excision and partial ablation of the germinal matrix and a portion of the nail bed, and tha</w:t>
      </w:r>
      <w:r w:rsidR="0019740E">
        <w:t>t it may include phenolisation.</w:t>
      </w:r>
    </w:p>
    <w:p w14:paraId="40343195" w14:textId="29AFCD94" w:rsidR="00ED4089" w:rsidRPr="00637752" w:rsidRDefault="00ED4089" w:rsidP="002A549B">
      <w:pPr>
        <w:pStyle w:val="02dash"/>
      </w:pPr>
      <w:r w:rsidRPr="00637752">
        <w:t>Specify that the surgery allows for a surgical assistant</w:t>
      </w:r>
      <w:r w:rsidR="0019740E">
        <w:t xml:space="preserve"> by adding the term ‘(Assist.)’.</w:t>
      </w:r>
    </w:p>
    <w:p w14:paraId="2D5EE89D" w14:textId="4BCB94A7" w:rsidR="00ED4089" w:rsidRPr="00637752" w:rsidRDefault="007945AD" w:rsidP="007945AD">
      <w:pPr>
        <w:pStyle w:val="01squarebullet"/>
      </w:pPr>
      <w:r>
        <w:t>The proposed item descriptor is as follows:</w:t>
      </w:r>
    </w:p>
    <w:p w14:paraId="2D0E8D74" w14:textId="77777777" w:rsidR="00ED4089" w:rsidRPr="00637752" w:rsidRDefault="00ED4089" w:rsidP="002A549B">
      <w:pPr>
        <w:pStyle w:val="02dash"/>
      </w:pPr>
      <w:r w:rsidRPr="00637752">
        <w:t>Nail, ingrowing of toe, wedge resection for, including and requiring removal of segment of nail, ungual fold, excision and partial ablation of germinal matrix and portion of the nail bed, and including, if performed, phenolisation. (Anaes.) (Assist.)</w:t>
      </w:r>
    </w:p>
    <w:p w14:paraId="22555A62" w14:textId="5CD72158" w:rsidR="00ED4089" w:rsidRPr="00637752" w:rsidRDefault="00ED4089" w:rsidP="002A549B">
      <w:pPr>
        <w:pStyle w:val="02dash"/>
      </w:pPr>
      <w:r w:rsidRPr="00637752">
        <w:t xml:space="preserve">It is the intention of the Committee that removal of </w:t>
      </w:r>
      <w:r w:rsidR="00FB0D89" w:rsidRPr="00637752">
        <w:t xml:space="preserve">a </w:t>
      </w:r>
      <w:r w:rsidRPr="00637752">
        <w:t xml:space="preserve">segment of nail, </w:t>
      </w:r>
      <w:r w:rsidR="00177777" w:rsidRPr="00637752">
        <w:t xml:space="preserve">removal of the </w:t>
      </w:r>
      <w:r w:rsidRPr="00637752">
        <w:t xml:space="preserve">ungual fold, </w:t>
      </w:r>
      <w:r w:rsidR="00177777" w:rsidRPr="00637752">
        <w:t xml:space="preserve">and </w:t>
      </w:r>
      <w:r w:rsidRPr="00637752">
        <w:t xml:space="preserve">excision and partial ablation of </w:t>
      </w:r>
      <w:r w:rsidR="00491B6A" w:rsidRPr="00637752">
        <w:t xml:space="preserve">the </w:t>
      </w:r>
      <w:r w:rsidRPr="00637752">
        <w:t xml:space="preserve">germinal matrix and </w:t>
      </w:r>
      <w:r w:rsidR="00DE7859" w:rsidRPr="00637752">
        <w:t xml:space="preserve">a </w:t>
      </w:r>
      <w:r w:rsidRPr="00637752">
        <w:t xml:space="preserve">portion of the nail bed are considered mandatory components of the procedure. Phenolisation, if performed, is </w:t>
      </w:r>
      <w:r w:rsidR="00B1776B">
        <w:t>also a part</w:t>
      </w:r>
      <w:r w:rsidRPr="00637752">
        <w:t xml:space="preserve"> of the procedure.</w:t>
      </w:r>
    </w:p>
    <w:p w14:paraId="3F7920C4" w14:textId="77777777" w:rsidR="00ED4089" w:rsidRPr="00637752" w:rsidRDefault="00ED4089" w:rsidP="00597EE7">
      <w:pPr>
        <w:pStyle w:val="01squarebullet"/>
      </w:pPr>
      <w:r w:rsidRPr="00637752">
        <w:t>Item 47916: Change the descriptor.</w:t>
      </w:r>
    </w:p>
    <w:p w14:paraId="24EADDC4" w14:textId="6B088E89" w:rsidR="00ED4089" w:rsidRPr="00637752" w:rsidRDefault="00ED4089" w:rsidP="002A549B">
      <w:pPr>
        <w:pStyle w:val="02dash"/>
      </w:pPr>
      <w:r w:rsidRPr="00637752">
        <w:t>Remove the reference to the method of destruction for the nail matrix and make phenolisation a mandat</w:t>
      </w:r>
      <w:r w:rsidR="0019740E">
        <w:t>ory component of the procedure.</w:t>
      </w:r>
    </w:p>
    <w:p w14:paraId="614A6485" w14:textId="5212C2D6" w:rsidR="00ED4089" w:rsidRPr="00637752" w:rsidRDefault="007945AD" w:rsidP="007945AD">
      <w:pPr>
        <w:pStyle w:val="01squarebullet"/>
      </w:pPr>
      <w:r>
        <w:t>The proposed item descriptor is as follows:</w:t>
      </w:r>
    </w:p>
    <w:p w14:paraId="7DFF249E" w14:textId="77777777" w:rsidR="00ED4089" w:rsidRPr="00637752" w:rsidRDefault="00ED4089" w:rsidP="002A549B">
      <w:pPr>
        <w:pStyle w:val="02dash"/>
      </w:pPr>
      <w:r w:rsidRPr="00637752">
        <w:t>Nail, ingrowing of toe, partial resection of nail, including and requiring phenolisation. (Anaes.)</w:t>
      </w:r>
    </w:p>
    <w:p w14:paraId="402CCD97" w14:textId="77777777" w:rsidR="00ED4089" w:rsidRPr="00637752" w:rsidRDefault="00ED4089" w:rsidP="00597EE7">
      <w:pPr>
        <w:pStyle w:val="01squarebullet"/>
      </w:pPr>
      <w:r w:rsidRPr="00637752">
        <w:t>Item 47918: Change the descriptor.</w:t>
      </w:r>
    </w:p>
    <w:p w14:paraId="11D7EE01" w14:textId="57890D9B" w:rsidR="00ED4089" w:rsidRPr="00637752" w:rsidRDefault="00DB6DCC" w:rsidP="002A549B">
      <w:pPr>
        <w:pStyle w:val="02dash"/>
      </w:pPr>
      <w:r w:rsidRPr="00637752">
        <w:t xml:space="preserve">Clarify that the procedure must include removal of a segment of nail, removal of the ungual fold, and excision and ablation of </w:t>
      </w:r>
      <w:r w:rsidR="00D729DB" w:rsidRPr="00637752">
        <w:t xml:space="preserve">the </w:t>
      </w:r>
      <w:r w:rsidRPr="00637752">
        <w:t>germinal matrix and a portion of the nail bed, and tha</w:t>
      </w:r>
      <w:r w:rsidR="0019740E">
        <w:t>t it may include phenolisation.</w:t>
      </w:r>
    </w:p>
    <w:p w14:paraId="23D24F2B" w14:textId="44ADFDAD" w:rsidR="00ED4089" w:rsidRPr="00637752" w:rsidRDefault="00ED4089" w:rsidP="002A549B">
      <w:pPr>
        <w:pStyle w:val="02dash"/>
      </w:pPr>
      <w:r w:rsidRPr="00637752">
        <w:t>Specify that the surgery allows for a surgical assistant</w:t>
      </w:r>
      <w:r w:rsidR="0019740E">
        <w:t xml:space="preserve"> by adding the term ‘(Assist.)’.</w:t>
      </w:r>
    </w:p>
    <w:p w14:paraId="5633DDF1" w14:textId="30BD4F19" w:rsidR="00ED4089" w:rsidRPr="00637752" w:rsidRDefault="007945AD" w:rsidP="007945AD">
      <w:pPr>
        <w:pStyle w:val="01squarebullet"/>
      </w:pPr>
      <w:r>
        <w:t>The proposed item descriptor is as follows:</w:t>
      </w:r>
    </w:p>
    <w:p w14:paraId="1ED63EAB" w14:textId="392FE897" w:rsidR="00ED4089" w:rsidRPr="00637752" w:rsidRDefault="00ED4089" w:rsidP="002A549B">
      <w:pPr>
        <w:pStyle w:val="02dash"/>
      </w:pPr>
      <w:r w:rsidRPr="00637752">
        <w:t>Nail germinal matrix, complete ablation of. Including and requiring removal of segment of nail, ungual fold, excision and ablation of germinal matrix and portion of the nail bed, and, if performed, phenolisation. (Anaes.) (Assist.)</w:t>
      </w:r>
    </w:p>
    <w:p w14:paraId="1C2EF0FA" w14:textId="77777777" w:rsidR="00ED4089" w:rsidRPr="00637752" w:rsidRDefault="00ED4089" w:rsidP="00ED4089">
      <w:pPr>
        <w:keepNext/>
        <w:spacing w:before="320"/>
        <w:rPr>
          <w:rFonts w:cs="Arial"/>
          <w:b/>
          <w:lang w:val="en-US" w:eastAsia="en-US"/>
        </w:rPr>
      </w:pPr>
      <w:r w:rsidRPr="00637752">
        <w:rPr>
          <w:rFonts w:cs="Arial"/>
          <w:b/>
          <w:lang w:val="en-US" w:eastAsia="en-US"/>
        </w:rPr>
        <w:t>Rationale</w:t>
      </w:r>
    </w:p>
    <w:p w14:paraId="4FDF6BE7" w14:textId="77777777" w:rsidR="00ED4089" w:rsidRPr="00637752" w:rsidRDefault="00ED4089" w:rsidP="00ED4089">
      <w:pPr>
        <w:rPr>
          <w:rFonts w:cs="Arial"/>
          <w:lang w:val="en-US" w:eastAsia="en-US"/>
        </w:rPr>
      </w:pPr>
      <w:r w:rsidRPr="00637752">
        <w:t>This recommendation focuses on ensuring that MBS items provide rebates for high-value services.</w:t>
      </w:r>
      <w:r w:rsidRPr="00637752">
        <w:rPr>
          <w:rFonts w:cs="Arial"/>
          <w:lang w:val="en-US" w:eastAsia="en-US"/>
        </w:rPr>
        <w:t xml:space="preserve"> It is based on the following.</w:t>
      </w:r>
    </w:p>
    <w:p w14:paraId="493B68E4" w14:textId="74744BAF" w:rsidR="00ED4089" w:rsidRPr="00637752" w:rsidRDefault="0019740E" w:rsidP="00597EE7">
      <w:pPr>
        <w:pStyle w:val="01squarebullet"/>
      </w:pPr>
      <w:r>
        <w:t>Items 47904 and 47906:</w:t>
      </w:r>
    </w:p>
    <w:p w14:paraId="0733C2DB" w14:textId="68E294F2" w:rsidR="00ED4089" w:rsidRPr="00637752" w:rsidRDefault="00ED4089" w:rsidP="002A549B">
      <w:pPr>
        <w:pStyle w:val="02dash"/>
      </w:pPr>
      <w:r w:rsidRPr="00637752">
        <w:t>The Committee did not identify any concerns regarding safety, access, value or modern best practice that required a change to these items.</w:t>
      </w:r>
    </w:p>
    <w:p w14:paraId="67C6FEBC" w14:textId="7A59CC20" w:rsidR="00ED4089" w:rsidRPr="00637752" w:rsidRDefault="00ED4089" w:rsidP="00596016">
      <w:pPr>
        <w:pStyle w:val="Caption"/>
      </w:pPr>
      <w:bookmarkStart w:id="931" w:name="_Ref482163862"/>
      <w:bookmarkStart w:id="932" w:name="_Ref482163818"/>
      <w:bookmarkStart w:id="933" w:name="_Toc483374453"/>
      <w:bookmarkStart w:id="934" w:name="_Toc20842208"/>
      <w:r w:rsidRPr="00637752">
        <w:t xml:space="preserve">Figure </w:t>
      </w:r>
      <w:r w:rsidR="008B44A0">
        <w:fldChar w:fldCharType="begin"/>
      </w:r>
      <w:r w:rsidR="008B44A0">
        <w:instrText xml:space="preserve"> SEQ Figure \* ARABIC </w:instrText>
      </w:r>
      <w:r w:rsidR="008B44A0">
        <w:fldChar w:fldCharType="separate"/>
      </w:r>
      <w:r w:rsidR="0047473B">
        <w:t>3</w:t>
      </w:r>
      <w:r w:rsidR="008B44A0">
        <w:fldChar w:fldCharType="end"/>
      </w:r>
      <w:bookmarkEnd w:id="931"/>
      <w:r w:rsidRPr="00637752">
        <w:t xml:space="preserve">: </w:t>
      </w:r>
      <w:r w:rsidR="004930A9" w:rsidRPr="00637752">
        <w:t>Item 47915,</w:t>
      </w:r>
      <w:r w:rsidRPr="00637752">
        <w:t xml:space="preserve"> number of services</w:t>
      </w:r>
      <w:bookmarkEnd w:id="932"/>
      <w:r w:rsidRPr="00637752">
        <w:t xml:space="preserve"> per patient per year</w:t>
      </w:r>
      <w:bookmarkEnd w:id="933"/>
      <w:bookmarkEnd w:id="934"/>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6"/>
      </w:tblGrid>
      <w:tr w:rsidR="00ED4089" w:rsidRPr="00637752" w14:paraId="76F9C860" w14:textId="77777777" w:rsidTr="00C75CB7">
        <w:trPr>
          <w:cantSplit/>
        </w:trPr>
        <w:tc>
          <w:tcPr>
            <w:tcW w:w="5000" w:type="pct"/>
          </w:tcPr>
          <w:p w14:paraId="58274E75" w14:textId="77777777" w:rsidR="00ED4089" w:rsidRPr="00637752" w:rsidRDefault="00F51384" w:rsidP="00596016">
            <w:pPr>
              <w:pStyle w:val="FigureCaption"/>
            </w:pPr>
            <w:r w:rsidRPr="00637752">
              <w:rPr>
                <w:lang w:val="en-AU" w:eastAsia="en-AU"/>
              </w:rPr>
              <w:drawing>
                <wp:inline distT="0" distB="0" distL="0" distR="0" wp14:anchorId="7C52283D" wp14:editId="2B72EA8A">
                  <wp:extent cx="4486910" cy="3359785"/>
                  <wp:effectExtent l="0" t="0" r="8890" b="0"/>
                  <wp:docPr id="11" name="Picture 11" descr="Figure 3 is a graphical depiction described in Recommendation 120"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910" cy="3359785"/>
                          </a:xfrm>
                          <a:prstGeom prst="rect">
                            <a:avLst/>
                          </a:prstGeom>
                          <a:noFill/>
                          <a:ln>
                            <a:noFill/>
                          </a:ln>
                        </pic:spPr>
                      </pic:pic>
                    </a:graphicData>
                  </a:graphic>
                </wp:inline>
              </w:drawing>
            </w:r>
          </w:p>
        </w:tc>
      </w:tr>
      <w:tr w:rsidR="00ED4089" w:rsidRPr="00637752" w14:paraId="0D83C693" w14:textId="77777777" w:rsidTr="00C75CB7">
        <w:trPr>
          <w:cantSplit/>
        </w:trPr>
        <w:tc>
          <w:tcPr>
            <w:tcW w:w="5000" w:type="pct"/>
          </w:tcPr>
          <w:p w14:paraId="6788FDF6" w14:textId="77777777" w:rsidR="00ED4089" w:rsidRPr="00637752" w:rsidRDefault="00DB6DCC" w:rsidP="00596016">
            <w:pPr>
              <w:pStyle w:val="FigureCaption"/>
            </w:pPr>
            <w:r w:rsidRPr="00637752">
              <w:t>Medicare data for</w:t>
            </w:r>
            <w:r w:rsidR="00F51384" w:rsidRPr="00637752">
              <w:t xml:space="preserve"> item </w:t>
            </w:r>
            <w:r w:rsidRPr="00637752">
              <w:t xml:space="preserve">47915: number of services per patient within the same year (within </w:t>
            </w:r>
            <w:r w:rsidR="00705FFE" w:rsidRPr="00637752">
              <w:t>and</w:t>
            </w:r>
            <w:r w:rsidRPr="00637752">
              <w:t xml:space="preserve"> not within the same episode), date of service, 2014–2015. Extracted December 2016. Service volumes less than six have been rounded up to protect confidentiality.</w:t>
            </w:r>
          </w:p>
        </w:tc>
      </w:tr>
    </w:tbl>
    <w:p w14:paraId="46167D0B" w14:textId="77777777" w:rsidR="00CE01EB" w:rsidRDefault="00AF5527" w:rsidP="00C612FF">
      <w:pPr>
        <w:pStyle w:val="01squarebullet"/>
      </w:pPr>
      <w:r w:rsidRPr="00637752">
        <w:t xml:space="preserve">Item 47915: </w:t>
      </w:r>
    </w:p>
    <w:p w14:paraId="57EED784" w14:textId="25B0E604" w:rsidR="00C612FF" w:rsidRPr="00637752" w:rsidRDefault="00C612FF" w:rsidP="002A549B">
      <w:pPr>
        <w:pStyle w:val="02dash"/>
      </w:pPr>
      <w:r w:rsidRPr="00637752">
        <w:t>The Committee was concerned that the number of repeat procedures performed on a single patient suggests that some procedures are not being performed correctly in the first instance, leading to recurrence and a high rate of repeat procedures (</w:t>
      </w:r>
      <w:r w:rsidRPr="00637752">
        <w:fldChar w:fldCharType="begin"/>
      </w:r>
      <w:r w:rsidRPr="00637752">
        <w:instrText xml:space="preserve"> REF _Ref482163862 \h  \* MERGEFORMAT </w:instrText>
      </w:r>
      <w:r w:rsidRPr="00637752">
        <w:fldChar w:fldCharType="separate"/>
      </w:r>
      <w:r w:rsidR="0047473B" w:rsidRPr="00637752">
        <w:t xml:space="preserve">Figure </w:t>
      </w:r>
      <w:r w:rsidR="0047473B">
        <w:t>3</w:t>
      </w:r>
      <w:r w:rsidRPr="00637752">
        <w:fldChar w:fldCharType="end"/>
      </w:r>
      <w:r w:rsidRPr="00637752">
        <w:t xml:space="preserve">). Changes to the descriptors specify the required components of the procedures to ensure that patients undergo the correct procedure to address the underlying pathology. </w:t>
      </w:r>
    </w:p>
    <w:p w14:paraId="0F382C74" w14:textId="67C7E516" w:rsidR="00AF5527" w:rsidRPr="00637752" w:rsidRDefault="00AF5527" w:rsidP="002A549B">
      <w:pPr>
        <w:pStyle w:val="02dash"/>
      </w:pPr>
      <w:r w:rsidRPr="00637752">
        <w:t xml:space="preserve">Changes to the descriptor specify the required components of the procedure and prevent inappropriate use of this item—for example, in cases where the nail matrix is not removed. The proposed descriptor addresses this problem by clearly describing a surgical procedure, as opposed to a simple </w:t>
      </w:r>
      <w:r w:rsidR="00360A65" w:rsidRPr="00637752">
        <w:t>resection</w:t>
      </w:r>
      <w:r w:rsidRPr="00637752">
        <w:t xml:space="preserve"> of the nail (as described in item 47916). Additionally, the Committee reviewed MBS data</w:t>
      </w:r>
      <w:r w:rsidR="00CF2902" w:rsidRPr="00637752">
        <w:t xml:space="preserve"> relating to multiple claiming in a single episode. The data showed </w:t>
      </w:r>
      <w:r w:rsidRPr="00637752">
        <w:t>that in over 10 per cent of episodes</w:t>
      </w:r>
      <w:r w:rsidR="00CF2902" w:rsidRPr="00637752">
        <w:t>,</w:t>
      </w:r>
      <w:r w:rsidRPr="00637752">
        <w:t xml:space="preserve"> item 47915 was claimed more than once.</w:t>
      </w:r>
      <w:r w:rsidRPr="00637752">
        <w:rPr>
          <w:rStyle w:val="EndnoteReference"/>
        </w:rPr>
        <w:endnoteReference w:id="53"/>
      </w:r>
      <w:r w:rsidRPr="00637752">
        <w:t xml:space="preserve"> </w:t>
      </w:r>
      <w:r w:rsidR="00CF2902" w:rsidRPr="00637752">
        <w:t>Service volumes also increased for even numbers of services (</w:t>
      </w:r>
      <w:r w:rsidR="00FC0CB8" w:rsidRPr="00637752">
        <w:t>for example,</w:t>
      </w:r>
      <w:r w:rsidR="00CF2902" w:rsidRPr="00637752">
        <w:t xml:space="preserve"> </w:t>
      </w:r>
      <w:r w:rsidR="007E7C71" w:rsidRPr="00637752">
        <w:t xml:space="preserve">four </w:t>
      </w:r>
      <w:r w:rsidR="00CF2902" w:rsidRPr="00637752">
        <w:t xml:space="preserve">services versus </w:t>
      </w:r>
      <w:r w:rsidR="007E7C71" w:rsidRPr="00637752">
        <w:t xml:space="preserve">three </w:t>
      </w:r>
      <w:r w:rsidR="00CF2902" w:rsidRPr="00637752">
        <w:t>services). The</w:t>
      </w:r>
      <w:r w:rsidRPr="00637752">
        <w:t xml:space="preserve"> Committee agreed that this suggests the item may be being claimed for each side of a toe, which is inappropriate. Provision for assistance has been included due to the complexity of this procedure and to support improved patient outcomes.</w:t>
      </w:r>
    </w:p>
    <w:p w14:paraId="7111765F" w14:textId="77777777" w:rsidR="00C612FF" w:rsidRDefault="00AF5527" w:rsidP="00C612FF">
      <w:pPr>
        <w:pStyle w:val="01squarebullet"/>
      </w:pPr>
      <w:r w:rsidRPr="00637752">
        <w:t xml:space="preserve">Item 47916: </w:t>
      </w:r>
    </w:p>
    <w:p w14:paraId="790E29E4" w14:textId="45F707AF" w:rsidR="00AF5527" w:rsidRPr="00637752" w:rsidRDefault="00AF5527" w:rsidP="002A549B">
      <w:pPr>
        <w:pStyle w:val="02dash"/>
      </w:pPr>
      <w:r w:rsidRPr="00637752">
        <w:t xml:space="preserve">There are a variety of ways in which clinicians can destroy the nail matrix. Removing ‘electrocautery, laser, sodium hydroxide or acid but not including excision of nail bed’ from the descriptor preserves clinician choice with regard to the method used and allows this item to be used in general practice. Removing unnecessary specificity regarding the technique also reflects </w:t>
      </w:r>
      <w:r w:rsidR="00FC0CB8" w:rsidRPr="00637752">
        <w:t xml:space="preserve">modern </w:t>
      </w:r>
      <w:r w:rsidRPr="00637752">
        <w:t>clinical practice and improves patient access to the service.</w:t>
      </w:r>
    </w:p>
    <w:p w14:paraId="3CF38218" w14:textId="77777777" w:rsidR="00C612FF" w:rsidRDefault="00AF5527" w:rsidP="00C612FF">
      <w:pPr>
        <w:pStyle w:val="01squarebullet"/>
      </w:pPr>
      <w:r w:rsidRPr="00637752">
        <w:t xml:space="preserve">Item 47918: </w:t>
      </w:r>
    </w:p>
    <w:p w14:paraId="2F6A022C" w14:textId="64D2A536" w:rsidR="00ED4089" w:rsidRPr="00637752" w:rsidRDefault="00AF5527" w:rsidP="002A549B">
      <w:pPr>
        <w:pStyle w:val="02dash"/>
      </w:pPr>
      <w:r w:rsidRPr="00637752">
        <w:t xml:space="preserve">The proposed descriptor more accurately describes a complete medical procedure and will prevent inappropriate use of this item (for example, in cases where the nail germinal matrix is not completely ablated). This item must include removal of a segment of nail, removal of the </w:t>
      </w:r>
      <w:r w:rsidR="00CA61DE" w:rsidRPr="00637752">
        <w:t>ungual</w:t>
      </w:r>
      <w:r w:rsidRPr="00637752">
        <w:t xml:space="preserve"> fold, and excision and ablation of </w:t>
      </w:r>
      <w:r w:rsidR="00486DE7" w:rsidRPr="00637752">
        <w:t xml:space="preserve">the </w:t>
      </w:r>
      <w:r w:rsidRPr="00637752">
        <w:t>germinal matrix and a portion of nail bed—that is, complete removal of nail germinal matrix. Provision for assistance has been included because of the complexity of the procedure and to support improved patient outcomes.</w:t>
      </w:r>
    </w:p>
    <w:p w14:paraId="10E20CA8" w14:textId="77777777" w:rsidR="00896E59" w:rsidRPr="00637752" w:rsidRDefault="00896E59" w:rsidP="0006317F">
      <w:pPr>
        <w:pStyle w:val="Heading3"/>
      </w:pPr>
      <w:bookmarkStart w:id="935" w:name="_Toc479875379"/>
      <w:bookmarkStart w:id="936" w:name="_Toc481420408"/>
      <w:bookmarkStart w:id="937" w:name="_Toc483374230"/>
      <w:bookmarkStart w:id="938" w:name="_Ref484102064"/>
      <w:bookmarkStart w:id="939" w:name="_Toc20842003"/>
      <w:r w:rsidRPr="00637752">
        <w:t>Ganglion procedures (primary)</w:t>
      </w:r>
      <w:bookmarkEnd w:id="935"/>
      <w:bookmarkEnd w:id="936"/>
      <w:bookmarkEnd w:id="937"/>
      <w:bookmarkEnd w:id="938"/>
      <w:bookmarkEnd w:id="939"/>
    </w:p>
    <w:p w14:paraId="4B0C4520" w14:textId="77777777" w:rsidR="00815CFA" w:rsidRPr="00637752" w:rsidRDefault="00815CFA" w:rsidP="00815CFA">
      <w:pPr>
        <w:rPr>
          <w:lang w:val="en-US" w:eastAsia="en-US"/>
        </w:rPr>
      </w:pPr>
      <w:r w:rsidRPr="00637752">
        <w:rPr>
          <w:lang w:val="en-US" w:eastAsia="en-US"/>
        </w:rPr>
        <w:t xml:space="preserve">There are currently no specific MBS items for excision of </w:t>
      </w:r>
      <w:r w:rsidRPr="00637752">
        <w:t>ganglions, bursae or mucinous cysts in the foot and ankle.</w:t>
      </w:r>
    </w:p>
    <w:p w14:paraId="30C4AA07" w14:textId="1E34E1D0" w:rsidR="00896E59" w:rsidRPr="00637752" w:rsidRDefault="00896E59" w:rsidP="00896E59">
      <w:pPr>
        <w:keepNext/>
        <w:spacing w:before="320"/>
        <w:rPr>
          <w:rFonts w:cs="Arial"/>
          <w:b/>
          <w:lang w:val="en-US" w:eastAsia="en-US"/>
        </w:rPr>
      </w:pPr>
      <w:bookmarkStart w:id="940" w:name="_Ref479834351"/>
      <w:bookmarkStart w:id="941" w:name="_Toc479875382"/>
      <w:bookmarkStart w:id="942" w:name="_Toc481420411"/>
      <w:bookmarkStart w:id="943" w:name="_Toc483374233"/>
      <w:r w:rsidRPr="00637752">
        <w:rPr>
          <w:rFonts w:cs="Arial"/>
          <w:b/>
          <w:lang w:val="en-US" w:eastAsia="en-US"/>
        </w:rPr>
        <w:t>Recommendatio</w:t>
      </w:r>
      <w:bookmarkEnd w:id="940"/>
      <w:r w:rsidR="005F1BF7">
        <w:rPr>
          <w:rFonts w:cs="Arial"/>
          <w:b/>
          <w:lang w:val="en-US" w:eastAsia="en-US"/>
        </w:rPr>
        <w:t>n 121</w:t>
      </w:r>
    </w:p>
    <w:p w14:paraId="03BB9A60" w14:textId="2F577B8D" w:rsidR="00896E59" w:rsidRPr="00637752" w:rsidRDefault="00896E59" w:rsidP="00597EE7">
      <w:pPr>
        <w:pStyle w:val="01squarebullet"/>
      </w:pPr>
      <w:r w:rsidRPr="00637752">
        <w:t xml:space="preserve">Create two </w:t>
      </w:r>
      <w:r w:rsidR="00E517B8" w:rsidRPr="00E517B8">
        <w:t>new items</w:t>
      </w:r>
      <w:r w:rsidRPr="00637752">
        <w:t xml:space="preserve"> for treatment of ganglions in the foot or ankle. </w:t>
      </w:r>
    </w:p>
    <w:p w14:paraId="4F1E0175" w14:textId="1C42D07A" w:rsidR="00896E59" w:rsidRPr="00637752" w:rsidRDefault="00896E59" w:rsidP="002A549B">
      <w:pPr>
        <w:pStyle w:val="02dash"/>
      </w:pPr>
      <w:r w:rsidRPr="00637752">
        <w:t>The proposed item descriptors are as follows:</w:t>
      </w:r>
    </w:p>
    <w:p w14:paraId="4D2AC244" w14:textId="41EB6E94" w:rsidR="00896E59" w:rsidRPr="00637752" w:rsidRDefault="00896E59" w:rsidP="002A549B">
      <w:pPr>
        <w:pStyle w:val="02dash"/>
      </w:pPr>
      <w:r w:rsidRPr="00637752">
        <w:t>Item 479XX: Ganglion, bursae</w:t>
      </w:r>
      <w:r w:rsidR="00ED6536">
        <w:t>, including</w:t>
      </w:r>
      <w:r w:rsidR="003D2EF3">
        <w:t xml:space="preserve"> bony prominence</w:t>
      </w:r>
      <w:r w:rsidRPr="00637752">
        <w:t xml:space="preserve"> or mucinous cyst, of interphalangeal or metatarsophalangeal joint or surrounding tissues, complete excision of, performed in operating theatre of a hospital. Inclusive of, if performed: arthrotomy, synovectomy, osteophyte resections, neurolysis and skin closure by any local method. Per incision. (Anaes.) (Assist.)</w:t>
      </w:r>
    </w:p>
    <w:p w14:paraId="430AE2B4" w14:textId="5E444EC4" w:rsidR="00896E59" w:rsidRPr="00637752" w:rsidRDefault="00896E59" w:rsidP="002A549B">
      <w:pPr>
        <w:pStyle w:val="02dash"/>
      </w:pPr>
      <w:r w:rsidRPr="00637752">
        <w:t>Item 479XY: Ganglion, bursae</w:t>
      </w:r>
      <w:r w:rsidR="00ED6536">
        <w:t>, including</w:t>
      </w:r>
      <w:r w:rsidR="003D2EF3">
        <w:t xml:space="preserve"> bony prominence</w:t>
      </w:r>
      <w:r w:rsidRPr="00637752">
        <w:t xml:space="preserve"> or mucinous cyst of ankle, hindfoot or midfoot joint or surrounding tissues, complete excision of. Inclusive of, if performed: joint arthrotomy, synovectomy, osteophyte resection, neurolysis, any capsular/ligament repair and skin closure by any local method. Per incision. (Anaes.) (Assist.)</w:t>
      </w:r>
    </w:p>
    <w:p w14:paraId="2CB7BCEF" w14:textId="77777777" w:rsidR="00896E59" w:rsidRPr="00637752" w:rsidRDefault="00896E59" w:rsidP="00896E59">
      <w:pPr>
        <w:keepNext/>
        <w:spacing w:before="320"/>
        <w:rPr>
          <w:rFonts w:cs="Arial"/>
          <w:b/>
          <w:lang w:val="en-US" w:eastAsia="en-US"/>
        </w:rPr>
      </w:pPr>
      <w:r w:rsidRPr="00637752">
        <w:rPr>
          <w:rFonts w:cs="Arial"/>
          <w:b/>
          <w:lang w:val="en-US" w:eastAsia="en-US"/>
        </w:rPr>
        <w:t>Rationale</w:t>
      </w:r>
    </w:p>
    <w:p w14:paraId="1FD7EAD4" w14:textId="77777777" w:rsidR="00896E59" w:rsidRPr="00637752" w:rsidRDefault="00896E59" w:rsidP="00896E59">
      <w:pPr>
        <w:rPr>
          <w:rFonts w:cs="Arial"/>
          <w:lang w:val="en-US" w:eastAsia="en-US"/>
        </w:rPr>
      </w:pPr>
      <w:r w:rsidRPr="00637752">
        <w:t>This recommendation focuses on modernising the MBS and ensuring that MBS items provide rebates for high-value services.</w:t>
      </w:r>
      <w:r w:rsidRPr="00637752">
        <w:rPr>
          <w:rFonts w:cs="Arial"/>
          <w:lang w:val="en-US" w:eastAsia="en-US"/>
        </w:rPr>
        <w:t xml:space="preserve"> It is based on the following.</w:t>
      </w:r>
    </w:p>
    <w:p w14:paraId="39587DDD" w14:textId="1E5AEB0F" w:rsidR="00896E59" w:rsidRPr="00637752" w:rsidRDefault="00896E59" w:rsidP="00597EE7">
      <w:pPr>
        <w:pStyle w:val="01squarebullet"/>
      </w:pPr>
      <w:r w:rsidRPr="00637752">
        <w:t xml:space="preserve">There are currently no items in the MBS for removal of a ganglion in the foot or ankle. The MBS currently provides consumer rebates for these services using general items 30107 or 30111. Due to recommendations to remove excision of small bursa from item 30107 and delete item 30111, </w:t>
      </w:r>
      <w:r w:rsidR="00E517B8" w:rsidRPr="00E517B8">
        <w:t>new items</w:t>
      </w:r>
      <w:r w:rsidRPr="00637752">
        <w:t xml:space="preserve"> for the foot and ankle are required to prevent a gap from appearing in the MBS and preserve patient access. These </w:t>
      </w:r>
      <w:r w:rsidR="00E517B8" w:rsidRPr="00E517B8">
        <w:t>new items</w:t>
      </w:r>
      <w:r w:rsidRPr="00637752">
        <w:t xml:space="preserve"> provide accurate descriptions of complete medical services and re</w:t>
      </w:r>
      <w:r w:rsidR="0019740E">
        <w:t>flect modern clinical practice.</w:t>
      </w:r>
    </w:p>
    <w:p w14:paraId="12E15FA1" w14:textId="77777777" w:rsidR="00896E59" w:rsidRPr="00637752" w:rsidRDefault="00896E59" w:rsidP="00597EE7">
      <w:pPr>
        <w:pStyle w:val="01squarebullet"/>
      </w:pPr>
      <w:r w:rsidRPr="00637752">
        <w:t>The inclusion of an assistant is recommended for both items because careful retraction of anatomical structures by an assistant is required to prevent complications and promote better patient outcomes.</w:t>
      </w:r>
    </w:p>
    <w:p w14:paraId="6B1E5CE2" w14:textId="2BE5825F" w:rsidR="00896E59" w:rsidRPr="00637752" w:rsidRDefault="00896E59" w:rsidP="00597EE7">
      <w:pPr>
        <w:pStyle w:val="01squarebullet"/>
      </w:pPr>
      <w:r w:rsidRPr="00637752">
        <w:t>Two items are required to reflect the clinical difference between removing a ganglion from the toe and removing a ganglion from the foot and ankle. It is more complex to remove a ganglion proximal to toes, which are often near tend</w:t>
      </w:r>
      <w:r w:rsidR="0019740E">
        <w:t>ons and neurovascular bundles.</w:t>
      </w:r>
    </w:p>
    <w:p w14:paraId="06DE2930" w14:textId="60E380D7" w:rsidR="00896E59" w:rsidRPr="00637752" w:rsidRDefault="00896E59" w:rsidP="00597EE7">
      <w:pPr>
        <w:pStyle w:val="01squarebullet"/>
      </w:pPr>
      <w:r w:rsidRPr="00637752">
        <w:t>The phrase ‘per incision’ has been inclu</w:t>
      </w:r>
      <w:r w:rsidR="00B24D86">
        <w:t xml:space="preserve">ded in the item descriptors to  better guide appropriate use of the item </w:t>
      </w:r>
      <w:r w:rsidRPr="00637752">
        <w:t>—for example,</w:t>
      </w:r>
      <w:r w:rsidR="00B24D86">
        <w:t xml:space="preserve"> to prevent</w:t>
      </w:r>
      <w:r w:rsidRPr="00637752">
        <w:t xml:space="preserve"> clinicians billing for the excision of multiple ganglions in close proximity through the same incision.</w:t>
      </w:r>
    </w:p>
    <w:p w14:paraId="13DEDD3F" w14:textId="77777777" w:rsidR="00815CFA" w:rsidRPr="00637752" w:rsidRDefault="00896E59" w:rsidP="0006317F">
      <w:pPr>
        <w:pStyle w:val="Heading3"/>
      </w:pPr>
      <w:bookmarkStart w:id="944" w:name="_Toc479875380"/>
      <w:bookmarkStart w:id="945" w:name="_Toc481420409"/>
      <w:bookmarkStart w:id="946" w:name="_Toc483374231"/>
      <w:bookmarkStart w:id="947" w:name="_Toc20842004"/>
      <w:r w:rsidRPr="00637752">
        <w:t>Ganglion procedures (revision)</w:t>
      </w:r>
      <w:bookmarkEnd w:id="944"/>
      <w:bookmarkEnd w:id="945"/>
      <w:bookmarkEnd w:id="946"/>
      <w:bookmarkEnd w:id="947"/>
    </w:p>
    <w:p w14:paraId="67DA8650" w14:textId="77777777" w:rsidR="00815CFA" w:rsidRPr="00637752" w:rsidRDefault="00815CFA" w:rsidP="00597EE7">
      <w:pPr>
        <w:rPr>
          <w:lang w:val="en-US" w:eastAsia="en-US"/>
        </w:rPr>
      </w:pPr>
      <w:r w:rsidRPr="00637752">
        <w:rPr>
          <w:lang w:val="en-US" w:eastAsia="en-US"/>
        </w:rPr>
        <w:t xml:space="preserve">There are currently no specific MBS items for revision procedures to treat </w:t>
      </w:r>
      <w:r w:rsidRPr="00637752">
        <w:t>ganglions, bursae or mucinous cysts in the foot and ankle</w:t>
      </w:r>
      <w:r w:rsidR="00F564DB" w:rsidRPr="00637752">
        <w:t>.</w:t>
      </w:r>
    </w:p>
    <w:p w14:paraId="455F8F64" w14:textId="437A1CB6" w:rsidR="00896E59" w:rsidRPr="00637752" w:rsidRDefault="005F1BF7" w:rsidP="00896E59">
      <w:pPr>
        <w:keepNext/>
        <w:spacing w:before="320"/>
        <w:rPr>
          <w:rFonts w:cs="Arial"/>
          <w:b/>
          <w:lang w:val="en-US" w:eastAsia="en-US"/>
        </w:rPr>
      </w:pPr>
      <w:r>
        <w:rPr>
          <w:rFonts w:cs="Arial"/>
          <w:b/>
          <w:lang w:val="en-US" w:eastAsia="en-US"/>
        </w:rPr>
        <w:t>Recommendation 122</w:t>
      </w:r>
    </w:p>
    <w:p w14:paraId="7E0CD17B" w14:textId="7268B763" w:rsidR="00896E59" w:rsidRPr="00637752" w:rsidRDefault="00896E59" w:rsidP="00597EE7">
      <w:pPr>
        <w:pStyle w:val="01squarebullet"/>
      </w:pPr>
      <w:r w:rsidRPr="00637752">
        <w:t xml:space="preserve">Create two </w:t>
      </w:r>
      <w:r w:rsidR="00E517B8" w:rsidRPr="00E517B8">
        <w:t>new items</w:t>
      </w:r>
      <w:r w:rsidRPr="00637752">
        <w:t xml:space="preserve"> for revision surgery to treat </w:t>
      </w:r>
      <w:r w:rsidR="0019740E">
        <w:t>ganglions in the foot or ankle.</w:t>
      </w:r>
    </w:p>
    <w:p w14:paraId="4CCD59F0" w14:textId="4A449709" w:rsidR="00896E59" w:rsidRPr="00637752" w:rsidRDefault="00896E59" w:rsidP="002A549B">
      <w:pPr>
        <w:pStyle w:val="02dash"/>
      </w:pPr>
      <w:r w:rsidRPr="00637752">
        <w:t>The proposed item descriptors are as follows.</w:t>
      </w:r>
    </w:p>
    <w:p w14:paraId="7D002892" w14:textId="77777777" w:rsidR="00896E59" w:rsidRPr="00637752" w:rsidRDefault="00896E59" w:rsidP="002A549B">
      <w:pPr>
        <w:pStyle w:val="02dash"/>
      </w:pPr>
      <w:r w:rsidRPr="00637752">
        <w:t>Item 479XZ: Revision of, ganglion, bursae or mucinous cyst, of interphalangeal or metatarsophalangeal joint or surrounding tissues, complete excision of, performed in operating theatre of a hospital. Inclusive of, if performed: arthrotomy, synovectomy, osteophyte resections, neurolysis and skin closure by any local method. Per incision, not being a service to which 479XX applies. (Anaes.) (Assist.)</w:t>
      </w:r>
    </w:p>
    <w:p w14:paraId="3E98A3A7" w14:textId="77777777" w:rsidR="00896E59" w:rsidRPr="00637752" w:rsidRDefault="00896E59" w:rsidP="002A549B">
      <w:pPr>
        <w:pStyle w:val="02dash"/>
      </w:pPr>
      <w:r w:rsidRPr="00637752">
        <w:t>Item 479XA: Revision of, ganglion, bursae or mucinous cyst of ankle, hindfoot or midfoot joint or surrounding tissues, complete excision of. Inclusive of, if performed: joint arthrotomy, synovectomy, osteophyte resection, neurolysis, any capsular/ligament repair and skin closure by any local method. Per incision, not being a service to which 479XY applies. (Anaes.) (Assist.)</w:t>
      </w:r>
    </w:p>
    <w:p w14:paraId="0A7CC5F6" w14:textId="77777777" w:rsidR="00896E59" w:rsidRPr="00637752" w:rsidRDefault="00896E59" w:rsidP="00896E59">
      <w:pPr>
        <w:keepNext/>
        <w:spacing w:before="320"/>
        <w:rPr>
          <w:rFonts w:cs="Arial"/>
          <w:b/>
        </w:rPr>
      </w:pPr>
      <w:r w:rsidRPr="00637752">
        <w:rPr>
          <w:rFonts w:cs="Arial"/>
          <w:b/>
          <w:lang w:val="en-US" w:eastAsia="en-US"/>
        </w:rPr>
        <w:t>Rationale</w:t>
      </w:r>
    </w:p>
    <w:p w14:paraId="6FC3304D" w14:textId="0C3323B0" w:rsidR="00896E59" w:rsidRPr="00637752" w:rsidRDefault="00896E59" w:rsidP="00896E59">
      <w:pPr>
        <w:rPr>
          <w:szCs w:val="20"/>
          <w:lang w:val="en-US" w:eastAsia="en-US"/>
        </w:rPr>
      </w:pPr>
      <w:r w:rsidRPr="00637752">
        <w:t>This recommendation focuses on ensuring that MBS items provide rebates for high-value services.</w:t>
      </w:r>
    </w:p>
    <w:p w14:paraId="2E20FFAF" w14:textId="48B7C6B1" w:rsidR="00896E59" w:rsidRPr="00637752" w:rsidRDefault="00896E59" w:rsidP="00597EE7">
      <w:pPr>
        <w:pStyle w:val="01squarebullet"/>
      </w:pPr>
      <w:r w:rsidRPr="00637752">
        <w:t xml:space="preserve">The Committee noted that there is </w:t>
      </w:r>
      <w:r w:rsidRPr="005736F5">
        <w:t>currently no MBS item for repeat surgery for the excision of ganglion, bursae or mucinous cyst. Revision of a ganglion procedure is more complicated than the primary procedure due to the previous incision, s</w:t>
      </w:r>
      <w:r w:rsidR="00FA53BE" w:rsidRPr="005736F5">
        <w:t>car tissue and nerve adherence. To illustrate, a revision procedure in the forefoot typically takes one and a half times a</w:t>
      </w:r>
      <w:r w:rsidR="002961D7" w:rsidRPr="005736F5">
        <w:t>s long as the primary procedure</w:t>
      </w:r>
      <w:r w:rsidR="00854158" w:rsidRPr="005736F5">
        <w:t>. R</w:t>
      </w:r>
      <w:r w:rsidR="0036699F" w:rsidRPr="005736F5">
        <w:t>evision procedures in the hindfoot often</w:t>
      </w:r>
      <w:r w:rsidR="00854158" w:rsidRPr="005736F5">
        <w:t xml:space="preserve"> take twice as long as the primary procedure</w:t>
      </w:r>
      <w:r w:rsidR="0036699F" w:rsidRPr="005736F5">
        <w:t xml:space="preserve">, </w:t>
      </w:r>
      <w:r w:rsidR="00CD64F2" w:rsidRPr="005736F5">
        <w:t>due to the</w:t>
      </w:r>
      <w:r w:rsidR="0036699F" w:rsidRPr="005736F5">
        <w:t xml:space="preserve"> risk </w:t>
      </w:r>
      <w:r w:rsidR="00CD64F2" w:rsidRPr="005736F5">
        <w:t>of</w:t>
      </w:r>
      <w:r w:rsidR="00CC2C5B" w:rsidRPr="005736F5">
        <w:t xml:space="preserve"> </w:t>
      </w:r>
      <w:r w:rsidR="0036699F" w:rsidRPr="005736F5">
        <w:t>nerve damage</w:t>
      </w:r>
      <w:r w:rsidR="00CD64F2" w:rsidRPr="005736F5">
        <w:t xml:space="preserve"> </w:t>
      </w:r>
      <w:r w:rsidR="00CC2C5B" w:rsidRPr="005736F5">
        <w:t>associated with this</w:t>
      </w:r>
      <w:r w:rsidR="00CD64F2" w:rsidRPr="005736F5">
        <w:t xml:space="preserve"> procedure</w:t>
      </w:r>
      <w:r w:rsidR="0036699F" w:rsidRPr="005736F5">
        <w:t>.</w:t>
      </w:r>
    </w:p>
    <w:p w14:paraId="42FDA8A0" w14:textId="3F9A8F26" w:rsidR="00896E59" w:rsidRPr="00637752" w:rsidRDefault="00896E59" w:rsidP="00597EE7">
      <w:pPr>
        <w:pStyle w:val="01squarebullet"/>
      </w:pPr>
      <w:r w:rsidRPr="00637752">
        <w:t xml:space="preserve">The Committee recommended two </w:t>
      </w:r>
      <w:r w:rsidR="00E517B8" w:rsidRPr="00E517B8">
        <w:t>new items</w:t>
      </w:r>
      <w:r w:rsidRPr="00637752">
        <w:t xml:space="preserve"> to address this problem: one for the forefoo</w:t>
      </w:r>
      <w:r w:rsidR="00D00FD6" w:rsidRPr="00637752">
        <w:t>t and one for the ankle or hind</w:t>
      </w:r>
      <w:r w:rsidRPr="00637752">
        <w:t>foot (for con</w:t>
      </w:r>
      <w:r w:rsidR="008F71E9">
        <w:t>sistency with the primary items</w:t>
      </w:r>
      <w:r w:rsidRPr="00637752">
        <w:t>). The items provide accurate descriptions of complete medical services and re</w:t>
      </w:r>
      <w:r w:rsidR="0019740E">
        <w:t>flect modern clinical practice.</w:t>
      </w:r>
    </w:p>
    <w:p w14:paraId="183AE9FA" w14:textId="17CFBA88" w:rsidR="00896E59" w:rsidRPr="00637752" w:rsidRDefault="00896E59" w:rsidP="00597EE7">
      <w:pPr>
        <w:pStyle w:val="01squarebullet"/>
      </w:pPr>
      <w:r w:rsidRPr="00637752">
        <w:t>The phrase ‘per incision’ has been inclu</w:t>
      </w:r>
      <w:r w:rsidR="005E6668">
        <w:t xml:space="preserve">ded in the item descriptors to better guide appropriate use of this item </w:t>
      </w:r>
      <w:r w:rsidRPr="00637752">
        <w:t xml:space="preserve">—for example, </w:t>
      </w:r>
      <w:r w:rsidR="005E6668">
        <w:t xml:space="preserve">to prevent </w:t>
      </w:r>
      <w:r w:rsidRPr="00637752">
        <w:t>clinicians billing for the excision of multiple ganglions in close proximity through the same incision.</w:t>
      </w:r>
    </w:p>
    <w:p w14:paraId="272EEC38" w14:textId="77777777" w:rsidR="00896E59" w:rsidRPr="00637752" w:rsidRDefault="00896E59" w:rsidP="0006317F">
      <w:pPr>
        <w:pStyle w:val="Heading3"/>
      </w:pPr>
      <w:bookmarkStart w:id="948" w:name="_Toc479875381"/>
      <w:bookmarkStart w:id="949" w:name="_Toc481420410"/>
      <w:bookmarkStart w:id="950" w:name="_Toc483374232"/>
      <w:bookmarkStart w:id="951" w:name="_Toc20842005"/>
      <w:r w:rsidRPr="00637752">
        <w:t>Infections</w:t>
      </w:r>
      <w:bookmarkEnd w:id="948"/>
      <w:bookmarkEnd w:id="949"/>
      <w:bookmarkEnd w:id="950"/>
      <w:bookmarkEnd w:id="951"/>
    </w:p>
    <w:p w14:paraId="4E28F65C" w14:textId="3983ACA5" w:rsidR="00896E59" w:rsidRPr="00637752" w:rsidRDefault="00896E59" w:rsidP="00596016">
      <w:pPr>
        <w:pStyle w:val="Caption"/>
      </w:pPr>
      <w:bookmarkStart w:id="952" w:name="_Toc481420570"/>
      <w:bookmarkStart w:id="953" w:name="_Toc483374400"/>
      <w:bookmarkStart w:id="954" w:name="_Toc20842159"/>
      <w:r w:rsidRPr="00637752">
        <w:t xml:space="preserve">Table </w:t>
      </w:r>
      <w:r w:rsidR="008B44A0">
        <w:fldChar w:fldCharType="begin"/>
      </w:r>
      <w:r w:rsidR="008B44A0">
        <w:instrText xml:space="preserve"> SEQ Table \* ARABIC </w:instrText>
      </w:r>
      <w:r w:rsidR="008B44A0">
        <w:fldChar w:fldCharType="separate"/>
      </w:r>
      <w:r w:rsidR="0047473B">
        <w:t>116</w:t>
      </w:r>
      <w:r w:rsidR="008B44A0">
        <w:fldChar w:fldCharType="end"/>
      </w:r>
      <w:r w:rsidRPr="00637752">
        <w:t>: Item introduction table for item 47912</w:t>
      </w:r>
      <w:bookmarkEnd w:id="952"/>
      <w:bookmarkEnd w:id="953"/>
      <w:bookmarkEnd w:id="95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7912"/>
        <w:tblDescription w:val="Table 11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329"/>
        <w:gridCol w:w="962"/>
        <w:gridCol w:w="1064"/>
        <w:gridCol w:w="1497"/>
        <w:gridCol w:w="1566"/>
      </w:tblGrid>
      <w:tr w:rsidR="00896E59" w:rsidRPr="00637752" w14:paraId="79BCFC4B" w14:textId="77777777" w:rsidTr="00F21C72">
        <w:trPr>
          <w:tblHeader/>
        </w:trPr>
        <w:tc>
          <w:tcPr>
            <w:tcW w:w="659" w:type="dxa"/>
            <w:shd w:val="clear" w:color="auto" w:fill="F2F2F2" w:themeFill="background1" w:themeFillShade="F2"/>
            <w:vAlign w:val="bottom"/>
          </w:tcPr>
          <w:p w14:paraId="14801558" w14:textId="77777777" w:rsidR="00896E59" w:rsidRPr="00637752" w:rsidRDefault="00896E59" w:rsidP="00F21C72">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305" w:type="dxa"/>
            <w:shd w:val="clear" w:color="auto" w:fill="F2F2F2" w:themeFill="background1" w:themeFillShade="F2"/>
            <w:vAlign w:val="bottom"/>
          </w:tcPr>
          <w:p w14:paraId="10BF965B" w14:textId="77777777" w:rsidR="00896E59" w:rsidRPr="00637752" w:rsidRDefault="00896E59" w:rsidP="00F21C72">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955" w:type="dxa"/>
            <w:shd w:val="clear" w:color="auto" w:fill="F2F2F2" w:themeFill="background1" w:themeFillShade="F2"/>
            <w:vAlign w:val="bottom"/>
          </w:tcPr>
          <w:p w14:paraId="20F7DC2E" w14:textId="77777777" w:rsidR="00896E59" w:rsidRPr="00637752" w:rsidRDefault="00896E59" w:rsidP="00F21C72">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5FC69040" w14:textId="77777777" w:rsidR="00896E59" w:rsidRPr="00637752" w:rsidRDefault="00896E59" w:rsidP="00F21C72">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056" w:type="dxa"/>
            <w:shd w:val="clear" w:color="auto" w:fill="F2F2F2" w:themeFill="background1" w:themeFillShade="F2"/>
            <w:vAlign w:val="bottom"/>
          </w:tcPr>
          <w:p w14:paraId="5F98C249" w14:textId="77777777" w:rsidR="00896E59" w:rsidRPr="00637752" w:rsidRDefault="00896E59" w:rsidP="00F21C72">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486" w:type="dxa"/>
            <w:shd w:val="clear" w:color="auto" w:fill="F2F2F2" w:themeFill="background1" w:themeFillShade="F2"/>
            <w:vAlign w:val="bottom"/>
          </w:tcPr>
          <w:p w14:paraId="02625EF6" w14:textId="77777777" w:rsidR="00896E59" w:rsidRPr="00637752" w:rsidRDefault="00896E59" w:rsidP="00F21C72">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555" w:type="dxa"/>
            <w:shd w:val="clear" w:color="auto" w:fill="F2F2F2" w:themeFill="background1" w:themeFillShade="F2"/>
            <w:vAlign w:val="bottom"/>
          </w:tcPr>
          <w:p w14:paraId="12E1C130" w14:textId="77777777" w:rsidR="00896E59" w:rsidRPr="00637752" w:rsidRDefault="00896E59" w:rsidP="00F21C72">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896E59" w:rsidRPr="00637752" w14:paraId="461FD799" w14:textId="77777777" w:rsidTr="00F21C72">
        <w:tc>
          <w:tcPr>
            <w:tcW w:w="659" w:type="dxa"/>
          </w:tcPr>
          <w:p w14:paraId="6227C061" w14:textId="77777777" w:rsidR="00896E59" w:rsidRPr="00637752" w:rsidRDefault="00896E59" w:rsidP="00F21C72">
            <w:pPr>
              <w:spacing w:before="20" w:after="20"/>
              <w:rPr>
                <w:rFonts w:ascii="Arial" w:hAnsi="Arial" w:cs="Arial"/>
                <w:sz w:val="18"/>
                <w:szCs w:val="18"/>
                <w:lang w:eastAsia="en-US"/>
              </w:rPr>
            </w:pPr>
            <w:r w:rsidRPr="00637752">
              <w:rPr>
                <w:rFonts w:ascii="Arial" w:hAnsi="Arial" w:cs="Arial"/>
                <w:sz w:val="18"/>
                <w:szCs w:val="18"/>
                <w:lang w:eastAsia="en-US"/>
              </w:rPr>
              <w:t>47912</w:t>
            </w:r>
          </w:p>
        </w:tc>
        <w:tc>
          <w:tcPr>
            <w:tcW w:w="3305" w:type="dxa"/>
          </w:tcPr>
          <w:p w14:paraId="2A0C4240" w14:textId="77777777" w:rsidR="00896E59" w:rsidRPr="00637752" w:rsidRDefault="00896E59" w:rsidP="00F21C72">
            <w:pPr>
              <w:spacing w:before="20" w:after="20"/>
              <w:rPr>
                <w:rFonts w:ascii="Arial" w:hAnsi="Arial" w:cs="Arial"/>
                <w:sz w:val="18"/>
                <w:szCs w:val="18"/>
                <w:lang w:eastAsia="en-US"/>
              </w:rPr>
            </w:pPr>
            <w:r w:rsidRPr="00637752">
              <w:rPr>
                <w:rFonts w:ascii="Arial" w:hAnsi="Arial" w:cs="Arial"/>
                <w:sz w:val="18"/>
                <w:szCs w:val="18"/>
                <w:lang w:eastAsia="en-US"/>
              </w:rPr>
              <w:t>Pulp space infection, paronychia of foot, incision for, not being a service to which another item in this Group applies (excluding aftercare) (Anaes.)</w:t>
            </w:r>
          </w:p>
        </w:tc>
        <w:tc>
          <w:tcPr>
            <w:tcW w:w="955" w:type="dxa"/>
          </w:tcPr>
          <w:p w14:paraId="33565224" w14:textId="77777777" w:rsidR="00896E59" w:rsidRPr="00637752" w:rsidRDefault="00896E59" w:rsidP="00F21C72">
            <w:pPr>
              <w:spacing w:before="20" w:after="20"/>
              <w:jc w:val="center"/>
              <w:rPr>
                <w:rFonts w:ascii="Arial" w:hAnsi="Arial" w:cs="Arial"/>
                <w:sz w:val="18"/>
                <w:szCs w:val="18"/>
                <w:lang w:eastAsia="en-US"/>
              </w:rPr>
            </w:pPr>
            <w:r w:rsidRPr="00637752">
              <w:rPr>
                <w:rFonts w:ascii="Arial" w:hAnsi="Arial" w:cs="Arial"/>
                <w:sz w:val="18"/>
                <w:szCs w:val="18"/>
                <w:lang w:eastAsia="en-US"/>
              </w:rPr>
              <w:t>$57</w:t>
            </w:r>
          </w:p>
        </w:tc>
        <w:tc>
          <w:tcPr>
            <w:tcW w:w="1056" w:type="dxa"/>
          </w:tcPr>
          <w:p w14:paraId="1199EE19" w14:textId="77777777" w:rsidR="00896E59" w:rsidRPr="00637752" w:rsidRDefault="00896E59" w:rsidP="00F21C72">
            <w:pPr>
              <w:spacing w:before="20" w:after="20"/>
              <w:jc w:val="center"/>
              <w:rPr>
                <w:rFonts w:ascii="Arial" w:hAnsi="Arial" w:cs="Arial"/>
                <w:sz w:val="18"/>
                <w:szCs w:val="18"/>
                <w:lang w:eastAsia="en-US"/>
              </w:rPr>
            </w:pPr>
            <w:r w:rsidRPr="00637752">
              <w:rPr>
                <w:rFonts w:ascii="Arial" w:hAnsi="Arial" w:cs="Arial"/>
                <w:sz w:val="18"/>
                <w:szCs w:val="18"/>
                <w:lang w:eastAsia="en-US"/>
              </w:rPr>
              <w:t>1,087</w:t>
            </w:r>
          </w:p>
        </w:tc>
        <w:tc>
          <w:tcPr>
            <w:tcW w:w="1486" w:type="dxa"/>
          </w:tcPr>
          <w:p w14:paraId="594FDF57" w14:textId="77777777" w:rsidR="00896E59" w:rsidRPr="00637752" w:rsidRDefault="00896E59" w:rsidP="00F21C72">
            <w:pPr>
              <w:spacing w:before="20" w:after="20"/>
              <w:jc w:val="center"/>
              <w:rPr>
                <w:rFonts w:ascii="Arial" w:hAnsi="Arial" w:cs="Arial"/>
                <w:sz w:val="18"/>
                <w:szCs w:val="18"/>
                <w:lang w:eastAsia="en-US"/>
              </w:rPr>
            </w:pPr>
            <w:r w:rsidRPr="00637752">
              <w:rPr>
                <w:rFonts w:ascii="Arial" w:hAnsi="Arial" w:cs="Arial"/>
                <w:sz w:val="18"/>
                <w:szCs w:val="18"/>
                <w:lang w:eastAsia="en-US"/>
              </w:rPr>
              <w:t>$51,148</w:t>
            </w:r>
          </w:p>
        </w:tc>
        <w:tc>
          <w:tcPr>
            <w:tcW w:w="1555" w:type="dxa"/>
          </w:tcPr>
          <w:p w14:paraId="6837F787" w14:textId="77777777" w:rsidR="00896E59" w:rsidRPr="00637752" w:rsidRDefault="00896E59" w:rsidP="00F21C72">
            <w:pPr>
              <w:spacing w:before="20" w:after="20"/>
              <w:jc w:val="center"/>
              <w:rPr>
                <w:rFonts w:ascii="Arial" w:hAnsi="Arial" w:cs="Arial"/>
                <w:sz w:val="18"/>
                <w:szCs w:val="18"/>
                <w:lang w:eastAsia="en-US"/>
              </w:rPr>
            </w:pPr>
            <w:r w:rsidRPr="00637752">
              <w:rPr>
                <w:rFonts w:ascii="Arial" w:hAnsi="Arial" w:cs="Arial"/>
                <w:sz w:val="18"/>
                <w:szCs w:val="18"/>
                <w:lang w:eastAsia="en-US"/>
              </w:rPr>
              <w:t>3%</w:t>
            </w:r>
          </w:p>
        </w:tc>
      </w:tr>
    </w:tbl>
    <w:p w14:paraId="4E9EF574" w14:textId="3FE538A3" w:rsidR="00896E59" w:rsidRPr="00637752" w:rsidRDefault="005F1BF7" w:rsidP="00896E59">
      <w:pPr>
        <w:keepNext/>
        <w:spacing w:before="320"/>
        <w:rPr>
          <w:rFonts w:cs="Arial"/>
          <w:b/>
          <w:lang w:val="en-US" w:eastAsia="en-US"/>
        </w:rPr>
      </w:pPr>
      <w:r>
        <w:rPr>
          <w:rFonts w:cs="Arial"/>
          <w:b/>
          <w:lang w:val="en-US" w:eastAsia="en-US"/>
        </w:rPr>
        <w:t>Recommendation 123</w:t>
      </w:r>
    </w:p>
    <w:p w14:paraId="433B3A0F" w14:textId="5BEC1C08" w:rsidR="00896E59" w:rsidRPr="00637752" w:rsidRDefault="00896E59" w:rsidP="00597EE7">
      <w:pPr>
        <w:pStyle w:val="01squarebullet"/>
      </w:pPr>
      <w:r w:rsidRPr="00637752">
        <w:t>Item 47912: Delete item.</w:t>
      </w:r>
    </w:p>
    <w:p w14:paraId="522F1FE6" w14:textId="77777777" w:rsidR="00896E59" w:rsidRPr="00637752" w:rsidRDefault="00896E59" w:rsidP="00896E59">
      <w:pPr>
        <w:keepNext/>
        <w:spacing w:before="320"/>
        <w:rPr>
          <w:rFonts w:cs="Arial"/>
          <w:b/>
          <w:lang w:val="en-US" w:eastAsia="en-US"/>
        </w:rPr>
      </w:pPr>
      <w:r w:rsidRPr="00637752">
        <w:rPr>
          <w:rFonts w:cs="Arial"/>
          <w:b/>
          <w:lang w:val="en-US" w:eastAsia="en-US"/>
        </w:rPr>
        <w:t>Rationale</w:t>
      </w:r>
    </w:p>
    <w:p w14:paraId="74E79B36" w14:textId="3F20C766" w:rsidR="00896E59" w:rsidRPr="00637752" w:rsidRDefault="00896E59" w:rsidP="00597EE7">
      <w:pPr>
        <w:pStyle w:val="01squarebullet"/>
      </w:pPr>
      <w:r w:rsidRPr="00637752">
        <w:t xml:space="preserve">Item 47912 is no longer required because this procedure is a minor task that should be accommodated within the MBS consultation fee. </w:t>
      </w:r>
      <w:r w:rsidR="00395FBF" w:rsidRPr="00637752">
        <w:t>Less serious infections may be cla</w:t>
      </w:r>
      <w:r w:rsidR="00AD3A2E" w:rsidRPr="00637752">
        <w:t xml:space="preserve">imed as part of a consultation or using item 30219 for a small cyst. </w:t>
      </w:r>
      <w:r w:rsidRPr="00637752">
        <w:t>More serious infections such as septic arthritis and osteomyelitis are addressed in</w:t>
      </w:r>
      <w:r w:rsidR="00D01B5E" w:rsidRPr="00637752">
        <w:t xml:space="preserve"> Section </w:t>
      </w:r>
      <w:r w:rsidR="00D01B5E" w:rsidRPr="00637752">
        <w:fldChar w:fldCharType="begin"/>
      </w:r>
      <w:r w:rsidR="00D01B5E" w:rsidRPr="00637752">
        <w:instrText xml:space="preserve"> REF _Ref483428752 \r \h </w:instrText>
      </w:r>
      <w:r w:rsidR="00637752">
        <w:instrText xml:space="preserve"> \* MERGEFORMAT </w:instrText>
      </w:r>
      <w:r w:rsidR="00D01B5E" w:rsidRPr="00637752">
        <w:fldChar w:fldCharType="separate"/>
      </w:r>
      <w:r w:rsidR="0047473B">
        <w:t>4.3.11</w:t>
      </w:r>
      <w:r w:rsidR="00D01B5E" w:rsidRPr="00637752">
        <w:fldChar w:fldCharType="end"/>
      </w:r>
      <w:r w:rsidRPr="00637752">
        <w:t>.</w:t>
      </w:r>
    </w:p>
    <w:p w14:paraId="743A4C97" w14:textId="77777777" w:rsidR="00ED4089" w:rsidRPr="00637752" w:rsidRDefault="00ED4089" w:rsidP="0006317F">
      <w:pPr>
        <w:pStyle w:val="Heading3"/>
      </w:pPr>
      <w:bookmarkStart w:id="955" w:name="_Toc20842006"/>
      <w:r w:rsidRPr="00637752">
        <w:t>Inflammatory arthritis</w:t>
      </w:r>
      <w:bookmarkEnd w:id="941"/>
      <w:bookmarkEnd w:id="942"/>
      <w:bookmarkEnd w:id="943"/>
      <w:bookmarkEnd w:id="955"/>
    </w:p>
    <w:p w14:paraId="7B99454C" w14:textId="020CDA17" w:rsidR="00ED4089" w:rsidRPr="00637752" w:rsidRDefault="00ED4089" w:rsidP="00596016">
      <w:pPr>
        <w:pStyle w:val="Caption"/>
      </w:pPr>
      <w:bookmarkStart w:id="956" w:name="_Toc481420571"/>
      <w:bookmarkStart w:id="957" w:name="_Toc483374401"/>
      <w:bookmarkStart w:id="958" w:name="_Toc20842160"/>
      <w:r w:rsidRPr="00637752">
        <w:t xml:space="preserve">Table </w:t>
      </w:r>
      <w:r w:rsidR="008B44A0">
        <w:fldChar w:fldCharType="begin"/>
      </w:r>
      <w:r w:rsidR="008B44A0">
        <w:instrText xml:space="preserve"> SEQ Table \* ARABIC </w:instrText>
      </w:r>
      <w:r w:rsidR="008B44A0">
        <w:fldChar w:fldCharType="separate"/>
      </w:r>
      <w:r w:rsidR="0047473B">
        <w:t>117</w:t>
      </w:r>
      <w:r w:rsidR="008B44A0">
        <w:fldChar w:fldCharType="end"/>
      </w:r>
      <w:r w:rsidRPr="00637752">
        <w:t>: Item introduction table for items 49860, 49863 and 50312</w:t>
      </w:r>
      <w:bookmarkEnd w:id="956"/>
      <w:bookmarkEnd w:id="957"/>
      <w:bookmarkEnd w:id="95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860, 49863 and 50312"/>
        <w:tblDescription w:val="Table 11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329"/>
        <w:gridCol w:w="962"/>
        <w:gridCol w:w="1064"/>
        <w:gridCol w:w="1497"/>
        <w:gridCol w:w="1566"/>
      </w:tblGrid>
      <w:tr w:rsidR="00ED4089" w:rsidRPr="00637752" w14:paraId="3E34FDB2" w14:textId="77777777" w:rsidTr="00C75CB7">
        <w:trPr>
          <w:tblHeader/>
        </w:trPr>
        <w:tc>
          <w:tcPr>
            <w:tcW w:w="659" w:type="dxa"/>
            <w:shd w:val="clear" w:color="auto" w:fill="F2F2F2" w:themeFill="background1" w:themeFillShade="F2"/>
            <w:vAlign w:val="bottom"/>
          </w:tcPr>
          <w:p w14:paraId="42046BF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305" w:type="dxa"/>
            <w:shd w:val="clear" w:color="auto" w:fill="F2F2F2" w:themeFill="background1" w:themeFillShade="F2"/>
            <w:vAlign w:val="bottom"/>
          </w:tcPr>
          <w:p w14:paraId="3EAEF092"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955" w:type="dxa"/>
            <w:shd w:val="clear" w:color="auto" w:fill="F2F2F2" w:themeFill="background1" w:themeFillShade="F2"/>
            <w:vAlign w:val="bottom"/>
          </w:tcPr>
          <w:p w14:paraId="584FE4F5"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0C0F75A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056" w:type="dxa"/>
            <w:shd w:val="clear" w:color="auto" w:fill="F2F2F2" w:themeFill="background1" w:themeFillShade="F2"/>
            <w:vAlign w:val="bottom"/>
          </w:tcPr>
          <w:p w14:paraId="4820672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486" w:type="dxa"/>
            <w:shd w:val="clear" w:color="auto" w:fill="F2F2F2" w:themeFill="background1" w:themeFillShade="F2"/>
            <w:vAlign w:val="bottom"/>
          </w:tcPr>
          <w:p w14:paraId="1E22D9FA"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555" w:type="dxa"/>
            <w:shd w:val="clear" w:color="auto" w:fill="F2F2F2" w:themeFill="background1" w:themeFillShade="F2"/>
            <w:vAlign w:val="bottom"/>
          </w:tcPr>
          <w:p w14:paraId="3A11213D"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5BF215A3" w14:textId="77777777" w:rsidTr="00C75CB7">
        <w:tc>
          <w:tcPr>
            <w:tcW w:w="659" w:type="dxa"/>
          </w:tcPr>
          <w:p w14:paraId="11F57C05"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49860</w:t>
            </w:r>
          </w:p>
        </w:tc>
        <w:tc>
          <w:tcPr>
            <w:tcW w:w="3305" w:type="dxa"/>
          </w:tcPr>
          <w:p w14:paraId="11A383F1"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synovectomy of metatarso-phalangeal joint, single joint (Anaes.) (Assist.)</w:t>
            </w:r>
          </w:p>
        </w:tc>
        <w:tc>
          <w:tcPr>
            <w:tcW w:w="955" w:type="dxa"/>
          </w:tcPr>
          <w:p w14:paraId="490969E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$282</w:t>
            </w:r>
          </w:p>
        </w:tc>
        <w:tc>
          <w:tcPr>
            <w:tcW w:w="1056" w:type="dxa"/>
          </w:tcPr>
          <w:p w14:paraId="093082F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376</w:t>
            </w:r>
          </w:p>
        </w:tc>
        <w:tc>
          <w:tcPr>
            <w:tcW w:w="1486" w:type="dxa"/>
          </w:tcPr>
          <w:p w14:paraId="251DBCA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$31,006</w:t>
            </w:r>
          </w:p>
        </w:tc>
        <w:tc>
          <w:tcPr>
            <w:tcW w:w="1555" w:type="dxa"/>
          </w:tcPr>
          <w:p w14:paraId="00DA90C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w:t>
            </w:r>
          </w:p>
        </w:tc>
      </w:tr>
      <w:tr w:rsidR="00ED4089" w:rsidRPr="00637752" w14:paraId="264EF65A" w14:textId="77777777" w:rsidTr="00C75CB7">
        <w:tc>
          <w:tcPr>
            <w:tcW w:w="659" w:type="dxa"/>
          </w:tcPr>
          <w:p w14:paraId="7134F025"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49863</w:t>
            </w:r>
          </w:p>
        </w:tc>
        <w:tc>
          <w:tcPr>
            <w:tcW w:w="3305" w:type="dxa"/>
          </w:tcPr>
          <w:p w14:paraId="16EDB04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synovectomy of metatarso-phalangeal joint, 2 or more joints (Anaes.) (Assist.)</w:t>
            </w:r>
          </w:p>
        </w:tc>
        <w:tc>
          <w:tcPr>
            <w:tcW w:w="955" w:type="dxa"/>
          </w:tcPr>
          <w:p w14:paraId="378F8E5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$424</w:t>
            </w:r>
          </w:p>
        </w:tc>
        <w:tc>
          <w:tcPr>
            <w:tcW w:w="1056" w:type="dxa"/>
          </w:tcPr>
          <w:p w14:paraId="1954B2E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130</w:t>
            </w:r>
          </w:p>
        </w:tc>
        <w:tc>
          <w:tcPr>
            <w:tcW w:w="1486" w:type="dxa"/>
          </w:tcPr>
          <w:p w14:paraId="616098E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$16,499</w:t>
            </w:r>
          </w:p>
        </w:tc>
        <w:tc>
          <w:tcPr>
            <w:tcW w:w="1555" w:type="dxa"/>
          </w:tcPr>
          <w:p w14:paraId="51D6538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w:t>
            </w:r>
          </w:p>
        </w:tc>
      </w:tr>
      <w:tr w:rsidR="00ED4089" w:rsidRPr="00637752" w14:paraId="6A5E6632" w14:textId="77777777" w:rsidTr="00C75CB7">
        <w:tc>
          <w:tcPr>
            <w:tcW w:w="659" w:type="dxa"/>
          </w:tcPr>
          <w:p w14:paraId="3E4D96C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50312</w:t>
            </w:r>
          </w:p>
        </w:tc>
        <w:tc>
          <w:tcPr>
            <w:tcW w:w="3305" w:type="dxa"/>
          </w:tcPr>
          <w:p w14:paraId="419E90C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Ankle, synovectomy of, by arthroscopic or open means - not associated with any other arthroscopic procedure of the ankle (Anaes.) (Assist.)</w:t>
            </w:r>
          </w:p>
        </w:tc>
        <w:tc>
          <w:tcPr>
            <w:tcW w:w="955" w:type="dxa"/>
          </w:tcPr>
          <w:p w14:paraId="7B253AD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$700</w:t>
            </w:r>
          </w:p>
        </w:tc>
        <w:tc>
          <w:tcPr>
            <w:tcW w:w="1056" w:type="dxa"/>
          </w:tcPr>
          <w:p w14:paraId="5E4F69C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223</w:t>
            </w:r>
          </w:p>
        </w:tc>
        <w:tc>
          <w:tcPr>
            <w:tcW w:w="1486" w:type="dxa"/>
          </w:tcPr>
          <w:p w14:paraId="2799D42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$101,818</w:t>
            </w:r>
          </w:p>
        </w:tc>
        <w:tc>
          <w:tcPr>
            <w:tcW w:w="1555" w:type="dxa"/>
          </w:tcPr>
          <w:p w14:paraId="536BD1D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w:t>
            </w:r>
          </w:p>
        </w:tc>
      </w:tr>
    </w:tbl>
    <w:p w14:paraId="42836960" w14:textId="28B79C3B" w:rsidR="00ED4089" w:rsidRPr="00637752" w:rsidRDefault="00ED4089" w:rsidP="00D01B5E">
      <w:pPr>
        <w:keepNext/>
        <w:spacing w:before="320"/>
        <w:rPr>
          <w:rFonts w:cs="Arial"/>
          <w:b/>
          <w:lang w:val="en-US" w:eastAsia="en-US"/>
        </w:rPr>
      </w:pPr>
      <w:bookmarkStart w:id="959" w:name="_Ref481527416"/>
      <w:r w:rsidRPr="00637752">
        <w:rPr>
          <w:rFonts w:cs="Arial"/>
          <w:b/>
          <w:lang w:val="en-US" w:eastAsia="en-US"/>
        </w:rPr>
        <w:t>Recommendatio</w:t>
      </w:r>
      <w:bookmarkEnd w:id="959"/>
      <w:r w:rsidR="005F1BF7">
        <w:rPr>
          <w:rFonts w:cs="Arial"/>
          <w:b/>
          <w:lang w:val="en-US" w:eastAsia="en-US"/>
        </w:rPr>
        <w:t>n 124</w:t>
      </w:r>
    </w:p>
    <w:p w14:paraId="466E6037" w14:textId="77777777" w:rsidR="00DA25CE" w:rsidRPr="00637752" w:rsidRDefault="00DA25CE" w:rsidP="00597EE7">
      <w:pPr>
        <w:pStyle w:val="01squarebullet"/>
      </w:pPr>
      <w:r w:rsidRPr="00637752">
        <w:t>Items 49860 and 49863: Consolidate items under item 49860 and change the descriptor for item 49860 to reflect this.</w:t>
      </w:r>
    </w:p>
    <w:p w14:paraId="136DFDBE" w14:textId="77777777" w:rsidR="00DA25CE" w:rsidRPr="00637752" w:rsidRDefault="00DA25CE" w:rsidP="002A549B">
      <w:pPr>
        <w:pStyle w:val="02dash"/>
      </w:pPr>
      <w:r w:rsidRPr="00637752">
        <w:t>Clarify that the procedure includes capsulotomy and debridement or release of ligament and/or tendon, if performed.</w:t>
      </w:r>
    </w:p>
    <w:p w14:paraId="7DAC1ABE" w14:textId="77777777" w:rsidR="00DA25CE" w:rsidRPr="00637752" w:rsidRDefault="00DA25CE" w:rsidP="002A549B">
      <w:pPr>
        <w:pStyle w:val="02dash"/>
      </w:pPr>
      <w:r w:rsidRPr="00637752">
        <w:t>Replace the words ‘single joint’ with ‘one or more joints, per foot.’</w:t>
      </w:r>
    </w:p>
    <w:p w14:paraId="3F91E2B8" w14:textId="5FCBCDC2" w:rsidR="00DA25CE" w:rsidRPr="00637752" w:rsidRDefault="007945AD" w:rsidP="007945AD">
      <w:pPr>
        <w:pStyle w:val="01squarebullet"/>
      </w:pPr>
      <w:r>
        <w:t>The proposed item descriptor is as follows:</w:t>
      </w:r>
    </w:p>
    <w:p w14:paraId="5AB3954B" w14:textId="77777777" w:rsidR="00DA25CE" w:rsidRPr="00637752" w:rsidRDefault="00DA25CE" w:rsidP="002A549B">
      <w:pPr>
        <w:pStyle w:val="02dash"/>
      </w:pPr>
      <w:r w:rsidRPr="00637752">
        <w:t>Item 49860: Synovectomy of metatarsophalangeal joints. Inclusive of, if performed: capsulotomy, debridement</w:t>
      </w:r>
      <w:r w:rsidR="00030023" w:rsidRPr="00637752">
        <w:t>,</w:t>
      </w:r>
      <w:r w:rsidRPr="00637752">
        <w:t xml:space="preserve"> or release of ligament and/or tendon, 1 or more joints, per foot. (Anaes.) (Assist.)</w:t>
      </w:r>
    </w:p>
    <w:p w14:paraId="36734007" w14:textId="77777777" w:rsidR="00DA25CE" w:rsidRPr="00637752" w:rsidRDefault="00DA25CE" w:rsidP="00597EE7">
      <w:pPr>
        <w:pStyle w:val="01squarebullet"/>
      </w:pPr>
      <w:r w:rsidRPr="00637752">
        <w:t>Item 50312: Change the descriptor</w:t>
      </w:r>
      <w:r w:rsidR="00CE193F" w:rsidRPr="00637752">
        <w:t xml:space="preserve"> and item categorisation</w:t>
      </w:r>
      <w:r w:rsidRPr="00637752">
        <w:t>.</w:t>
      </w:r>
    </w:p>
    <w:p w14:paraId="7E6C27F4" w14:textId="1F989E4B" w:rsidR="00DA25CE" w:rsidRDefault="00DA25CE" w:rsidP="002A549B">
      <w:pPr>
        <w:pStyle w:val="02dash"/>
      </w:pPr>
      <w:r w:rsidRPr="00637752">
        <w:t xml:space="preserve">Clarify that capsulotomy, debridement and release of a ligament and/or tendon are part </w:t>
      </w:r>
      <w:r w:rsidR="0019740E">
        <w:t>of the procedure, if performed.</w:t>
      </w:r>
    </w:p>
    <w:p w14:paraId="34FBF445" w14:textId="6B3099D4" w:rsidR="008851B7" w:rsidRDefault="008851B7" w:rsidP="002A549B">
      <w:pPr>
        <w:pStyle w:val="02dash"/>
      </w:pPr>
      <w:r>
        <w:t>Not to be used in conjuction with item 49703, as descriptor states “by arthroscopic or open means”. This would eliminate co-claiming with 49703.</w:t>
      </w:r>
    </w:p>
    <w:p w14:paraId="428A54D3" w14:textId="08057F75" w:rsidR="00EB0172" w:rsidRPr="0019740E" w:rsidRDefault="00EB0172" w:rsidP="002A549B">
      <w:pPr>
        <w:pStyle w:val="02dash"/>
      </w:pPr>
      <w:r w:rsidRPr="0019740E">
        <w:t>Indicated for use in treatment of large osteochondral defect &gt; 1.5cm2 consisting of debridement and microfracture technique.</w:t>
      </w:r>
    </w:p>
    <w:p w14:paraId="1645AC8F" w14:textId="77777777" w:rsidR="00DA25CE" w:rsidRPr="00637752" w:rsidRDefault="00DA25CE" w:rsidP="002A549B">
      <w:pPr>
        <w:pStyle w:val="02dash"/>
      </w:pPr>
      <w:r w:rsidRPr="00637752">
        <w:t>The item should be moved so that it is located in the foot and ankle section of the MBS.</w:t>
      </w:r>
    </w:p>
    <w:p w14:paraId="09F9B99A" w14:textId="5550A839" w:rsidR="00DA25CE" w:rsidRPr="00637752" w:rsidRDefault="007945AD" w:rsidP="007945AD">
      <w:pPr>
        <w:pStyle w:val="01squarebullet"/>
      </w:pPr>
      <w:r>
        <w:t>The proposed item descriptor is as follows:</w:t>
      </w:r>
    </w:p>
    <w:p w14:paraId="4C51FFA4" w14:textId="39D4BF02" w:rsidR="00DA25CE" w:rsidRPr="00637752" w:rsidRDefault="00DA25CE" w:rsidP="002A549B">
      <w:pPr>
        <w:pStyle w:val="02dash"/>
      </w:pPr>
      <w:r w:rsidRPr="00637752">
        <w:t xml:space="preserve">Synovectomy of ankle joint, </w:t>
      </w:r>
      <w:r w:rsidR="00EB0172">
        <w:t>or debridement and microfracture osteochondral large defect (&gt;1.5cm</w:t>
      </w:r>
      <w:r w:rsidR="00EB0172" w:rsidRPr="001A2282">
        <w:rPr>
          <w:vertAlign w:val="superscript"/>
        </w:rPr>
        <w:t>2</w:t>
      </w:r>
      <w:r w:rsidR="00EB0172">
        <w:t xml:space="preserve">) </w:t>
      </w:r>
      <w:r w:rsidRPr="00637752">
        <w:t>by arthroscopic or open means. Inclusive of, if performed: capsulotomy, debridement or release of, ligament and/or tendon, not to be associated with any other arthroscopic procedure of the ankle.</w:t>
      </w:r>
      <w:r w:rsidR="00A918C6">
        <w:t xml:space="preserve"> Not used in conjunction with item 49703.</w:t>
      </w:r>
      <w:r w:rsidRPr="00637752">
        <w:t xml:space="preserve"> (Anaes.) (Assist.)</w:t>
      </w:r>
    </w:p>
    <w:p w14:paraId="00C92759" w14:textId="6CED4312" w:rsidR="00DA25CE" w:rsidRPr="00637752" w:rsidRDefault="00DA25CE" w:rsidP="00597EE7">
      <w:pPr>
        <w:pStyle w:val="01squarebullet"/>
      </w:pPr>
      <w:r w:rsidRPr="00637752">
        <w:t xml:space="preserve">Create a </w:t>
      </w:r>
      <w:r w:rsidR="00E517B8" w:rsidRPr="00E517B8">
        <w:t>new item</w:t>
      </w:r>
      <w:r w:rsidRPr="00637752">
        <w:t xml:space="preserve"> for synovectomy of major ankle tendon. </w:t>
      </w:r>
    </w:p>
    <w:p w14:paraId="3FF742F8" w14:textId="001ADD07" w:rsidR="00DA25CE" w:rsidRPr="00637752" w:rsidRDefault="007945AD" w:rsidP="007945AD">
      <w:pPr>
        <w:pStyle w:val="01squarebullet"/>
      </w:pPr>
      <w:r>
        <w:t>The proposed item descriptor is as follows:</w:t>
      </w:r>
    </w:p>
    <w:p w14:paraId="0BD1026F" w14:textId="77777777" w:rsidR="00DA25CE" w:rsidRPr="00637752" w:rsidRDefault="00DA25CE" w:rsidP="002A549B">
      <w:pPr>
        <w:pStyle w:val="02dash"/>
      </w:pPr>
      <w:r w:rsidRPr="00637752">
        <w:t>Item 498XX: Synovectomy of major ankle tendon for extensive synovitis (e.g. rheumatoid, gout, inflammatory), by any method, inclusive of, if performed: associated tenolysis, debridement or release of ligament and/or tendon, excision of tubercle or osteophyte, reconstruction of tendon retinaculum. Per incision. (Anaes.) (Assist.)</w:t>
      </w:r>
    </w:p>
    <w:p w14:paraId="6C570F33" w14:textId="6F1B5199" w:rsidR="00DA25CE" w:rsidRPr="00637752" w:rsidRDefault="00DA25CE" w:rsidP="00597EE7">
      <w:pPr>
        <w:pStyle w:val="01squarebullet"/>
      </w:pPr>
      <w:r w:rsidRPr="00637752">
        <w:t xml:space="preserve">Create a </w:t>
      </w:r>
      <w:r w:rsidR="00E517B8" w:rsidRPr="00E517B8">
        <w:t>new item</w:t>
      </w:r>
      <w:r w:rsidRPr="00637752">
        <w:t xml:space="preserve"> for excision of rheumatoid nodules or gouty tophi. </w:t>
      </w:r>
    </w:p>
    <w:p w14:paraId="0599FEDC" w14:textId="43829C62" w:rsidR="00DA25CE" w:rsidRPr="00637752" w:rsidRDefault="007945AD" w:rsidP="007945AD">
      <w:pPr>
        <w:pStyle w:val="01squarebullet"/>
      </w:pPr>
      <w:r>
        <w:t>The proposed item descriptor is as follows:</w:t>
      </w:r>
    </w:p>
    <w:p w14:paraId="7FD2F0B8" w14:textId="77777777" w:rsidR="00DA25CE" w:rsidRPr="00637752" w:rsidRDefault="00DA25CE" w:rsidP="002A549B">
      <w:pPr>
        <w:pStyle w:val="02dash"/>
      </w:pPr>
      <w:r w:rsidRPr="00637752">
        <w:t>Item 498XY: Excision of rheumatoid nodules or gouty tophi, per incision (excluding aftercare), inclusive of, if performed: capsulotomy, debridement or release of ligament and/or tendon, excision of tubercle or osteophyte. (Anaes.) (Assist.)</w:t>
      </w:r>
    </w:p>
    <w:p w14:paraId="5A69C8E4" w14:textId="77777777" w:rsidR="00DA25CE" w:rsidRPr="00637752" w:rsidRDefault="00DA25CE" w:rsidP="00DA25CE">
      <w:pPr>
        <w:keepNext/>
        <w:spacing w:before="320"/>
        <w:rPr>
          <w:rFonts w:cs="Arial"/>
          <w:b/>
          <w:lang w:val="en-US" w:eastAsia="en-US"/>
        </w:rPr>
      </w:pPr>
      <w:r w:rsidRPr="00637752">
        <w:rPr>
          <w:rFonts w:cs="Arial"/>
          <w:b/>
          <w:lang w:val="en-US" w:eastAsia="en-US"/>
        </w:rPr>
        <w:t>Rationale</w:t>
      </w:r>
    </w:p>
    <w:p w14:paraId="274CAB05" w14:textId="77777777" w:rsidR="00DA25CE" w:rsidRPr="00637752" w:rsidRDefault="00DA25CE" w:rsidP="00DA25CE">
      <w:pPr>
        <w:ind w:right="142"/>
        <w:rPr>
          <w:szCs w:val="20"/>
          <w:lang w:val="en-US" w:eastAsia="en-US"/>
        </w:rPr>
      </w:pPr>
      <w:r w:rsidRPr="00637752">
        <w:rPr>
          <w:szCs w:val="20"/>
          <w:lang w:val="en-US" w:eastAsia="en-US"/>
        </w:rPr>
        <w:t>This recommendation focuses on modernising the MBS. It is based on the following.</w:t>
      </w:r>
    </w:p>
    <w:p w14:paraId="4349B0A3" w14:textId="77777777" w:rsidR="00DA25CE" w:rsidRPr="00637752" w:rsidRDefault="00DA25CE" w:rsidP="00597EE7">
      <w:pPr>
        <w:pStyle w:val="01squarebullet"/>
        <w:rPr>
          <w:b/>
        </w:rPr>
      </w:pPr>
      <w:r w:rsidRPr="00637752">
        <w:t>Item 49863:</w:t>
      </w:r>
    </w:p>
    <w:p w14:paraId="7D0A448A" w14:textId="588A5551" w:rsidR="00DA25CE" w:rsidRPr="00637752" w:rsidRDefault="00DA25CE" w:rsidP="002A549B">
      <w:pPr>
        <w:pStyle w:val="02dash"/>
        <w:rPr>
          <w:b/>
        </w:rPr>
      </w:pPr>
      <w:r w:rsidRPr="00637752">
        <w:t xml:space="preserve">This item is no longer required because </w:t>
      </w:r>
      <w:r w:rsidR="00B313F5" w:rsidRPr="00637752">
        <w:t xml:space="preserve">consumers </w:t>
      </w:r>
      <w:r w:rsidRPr="00637752">
        <w:t>can receive rebat</w:t>
      </w:r>
      <w:r w:rsidR="0019740E">
        <w:t>es through amended item 49860.</w:t>
      </w:r>
    </w:p>
    <w:p w14:paraId="0DF44E7C" w14:textId="77777777" w:rsidR="00DA25CE" w:rsidRPr="00637752" w:rsidRDefault="00DA25CE" w:rsidP="00597EE7">
      <w:pPr>
        <w:pStyle w:val="01squarebullet"/>
      </w:pPr>
      <w:r w:rsidRPr="00637752">
        <w:t>Item 49860:</w:t>
      </w:r>
    </w:p>
    <w:p w14:paraId="70739155" w14:textId="72E0F335" w:rsidR="00DA25CE" w:rsidRPr="00637752" w:rsidRDefault="00DA25CE" w:rsidP="002A549B">
      <w:pPr>
        <w:pStyle w:val="02dash"/>
      </w:pPr>
      <w:r w:rsidRPr="00637752">
        <w:t>The descriptor for this item now covers ‘one or more joints, per foot’ in order to reflect the inclusion of procedures previously reimbursed using item 49863. The descriptor also provides a more accurate and complete description of the procedure by specifying all the likely steps, including capsulectomy, debridement or</w:t>
      </w:r>
      <w:r w:rsidR="0019740E">
        <w:t xml:space="preserve"> release of ligament or tendon.</w:t>
      </w:r>
    </w:p>
    <w:p w14:paraId="1C9B631E" w14:textId="77777777" w:rsidR="00DA25CE" w:rsidRPr="00637752" w:rsidRDefault="00DA25CE" w:rsidP="00E02555">
      <w:pPr>
        <w:pStyle w:val="01squarebullet"/>
      </w:pPr>
      <w:r w:rsidRPr="00637752">
        <w:t>Item 50312:</w:t>
      </w:r>
    </w:p>
    <w:p w14:paraId="1036257B" w14:textId="15063C06" w:rsidR="00DA25CE" w:rsidRPr="00637752" w:rsidRDefault="00DA25CE" w:rsidP="002A549B">
      <w:pPr>
        <w:pStyle w:val="02dash"/>
      </w:pPr>
      <w:r w:rsidRPr="00637752">
        <w:t>Including the phrase ‘inclusive of, if performed’ in the descriptor provides a more accurate and complete description of the procedure by s</w:t>
      </w:r>
      <w:r w:rsidR="0019740E">
        <w:t>pecifying all the likely steps.</w:t>
      </w:r>
    </w:p>
    <w:p w14:paraId="0848A047" w14:textId="303C21D9" w:rsidR="00DA25CE" w:rsidRPr="00637752" w:rsidRDefault="00DA25CE" w:rsidP="002A549B">
      <w:pPr>
        <w:pStyle w:val="02dash"/>
      </w:pPr>
      <w:r w:rsidRPr="00637752">
        <w:t xml:space="preserve">It is also likely that item 50312 is being inappropriately co-claimed. For example, among item 50312 episodes, 44 per cent were co-claimed with item </w:t>
      </w:r>
      <w:r w:rsidRPr="00637752">
        <w:rPr>
          <w:szCs w:val="22"/>
        </w:rPr>
        <w:t>49703 (ankle arthroscopic surgery),</w:t>
      </w:r>
      <w:r w:rsidRPr="00637752">
        <w:t xml:space="preserve"> </w:t>
      </w:r>
      <w:r w:rsidRPr="00637752">
        <w:rPr>
          <w:szCs w:val="22"/>
        </w:rPr>
        <w:t>28 per cent were co-claimed with item 48406 (osteotomy or osteectomy of various bones including the fibula or tarsus), 28 per cent were co-claimed with item 48418 (osteotomy or osteectomy of the tibia)</w:t>
      </w:r>
      <w:r w:rsidR="00F977CF" w:rsidRPr="00637752">
        <w:rPr>
          <w:szCs w:val="22"/>
        </w:rPr>
        <w:t>, 25 per cent</w:t>
      </w:r>
      <w:r w:rsidR="00FA5E42" w:rsidRPr="00637752">
        <w:rPr>
          <w:szCs w:val="22"/>
        </w:rPr>
        <w:t xml:space="preserve"> were co-claimed with item</w:t>
      </w:r>
      <w:r w:rsidR="00F977CF" w:rsidRPr="00637752">
        <w:rPr>
          <w:szCs w:val="22"/>
        </w:rPr>
        <w:t xml:space="preserve"> 49706</w:t>
      </w:r>
      <w:r w:rsidR="00FA5E42" w:rsidRPr="00637752">
        <w:rPr>
          <w:szCs w:val="22"/>
        </w:rPr>
        <w:t xml:space="preserve"> (ankle arthotomy)</w:t>
      </w:r>
      <w:r w:rsidR="00F977CF" w:rsidRPr="00637752">
        <w:rPr>
          <w:szCs w:val="22"/>
        </w:rPr>
        <w:t>,</w:t>
      </w:r>
      <w:r w:rsidR="008C412D" w:rsidRPr="00637752">
        <w:rPr>
          <w:szCs w:val="22"/>
        </w:rPr>
        <w:t xml:space="preserve"> and</w:t>
      </w:r>
      <w:r w:rsidR="00F977CF" w:rsidRPr="00637752">
        <w:rPr>
          <w:szCs w:val="22"/>
        </w:rPr>
        <w:t xml:space="preserve"> 23</w:t>
      </w:r>
      <w:r w:rsidR="008C412D" w:rsidRPr="00637752">
        <w:rPr>
          <w:szCs w:val="22"/>
        </w:rPr>
        <w:t xml:space="preserve"> per cent</w:t>
      </w:r>
      <w:r w:rsidR="00F977CF" w:rsidRPr="00637752">
        <w:rPr>
          <w:szCs w:val="22"/>
        </w:rPr>
        <w:t xml:space="preserve"> with </w:t>
      </w:r>
      <w:r w:rsidR="008C412D" w:rsidRPr="00637752">
        <w:rPr>
          <w:szCs w:val="22"/>
        </w:rPr>
        <w:t>item 49709 (ankle ligamentous stabilisation)</w:t>
      </w:r>
      <w:r w:rsidRPr="00637752">
        <w:rPr>
          <w:szCs w:val="22"/>
        </w:rPr>
        <w:t>. It is expected that specifying the included components of item 50312 will reduce inappropriate co-claiming.</w:t>
      </w:r>
      <w:r w:rsidRPr="00637752">
        <w:rPr>
          <w:szCs w:val="22"/>
          <w:vertAlign w:val="superscript"/>
        </w:rPr>
        <w:endnoteReference w:id="54"/>
      </w:r>
    </w:p>
    <w:p w14:paraId="653966EF" w14:textId="6DB5E808" w:rsidR="00DA25CE" w:rsidRPr="00637752" w:rsidRDefault="002C21B2" w:rsidP="00E02555">
      <w:pPr>
        <w:pStyle w:val="01squarebullet"/>
        <w:rPr>
          <w:b/>
        </w:rPr>
      </w:pPr>
      <w:r w:rsidRPr="00144E69">
        <w:rPr>
          <w:color w:val="auto"/>
        </w:rPr>
        <w:t>New item</w:t>
      </w:r>
      <w:r w:rsidR="00DA25CE" w:rsidRPr="00144E69">
        <w:rPr>
          <w:color w:val="auto"/>
        </w:rPr>
        <w:t xml:space="preserve"> </w:t>
      </w:r>
      <w:r w:rsidR="00DA25CE" w:rsidRPr="00637752">
        <w:t>for syno</w:t>
      </w:r>
      <w:r w:rsidR="0019740E">
        <w:t>vectomy of major ankle tendons:</w:t>
      </w:r>
    </w:p>
    <w:p w14:paraId="662EBFEE" w14:textId="1F21EB53" w:rsidR="00DA25CE" w:rsidRPr="00637752" w:rsidRDefault="009076AB" w:rsidP="002A549B">
      <w:pPr>
        <w:pStyle w:val="02dash"/>
        <w:rPr>
          <w:b/>
        </w:rPr>
      </w:pPr>
      <w:r w:rsidRPr="00637752">
        <w:t>This</w:t>
      </w:r>
      <w:r w:rsidR="00DA25CE" w:rsidRPr="00637752">
        <w:t xml:space="preserve"> </w:t>
      </w:r>
      <w:r w:rsidR="00E517B8" w:rsidRPr="00E517B8">
        <w:t>new item</w:t>
      </w:r>
      <w:r w:rsidR="00DA25CE" w:rsidRPr="00637752">
        <w:t xml:space="preserve"> (498XX) provides an accurate description of a complete medical service and ref</w:t>
      </w:r>
      <w:r w:rsidR="0019740E">
        <w:t>lects modern clinical practice.</w:t>
      </w:r>
    </w:p>
    <w:p w14:paraId="2A85F6E3" w14:textId="352D9D97" w:rsidR="00DA25CE" w:rsidRPr="00637752" w:rsidRDefault="00DA25CE" w:rsidP="002A549B">
      <w:pPr>
        <w:pStyle w:val="02dash"/>
        <w:rPr>
          <w:b/>
        </w:rPr>
      </w:pPr>
      <w:r w:rsidRPr="00637752">
        <w:t xml:space="preserve">The phrase ‘per incision’ has been </w:t>
      </w:r>
      <w:r w:rsidR="005E6668">
        <w:t>included in the descriptor to guide appropriate use of the time —for example, where</w:t>
      </w:r>
      <w:r w:rsidRPr="00637752">
        <w:t xml:space="preserve"> multiple tendons </w:t>
      </w:r>
      <w:r w:rsidR="005E6668">
        <w:t xml:space="preserve">are </w:t>
      </w:r>
      <w:r w:rsidR="002F1160" w:rsidRPr="00637752">
        <w:t xml:space="preserve">accessed </w:t>
      </w:r>
      <w:r w:rsidRPr="00637752">
        <w:t>through one incision.</w:t>
      </w:r>
      <w:r w:rsidR="004E30F5" w:rsidRPr="00637752">
        <w:t xml:space="preserve"> The Committee has referenced synovectomy ‘by any method’ to cover open, minimally</w:t>
      </w:r>
      <w:r w:rsidR="00206592" w:rsidRPr="00637752">
        <w:t xml:space="preserve"> </w:t>
      </w:r>
      <w:r w:rsidR="004E30F5" w:rsidRPr="00637752">
        <w:t>invasive or endoscopic techniques. This removes the need to claim separate items for different techniques.</w:t>
      </w:r>
    </w:p>
    <w:p w14:paraId="705D2BBE" w14:textId="77777777" w:rsidR="00DA25CE" w:rsidRPr="00637752" w:rsidRDefault="00DA25CE" w:rsidP="002A549B">
      <w:pPr>
        <w:pStyle w:val="02dash"/>
        <w:rPr>
          <w:b/>
        </w:rPr>
      </w:pPr>
      <w:r w:rsidRPr="00637752">
        <w:t>It is expected that use of the item will be limited to isolated tendon surgery because synovectomy has been included as part of the procedure for most other items.</w:t>
      </w:r>
    </w:p>
    <w:p w14:paraId="41640A97" w14:textId="13D589D0" w:rsidR="00DA25CE" w:rsidRPr="00637752" w:rsidRDefault="002C21B2" w:rsidP="00E02555">
      <w:pPr>
        <w:pStyle w:val="01squarebullet"/>
      </w:pPr>
      <w:r w:rsidRPr="00144E69">
        <w:rPr>
          <w:color w:val="auto"/>
        </w:rPr>
        <w:t>New item</w:t>
      </w:r>
      <w:r w:rsidR="00DA25CE" w:rsidRPr="00144E69">
        <w:rPr>
          <w:color w:val="auto"/>
        </w:rPr>
        <w:t xml:space="preserve"> </w:t>
      </w:r>
      <w:r w:rsidR="00DA25CE" w:rsidRPr="00637752">
        <w:t>for the excision of rheumatoid no</w:t>
      </w:r>
      <w:r w:rsidR="0019740E">
        <w:t>dules and/or gouty tophi:</w:t>
      </w:r>
    </w:p>
    <w:p w14:paraId="35F7125B" w14:textId="7F73CDD6" w:rsidR="00DA25CE" w:rsidRPr="00637752" w:rsidRDefault="00D76558" w:rsidP="002A549B">
      <w:pPr>
        <w:pStyle w:val="02dash"/>
      </w:pPr>
      <w:r w:rsidRPr="00637752">
        <w:t>This</w:t>
      </w:r>
      <w:r w:rsidR="00DA25CE" w:rsidRPr="00637752">
        <w:t xml:space="preserve"> </w:t>
      </w:r>
      <w:r w:rsidR="00E517B8" w:rsidRPr="00E517B8">
        <w:t>new item</w:t>
      </w:r>
      <w:r w:rsidR="00DA25CE" w:rsidRPr="00637752">
        <w:t xml:space="preserve"> (498XY) provides an accurate description of a complete medical service and reflects modern clinical practice. </w:t>
      </w:r>
    </w:p>
    <w:p w14:paraId="6287FC2E" w14:textId="35E8D33A" w:rsidR="00DA25CE" w:rsidRPr="00637752" w:rsidRDefault="00DA25CE" w:rsidP="002A549B">
      <w:pPr>
        <w:pStyle w:val="02dash"/>
      </w:pPr>
      <w:r w:rsidRPr="00637752">
        <w:t xml:space="preserve">The phrase ‘per incision’ has been included in the descriptor to </w:t>
      </w:r>
      <w:r w:rsidR="00E53C59">
        <w:t>guide appropriate use of this item,</w:t>
      </w:r>
      <w:r w:rsidRPr="00637752">
        <w:t xml:space="preserve"> </w:t>
      </w:r>
      <w:r w:rsidR="00E53C59">
        <w:t>such as in cases where</w:t>
      </w:r>
      <w:r w:rsidRPr="00637752">
        <w:t xml:space="preserve"> multiple nodule</w:t>
      </w:r>
      <w:r w:rsidR="00A67817" w:rsidRPr="00637752">
        <w:t>s</w:t>
      </w:r>
      <w:r w:rsidRPr="00637752">
        <w:t xml:space="preserve"> or gouty</w:t>
      </w:r>
      <w:r w:rsidR="00A67817" w:rsidRPr="00637752">
        <w:t xml:space="preserve"> tophi</w:t>
      </w:r>
      <w:r w:rsidRPr="00637752">
        <w:t xml:space="preserve"> </w:t>
      </w:r>
      <w:r w:rsidR="005F2322" w:rsidRPr="00637752">
        <w:t xml:space="preserve">accessed </w:t>
      </w:r>
      <w:r w:rsidRPr="00637752">
        <w:t xml:space="preserve">through one incision. </w:t>
      </w:r>
    </w:p>
    <w:p w14:paraId="15E269B9" w14:textId="77777777" w:rsidR="00E02555" w:rsidRPr="00637752" w:rsidRDefault="00DA25CE" w:rsidP="002A549B">
      <w:pPr>
        <w:pStyle w:val="02dash"/>
      </w:pPr>
      <w:r w:rsidRPr="00637752">
        <w:t>Aftercare has been excluded because the aftercare for excision of rheumatoid nodules or gouty tophi is prolonged. For example, if a clinician excises a gouty tophus because it is ulcerated, the consumer will typically need weekly dressing and home visits for a minimum of three months. Surgery in this context is performed in the knowledge that the wound will not heal normally.</w:t>
      </w:r>
    </w:p>
    <w:p w14:paraId="29FE9F19" w14:textId="77777777" w:rsidR="00ED4089" w:rsidRPr="00637752" w:rsidRDefault="00ED4089" w:rsidP="0006317F">
      <w:pPr>
        <w:pStyle w:val="Heading3"/>
      </w:pPr>
      <w:bookmarkStart w:id="960" w:name="_Toc479875383"/>
      <w:bookmarkStart w:id="961" w:name="_Toc481420412"/>
      <w:bookmarkStart w:id="962" w:name="_Toc483374234"/>
      <w:bookmarkStart w:id="963" w:name="_Toc20842007"/>
      <w:r w:rsidRPr="00637752">
        <w:t>Nerve procedures</w:t>
      </w:r>
      <w:bookmarkEnd w:id="960"/>
      <w:bookmarkEnd w:id="961"/>
      <w:bookmarkEnd w:id="962"/>
      <w:bookmarkEnd w:id="963"/>
    </w:p>
    <w:p w14:paraId="282A4119" w14:textId="66C9B51A" w:rsidR="00ED4089" w:rsidRPr="00637752" w:rsidRDefault="00ED4089" w:rsidP="00596016">
      <w:pPr>
        <w:pStyle w:val="Caption"/>
      </w:pPr>
      <w:bookmarkStart w:id="964" w:name="_Toc481420572"/>
      <w:bookmarkStart w:id="965" w:name="_Toc483374402"/>
      <w:bookmarkStart w:id="966" w:name="_Toc20842161"/>
      <w:r w:rsidRPr="00637752">
        <w:t xml:space="preserve">Table </w:t>
      </w:r>
      <w:r w:rsidR="008B44A0">
        <w:fldChar w:fldCharType="begin"/>
      </w:r>
      <w:r w:rsidR="008B44A0">
        <w:instrText xml:space="preserve"> SEQ Table \* ARABIC </w:instrText>
      </w:r>
      <w:r w:rsidR="008B44A0">
        <w:fldChar w:fldCharType="separate"/>
      </w:r>
      <w:r w:rsidR="0047473B">
        <w:t>118</w:t>
      </w:r>
      <w:r w:rsidR="008B44A0">
        <w:fldChar w:fldCharType="end"/>
      </w:r>
      <w:r w:rsidRPr="00637752">
        <w:t>: Item introduction table for item 49866</w:t>
      </w:r>
      <w:bookmarkEnd w:id="964"/>
      <w:bookmarkEnd w:id="965"/>
      <w:bookmarkEnd w:id="96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866"/>
        <w:tblDescription w:val="Table 11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329"/>
        <w:gridCol w:w="962"/>
        <w:gridCol w:w="1064"/>
        <w:gridCol w:w="1497"/>
        <w:gridCol w:w="1566"/>
      </w:tblGrid>
      <w:tr w:rsidR="00ED4089" w:rsidRPr="00637752" w14:paraId="345F3B89" w14:textId="77777777" w:rsidTr="00C75CB7">
        <w:trPr>
          <w:tblHeader/>
        </w:trPr>
        <w:tc>
          <w:tcPr>
            <w:tcW w:w="659" w:type="dxa"/>
            <w:shd w:val="clear" w:color="auto" w:fill="F2F2F2" w:themeFill="background1" w:themeFillShade="F2"/>
            <w:vAlign w:val="bottom"/>
          </w:tcPr>
          <w:p w14:paraId="78102CB4"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305" w:type="dxa"/>
            <w:shd w:val="clear" w:color="auto" w:fill="F2F2F2" w:themeFill="background1" w:themeFillShade="F2"/>
            <w:vAlign w:val="bottom"/>
          </w:tcPr>
          <w:p w14:paraId="1F8FE05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955" w:type="dxa"/>
            <w:shd w:val="clear" w:color="auto" w:fill="F2F2F2" w:themeFill="background1" w:themeFillShade="F2"/>
            <w:vAlign w:val="bottom"/>
          </w:tcPr>
          <w:p w14:paraId="6D9D3EB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447B0024"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056" w:type="dxa"/>
            <w:shd w:val="clear" w:color="auto" w:fill="F2F2F2" w:themeFill="background1" w:themeFillShade="F2"/>
            <w:vAlign w:val="bottom"/>
          </w:tcPr>
          <w:p w14:paraId="3DC13806"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486" w:type="dxa"/>
            <w:shd w:val="clear" w:color="auto" w:fill="F2F2F2" w:themeFill="background1" w:themeFillShade="F2"/>
            <w:vAlign w:val="bottom"/>
          </w:tcPr>
          <w:p w14:paraId="388F1AF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555" w:type="dxa"/>
            <w:shd w:val="clear" w:color="auto" w:fill="F2F2F2" w:themeFill="background1" w:themeFillShade="F2"/>
            <w:vAlign w:val="bottom"/>
          </w:tcPr>
          <w:p w14:paraId="6509647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61B32DA8" w14:textId="77777777" w:rsidTr="00C75CB7">
        <w:tc>
          <w:tcPr>
            <w:tcW w:w="659" w:type="dxa"/>
          </w:tcPr>
          <w:p w14:paraId="447BD39B"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49866</w:t>
            </w:r>
          </w:p>
        </w:tc>
        <w:tc>
          <w:tcPr>
            <w:tcW w:w="3305" w:type="dxa"/>
          </w:tcPr>
          <w:p w14:paraId="5D71BD2B"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neurectomy for plantar or digital neuritis (Morton's or Bett's syndrome) (Anaes.) (Assist.)</w:t>
            </w:r>
          </w:p>
        </w:tc>
        <w:tc>
          <w:tcPr>
            <w:tcW w:w="955" w:type="dxa"/>
          </w:tcPr>
          <w:p w14:paraId="6F730EF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$301</w:t>
            </w:r>
          </w:p>
        </w:tc>
        <w:tc>
          <w:tcPr>
            <w:tcW w:w="1056" w:type="dxa"/>
          </w:tcPr>
          <w:p w14:paraId="2C12B6C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1,421</w:t>
            </w:r>
          </w:p>
        </w:tc>
        <w:tc>
          <w:tcPr>
            <w:tcW w:w="1486" w:type="dxa"/>
          </w:tcPr>
          <w:p w14:paraId="64FA08D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$243,241</w:t>
            </w:r>
          </w:p>
        </w:tc>
        <w:tc>
          <w:tcPr>
            <w:tcW w:w="1555" w:type="dxa"/>
          </w:tcPr>
          <w:p w14:paraId="673119A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w:t>
            </w:r>
          </w:p>
        </w:tc>
      </w:tr>
    </w:tbl>
    <w:p w14:paraId="31EB7321" w14:textId="5F053356" w:rsidR="00ED4089" w:rsidRPr="00637752" w:rsidRDefault="005F1BF7" w:rsidP="00ED4089">
      <w:pPr>
        <w:keepNext/>
        <w:spacing w:before="320"/>
        <w:rPr>
          <w:rFonts w:cs="Arial"/>
          <w:b/>
          <w:lang w:val="en-US" w:eastAsia="en-US"/>
        </w:rPr>
      </w:pPr>
      <w:r>
        <w:rPr>
          <w:rFonts w:cs="Arial"/>
          <w:b/>
          <w:lang w:val="en-US" w:eastAsia="en-US"/>
        </w:rPr>
        <w:t>Recommendation 125</w:t>
      </w:r>
    </w:p>
    <w:p w14:paraId="30AC7E73" w14:textId="77777777" w:rsidR="00DA25CE" w:rsidRPr="00637752" w:rsidRDefault="00DA25CE" w:rsidP="00E02555">
      <w:pPr>
        <w:pStyle w:val="01squarebullet"/>
      </w:pPr>
      <w:bookmarkStart w:id="967" w:name="_Toc479875384"/>
      <w:bookmarkStart w:id="968" w:name="_Toc481420413"/>
      <w:bookmarkStart w:id="969" w:name="_Toc481436859"/>
      <w:bookmarkStart w:id="970" w:name="_Toc481437739"/>
      <w:bookmarkStart w:id="971" w:name="_Toc479875385"/>
      <w:bookmarkStart w:id="972" w:name="_Toc481420414"/>
      <w:bookmarkStart w:id="973" w:name="_Toc481436860"/>
      <w:bookmarkStart w:id="974" w:name="_Toc481437740"/>
      <w:bookmarkStart w:id="975" w:name="_Toc479875386"/>
      <w:bookmarkStart w:id="976" w:name="_Toc481420415"/>
      <w:bookmarkStart w:id="977" w:name="_Toc483374235"/>
      <w:bookmarkEnd w:id="967"/>
      <w:bookmarkEnd w:id="968"/>
      <w:bookmarkEnd w:id="969"/>
      <w:bookmarkEnd w:id="970"/>
      <w:bookmarkEnd w:id="971"/>
      <w:bookmarkEnd w:id="972"/>
      <w:bookmarkEnd w:id="973"/>
      <w:bookmarkEnd w:id="974"/>
      <w:r w:rsidRPr="00637752">
        <w:t>Item 49866: Change the descriptor.</w:t>
      </w:r>
    </w:p>
    <w:p w14:paraId="647BC3DD" w14:textId="77777777" w:rsidR="00DA25CE" w:rsidRPr="00637752" w:rsidRDefault="00DA25CE" w:rsidP="002A549B">
      <w:pPr>
        <w:pStyle w:val="02dash"/>
      </w:pPr>
      <w:r w:rsidRPr="00637752">
        <w:t>Clarify the descriptor by replacing ‘neurectomy for plantar or digital neuritis’ with ‘excision of intermetatarsal or digital neuroma,’ removing the reference to Morton’s or Bett’s syndrome and adding the phrase ‘per web space.’</w:t>
      </w:r>
    </w:p>
    <w:p w14:paraId="7B15D710" w14:textId="77777777" w:rsidR="00DA25CE" w:rsidRPr="00637752" w:rsidRDefault="00DA25CE" w:rsidP="002A549B">
      <w:pPr>
        <w:pStyle w:val="02dash"/>
      </w:pPr>
      <w:r w:rsidRPr="00637752">
        <w:t>Clarify that the procedure includes release of metatarsal or digital ligament and excision of bursae and neurolysis, if performed.</w:t>
      </w:r>
    </w:p>
    <w:p w14:paraId="0FE88297" w14:textId="5C3E6C75" w:rsidR="00DA25CE" w:rsidRPr="00637752" w:rsidRDefault="007945AD" w:rsidP="007945AD">
      <w:pPr>
        <w:pStyle w:val="01squarebullet"/>
      </w:pPr>
      <w:r>
        <w:t>The proposed item descriptor is as follows:</w:t>
      </w:r>
    </w:p>
    <w:p w14:paraId="65E6A568" w14:textId="77777777" w:rsidR="00DA25CE" w:rsidRPr="00637752" w:rsidRDefault="00DA25CE" w:rsidP="002A549B">
      <w:pPr>
        <w:pStyle w:val="02dash"/>
      </w:pPr>
      <w:r w:rsidRPr="00637752">
        <w:t>Excision of intermetatarsal or di</w:t>
      </w:r>
      <w:r w:rsidR="00F658E1" w:rsidRPr="00637752">
        <w:t>gital neuroma. Inclusive of</w:t>
      </w:r>
      <w:r w:rsidRPr="00637752">
        <w:t xml:space="preserve"> release of metatarsal or digital ligament, excision of bursae, and neurolysis, if performed. Per webspace. (Anaes.) (Assist.)</w:t>
      </w:r>
    </w:p>
    <w:p w14:paraId="5C647CB8" w14:textId="2ECC621C" w:rsidR="00DA25CE" w:rsidRPr="00637752" w:rsidRDefault="00DA25CE" w:rsidP="00E02555">
      <w:pPr>
        <w:pStyle w:val="01squarebullet"/>
      </w:pPr>
      <w:r w:rsidRPr="00637752">
        <w:t>Create a new revision item for excision of intermetata</w:t>
      </w:r>
      <w:r w:rsidR="008D5A12">
        <w:t>rsal or digital neuroma.</w:t>
      </w:r>
    </w:p>
    <w:p w14:paraId="36BFE9B7" w14:textId="0DE18DFB" w:rsidR="00DA25CE" w:rsidRPr="00637752" w:rsidRDefault="007945AD" w:rsidP="007945AD">
      <w:pPr>
        <w:pStyle w:val="01squarebullet"/>
      </w:pPr>
      <w:r>
        <w:t>The proposed item descriptor is as follows:</w:t>
      </w:r>
    </w:p>
    <w:p w14:paraId="7B75D2BD" w14:textId="77777777" w:rsidR="00DA25CE" w:rsidRPr="00637752" w:rsidRDefault="00DA25CE" w:rsidP="002A549B">
      <w:pPr>
        <w:pStyle w:val="02dash"/>
      </w:pPr>
      <w:r w:rsidRPr="00637752">
        <w:t xml:space="preserve">Item 498XZ: Revision of, excision of intermetatarsal </w:t>
      </w:r>
      <w:r w:rsidR="00F658E1" w:rsidRPr="00637752">
        <w:t>or digital neuroma. Inclusive of r</w:t>
      </w:r>
      <w:r w:rsidRPr="00637752">
        <w:t xml:space="preserve">elease of tissues, excision bursae, </w:t>
      </w:r>
      <w:r w:rsidR="00F658E1" w:rsidRPr="00637752">
        <w:t xml:space="preserve">and </w:t>
      </w:r>
      <w:r w:rsidRPr="00637752">
        <w:t>neurolysis if performed. Per web space. (Anaes.) (Assist.)</w:t>
      </w:r>
    </w:p>
    <w:p w14:paraId="7222A4E1" w14:textId="30945E0E" w:rsidR="00DA25CE" w:rsidRPr="00637752" w:rsidRDefault="00DA25CE" w:rsidP="00E02555">
      <w:pPr>
        <w:pStyle w:val="01squarebullet"/>
        <w:rPr>
          <w:b/>
        </w:rPr>
      </w:pPr>
      <w:r w:rsidRPr="00637752">
        <w:t xml:space="preserve">Create a </w:t>
      </w:r>
      <w:r w:rsidR="00E517B8" w:rsidRPr="00E517B8">
        <w:t>new item</w:t>
      </w:r>
      <w:r w:rsidRPr="00637752">
        <w:t xml:space="preserve"> for tarsal tunnel release, previously billed u</w:t>
      </w:r>
      <w:r w:rsidR="00A74729">
        <w:t>sing item 39330 for neurolysis (Recommendation 58)</w:t>
      </w:r>
      <w:r w:rsidR="008D5A12">
        <w:t>.</w:t>
      </w:r>
    </w:p>
    <w:p w14:paraId="361C2E45" w14:textId="77777777" w:rsidR="00DA25CE" w:rsidRPr="00637752" w:rsidRDefault="00DA25CE" w:rsidP="002A549B">
      <w:pPr>
        <w:pStyle w:val="02dash"/>
      </w:pPr>
      <w:r w:rsidRPr="00637752">
        <w:t>The Committee recommended a schedule fee that is similar to item 39330.</w:t>
      </w:r>
    </w:p>
    <w:p w14:paraId="7227E182" w14:textId="13F0B963" w:rsidR="00DA25CE" w:rsidRPr="00637752" w:rsidRDefault="007945AD" w:rsidP="007945AD">
      <w:pPr>
        <w:pStyle w:val="01squarebullet"/>
      </w:pPr>
      <w:r>
        <w:t>The proposed item descriptor is as follows:</w:t>
      </w:r>
    </w:p>
    <w:p w14:paraId="7F032D43" w14:textId="77777777" w:rsidR="00DA25CE" w:rsidRPr="001A2282" w:rsidRDefault="00DA25CE" w:rsidP="002A549B">
      <w:pPr>
        <w:pStyle w:val="02dash"/>
        <w:rPr>
          <w:b/>
        </w:rPr>
      </w:pPr>
      <w:r w:rsidRPr="00637752">
        <w:t xml:space="preserve">Item 498YA: Release tarsal tunnel. Inclusive of, if performed: release of ligaments, synovectomy, neurolysis. Per foot. </w:t>
      </w:r>
      <w:r w:rsidRPr="001A2282">
        <w:rPr>
          <w:color w:val="000000"/>
        </w:rPr>
        <w:t>(Anaes.) (Assist.)</w:t>
      </w:r>
    </w:p>
    <w:p w14:paraId="37EC590E" w14:textId="76DB745D" w:rsidR="00DA25CE" w:rsidRPr="00637752" w:rsidRDefault="00DA25CE" w:rsidP="006B7E2D">
      <w:pPr>
        <w:pStyle w:val="01squarebullet"/>
      </w:pPr>
      <w:r w:rsidRPr="00637752">
        <w:t xml:space="preserve">Create a </w:t>
      </w:r>
      <w:r w:rsidR="00E517B8" w:rsidRPr="00E517B8">
        <w:t>new item</w:t>
      </w:r>
      <w:r w:rsidRPr="00637752">
        <w:t xml:space="preserve"> for rev</w:t>
      </w:r>
      <w:r w:rsidR="008D5A12">
        <w:t>ision of tarsal tunnel release.</w:t>
      </w:r>
    </w:p>
    <w:p w14:paraId="71224B30" w14:textId="72CB5E0E" w:rsidR="00DA25CE" w:rsidRPr="00637752" w:rsidRDefault="007945AD" w:rsidP="007945AD">
      <w:pPr>
        <w:pStyle w:val="01squarebullet"/>
      </w:pPr>
      <w:r>
        <w:t>The proposed item descriptor is as follows:</w:t>
      </w:r>
    </w:p>
    <w:p w14:paraId="4BAB52D2" w14:textId="77777777" w:rsidR="00DA25CE" w:rsidRPr="00637752" w:rsidRDefault="00DA25CE" w:rsidP="002A549B">
      <w:pPr>
        <w:pStyle w:val="02dash"/>
      </w:pPr>
      <w:r w:rsidRPr="00637752">
        <w:t xml:space="preserve">Item 498YB: Revision of, release tarsal tunnel. Inclusive of, if performed: release of ligaments, synovectomy, neurolysis. Per foot. </w:t>
      </w:r>
      <w:r w:rsidRPr="001A2282">
        <w:rPr>
          <w:color w:val="000000"/>
        </w:rPr>
        <w:t>(Anaes.) (Assist.)</w:t>
      </w:r>
    </w:p>
    <w:p w14:paraId="06951457" w14:textId="77777777" w:rsidR="00DA25CE" w:rsidRPr="00637752" w:rsidRDefault="00DA25CE" w:rsidP="00DA25CE">
      <w:pPr>
        <w:keepNext/>
        <w:spacing w:before="320"/>
        <w:rPr>
          <w:rFonts w:cs="Arial"/>
          <w:b/>
          <w:lang w:val="en-US" w:eastAsia="en-US"/>
        </w:rPr>
      </w:pPr>
      <w:r w:rsidRPr="00637752">
        <w:rPr>
          <w:rFonts w:cs="Arial"/>
          <w:b/>
          <w:lang w:val="en-US" w:eastAsia="en-US"/>
        </w:rPr>
        <w:t>Rationale</w:t>
      </w:r>
    </w:p>
    <w:p w14:paraId="2039FD1D" w14:textId="77777777" w:rsidR="00DA25CE" w:rsidRPr="00637752" w:rsidRDefault="00DA25CE" w:rsidP="00DA25CE">
      <w:pPr>
        <w:rPr>
          <w:rFonts w:cs="Arial"/>
          <w:lang w:val="en-US" w:eastAsia="en-US"/>
        </w:rPr>
      </w:pPr>
      <w:r w:rsidRPr="00637752">
        <w:t>This recommendation focuses on modernising the MBS and ensuring that MBS items provide rebates for high-value services.</w:t>
      </w:r>
      <w:r w:rsidRPr="00637752">
        <w:rPr>
          <w:rFonts w:cs="Arial"/>
          <w:lang w:val="en-US" w:eastAsia="en-US"/>
        </w:rPr>
        <w:t xml:space="preserve"> It is based on the following.</w:t>
      </w:r>
    </w:p>
    <w:p w14:paraId="6BAFFB27" w14:textId="77777777" w:rsidR="00DA25CE" w:rsidRPr="00637752" w:rsidRDefault="00DA25CE" w:rsidP="00E02555">
      <w:pPr>
        <w:pStyle w:val="01squarebullet"/>
      </w:pPr>
      <w:r w:rsidRPr="00637752">
        <w:t>Item 49866:</w:t>
      </w:r>
    </w:p>
    <w:p w14:paraId="5942FB28" w14:textId="1E697513" w:rsidR="00DA25CE" w:rsidRPr="00637752" w:rsidRDefault="00B35C47" w:rsidP="002A549B">
      <w:pPr>
        <w:pStyle w:val="02dash"/>
      </w:pPr>
      <w:r w:rsidRPr="00637752">
        <w:t>Changes to the item</w:t>
      </w:r>
      <w:r w:rsidR="00DA25CE" w:rsidRPr="00637752">
        <w:t xml:space="preserve"> provide a more accurate and complete description of the procedure (covering all the steps of a routine surgery) that better reflects modern clinica</w:t>
      </w:r>
      <w:r w:rsidR="008D5A12">
        <w:t>l practice.</w:t>
      </w:r>
    </w:p>
    <w:p w14:paraId="79AA0E43" w14:textId="256D9BAB" w:rsidR="00DA25CE" w:rsidRPr="00637752" w:rsidRDefault="002C21B2" w:rsidP="00E02555">
      <w:pPr>
        <w:pStyle w:val="01squarebullet"/>
      </w:pPr>
      <w:r w:rsidRPr="00144E69">
        <w:rPr>
          <w:color w:val="auto"/>
        </w:rPr>
        <w:t>New item</w:t>
      </w:r>
      <w:r w:rsidR="00DA25CE" w:rsidRPr="00144E69">
        <w:rPr>
          <w:color w:val="auto"/>
        </w:rPr>
        <w:t xml:space="preserve"> </w:t>
      </w:r>
      <w:r w:rsidR="00DA25CE" w:rsidRPr="00637752">
        <w:t>for new tarsal tunnel release:</w:t>
      </w:r>
    </w:p>
    <w:p w14:paraId="0BF20D4A" w14:textId="3FB993F8" w:rsidR="00DA25CE" w:rsidRPr="00637752" w:rsidRDefault="00DA25CE" w:rsidP="002A549B">
      <w:pPr>
        <w:pStyle w:val="02dash"/>
      </w:pPr>
      <w:r w:rsidRPr="00637752">
        <w:t xml:space="preserve">This </w:t>
      </w:r>
      <w:r w:rsidR="00E517B8" w:rsidRPr="00E517B8">
        <w:t>new item</w:t>
      </w:r>
      <w:r w:rsidRPr="00637752">
        <w:t xml:space="preserve"> (498YA) is required to accurately describe this procedure when performed on the foot. At present, there is no item for this procedure, which leads to inconsistent billing practices, including multiple claiming of item 39330 (neurolysis). The Committee expressed concerns about potential inappropriate use of item 39330 and has recommended it for deletion. A </w:t>
      </w:r>
      <w:r w:rsidR="00E517B8" w:rsidRPr="00E517B8">
        <w:t>new item</w:t>
      </w:r>
      <w:r w:rsidRPr="00637752">
        <w:t xml:space="preserve"> specific to the foot and ankle addresses the potential gap created by this deletion and provides a more accurate and complete description that covers all </w:t>
      </w:r>
      <w:r w:rsidR="008D5A12">
        <w:t>the steps of a routine surgery.</w:t>
      </w:r>
    </w:p>
    <w:p w14:paraId="5FF4878E" w14:textId="32D0DCD0" w:rsidR="00DA25CE" w:rsidRPr="00637752" w:rsidRDefault="00DA25CE" w:rsidP="002A549B">
      <w:pPr>
        <w:pStyle w:val="02dash"/>
      </w:pPr>
      <w:r w:rsidRPr="00637752">
        <w:t>The phrase ‘per foot’ has been included in the descriptor because there can be more than one nerve involved in tarsal tunnel release. Including this will prevent clinicians from billing</w:t>
      </w:r>
      <w:r w:rsidR="008D5A12">
        <w:t xml:space="preserve"> for the release of each nerve.</w:t>
      </w:r>
    </w:p>
    <w:p w14:paraId="43012ADA" w14:textId="77777777" w:rsidR="00DA25CE" w:rsidRPr="00637752" w:rsidRDefault="00DA25CE" w:rsidP="00E02555">
      <w:pPr>
        <w:pStyle w:val="01squarebullet"/>
      </w:pPr>
      <w:r w:rsidRPr="00637752">
        <w:t>Revision item</w:t>
      </w:r>
      <w:r w:rsidR="00BA73A9" w:rsidRPr="00637752">
        <w:t>s</w:t>
      </w:r>
      <w:r w:rsidRPr="00637752">
        <w:t xml:space="preserve"> for item 49866 and tarsal tunnel release:</w:t>
      </w:r>
    </w:p>
    <w:p w14:paraId="1ED5C5FD" w14:textId="0EA91E5A" w:rsidR="00DA25CE" w:rsidRPr="00637752" w:rsidRDefault="00DA25CE" w:rsidP="002A549B">
      <w:pPr>
        <w:pStyle w:val="02dash"/>
      </w:pPr>
      <w:r w:rsidRPr="00637752">
        <w:t>These items (498XZ and 498YB) are required because revision procedures are more complicated than the primary procedures due to scar tissue, nerve adherence and the nee</w:t>
      </w:r>
      <w:r w:rsidR="008D5A12">
        <w:t>d to make different incisions.</w:t>
      </w:r>
    </w:p>
    <w:p w14:paraId="0A1937C1" w14:textId="77777777" w:rsidR="00ED4089" w:rsidRPr="00637752" w:rsidRDefault="00ED4089" w:rsidP="0006317F">
      <w:pPr>
        <w:pStyle w:val="Heading3"/>
      </w:pPr>
      <w:bookmarkStart w:id="978" w:name="_Toc20842008"/>
      <w:r w:rsidRPr="00637752">
        <w:t>Arthrodesis procedures</w:t>
      </w:r>
      <w:bookmarkEnd w:id="975"/>
      <w:bookmarkEnd w:id="976"/>
      <w:bookmarkEnd w:id="977"/>
      <w:bookmarkEnd w:id="978"/>
    </w:p>
    <w:p w14:paraId="047CAD7A" w14:textId="6C8A774F" w:rsidR="00ED4089" w:rsidRPr="00637752" w:rsidRDefault="00ED4089" w:rsidP="00596016">
      <w:pPr>
        <w:pStyle w:val="Caption"/>
      </w:pPr>
      <w:bookmarkStart w:id="979" w:name="_Toc481420573"/>
      <w:bookmarkStart w:id="980" w:name="_Toc483374403"/>
      <w:bookmarkStart w:id="981" w:name="_Toc20842162"/>
      <w:r w:rsidRPr="00637752">
        <w:t xml:space="preserve">Table </w:t>
      </w:r>
      <w:r w:rsidR="008B44A0">
        <w:fldChar w:fldCharType="begin"/>
      </w:r>
      <w:r w:rsidR="008B44A0">
        <w:instrText xml:space="preserve"> SEQ Table \* ARABIC </w:instrText>
      </w:r>
      <w:r w:rsidR="008B44A0">
        <w:fldChar w:fldCharType="separate"/>
      </w:r>
      <w:r w:rsidR="0047473B">
        <w:t>119</w:t>
      </w:r>
      <w:r w:rsidR="008B44A0">
        <w:fldChar w:fldCharType="end"/>
      </w:r>
      <w:r w:rsidRPr="00637752">
        <w:t xml:space="preserve">: Item introduction table for items 49712, </w:t>
      </w:r>
      <w:r w:rsidR="00AA1155" w:rsidRPr="00637752">
        <w:t xml:space="preserve">50118, </w:t>
      </w:r>
      <w:r w:rsidRPr="00637752">
        <w:t>49815, 49845, 49848 and 49851</w:t>
      </w:r>
      <w:bookmarkEnd w:id="979"/>
      <w:bookmarkEnd w:id="980"/>
      <w:bookmarkEnd w:id="98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712, 50118, 49815, 49845, 49848 and 49851"/>
        <w:tblDescription w:val="Table 11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428"/>
        <w:gridCol w:w="863"/>
        <w:gridCol w:w="1064"/>
        <w:gridCol w:w="1497"/>
        <w:gridCol w:w="1566"/>
      </w:tblGrid>
      <w:tr w:rsidR="00ED4089" w:rsidRPr="00637752" w14:paraId="243996E1" w14:textId="77777777" w:rsidTr="00C75CB7">
        <w:trPr>
          <w:tblHeader/>
        </w:trPr>
        <w:tc>
          <w:tcPr>
            <w:tcW w:w="659" w:type="dxa"/>
            <w:shd w:val="clear" w:color="auto" w:fill="F2F2F2" w:themeFill="background1" w:themeFillShade="F2"/>
            <w:vAlign w:val="bottom"/>
          </w:tcPr>
          <w:p w14:paraId="3E17C3F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403" w:type="dxa"/>
            <w:shd w:val="clear" w:color="auto" w:fill="F2F2F2" w:themeFill="background1" w:themeFillShade="F2"/>
            <w:vAlign w:val="bottom"/>
          </w:tcPr>
          <w:p w14:paraId="30C4A4E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857" w:type="dxa"/>
            <w:shd w:val="clear" w:color="auto" w:fill="F2F2F2" w:themeFill="background1" w:themeFillShade="F2"/>
            <w:vAlign w:val="bottom"/>
          </w:tcPr>
          <w:p w14:paraId="02F62BA7"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38F545F6"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056" w:type="dxa"/>
            <w:shd w:val="clear" w:color="auto" w:fill="F2F2F2" w:themeFill="background1" w:themeFillShade="F2"/>
            <w:vAlign w:val="bottom"/>
          </w:tcPr>
          <w:p w14:paraId="3489D339"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486" w:type="dxa"/>
            <w:shd w:val="clear" w:color="auto" w:fill="F2F2F2" w:themeFill="background1" w:themeFillShade="F2"/>
            <w:vAlign w:val="bottom"/>
          </w:tcPr>
          <w:p w14:paraId="26790EEB"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555" w:type="dxa"/>
            <w:shd w:val="clear" w:color="auto" w:fill="F2F2F2" w:themeFill="background1" w:themeFillShade="F2"/>
            <w:vAlign w:val="bottom"/>
          </w:tcPr>
          <w:p w14:paraId="0D3E25B7"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544ABD14" w14:textId="77777777" w:rsidTr="00C75CB7">
        <w:tc>
          <w:tcPr>
            <w:tcW w:w="659" w:type="dxa"/>
          </w:tcPr>
          <w:p w14:paraId="505DEE75"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49712</w:t>
            </w:r>
          </w:p>
        </w:tc>
        <w:tc>
          <w:tcPr>
            <w:tcW w:w="3403" w:type="dxa"/>
          </w:tcPr>
          <w:p w14:paraId="3E91EB9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Ankle, arthrodesis of, with synovectomy if performed (Anaes.) (Assist.)</w:t>
            </w:r>
          </w:p>
        </w:tc>
        <w:tc>
          <w:tcPr>
            <w:tcW w:w="857" w:type="dxa"/>
          </w:tcPr>
          <w:p w14:paraId="7F08386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$753</w:t>
            </w:r>
          </w:p>
        </w:tc>
        <w:tc>
          <w:tcPr>
            <w:tcW w:w="1056" w:type="dxa"/>
          </w:tcPr>
          <w:p w14:paraId="7968AFD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812</w:t>
            </w:r>
          </w:p>
        </w:tc>
        <w:tc>
          <w:tcPr>
            <w:tcW w:w="1486" w:type="dxa"/>
          </w:tcPr>
          <w:p w14:paraId="402FB99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$430,346</w:t>
            </w:r>
          </w:p>
        </w:tc>
        <w:tc>
          <w:tcPr>
            <w:tcW w:w="1555" w:type="dxa"/>
          </w:tcPr>
          <w:p w14:paraId="01EF4C3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6%</w:t>
            </w:r>
          </w:p>
        </w:tc>
      </w:tr>
      <w:tr w:rsidR="00ED4089" w:rsidRPr="00637752" w14:paraId="75A29C21" w14:textId="77777777" w:rsidTr="00C75CB7">
        <w:tc>
          <w:tcPr>
            <w:tcW w:w="659" w:type="dxa"/>
          </w:tcPr>
          <w:p w14:paraId="52449AD5"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50118</w:t>
            </w:r>
          </w:p>
        </w:tc>
        <w:tc>
          <w:tcPr>
            <w:tcW w:w="3403" w:type="dxa"/>
          </w:tcPr>
          <w:p w14:paraId="2CF4C3C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Subtalar joint, arthrodesis of, with synovectomy if performed (Anaes.) (Assist.)</w:t>
            </w:r>
          </w:p>
        </w:tc>
        <w:tc>
          <w:tcPr>
            <w:tcW w:w="857" w:type="dxa"/>
          </w:tcPr>
          <w:p w14:paraId="45089B4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$433</w:t>
            </w:r>
          </w:p>
        </w:tc>
        <w:tc>
          <w:tcPr>
            <w:tcW w:w="1056" w:type="dxa"/>
          </w:tcPr>
          <w:p w14:paraId="763A3D7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479</w:t>
            </w:r>
          </w:p>
        </w:tc>
        <w:tc>
          <w:tcPr>
            <w:tcW w:w="1486" w:type="dxa"/>
          </w:tcPr>
          <w:p w14:paraId="335531C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$68,081</w:t>
            </w:r>
          </w:p>
        </w:tc>
        <w:tc>
          <w:tcPr>
            <w:tcW w:w="1555" w:type="dxa"/>
          </w:tcPr>
          <w:p w14:paraId="6662C16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w:t>
            </w:r>
          </w:p>
        </w:tc>
      </w:tr>
      <w:tr w:rsidR="00ED4089" w:rsidRPr="00637752" w14:paraId="70DEB4CE" w14:textId="77777777" w:rsidTr="00C75CB7">
        <w:tc>
          <w:tcPr>
            <w:tcW w:w="659" w:type="dxa"/>
          </w:tcPr>
          <w:p w14:paraId="7A4C86A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49815</w:t>
            </w:r>
          </w:p>
        </w:tc>
        <w:tc>
          <w:tcPr>
            <w:tcW w:w="3403" w:type="dxa"/>
          </w:tcPr>
          <w:p w14:paraId="64D6F827"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triple arthrodesis of, with synovectomy if performed (Anaes.) (Assist.)</w:t>
            </w:r>
          </w:p>
        </w:tc>
        <w:tc>
          <w:tcPr>
            <w:tcW w:w="857" w:type="dxa"/>
          </w:tcPr>
          <w:p w14:paraId="25FAECA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$753</w:t>
            </w:r>
          </w:p>
        </w:tc>
        <w:tc>
          <w:tcPr>
            <w:tcW w:w="1056" w:type="dxa"/>
          </w:tcPr>
          <w:p w14:paraId="265484A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222</w:t>
            </w:r>
          </w:p>
        </w:tc>
        <w:tc>
          <w:tcPr>
            <w:tcW w:w="1486" w:type="dxa"/>
          </w:tcPr>
          <w:p w14:paraId="1371BBE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$115,680</w:t>
            </w:r>
          </w:p>
        </w:tc>
        <w:tc>
          <w:tcPr>
            <w:tcW w:w="1555" w:type="dxa"/>
          </w:tcPr>
          <w:p w14:paraId="0D437B5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w:t>
            </w:r>
          </w:p>
        </w:tc>
      </w:tr>
      <w:tr w:rsidR="00ED4089" w:rsidRPr="00637752" w14:paraId="46584C4B" w14:textId="77777777" w:rsidTr="00C75CB7">
        <w:tc>
          <w:tcPr>
            <w:tcW w:w="659" w:type="dxa"/>
          </w:tcPr>
          <w:p w14:paraId="2ACB2FA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49845</w:t>
            </w:r>
          </w:p>
        </w:tc>
        <w:tc>
          <w:tcPr>
            <w:tcW w:w="3403" w:type="dxa"/>
          </w:tcPr>
          <w:p w14:paraId="4FEF29CD"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arthrodesis of, first metatarso-phalangeal joint, with synovectomy if performed (Anaes.) (Assist.)</w:t>
            </w:r>
          </w:p>
        </w:tc>
        <w:tc>
          <w:tcPr>
            <w:tcW w:w="857" w:type="dxa"/>
          </w:tcPr>
          <w:p w14:paraId="2523700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$471</w:t>
            </w:r>
          </w:p>
        </w:tc>
        <w:tc>
          <w:tcPr>
            <w:tcW w:w="1056" w:type="dxa"/>
          </w:tcPr>
          <w:p w14:paraId="5B8E364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2,020</w:t>
            </w:r>
          </w:p>
        </w:tc>
        <w:tc>
          <w:tcPr>
            <w:tcW w:w="1486" w:type="dxa"/>
          </w:tcPr>
          <w:p w14:paraId="79C52B4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$504,074</w:t>
            </w:r>
          </w:p>
        </w:tc>
        <w:tc>
          <w:tcPr>
            <w:tcW w:w="1555" w:type="dxa"/>
          </w:tcPr>
          <w:p w14:paraId="1C1AAC7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w:t>
            </w:r>
          </w:p>
        </w:tc>
      </w:tr>
      <w:tr w:rsidR="00ED4089" w:rsidRPr="00637752" w14:paraId="38BC9F23" w14:textId="77777777" w:rsidTr="00C75CB7">
        <w:tc>
          <w:tcPr>
            <w:tcW w:w="659" w:type="dxa"/>
          </w:tcPr>
          <w:p w14:paraId="4473B003"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49848</w:t>
            </w:r>
          </w:p>
        </w:tc>
        <w:tc>
          <w:tcPr>
            <w:tcW w:w="3403" w:type="dxa"/>
          </w:tcPr>
          <w:p w14:paraId="253449F8" w14:textId="44630F62" w:rsidR="00ED4089" w:rsidRPr="00637752" w:rsidRDefault="00ED4089" w:rsidP="00D27E93">
            <w:pPr>
              <w:spacing w:before="20" w:after="20"/>
              <w:rPr>
                <w:rFonts w:ascii="Arial" w:hAnsi="Arial" w:cs="Arial"/>
                <w:sz w:val="18"/>
                <w:szCs w:val="18"/>
                <w:lang w:eastAsia="en-US"/>
              </w:rPr>
            </w:pPr>
            <w:r w:rsidRPr="00637752">
              <w:rPr>
                <w:rFonts w:ascii="Arial" w:hAnsi="Arial" w:cs="Arial"/>
                <w:sz w:val="18"/>
                <w:szCs w:val="18"/>
                <w:lang w:eastAsia="en-US"/>
              </w:rPr>
              <w:t xml:space="preserve">Foot, correction of claw or hammer toe </w:t>
            </w:r>
          </w:p>
        </w:tc>
        <w:tc>
          <w:tcPr>
            <w:tcW w:w="857" w:type="dxa"/>
          </w:tcPr>
          <w:p w14:paraId="620671A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$160</w:t>
            </w:r>
          </w:p>
        </w:tc>
        <w:tc>
          <w:tcPr>
            <w:tcW w:w="1056" w:type="dxa"/>
          </w:tcPr>
          <w:p w14:paraId="2C4212B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261</w:t>
            </w:r>
          </w:p>
        </w:tc>
        <w:tc>
          <w:tcPr>
            <w:tcW w:w="1486" w:type="dxa"/>
          </w:tcPr>
          <w:p w14:paraId="7DD4DF8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$14,918</w:t>
            </w:r>
          </w:p>
        </w:tc>
        <w:tc>
          <w:tcPr>
            <w:tcW w:w="1555" w:type="dxa"/>
          </w:tcPr>
          <w:p w14:paraId="6A90313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w:t>
            </w:r>
          </w:p>
        </w:tc>
      </w:tr>
      <w:tr w:rsidR="00ED4089" w:rsidRPr="00637752" w14:paraId="165FF80A" w14:textId="77777777" w:rsidTr="00C75CB7">
        <w:tc>
          <w:tcPr>
            <w:tcW w:w="659" w:type="dxa"/>
          </w:tcPr>
          <w:p w14:paraId="3731D63C"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49851</w:t>
            </w:r>
          </w:p>
        </w:tc>
        <w:tc>
          <w:tcPr>
            <w:tcW w:w="3403" w:type="dxa"/>
          </w:tcPr>
          <w:p w14:paraId="0DF49171"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correction of claw or hammer toe with internal fixation (Anaes.)</w:t>
            </w:r>
          </w:p>
        </w:tc>
        <w:tc>
          <w:tcPr>
            <w:tcW w:w="857" w:type="dxa"/>
          </w:tcPr>
          <w:p w14:paraId="7A7C672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$207</w:t>
            </w:r>
          </w:p>
        </w:tc>
        <w:tc>
          <w:tcPr>
            <w:tcW w:w="1056" w:type="dxa"/>
          </w:tcPr>
          <w:p w14:paraId="118D36F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3,037</w:t>
            </w:r>
          </w:p>
        </w:tc>
        <w:tc>
          <w:tcPr>
            <w:tcW w:w="1486" w:type="dxa"/>
          </w:tcPr>
          <w:p w14:paraId="7182F48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$180,650</w:t>
            </w:r>
          </w:p>
        </w:tc>
        <w:tc>
          <w:tcPr>
            <w:tcW w:w="1555" w:type="dxa"/>
          </w:tcPr>
          <w:p w14:paraId="47EAD0F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w:t>
            </w:r>
          </w:p>
        </w:tc>
      </w:tr>
    </w:tbl>
    <w:p w14:paraId="7ABB5CB7" w14:textId="7AE02936" w:rsidR="00ED4089" w:rsidRPr="00637752" w:rsidRDefault="00ED4089" w:rsidP="00ED4089">
      <w:pPr>
        <w:keepNext/>
        <w:spacing w:before="320"/>
        <w:rPr>
          <w:rFonts w:cs="Arial"/>
          <w:b/>
          <w:lang w:val="en-US" w:eastAsia="en-US"/>
        </w:rPr>
      </w:pPr>
      <w:r w:rsidRPr="00637752">
        <w:rPr>
          <w:rFonts w:cs="Arial"/>
          <w:b/>
          <w:lang w:val="en-US" w:eastAsia="en-US"/>
        </w:rPr>
        <w:t xml:space="preserve">Recommendation </w:t>
      </w:r>
      <w:r w:rsidRPr="00637752">
        <w:rPr>
          <w:rFonts w:cs="Arial"/>
          <w:b/>
          <w:lang w:val="en-US" w:eastAsia="en-US"/>
        </w:rPr>
        <w:fldChar w:fldCharType="begin"/>
      </w:r>
      <w:r w:rsidRPr="00637752">
        <w:rPr>
          <w:rFonts w:cs="Arial"/>
          <w:b/>
          <w:lang w:val="en-US" w:eastAsia="en-US"/>
        </w:rPr>
        <w:instrText xml:space="preserve"> SEQ Recommendation \* ARABIC </w:instrText>
      </w:r>
      <w:r w:rsidRPr="00637752">
        <w:rPr>
          <w:rFonts w:cs="Arial"/>
          <w:b/>
          <w:lang w:val="en-US" w:eastAsia="en-US"/>
        </w:rPr>
        <w:fldChar w:fldCharType="separate"/>
      </w:r>
      <w:r w:rsidR="0047473B">
        <w:rPr>
          <w:rFonts w:cs="Arial"/>
          <w:b/>
          <w:noProof/>
          <w:lang w:val="en-US" w:eastAsia="en-US"/>
        </w:rPr>
        <w:t>1</w:t>
      </w:r>
      <w:r w:rsidRPr="00637752">
        <w:rPr>
          <w:rFonts w:cs="Arial"/>
          <w:b/>
          <w:lang w:val="en-US" w:eastAsia="en-US"/>
        </w:rPr>
        <w:fldChar w:fldCharType="end"/>
      </w:r>
      <w:r w:rsidR="003175DF">
        <w:rPr>
          <w:rFonts w:cs="Arial"/>
          <w:b/>
          <w:lang w:val="en-US" w:eastAsia="en-US"/>
        </w:rPr>
        <w:t>26</w:t>
      </w:r>
    </w:p>
    <w:p w14:paraId="00E0C475" w14:textId="69E477D1" w:rsidR="00D32EEB" w:rsidRDefault="00D32EEB" w:rsidP="00C54891">
      <w:pPr>
        <w:ind w:right="142"/>
        <w:rPr>
          <w:szCs w:val="20"/>
          <w:lang w:val="en-US" w:eastAsia="en-US"/>
        </w:rPr>
      </w:pPr>
      <w:bookmarkStart w:id="982" w:name="_Toc479875387"/>
      <w:bookmarkStart w:id="983" w:name="_Toc481420416"/>
      <w:bookmarkStart w:id="984" w:name="_Toc483374236"/>
      <w:r w:rsidRPr="00637752">
        <w:rPr>
          <w:szCs w:val="20"/>
          <w:lang w:val="en-US" w:eastAsia="en-US"/>
        </w:rPr>
        <w:t>The following recommendations create items that better reflect the range of complexity associated with arthrodesis procedures.</w:t>
      </w:r>
    </w:p>
    <w:p w14:paraId="2A318AC6" w14:textId="43306D21" w:rsidR="00530995" w:rsidRPr="008D5A12" w:rsidRDefault="00530995" w:rsidP="00530995">
      <w:pPr>
        <w:pStyle w:val="01squarebullet"/>
      </w:pPr>
      <w:r w:rsidRPr="008D5A12">
        <w:t>Create an explanatory note for arthrodesis procedure items</w:t>
      </w:r>
      <w:r w:rsidR="008D5A12">
        <w:t>.</w:t>
      </w:r>
    </w:p>
    <w:p w14:paraId="49A5A033" w14:textId="77777777" w:rsidR="00530995" w:rsidRPr="008D5A12" w:rsidRDefault="00530995" w:rsidP="002A549B">
      <w:pPr>
        <w:pStyle w:val="02dash"/>
      </w:pPr>
      <w:r w:rsidRPr="008D5A12">
        <w:t>The proposed explanatory note is as follows:</w:t>
      </w:r>
    </w:p>
    <w:p w14:paraId="7CD56F01" w14:textId="2BF4CFDA" w:rsidR="00530995" w:rsidRPr="001A2282" w:rsidRDefault="00530995" w:rsidP="002A549B">
      <w:pPr>
        <w:pStyle w:val="02dash"/>
      </w:pPr>
      <w:r w:rsidRPr="001A2282">
        <w:t>An arthrodesis consists joint preparation, removal of surrounding osteophytes, intraarticular joint correction and fixation by any means.  Bone procedure 484XX, 48400, 48403, 48406, 48409, 48418, 48421 are not to be claimed unless performed at a separate site to the arthrodesis. Neurolysis 39330, wound debridement 30023, ganglion … are not to be claimed unless performed at a site separate to the arthrodesis site.</w:t>
      </w:r>
    </w:p>
    <w:p w14:paraId="49DD663D" w14:textId="77777777" w:rsidR="00F21C72" w:rsidRPr="00637752" w:rsidRDefault="00F21C72" w:rsidP="00E02555">
      <w:pPr>
        <w:pStyle w:val="01squarebullet"/>
      </w:pPr>
      <w:r w:rsidRPr="00637752">
        <w:t>Item 49712: Change the descriptor.</w:t>
      </w:r>
    </w:p>
    <w:p w14:paraId="4DA812AB" w14:textId="66C0CBA4" w:rsidR="00F21C72" w:rsidRPr="008D5A12" w:rsidRDefault="00F21C72" w:rsidP="002A549B">
      <w:pPr>
        <w:pStyle w:val="02dash"/>
      </w:pPr>
      <w:r w:rsidRPr="00637752">
        <w:t xml:space="preserve">Clarify that the procedure can be performed open or arthroscopically. </w:t>
      </w:r>
      <w:r w:rsidR="00704348" w:rsidRPr="008D5A12">
        <w:t>This will keep consistency across the schedule with shoulder, knee and general committees identifying that open or endoscopic are considered the same.</w:t>
      </w:r>
    </w:p>
    <w:p w14:paraId="43E10DA0" w14:textId="77777777" w:rsidR="00F21C72" w:rsidRPr="00637752" w:rsidRDefault="00F21C72" w:rsidP="002A549B">
      <w:pPr>
        <w:pStyle w:val="02dash"/>
      </w:pPr>
      <w:r w:rsidRPr="00637752">
        <w:t>Clarify that the procedure includes internal or external fixation by any method.</w:t>
      </w:r>
    </w:p>
    <w:p w14:paraId="2BD4955C" w14:textId="77777777" w:rsidR="00F21C72" w:rsidRPr="00637752" w:rsidRDefault="00F21C72" w:rsidP="002A549B">
      <w:pPr>
        <w:pStyle w:val="02dash"/>
      </w:pPr>
      <w:r w:rsidRPr="00637752">
        <w:t>Clarify that the procedure includes capsulotomy, joint release, synovectomy and removal of osteophytes at the joint, if performed.</w:t>
      </w:r>
    </w:p>
    <w:p w14:paraId="1572A2EC" w14:textId="29B69F0B" w:rsidR="000765FC" w:rsidRPr="00637752" w:rsidRDefault="000765FC" w:rsidP="002A549B">
      <w:pPr>
        <w:pStyle w:val="02dash"/>
      </w:pPr>
      <w:r w:rsidRPr="00637752">
        <w:t xml:space="preserve">The Committee </w:t>
      </w:r>
      <w:r w:rsidR="00D25E09" w:rsidRPr="00637752">
        <w:t xml:space="preserve">recommended </w:t>
      </w:r>
      <w:r w:rsidRPr="00637752">
        <w:t>a review of the sche</w:t>
      </w:r>
      <w:r w:rsidR="00D52D4B" w:rsidRPr="00637752">
        <w:t xml:space="preserve">dule fee. </w:t>
      </w:r>
      <w:r w:rsidR="00142BF6" w:rsidRPr="00637752">
        <w:t>This procedure is</w:t>
      </w:r>
      <w:r w:rsidR="00D52D4B" w:rsidRPr="00637752">
        <w:t xml:space="preserve"> </w:t>
      </w:r>
      <w:r w:rsidRPr="00637752">
        <w:t>undervalue</w:t>
      </w:r>
      <w:r w:rsidR="00142BF6" w:rsidRPr="00637752">
        <w:t>d</w:t>
      </w:r>
      <w:r w:rsidRPr="00637752">
        <w:t xml:space="preserve"> </w:t>
      </w:r>
      <w:r w:rsidR="00142BF6" w:rsidRPr="00637752">
        <w:t>relative</w:t>
      </w:r>
      <w:r w:rsidRPr="00637752">
        <w:t xml:space="preserve"> to wrist arthrodesis (</w:t>
      </w:r>
      <w:r w:rsidR="003A52C1" w:rsidRPr="00637752">
        <w:t xml:space="preserve">item </w:t>
      </w:r>
      <w:r w:rsidRPr="00637752">
        <w:t>49200) and elbow arthrodesis (</w:t>
      </w:r>
      <w:r w:rsidR="003A52C1" w:rsidRPr="00637752">
        <w:t xml:space="preserve">item </w:t>
      </w:r>
      <w:r w:rsidRPr="00637752">
        <w:t xml:space="preserve">49106), </w:t>
      </w:r>
      <w:r w:rsidR="00704348">
        <w:t>and tibial osteotomy with fixation (48421). Ankle arthrodesis</w:t>
      </w:r>
      <w:r w:rsidRPr="00637752">
        <w:t xml:space="preserve"> is a more complex procedure </w:t>
      </w:r>
      <w:r w:rsidR="00395341" w:rsidRPr="00637752">
        <w:t xml:space="preserve">that involves </w:t>
      </w:r>
      <w:r w:rsidRPr="00637752">
        <w:t xml:space="preserve">joint deformity correction. </w:t>
      </w:r>
      <w:r w:rsidR="00704348" w:rsidRPr="008D5A12">
        <w:t>The change to the descriptor to list components of the procedure will lead to a reduction of co-claiming.  This will lead to a cost saving and allow increase to the fee whilst remaining cost neutral. The committee recommends a fee equivalent to 49106.</w:t>
      </w:r>
    </w:p>
    <w:p w14:paraId="69E0E98F" w14:textId="14293965" w:rsidR="00F21C72" w:rsidRPr="00637752" w:rsidRDefault="007945AD" w:rsidP="007945AD">
      <w:pPr>
        <w:pStyle w:val="01squarebullet"/>
      </w:pPr>
      <w:r>
        <w:t>The proposed item descriptor is as follows:</w:t>
      </w:r>
    </w:p>
    <w:p w14:paraId="746D0B22" w14:textId="77777777" w:rsidR="00F21C72" w:rsidRPr="00637752" w:rsidRDefault="00F21C72" w:rsidP="002A549B">
      <w:pPr>
        <w:pStyle w:val="02dash"/>
      </w:pPr>
      <w:r w:rsidRPr="00637752">
        <w:t>Ankle arthrodesis, open or arthroscopic, with internal or external fixation by any method. Inclusive of, if performed: capsulotomy, joint release, synovectomy, and removal of osteophytes at joint. (Anaes.) (Assist.)</w:t>
      </w:r>
    </w:p>
    <w:p w14:paraId="1650FEAE" w14:textId="77777777" w:rsidR="00F21C72" w:rsidRPr="00637752" w:rsidRDefault="00F21C72" w:rsidP="002A549B">
      <w:pPr>
        <w:pStyle w:val="02dash"/>
      </w:pPr>
      <w:r w:rsidRPr="00637752">
        <w:t xml:space="preserve">The intention of the Committee is that capsulotomy, joint release, synovectomy and removal of an exostosis at the joint (if performed) are </w:t>
      </w:r>
      <w:r w:rsidR="00E622E3" w:rsidRPr="00637752">
        <w:t>included in this item and cannot be claimed separately.</w:t>
      </w:r>
    </w:p>
    <w:p w14:paraId="3C471F45" w14:textId="1E629782" w:rsidR="00F21C72" w:rsidRPr="00637752" w:rsidRDefault="00F21C72" w:rsidP="00E02555">
      <w:pPr>
        <w:pStyle w:val="01squarebullet"/>
      </w:pPr>
      <w:r w:rsidRPr="00637752">
        <w:t xml:space="preserve">Create a </w:t>
      </w:r>
      <w:r w:rsidR="00E517B8" w:rsidRPr="00E517B8">
        <w:t>new item</w:t>
      </w:r>
      <w:r w:rsidRPr="00637752">
        <w:t xml:space="preserve"> for revision of ankle arthrodesis. </w:t>
      </w:r>
    </w:p>
    <w:p w14:paraId="0F876D8A" w14:textId="14F84265" w:rsidR="00F21C72" w:rsidRPr="00637752" w:rsidRDefault="00F21C72" w:rsidP="002A549B">
      <w:pPr>
        <w:pStyle w:val="02dash"/>
      </w:pPr>
      <w:r w:rsidRPr="00637752">
        <w:t>The Committee recommended a schedule fee that is 150 per cent of the schedule fee for the primary procedure (item 49712)</w:t>
      </w:r>
      <w:r w:rsidR="00704348">
        <w:t xml:space="preserve"> and hardware removal (item 47930)</w:t>
      </w:r>
      <w:r w:rsidR="008D5A12">
        <w:t>.</w:t>
      </w:r>
    </w:p>
    <w:p w14:paraId="598207F2" w14:textId="632FA238" w:rsidR="00F21C72" w:rsidRPr="00637752" w:rsidRDefault="007945AD" w:rsidP="007945AD">
      <w:pPr>
        <w:pStyle w:val="01squarebullet"/>
      </w:pPr>
      <w:r>
        <w:t>The proposed item descriptor is as follows:</w:t>
      </w:r>
    </w:p>
    <w:p w14:paraId="6C77AD52" w14:textId="77777777" w:rsidR="00F21C72" w:rsidRPr="00637752" w:rsidRDefault="00F21C72" w:rsidP="002A549B">
      <w:pPr>
        <w:pStyle w:val="02dash"/>
      </w:pPr>
      <w:r w:rsidRPr="00637752">
        <w:t>Item 497XX: Revision of ankle arthrodesis, open or arthroscopic, with internal or external fixation by any method. Inclusive of, if performed: capsulotomy, joint release, synovectomy, removal of osteophytes at joint, removal of hardware, neurolysis and osteotomy of non-union or malunion. (Anaes.) (Assist.)</w:t>
      </w:r>
    </w:p>
    <w:p w14:paraId="46411DE5" w14:textId="77777777" w:rsidR="00F21C72" w:rsidRPr="00637752" w:rsidRDefault="00F21C72" w:rsidP="00E02555">
      <w:pPr>
        <w:pStyle w:val="01squarebullet"/>
      </w:pPr>
      <w:r w:rsidRPr="00637752">
        <w:t xml:space="preserve">Item 50118: Change the descriptor, and change the item categorisation so that it appears in the foot and ankle section of the MBS. </w:t>
      </w:r>
    </w:p>
    <w:p w14:paraId="4B24C4D0" w14:textId="77777777" w:rsidR="00F21C72" w:rsidRPr="00637752" w:rsidRDefault="00F21C72" w:rsidP="002A549B">
      <w:pPr>
        <w:pStyle w:val="02dash"/>
      </w:pPr>
      <w:r w:rsidRPr="00637752">
        <w:t>Clarify the descriptor by replacing ‘subtalar joint’ with ‘hindfoot joint’ and adding the phrase ‘per joint.’</w:t>
      </w:r>
    </w:p>
    <w:p w14:paraId="5C9F4B9C" w14:textId="77777777" w:rsidR="00F21C72" w:rsidRPr="00637752" w:rsidRDefault="00F21C72" w:rsidP="002A549B">
      <w:pPr>
        <w:pStyle w:val="02dash"/>
      </w:pPr>
      <w:r w:rsidRPr="00637752">
        <w:t>Clarify that the procedure can be performed open or arthroscopically.</w:t>
      </w:r>
    </w:p>
    <w:p w14:paraId="662476A9" w14:textId="0AFD381F" w:rsidR="00F21C72" w:rsidRDefault="00F21C72" w:rsidP="002A549B">
      <w:pPr>
        <w:pStyle w:val="02dash"/>
      </w:pPr>
      <w:r w:rsidRPr="00637752">
        <w:t>Clarify that the procedure includes capsulotomy, joint release, synovectomy and removal of osteophytes at the joint, if performed.</w:t>
      </w:r>
    </w:p>
    <w:p w14:paraId="55C653B7" w14:textId="3DF02D7F" w:rsidR="00A918C6" w:rsidRPr="008D5A12" w:rsidRDefault="00A918C6" w:rsidP="002A549B">
      <w:pPr>
        <w:pStyle w:val="02dash"/>
      </w:pPr>
      <w:r w:rsidRPr="008D5A12">
        <w:t>The Committee recommended a review of the schedule fee. This procedure is undervalued relative to 1</w:t>
      </w:r>
      <w:r w:rsidRPr="008D5A12">
        <w:rPr>
          <w:vertAlign w:val="superscript"/>
        </w:rPr>
        <w:t>st</w:t>
      </w:r>
      <w:r w:rsidRPr="008D5A12">
        <w:t xml:space="preserve"> MTP joint arthrodesis (item 49845), and often of a higher complexity. Of note the committee recommends the fee to be greater than 49809, as a fusion procedure is more complex than osteotomy and internal fixation of the calcaneus.  This is in relation to time to perform procedure and associated aftercare. </w:t>
      </w:r>
      <w:r w:rsidR="00704348" w:rsidRPr="008D5A12">
        <w:t>The recommendation is to be 20% higher the revised value of 49845.</w:t>
      </w:r>
    </w:p>
    <w:p w14:paraId="4F76F3E2" w14:textId="03FF3DBB" w:rsidR="00F21C72" w:rsidRPr="00637752" w:rsidRDefault="007945AD" w:rsidP="007945AD">
      <w:pPr>
        <w:pStyle w:val="01squarebullet"/>
      </w:pPr>
      <w:r>
        <w:t>The proposed item descriptor is as follows:</w:t>
      </w:r>
    </w:p>
    <w:p w14:paraId="21770B75" w14:textId="77777777" w:rsidR="00F21C72" w:rsidRPr="00637752" w:rsidRDefault="00F21C72" w:rsidP="002A549B">
      <w:pPr>
        <w:pStyle w:val="02dash"/>
      </w:pPr>
      <w:r w:rsidRPr="00637752">
        <w:t>Hindfoot joint arthrodesis, open or arthroscopic, with internal or external fixation by any method. Inclusive of, if performed: capsulotomy, joint release, synovectomy, removal</w:t>
      </w:r>
      <w:r w:rsidR="00E46655" w:rsidRPr="00637752">
        <w:t xml:space="preserve"> of</w:t>
      </w:r>
      <w:r w:rsidRPr="00637752">
        <w:t xml:space="preserve"> osteophytes at joints. Per joint. (Anaes.) (Assist.)</w:t>
      </w:r>
    </w:p>
    <w:p w14:paraId="6EFF3F9F" w14:textId="77777777" w:rsidR="00F21C72" w:rsidRPr="00637752" w:rsidRDefault="00F21C72" w:rsidP="00E02555">
      <w:pPr>
        <w:pStyle w:val="01squarebullet"/>
      </w:pPr>
      <w:r w:rsidRPr="00637752">
        <w:t>Item 49815: Change the descriptor.</w:t>
      </w:r>
    </w:p>
    <w:p w14:paraId="5138B8D6" w14:textId="76C1AB21" w:rsidR="00F21C72" w:rsidRPr="00637752" w:rsidRDefault="00F21C72" w:rsidP="002A549B">
      <w:pPr>
        <w:pStyle w:val="02dash"/>
      </w:pPr>
      <w:r w:rsidRPr="00637752">
        <w:t>Specify that the procedure applies to the hindfoot</w:t>
      </w:r>
      <w:r w:rsidR="00F252E2">
        <w:t>.</w:t>
      </w:r>
      <w:r w:rsidRPr="00637752">
        <w:t xml:space="preserve"> </w:t>
      </w:r>
    </w:p>
    <w:p w14:paraId="0817D02C" w14:textId="77777777" w:rsidR="00F21C72" w:rsidRPr="00637752" w:rsidRDefault="00F21C72" w:rsidP="002A549B">
      <w:pPr>
        <w:pStyle w:val="02dash"/>
      </w:pPr>
      <w:r w:rsidRPr="00637752">
        <w:t>Clarify that the procedure includes internal or external fixation by any method.</w:t>
      </w:r>
    </w:p>
    <w:p w14:paraId="1499E714" w14:textId="5AC03A62" w:rsidR="00F21C72" w:rsidRDefault="00F21C72" w:rsidP="002A549B">
      <w:pPr>
        <w:pStyle w:val="02dash"/>
      </w:pPr>
      <w:r w:rsidRPr="005736F5">
        <w:t>Clarify that the procedure includes capsulotomy, joint release, synovectomy and removal of osteophytes at the joint, if performed.</w:t>
      </w:r>
    </w:p>
    <w:p w14:paraId="08153FA0" w14:textId="300BA11C" w:rsidR="00F252E2" w:rsidRPr="008D5A12" w:rsidRDefault="00F252E2" w:rsidP="002A549B">
      <w:pPr>
        <w:pStyle w:val="02dash"/>
      </w:pPr>
      <w:r w:rsidRPr="008D5A12">
        <w:t>The Committee recommended a review of the schedule fee. This since joint item number proc</w:t>
      </w:r>
      <w:r w:rsidR="008D5A12" w:rsidRPr="008D5A12">
        <w:t xml:space="preserve">edure is undervalued relative. </w:t>
      </w:r>
      <w:r w:rsidRPr="008D5A12">
        <w:t>Any change to value of 50118 would lead to modification of the fee for 49815 in line with 100/50/25 rule</w:t>
      </w:r>
      <w:r w:rsidR="00704348" w:rsidRPr="008D5A12">
        <w:t>.</w:t>
      </w:r>
    </w:p>
    <w:p w14:paraId="69541793" w14:textId="1A0A309D" w:rsidR="00F21C72" w:rsidRPr="00637752" w:rsidRDefault="007945AD" w:rsidP="007945AD">
      <w:pPr>
        <w:pStyle w:val="01squarebullet"/>
      </w:pPr>
      <w:r>
        <w:t>The proposed item descriptor is as follows:</w:t>
      </w:r>
    </w:p>
    <w:p w14:paraId="5A194455" w14:textId="55FCC12B" w:rsidR="00F21C72" w:rsidRPr="00637752" w:rsidRDefault="00F21C72" w:rsidP="002A549B">
      <w:pPr>
        <w:pStyle w:val="02dash"/>
      </w:pPr>
      <w:r w:rsidRPr="00637752">
        <w:t>Hindfoot joint</w:t>
      </w:r>
      <w:r w:rsidR="00431F55">
        <w:t>s</w:t>
      </w:r>
      <w:r w:rsidRPr="00637752">
        <w:t>, triple arthrodesis, with internal or external fixation by any method. Inclusive of, if performed: capsulotomy, joint release, synovectomy, removal osteophytes at joints. (Anaes.) (Assist.)</w:t>
      </w:r>
    </w:p>
    <w:p w14:paraId="165F5A3B" w14:textId="77777777" w:rsidR="00F21C72" w:rsidRPr="00637752" w:rsidRDefault="00F21C72" w:rsidP="002A549B">
      <w:pPr>
        <w:pStyle w:val="02dash"/>
      </w:pPr>
      <w:r w:rsidRPr="00637752">
        <w:t xml:space="preserve">The intention of the Committee is that internal or external fixation is considered a mandatory component of the procedure, and that capsulotomy, joint release, synovectomy and removal of osteophytes at the joint (if performed) </w:t>
      </w:r>
      <w:r w:rsidR="00F51870" w:rsidRPr="00637752">
        <w:t>are included in this item and cannot be claimed separately.</w:t>
      </w:r>
    </w:p>
    <w:p w14:paraId="63154BBE" w14:textId="0F0AFC77" w:rsidR="00F21C72" w:rsidRPr="00637752" w:rsidRDefault="00F21C72" w:rsidP="00E02555">
      <w:pPr>
        <w:pStyle w:val="01squarebullet"/>
      </w:pPr>
      <w:r w:rsidRPr="00637752">
        <w:t xml:space="preserve">Create a </w:t>
      </w:r>
      <w:r w:rsidR="00E517B8" w:rsidRPr="00E517B8">
        <w:t>new item</w:t>
      </w:r>
      <w:r w:rsidRPr="00637752">
        <w:t xml:space="preserve"> for revision of hindfoot joint arthrodesis. </w:t>
      </w:r>
    </w:p>
    <w:p w14:paraId="18C64B2B" w14:textId="210A219B" w:rsidR="00F21C72" w:rsidRPr="00637752" w:rsidRDefault="007945AD" w:rsidP="007945AD">
      <w:pPr>
        <w:pStyle w:val="01squarebullet"/>
      </w:pPr>
      <w:r>
        <w:t>The proposed item descriptor is as follows:</w:t>
      </w:r>
    </w:p>
    <w:p w14:paraId="0A3E7C4D" w14:textId="77777777" w:rsidR="00F21C72" w:rsidRPr="00637752" w:rsidRDefault="00F21C72" w:rsidP="002A549B">
      <w:pPr>
        <w:pStyle w:val="02dash"/>
      </w:pPr>
      <w:r w:rsidRPr="00637752">
        <w:t>Item 498YC: Revision of</w:t>
      </w:r>
      <w:r w:rsidR="00351102" w:rsidRPr="00637752">
        <w:t xml:space="preserve"> hindfoot joint arthrodesis, </w:t>
      </w:r>
      <w:r w:rsidRPr="00637752">
        <w:t>open or arthrosc</w:t>
      </w:r>
      <w:r w:rsidR="00351102" w:rsidRPr="00637752">
        <w:t>opic</w:t>
      </w:r>
      <w:r w:rsidRPr="00637752">
        <w:t xml:space="preserve">, with internal or external fixation by any method. Inclusive of, if performed: capsulotomy, joint release, synovectomy, removal osteophytes at joints, removal hardware, osteotomy of non-union or malunion. Per joint. (Anaes.) (Assist.) </w:t>
      </w:r>
    </w:p>
    <w:p w14:paraId="1A335AFC" w14:textId="6DD60D04" w:rsidR="00F21C72" w:rsidRPr="00637752" w:rsidRDefault="00F21C72" w:rsidP="00E02555">
      <w:pPr>
        <w:pStyle w:val="01squarebullet"/>
      </w:pPr>
      <w:r w:rsidRPr="00637752">
        <w:t xml:space="preserve">Create a </w:t>
      </w:r>
      <w:r w:rsidR="00E517B8" w:rsidRPr="00E517B8">
        <w:t>new item</w:t>
      </w:r>
      <w:r w:rsidRPr="00637752">
        <w:t xml:space="preserve"> for midfoot joint arthrodesis</w:t>
      </w:r>
      <w:r w:rsidR="00F252E2">
        <w:t xml:space="preserve"> involving one joint</w:t>
      </w:r>
      <w:r w:rsidRPr="00637752">
        <w:t xml:space="preserve">. </w:t>
      </w:r>
    </w:p>
    <w:p w14:paraId="36E0E3BA" w14:textId="77777777" w:rsidR="00704348" w:rsidRPr="008D5A12" w:rsidRDefault="00704348" w:rsidP="002A549B">
      <w:pPr>
        <w:pStyle w:val="02dash"/>
      </w:pPr>
      <w:r w:rsidRPr="008D5A12">
        <w:t xml:space="preserve">There is no item for midfoot joint arthrodesis, and has currently been covered under 50109.  As this item is to be deleted, a new number is required to prevent gaps in the schedule and avoid access issues for consumers.  The complexity is similar to 49845 in preparing the joint and application of fixation, with the recommend review of rebate.  The rebate of a midfoot joint needs to be higher than 47624 Tarso-metatarsal treatment of fracture by open reduction. </w:t>
      </w:r>
    </w:p>
    <w:p w14:paraId="4877ADF1" w14:textId="5CBCC4DA" w:rsidR="00704348" w:rsidRPr="008D5A12" w:rsidRDefault="00704348" w:rsidP="002A549B">
      <w:pPr>
        <w:pStyle w:val="02dash"/>
      </w:pPr>
      <w:r w:rsidRPr="008D5A12">
        <w:t>Clarify that the procedure can be performed open or arthroscopically to keep consistency across the schedule.</w:t>
      </w:r>
    </w:p>
    <w:p w14:paraId="3F363430" w14:textId="1466D7F6" w:rsidR="00F21C72" w:rsidRPr="00637752" w:rsidRDefault="00F21C72" w:rsidP="002A549B">
      <w:pPr>
        <w:pStyle w:val="02dash"/>
      </w:pPr>
      <w:r w:rsidRPr="00637752">
        <w:t>The proposed item descriptor</w:t>
      </w:r>
      <w:r w:rsidR="00F252E2">
        <w:t xml:space="preserve"> for one joint</w:t>
      </w:r>
      <w:r w:rsidRPr="00637752">
        <w:t xml:space="preserve"> is as follows:</w:t>
      </w:r>
    </w:p>
    <w:p w14:paraId="1D7CE996" w14:textId="4B1AAE05" w:rsidR="00F21C72" w:rsidRPr="00637752" w:rsidRDefault="00F21C72" w:rsidP="002A549B">
      <w:pPr>
        <w:pStyle w:val="02dash"/>
      </w:pPr>
      <w:r w:rsidRPr="00637752">
        <w:t xml:space="preserve">Item 498YD: Midfoot joint arthrodesis, </w:t>
      </w:r>
      <w:r w:rsidR="00FE4A81">
        <w:t xml:space="preserve">open or arthroscopic, </w:t>
      </w:r>
      <w:r w:rsidRPr="00637752">
        <w:t>with internal or external fixation by any method. Inclusive of, if performed: capsulotomy, joint release, synovectomy, or removal osteophytes at joints</w:t>
      </w:r>
      <w:r w:rsidR="006812BE">
        <w:t xml:space="preserve">. </w:t>
      </w:r>
      <w:r w:rsidR="00F252E2">
        <w:t xml:space="preserve">One </w:t>
      </w:r>
      <w:r w:rsidR="006812BE">
        <w:t>joint</w:t>
      </w:r>
      <w:r w:rsidRPr="00637752">
        <w:t>. (Anaes.) (Assist.)</w:t>
      </w:r>
    </w:p>
    <w:p w14:paraId="23144369" w14:textId="6B7E6876" w:rsidR="00F252E2" w:rsidRPr="008D5A12" w:rsidRDefault="00F252E2" w:rsidP="001A2282">
      <w:pPr>
        <w:pStyle w:val="01squarebullet"/>
        <w:numPr>
          <w:ilvl w:val="0"/>
          <w:numId w:val="34"/>
        </w:numPr>
        <w:ind w:left="357" w:hanging="357"/>
      </w:pPr>
      <w:r w:rsidRPr="008D5A12">
        <w:t xml:space="preserve">Create a </w:t>
      </w:r>
      <w:r w:rsidR="00E517B8" w:rsidRPr="00E517B8">
        <w:t>new item</w:t>
      </w:r>
      <w:r w:rsidRPr="008D5A12">
        <w:rPr>
          <w:color w:val="C00000"/>
        </w:rPr>
        <w:t xml:space="preserve"> </w:t>
      </w:r>
      <w:r w:rsidRPr="008D5A12">
        <w:t>for midfoot joint arthrodesis involving two joints</w:t>
      </w:r>
      <w:r w:rsidR="008D5A12">
        <w:t>.</w:t>
      </w:r>
    </w:p>
    <w:p w14:paraId="5B6ADB4D" w14:textId="5A8286FA" w:rsidR="00F252E2" w:rsidRPr="008D5A12" w:rsidRDefault="007945AD" w:rsidP="007945AD">
      <w:pPr>
        <w:pStyle w:val="01squarebullet"/>
      </w:pPr>
      <w:r>
        <w:t>The proposed item descriptor is as follows:</w:t>
      </w:r>
    </w:p>
    <w:p w14:paraId="2D6BEFBE" w14:textId="1D98E9C5" w:rsidR="00F252E2" w:rsidRPr="008D5A12" w:rsidRDefault="00F252E2" w:rsidP="002A549B">
      <w:pPr>
        <w:pStyle w:val="02dash"/>
      </w:pPr>
      <w:r w:rsidRPr="008D5A12">
        <w:t xml:space="preserve">Item 498YX: Midfoot joint arthrodesis, </w:t>
      </w:r>
      <w:r w:rsidR="00FE4A81" w:rsidRPr="008D5A12">
        <w:t xml:space="preserve">open or arthroscopic, </w:t>
      </w:r>
      <w:r w:rsidRPr="008D5A12">
        <w:t>with internal or external fixation by any method. Inclusive of, if performed: capsulotomy, joint release, synovectomy, or removal osteophytes at joints. Two joints. (Anaes.) (Assist.)</w:t>
      </w:r>
    </w:p>
    <w:p w14:paraId="20D90C8A" w14:textId="5461DD6C" w:rsidR="00F252E2" w:rsidRPr="008D5A12" w:rsidRDefault="00F252E2" w:rsidP="001A2282">
      <w:pPr>
        <w:pStyle w:val="01squarebullet"/>
        <w:numPr>
          <w:ilvl w:val="0"/>
          <w:numId w:val="34"/>
        </w:numPr>
        <w:ind w:left="357" w:hanging="357"/>
      </w:pPr>
      <w:r w:rsidRPr="008D5A12">
        <w:t xml:space="preserve">Create a </w:t>
      </w:r>
      <w:r w:rsidR="00E517B8" w:rsidRPr="00E517B8">
        <w:t>new item</w:t>
      </w:r>
      <w:r w:rsidRPr="008D5A12">
        <w:rPr>
          <w:color w:val="C00000"/>
        </w:rPr>
        <w:t xml:space="preserve"> </w:t>
      </w:r>
      <w:r w:rsidRPr="008D5A12">
        <w:t>for midfoot joint arthrodesis involving three joints</w:t>
      </w:r>
      <w:r w:rsidR="008D5A12">
        <w:t>.</w:t>
      </w:r>
    </w:p>
    <w:p w14:paraId="41C2CCAB" w14:textId="5F9EBE0F" w:rsidR="00F252E2" w:rsidRPr="008D5A12" w:rsidRDefault="007945AD" w:rsidP="007945AD">
      <w:pPr>
        <w:pStyle w:val="01squarebullet"/>
      </w:pPr>
      <w:r>
        <w:t>The proposed item descriptor is as follows:</w:t>
      </w:r>
    </w:p>
    <w:p w14:paraId="6932A159" w14:textId="62913D46" w:rsidR="00F252E2" w:rsidRPr="008D5A12" w:rsidRDefault="00F252E2" w:rsidP="002A549B">
      <w:pPr>
        <w:pStyle w:val="02dash"/>
      </w:pPr>
      <w:r w:rsidRPr="008D5A12">
        <w:t>Item 498YY: Midfoot joint arthrodesis,</w:t>
      </w:r>
      <w:r w:rsidR="00FE4A81" w:rsidRPr="008D5A12">
        <w:t xml:space="preserve"> open or arthroscopic,</w:t>
      </w:r>
      <w:r w:rsidRPr="008D5A12">
        <w:t xml:space="preserve"> with internal or external fixation by any method. Inclusive of, if performed: capsulotomy, joint release, synovectomy, or removal osteophytes at joints. Three joints. (Anaes.) (Assist.)</w:t>
      </w:r>
    </w:p>
    <w:p w14:paraId="5664BC61" w14:textId="267605A6" w:rsidR="00F252E2" w:rsidRPr="008D5A12" w:rsidRDefault="00F252E2" w:rsidP="001A2282">
      <w:pPr>
        <w:pStyle w:val="01squarebullet"/>
        <w:numPr>
          <w:ilvl w:val="0"/>
          <w:numId w:val="34"/>
        </w:numPr>
        <w:ind w:left="357" w:hanging="357"/>
      </w:pPr>
      <w:r w:rsidRPr="008D5A12">
        <w:t xml:space="preserve">Create a </w:t>
      </w:r>
      <w:r w:rsidR="00E517B8" w:rsidRPr="00E517B8">
        <w:t>new item</w:t>
      </w:r>
      <w:r w:rsidRPr="008D5A12">
        <w:rPr>
          <w:color w:val="C00000"/>
        </w:rPr>
        <w:t xml:space="preserve"> </w:t>
      </w:r>
      <w:r w:rsidRPr="008D5A12">
        <w:t>for midfoot joint arthrodesis involving four or more joints</w:t>
      </w:r>
      <w:r w:rsidR="008D5A12">
        <w:t>.</w:t>
      </w:r>
    </w:p>
    <w:p w14:paraId="719BC866" w14:textId="38AE4377" w:rsidR="00F252E2" w:rsidRPr="008D5A12" w:rsidRDefault="007945AD" w:rsidP="007945AD">
      <w:pPr>
        <w:pStyle w:val="01squarebullet"/>
      </w:pPr>
      <w:r>
        <w:t>The proposed item descriptor is as follows:</w:t>
      </w:r>
    </w:p>
    <w:p w14:paraId="065E80F5" w14:textId="69442FB4" w:rsidR="00F252E2" w:rsidRPr="008D5A12" w:rsidRDefault="00F252E2" w:rsidP="002A549B">
      <w:pPr>
        <w:pStyle w:val="02dash"/>
      </w:pPr>
      <w:r w:rsidRPr="008D5A12">
        <w:t xml:space="preserve">Item 498YZ: Midfoot joint arthrodesis, </w:t>
      </w:r>
      <w:r w:rsidR="00FE4A81" w:rsidRPr="008D5A12">
        <w:t xml:space="preserve">open or arthroscopic, </w:t>
      </w:r>
      <w:r w:rsidRPr="008D5A12">
        <w:t>with internal or external fixation by any method. Inclusive of, if performed: capsulotomy, joint release, synovectomy, or removal osteophytes at joints. Four or more joints. (Anaes.) (Assist.)</w:t>
      </w:r>
    </w:p>
    <w:p w14:paraId="5C19D24B" w14:textId="1BF55335" w:rsidR="00F21C72" w:rsidRPr="00637752" w:rsidRDefault="00F21C72" w:rsidP="00E02555">
      <w:pPr>
        <w:pStyle w:val="01squarebullet"/>
      </w:pPr>
      <w:r w:rsidRPr="00637752">
        <w:t xml:space="preserve">Create a </w:t>
      </w:r>
      <w:r w:rsidR="00E517B8" w:rsidRPr="00E517B8">
        <w:t>new item</w:t>
      </w:r>
      <w:r w:rsidRPr="00637752">
        <w:t xml:space="preserve"> for revision of midfoot joint arthrodesis. </w:t>
      </w:r>
    </w:p>
    <w:p w14:paraId="156A9094" w14:textId="26ACC6E8" w:rsidR="00F21C72" w:rsidRPr="00637752" w:rsidRDefault="007945AD" w:rsidP="007945AD">
      <w:pPr>
        <w:pStyle w:val="01squarebullet"/>
      </w:pPr>
      <w:r>
        <w:t>The proposed item descriptor is as follows:</w:t>
      </w:r>
    </w:p>
    <w:p w14:paraId="3439489F" w14:textId="36C95DBB" w:rsidR="00F21C72" w:rsidRPr="00637752" w:rsidRDefault="00F21C72" w:rsidP="002A549B">
      <w:pPr>
        <w:pStyle w:val="02dash"/>
      </w:pPr>
      <w:r w:rsidRPr="00637752">
        <w:t>Item 498YE: Revision of, midfoot joint arthrodesis, with internal or external fixation by any method. Inclusive of, if performed: capsulotomy, joint release, synovectomy, removal ostephytes at joints, removal of hardware, osteotomy of nonunion or malunion</w:t>
      </w:r>
      <w:r w:rsidR="006812BE">
        <w:t>. Per joint</w:t>
      </w:r>
      <w:r w:rsidRPr="00637752">
        <w:t>. (Anaes.) (Assist.)</w:t>
      </w:r>
    </w:p>
    <w:p w14:paraId="14A3C0D9" w14:textId="77777777" w:rsidR="00F21C72" w:rsidRPr="00637752" w:rsidRDefault="00F21C72" w:rsidP="00E02555">
      <w:pPr>
        <w:pStyle w:val="01squarebullet"/>
      </w:pPr>
      <w:r w:rsidRPr="00637752">
        <w:t>Item 49845: Change the descriptor.</w:t>
      </w:r>
    </w:p>
    <w:p w14:paraId="692A0A70" w14:textId="260C6E00" w:rsidR="00F21C72" w:rsidRPr="00637752" w:rsidRDefault="00F21C72" w:rsidP="002A549B">
      <w:pPr>
        <w:pStyle w:val="02dash"/>
      </w:pPr>
      <w:r w:rsidRPr="00637752">
        <w:t>Clarify the descriptor by adding ‘by open or arthroscopic technique’ and ‘with internal or external fixation by any method’</w:t>
      </w:r>
      <w:r w:rsidR="008D5A12">
        <w:t>.</w:t>
      </w:r>
    </w:p>
    <w:p w14:paraId="0CDF6114" w14:textId="6297C271" w:rsidR="00F21C72" w:rsidRDefault="00F21C72" w:rsidP="002A549B">
      <w:pPr>
        <w:pStyle w:val="02dash"/>
      </w:pPr>
      <w:r w:rsidRPr="00637752">
        <w:t>Clarify that the procedure includes capsulotomy, joint release, synovectomy and removal of osteophytes at the joint, if performed.</w:t>
      </w:r>
    </w:p>
    <w:p w14:paraId="79B981DC" w14:textId="5C50EE9F" w:rsidR="00F252E2" w:rsidRPr="008D5A12" w:rsidRDefault="00F252E2" w:rsidP="002A549B">
      <w:pPr>
        <w:pStyle w:val="02dash"/>
      </w:pPr>
      <w:r w:rsidRPr="008D5A12">
        <w:t xml:space="preserve">The Committee recommended a review of the schedule fee. This procedure is undervalued relative to osteotomy and internal fixation metatarsal or phalanx (item 48403), and often of a higher complexity. A fusion procedure is more complex than osteotomy and internal fixation of the metatarsal.  This is in relation to time to perform procedure and associated aftercare. </w:t>
      </w:r>
      <w:r w:rsidR="00704348" w:rsidRPr="008D5A12">
        <w:t>A fusion procedure is often used to correct a severe hallux valgus or hallux varus deformity when osteotomy is not indication.  It is the view of the committee that the fee be equivalent to 49837 as this technique can be used for the same condition.</w:t>
      </w:r>
    </w:p>
    <w:p w14:paraId="5CB7D293" w14:textId="4F808E23" w:rsidR="00F252E2" w:rsidRPr="008D5A12" w:rsidRDefault="00F252E2" w:rsidP="002A549B">
      <w:pPr>
        <w:pStyle w:val="02dash"/>
      </w:pPr>
      <w:r w:rsidRPr="008D5A12">
        <w:t>Add term “unilateral”, as required new number to cover bilateral surgery.</w:t>
      </w:r>
      <w:r w:rsidR="00704348" w:rsidRPr="008D5A12">
        <w:t xml:space="preserve"> Recommended fee for bilateral surgery 498XX would be same at 49838 as technique can be used for same condition.</w:t>
      </w:r>
    </w:p>
    <w:p w14:paraId="709BEF70" w14:textId="2DEA4983" w:rsidR="00F21C72" w:rsidRPr="00637752" w:rsidRDefault="007945AD" w:rsidP="007945AD">
      <w:pPr>
        <w:pStyle w:val="01squarebullet"/>
      </w:pPr>
      <w:r>
        <w:t>The proposed item descriptor is as follows:</w:t>
      </w:r>
    </w:p>
    <w:p w14:paraId="293D9E37" w14:textId="3D17EED7" w:rsidR="00F21C72" w:rsidRPr="008D5A12" w:rsidRDefault="00F21C72" w:rsidP="002A549B">
      <w:pPr>
        <w:pStyle w:val="02dash"/>
      </w:pPr>
      <w:r w:rsidRPr="00637752">
        <w:t xml:space="preserve">First metatarsophalangeal joint arthrodesis, by open or arthroscopic technique, with internal or external fixation by any method. Inclusive of, if performed: capsulotomy, joint release, synovectomy, removal </w:t>
      </w:r>
      <w:r w:rsidR="00CB02B4" w:rsidRPr="00637752">
        <w:t xml:space="preserve">of </w:t>
      </w:r>
      <w:r w:rsidRPr="00637752">
        <w:t>osteophytes at joints</w:t>
      </w:r>
      <w:r w:rsidR="00F252E2">
        <w:t xml:space="preserve"> (Unilateral)</w:t>
      </w:r>
      <w:r w:rsidRPr="00637752">
        <w:t xml:space="preserve">. </w:t>
      </w:r>
      <w:r w:rsidRPr="001A2282">
        <w:rPr>
          <w:color w:val="000000"/>
        </w:rPr>
        <w:t>(Anaes.) (Assist.)</w:t>
      </w:r>
    </w:p>
    <w:p w14:paraId="23EA0BD8" w14:textId="053564F3" w:rsidR="00F252E2" w:rsidRPr="008D5A12" w:rsidRDefault="00F252E2" w:rsidP="001A2282">
      <w:pPr>
        <w:pStyle w:val="01squarebullet"/>
        <w:numPr>
          <w:ilvl w:val="0"/>
          <w:numId w:val="34"/>
        </w:numPr>
        <w:ind w:left="357" w:hanging="357"/>
      </w:pPr>
      <w:r w:rsidRPr="008D5A12">
        <w:t xml:space="preserve">Create a </w:t>
      </w:r>
      <w:r w:rsidR="00E517B8" w:rsidRPr="00E517B8">
        <w:t>new item</w:t>
      </w:r>
      <w:r w:rsidRPr="008D5A12">
        <w:t xml:space="preserve"> for bilateral first metatarsophalangeal joint arthrodesis</w:t>
      </w:r>
      <w:r w:rsidR="008D5A12">
        <w:t>.</w:t>
      </w:r>
    </w:p>
    <w:p w14:paraId="64D529D2" w14:textId="401BFAA3" w:rsidR="00F252E2" w:rsidRPr="008D5A12" w:rsidRDefault="007945AD" w:rsidP="007945AD">
      <w:pPr>
        <w:pStyle w:val="01squarebullet"/>
      </w:pPr>
      <w:r>
        <w:t>The proposed item descriptor is as follows:</w:t>
      </w:r>
    </w:p>
    <w:p w14:paraId="5A327330" w14:textId="061C22B1" w:rsidR="00F252E2" w:rsidRPr="00637752" w:rsidRDefault="00F252E2" w:rsidP="002A549B">
      <w:pPr>
        <w:pStyle w:val="02dash"/>
      </w:pPr>
      <w:r w:rsidRPr="008D5A12">
        <w:t>Item 498XT: First metatarsophalangeal joint arthrodesis, by open or arthroscopic technique, with internal or external fixation by any method. Inclusive of, if performed: capsulotomy, joint release, synovectomy, removal of osteophytes at joints (Bilateral). (Anaes.) (Assist.)</w:t>
      </w:r>
    </w:p>
    <w:p w14:paraId="3BEB67A4" w14:textId="628D9C1D" w:rsidR="00F21C72" w:rsidRPr="00637752" w:rsidRDefault="00F21C72" w:rsidP="00122711">
      <w:pPr>
        <w:pStyle w:val="01squarebullet"/>
      </w:pPr>
      <w:r w:rsidRPr="00637752">
        <w:t xml:space="preserve">Create a </w:t>
      </w:r>
      <w:r w:rsidR="00E517B8" w:rsidRPr="00E517B8">
        <w:t>new item</w:t>
      </w:r>
      <w:r w:rsidRPr="00637752">
        <w:t xml:space="preserve"> for revision of first metatar</w:t>
      </w:r>
      <w:r w:rsidR="008D5A12">
        <w:t>sophalangeal joint arthrodesis.</w:t>
      </w:r>
    </w:p>
    <w:p w14:paraId="35E1F11F" w14:textId="05CF2731" w:rsidR="00F21C72" w:rsidRPr="00637752" w:rsidRDefault="007945AD" w:rsidP="007945AD">
      <w:pPr>
        <w:pStyle w:val="01squarebullet"/>
      </w:pPr>
      <w:r>
        <w:t>The proposed item descriptor is as follows:</w:t>
      </w:r>
    </w:p>
    <w:p w14:paraId="37EC04AF" w14:textId="77777777" w:rsidR="00F21C72" w:rsidRPr="00637752" w:rsidRDefault="00F21C72" w:rsidP="002A549B">
      <w:pPr>
        <w:pStyle w:val="02dash"/>
      </w:pPr>
      <w:r w:rsidRPr="00637752">
        <w:t xml:space="preserve">Item 498YF: Revision of first metatarsophalangeal joint arthrodesis. Inclusive of, if performed: capsulotomy, joint release, synovectomy, removal of exostosis at joints, removal of hardware, osteotomy of non union or malunion. </w:t>
      </w:r>
      <w:r w:rsidRPr="001A2282">
        <w:rPr>
          <w:color w:val="000000"/>
        </w:rPr>
        <w:t>(Anaes.) (Assist.)</w:t>
      </w:r>
    </w:p>
    <w:p w14:paraId="747C7FEB" w14:textId="51554133" w:rsidR="00F21C72" w:rsidRPr="00637752" w:rsidRDefault="00F21C72" w:rsidP="00122711">
      <w:pPr>
        <w:pStyle w:val="01squarebullet"/>
      </w:pPr>
      <w:r w:rsidRPr="00637752">
        <w:t xml:space="preserve">Create a </w:t>
      </w:r>
      <w:r w:rsidR="00E517B8" w:rsidRPr="00E517B8">
        <w:t>new item</w:t>
      </w:r>
      <w:r w:rsidRPr="00637752">
        <w:t xml:space="preserve"> for hallux interphalangeal or lesser metatar</w:t>
      </w:r>
      <w:r w:rsidR="008D5A12">
        <w:t>sophalangeal joint arthrodesis.</w:t>
      </w:r>
    </w:p>
    <w:p w14:paraId="4228C42F" w14:textId="01052F67" w:rsidR="00F21C72" w:rsidRPr="00637752" w:rsidRDefault="007945AD" w:rsidP="007945AD">
      <w:pPr>
        <w:pStyle w:val="01squarebullet"/>
      </w:pPr>
      <w:r>
        <w:t>The proposed item descriptor is as follows:</w:t>
      </w:r>
    </w:p>
    <w:p w14:paraId="30FB1C23" w14:textId="77777777" w:rsidR="00F21C72" w:rsidRPr="00637752" w:rsidRDefault="00F21C72" w:rsidP="002A549B">
      <w:pPr>
        <w:pStyle w:val="02dash"/>
      </w:pPr>
      <w:r w:rsidRPr="00637752">
        <w:t xml:space="preserve">Item 498YG: Hallux interphalangeal or lesser metatarsophalangeal joint arthrodesis, with internal or external fixation by any method. Inclusive of, if performed: capsulotomy, joint release, synovectomy, removal osteophytes at joints. </w:t>
      </w:r>
      <w:r w:rsidRPr="001A2282">
        <w:rPr>
          <w:color w:val="000000"/>
        </w:rPr>
        <w:t>(Anaes.) (Assist.)</w:t>
      </w:r>
    </w:p>
    <w:p w14:paraId="2C73351F" w14:textId="77777777" w:rsidR="00F21C72" w:rsidRPr="00637752" w:rsidRDefault="00F21C72" w:rsidP="00122711">
      <w:pPr>
        <w:pStyle w:val="01squarebullet"/>
      </w:pPr>
      <w:r w:rsidRPr="00637752">
        <w:t>Item 49848: Delete item.</w:t>
      </w:r>
    </w:p>
    <w:p w14:paraId="5AC9A7E6" w14:textId="317050C9" w:rsidR="00F21C72" w:rsidRPr="00637752" w:rsidRDefault="00F21C72" w:rsidP="00122711">
      <w:pPr>
        <w:pStyle w:val="01squarebullet"/>
      </w:pPr>
      <w:r w:rsidRPr="00637752">
        <w:t>Ite</w:t>
      </w:r>
      <w:r w:rsidR="008D5A12">
        <w:t>m 49851: Change the descriptor.</w:t>
      </w:r>
    </w:p>
    <w:p w14:paraId="053B00E5" w14:textId="28CA97FC" w:rsidR="00F21C72" w:rsidRPr="00637752" w:rsidRDefault="00F21C72" w:rsidP="002A549B">
      <w:pPr>
        <w:pStyle w:val="02dash"/>
      </w:pPr>
      <w:r w:rsidRPr="00637752">
        <w:t>Clarify the descriptor by removing the reference to claw or hammer toe, identifying the procedure as arthrodesis</w:t>
      </w:r>
      <w:r w:rsidR="00704348">
        <w:t>, osteotomy</w:t>
      </w:r>
      <w:r w:rsidRPr="00637752">
        <w:t xml:space="preserve"> or interpositional arthroplasty, and making internal fixation optional.</w:t>
      </w:r>
    </w:p>
    <w:p w14:paraId="439DF89B" w14:textId="77777777" w:rsidR="00F21C72" w:rsidRPr="00637752" w:rsidRDefault="00F21C72" w:rsidP="002A549B">
      <w:pPr>
        <w:pStyle w:val="02dash"/>
      </w:pPr>
      <w:r w:rsidRPr="00637752">
        <w:t xml:space="preserve">Specify that the surgery </w:t>
      </w:r>
      <w:r w:rsidR="00955A9F" w:rsidRPr="00637752">
        <w:t>allows for</w:t>
      </w:r>
      <w:r w:rsidRPr="00637752">
        <w:t xml:space="preserve"> an assistant by adding the term ‘(Assist.).’</w:t>
      </w:r>
    </w:p>
    <w:p w14:paraId="1E571A9E" w14:textId="1A3F7463" w:rsidR="00F21C72" w:rsidRDefault="00F21C72" w:rsidP="002A549B">
      <w:pPr>
        <w:pStyle w:val="02dash"/>
      </w:pPr>
      <w:r w:rsidRPr="00637752">
        <w:t>Clarify that the procedure includes capsulotomy, joint release, synovectomy and removal of osteophytes at the joint, if performed.</w:t>
      </w:r>
    </w:p>
    <w:p w14:paraId="0F60B503" w14:textId="51D90993" w:rsidR="00704348" w:rsidRPr="008D5A12" w:rsidRDefault="00704348" w:rsidP="002A549B">
      <w:pPr>
        <w:pStyle w:val="02dash"/>
      </w:pPr>
      <w:r w:rsidRPr="008D5A12">
        <w:t>The addition of tendon lengthening will reduce co-claiming of 49809, with an increase to the fee reflecting the valid combined procedure.</w:t>
      </w:r>
    </w:p>
    <w:p w14:paraId="0EA4DDBE" w14:textId="2EDBA069" w:rsidR="00F21C72" w:rsidRPr="00637752" w:rsidRDefault="00F21C72" w:rsidP="002A549B">
      <w:pPr>
        <w:pStyle w:val="02dash"/>
      </w:pPr>
      <w:r w:rsidRPr="00637752">
        <w:t>The Committee recommended a review of the current schedule fee because the procedure currently receives a lower rebate than item 49809 (open tenotomy), which is less complex.</w:t>
      </w:r>
      <w:r w:rsidR="00F252E2" w:rsidRPr="008D5A12">
        <w:t xml:space="preserve"> </w:t>
      </w:r>
      <w:r w:rsidR="00DE1022" w:rsidRPr="008D5A12">
        <w:t>A recommended value would be similar to 49821 (higher than 48400, less than 48403). The committee realizes that the current wording of 48403 includes osteotomy and fixation of phalanx, which may be being used when looking at co-claiming data for 49837 and 49838.  The committee has recommended a change to 48403 to limit this to the 1</w:t>
      </w:r>
      <w:r w:rsidR="00DE1022" w:rsidRPr="008D5A12">
        <w:rPr>
          <w:vertAlign w:val="superscript"/>
        </w:rPr>
        <w:t>st</w:t>
      </w:r>
      <w:r w:rsidR="00DE1022" w:rsidRPr="008D5A12">
        <w:t xml:space="preserve"> toe phalanx only. This will cause a shift of billing to 49851 which will lead to savings in the MBS to make any fee change cost neutral.</w:t>
      </w:r>
    </w:p>
    <w:p w14:paraId="65DB7A4B" w14:textId="5457D6EE" w:rsidR="00F21C72" w:rsidRPr="00637752" w:rsidRDefault="007945AD" w:rsidP="007945AD">
      <w:pPr>
        <w:pStyle w:val="01squarebullet"/>
      </w:pPr>
      <w:r>
        <w:t>The proposed item descriptor is as follows:</w:t>
      </w:r>
    </w:p>
    <w:p w14:paraId="2FEF78E5" w14:textId="4AC9AA36" w:rsidR="00F21C72" w:rsidRPr="00637752" w:rsidRDefault="00F21C72" w:rsidP="002A549B">
      <w:pPr>
        <w:pStyle w:val="02dash"/>
      </w:pPr>
      <w:r w:rsidRPr="00637752">
        <w:t>Lesser toe, proximal and/or distal joint arthrodesis</w:t>
      </w:r>
      <w:r w:rsidR="00DE1022">
        <w:t>, osteotomy</w:t>
      </w:r>
      <w:r w:rsidRPr="00637752">
        <w:t xml:space="preserve"> or</w:t>
      </w:r>
      <w:r w:rsidR="00486F8D">
        <w:t xml:space="preserve"> interpositional arthroplasty, i</w:t>
      </w:r>
      <w:r w:rsidRPr="00637752">
        <w:t xml:space="preserve">nclusive of, if performed: </w:t>
      </w:r>
      <w:r w:rsidR="00B250CF" w:rsidRPr="00637752">
        <w:t xml:space="preserve">internal fixation by any method, </w:t>
      </w:r>
      <w:r w:rsidRPr="00637752">
        <w:t xml:space="preserve">capsulotomy, </w:t>
      </w:r>
      <w:r w:rsidR="00DE1022">
        <w:t xml:space="preserve">tendon lengthening, </w:t>
      </w:r>
      <w:r w:rsidRPr="00637752">
        <w:t xml:space="preserve">joint release, synovectomy, removal </w:t>
      </w:r>
      <w:r w:rsidR="0073403F" w:rsidRPr="00637752">
        <w:t xml:space="preserve">of </w:t>
      </w:r>
      <w:r w:rsidRPr="00637752">
        <w:t>osteophytes at joints.</w:t>
      </w:r>
      <w:r w:rsidR="00446126">
        <w:t xml:space="preserve"> One toe.</w:t>
      </w:r>
      <w:r w:rsidRPr="00637752">
        <w:t xml:space="preserve"> (Anaes.) (Assist.)</w:t>
      </w:r>
    </w:p>
    <w:p w14:paraId="10FDC761" w14:textId="17BFF9A4" w:rsidR="00F21C72" w:rsidRDefault="00F21C72" w:rsidP="002A549B">
      <w:pPr>
        <w:pStyle w:val="02dash"/>
      </w:pPr>
      <w:r w:rsidRPr="00637752">
        <w:t xml:space="preserve">The intention of the Committee is that the amended item covers treatment of claw toe, hammer toe and mallet toe and includes treatment of both joints. </w:t>
      </w:r>
    </w:p>
    <w:p w14:paraId="6D2092E9" w14:textId="6D05B6FD" w:rsidR="00E8074F" w:rsidRPr="00486F8D" w:rsidRDefault="00E8074F" w:rsidP="001A2282">
      <w:pPr>
        <w:pStyle w:val="01squarebullet"/>
        <w:numPr>
          <w:ilvl w:val="0"/>
          <w:numId w:val="34"/>
        </w:numPr>
        <w:ind w:left="357" w:hanging="357"/>
      </w:pPr>
      <w:r w:rsidRPr="00486F8D">
        <w:t xml:space="preserve">Create a </w:t>
      </w:r>
      <w:r w:rsidR="00E517B8" w:rsidRPr="00E517B8">
        <w:t>new items</w:t>
      </w:r>
      <w:r w:rsidRPr="00486F8D">
        <w:t xml:space="preserve"> for surgery to more than </w:t>
      </w:r>
      <w:r w:rsidR="00144E69">
        <w:t>one</w:t>
      </w:r>
      <w:r w:rsidRPr="00486F8D">
        <w:t xml:space="preserve"> toe</w:t>
      </w:r>
    </w:p>
    <w:p w14:paraId="15B0E68A" w14:textId="77777777" w:rsidR="00E8074F" w:rsidRPr="00486F8D" w:rsidRDefault="00E8074F" w:rsidP="002A549B">
      <w:pPr>
        <w:pStyle w:val="02dash"/>
      </w:pPr>
      <w:r w:rsidRPr="00486F8D">
        <w:t>The proposed item descriptors is as follows:</w:t>
      </w:r>
    </w:p>
    <w:p w14:paraId="3E88F335" w14:textId="1CC825A3" w:rsidR="00E8074F" w:rsidRPr="00486F8D" w:rsidRDefault="00E8074F" w:rsidP="002A549B">
      <w:pPr>
        <w:pStyle w:val="02dash"/>
      </w:pPr>
      <w:r w:rsidRPr="00486F8D">
        <w:t xml:space="preserve">Item 498XM: Lesser toe, proximal and/or distal joint arthrodesis </w:t>
      </w:r>
      <w:r w:rsidR="00FE4A81" w:rsidRPr="00486F8D">
        <w:t xml:space="preserve">osteotomy </w:t>
      </w:r>
      <w:r w:rsidRPr="00486F8D">
        <w:t>or interpositional arthroplasty, Inclusive of, if performed: internal fixation by any method, capsulotomy, joint release, synovectomy, removal of osteophytes at joints. Two toes (Anaes.) (Assist.)</w:t>
      </w:r>
    </w:p>
    <w:p w14:paraId="26E6FF23" w14:textId="167C63B6" w:rsidR="00E8074F" w:rsidRPr="00486F8D" w:rsidRDefault="00E8074F" w:rsidP="002A549B">
      <w:pPr>
        <w:pStyle w:val="02dash"/>
      </w:pPr>
      <w:r w:rsidRPr="00486F8D">
        <w:t xml:space="preserve">Item 498XN: Lesser toe, proximal and/or distal joint arthrodesis </w:t>
      </w:r>
      <w:r w:rsidR="00FE4A81" w:rsidRPr="00486F8D">
        <w:t xml:space="preserve">osteotomy </w:t>
      </w:r>
      <w:r w:rsidRPr="00486F8D">
        <w:t>or interpositional arthroplasty, Inclusive of, if performed: internal fixation by any method, capsulotomy, joint release, synovectomy, removal of osteophytes at joints. Three toes (Anaes.) (Assist.)</w:t>
      </w:r>
    </w:p>
    <w:p w14:paraId="06D6B51D" w14:textId="687787D4" w:rsidR="00E8074F" w:rsidRPr="00486F8D" w:rsidRDefault="00E8074F" w:rsidP="002A549B">
      <w:pPr>
        <w:pStyle w:val="02dash"/>
      </w:pPr>
      <w:r w:rsidRPr="00486F8D">
        <w:t xml:space="preserve">Item 498XO: Lesser toe, proximal and/or distal joint arthrodesis </w:t>
      </w:r>
      <w:r w:rsidR="00FE4A81" w:rsidRPr="00486F8D">
        <w:t xml:space="preserve">osteotomy </w:t>
      </w:r>
      <w:r w:rsidRPr="00486F8D">
        <w:t>or interpositional arthroplasty, Inclusive of, if performed: internal fixation by any method, capsulotomy, joint release, synovectomy, removal of osteophytes at joints. Four toes (Anaes.) (Assist.)</w:t>
      </w:r>
    </w:p>
    <w:p w14:paraId="75EED360" w14:textId="318E16DE" w:rsidR="00E8074F" w:rsidRPr="00486F8D" w:rsidRDefault="00E8074F" w:rsidP="002A549B">
      <w:pPr>
        <w:pStyle w:val="02dash"/>
      </w:pPr>
      <w:r w:rsidRPr="00486F8D">
        <w:t xml:space="preserve">Item 498XP: Lesser toe, proximal and/or distal joint arthrodesis </w:t>
      </w:r>
      <w:r w:rsidR="00FE4A81" w:rsidRPr="00486F8D">
        <w:t xml:space="preserve">osteotomy </w:t>
      </w:r>
      <w:r w:rsidRPr="00486F8D">
        <w:t>or interpositional arthroplasty, Inclusive of, if performed: internal fixation by any method, capsulotomy, joint release, synovectomy, removal of osteophytes at joints. Five toes (Anaes.) (Assist.)</w:t>
      </w:r>
    </w:p>
    <w:p w14:paraId="663012C4" w14:textId="76E47D1D" w:rsidR="00E8074F" w:rsidRPr="00486F8D" w:rsidRDefault="00E8074F" w:rsidP="002A549B">
      <w:pPr>
        <w:pStyle w:val="02dash"/>
      </w:pPr>
      <w:r w:rsidRPr="00486F8D">
        <w:t>Item 498XQ: Lesser toe, proximal and/or distal joint arthrodesis</w:t>
      </w:r>
      <w:r w:rsidR="00FE4A81" w:rsidRPr="00486F8D">
        <w:t xml:space="preserve"> osteotomy</w:t>
      </w:r>
      <w:r w:rsidRPr="00486F8D">
        <w:t xml:space="preserve"> or interpositional arthroplasty, Inclusive of, if performed: internal fixation by any method, capsulotomy, joint release, synovectomy, removal of osteophytes at joints. Six toes (Anaes.) (Assist.)</w:t>
      </w:r>
    </w:p>
    <w:p w14:paraId="5D4CE402" w14:textId="213EB52E" w:rsidR="00E8074F" w:rsidRPr="00486F8D" w:rsidRDefault="00E8074F" w:rsidP="002A549B">
      <w:pPr>
        <w:pStyle w:val="02dash"/>
      </w:pPr>
      <w:r w:rsidRPr="00486F8D">
        <w:t>Item 498XR: Lesser toe, proximal and/or distal joint arthrodesis</w:t>
      </w:r>
      <w:r w:rsidR="00FE4A81" w:rsidRPr="00486F8D">
        <w:t xml:space="preserve"> osteotomy</w:t>
      </w:r>
      <w:r w:rsidRPr="00486F8D">
        <w:t xml:space="preserve"> or interpositional arthroplasty, Inclusive of, if performed: internal fixation by any method, capsulotomy, joint release, synovectomy, removal of osteophytes at joints. Seven toes (Anaes.) (Assist.)</w:t>
      </w:r>
    </w:p>
    <w:p w14:paraId="5BB0BF22" w14:textId="361145F8" w:rsidR="00E8074F" w:rsidRPr="00486F8D" w:rsidRDefault="00E8074F" w:rsidP="002A549B">
      <w:pPr>
        <w:pStyle w:val="02dash"/>
      </w:pPr>
      <w:r w:rsidRPr="00486F8D">
        <w:t>Item 498XS: Lesser toe, proximal and/or distal joint arthrodesis</w:t>
      </w:r>
      <w:r w:rsidR="00FE4A81" w:rsidRPr="00486F8D">
        <w:t xml:space="preserve"> osteotomy</w:t>
      </w:r>
      <w:r w:rsidRPr="00486F8D">
        <w:t xml:space="preserve"> or interpositional arthroplasty, Inclusive of, if performed: internal fixation by any method, capsulotomy, joint release, synovectomy, removal of osteophytes at joints. Eight toes (Anaes.) (Assist.)</w:t>
      </w:r>
    </w:p>
    <w:p w14:paraId="3750BAF4" w14:textId="59FE2DF2" w:rsidR="00A918C6" w:rsidRPr="00486F8D" w:rsidRDefault="00A918C6" w:rsidP="001A2282">
      <w:pPr>
        <w:pStyle w:val="01squarebullet"/>
        <w:numPr>
          <w:ilvl w:val="0"/>
          <w:numId w:val="34"/>
        </w:numPr>
        <w:ind w:left="357" w:hanging="357"/>
      </w:pPr>
      <w:r w:rsidRPr="00486F8D">
        <w:t xml:space="preserve">Create a </w:t>
      </w:r>
      <w:r w:rsidR="00E517B8" w:rsidRPr="00E517B8">
        <w:t>new item</w:t>
      </w:r>
      <w:r w:rsidRPr="00486F8D">
        <w:rPr>
          <w:color w:val="C00000"/>
        </w:rPr>
        <w:t xml:space="preserve"> </w:t>
      </w:r>
      <w:r w:rsidRPr="00486F8D">
        <w:t xml:space="preserve">for </w:t>
      </w:r>
      <w:r w:rsidR="00486F8D">
        <w:t>e</w:t>
      </w:r>
      <w:r w:rsidRPr="00486F8D">
        <w:t>xtended ankle and hindfo</w:t>
      </w:r>
      <w:r w:rsidR="00486F8D">
        <w:t>ot arthrodesis.</w:t>
      </w:r>
    </w:p>
    <w:p w14:paraId="2F21059F" w14:textId="1645BF2F" w:rsidR="00A918C6" w:rsidRPr="00486F8D" w:rsidRDefault="00A918C6" w:rsidP="002A549B">
      <w:pPr>
        <w:pStyle w:val="02dash"/>
      </w:pPr>
      <w:r w:rsidRPr="00486F8D">
        <w:t>The Committee recommended a schedule fee that is a combined fee for ankle and triple art</w:t>
      </w:r>
      <w:r w:rsidR="00486F8D">
        <w:t>hrodesis (item 49712 + 49815).</w:t>
      </w:r>
    </w:p>
    <w:p w14:paraId="20E17C94" w14:textId="6E67518F" w:rsidR="00A918C6" w:rsidRPr="00486F8D" w:rsidRDefault="007945AD" w:rsidP="007945AD">
      <w:pPr>
        <w:pStyle w:val="01squarebullet"/>
      </w:pPr>
      <w:r>
        <w:t>The proposed item descriptor is as follows:</w:t>
      </w:r>
    </w:p>
    <w:p w14:paraId="05750F1D" w14:textId="1F171A1C" w:rsidR="00A918C6" w:rsidRPr="00486F8D" w:rsidRDefault="00A918C6" w:rsidP="002A549B">
      <w:pPr>
        <w:pStyle w:val="02dash"/>
      </w:pPr>
      <w:r w:rsidRPr="00486F8D">
        <w:t>Item 497X</w:t>
      </w:r>
      <w:r w:rsidR="002A7F23" w:rsidRPr="00486F8D">
        <w:t>Y</w:t>
      </w:r>
      <w:r w:rsidRPr="00486F8D">
        <w:t>: Extended ankle and hindfoot arthrodesis, open or arthroscopic, with internal or external fixation by any method. Inclusive of, if performed: capsulotomy, joint release, synovectomy, and removal of osteophytes at joint. (Anaes.) (Assist.)</w:t>
      </w:r>
      <w:r w:rsidR="00704348" w:rsidRPr="00486F8D">
        <w:t>.</w:t>
      </w:r>
    </w:p>
    <w:p w14:paraId="7042556A" w14:textId="1AE47F3E" w:rsidR="00704348" w:rsidRPr="00486F8D" w:rsidRDefault="00704348" w:rsidP="002A549B">
      <w:pPr>
        <w:pStyle w:val="02dash"/>
      </w:pPr>
      <w:r w:rsidRPr="00486F8D">
        <w:t>The recommended fee would be 49712 + 50% 50118 in relation to revised fees</w:t>
      </w:r>
    </w:p>
    <w:p w14:paraId="76D17ABD" w14:textId="2C60F606" w:rsidR="00A918C6" w:rsidRPr="00486F8D" w:rsidRDefault="00A918C6" w:rsidP="001A2282">
      <w:pPr>
        <w:pStyle w:val="01squarebullet"/>
        <w:numPr>
          <w:ilvl w:val="0"/>
          <w:numId w:val="34"/>
        </w:numPr>
        <w:ind w:left="357" w:hanging="357"/>
      </w:pPr>
      <w:r w:rsidRPr="00486F8D">
        <w:t xml:space="preserve">Create a </w:t>
      </w:r>
      <w:r w:rsidR="00E517B8" w:rsidRPr="00E517B8">
        <w:t>new item</w:t>
      </w:r>
      <w:r w:rsidRPr="00486F8D">
        <w:rPr>
          <w:color w:val="C00000"/>
        </w:rPr>
        <w:t xml:space="preserve"> </w:t>
      </w:r>
      <w:r w:rsidRPr="00486F8D">
        <w:t xml:space="preserve">for Revision of Extended ankle and hindfoot arthrodesis. </w:t>
      </w:r>
    </w:p>
    <w:p w14:paraId="5D5E8F22" w14:textId="07EDB6D2" w:rsidR="00A918C6" w:rsidRPr="00486F8D" w:rsidRDefault="00A918C6" w:rsidP="002A549B">
      <w:pPr>
        <w:pStyle w:val="02dash"/>
      </w:pPr>
      <w:r w:rsidRPr="00486F8D">
        <w:t>The Committee recommended a schedule fee that is 150 per cent of the schedule fee for the primary procedure (item 497X</w:t>
      </w:r>
      <w:r w:rsidR="002A7F23" w:rsidRPr="00486F8D">
        <w:t>Y</w:t>
      </w:r>
      <w:r w:rsidRPr="00486F8D">
        <w:t>)</w:t>
      </w:r>
      <w:r w:rsidR="00704348" w:rsidRPr="00486F8D">
        <w:t xml:space="preserve"> and hardware removal (item 47930)</w:t>
      </w:r>
      <w:r w:rsidR="00486F8D">
        <w:t>.</w:t>
      </w:r>
    </w:p>
    <w:p w14:paraId="0FA5E98A" w14:textId="77EE17AC" w:rsidR="00A918C6" w:rsidRPr="00486F8D" w:rsidRDefault="007945AD" w:rsidP="007945AD">
      <w:pPr>
        <w:pStyle w:val="01squarebullet"/>
      </w:pPr>
      <w:r>
        <w:t>The proposed item descriptor is as follows:</w:t>
      </w:r>
    </w:p>
    <w:p w14:paraId="035EDE3F" w14:textId="6DD3B9E7" w:rsidR="00A918C6" w:rsidRPr="00486F8D" w:rsidRDefault="00A918C6" w:rsidP="001A2282">
      <w:pPr>
        <w:pStyle w:val="Bullet3"/>
        <w:numPr>
          <w:ilvl w:val="0"/>
          <w:numId w:val="38"/>
        </w:numPr>
      </w:pPr>
      <w:r w:rsidRPr="00486F8D">
        <w:t>Item 497X</w:t>
      </w:r>
      <w:r w:rsidR="002A7F23" w:rsidRPr="00486F8D">
        <w:t>Z</w:t>
      </w:r>
      <w:r w:rsidRPr="00486F8D">
        <w:t>: Revision of extended ankle and hindfoot arthrodesis, open or arthroscopic, with internal or external fixation by any method. Inclusive of, if performed: capsulotomy, joint release, synovectomy, removal of osteophytes at joint, removal of hardware, neurolysis and osteotomy of non-union or malunion. (Anaes.) (Assist.)</w:t>
      </w:r>
      <w:r w:rsidR="00DE1022" w:rsidRPr="00486F8D">
        <w:t>.</w:t>
      </w:r>
    </w:p>
    <w:p w14:paraId="72D69413" w14:textId="77777777" w:rsidR="00F21C72" w:rsidRPr="00637752" w:rsidRDefault="00F21C72" w:rsidP="00F21C72">
      <w:pPr>
        <w:keepNext/>
        <w:spacing w:before="320"/>
        <w:rPr>
          <w:rFonts w:cs="Arial"/>
          <w:b/>
          <w:lang w:val="en-US" w:eastAsia="en-US"/>
        </w:rPr>
      </w:pPr>
      <w:r w:rsidRPr="00637752">
        <w:rPr>
          <w:rFonts w:cs="Arial"/>
          <w:b/>
          <w:lang w:val="en-US" w:eastAsia="en-US"/>
        </w:rPr>
        <w:t>Rationale</w:t>
      </w:r>
    </w:p>
    <w:p w14:paraId="2CFB93D1" w14:textId="77777777" w:rsidR="00F21C72" w:rsidRPr="00637752" w:rsidRDefault="00F21C72" w:rsidP="00F21C72">
      <w:pPr>
        <w:rPr>
          <w:rFonts w:cs="Arial"/>
          <w:lang w:val="en-US" w:eastAsia="en-US"/>
        </w:rPr>
      </w:pPr>
      <w:r w:rsidRPr="00637752">
        <w:t>This recommendation focuses on modernising the MBS and ensuring that MBS items provide rebates for high-value services.</w:t>
      </w:r>
      <w:r w:rsidRPr="00637752">
        <w:rPr>
          <w:rFonts w:cs="Arial"/>
          <w:lang w:val="en-US" w:eastAsia="en-US"/>
        </w:rPr>
        <w:t xml:space="preserve"> It is based on the following.</w:t>
      </w:r>
    </w:p>
    <w:p w14:paraId="3E6C6B80" w14:textId="6963720C" w:rsidR="00F21C72" w:rsidRPr="00637752" w:rsidRDefault="00F21C72" w:rsidP="00122711">
      <w:pPr>
        <w:pStyle w:val="01squarebullet"/>
      </w:pPr>
      <w:r w:rsidRPr="00637752">
        <w:t>Revision items have been created because there are currently no items for revision surgery of arthrodesis in the foot, which is required in cases of non-union and malunion. Unlike other anatomical sites, there are few arthroplasty options available for foot joints. The main treatment is fusion, which can lead to non-union or malunion and require revision of the procedure. A revision arthrodesis procedure is more complicated than the primary procedure because of the previous incision, scar tissue, nerve adherence, removal of previous hardware and bone defects.</w:t>
      </w:r>
    </w:p>
    <w:p w14:paraId="6064F5E0" w14:textId="77777777" w:rsidR="00F21C72" w:rsidRPr="00637752" w:rsidRDefault="00F21C72" w:rsidP="00122711">
      <w:pPr>
        <w:pStyle w:val="01squarebullet"/>
      </w:pPr>
      <w:r w:rsidRPr="00637752">
        <w:t>Item 49712:</w:t>
      </w:r>
    </w:p>
    <w:p w14:paraId="1C396D31" w14:textId="21DB3D98" w:rsidR="00F21C72" w:rsidRDefault="00F21C72" w:rsidP="002A549B">
      <w:pPr>
        <w:pStyle w:val="02dash"/>
      </w:pPr>
      <w:r w:rsidRPr="00637752">
        <w:t>Changes to the descriptor clarify that the procedure can be performed open or arthroscopically. This will prevent inappropriate co-claiming</w:t>
      </w:r>
      <w:r w:rsidR="003927B5" w:rsidRPr="00637752">
        <w:t xml:space="preserve"> of multiple items that are part of the arthrodesis procedure</w:t>
      </w:r>
      <w:r w:rsidRPr="00637752">
        <w:t>. Among</w:t>
      </w:r>
      <w:r w:rsidR="0080121C" w:rsidRPr="00637752">
        <w:t xml:space="preserve"> item 49712 services, 18</w:t>
      </w:r>
      <w:r w:rsidRPr="00637752">
        <w:t xml:space="preserve"> per cent were co-claimed with item 48406 (osteotomy or osteectomy of various bones including the fibula and tars</w:t>
      </w:r>
      <w:r w:rsidR="006C2503" w:rsidRPr="00637752">
        <w:t xml:space="preserve">us) and </w:t>
      </w:r>
      <w:r w:rsidRPr="00637752">
        <w:t>17 per cent were co-claimed with item 49703 (arthroscopic ankle surgery). These are components of the procedure and should not be co-claimed</w:t>
      </w:r>
      <w:r w:rsidR="00DE0892" w:rsidRPr="00637752">
        <w:t xml:space="preserve"> when related to an ankle arthrodesis procedure</w:t>
      </w:r>
      <w:r w:rsidRPr="00637752">
        <w:t xml:space="preserve">. </w:t>
      </w:r>
      <w:r w:rsidR="003F73B3" w:rsidRPr="00637752">
        <w:t xml:space="preserve">The Committee noted that it is appropriate for clinicians to co-claim using the bone graft section (Section </w:t>
      </w:r>
      <w:r w:rsidR="003F73B3" w:rsidRPr="00637752">
        <w:fldChar w:fldCharType="begin"/>
      </w:r>
      <w:r w:rsidR="003F73B3" w:rsidRPr="00637752">
        <w:instrText xml:space="preserve"> REF _Ref483431145 \n \h </w:instrText>
      </w:r>
      <w:r w:rsidR="00637752">
        <w:instrText xml:space="preserve"> \* MERGEFORMAT </w:instrText>
      </w:r>
      <w:r w:rsidR="003F73B3" w:rsidRPr="00637752">
        <w:fldChar w:fldCharType="separate"/>
      </w:r>
      <w:r w:rsidR="0047473B">
        <w:t>4.1</w:t>
      </w:r>
      <w:r w:rsidR="003F73B3" w:rsidRPr="00637752">
        <w:fldChar w:fldCharType="end"/>
      </w:r>
      <w:r w:rsidR="003F73B3" w:rsidRPr="00637752">
        <w:t xml:space="preserve">), where required. The Committee also noted that in cases </w:t>
      </w:r>
      <w:r w:rsidR="00B24FB1" w:rsidRPr="00637752">
        <w:t>of complex foot deformity, item</w:t>
      </w:r>
      <w:r w:rsidR="003F73B3" w:rsidRPr="00637752">
        <w:t xml:space="preserve"> 48406 may be appropriately co</w:t>
      </w:r>
      <w:r w:rsidR="0080560D" w:rsidRPr="00637752">
        <w:t>-</w:t>
      </w:r>
      <w:r w:rsidR="003F73B3" w:rsidRPr="00637752">
        <w:t xml:space="preserve">claimed for procedures at sites that are separate to the primary ankle arthrodesis procedure. For example, </w:t>
      </w:r>
      <w:r w:rsidR="003927B5" w:rsidRPr="00637752">
        <w:t xml:space="preserve">osteotomy and fixation at sites separate to the ankle fusion site may be required </w:t>
      </w:r>
      <w:r w:rsidR="00D81940" w:rsidRPr="00637752">
        <w:t xml:space="preserve">to produce a plantigrade foot. </w:t>
      </w:r>
      <w:r w:rsidR="00A32DD8" w:rsidRPr="00637752">
        <w:t xml:space="preserve">This would be performed </w:t>
      </w:r>
      <w:r w:rsidR="00815F78" w:rsidRPr="00637752">
        <w:t xml:space="preserve">at </w:t>
      </w:r>
      <w:r w:rsidR="00A32DD8" w:rsidRPr="00637752">
        <w:t xml:space="preserve">the same </w:t>
      </w:r>
      <w:r w:rsidR="00815F78" w:rsidRPr="00637752">
        <w:t xml:space="preserve">time </w:t>
      </w:r>
      <w:r w:rsidR="00A32DD8" w:rsidRPr="00637752">
        <w:t xml:space="preserve">as a fusion but </w:t>
      </w:r>
      <w:r w:rsidR="00572A90" w:rsidRPr="00637752">
        <w:t xml:space="preserve">as </w:t>
      </w:r>
      <w:r w:rsidR="00A32DD8" w:rsidRPr="00637752">
        <w:t>a separate procedure to ankle arthrodesis. To account for these cases, the Committee elected not to introduce a co-claiming exclusion</w:t>
      </w:r>
      <w:r w:rsidR="00287704" w:rsidRPr="00637752">
        <w:t>, which would</w:t>
      </w:r>
      <w:r w:rsidR="00A32DD8" w:rsidRPr="00637752">
        <w:t xml:space="preserve"> risk creating access issues for consumers.</w:t>
      </w:r>
    </w:p>
    <w:p w14:paraId="33A795B6" w14:textId="3CF54DC1" w:rsidR="00DE1022" w:rsidRPr="00637752" w:rsidRDefault="00DE1022" w:rsidP="002A549B">
      <w:pPr>
        <w:pStyle w:val="02dash"/>
      </w:pPr>
      <w:r>
        <w:t>The Committee recommended a review of the schedule fee. This procedure is undervalued relative to wrist arthrodesis (item 49200) and elbow arthrodesis (item 49106), given that this is a more complex procedure that involves joint deformity correction.</w:t>
      </w:r>
      <w:r w:rsidRPr="00486F8D">
        <w:t xml:space="preserve"> The change to the descriptor to list components of the procedure will lead to a reduction of co-claiming.  This will lead to a cost saving and allow increase to the fee whilst remaining cost neutral. The committee recommends a fee equivalent to 49106.</w:t>
      </w:r>
    </w:p>
    <w:p w14:paraId="621EA9F8" w14:textId="77777777" w:rsidR="00F21C72" w:rsidRPr="00637752" w:rsidRDefault="00F21C72" w:rsidP="00122711">
      <w:pPr>
        <w:pStyle w:val="01squarebullet"/>
      </w:pPr>
      <w:r w:rsidRPr="00637752">
        <w:t>Item 50118:</w:t>
      </w:r>
    </w:p>
    <w:p w14:paraId="5F1B4D12" w14:textId="52391022" w:rsidR="005C1AE2" w:rsidRPr="00486F8D" w:rsidRDefault="00F21C72" w:rsidP="002A549B">
      <w:pPr>
        <w:pStyle w:val="02dash"/>
        <w:rPr>
          <w:color w:val="FF0000"/>
        </w:rPr>
      </w:pPr>
      <w:r w:rsidRPr="00637752">
        <w:t>Changes to the descriptor are required because there is currently no item for the talonavicular or calcaneocuboid joint (Section 4, Definitions). These joints have previously been billed using item 50109 (arthrodesis of other joints), which is recommended for deletion. Listing hindfoot joints under one item and moving the item into the foot and ankle section will make the MBS more user-friendly and ref</w:t>
      </w:r>
      <w:r w:rsidR="00486F8D">
        <w:t>lect modern clinical practice.</w:t>
      </w:r>
    </w:p>
    <w:p w14:paraId="4C23EBA4" w14:textId="177B9E46" w:rsidR="005C1AE2" w:rsidRPr="00486F8D" w:rsidRDefault="005C1AE2" w:rsidP="002A549B">
      <w:pPr>
        <w:pStyle w:val="02dash"/>
      </w:pPr>
      <w:r w:rsidRPr="00486F8D">
        <w:t>The Committee recommended a review of the schedule fee. This procedure is undervalued relative to 1</w:t>
      </w:r>
      <w:r w:rsidRPr="00486F8D">
        <w:rPr>
          <w:vertAlign w:val="superscript"/>
        </w:rPr>
        <w:t>st</w:t>
      </w:r>
      <w:r w:rsidRPr="00486F8D">
        <w:t xml:space="preserve"> MTP arthrodesis (item 49845) and osteotomy and internal fixation calcaneus (item 48409), given that this is a more complex procedure that involves joint deformity correction.</w:t>
      </w:r>
      <w:r w:rsidR="00DE1022" w:rsidRPr="00486F8D">
        <w:t xml:space="preserve"> This is in relation to time to perform procedure and associated aftercare. The recommendation is to be 20% higher than revised value of 49845.</w:t>
      </w:r>
    </w:p>
    <w:p w14:paraId="664AB865" w14:textId="77777777" w:rsidR="00F21C72" w:rsidRPr="00637752" w:rsidRDefault="00F21C72" w:rsidP="00122711">
      <w:pPr>
        <w:pStyle w:val="01squarebullet"/>
      </w:pPr>
      <w:r w:rsidRPr="00637752">
        <w:t>Item 49815:</w:t>
      </w:r>
    </w:p>
    <w:p w14:paraId="5B90EDB4" w14:textId="77777777" w:rsidR="00F21C72" w:rsidRPr="00637752" w:rsidRDefault="00F21C72" w:rsidP="002A549B">
      <w:pPr>
        <w:pStyle w:val="02dash"/>
      </w:pPr>
      <w:r w:rsidRPr="00637752">
        <w:t xml:space="preserve">Changes to this item provide a more accurate and complete description of the procedure (covering all the steps of a routine surgery) that better reflects modern clinical practice. </w:t>
      </w:r>
    </w:p>
    <w:p w14:paraId="20FA16D8" w14:textId="77777777" w:rsidR="006F356A" w:rsidRPr="006F356A" w:rsidRDefault="00F21C72" w:rsidP="002A549B">
      <w:pPr>
        <w:pStyle w:val="02dash"/>
        <w:rPr>
          <w:rStyle w:val="CommentReference"/>
          <w:sz w:val="22"/>
          <w:szCs w:val="20"/>
        </w:rPr>
      </w:pPr>
      <w:r w:rsidRPr="00637752">
        <w:t>Triple arthrodesis remains part of modern clinical practice and retaining the item allows the procedure to be reimbursed as a single, complete medical service.</w:t>
      </w:r>
    </w:p>
    <w:p w14:paraId="1D56CEEC" w14:textId="61F7E716" w:rsidR="00F21C72" w:rsidRPr="00637752" w:rsidRDefault="002C21B2" w:rsidP="00122711">
      <w:pPr>
        <w:pStyle w:val="01squarebullet"/>
      </w:pPr>
      <w:r w:rsidRPr="00144E69">
        <w:rPr>
          <w:color w:val="auto"/>
        </w:rPr>
        <w:t>New item</w:t>
      </w:r>
      <w:r w:rsidR="00F21C72" w:rsidRPr="00144E69">
        <w:rPr>
          <w:color w:val="auto"/>
        </w:rPr>
        <w:t xml:space="preserve"> </w:t>
      </w:r>
      <w:r w:rsidR="00F21C72" w:rsidRPr="00637752">
        <w:t>for midfoot joint arthrodesis (primary and revision):</w:t>
      </w:r>
    </w:p>
    <w:p w14:paraId="264CE663" w14:textId="6F1DD093" w:rsidR="00F21C72" w:rsidRPr="00637752" w:rsidRDefault="00F21C72" w:rsidP="002A549B">
      <w:pPr>
        <w:pStyle w:val="02dash"/>
      </w:pPr>
      <w:r w:rsidRPr="00637752">
        <w:t xml:space="preserve">This </w:t>
      </w:r>
      <w:r w:rsidR="00E517B8" w:rsidRPr="00E517B8">
        <w:t>new item</w:t>
      </w:r>
      <w:r w:rsidRPr="00637752">
        <w:t xml:space="preserve"> (498YD) is required because the MBS does not currently include an item for midfoot joint fusion. Clinicians currently use item 50109 (general joint arthrodesis item), which is recommended for deletion (Recommendation </w:t>
      </w:r>
      <w:r w:rsidR="0014112F">
        <w:t>9</w:t>
      </w:r>
      <w:r w:rsidRPr="00637752">
        <w:t xml:space="preserve">). Item 498YD is required in order to prevent gaps from appearing in the MBS and preserve access for consumers. </w:t>
      </w:r>
    </w:p>
    <w:p w14:paraId="6F2F35B6" w14:textId="37FBB870" w:rsidR="00F21C72" w:rsidRPr="00637752" w:rsidRDefault="00F21C72" w:rsidP="002A549B">
      <w:pPr>
        <w:pStyle w:val="02dash"/>
      </w:pPr>
      <w:r w:rsidRPr="00637752">
        <w:t xml:space="preserve">The proposed descriptor (which includes capsulotomy, joint release, synovectomy </w:t>
      </w:r>
      <w:r w:rsidR="00565A22" w:rsidRPr="00637752">
        <w:t xml:space="preserve">and </w:t>
      </w:r>
      <w:r w:rsidRPr="00637752">
        <w:t xml:space="preserve">removal of osteophytes at </w:t>
      </w:r>
      <w:r w:rsidR="00761BFB" w:rsidRPr="00637752">
        <w:t xml:space="preserve">the </w:t>
      </w:r>
      <w:r w:rsidR="006B7051">
        <w:t>joint) is intended to prevent</w:t>
      </w:r>
      <w:r w:rsidRPr="00637752">
        <w:t xml:space="preserve"> co-claiming </w:t>
      </w:r>
      <w:r w:rsidR="0040025C">
        <w:t xml:space="preserve">of separate items </w:t>
      </w:r>
      <w:r w:rsidRPr="00637752">
        <w:t xml:space="preserve">for joint or osteophyte removal. </w:t>
      </w:r>
    </w:p>
    <w:p w14:paraId="012C677B" w14:textId="77777777" w:rsidR="00F21C72" w:rsidRPr="00637752" w:rsidRDefault="00F21C72" w:rsidP="002A549B">
      <w:pPr>
        <w:pStyle w:val="02dash"/>
      </w:pPr>
      <w:r w:rsidRPr="00637752">
        <w:t>Item 498YE is the revision item for this procedure (see rationale above).</w:t>
      </w:r>
    </w:p>
    <w:p w14:paraId="1F8A7D94" w14:textId="77777777" w:rsidR="00F21C72" w:rsidRPr="00637752" w:rsidRDefault="00F21C72" w:rsidP="00122711">
      <w:pPr>
        <w:pStyle w:val="01squarebullet"/>
      </w:pPr>
      <w:r w:rsidRPr="00637752">
        <w:t>Item 49845:</w:t>
      </w:r>
    </w:p>
    <w:p w14:paraId="1F004A78" w14:textId="526CAEC3" w:rsidR="00F21C72" w:rsidRPr="00637752" w:rsidRDefault="00F21C72" w:rsidP="002A549B">
      <w:pPr>
        <w:pStyle w:val="02dash"/>
      </w:pPr>
      <w:r w:rsidRPr="00637752">
        <w:t>Changes to this descriptor clarify that the procedure includes capsulotomy, joint release, synovectomy and removal of osteophytes at the joint and will prevent inappropriate co-claiming. Among</w:t>
      </w:r>
      <w:r w:rsidR="003B198B" w:rsidRPr="00637752">
        <w:t xml:space="preserve"> item 49845 services, 18</w:t>
      </w:r>
      <w:r w:rsidRPr="00637752">
        <w:t xml:space="preserve"> per cent were co-claimed with item 48403 (osteotomy or osteectomy of the phalanx or metatarsal, with internal</w:t>
      </w:r>
      <w:r w:rsidR="005034A3" w:rsidRPr="00637752">
        <w:t xml:space="preserve"> fixation), 15</w:t>
      </w:r>
      <w:r w:rsidRPr="00637752">
        <w:t xml:space="preserve"> per cent were co-claimed with item 49851 (correction of claw or hammer toe with internal fixation), 11 per cent were co-claimed with item 48400 (osteotomy or osteectomy of the phalanx, metatarsal, accessory bone or sesamoid bone with internal fixation), and 11 per cent were co-claimed with item 48909 (open tenotomy in the foot).</w:t>
      </w:r>
      <w:r w:rsidR="00940959" w:rsidRPr="00637752">
        <w:rPr>
          <w:rStyle w:val="EndnoteReference"/>
        </w:rPr>
        <w:endnoteReference w:id="55"/>
      </w:r>
      <w:r w:rsidRPr="00637752">
        <w:t xml:space="preserve"> </w:t>
      </w:r>
      <w:r w:rsidR="0050306B" w:rsidRPr="00637752">
        <w:t>In</w:t>
      </w:r>
      <w:r w:rsidR="00211AE3" w:rsidRPr="00637752">
        <w:t xml:space="preserve"> some cases, this co-claiming is part of the item, </w:t>
      </w:r>
      <w:r w:rsidR="0050306B" w:rsidRPr="00637752">
        <w:t xml:space="preserve">but </w:t>
      </w:r>
      <w:r w:rsidR="00211AE3" w:rsidRPr="00637752">
        <w:t>the above co-claiming is not inappropriate in all circumst</w:t>
      </w:r>
      <w:r w:rsidR="00DF17A5" w:rsidRPr="00637752">
        <w:t>ances (such as when the surgery relates to the lesser metatarsals or lesser toes</w:t>
      </w:r>
      <w:r w:rsidR="0030726C" w:rsidRPr="00637752">
        <w:t>,</w:t>
      </w:r>
      <w:r w:rsidR="00DF17A5" w:rsidRPr="00637752">
        <w:t xml:space="preserve"> rather than the first metatarsophalangeal joint)</w:t>
      </w:r>
      <w:r w:rsidR="005B64A8" w:rsidRPr="00637752">
        <w:t>.</w:t>
      </w:r>
      <w:r w:rsidR="00DF17A5" w:rsidRPr="00637752">
        <w:t xml:space="preserve"> It is not an uncommon practice to address multiple deformities in combination with first metatarsophalangeal joint arthrodesis</w:t>
      </w:r>
      <w:r w:rsidR="005B64A8" w:rsidRPr="00637752">
        <w:t xml:space="preserve"> in order</w:t>
      </w:r>
      <w:r w:rsidR="00DF17A5" w:rsidRPr="00637752">
        <w:t xml:space="preserve"> to provide a better outcome for consumers and address multiple toe deformities in one surgical sitting. To account for these cases, the Committee elected not to introduce a co-claiming exclusion</w:t>
      </w:r>
      <w:r w:rsidR="00085560" w:rsidRPr="00637752">
        <w:t>, which would</w:t>
      </w:r>
      <w:r w:rsidR="00DF17A5" w:rsidRPr="00637752">
        <w:t xml:space="preserve"> risk creating access issues for consumers.</w:t>
      </w:r>
    </w:p>
    <w:p w14:paraId="6935A94E" w14:textId="77777777" w:rsidR="00F21C72" w:rsidRPr="00637752" w:rsidRDefault="00F21C72" w:rsidP="002A549B">
      <w:pPr>
        <w:pStyle w:val="02dash"/>
      </w:pPr>
      <w:r w:rsidRPr="00637752">
        <w:t>Item 498YA—which is the revision item for this procedure (see rationale above)—also includes capsulotomy, joint release, synovectomy and removal of osteophytes at the joint.</w:t>
      </w:r>
    </w:p>
    <w:p w14:paraId="2EBCE038" w14:textId="3132BFBD" w:rsidR="005C1AE2" w:rsidRDefault="00F21C72" w:rsidP="001A2282">
      <w:pPr>
        <w:pStyle w:val="01squarebullet"/>
        <w:numPr>
          <w:ilvl w:val="0"/>
          <w:numId w:val="40"/>
        </w:numPr>
        <w:ind w:right="142"/>
      </w:pPr>
      <w:r w:rsidRPr="00637752">
        <w:t>The Committee noted that it is appropriate for clinicians to co-claim items from the bone graft section (</w:t>
      </w:r>
      <w:r w:rsidR="00130019" w:rsidRPr="00637752">
        <w:t xml:space="preserve">Section </w:t>
      </w:r>
      <w:r w:rsidR="00130019" w:rsidRPr="00637752">
        <w:fldChar w:fldCharType="begin"/>
      </w:r>
      <w:r w:rsidR="00130019" w:rsidRPr="00637752">
        <w:instrText xml:space="preserve"> REF _Ref483438679 \n \h </w:instrText>
      </w:r>
      <w:r w:rsidR="00637752">
        <w:instrText xml:space="preserve"> \* MERGEFORMAT </w:instrText>
      </w:r>
      <w:r w:rsidR="00130019" w:rsidRPr="00637752">
        <w:fldChar w:fldCharType="separate"/>
      </w:r>
      <w:r w:rsidR="0047473B">
        <w:t>4.1</w:t>
      </w:r>
      <w:r w:rsidR="00130019" w:rsidRPr="00637752">
        <w:fldChar w:fldCharType="end"/>
      </w:r>
      <w:r w:rsidR="00130019" w:rsidRPr="00637752">
        <w:t>)</w:t>
      </w:r>
      <w:r w:rsidR="007B713C" w:rsidRPr="00637752">
        <w:t>,</w:t>
      </w:r>
      <w:r w:rsidR="006B5A61" w:rsidRPr="00637752">
        <w:t xml:space="preserve"> </w:t>
      </w:r>
      <w:r w:rsidRPr="00637752">
        <w:t>where required.</w:t>
      </w:r>
    </w:p>
    <w:p w14:paraId="1799C14A" w14:textId="0588E77C" w:rsidR="005C1AE2" w:rsidRPr="00486F8D" w:rsidRDefault="005C1AE2" w:rsidP="001A2282">
      <w:pPr>
        <w:pStyle w:val="01squarebullet"/>
        <w:numPr>
          <w:ilvl w:val="0"/>
          <w:numId w:val="40"/>
        </w:numPr>
        <w:ind w:right="142"/>
      </w:pPr>
      <w:r w:rsidRPr="00486F8D">
        <w:t>It is necessary to create a unilateral and bilateral item number for the procedure.  The new number will follow the intention of the schedule to have one item as a complete procedure.  Considering a restriction for a maximum 3 items, this will reduced two appropriate items into one, allowing for other concomitant procedures to be carried out and billed for on other parts of the foot in the same setting.  This would eliminate the chance of multiple surgeries being performed on separate occasions for the consumer</w:t>
      </w:r>
    </w:p>
    <w:p w14:paraId="4AAD1760" w14:textId="12E3D744" w:rsidR="00F21C72" w:rsidRPr="00486F8D" w:rsidRDefault="005C1AE2" w:rsidP="002A549B">
      <w:pPr>
        <w:pStyle w:val="02dash"/>
      </w:pPr>
      <w:r w:rsidRPr="00486F8D">
        <w:t>The Committee recommended a review of the schedule fee. This procedure is undervalued relative to osteotomy and internal fixation calcaneus (item 48403), given that this is a more complex procedure that involves joint deformity correction.</w:t>
      </w:r>
      <w:r w:rsidR="00DE1022" w:rsidRPr="00486F8D">
        <w:t xml:space="preserve"> This is in relation to time to perform procedure and associated aftercare.  A fusion procedure is often used to correct a severe hallux valgus or hallux varus deformity when osteotomy is not indication.  It is the view of the committee that the fee be equivalent to 49837 as this technique can be used for the same condition.</w:t>
      </w:r>
    </w:p>
    <w:p w14:paraId="6D668D99" w14:textId="6EFFE231" w:rsidR="00F21C72" w:rsidRPr="00637752" w:rsidRDefault="002C21B2" w:rsidP="00122711">
      <w:pPr>
        <w:pStyle w:val="01squarebullet"/>
      </w:pPr>
      <w:r w:rsidRPr="00144E69">
        <w:rPr>
          <w:color w:val="auto"/>
        </w:rPr>
        <w:t>New item</w:t>
      </w:r>
      <w:r w:rsidR="00F21C72" w:rsidRPr="00144E69">
        <w:rPr>
          <w:color w:val="auto"/>
        </w:rPr>
        <w:t xml:space="preserve"> </w:t>
      </w:r>
      <w:r w:rsidR="00F21C72" w:rsidRPr="00637752">
        <w:t xml:space="preserve">for hallux interphalangeal or lesser metatarsophalangeal joint arthrodesis: </w:t>
      </w:r>
    </w:p>
    <w:p w14:paraId="12530A9D" w14:textId="19E2F270" w:rsidR="00F21C72" w:rsidRPr="00637752" w:rsidRDefault="00F21C72" w:rsidP="002A549B">
      <w:pPr>
        <w:pStyle w:val="02dash"/>
      </w:pPr>
      <w:r w:rsidRPr="00637752">
        <w:t xml:space="preserve">This </w:t>
      </w:r>
      <w:r w:rsidR="00E517B8" w:rsidRPr="00E517B8">
        <w:t>new item</w:t>
      </w:r>
      <w:r w:rsidRPr="00637752">
        <w:t xml:space="preserve"> (498YG) is required to account for the deletion</w:t>
      </w:r>
      <w:r w:rsidR="0014112F">
        <w:t xml:space="preserve"> of item 50109 (Recommendation 9</w:t>
      </w:r>
      <w:r w:rsidRPr="00637752">
        <w:t>) in order to prevent gaps from appearing in the MBS and preserve consumer access.</w:t>
      </w:r>
    </w:p>
    <w:p w14:paraId="16CAEF65" w14:textId="77777777" w:rsidR="00F21C72" w:rsidRPr="00637752" w:rsidRDefault="00F21C72" w:rsidP="00122711">
      <w:pPr>
        <w:pStyle w:val="01squarebullet"/>
      </w:pPr>
      <w:r w:rsidRPr="00637752">
        <w:t>Item 49848:</w:t>
      </w:r>
    </w:p>
    <w:p w14:paraId="024EBEAD" w14:textId="6245FED6" w:rsidR="00F21C72" w:rsidRPr="00637752" w:rsidRDefault="00F21C72" w:rsidP="002A549B">
      <w:pPr>
        <w:pStyle w:val="02dash"/>
      </w:pPr>
      <w:r w:rsidRPr="00637752">
        <w:t xml:space="preserve">This item has been recommended for deletion because it is a low-volume item and does not represent modern </w:t>
      </w:r>
      <w:r w:rsidR="006D55B7" w:rsidRPr="00637752">
        <w:t xml:space="preserve">clinical </w:t>
      </w:r>
      <w:r w:rsidRPr="00637752">
        <w:t xml:space="preserve">practice </w:t>
      </w:r>
      <w:r w:rsidR="006D55B7" w:rsidRPr="00637752">
        <w:t xml:space="preserve">with regard to </w:t>
      </w:r>
      <w:r w:rsidRPr="00637752">
        <w:t>lesser toe deformity.</w:t>
      </w:r>
      <w:r w:rsidR="00204701" w:rsidRPr="00637752">
        <w:t xml:space="preserve"> The </w:t>
      </w:r>
      <w:r w:rsidR="00E37B4E" w:rsidRPr="00637752">
        <w:t>recommended items</w:t>
      </w:r>
      <w:r w:rsidR="005C7E5B" w:rsidRPr="00637752">
        <w:t xml:space="preserve"> </w:t>
      </w:r>
      <w:r w:rsidR="00204701" w:rsidRPr="00637752">
        <w:t>better describe</w:t>
      </w:r>
      <w:r w:rsidR="006F02BB" w:rsidRPr="00637752">
        <w:t xml:space="preserve"> the</w:t>
      </w:r>
      <w:r w:rsidR="00204701" w:rsidRPr="00637752">
        <w:t xml:space="preserve"> current treatment </w:t>
      </w:r>
      <w:r w:rsidR="006F02BB" w:rsidRPr="00637752">
        <w:t xml:space="preserve">for </w:t>
      </w:r>
      <w:r w:rsidR="00204701" w:rsidRPr="00637752">
        <w:t xml:space="preserve">lesser toe deformities, covering procedures both with </w:t>
      </w:r>
      <w:r w:rsidR="00B526D9">
        <w:t>and</w:t>
      </w:r>
      <w:r w:rsidR="00204701" w:rsidRPr="00637752">
        <w:t xml:space="preserve"> without internal fixation.</w:t>
      </w:r>
    </w:p>
    <w:p w14:paraId="21F5A32E" w14:textId="77777777" w:rsidR="00F21C72" w:rsidRPr="00637752" w:rsidRDefault="00F21C72" w:rsidP="00122711">
      <w:pPr>
        <w:pStyle w:val="01squarebullet"/>
      </w:pPr>
      <w:r w:rsidRPr="00637752">
        <w:t>Item 49851:</w:t>
      </w:r>
    </w:p>
    <w:p w14:paraId="6781D542" w14:textId="77777777" w:rsidR="00F21C72" w:rsidRPr="00637752" w:rsidRDefault="00F21C72" w:rsidP="002A549B">
      <w:pPr>
        <w:pStyle w:val="02dash"/>
      </w:pPr>
      <w:r w:rsidRPr="00637752">
        <w:t xml:space="preserve">This item descriptor has been changed to identify the procedure involved, rather than the clinical indication. This aligns the descriptor with other arthrodesis items. </w:t>
      </w:r>
    </w:p>
    <w:p w14:paraId="7ADF22A2" w14:textId="77777777" w:rsidR="00F21C72" w:rsidRPr="00637752" w:rsidRDefault="00F21C72" w:rsidP="002A549B">
      <w:pPr>
        <w:pStyle w:val="02dash"/>
      </w:pPr>
      <w:r w:rsidRPr="00637752">
        <w:t>The descriptor includes the phrase ‘per toe’ to limit</w:t>
      </w:r>
      <w:r w:rsidR="00925053" w:rsidRPr="00637752">
        <w:t xml:space="preserve"> multiple</w:t>
      </w:r>
      <w:r w:rsidRPr="00637752">
        <w:t xml:space="preserve"> co-claiming of </w:t>
      </w:r>
      <w:r w:rsidR="00925053" w:rsidRPr="00637752">
        <w:t xml:space="preserve">items for procedures at the </w:t>
      </w:r>
      <w:r w:rsidRPr="00637752">
        <w:t xml:space="preserve">distal interphalangeal joint when a wire is passed across to address the proximal interphalangeal joint. It is necessary to perform a fusion at both joints on the same toe to maximise patient outcomes. </w:t>
      </w:r>
    </w:p>
    <w:p w14:paraId="52B15C80" w14:textId="77777777" w:rsidR="005C1AE2" w:rsidRPr="00486F8D" w:rsidRDefault="00F21C72" w:rsidP="002A549B">
      <w:pPr>
        <w:pStyle w:val="02dash"/>
        <w:rPr>
          <w:sz w:val="16"/>
          <w:szCs w:val="16"/>
        </w:rPr>
      </w:pPr>
      <w:r w:rsidRPr="00637752">
        <w:t>Provision for an assistant is required to limit injury to the neurovascular bundles and support improved patient outcomes.</w:t>
      </w:r>
      <w:r w:rsidR="005C1AE2" w:rsidRPr="005C1AE2">
        <w:rPr>
          <w:color w:val="FF0000"/>
        </w:rPr>
        <w:t xml:space="preserve"> </w:t>
      </w:r>
    </w:p>
    <w:p w14:paraId="62C9B29E" w14:textId="5CF07262" w:rsidR="005C1AE2" w:rsidRPr="00486F8D" w:rsidRDefault="005C1AE2" w:rsidP="002A549B">
      <w:pPr>
        <w:pStyle w:val="02dash"/>
        <w:rPr>
          <w:rStyle w:val="CommentReference"/>
        </w:rPr>
      </w:pPr>
      <w:r w:rsidRPr="00486F8D">
        <w:t xml:space="preserve">The Committee recommended a review of the schedule fee. This procedure is undervalued relative to open tenotomy (item 49809), given that this is a more complex procedure that involves joint deformity correction A recommended value would be up </w:t>
      </w:r>
      <w:r w:rsidR="00DE1022" w:rsidRPr="00486F8D">
        <w:t>to 49821 (higher than 48400, less than 48403). The committee realizes that the current wording of 48403 includes osteotomy and fixation of phalanx, which may be being used when looking at co-claiming data for 49837 and 49838.  The committee has recommended a change to 48403 to limit this to the 1</w:t>
      </w:r>
      <w:r w:rsidR="00DE1022" w:rsidRPr="00486F8D">
        <w:rPr>
          <w:vertAlign w:val="superscript"/>
        </w:rPr>
        <w:t>st</w:t>
      </w:r>
      <w:r w:rsidR="00DE1022" w:rsidRPr="00486F8D">
        <w:t xml:space="preserve"> toe phalanx only. This will cause a shift of billing to 49851 which will lead to savings in the MBS to make any fee change cost neutral.</w:t>
      </w:r>
    </w:p>
    <w:p w14:paraId="6715F7E4" w14:textId="77777777" w:rsidR="00ED4089" w:rsidRPr="00637752" w:rsidRDefault="00ED4089" w:rsidP="0006317F">
      <w:pPr>
        <w:pStyle w:val="Heading3"/>
      </w:pPr>
      <w:bookmarkStart w:id="985" w:name="_Toc20842009"/>
      <w:r w:rsidRPr="00637752">
        <w:t xml:space="preserve">Arthroplasty </w:t>
      </w:r>
      <w:bookmarkEnd w:id="982"/>
      <w:bookmarkEnd w:id="983"/>
      <w:r w:rsidRPr="00637752">
        <w:t>procedures</w:t>
      </w:r>
      <w:bookmarkEnd w:id="984"/>
      <w:bookmarkEnd w:id="985"/>
    </w:p>
    <w:p w14:paraId="50D3E009" w14:textId="01464561" w:rsidR="00ED4089" w:rsidRPr="00637752" w:rsidRDefault="00ED4089" w:rsidP="00596016">
      <w:pPr>
        <w:pStyle w:val="Caption"/>
      </w:pPr>
      <w:bookmarkStart w:id="986" w:name="_Toc20842163"/>
      <w:bookmarkStart w:id="987" w:name="_Toc481420574"/>
      <w:bookmarkStart w:id="988" w:name="_Toc483374404"/>
      <w:r w:rsidRPr="00637752">
        <w:t xml:space="preserve">Table </w:t>
      </w:r>
      <w:r w:rsidR="008B44A0">
        <w:fldChar w:fldCharType="begin"/>
      </w:r>
      <w:r w:rsidR="008B44A0">
        <w:instrText xml:space="preserve"> SEQ Table \* ARABIC </w:instrText>
      </w:r>
      <w:r w:rsidR="008B44A0">
        <w:fldChar w:fldCharType="separate"/>
      </w:r>
      <w:r w:rsidR="0047473B">
        <w:t>120</w:t>
      </w:r>
      <w:r w:rsidR="008B44A0">
        <w:fldChar w:fldCharType="end"/>
      </w:r>
      <w:r w:rsidRPr="00637752">
        <w:t>: Item introduction table for items 49715, 49716, 49</w:t>
      </w:r>
      <w:r w:rsidR="002F7088">
        <w:t>717, 49839, 49842, 49857, 49821 and</w:t>
      </w:r>
      <w:r w:rsidRPr="00637752">
        <w:t xml:space="preserve"> 49824</w:t>
      </w:r>
      <w:bookmarkEnd w:id="986"/>
      <w:r w:rsidRPr="00637752">
        <w:t xml:space="preserve"> </w:t>
      </w:r>
      <w:bookmarkEnd w:id="987"/>
      <w:bookmarkEnd w:id="98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715, 49716, 49717, 49839, 49842, 49857, 49821 and 49824"/>
        <w:tblDescription w:val="Table 12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5"/>
        <w:gridCol w:w="4037"/>
        <w:gridCol w:w="863"/>
        <w:gridCol w:w="999"/>
        <w:gridCol w:w="1142"/>
        <w:gridCol w:w="1376"/>
      </w:tblGrid>
      <w:tr w:rsidR="00ED4089" w:rsidRPr="00637752" w14:paraId="29916247" w14:textId="77777777" w:rsidTr="00C75CB7">
        <w:trPr>
          <w:tblHeader/>
        </w:trPr>
        <w:tc>
          <w:tcPr>
            <w:tcW w:w="659" w:type="dxa"/>
            <w:shd w:val="clear" w:color="auto" w:fill="F2F2F2" w:themeFill="background1" w:themeFillShade="F2"/>
            <w:vAlign w:val="bottom"/>
          </w:tcPr>
          <w:p w14:paraId="6B469CE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4008" w:type="dxa"/>
            <w:shd w:val="clear" w:color="auto" w:fill="F2F2F2" w:themeFill="background1" w:themeFillShade="F2"/>
            <w:vAlign w:val="bottom"/>
          </w:tcPr>
          <w:p w14:paraId="0EFEF9E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857" w:type="dxa"/>
            <w:shd w:val="clear" w:color="auto" w:fill="F2F2F2" w:themeFill="background1" w:themeFillShade="F2"/>
            <w:vAlign w:val="bottom"/>
          </w:tcPr>
          <w:p w14:paraId="66C5E99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519FE594"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992" w:type="dxa"/>
            <w:shd w:val="clear" w:color="auto" w:fill="F2F2F2" w:themeFill="background1" w:themeFillShade="F2"/>
            <w:vAlign w:val="bottom"/>
          </w:tcPr>
          <w:p w14:paraId="7E374BC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134" w:type="dxa"/>
            <w:shd w:val="clear" w:color="auto" w:fill="F2F2F2" w:themeFill="background1" w:themeFillShade="F2"/>
            <w:vAlign w:val="bottom"/>
          </w:tcPr>
          <w:p w14:paraId="2A6342E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66" w:type="dxa"/>
            <w:shd w:val="clear" w:color="auto" w:fill="F2F2F2" w:themeFill="background1" w:themeFillShade="F2"/>
            <w:vAlign w:val="bottom"/>
          </w:tcPr>
          <w:p w14:paraId="3D0951B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35AF243B" w14:textId="77777777" w:rsidTr="00C75CB7">
        <w:tc>
          <w:tcPr>
            <w:tcW w:w="659" w:type="dxa"/>
          </w:tcPr>
          <w:p w14:paraId="4974147C"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49715</w:t>
            </w:r>
          </w:p>
        </w:tc>
        <w:tc>
          <w:tcPr>
            <w:tcW w:w="4008" w:type="dxa"/>
          </w:tcPr>
          <w:p w14:paraId="0542B8F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Ankle, total joint replacement of (Anaes.) (Assist.)</w:t>
            </w:r>
          </w:p>
        </w:tc>
        <w:tc>
          <w:tcPr>
            <w:tcW w:w="857" w:type="dxa"/>
          </w:tcPr>
          <w:p w14:paraId="6BBE55A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$1,130</w:t>
            </w:r>
          </w:p>
        </w:tc>
        <w:tc>
          <w:tcPr>
            <w:tcW w:w="992" w:type="dxa"/>
          </w:tcPr>
          <w:p w14:paraId="7FE9193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134</w:t>
            </w:r>
          </w:p>
        </w:tc>
        <w:tc>
          <w:tcPr>
            <w:tcW w:w="1134" w:type="dxa"/>
          </w:tcPr>
          <w:p w14:paraId="2C7A729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$110,958</w:t>
            </w:r>
          </w:p>
        </w:tc>
        <w:tc>
          <w:tcPr>
            <w:tcW w:w="1366" w:type="dxa"/>
          </w:tcPr>
          <w:p w14:paraId="708B93B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w:t>
            </w:r>
          </w:p>
        </w:tc>
      </w:tr>
      <w:tr w:rsidR="00ED4089" w:rsidRPr="00637752" w14:paraId="3F63809C" w14:textId="77777777" w:rsidTr="00C75CB7">
        <w:tc>
          <w:tcPr>
            <w:tcW w:w="659" w:type="dxa"/>
          </w:tcPr>
          <w:p w14:paraId="1B0DC760"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49716</w:t>
            </w:r>
          </w:p>
        </w:tc>
        <w:tc>
          <w:tcPr>
            <w:tcW w:w="4008" w:type="dxa"/>
          </w:tcPr>
          <w:p w14:paraId="7AA65C7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Ankle, total replacement arthroplasty of, revision procedure, including removal of prosthesis (Anaes.) (Assist.)</w:t>
            </w:r>
          </w:p>
        </w:tc>
        <w:tc>
          <w:tcPr>
            <w:tcW w:w="857" w:type="dxa"/>
          </w:tcPr>
          <w:p w14:paraId="5B36B3C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 xml:space="preserve">$1,491 </w:t>
            </w:r>
          </w:p>
        </w:tc>
        <w:tc>
          <w:tcPr>
            <w:tcW w:w="992" w:type="dxa"/>
          </w:tcPr>
          <w:p w14:paraId="5C9B8BB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14</w:t>
            </w:r>
          </w:p>
        </w:tc>
        <w:tc>
          <w:tcPr>
            <w:tcW w:w="1134" w:type="dxa"/>
          </w:tcPr>
          <w:p w14:paraId="564BF50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$15,297</w:t>
            </w:r>
          </w:p>
        </w:tc>
        <w:tc>
          <w:tcPr>
            <w:tcW w:w="1366" w:type="dxa"/>
          </w:tcPr>
          <w:p w14:paraId="3B04BA1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w:t>
            </w:r>
          </w:p>
        </w:tc>
      </w:tr>
      <w:tr w:rsidR="00ED4089" w:rsidRPr="00637752" w14:paraId="1EC4FC56" w14:textId="77777777" w:rsidTr="00C75CB7">
        <w:tc>
          <w:tcPr>
            <w:tcW w:w="659" w:type="dxa"/>
          </w:tcPr>
          <w:p w14:paraId="6749B75D"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49717</w:t>
            </w:r>
          </w:p>
        </w:tc>
        <w:tc>
          <w:tcPr>
            <w:tcW w:w="4008" w:type="dxa"/>
          </w:tcPr>
          <w:p w14:paraId="120C4AB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Ankle, total replacement arthroplasty of, revision procedure, requiring bone grafting, including removal of prosthesis (Anaes.) (Assist.)</w:t>
            </w:r>
          </w:p>
        </w:tc>
        <w:tc>
          <w:tcPr>
            <w:tcW w:w="857" w:type="dxa"/>
          </w:tcPr>
          <w:p w14:paraId="7C9A555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$1,789</w:t>
            </w:r>
          </w:p>
        </w:tc>
        <w:tc>
          <w:tcPr>
            <w:tcW w:w="992" w:type="dxa"/>
          </w:tcPr>
          <w:p w14:paraId="47C80FA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w:t>
            </w:r>
          </w:p>
        </w:tc>
        <w:tc>
          <w:tcPr>
            <w:tcW w:w="1134" w:type="dxa"/>
          </w:tcPr>
          <w:p w14:paraId="610CF34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$8,842</w:t>
            </w:r>
          </w:p>
        </w:tc>
        <w:tc>
          <w:tcPr>
            <w:tcW w:w="1366" w:type="dxa"/>
          </w:tcPr>
          <w:p w14:paraId="48DE99F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-13%</w:t>
            </w:r>
          </w:p>
        </w:tc>
      </w:tr>
      <w:tr w:rsidR="00ED4089" w:rsidRPr="00637752" w14:paraId="4ADDB8BA" w14:textId="77777777" w:rsidTr="00C75CB7">
        <w:tc>
          <w:tcPr>
            <w:tcW w:w="659" w:type="dxa"/>
          </w:tcPr>
          <w:p w14:paraId="061128C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49839</w:t>
            </w:r>
          </w:p>
        </w:tc>
        <w:tc>
          <w:tcPr>
            <w:tcW w:w="4008" w:type="dxa"/>
          </w:tcPr>
          <w:p w14:paraId="5B56940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correction of hallux rigidus or hallux valgus by prosthetic arthroplasty - unilateral (Anaes.) (Assist.)</w:t>
            </w:r>
          </w:p>
        </w:tc>
        <w:tc>
          <w:tcPr>
            <w:tcW w:w="857" w:type="dxa"/>
          </w:tcPr>
          <w:p w14:paraId="237A287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$518</w:t>
            </w:r>
          </w:p>
        </w:tc>
        <w:tc>
          <w:tcPr>
            <w:tcW w:w="992" w:type="dxa"/>
          </w:tcPr>
          <w:p w14:paraId="2070099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71</w:t>
            </w:r>
          </w:p>
        </w:tc>
        <w:tc>
          <w:tcPr>
            <w:tcW w:w="1134" w:type="dxa"/>
          </w:tcPr>
          <w:p w14:paraId="052DD3C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$25,118</w:t>
            </w:r>
          </w:p>
        </w:tc>
        <w:tc>
          <w:tcPr>
            <w:tcW w:w="1366" w:type="dxa"/>
          </w:tcPr>
          <w:p w14:paraId="4A2364C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-16%</w:t>
            </w:r>
          </w:p>
        </w:tc>
      </w:tr>
      <w:tr w:rsidR="00ED4089" w:rsidRPr="00637752" w14:paraId="15D5F27B" w14:textId="77777777" w:rsidTr="00C75CB7">
        <w:tc>
          <w:tcPr>
            <w:tcW w:w="659" w:type="dxa"/>
          </w:tcPr>
          <w:p w14:paraId="3704854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49842</w:t>
            </w:r>
          </w:p>
        </w:tc>
        <w:tc>
          <w:tcPr>
            <w:tcW w:w="4008" w:type="dxa"/>
          </w:tcPr>
          <w:p w14:paraId="43798FC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correction of hallux rigidus or hallux valgus by prosthetic arthroplasty - bilateral (Anaes.) (Assist.)</w:t>
            </w:r>
          </w:p>
        </w:tc>
        <w:tc>
          <w:tcPr>
            <w:tcW w:w="857" w:type="dxa"/>
          </w:tcPr>
          <w:p w14:paraId="298D3B0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$894</w:t>
            </w:r>
          </w:p>
        </w:tc>
        <w:tc>
          <w:tcPr>
            <w:tcW w:w="992" w:type="dxa"/>
          </w:tcPr>
          <w:p w14:paraId="2A1E59C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11</w:t>
            </w:r>
          </w:p>
        </w:tc>
        <w:tc>
          <w:tcPr>
            <w:tcW w:w="1134" w:type="dxa"/>
          </w:tcPr>
          <w:p w14:paraId="6967FAA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$7,198</w:t>
            </w:r>
          </w:p>
        </w:tc>
        <w:tc>
          <w:tcPr>
            <w:tcW w:w="1366" w:type="dxa"/>
          </w:tcPr>
          <w:p w14:paraId="5507585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-14%</w:t>
            </w:r>
          </w:p>
        </w:tc>
      </w:tr>
      <w:tr w:rsidR="00ED4089" w:rsidRPr="00637752" w14:paraId="3725D965" w14:textId="77777777" w:rsidTr="00C75CB7">
        <w:tc>
          <w:tcPr>
            <w:tcW w:w="659" w:type="dxa"/>
          </w:tcPr>
          <w:p w14:paraId="4BC4147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49857</w:t>
            </w:r>
          </w:p>
        </w:tc>
        <w:tc>
          <w:tcPr>
            <w:tcW w:w="4008" w:type="dxa"/>
          </w:tcPr>
          <w:p w14:paraId="3C52643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metatarso-phalangeal joint replacement (Anaes.) (Assist.)</w:t>
            </w:r>
          </w:p>
        </w:tc>
        <w:tc>
          <w:tcPr>
            <w:tcW w:w="857" w:type="dxa"/>
          </w:tcPr>
          <w:p w14:paraId="3FDB47E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$348</w:t>
            </w:r>
          </w:p>
        </w:tc>
        <w:tc>
          <w:tcPr>
            <w:tcW w:w="992" w:type="dxa"/>
          </w:tcPr>
          <w:p w14:paraId="5A6346E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16</w:t>
            </w:r>
          </w:p>
        </w:tc>
        <w:tc>
          <w:tcPr>
            <w:tcW w:w="1134" w:type="dxa"/>
          </w:tcPr>
          <w:p w14:paraId="2DA41D2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$3,172</w:t>
            </w:r>
          </w:p>
        </w:tc>
        <w:tc>
          <w:tcPr>
            <w:tcW w:w="1366" w:type="dxa"/>
          </w:tcPr>
          <w:p w14:paraId="0BFE559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-16%</w:t>
            </w:r>
          </w:p>
        </w:tc>
      </w:tr>
      <w:tr w:rsidR="00ED4089" w:rsidRPr="00637752" w14:paraId="2DE5F7BB" w14:textId="77777777" w:rsidTr="00C75CB7">
        <w:tc>
          <w:tcPr>
            <w:tcW w:w="659" w:type="dxa"/>
          </w:tcPr>
          <w:p w14:paraId="4211CE3C"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49821</w:t>
            </w:r>
          </w:p>
        </w:tc>
        <w:tc>
          <w:tcPr>
            <w:tcW w:w="4008" w:type="dxa"/>
          </w:tcPr>
          <w:p w14:paraId="4021A5C5"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correction of hallux valgus or hallux rigidus by excision arthroplasty (Keller's or similar procedure) - unilateral (Anaes.) (Assist.)</w:t>
            </w:r>
          </w:p>
        </w:tc>
        <w:tc>
          <w:tcPr>
            <w:tcW w:w="857" w:type="dxa"/>
          </w:tcPr>
          <w:p w14:paraId="65E1457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$433</w:t>
            </w:r>
          </w:p>
        </w:tc>
        <w:tc>
          <w:tcPr>
            <w:tcW w:w="992" w:type="dxa"/>
          </w:tcPr>
          <w:p w14:paraId="0E32CA5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210</w:t>
            </w:r>
          </w:p>
        </w:tc>
        <w:tc>
          <w:tcPr>
            <w:tcW w:w="1134" w:type="dxa"/>
          </w:tcPr>
          <w:p w14:paraId="4D89127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$55,654</w:t>
            </w:r>
          </w:p>
        </w:tc>
        <w:tc>
          <w:tcPr>
            <w:tcW w:w="1366" w:type="dxa"/>
          </w:tcPr>
          <w:p w14:paraId="1E97500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-5%</w:t>
            </w:r>
          </w:p>
        </w:tc>
      </w:tr>
      <w:tr w:rsidR="00ED4089" w:rsidRPr="00637752" w14:paraId="3EEFCA10" w14:textId="77777777" w:rsidTr="00C75CB7">
        <w:tc>
          <w:tcPr>
            <w:tcW w:w="659" w:type="dxa"/>
          </w:tcPr>
          <w:p w14:paraId="6A5D9CF1"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49824</w:t>
            </w:r>
          </w:p>
        </w:tc>
        <w:tc>
          <w:tcPr>
            <w:tcW w:w="4008" w:type="dxa"/>
          </w:tcPr>
          <w:p w14:paraId="245ACBD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eastAsia="en-US"/>
              </w:rPr>
              <w:t>Foot, correction of hallux valgus or hallux rigidus by excision arthroplasty (Keller's or similar procedure) - bilateral (Anaes.) (Assist.)</w:t>
            </w:r>
          </w:p>
        </w:tc>
        <w:tc>
          <w:tcPr>
            <w:tcW w:w="857" w:type="dxa"/>
          </w:tcPr>
          <w:p w14:paraId="4A4B3F2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$758</w:t>
            </w:r>
          </w:p>
        </w:tc>
        <w:tc>
          <w:tcPr>
            <w:tcW w:w="992" w:type="dxa"/>
          </w:tcPr>
          <w:p w14:paraId="43C3075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26</w:t>
            </w:r>
          </w:p>
        </w:tc>
        <w:tc>
          <w:tcPr>
            <w:tcW w:w="1134" w:type="dxa"/>
          </w:tcPr>
          <w:p w14:paraId="2BFDBA0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$14,544</w:t>
            </w:r>
          </w:p>
        </w:tc>
        <w:tc>
          <w:tcPr>
            <w:tcW w:w="1366" w:type="dxa"/>
          </w:tcPr>
          <w:p w14:paraId="3FD73A9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eastAsia="en-US"/>
              </w:rPr>
              <w:t>-14%</w:t>
            </w:r>
          </w:p>
        </w:tc>
      </w:tr>
    </w:tbl>
    <w:p w14:paraId="0A7D9CCB" w14:textId="68631417" w:rsidR="00ED4089" w:rsidRPr="00637752" w:rsidRDefault="005F1BF7" w:rsidP="00ED4089">
      <w:pPr>
        <w:keepNext/>
        <w:spacing w:before="320"/>
        <w:rPr>
          <w:rFonts w:cs="Arial"/>
          <w:b/>
          <w:lang w:val="en-US" w:eastAsia="en-US"/>
        </w:rPr>
      </w:pPr>
      <w:r>
        <w:rPr>
          <w:rFonts w:cs="Arial"/>
          <w:b/>
          <w:lang w:val="en-US" w:eastAsia="en-US"/>
        </w:rPr>
        <w:t>Recommendation 127</w:t>
      </w:r>
    </w:p>
    <w:p w14:paraId="0FF4E11B" w14:textId="77777777" w:rsidR="00093229" w:rsidRPr="00637752" w:rsidRDefault="00093229" w:rsidP="00122711">
      <w:pPr>
        <w:pStyle w:val="01squarebullet"/>
      </w:pPr>
      <w:r w:rsidRPr="00637752">
        <w:t>Item 49715: Change the descriptor.</w:t>
      </w:r>
    </w:p>
    <w:p w14:paraId="406C759E" w14:textId="77777777" w:rsidR="00093229" w:rsidRPr="00637752" w:rsidRDefault="00093229" w:rsidP="002A549B">
      <w:pPr>
        <w:pStyle w:val="02dash"/>
      </w:pPr>
      <w:r w:rsidRPr="00637752">
        <w:t>Specify that the procedure requires prosthetic replacement of the ankle joint.</w:t>
      </w:r>
    </w:p>
    <w:p w14:paraId="1BE8F9B4" w14:textId="77777777" w:rsidR="00093229" w:rsidRPr="00637752" w:rsidRDefault="00093229" w:rsidP="002A549B">
      <w:pPr>
        <w:pStyle w:val="02dash"/>
      </w:pPr>
      <w:r w:rsidRPr="00637752">
        <w:t>Clarify that the procedure includes capsulotomy, joint release, synovectomy and removal of osteophytes at the joint, if performed.</w:t>
      </w:r>
    </w:p>
    <w:p w14:paraId="53C036EC" w14:textId="53ABCD56" w:rsidR="00093229" w:rsidRPr="00637752" w:rsidRDefault="007945AD" w:rsidP="007945AD">
      <w:pPr>
        <w:pStyle w:val="01squarebullet"/>
      </w:pPr>
      <w:r>
        <w:t>The proposed item descriptor is as follows:</w:t>
      </w:r>
    </w:p>
    <w:p w14:paraId="1007CEFC" w14:textId="77777777" w:rsidR="00093229" w:rsidRPr="00637752" w:rsidRDefault="00093229" w:rsidP="002A549B">
      <w:pPr>
        <w:pStyle w:val="02dash"/>
      </w:pPr>
      <w:r w:rsidRPr="00637752">
        <w:t>Ankle, total joint replacement – involving prosthetic replacement of ankle joint. Inclusive of, if performed: capsulotomy, joint release, synovectomy, and removal of osteophytes at joints. (Anaes.) (Assist.)</w:t>
      </w:r>
    </w:p>
    <w:p w14:paraId="169C4575" w14:textId="5B237660" w:rsidR="00093229" w:rsidRPr="00637752" w:rsidRDefault="00093229" w:rsidP="002A549B">
      <w:pPr>
        <w:pStyle w:val="02dash"/>
      </w:pPr>
      <w:r w:rsidRPr="00637752">
        <w:t xml:space="preserve">The intention of the Committee is that insertion of a prosthesis is considered a mandatory component of the procedure. Capsulotomy, joint release, synovectomy and removal of osteophytes at the joint are considered </w:t>
      </w:r>
      <w:r w:rsidR="00071E96" w:rsidRPr="00637752">
        <w:t>part of the procedure and separate item</w:t>
      </w:r>
      <w:r w:rsidR="00766FA8" w:rsidRPr="00637752">
        <w:t>s</w:t>
      </w:r>
      <w:r w:rsidR="00071E96" w:rsidRPr="00637752">
        <w:t xml:space="preserve"> cannot be claimed</w:t>
      </w:r>
      <w:r w:rsidRPr="00637752">
        <w:t>. This item can be claimed with the bone graft section (</w:t>
      </w:r>
      <w:r w:rsidR="00D230B3" w:rsidRPr="00637752">
        <w:t xml:space="preserve">Section </w:t>
      </w:r>
      <w:r w:rsidR="00D230B3" w:rsidRPr="00637752">
        <w:fldChar w:fldCharType="begin"/>
      </w:r>
      <w:r w:rsidR="00D230B3" w:rsidRPr="00637752">
        <w:instrText xml:space="preserve"> REF _Ref483433383 \n \h </w:instrText>
      </w:r>
      <w:r w:rsidR="00637752">
        <w:instrText xml:space="preserve"> \* MERGEFORMAT </w:instrText>
      </w:r>
      <w:r w:rsidR="00D230B3" w:rsidRPr="00637752">
        <w:fldChar w:fldCharType="separate"/>
      </w:r>
      <w:r w:rsidR="0047473B">
        <w:t>4.1</w:t>
      </w:r>
      <w:r w:rsidR="00D230B3" w:rsidRPr="00637752">
        <w:fldChar w:fldCharType="end"/>
      </w:r>
      <w:r w:rsidRPr="00637752">
        <w:t>).</w:t>
      </w:r>
    </w:p>
    <w:p w14:paraId="04215DEB" w14:textId="77777777" w:rsidR="00093229" w:rsidRPr="00637752" w:rsidRDefault="00093229" w:rsidP="00122711">
      <w:pPr>
        <w:pStyle w:val="01squarebullet"/>
      </w:pPr>
      <w:r w:rsidRPr="00637752">
        <w:t>Item 49716: Change the descriptor.</w:t>
      </w:r>
    </w:p>
    <w:p w14:paraId="0F1CADA2" w14:textId="77777777" w:rsidR="00093229" w:rsidRPr="00637752" w:rsidRDefault="00093229" w:rsidP="002A549B">
      <w:pPr>
        <w:pStyle w:val="02dash"/>
      </w:pPr>
      <w:r w:rsidRPr="00637752">
        <w:t>Clarify the descriptor by adding the phrase ‘involving exchange of plastic insert, change to tibial and/or talar components.’</w:t>
      </w:r>
    </w:p>
    <w:p w14:paraId="5A3DC83D" w14:textId="77777777" w:rsidR="00093229" w:rsidRPr="00637752" w:rsidRDefault="00093229" w:rsidP="002A549B">
      <w:pPr>
        <w:pStyle w:val="02dash"/>
      </w:pPr>
      <w:r w:rsidRPr="00637752">
        <w:t>Clarify that the procedure includes insertion of a cement spacer for infection, capsulotomy, joint release, neurolysis, debridement of cysts, synovectomy and joint debridement, if performed.</w:t>
      </w:r>
    </w:p>
    <w:p w14:paraId="0F37A255" w14:textId="41AEAA0D" w:rsidR="00093229" w:rsidRPr="00637752" w:rsidRDefault="007945AD" w:rsidP="007945AD">
      <w:pPr>
        <w:pStyle w:val="01squarebullet"/>
      </w:pPr>
      <w:r>
        <w:t>The proposed item descriptor is as follows:</w:t>
      </w:r>
    </w:p>
    <w:p w14:paraId="645B4602" w14:textId="77777777" w:rsidR="00093229" w:rsidRPr="00637752" w:rsidRDefault="00093229" w:rsidP="002A549B">
      <w:pPr>
        <w:pStyle w:val="02dash"/>
      </w:pPr>
      <w:r w:rsidRPr="00637752">
        <w:t>Revision total ankle replacement – involving exchange of plastic insert, exchange of tibial and/or talar component and</w:t>
      </w:r>
      <w:r w:rsidR="006E6685" w:rsidRPr="00637752">
        <w:t>/or</w:t>
      </w:r>
      <w:r w:rsidRPr="00637752">
        <w:t xml:space="preserve"> removal of components. Inclusive of, if performed: insertion of a cement spacer for infection, capsulotomy, joint release, neurolysis, debridement of cysts, synovectomy, and joint debridement. (Anaes.) (Assist.)</w:t>
      </w:r>
    </w:p>
    <w:p w14:paraId="1C999E3C" w14:textId="77777777" w:rsidR="00093229" w:rsidRPr="00637752" w:rsidRDefault="00093229" w:rsidP="002A549B">
      <w:pPr>
        <w:pStyle w:val="02dash"/>
      </w:pPr>
      <w:r w:rsidRPr="00637752">
        <w:t xml:space="preserve">The intention of the Committee is that exchange of </w:t>
      </w:r>
      <w:r w:rsidR="00BF2AA9" w:rsidRPr="00637752">
        <w:t xml:space="preserve">a </w:t>
      </w:r>
      <w:r w:rsidR="00F60C18" w:rsidRPr="00637752">
        <w:t>plastic insert, exchange of the</w:t>
      </w:r>
      <w:r w:rsidRPr="00637752">
        <w:t xml:space="preserve"> tibial and/or talar component, and</w:t>
      </w:r>
      <w:r w:rsidR="006E6685" w:rsidRPr="00637752">
        <w:t>/or</w:t>
      </w:r>
      <w:r w:rsidRPr="00637752">
        <w:t xml:space="preserve"> removal of components are considered mandatory parts of the procedure. The insertion of a cement spacer for infection, capsulotomy, joint release, neurolysis, debridement of cysts, synovectomy and joint debridement (if performed) are considered </w:t>
      </w:r>
      <w:r w:rsidR="00E02B65" w:rsidRPr="00637752">
        <w:t xml:space="preserve">part of the procedure and </w:t>
      </w:r>
      <w:r w:rsidR="00B04BE5" w:rsidRPr="00637752">
        <w:t>separate item</w:t>
      </w:r>
      <w:r w:rsidR="006C0FBA" w:rsidRPr="00637752">
        <w:t>s</w:t>
      </w:r>
      <w:r w:rsidR="00B04BE5" w:rsidRPr="00637752">
        <w:t xml:space="preserve"> cannot be claimed</w:t>
      </w:r>
      <w:r w:rsidRPr="00637752">
        <w:t>.</w:t>
      </w:r>
    </w:p>
    <w:p w14:paraId="497ED9B3" w14:textId="3D2B0AFE" w:rsidR="00DE1022" w:rsidRPr="00486F8D" w:rsidRDefault="00093229" w:rsidP="001A2282">
      <w:pPr>
        <w:pStyle w:val="01squarebullet"/>
        <w:numPr>
          <w:ilvl w:val="0"/>
          <w:numId w:val="34"/>
        </w:numPr>
      </w:pPr>
      <w:r w:rsidRPr="00637752">
        <w:t xml:space="preserve">Item 49717: </w:t>
      </w:r>
      <w:r w:rsidR="00DE1022" w:rsidRPr="00486F8D">
        <w:t>Change the descriptor</w:t>
      </w:r>
      <w:r w:rsidR="00486F8D" w:rsidRPr="00486F8D">
        <w:t>.</w:t>
      </w:r>
    </w:p>
    <w:p w14:paraId="2272726F" w14:textId="203536DD" w:rsidR="00DE1022" w:rsidRPr="00486F8D" w:rsidRDefault="00DE1022" w:rsidP="002A549B">
      <w:pPr>
        <w:pStyle w:val="02dash"/>
      </w:pPr>
      <w:r w:rsidRPr="00486F8D">
        <w:t>Clarify the descriptor by adding the phrase ‘involving change to tibial and talar components and/or removal of components and conversion to ankle arthrodesis with internal or external fixation by any means, requiring major bone grafting’</w:t>
      </w:r>
      <w:r w:rsidR="00486F8D">
        <w:t>.</w:t>
      </w:r>
    </w:p>
    <w:p w14:paraId="1B9CCDF7" w14:textId="77777777" w:rsidR="00DE1022" w:rsidRPr="00486F8D" w:rsidRDefault="00DE1022" w:rsidP="002A549B">
      <w:pPr>
        <w:pStyle w:val="02dash"/>
      </w:pPr>
      <w:r w:rsidRPr="00486F8D">
        <w:t>Clarify that the procedure includes capsulotomy, joint release, neurolysis, debridement and extensive grafting of cysts, synovectomy and joint debridement, if performed.</w:t>
      </w:r>
    </w:p>
    <w:p w14:paraId="699634B3" w14:textId="77777777" w:rsidR="00DE1022" w:rsidRPr="00486F8D" w:rsidRDefault="00DE1022" w:rsidP="002A549B">
      <w:pPr>
        <w:pStyle w:val="02dash"/>
      </w:pPr>
      <w:r w:rsidRPr="00486F8D">
        <w:t>Clarify that not to be claimed in conjunction with bone graft items.</w:t>
      </w:r>
    </w:p>
    <w:p w14:paraId="4270AB2B" w14:textId="7B61FF1D" w:rsidR="00DE1022" w:rsidRPr="00486F8D" w:rsidRDefault="007945AD" w:rsidP="007945AD">
      <w:pPr>
        <w:pStyle w:val="01squarebullet"/>
      </w:pPr>
      <w:r>
        <w:t>The proposed item descriptor is as follows:</w:t>
      </w:r>
    </w:p>
    <w:p w14:paraId="776358ED" w14:textId="77777777" w:rsidR="00DE1022" w:rsidRPr="00486F8D" w:rsidRDefault="00DE1022" w:rsidP="002A549B">
      <w:pPr>
        <w:pStyle w:val="02dash"/>
      </w:pPr>
      <w:r w:rsidRPr="00486F8D">
        <w:t>Revision total ankle replacement – involving exchange of tibial and talar components and/or removal of components and conversion to ankle arthrodesis with internal or external fixation by any means, requiring major bone grafting. Inclusive of, if performed: capsulotomy, joint release, neurolysis, debridement and extensive grafting of cysts, synovectomy, and joint debridement. Not to be claimed in conjunction with bone graft items. (Anaes.) (Assist.)</w:t>
      </w:r>
    </w:p>
    <w:p w14:paraId="395760CD" w14:textId="1E3C3F0D" w:rsidR="00DE1022" w:rsidRPr="00486F8D" w:rsidRDefault="00DE1022" w:rsidP="002A549B">
      <w:pPr>
        <w:pStyle w:val="02dash"/>
      </w:pPr>
      <w:r w:rsidRPr="00486F8D">
        <w:t>The intention of the Committee is ensure there is an item for major revision and g</w:t>
      </w:r>
      <w:r w:rsidR="00486F8D">
        <w:t xml:space="preserve">rafting like the knee and hip. </w:t>
      </w:r>
      <w:r w:rsidRPr="00486F8D">
        <w:t>Bone grafting items would ne be able to be used with this item. The descriptor clearly indicates that both components need to be removed and revised or used when the components are removed and converted to and ankle fusion. A conversion from replacement to fusion in more complex than a primary ankle fusion due to bone defect.</w:t>
      </w:r>
    </w:p>
    <w:p w14:paraId="6829771B" w14:textId="46A021AD" w:rsidR="00DE1022" w:rsidRPr="00486F8D" w:rsidRDefault="00DE1022" w:rsidP="001A2282">
      <w:pPr>
        <w:pStyle w:val="01squarebullet"/>
        <w:numPr>
          <w:ilvl w:val="0"/>
          <w:numId w:val="34"/>
        </w:numPr>
      </w:pPr>
      <w:r w:rsidRPr="00486F8D">
        <w:t xml:space="preserve">Create a </w:t>
      </w:r>
      <w:r w:rsidR="00E517B8" w:rsidRPr="00E517B8">
        <w:t>new item</w:t>
      </w:r>
      <w:r w:rsidR="00706C82">
        <w:rPr>
          <w:b/>
          <w:color w:val="C00000"/>
        </w:rPr>
        <w:t xml:space="preserve"> </w:t>
      </w:r>
      <w:r w:rsidR="00706C82">
        <w:t>(Item 498YH)</w:t>
      </w:r>
      <w:r w:rsidR="00486F8D" w:rsidRPr="00486F8D">
        <w:t>.</w:t>
      </w:r>
    </w:p>
    <w:p w14:paraId="19CB3076" w14:textId="4984E002" w:rsidR="00DE1022" w:rsidRPr="00486F8D" w:rsidRDefault="00DE1022" w:rsidP="002A549B">
      <w:pPr>
        <w:pStyle w:val="02dash"/>
      </w:pPr>
      <w:r w:rsidRPr="00486F8D">
        <w:t>Currently there is no appropriate number for bone grafting of periprosthetic cysts. Currently surgeons may be using 48206. With the change in the bone graft items, there will be a gap in the schedule as the procedure is commonly performed with allograft.  The item would be used when the current components are retained. The recommended fee would be similar to 48209 to cover the combination of grafting to the tibia and the talus.</w:t>
      </w:r>
    </w:p>
    <w:p w14:paraId="230ED6B1" w14:textId="031CFB1B" w:rsidR="00DE1022" w:rsidRPr="00486F8D" w:rsidRDefault="00DE1022" w:rsidP="002A549B">
      <w:pPr>
        <w:pStyle w:val="02dash"/>
      </w:pPr>
      <w:r w:rsidRPr="00486F8D">
        <w:t xml:space="preserve">The </w:t>
      </w:r>
      <w:r w:rsidR="00E517B8" w:rsidRPr="00E517B8">
        <w:t>new item</w:t>
      </w:r>
      <w:r w:rsidRPr="00486F8D">
        <w:t xml:space="preserve"> descriptor</w:t>
      </w:r>
      <w:r w:rsidR="00706C82">
        <w:t xml:space="preserve"> (498YH)</w:t>
      </w:r>
      <w:r w:rsidRPr="00486F8D">
        <w:t xml:space="preserve"> is as follows:</w:t>
      </w:r>
    </w:p>
    <w:p w14:paraId="0B4F0425" w14:textId="77777777" w:rsidR="00DE1022" w:rsidRPr="00486F8D" w:rsidRDefault="00DE1022" w:rsidP="002A549B">
      <w:pPr>
        <w:pStyle w:val="02dash"/>
      </w:pPr>
      <w:r w:rsidRPr="00486F8D">
        <w:t>Revision total ankle replacement – involving bone grafting of periprosthetic cysts to the tibia and or talus, with retention of the implants. Inclusive of, if performed: capsulotomy, joint release, neurolysis, debridement and grafting of cysts, synovectomy, and joint debridement. (Anaes.) (Assist.)</w:t>
      </w:r>
    </w:p>
    <w:p w14:paraId="579E4314" w14:textId="77777777" w:rsidR="00DE1022" w:rsidRPr="00486F8D" w:rsidRDefault="00DE1022" w:rsidP="00DE1022">
      <w:pPr>
        <w:pStyle w:val="01squarebullet"/>
      </w:pPr>
      <w:r w:rsidRPr="00486F8D">
        <w:t xml:space="preserve">Create an explanatory note for excisional or interposition arthroplasty procedure items. </w:t>
      </w:r>
    </w:p>
    <w:p w14:paraId="6D803C17" w14:textId="77777777" w:rsidR="00DE1022" w:rsidRPr="00486F8D" w:rsidRDefault="00DE1022" w:rsidP="002A549B">
      <w:pPr>
        <w:pStyle w:val="02dash"/>
      </w:pPr>
      <w:r w:rsidRPr="00486F8D">
        <w:t>The proposed explanatory note is as follows:</w:t>
      </w:r>
    </w:p>
    <w:p w14:paraId="4C581FAA" w14:textId="368CAE75" w:rsidR="00093229" w:rsidRPr="001A2282" w:rsidRDefault="00DE1022" w:rsidP="002A549B">
      <w:pPr>
        <w:pStyle w:val="02dash"/>
      </w:pPr>
      <w:r w:rsidRPr="001A2282">
        <w:t xml:space="preserve">Excisional or interposition procedure is indicated for use when more than 497AE, 484XX, 49860, or 49812 is performed.   </w:t>
      </w:r>
      <w:bookmarkStart w:id="989" w:name="_Hlk15762262"/>
      <w:r w:rsidRPr="001A2282">
        <w:t>Not to be used on the same joint undergoing arthroscopy 497AC, 497AD, bunion correction 49827 49830 49833 49836 49837 49838 or arthrodesis procedure for stabilization.</w:t>
      </w:r>
      <w:bookmarkEnd w:id="989"/>
    </w:p>
    <w:p w14:paraId="6BC39B9D" w14:textId="77777777" w:rsidR="00093229" w:rsidRPr="00637752" w:rsidRDefault="00093229" w:rsidP="00122711">
      <w:pPr>
        <w:pStyle w:val="01squarebullet"/>
      </w:pPr>
      <w:r w:rsidRPr="00637752">
        <w:t>Item 49839: Change the descriptor.</w:t>
      </w:r>
    </w:p>
    <w:p w14:paraId="4A35D497" w14:textId="77777777" w:rsidR="00093229" w:rsidRPr="00637752" w:rsidRDefault="00093229" w:rsidP="002A549B">
      <w:pPr>
        <w:pStyle w:val="02dash"/>
      </w:pPr>
      <w:r w:rsidRPr="00637752">
        <w:t xml:space="preserve">Clarify the descriptor by removing the reference to hallux valgus and hallux rigidus, specifying the site of the joint replacement and adding ‘involving replacement </w:t>
      </w:r>
      <w:r w:rsidR="00433850" w:rsidRPr="00637752">
        <w:t xml:space="preserve">of </w:t>
      </w:r>
      <w:r w:rsidRPr="00637752">
        <w:t xml:space="preserve">both joint surfaces.’ </w:t>
      </w:r>
    </w:p>
    <w:p w14:paraId="0E2976C1" w14:textId="77777777" w:rsidR="00093229" w:rsidRPr="00637752" w:rsidRDefault="00093229" w:rsidP="002A549B">
      <w:pPr>
        <w:pStyle w:val="02dash"/>
      </w:pPr>
      <w:r w:rsidRPr="00637752">
        <w:t>Clarify that the procedure includes capsulotomy, synovectomy and joint debridement, if performed.</w:t>
      </w:r>
    </w:p>
    <w:p w14:paraId="67BD920B" w14:textId="7A7E78A6" w:rsidR="00093229" w:rsidRPr="00637752" w:rsidRDefault="007945AD" w:rsidP="007945AD">
      <w:pPr>
        <w:pStyle w:val="01squarebullet"/>
      </w:pPr>
      <w:r>
        <w:t>The proposed item descriptor is as follows:</w:t>
      </w:r>
    </w:p>
    <w:p w14:paraId="6E989838" w14:textId="77777777" w:rsidR="00093229" w:rsidRPr="00637752" w:rsidRDefault="00093229" w:rsidP="002A549B">
      <w:pPr>
        <w:pStyle w:val="02dash"/>
      </w:pPr>
      <w:r w:rsidRPr="00637752">
        <w:t>Total first metatarsophalangeal joint replacement – involving replacement</w:t>
      </w:r>
      <w:r w:rsidR="00433850" w:rsidRPr="00637752">
        <w:t xml:space="preserve"> of</w:t>
      </w:r>
      <w:r w:rsidRPr="00637752">
        <w:t xml:space="preserve"> both joint surfaces. Inclusive of, if performed: capsulotomy, synovectomy, and joint debridement. (Anaes.) (Assist.)</w:t>
      </w:r>
    </w:p>
    <w:p w14:paraId="6F148F95" w14:textId="77777777" w:rsidR="00093229" w:rsidRPr="00637752" w:rsidRDefault="00093229" w:rsidP="00122711">
      <w:pPr>
        <w:pStyle w:val="01squarebullet"/>
      </w:pPr>
      <w:r w:rsidRPr="00637752">
        <w:t>Item 49842: Delete item.</w:t>
      </w:r>
    </w:p>
    <w:p w14:paraId="02D52F0F" w14:textId="77777777" w:rsidR="00093229" w:rsidRPr="00637752" w:rsidRDefault="00093229" w:rsidP="00122711">
      <w:pPr>
        <w:pStyle w:val="01squarebullet"/>
      </w:pPr>
      <w:r w:rsidRPr="00637752">
        <w:t>Item 49857: Change the descriptor.</w:t>
      </w:r>
    </w:p>
    <w:p w14:paraId="477B0387" w14:textId="77777777" w:rsidR="00093229" w:rsidRPr="00637752" w:rsidRDefault="00093229" w:rsidP="002A549B">
      <w:pPr>
        <w:pStyle w:val="02dash"/>
      </w:pPr>
      <w:r w:rsidRPr="00637752">
        <w:t>Clarify the descriptor by adding the following: ‘hemi joint replacement of first or lesser metatarsophalangeal joint.’</w:t>
      </w:r>
    </w:p>
    <w:p w14:paraId="55432AE9" w14:textId="77777777" w:rsidR="00093229" w:rsidRPr="00637752" w:rsidRDefault="00093229" w:rsidP="002A549B">
      <w:pPr>
        <w:pStyle w:val="02dash"/>
      </w:pPr>
      <w:r w:rsidRPr="00637752">
        <w:t>Clarify that the procedure includes capsulotomy, synovectomy and joint debridement, if performed.</w:t>
      </w:r>
    </w:p>
    <w:p w14:paraId="0CD20776" w14:textId="2BA7DDBC" w:rsidR="00093229" w:rsidRPr="00637752" w:rsidRDefault="007945AD" w:rsidP="007945AD">
      <w:pPr>
        <w:pStyle w:val="01squarebullet"/>
      </w:pPr>
      <w:r>
        <w:t>The proposed item descriptor is as follows:</w:t>
      </w:r>
    </w:p>
    <w:p w14:paraId="7074F309" w14:textId="77777777" w:rsidR="00093229" w:rsidRPr="00637752" w:rsidRDefault="00093229" w:rsidP="002A549B">
      <w:pPr>
        <w:pStyle w:val="02dash"/>
      </w:pPr>
      <w:r w:rsidRPr="00637752">
        <w:t>Hemi joint replacement of first or lesser metatarsophalangeal joint. Inclusive of, if performed: capsulotomy, synovectomy, joint debridement. (Anaes.) (Assist.)</w:t>
      </w:r>
    </w:p>
    <w:p w14:paraId="519C90D0" w14:textId="77777777" w:rsidR="00093229" w:rsidRPr="00637752" w:rsidRDefault="00093229" w:rsidP="00BE09E0">
      <w:pPr>
        <w:pStyle w:val="01squarebullet"/>
      </w:pPr>
      <w:r w:rsidRPr="00637752">
        <w:t>Item 49821: Change the descriptor.</w:t>
      </w:r>
    </w:p>
    <w:p w14:paraId="7E6C4ECE" w14:textId="77777777" w:rsidR="00093229" w:rsidRPr="00637752" w:rsidRDefault="00093229" w:rsidP="002A549B">
      <w:pPr>
        <w:pStyle w:val="02dash"/>
      </w:pPr>
      <w:r w:rsidRPr="00637752">
        <w:t>Clarify the descriptor by removing the reference</w:t>
      </w:r>
      <w:r w:rsidR="00B61F43" w:rsidRPr="00637752">
        <w:t>s</w:t>
      </w:r>
      <w:r w:rsidRPr="00637752">
        <w:t xml:space="preserve"> to hallux valgus, hallux rigidus and Keller’s syndrome, and by adding the words</w:t>
      </w:r>
      <w:r w:rsidR="005920F0" w:rsidRPr="00637752">
        <w:t xml:space="preserve"> ‘interpositional arthroplasty</w:t>
      </w:r>
      <w:r w:rsidRPr="00637752">
        <w:t>’</w:t>
      </w:r>
      <w:r w:rsidR="005920F0" w:rsidRPr="00637752">
        <w:t xml:space="preserve"> and ‘per joint</w:t>
      </w:r>
      <w:r w:rsidR="008D38DC" w:rsidRPr="00637752">
        <w:t>.</w:t>
      </w:r>
      <w:r w:rsidR="005920F0" w:rsidRPr="00637752">
        <w:t>’</w:t>
      </w:r>
    </w:p>
    <w:p w14:paraId="1C182D79" w14:textId="77777777" w:rsidR="00093229" w:rsidRPr="00637752" w:rsidRDefault="00093229" w:rsidP="002A549B">
      <w:pPr>
        <w:pStyle w:val="02dash"/>
      </w:pPr>
      <w:r w:rsidRPr="00637752">
        <w:t>Specify that the procedure applies to tarsometatarsal and metatarsophalangeal joints.</w:t>
      </w:r>
    </w:p>
    <w:p w14:paraId="66953F84" w14:textId="77777777" w:rsidR="00093229" w:rsidRPr="00637752" w:rsidRDefault="00093229" w:rsidP="002A549B">
      <w:pPr>
        <w:pStyle w:val="02dash"/>
      </w:pPr>
      <w:r w:rsidRPr="00637752">
        <w:t>Clarify that the procedure includes capsulotomy, joint release, synovectomy, local tendon transfer and joint debridement, if performed.</w:t>
      </w:r>
    </w:p>
    <w:p w14:paraId="06B28C83" w14:textId="22F61B63" w:rsidR="00093229" w:rsidRPr="00637752" w:rsidRDefault="007945AD" w:rsidP="007945AD">
      <w:pPr>
        <w:pStyle w:val="01squarebullet"/>
      </w:pPr>
      <w:r>
        <w:t>The proposed item descriptor is as follows:</w:t>
      </w:r>
    </w:p>
    <w:p w14:paraId="0AC5441A" w14:textId="5A8E8B46" w:rsidR="00093229" w:rsidRPr="00637752" w:rsidRDefault="00093229" w:rsidP="002A549B">
      <w:pPr>
        <w:pStyle w:val="02dash"/>
      </w:pPr>
      <w:r w:rsidRPr="00637752">
        <w:t xml:space="preserve">Metatarsophalangeal or tarsometatarsal joint, excisional or interpositional arthroplasty of joint. Inclusive of, if performed: capsulotomy, joint release, synovectomy, local tendon transfer, joint debridement. </w:t>
      </w:r>
      <w:r w:rsidR="005C1AE2">
        <w:t>One</w:t>
      </w:r>
      <w:r w:rsidR="005C1AE2" w:rsidRPr="00637752">
        <w:t xml:space="preserve"> </w:t>
      </w:r>
      <w:r w:rsidRPr="00637752">
        <w:t>joint. (Anaes.) (Assist.)</w:t>
      </w:r>
    </w:p>
    <w:p w14:paraId="6CDADA69" w14:textId="7B6B1FE1" w:rsidR="005C1AE2" w:rsidRPr="003F5FEF" w:rsidRDefault="00093229" w:rsidP="002A549B">
      <w:pPr>
        <w:pStyle w:val="02dash"/>
      </w:pPr>
      <w:r w:rsidRPr="00637752">
        <w:t xml:space="preserve">Item 49824: </w:t>
      </w:r>
      <w:r w:rsidR="005C1AE2">
        <w:t>Change the descriptor</w:t>
      </w:r>
      <w:r w:rsidR="00E721C2" w:rsidRPr="00637752">
        <w:t>.</w:t>
      </w:r>
    </w:p>
    <w:p w14:paraId="135B38E4" w14:textId="069F08C1" w:rsidR="005C1AE2" w:rsidRPr="003F5FEF" w:rsidRDefault="005C1AE2" w:rsidP="002A549B">
      <w:pPr>
        <w:pStyle w:val="02dash"/>
      </w:pPr>
      <w:r w:rsidRPr="003F5FEF">
        <w:t>Clarify the descriptor by removing the references to hallux valgus, hallux rigidus and Keller’s syndrome, and by adding the words ‘interpositional arthroplasty’ and ‘per joint.’</w:t>
      </w:r>
    </w:p>
    <w:p w14:paraId="2DA23123" w14:textId="77777777" w:rsidR="005C1AE2" w:rsidRPr="003F5FEF" w:rsidRDefault="005C1AE2" w:rsidP="002A549B">
      <w:pPr>
        <w:pStyle w:val="02dash"/>
      </w:pPr>
      <w:r w:rsidRPr="003F5FEF">
        <w:t>Specify that the procedure applies to tarsometatarsal and metatarsophalangeal joints.</w:t>
      </w:r>
    </w:p>
    <w:p w14:paraId="4243C8EE" w14:textId="77777777" w:rsidR="005C1AE2" w:rsidRPr="003F5FEF" w:rsidRDefault="005C1AE2" w:rsidP="002A549B">
      <w:pPr>
        <w:pStyle w:val="02dash"/>
      </w:pPr>
      <w:r w:rsidRPr="003F5FEF">
        <w:t>Clarify that the procedure includes capsulotomy, joint release, synovectomy, local tendon transfer and joint debridement, if performed.</w:t>
      </w:r>
    </w:p>
    <w:p w14:paraId="3D803BA9" w14:textId="77777777" w:rsidR="005C1AE2" w:rsidRPr="003F5FEF" w:rsidRDefault="005C1AE2" w:rsidP="002A549B">
      <w:pPr>
        <w:pStyle w:val="02dash"/>
      </w:pPr>
      <w:r w:rsidRPr="003F5FEF">
        <w:t>Change “bilateral” to “two joints”</w:t>
      </w:r>
    </w:p>
    <w:p w14:paraId="7B7D9D21" w14:textId="5781777C" w:rsidR="005C1AE2" w:rsidRPr="003F5FEF" w:rsidRDefault="007945AD" w:rsidP="007945AD">
      <w:pPr>
        <w:pStyle w:val="01squarebullet"/>
      </w:pPr>
      <w:r>
        <w:t>The proposed item descriptor is as follows:</w:t>
      </w:r>
    </w:p>
    <w:p w14:paraId="1D01F9EB" w14:textId="794DA25E" w:rsidR="005C1AE2" w:rsidRPr="003F5FEF" w:rsidRDefault="005F2DE0" w:rsidP="002A549B">
      <w:pPr>
        <w:pStyle w:val="02dash"/>
      </w:pPr>
      <w:r w:rsidRPr="003F5FEF">
        <w:t xml:space="preserve">Item 498ZA: </w:t>
      </w:r>
      <w:r w:rsidR="005C1AE2" w:rsidRPr="003F5FEF">
        <w:t>Metatarsophalangeal or tarsometatarsal joint, excisional or interpositional arthroplasty of joint. Inclusive of, if performed: capsulotomy, joint release, synovectomy, local tendon transfer, joint debridement. Two joints. (Anaes.) (Assist.)</w:t>
      </w:r>
    </w:p>
    <w:p w14:paraId="6FDD7AD2" w14:textId="0A99C10C" w:rsidR="005C1AE2" w:rsidRPr="003F5FEF" w:rsidRDefault="005C1AE2" w:rsidP="001A2282">
      <w:pPr>
        <w:pStyle w:val="01squarebullet"/>
        <w:numPr>
          <w:ilvl w:val="0"/>
          <w:numId w:val="34"/>
        </w:numPr>
        <w:ind w:left="357" w:hanging="357"/>
      </w:pPr>
      <w:r w:rsidRPr="003F5FEF">
        <w:t xml:space="preserve">Create a </w:t>
      </w:r>
      <w:r w:rsidR="00E517B8" w:rsidRPr="00E517B8">
        <w:t>new items</w:t>
      </w:r>
      <w:r w:rsidRPr="003F5FEF">
        <w:t xml:space="preserve"> for surgery to more than 2 joints</w:t>
      </w:r>
    </w:p>
    <w:p w14:paraId="1EBDAAF3" w14:textId="77777777" w:rsidR="005C1AE2" w:rsidRPr="003F5FEF" w:rsidRDefault="005C1AE2" w:rsidP="002A549B">
      <w:pPr>
        <w:pStyle w:val="02dash"/>
      </w:pPr>
      <w:r w:rsidRPr="003F5FEF">
        <w:t>The proposed item descriptors is as follows:</w:t>
      </w:r>
    </w:p>
    <w:p w14:paraId="6D53EC0A" w14:textId="04299EAE" w:rsidR="005C1AE2" w:rsidRPr="003F5FEF" w:rsidRDefault="005F2DE0" w:rsidP="002A549B">
      <w:pPr>
        <w:pStyle w:val="02dash"/>
      </w:pPr>
      <w:r w:rsidRPr="003F5FEF">
        <w:t>Item 498ZB</w:t>
      </w:r>
      <w:r w:rsidR="005C1AE2" w:rsidRPr="003F5FEF">
        <w:t>: Metatarsophalangeal or tarsometatarsal joint, excisional or interpositional arthroplasty of joint. Inclusive of, if performed: capsulotomy, joint release, synovectomy, local tendon transfer, joint debridement. Three joints. (Anaes.) (Assist.)</w:t>
      </w:r>
    </w:p>
    <w:p w14:paraId="47932B93" w14:textId="4B892EC7" w:rsidR="005C1AE2" w:rsidRPr="003F5FEF" w:rsidRDefault="005C1AE2" w:rsidP="002A549B">
      <w:pPr>
        <w:pStyle w:val="02dash"/>
      </w:pPr>
      <w:r w:rsidRPr="003F5FEF">
        <w:t>Item 498</w:t>
      </w:r>
      <w:r w:rsidR="005F2DE0" w:rsidRPr="003F5FEF">
        <w:t>ZC</w:t>
      </w:r>
      <w:r w:rsidRPr="003F5FEF">
        <w:t xml:space="preserve">: Metatarsophalangeal or tarsometatarsal joint, excisional or interpositional arthroplasty of joint. Inclusive of, if performed: capsulotomy, joint release, synovectomy, local tendon transfer, joint debridement. Four joints. (Anaes.) (Assist.) </w:t>
      </w:r>
    </w:p>
    <w:p w14:paraId="73FB8EA0" w14:textId="19241973" w:rsidR="005C1AE2" w:rsidRPr="003F5FEF" w:rsidRDefault="005C1AE2" w:rsidP="002A549B">
      <w:pPr>
        <w:pStyle w:val="02dash"/>
      </w:pPr>
      <w:r w:rsidRPr="003F5FEF">
        <w:t>Item 498</w:t>
      </w:r>
      <w:r w:rsidR="005F2DE0" w:rsidRPr="003F5FEF">
        <w:t>ZD</w:t>
      </w:r>
      <w:r w:rsidRPr="003F5FEF">
        <w:t xml:space="preserve">: Metatarsophalangeal or tarsometatarsal joint, excisional or interpositional arthroplasty of joint. Inclusive of, if performed: capsulotomy, joint release, synovectomy, local tendon transfer, joint debridement. Five joints. (Anaes.) (Assist.) </w:t>
      </w:r>
    </w:p>
    <w:p w14:paraId="149B835E" w14:textId="1A11D310" w:rsidR="005C1AE2" w:rsidRPr="003F5FEF" w:rsidRDefault="005C1AE2" w:rsidP="002A549B">
      <w:pPr>
        <w:pStyle w:val="02dash"/>
      </w:pPr>
      <w:r w:rsidRPr="003F5FEF">
        <w:t>Item 498</w:t>
      </w:r>
      <w:r w:rsidR="005F2DE0" w:rsidRPr="003F5FEF">
        <w:t>ZE</w:t>
      </w:r>
      <w:r w:rsidRPr="003F5FEF">
        <w:t>: Metatarsophalangeal or tarsometatarsal joint, excisional or interpositional arthroplasty of joint. Inclusive of, if performed: capsulotomy, joint release, synovectomy, local tendon transfer, joint debridement. Six joints. (Anaes.) (Assist.)</w:t>
      </w:r>
    </w:p>
    <w:p w14:paraId="2D0B6EB6" w14:textId="4C8A68C6" w:rsidR="005C1AE2" w:rsidRPr="003F5FEF" w:rsidRDefault="005C1AE2" w:rsidP="002A549B">
      <w:pPr>
        <w:pStyle w:val="02dash"/>
      </w:pPr>
      <w:r w:rsidRPr="003F5FEF">
        <w:t>Item 498</w:t>
      </w:r>
      <w:r w:rsidR="005F2DE0" w:rsidRPr="003F5FEF">
        <w:t>ZF</w:t>
      </w:r>
      <w:r w:rsidRPr="003F5FEF">
        <w:t>: Metatarsophalangeal or tarsometatarsal joint, excisional or interpositional arthroplasty of joint. Inclusive of, if performed: capsulotomy, joint release, synovectomy, local tendon transfer, joint debridement. Seven joints. (Anaes.) (Assist.)</w:t>
      </w:r>
    </w:p>
    <w:p w14:paraId="2AA3137C" w14:textId="26BB8AB2" w:rsidR="005C1AE2" w:rsidRPr="003F5FEF" w:rsidRDefault="005C1AE2" w:rsidP="002A549B">
      <w:pPr>
        <w:pStyle w:val="02dash"/>
      </w:pPr>
      <w:r w:rsidRPr="003F5FEF">
        <w:t>Item 498</w:t>
      </w:r>
      <w:r w:rsidR="005F2DE0" w:rsidRPr="003F5FEF">
        <w:t>ZG</w:t>
      </w:r>
      <w:r w:rsidRPr="003F5FEF">
        <w:t>: Metatarsophalangeal or tarsometatarsal joint, excisional or interpositional arthroplasty of joint. Inclusive of, if performed: capsulotomy, joint release, synovectomy, local tendon transfer, joint debridement. Eight joints. (Anaes.) (Assist.)</w:t>
      </w:r>
    </w:p>
    <w:p w14:paraId="3A6DB073" w14:textId="6D911BA2" w:rsidR="00093229" w:rsidRPr="00637752" w:rsidRDefault="00093229" w:rsidP="00BE09E0">
      <w:pPr>
        <w:pStyle w:val="01squarebullet"/>
      </w:pPr>
      <w:r w:rsidRPr="00637752">
        <w:t xml:space="preserve">Create a </w:t>
      </w:r>
      <w:r w:rsidR="00E517B8" w:rsidRPr="00E517B8">
        <w:t>new item</w:t>
      </w:r>
      <w:r w:rsidRPr="00637752">
        <w:t xml:space="preserve"> number for subtalar joint arthroereisis. </w:t>
      </w:r>
    </w:p>
    <w:p w14:paraId="1844E44E" w14:textId="349FC1EB" w:rsidR="00093229" w:rsidRPr="00637752" w:rsidRDefault="007945AD" w:rsidP="007945AD">
      <w:pPr>
        <w:pStyle w:val="01squarebullet"/>
      </w:pPr>
      <w:r>
        <w:t>The proposed item descriptor is as follows:</w:t>
      </w:r>
    </w:p>
    <w:p w14:paraId="25F73FFB" w14:textId="77777777" w:rsidR="00093229" w:rsidRPr="00637752" w:rsidRDefault="00093229" w:rsidP="002A549B">
      <w:pPr>
        <w:pStyle w:val="02dash"/>
      </w:pPr>
      <w:r w:rsidRPr="00637752">
        <w:t>Item 498AB: Subtalar joint arthroereisis. Inclusive of, if performed: capsulotomy, synovectomy, joint debridement. (Anaes.) (Assist.)</w:t>
      </w:r>
    </w:p>
    <w:p w14:paraId="195E4A24" w14:textId="77777777" w:rsidR="00093229" w:rsidRPr="00637752" w:rsidRDefault="00093229" w:rsidP="00093229">
      <w:pPr>
        <w:keepNext/>
        <w:spacing w:before="320"/>
        <w:rPr>
          <w:rFonts w:cs="Arial"/>
          <w:b/>
          <w:lang w:val="en-US" w:eastAsia="en-US"/>
        </w:rPr>
      </w:pPr>
      <w:r w:rsidRPr="00637752">
        <w:rPr>
          <w:rFonts w:cs="Arial"/>
          <w:b/>
          <w:lang w:val="en-US" w:eastAsia="en-US"/>
        </w:rPr>
        <w:t>Rationale</w:t>
      </w:r>
    </w:p>
    <w:p w14:paraId="514F0545" w14:textId="77777777" w:rsidR="00093229" w:rsidRPr="00637752" w:rsidRDefault="00093229" w:rsidP="00093229">
      <w:pPr>
        <w:rPr>
          <w:rFonts w:cs="Arial"/>
          <w:lang w:val="en-US" w:eastAsia="en-US"/>
        </w:rPr>
      </w:pPr>
      <w:r w:rsidRPr="00637752">
        <w:t>This recommendation focuses on modernising the MBS and ensuring that MBS items provide rebates for high-value services.</w:t>
      </w:r>
      <w:r w:rsidRPr="00637752">
        <w:rPr>
          <w:rFonts w:cs="Arial"/>
          <w:lang w:val="en-US" w:eastAsia="en-US"/>
        </w:rPr>
        <w:t xml:space="preserve"> It is based on the following.</w:t>
      </w:r>
    </w:p>
    <w:p w14:paraId="5F89F8C3" w14:textId="77777777" w:rsidR="00093229" w:rsidRPr="00637752" w:rsidRDefault="00093229" w:rsidP="00BE09E0">
      <w:pPr>
        <w:pStyle w:val="01squarebullet"/>
      </w:pPr>
      <w:r w:rsidRPr="00637752">
        <w:t>Item 49715:</w:t>
      </w:r>
    </w:p>
    <w:p w14:paraId="4B1942BB" w14:textId="512FF910" w:rsidR="00093229" w:rsidRPr="00637752" w:rsidRDefault="00093229" w:rsidP="002A549B">
      <w:pPr>
        <w:pStyle w:val="02dash"/>
      </w:pPr>
      <w:r w:rsidRPr="00637752">
        <w:t>Changes to this descriptor clarify the components that are included in this procedure and limit inappropriate co-claiming. Among</w:t>
      </w:r>
      <w:r w:rsidR="007375D2" w:rsidRPr="00637752">
        <w:t xml:space="preserve"> item 49715 episodes,</w:t>
      </w:r>
      <w:r w:rsidR="00D75A51" w:rsidRPr="00637752">
        <w:t xml:space="preserve"> 21</w:t>
      </w:r>
      <w:r w:rsidRPr="00637752">
        <w:t xml:space="preserve"> per cent were co-claimed with item 48418 (tibia osteotomy or osteectomy).</w:t>
      </w:r>
      <w:r w:rsidR="00D75A51" w:rsidRPr="00637752">
        <w:rPr>
          <w:rStyle w:val="EndnoteReference"/>
        </w:rPr>
        <w:endnoteReference w:id="56"/>
      </w:r>
      <w:r w:rsidRPr="00637752">
        <w:t xml:space="preserve"> </w:t>
      </w:r>
      <w:r w:rsidR="00743302" w:rsidRPr="00637752">
        <w:t>This</w:t>
      </w:r>
      <w:r w:rsidRPr="00637752">
        <w:t xml:space="preserve"> form</w:t>
      </w:r>
      <w:r w:rsidR="00743302" w:rsidRPr="00637752">
        <w:t>s</w:t>
      </w:r>
      <w:r w:rsidRPr="00637752">
        <w:t xml:space="preserve"> part of the procedure and should not be co-claimed.</w:t>
      </w:r>
    </w:p>
    <w:p w14:paraId="2321DD5F" w14:textId="77777777" w:rsidR="00093229" w:rsidRPr="00637752" w:rsidRDefault="00093229" w:rsidP="00BE09E0">
      <w:pPr>
        <w:pStyle w:val="01squarebullet"/>
      </w:pPr>
      <w:r w:rsidRPr="00637752">
        <w:t>Item 49716:</w:t>
      </w:r>
    </w:p>
    <w:p w14:paraId="6F1D9216" w14:textId="548F246F" w:rsidR="00093229" w:rsidRDefault="00093229" w:rsidP="002A549B">
      <w:pPr>
        <w:pStyle w:val="02dash"/>
      </w:pPr>
      <w:r w:rsidRPr="00637752">
        <w:t>Changes to this descriptor clarify the circumstances in which</w:t>
      </w:r>
      <w:r w:rsidR="00BF6C12" w:rsidRPr="00637752">
        <w:t xml:space="preserve"> it</w:t>
      </w:r>
      <w:r w:rsidRPr="00637752">
        <w:t xml:space="preserve"> is appropriate to bill for a revision procedure. A revision involves changing replacement components and is not for isolated joint debridement or isolated treatment of cysts.</w:t>
      </w:r>
    </w:p>
    <w:p w14:paraId="772B43B5" w14:textId="77777777" w:rsidR="00DE1022" w:rsidRPr="003F5FEF" w:rsidRDefault="00DE1022" w:rsidP="00DE1022">
      <w:pPr>
        <w:pStyle w:val="01squarebullet"/>
      </w:pPr>
      <w:r w:rsidRPr="003F5FEF">
        <w:t>Item 49717: Change the descriptor.</w:t>
      </w:r>
    </w:p>
    <w:p w14:paraId="51D168F2" w14:textId="77777777" w:rsidR="00DE1022" w:rsidRPr="003F5FEF" w:rsidRDefault="00DE1022" w:rsidP="002A549B">
      <w:pPr>
        <w:pStyle w:val="02dash"/>
      </w:pPr>
      <w:r w:rsidRPr="003F5FEF">
        <w:t>The changes to the descriptor clarify that the item is to be used when both components are revised to either new ankle with grafting or converted to ankle arthrodesis with grafting.  Bone grafting has been kept with the item as allograft crunch is often used for the cysts, and may not be covered with new bone graft table.  A conversion from replacement to a fusion can be a complex procedure compared to a primary fusion. Billing with subtalar fusion item (50118) would be appropriate</w:t>
      </w:r>
    </w:p>
    <w:p w14:paraId="69B3DEDC" w14:textId="77777777" w:rsidR="00DE1022" w:rsidRPr="003F5FEF" w:rsidRDefault="00DE1022" w:rsidP="00DE1022">
      <w:pPr>
        <w:pStyle w:val="01squarebullet"/>
      </w:pPr>
      <w:r w:rsidRPr="003F5FEF">
        <w:t>New item for cyst debridement:</w:t>
      </w:r>
    </w:p>
    <w:p w14:paraId="389274F6" w14:textId="5B61C8A6" w:rsidR="005A1A8F" w:rsidRPr="003F5FEF" w:rsidRDefault="00DE1022" w:rsidP="002A549B">
      <w:pPr>
        <w:pStyle w:val="02dash"/>
      </w:pPr>
      <w:r w:rsidRPr="003F5FEF">
        <w:t>With changes to the bone graft table, there may be gaps in the schedule for when bone grafting of tibial and or talar cysts are required when the components are not revised. Item fee would be less than primary replacement 49715</w:t>
      </w:r>
      <w:r w:rsidR="003F5FEF">
        <w:t>.</w:t>
      </w:r>
    </w:p>
    <w:p w14:paraId="1D6084D2" w14:textId="6259508A" w:rsidR="00093229" w:rsidRPr="00637752" w:rsidRDefault="00093229" w:rsidP="00BE09E0">
      <w:pPr>
        <w:pStyle w:val="01squarebullet"/>
      </w:pPr>
      <w:r w:rsidRPr="00637752">
        <w:t>Item 49839:</w:t>
      </w:r>
    </w:p>
    <w:p w14:paraId="59DB90F5" w14:textId="77777777" w:rsidR="00093229" w:rsidRPr="00637752" w:rsidRDefault="00093229" w:rsidP="002A549B">
      <w:pPr>
        <w:pStyle w:val="02dash"/>
      </w:pPr>
      <w:r w:rsidRPr="00637752">
        <w:t xml:space="preserve">Although this service is infrequently performed, this item remains clinically relevant and required. </w:t>
      </w:r>
    </w:p>
    <w:p w14:paraId="458CB2AE" w14:textId="77777777" w:rsidR="00295B6A" w:rsidRPr="00637752" w:rsidRDefault="00295B6A" w:rsidP="002A549B">
      <w:pPr>
        <w:pStyle w:val="02dash"/>
      </w:pPr>
      <w:r w:rsidRPr="00637752">
        <w:t xml:space="preserve">This descriptor has been changed to reflect the procedure involved, rather than the clinical indication. </w:t>
      </w:r>
    </w:p>
    <w:p w14:paraId="5754E03E" w14:textId="41AFA18A" w:rsidR="00093229" w:rsidRPr="00637752" w:rsidRDefault="00093229" w:rsidP="002A549B">
      <w:pPr>
        <w:pStyle w:val="02dash"/>
      </w:pPr>
      <w:r w:rsidRPr="00637752">
        <w:t xml:space="preserve">The </w:t>
      </w:r>
      <w:r w:rsidR="004A34A8" w:rsidRPr="00637752">
        <w:t>item now</w:t>
      </w:r>
      <w:r w:rsidRPr="00637752">
        <w:t xml:space="preserve"> </w:t>
      </w:r>
      <w:r w:rsidR="004A34A8" w:rsidRPr="00637752">
        <w:t>reflects</w:t>
      </w:r>
      <w:r w:rsidRPr="00637752">
        <w:t xml:space="preserve"> modern clinical practice and </w:t>
      </w:r>
      <w:r w:rsidR="00DD6084" w:rsidRPr="00637752">
        <w:t xml:space="preserve">will </w:t>
      </w:r>
      <w:r w:rsidRPr="00637752">
        <w:t xml:space="preserve">make the MBS more user-friendly for consumers and clinicians. </w:t>
      </w:r>
    </w:p>
    <w:p w14:paraId="6E2B912C" w14:textId="77777777" w:rsidR="00093229" w:rsidRPr="00637752" w:rsidRDefault="00093229" w:rsidP="00BE09E0">
      <w:pPr>
        <w:pStyle w:val="01squarebullet"/>
      </w:pPr>
      <w:r w:rsidRPr="00637752">
        <w:t>Item 49842:</w:t>
      </w:r>
    </w:p>
    <w:p w14:paraId="186D3F58" w14:textId="77777777" w:rsidR="00093229" w:rsidRPr="00144E69" w:rsidRDefault="00093229" w:rsidP="002A549B">
      <w:pPr>
        <w:pStyle w:val="02dash"/>
      </w:pPr>
      <w:r w:rsidRPr="00144E69">
        <w:t xml:space="preserve">This item is no longer required because item 49839 can be billed twice, applying the multiple operations rule. </w:t>
      </w:r>
    </w:p>
    <w:p w14:paraId="3223DE46" w14:textId="12708C0B" w:rsidR="00093229" w:rsidRPr="00144E69" w:rsidRDefault="00093229" w:rsidP="002A549B">
      <w:pPr>
        <w:pStyle w:val="02dash"/>
      </w:pPr>
      <w:r w:rsidRPr="00144E69">
        <w:t xml:space="preserve">The item currently has a low service volume, with only 11 services claimed in FY2014–15. Removing this item will </w:t>
      </w:r>
      <w:r w:rsidR="00707FDF" w:rsidRPr="00144E69">
        <w:t>simplify the MBS</w:t>
      </w:r>
      <w:r w:rsidRPr="00144E69">
        <w:t>.</w:t>
      </w:r>
    </w:p>
    <w:p w14:paraId="2512EBF6" w14:textId="77777777" w:rsidR="00093229" w:rsidRPr="00637752" w:rsidRDefault="00093229" w:rsidP="00BE09E0">
      <w:pPr>
        <w:pStyle w:val="01squarebullet"/>
      </w:pPr>
      <w:r w:rsidRPr="00637752">
        <w:t>Item 49857:</w:t>
      </w:r>
    </w:p>
    <w:p w14:paraId="61F30F9C" w14:textId="77777777" w:rsidR="00093229" w:rsidRPr="00637752" w:rsidRDefault="007F1579" w:rsidP="002A549B">
      <w:pPr>
        <w:pStyle w:val="02dash"/>
      </w:pPr>
      <w:r w:rsidRPr="00637752">
        <w:t>The item now</w:t>
      </w:r>
      <w:r w:rsidR="00093229" w:rsidRPr="00637752">
        <w:t xml:space="preserve"> provide</w:t>
      </w:r>
      <w:r w:rsidRPr="00637752">
        <w:t>s</w:t>
      </w:r>
      <w:r w:rsidR="00093229" w:rsidRPr="00637752">
        <w:t xml:space="preserve"> a more accurate and complete description of the procedure (covering all </w:t>
      </w:r>
      <w:r w:rsidR="00093229" w:rsidRPr="00144E69">
        <w:t>the</w:t>
      </w:r>
      <w:r w:rsidR="00093229" w:rsidRPr="00637752">
        <w:t xml:space="preserve"> steps of a routine surgery) that better reflects modern clinical practice. </w:t>
      </w:r>
      <w:r w:rsidR="00967DFA" w:rsidRPr="00637752">
        <w:t xml:space="preserve">The </w:t>
      </w:r>
      <w:r w:rsidR="000334A1" w:rsidRPr="00637752">
        <w:t xml:space="preserve">descriptor </w:t>
      </w:r>
      <w:r w:rsidR="00967DFA" w:rsidRPr="00637752">
        <w:t>clarifies that the item covers</w:t>
      </w:r>
      <w:r w:rsidR="00093229" w:rsidRPr="00637752">
        <w:t xml:space="preserve"> hemi replacement of the first metatarsophalangeal joint or replacement of lesser metatarsophalangeal joints. The item also includes replacement of one half of the joint</w:t>
      </w:r>
      <w:r w:rsidR="002D7580" w:rsidRPr="00637752">
        <w:t xml:space="preserve"> with plastic or metal</w:t>
      </w:r>
      <w:r w:rsidR="00093229" w:rsidRPr="00637752">
        <w:t>.</w:t>
      </w:r>
    </w:p>
    <w:p w14:paraId="44AACC4E" w14:textId="77777777" w:rsidR="00093229" w:rsidRPr="00637752" w:rsidRDefault="00093229" w:rsidP="00BE09E0">
      <w:pPr>
        <w:pStyle w:val="01squarebullet"/>
      </w:pPr>
      <w:r w:rsidRPr="00637752">
        <w:t>Item 49821:</w:t>
      </w:r>
    </w:p>
    <w:p w14:paraId="676CB71B" w14:textId="77777777" w:rsidR="00093229" w:rsidRPr="00144E69" w:rsidRDefault="00093229" w:rsidP="002A549B">
      <w:pPr>
        <w:pStyle w:val="02dash"/>
      </w:pPr>
      <w:r w:rsidRPr="00144E69">
        <w:t xml:space="preserve">The terminology in this descriptor has been changed to allow the item to be used for procedures on the tarsometatarsal and metatarsophalangeal joints, rather than for specific clinical indications. Previously, the interposition of lesser metatarsophalangeal joints may have been billed under multiple items such as items 48400 (osteectomy of metatarsal or phalanx), 49866 (synovectomy), 49812 (tendon transfer) or 50127 (arthroplasty of other joint), leading to inconsistent billing practices. </w:t>
      </w:r>
    </w:p>
    <w:p w14:paraId="50B980CB" w14:textId="77777777" w:rsidR="00093229" w:rsidRPr="00144E69" w:rsidRDefault="00EF1C19" w:rsidP="002A549B">
      <w:pPr>
        <w:pStyle w:val="02dash"/>
      </w:pPr>
      <w:r w:rsidRPr="00144E69">
        <w:t>The item now</w:t>
      </w:r>
      <w:r w:rsidR="00093229" w:rsidRPr="00144E69">
        <w:t xml:space="preserve"> provide</w:t>
      </w:r>
      <w:r w:rsidRPr="00144E69">
        <w:t>s</w:t>
      </w:r>
      <w:r w:rsidR="00093229" w:rsidRPr="00144E69">
        <w:t xml:space="preserve"> an accurate description of a complete medical service that better reflects modern clinical practice.  </w:t>
      </w:r>
    </w:p>
    <w:p w14:paraId="778EBA7E" w14:textId="64929BCE" w:rsidR="00093229" w:rsidRPr="00144E69" w:rsidRDefault="00093229" w:rsidP="002A549B">
      <w:pPr>
        <w:pStyle w:val="02dash"/>
      </w:pPr>
      <w:r w:rsidRPr="00144E69">
        <w:t>Specifying the components included in the procedure will prevent inappropriate co-claiming. Among</w:t>
      </w:r>
      <w:r w:rsidR="00E75819" w:rsidRPr="00144E69">
        <w:t xml:space="preserve"> item 49821 episodes, 14</w:t>
      </w:r>
      <w:r w:rsidRPr="00144E69">
        <w:t xml:space="preserve"> per cent were co-claimed with item 48403 (phalanx or metatarsal osteotomy or osteectomy).</w:t>
      </w:r>
      <w:r w:rsidR="00B55202" w:rsidRPr="00144E69">
        <w:rPr>
          <w:rStyle w:val="EndnoteReference"/>
          <w:vertAlign w:val="baseline"/>
        </w:rPr>
        <w:endnoteReference w:id="57"/>
      </w:r>
      <w:r w:rsidR="00094815" w:rsidRPr="00144E69">
        <w:t xml:space="preserve"> If performed </w:t>
      </w:r>
      <w:r w:rsidR="00F363BE" w:rsidRPr="00144E69">
        <w:t xml:space="preserve">on </w:t>
      </w:r>
      <w:r w:rsidR="00094815" w:rsidRPr="00144E69">
        <w:t>the same part of the foot,</w:t>
      </w:r>
      <w:r w:rsidRPr="00144E69">
        <w:t xml:space="preserve"> </w:t>
      </w:r>
      <w:r w:rsidR="00094815" w:rsidRPr="00144E69">
        <w:t>this</w:t>
      </w:r>
      <w:r w:rsidRPr="00144E69">
        <w:t xml:space="preserve"> is part of the procedure and should not be co-claimed. </w:t>
      </w:r>
      <w:r w:rsidR="00094815" w:rsidRPr="00144E69">
        <w:t>It should be noted that the above co-claiming is not inappropriate in all circumstances</w:t>
      </w:r>
      <w:r w:rsidR="000D4405" w:rsidRPr="00144E69">
        <w:t xml:space="preserve">—for example, </w:t>
      </w:r>
      <w:r w:rsidR="00094815" w:rsidRPr="00144E69">
        <w:t>where the co-claiming relates to procedures carried out concurrently to correct other metatarsals or lesser toes.</w:t>
      </w:r>
    </w:p>
    <w:p w14:paraId="3995704E" w14:textId="77777777" w:rsidR="00093229" w:rsidRPr="00637752" w:rsidRDefault="00093229" w:rsidP="00BE09E0">
      <w:pPr>
        <w:pStyle w:val="01squarebullet"/>
      </w:pPr>
      <w:r w:rsidRPr="00637752">
        <w:t>Item 49824:</w:t>
      </w:r>
    </w:p>
    <w:p w14:paraId="2CDB1D55" w14:textId="77777777" w:rsidR="005C1AE2" w:rsidRPr="00144E69" w:rsidRDefault="005C1AE2" w:rsidP="002A549B">
      <w:pPr>
        <w:pStyle w:val="02dash"/>
      </w:pPr>
      <w:r w:rsidRPr="00144E69">
        <w:t xml:space="preserve">The descriptor has been changed to mirror 49821.  Highlighting 2 joints instead of bilateral can allow for use of two joints on the one foot at different MTP or TMT sites. </w:t>
      </w:r>
    </w:p>
    <w:p w14:paraId="6D010F02" w14:textId="77777777" w:rsidR="005C1AE2" w:rsidRPr="003F5FEF" w:rsidRDefault="005C1AE2" w:rsidP="00144E69">
      <w:pPr>
        <w:pStyle w:val="01squarebullet"/>
      </w:pPr>
      <w:r w:rsidRPr="00144E69">
        <w:rPr>
          <w:color w:val="auto"/>
        </w:rPr>
        <w:t xml:space="preserve">New item </w:t>
      </w:r>
      <w:r w:rsidRPr="003F5FEF">
        <w:t>creation:</w:t>
      </w:r>
    </w:p>
    <w:p w14:paraId="0F3B0BF2" w14:textId="4C702CED" w:rsidR="005C1AE2" w:rsidRPr="003F5FEF" w:rsidRDefault="005C1AE2" w:rsidP="001A2282">
      <w:pPr>
        <w:pStyle w:val="01squarebullet"/>
        <w:numPr>
          <w:ilvl w:val="1"/>
          <w:numId w:val="41"/>
        </w:numPr>
        <w:ind w:left="714" w:right="142" w:hanging="357"/>
      </w:pPr>
      <w:r w:rsidRPr="003F5FEF">
        <w:t>It is necessary to create new numbers for interposition of increasing number of joints. The new numbers will follow the intention of the schedule to have one item as a complete procedure.  Considering a restriction for a maximum 3 items, this will reduce multiple appropriate items into one, allowing for other concomitant procedures to be carried out and billed for on other parts of the foot in the same setting.  This would eliminate the chance of multiple surgeries being performed on separate occasions for the consumer.</w:t>
      </w:r>
    </w:p>
    <w:p w14:paraId="42B34954" w14:textId="3A7B2B40" w:rsidR="00093229" w:rsidRPr="00637752" w:rsidRDefault="002C21B2" w:rsidP="00BE09E0">
      <w:pPr>
        <w:pStyle w:val="01squarebullet"/>
        <w:rPr>
          <w:rFonts w:ascii="Times New Roman" w:hAnsi="Times New Roman"/>
          <w:b/>
          <w:bCs/>
        </w:rPr>
      </w:pPr>
      <w:r w:rsidRPr="002C21B2">
        <w:rPr>
          <w:b/>
          <w:color w:val="C00000"/>
        </w:rPr>
        <w:t>New item</w:t>
      </w:r>
      <w:r w:rsidR="00093229" w:rsidRPr="00637752">
        <w:t xml:space="preserve"> for subtalar </w:t>
      </w:r>
      <w:r w:rsidR="00F46ACD" w:rsidRPr="00637752">
        <w:t>arthroereisis</w:t>
      </w:r>
      <w:r w:rsidR="00093229" w:rsidRPr="00637752">
        <w:t>.</w:t>
      </w:r>
    </w:p>
    <w:p w14:paraId="7310FB1F" w14:textId="4954F30C" w:rsidR="00BE09E0" w:rsidRPr="00637752" w:rsidRDefault="00093229" w:rsidP="002A549B">
      <w:pPr>
        <w:pStyle w:val="02dash"/>
        <w:rPr>
          <w:rFonts w:ascii="Times New Roman" w:hAnsi="Times New Roman"/>
          <w:b/>
          <w:bCs/>
        </w:rPr>
      </w:pPr>
      <w:r w:rsidRPr="00637752">
        <w:t xml:space="preserve">This </w:t>
      </w:r>
      <w:r w:rsidR="00E517B8" w:rsidRPr="00E517B8">
        <w:t>new item</w:t>
      </w:r>
      <w:r w:rsidRPr="00637752">
        <w:t xml:space="preserve"> (498AB) is required because there is no specific MBS item for lesser joint interposition. The procedure consists of inserting a spacer into the sinus tarsi region and is currently being billed inconsistently (for example, using item 50106 or item 50127). Creating a specific item will make it easier for clinicians to determine which item to use.</w:t>
      </w:r>
    </w:p>
    <w:p w14:paraId="6D7ECBC5" w14:textId="77777777" w:rsidR="00ED4089" w:rsidRPr="00637752" w:rsidRDefault="00ED4089" w:rsidP="0006317F">
      <w:pPr>
        <w:pStyle w:val="Heading3"/>
      </w:pPr>
      <w:bookmarkStart w:id="990" w:name="_Toc479875388"/>
      <w:bookmarkStart w:id="991" w:name="_Toc481420417"/>
      <w:bookmarkStart w:id="992" w:name="_Toc483374237"/>
      <w:bookmarkStart w:id="993" w:name="_Toc20842010"/>
      <w:r w:rsidRPr="00637752">
        <w:t>Arthroscopy procedures</w:t>
      </w:r>
      <w:bookmarkEnd w:id="990"/>
      <w:bookmarkEnd w:id="991"/>
      <w:bookmarkEnd w:id="992"/>
      <w:bookmarkEnd w:id="993"/>
    </w:p>
    <w:p w14:paraId="345C39FB" w14:textId="70C61C16" w:rsidR="00ED4089" w:rsidRPr="00637752" w:rsidRDefault="00ED4089" w:rsidP="00596016">
      <w:pPr>
        <w:pStyle w:val="Caption"/>
      </w:pPr>
      <w:bookmarkStart w:id="994" w:name="_Toc481420575"/>
      <w:bookmarkStart w:id="995" w:name="_Toc483374405"/>
      <w:bookmarkStart w:id="996" w:name="_Toc20842164"/>
      <w:r w:rsidRPr="00637752">
        <w:t xml:space="preserve">Table </w:t>
      </w:r>
      <w:r w:rsidR="008B44A0">
        <w:fldChar w:fldCharType="begin"/>
      </w:r>
      <w:r w:rsidR="008B44A0">
        <w:instrText xml:space="preserve"> SEQ Table \* ARABIC </w:instrText>
      </w:r>
      <w:r w:rsidR="008B44A0">
        <w:fldChar w:fldCharType="separate"/>
      </w:r>
      <w:r w:rsidR="0047473B">
        <w:t>121</w:t>
      </w:r>
      <w:r w:rsidR="008B44A0">
        <w:fldChar w:fldCharType="end"/>
      </w:r>
      <w:r w:rsidRPr="00637752">
        <w:t>: Item introduction table for items 49700 and 49703</w:t>
      </w:r>
      <w:bookmarkEnd w:id="994"/>
      <w:bookmarkEnd w:id="995"/>
      <w:bookmarkEnd w:id="99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700 and 49703"/>
        <w:tblDescription w:val="Table 12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548"/>
        <w:gridCol w:w="945"/>
        <w:gridCol w:w="1127"/>
        <w:gridCol w:w="1232"/>
        <w:gridCol w:w="1566"/>
      </w:tblGrid>
      <w:tr w:rsidR="00ED4089" w:rsidRPr="00637752" w14:paraId="1063A65C" w14:textId="77777777" w:rsidTr="00C75CB7">
        <w:trPr>
          <w:tblHeader/>
        </w:trPr>
        <w:tc>
          <w:tcPr>
            <w:tcW w:w="659" w:type="dxa"/>
            <w:shd w:val="clear" w:color="auto" w:fill="F2F2F2" w:themeFill="background1" w:themeFillShade="F2"/>
            <w:vAlign w:val="bottom"/>
          </w:tcPr>
          <w:p w14:paraId="51291DEF"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522" w:type="dxa"/>
            <w:shd w:val="clear" w:color="auto" w:fill="F2F2F2" w:themeFill="background1" w:themeFillShade="F2"/>
            <w:vAlign w:val="bottom"/>
          </w:tcPr>
          <w:p w14:paraId="316E4C2A"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938" w:type="dxa"/>
            <w:shd w:val="clear" w:color="auto" w:fill="F2F2F2" w:themeFill="background1" w:themeFillShade="F2"/>
            <w:vAlign w:val="bottom"/>
          </w:tcPr>
          <w:p w14:paraId="6F6CC823"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3B46E199"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119" w:type="dxa"/>
            <w:shd w:val="clear" w:color="auto" w:fill="F2F2F2" w:themeFill="background1" w:themeFillShade="F2"/>
            <w:vAlign w:val="bottom"/>
          </w:tcPr>
          <w:p w14:paraId="2949803A"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223" w:type="dxa"/>
            <w:shd w:val="clear" w:color="auto" w:fill="F2F2F2" w:themeFill="background1" w:themeFillShade="F2"/>
            <w:vAlign w:val="bottom"/>
          </w:tcPr>
          <w:p w14:paraId="03C8FC27"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555" w:type="dxa"/>
            <w:shd w:val="clear" w:color="auto" w:fill="F2F2F2" w:themeFill="background1" w:themeFillShade="F2"/>
            <w:vAlign w:val="bottom"/>
          </w:tcPr>
          <w:p w14:paraId="507E17CB"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5561A6CA" w14:textId="77777777" w:rsidTr="00C75CB7">
        <w:tc>
          <w:tcPr>
            <w:tcW w:w="659" w:type="dxa"/>
          </w:tcPr>
          <w:p w14:paraId="59F1C23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49700</w:t>
            </w:r>
          </w:p>
        </w:tc>
        <w:tc>
          <w:tcPr>
            <w:tcW w:w="3522" w:type="dxa"/>
          </w:tcPr>
          <w:p w14:paraId="2AB43A3B"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diagnostic arthroscopy of, including biopsy (Anaes.) (Assist.)</w:t>
            </w:r>
          </w:p>
        </w:tc>
        <w:tc>
          <w:tcPr>
            <w:tcW w:w="938" w:type="dxa"/>
          </w:tcPr>
          <w:p w14:paraId="5F2AAE2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$273</w:t>
            </w:r>
          </w:p>
        </w:tc>
        <w:tc>
          <w:tcPr>
            <w:tcW w:w="1119" w:type="dxa"/>
          </w:tcPr>
          <w:p w14:paraId="03678A9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68</w:t>
            </w:r>
          </w:p>
        </w:tc>
        <w:tc>
          <w:tcPr>
            <w:tcW w:w="1223" w:type="dxa"/>
          </w:tcPr>
          <w:p w14:paraId="363BE7A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$7,180</w:t>
            </w:r>
          </w:p>
        </w:tc>
        <w:tc>
          <w:tcPr>
            <w:tcW w:w="1555" w:type="dxa"/>
          </w:tcPr>
          <w:p w14:paraId="333362C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w:t>
            </w:r>
          </w:p>
        </w:tc>
      </w:tr>
      <w:tr w:rsidR="00ED4089" w:rsidRPr="00637752" w14:paraId="1F8CCB13" w14:textId="77777777" w:rsidTr="00C75CB7">
        <w:tc>
          <w:tcPr>
            <w:tcW w:w="659" w:type="dxa"/>
          </w:tcPr>
          <w:p w14:paraId="1E48713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49703</w:t>
            </w:r>
          </w:p>
        </w:tc>
        <w:tc>
          <w:tcPr>
            <w:tcW w:w="3522" w:type="dxa"/>
          </w:tcPr>
          <w:p w14:paraId="5C2B4E8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arthroscopic surgery of, not being a service associated with any other arthroscopic procedure of the ankle (Anaes.) (Assist.)</w:t>
            </w:r>
          </w:p>
        </w:tc>
        <w:tc>
          <w:tcPr>
            <w:tcW w:w="938" w:type="dxa"/>
          </w:tcPr>
          <w:p w14:paraId="04704FD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$612</w:t>
            </w:r>
          </w:p>
        </w:tc>
        <w:tc>
          <w:tcPr>
            <w:tcW w:w="1119" w:type="dxa"/>
          </w:tcPr>
          <w:p w14:paraId="63B3807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4,702</w:t>
            </w:r>
          </w:p>
        </w:tc>
        <w:tc>
          <w:tcPr>
            <w:tcW w:w="1223" w:type="dxa"/>
          </w:tcPr>
          <w:p w14:paraId="7853FFC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$1,547,891</w:t>
            </w:r>
          </w:p>
        </w:tc>
        <w:tc>
          <w:tcPr>
            <w:tcW w:w="1555" w:type="dxa"/>
          </w:tcPr>
          <w:p w14:paraId="4988C8D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w:t>
            </w:r>
          </w:p>
        </w:tc>
      </w:tr>
    </w:tbl>
    <w:p w14:paraId="775766E0" w14:textId="45169DCB" w:rsidR="00ED4089" w:rsidRPr="00637752" w:rsidRDefault="00ED4089" w:rsidP="00ED4089">
      <w:pPr>
        <w:keepNext/>
        <w:spacing w:before="320"/>
        <w:rPr>
          <w:rFonts w:cs="Arial"/>
          <w:b/>
          <w:lang w:val="en-US" w:eastAsia="en-US"/>
        </w:rPr>
      </w:pPr>
      <w:r w:rsidRPr="00637752">
        <w:rPr>
          <w:rFonts w:cs="Arial"/>
          <w:b/>
          <w:lang w:val="en-US" w:eastAsia="en-US"/>
        </w:rPr>
        <w:t>Recommen</w:t>
      </w:r>
      <w:r w:rsidR="005F1BF7">
        <w:rPr>
          <w:rFonts w:cs="Arial"/>
          <w:b/>
          <w:lang w:val="en-US" w:eastAsia="en-US"/>
        </w:rPr>
        <w:t>dation 128</w:t>
      </w:r>
    </w:p>
    <w:p w14:paraId="6F128A72" w14:textId="77777777" w:rsidR="00093229" w:rsidRPr="00637752" w:rsidRDefault="00093229" w:rsidP="00BE09E0">
      <w:pPr>
        <w:pStyle w:val="01squarebullet"/>
      </w:pPr>
      <w:bookmarkStart w:id="997" w:name="_Toc481420419"/>
      <w:bookmarkStart w:id="998" w:name="_Toc481436865"/>
      <w:bookmarkStart w:id="999" w:name="_Toc481437745"/>
      <w:bookmarkStart w:id="1000" w:name="_Toc481420420"/>
      <w:bookmarkStart w:id="1001" w:name="_Toc481436866"/>
      <w:bookmarkStart w:id="1002" w:name="_Toc481437746"/>
      <w:bookmarkStart w:id="1003" w:name="_Toc481420421"/>
      <w:bookmarkStart w:id="1004" w:name="_Toc481436867"/>
      <w:bookmarkStart w:id="1005" w:name="_Toc481437747"/>
      <w:bookmarkStart w:id="1006" w:name="_Toc481420422"/>
      <w:bookmarkStart w:id="1007" w:name="_Toc481436868"/>
      <w:bookmarkStart w:id="1008" w:name="_Toc481437748"/>
      <w:bookmarkStart w:id="1009" w:name="_Toc468436622"/>
      <w:bookmarkStart w:id="1010" w:name="_Toc479875389"/>
      <w:bookmarkStart w:id="1011" w:name="_Toc481420423"/>
      <w:bookmarkStart w:id="1012" w:name="_Toc483374238"/>
      <w:bookmarkEnd w:id="997"/>
      <w:bookmarkEnd w:id="998"/>
      <w:bookmarkEnd w:id="999"/>
      <w:bookmarkEnd w:id="1000"/>
      <w:bookmarkEnd w:id="1001"/>
      <w:bookmarkEnd w:id="1002"/>
      <w:bookmarkEnd w:id="1003"/>
      <w:bookmarkEnd w:id="1004"/>
      <w:bookmarkEnd w:id="1005"/>
      <w:bookmarkEnd w:id="1006"/>
      <w:bookmarkEnd w:id="1007"/>
      <w:bookmarkEnd w:id="1008"/>
      <w:r w:rsidRPr="00637752">
        <w:t xml:space="preserve">Create an explanatory note for foot and ankle arthroscopy items. </w:t>
      </w:r>
    </w:p>
    <w:p w14:paraId="355626FC" w14:textId="77777777" w:rsidR="00093229" w:rsidRPr="00637752" w:rsidRDefault="00093229" w:rsidP="002A549B">
      <w:pPr>
        <w:pStyle w:val="02dash"/>
      </w:pPr>
      <w:r w:rsidRPr="00637752">
        <w:t>The proposed explanatory note is as follows:</w:t>
      </w:r>
    </w:p>
    <w:p w14:paraId="452256DB" w14:textId="23D04647" w:rsidR="00093229" w:rsidRPr="001A2282" w:rsidRDefault="00093229" w:rsidP="002A549B">
      <w:pPr>
        <w:pStyle w:val="02dash"/>
      </w:pPr>
      <w:r w:rsidRPr="001A2282">
        <w:t>Arthroscopy of joint includes associated intraarticular pathology treatment, such as treatment of cartilage, loose bodies, synovectomy, scar removal, and excision of exostosis by arthroscopic means. In cases of inflammatory synovitis</w:t>
      </w:r>
      <w:r w:rsidR="00DE1022" w:rsidRPr="001A2282">
        <w:t xml:space="preserve"> or osteochondral defect &gt;1.5cm</w:t>
      </w:r>
      <w:r w:rsidR="00DE1022" w:rsidRPr="001A2282">
        <w:rPr>
          <w:vertAlign w:val="superscript"/>
        </w:rPr>
        <w:t>2</w:t>
      </w:r>
      <w:r w:rsidRPr="001A2282">
        <w:t xml:space="preserve">, it is appropriate to use item 50312. </w:t>
      </w:r>
    </w:p>
    <w:p w14:paraId="516AEA12" w14:textId="5A585726" w:rsidR="001214EF" w:rsidRPr="00637752" w:rsidRDefault="00093229" w:rsidP="00BE09E0">
      <w:pPr>
        <w:pStyle w:val="01squarebullet"/>
      </w:pPr>
      <w:r w:rsidRPr="00637752">
        <w:t>Item</w:t>
      </w:r>
      <w:r w:rsidR="00367C12" w:rsidRPr="00637752">
        <w:t xml:space="preserve"> 49700</w:t>
      </w:r>
      <w:r w:rsidR="001214EF" w:rsidRPr="00637752">
        <w:t>: Delete item</w:t>
      </w:r>
      <w:r w:rsidR="00A012BB" w:rsidRPr="00637752">
        <w:t>.</w:t>
      </w:r>
    </w:p>
    <w:p w14:paraId="0DA29E91" w14:textId="77777777" w:rsidR="00093229" w:rsidRPr="00637752" w:rsidRDefault="001214EF" w:rsidP="00BE09E0">
      <w:pPr>
        <w:pStyle w:val="01squarebullet"/>
      </w:pPr>
      <w:r w:rsidRPr="00637752">
        <w:t>Item</w:t>
      </w:r>
      <w:r w:rsidR="00093229" w:rsidRPr="00637752">
        <w:t xml:space="preserve"> 49703: </w:t>
      </w:r>
      <w:r w:rsidRPr="00637752">
        <w:t>C</w:t>
      </w:r>
      <w:r w:rsidR="00A012BB" w:rsidRPr="00637752">
        <w:t>hange the descriptor.</w:t>
      </w:r>
    </w:p>
    <w:p w14:paraId="32A9D4FA" w14:textId="77777777" w:rsidR="00093229" w:rsidRPr="00637752" w:rsidRDefault="00093229" w:rsidP="002A549B">
      <w:pPr>
        <w:pStyle w:val="02dash"/>
      </w:pPr>
      <w:r w:rsidRPr="00637752">
        <w:t>Clarify that the procedure includes cartilage treatment, removal of loose bodies, synovectomy and excision of joint osteophytes by arthroscopic means, if performed.</w:t>
      </w:r>
    </w:p>
    <w:p w14:paraId="385C4C6B" w14:textId="77777777" w:rsidR="00093229" w:rsidRPr="00637752" w:rsidRDefault="00093229" w:rsidP="002A549B">
      <w:pPr>
        <w:pStyle w:val="02dash"/>
      </w:pPr>
      <w:r w:rsidRPr="00637752">
        <w:t>Clarify that the procedure can be used in both trauma and elective contexts.</w:t>
      </w:r>
    </w:p>
    <w:p w14:paraId="47EC774B" w14:textId="6038FC92" w:rsidR="00093229" w:rsidRPr="00637752" w:rsidRDefault="007945AD" w:rsidP="007945AD">
      <w:pPr>
        <w:pStyle w:val="01squarebullet"/>
      </w:pPr>
      <w:r>
        <w:t>The proposed item descriptor is as follows:</w:t>
      </w:r>
    </w:p>
    <w:p w14:paraId="55A94A97" w14:textId="0CDF81EF" w:rsidR="00093229" w:rsidRPr="00637752" w:rsidRDefault="00093229" w:rsidP="002A549B">
      <w:pPr>
        <w:pStyle w:val="02dash"/>
      </w:pPr>
      <w:r w:rsidRPr="00637752">
        <w:t>Ankle</w:t>
      </w:r>
      <w:r w:rsidR="00D52D4B" w:rsidRPr="00637752">
        <w:t xml:space="preserve"> joint</w:t>
      </w:r>
      <w:r w:rsidRPr="00637752">
        <w:t xml:space="preserve">, arthroscopic surgery of. Inclusive of, if performed: cartilage treatment, removal loose bodies, synovectomy, excision </w:t>
      </w:r>
      <w:r w:rsidR="00367C12" w:rsidRPr="00637752">
        <w:t xml:space="preserve">of </w:t>
      </w:r>
      <w:r w:rsidRPr="00637752">
        <w:t>joint ost</w:t>
      </w:r>
      <w:r w:rsidR="006C1223" w:rsidRPr="00637752">
        <w:t xml:space="preserve">eophytes by arthroscopic means, not being a service associated with any other arthroscopic procedure of the ankle, </w:t>
      </w:r>
      <w:r w:rsidR="001B03E5" w:rsidRPr="00637752">
        <w:t>elective or trauma</w:t>
      </w:r>
      <w:r w:rsidRPr="00637752">
        <w:t>. (Anaes.) (Assist.)</w:t>
      </w:r>
    </w:p>
    <w:p w14:paraId="5A9F7498" w14:textId="34D10771" w:rsidR="00093229" w:rsidRPr="00637752" w:rsidRDefault="00093229" w:rsidP="00BE09E0">
      <w:pPr>
        <w:pStyle w:val="01squarebullet"/>
      </w:pPr>
      <w:r w:rsidRPr="00637752">
        <w:t xml:space="preserve">Create a </w:t>
      </w:r>
      <w:r w:rsidR="00E517B8" w:rsidRPr="00E517B8">
        <w:t>new item</w:t>
      </w:r>
      <w:r w:rsidRPr="00637752">
        <w:t xml:space="preserve"> for arthroscopic surgery in the foot, based on item 50102</w:t>
      </w:r>
      <w:r w:rsidR="008D53D1">
        <w:t xml:space="preserve"> (joint arthroscopic surgery)</w:t>
      </w:r>
      <w:r w:rsidRPr="00637752">
        <w:t xml:space="preserve">. </w:t>
      </w:r>
    </w:p>
    <w:p w14:paraId="30EFB1C1" w14:textId="456AC6C9" w:rsidR="00093229" w:rsidRPr="00637752" w:rsidRDefault="007945AD" w:rsidP="007945AD">
      <w:pPr>
        <w:pStyle w:val="01squarebullet"/>
      </w:pPr>
      <w:r>
        <w:t>The proposed item descriptor is as follows:</w:t>
      </w:r>
    </w:p>
    <w:p w14:paraId="76830BC2" w14:textId="34EF96CE" w:rsidR="00093229" w:rsidRPr="001202D7" w:rsidRDefault="00093229" w:rsidP="002A549B">
      <w:pPr>
        <w:pStyle w:val="02dash"/>
      </w:pPr>
      <w:r w:rsidRPr="00637752">
        <w:t>Item 497AC: Hindfoot joint other than ankle or first metatarsophalangeal j</w:t>
      </w:r>
      <w:r w:rsidR="006C1223" w:rsidRPr="00637752">
        <w:t>oint, arthroscopic surgery of, i</w:t>
      </w:r>
      <w:r w:rsidRPr="00637752">
        <w:t xml:space="preserve">nclusive of, if performed: cartilage treatment, removal loose </w:t>
      </w:r>
      <w:r w:rsidRPr="001202D7">
        <w:t>bodies, synovectomy, excision joint oste</w:t>
      </w:r>
      <w:r w:rsidR="006C1223" w:rsidRPr="001202D7">
        <w:t>ophytes by arthroscopic means, p</w:t>
      </w:r>
      <w:r w:rsidRPr="001202D7">
        <w:t>er joint</w:t>
      </w:r>
      <w:r w:rsidR="006C1223" w:rsidRPr="001202D7">
        <w:t>, not being a service associated with any other arthroscopic procedure of the ankle</w:t>
      </w:r>
      <w:r w:rsidRPr="001202D7">
        <w:t xml:space="preserve"> (Anaes.) (Assist.)</w:t>
      </w:r>
    </w:p>
    <w:p w14:paraId="1C66F8BB" w14:textId="615981C3" w:rsidR="00093229" w:rsidRPr="001202D7" w:rsidRDefault="00093229" w:rsidP="00BE09E0">
      <w:pPr>
        <w:pStyle w:val="01squarebullet"/>
      </w:pPr>
      <w:r w:rsidRPr="001202D7">
        <w:t>Crea</w:t>
      </w:r>
      <w:r w:rsidR="00B77708" w:rsidRPr="001202D7">
        <w:t xml:space="preserve">te a </w:t>
      </w:r>
      <w:r w:rsidR="00E517B8" w:rsidRPr="00E517B8">
        <w:t>new item</w:t>
      </w:r>
      <w:r w:rsidR="00B77708" w:rsidRPr="001202D7">
        <w:t xml:space="preserve"> for endoscopy of large tendons of the foot</w:t>
      </w:r>
      <w:r w:rsidRPr="001202D7">
        <w:t xml:space="preserve">. </w:t>
      </w:r>
    </w:p>
    <w:p w14:paraId="3560DD19" w14:textId="674D323C" w:rsidR="00093229" w:rsidRPr="001202D7" w:rsidRDefault="007945AD" w:rsidP="007945AD">
      <w:pPr>
        <w:pStyle w:val="01squarebullet"/>
      </w:pPr>
      <w:r>
        <w:t>The proposed item descriptor is as follows:</w:t>
      </w:r>
    </w:p>
    <w:p w14:paraId="600EE6A4" w14:textId="72932275" w:rsidR="00093229" w:rsidRPr="001202D7" w:rsidRDefault="001F6240" w:rsidP="002A549B">
      <w:pPr>
        <w:pStyle w:val="02dash"/>
      </w:pPr>
      <w:r w:rsidRPr="001202D7">
        <w:t>Item 497AD: Endo</w:t>
      </w:r>
      <w:r w:rsidR="00346711" w:rsidRPr="001202D7">
        <w:t>scopy of large tendons of the foot</w:t>
      </w:r>
      <w:r w:rsidR="00093229" w:rsidRPr="001202D7">
        <w:t>. Including, if performed: debridement tendon and sheath, removal of loose bodies, synovectomy, excision tendon impingement by endoscopic means. Not associated with open repair or reconstruction</w:t>
      </w:r>
      <w:r w:rsidR="0011738C" w:rsidRPr="001202D7">
        <w:t xml:space="preserve"> (items 49718 and 49724)</w:t>
      </w:r>
      <w:r w:rsidR="00093229" w:rsidRPr="001202D7">
        <w:t xml:space="preserve">. </w:t>
      </w:r>
      <w:r w:rsidR="00093229" w:rsidRPr="001A2282">
        <w:rPr>
          <w:color w:val="000000"/>
        </w:rPr>
        <w:t>(Anaes.) (Assist.)</w:t>
      </w:r>
    </w:p>
    <w:p w14:paraId="36B30442" w14:textId="77777777" w:rsidR="00093229" w:rsidRPr="00637752" w:rsidRDefault="00093229" w:rsidP="00093229">
      <w:pPr>
        <w:rPr>
          <w:rFonts w:cs="Arial"/>
          <w:b/>
          <w:lang w:val="en-US" w:eastAsia="en-US"/>
        </w:rPr>
      </w:pPr>
      <w:r w:rsidRPr="00637752">
        <w:rPr>
          <w:rFonts w:cs="Arial"/>
          <w:b/>
          <w:lang w:val="en-US" w:eastAsia="en-US"/>
        </w:rPr>
        <w:t>Rationale</w:t>
      </w:r>
    </w:p>
    <w:p w14:paraId="0CB73A49" w14:textId="77777777" w:rsidR="00093229" w:rsidRPr="00637752" w:rsidRDefault="00093229" w:rsidP="00093229">
      <w:pPr>
        <w:rPr>
          <w:rFonts w:cs="Arial"/>
          <w:lang w:val="en-US" w:eastAsia="en-US"/>
        </w:rPr>
      </w:pPr>
      <w:r w:rsidRPr="00637752">
        <w:t>This recommendation focuses on modernising the MBS and ensuring that MBS items provide rebates for high-value services.</w:t>
      </w:r>
      <w:r w:rsidRPr="00637752">
        <w:rPr>
          <w:rFonts w:cs="Arial"/>
          <w:lang w:val="en-US" w:eastAsia="en-US"/>
        </w:rPr>
        <w:t xml:space="preserve"> It is based on the following.</w:t>
      </w:r>
    </w:p>
    <w:p w14:paraId="6C43C1FB" w14:textId="77777777" w:rsidR="00093229" w:rsidRPr="00637752" w:rsidRDefault="00093229" w:rsidP="00BE09E0">
      <w:pPr>
        <w:pStyle w:val="01squarebullet"/>
      </w:pPr>
      <w:r w:rsidRPr="00637752">
        <w:t>Item 49700:</w:t>
      </w:r>
    </w:p>
    <w:p w14:paraId="7E75B49D" w14:textId="77777777" w:rsidR="00093229" w:rsidRPr="00637752" w:rsidRDefault="00093229" w:rsidP="002A549B">
      <w:pPr>
        <w:pStyle w:val="02dash"/>
      </w:pPr>
      <w:r w:rsidRPr="00637752">
        <w:t>This item has been recommended for deletion because it is a low-volume diagnostic service and is of limited clinical value.</w:t>
      </w:r>
    </w:p>
    <w:p w14:paraId="049EE3C0" w14:textId="77777777" w:rsidR="00093229" w:rsidRPr="00637752" w:rsidRDefault="00093229" w:rsidP="00BE09E0">
      <w:pPr>
        <w:pStyle w:val="01squarebullet"/>
      </w:pPr>
      <w:r w:rsidRPr="00637752">
        <w:t>Item 49703:</w:t>
      </w:r>
    </w:p>
    <w:p w14:paraId="5E93E1D7" w14:textId="2E4243A8" w:rsidR="00093229" w:rsidRPr="001202D7" w:rsidRDefault="00093229" w:rsidP="002A549B">
      <w:pPr>
        <w:pStyle w:val="02dash"/>
      </w:pPr>
      <w:r w:rsidRPr="00637752">
        <w:t>Changes to this descriptor clarify the components included in the procedure and will prevent inappropriate co-claiming. Among item 49703 episodes,</w:t>
      </w:r>
      <w:r w:rsidR="00EA63D9" w:rsidRPr="00637752">
        <w:t xml:space="preserve"> </w:t>
      </w:r>
      <w:r w:rsidRPr="00637752">
        <w:t>16 per cent were co-claimed with item 48406 (osteotomy or osteectomy of various bones including the fibula and the tarsus) and 12 per cent were co-claimed with item 48418 (osteotomy or osteectomy of the tibia).</w:t>
      </w:r>
      <w:r w:rsidR="00D7346B" w:rsidRPr="00637752">
        <w:rPr>
          <w:rStyle w:val="EndnoteReference"/>
        </w:rPr>
        <w:endnoteReference w:id="58"/>
      </w:r>
      <w:r w:rsidRPr="00637752">
        <w:t xml:space="preserve"> </w:t>
      </w:r>
      <w:r w:rsidR="00571D86" w:rsidRPr="00637752">
        <w:t>These items should not be co-claimed when performed as part of the arthroscopy procedure. The Committee noted that the above co-claiming is not inappropriate in all circumstance</w:t>
      </w:r>
      <w:r w:rsidR="00D71B7D" w:rsidRPr="00637752">
        <w:t>—for example,</w:t>
      </w:r>
      <w:r w:rsidR="00571D86" w:rsidRPr="00637752">
        <w:t xml:space="preserve"> where it relates to procedures carried out concurrently to </w:t>
      </w:r>
      <w:r w:rsidR="00571D86" w:rsidRPr="001202D7">
        <w:t xml:space="preserve">correct hindfoot bones, ligaments and tendons. </w:t>
      </w:r>
    </w:p>
    <w:p w14:paraId="6A4BCB92" w14:textId="77777777" w:rsidR="00093229" w:rsidRPr="001202D7" w:rsidRDefault="00093229" w:rsidP="002A549B">
      <w:pPr>
        <w:pStyle w:val="02dash"/>
      </w:pPr>
      <w:r w:rsidRPr="001202D7">
        <w:t xml:space="preserve">The phrase ‘trauma and elective’ has been added to the descriptor </w:t>
      </w:r>
      <w:r w:rsidR="00354DB2" w:rsidRPr="001202D7">
        <w:t>to allow the item to be claimed in a trauma context. The</w:t>
      </w:r>
      <w:r w:rsidRPr="001202D7">
        <w:t xml:space="preserve"> procedure has a clinical role in the treatment of syndesmotic injuries (item 47600).</w:t>
      </w:r>
    </w:p>
    <w:p w14:paraId="78CD9167" w14:textId="5E834186" w:rsidR="00093229" w:rsidRPr="001202D7" w:rsidRDefault="002C21B2" w:rsidP="00BE09E0">
      <w:pPr>
        <w:pStyle w:val="01squarebullet"/>
      </w:pPr>
      <w:r w:rsidRPr="002C21B2">
        <w:rPr>
          <w:b/>
          <w:color w:val="C00000"/>
        </w:rPr>
        <w:t>New item</w:t>
      </w:r>
      <w:r w:rsidR="001F6240" w:rsidRPr="001202D7">
        <w:t xml:space="preserve"> for arthroscopic surgery of</w:t>
      </w:r>
      <w:r w:rsidR="00093229" w:rsidRPr="001202D7">
        <w:t xml:space="preserve"> the </w:t>
      </w:r>
      <w:r w:rsidR="00591CE5" w:rsidRPr="001202D7">
        <w:t>hind</w:t>
      </w:r>
      <w:r w:rsidR="00093229" w:rsidRPr="001202D7">
        <w:t>foot:</w:t>
      </w:r>
    </w:p>
    <w:p w14:paraId="015015CE" w14:textId="1F5CAA36" w:rsidR="00093229" w:rsidRPr="001202D7" w:rsidRDefault="00093229" w:rsidP="002A549B">
      <w:pPr>
        <w:pStyle w:val="02dash"/>
      </w:pPr>
      <w:r w:rsidRPr="001202D7">
        <w:t xml:space="preserve">This </w:t>
      </w:r>
      <w:r w:rsidR="00E517B8" w:rsidRPr="00E517B8">
        <w:t>new item</w:t>
      </w:r>
      <w:r w:rsidRPr="001202D7">
        <w:t xml:space="preserve"> is required to account for the recommended deletion of item 50102 (</w:t>
      </w:r>
      <w:r w:rsidR="00605D90" w:rsidRPr="001202D7">
        <w:fldChar w:fldCharType="begin"/>
      </w:r>
      <w:r w:rsidR="00605D90" w:rsidRPr="001202D7">
        <w:instrText xml:space="preserve"> REF _Ref483434707 \h </w:instrText>
      </w:r>
      <w:r w:rsidR="00637752" w:rsidRPr="001202D7">
        <w:instrText xml:space="preserve"> \* MERGEFORMAT </w:instrText>
      </w:r>
      <w:r w:rsidR="00605D90" w:rsidRPr="001202D7">
        <w:fldChar w:fldCharType="separate"/>
      </w:r>
      <w:r w:rsidR="0047473B">
        <w:rPr>
          <w:b/>
          <w:bCs/>
        </w:rPr>
        <w:t>Error! Reference source not found.</w:t>
      </w:r>
      <w:r w:rsidR="00605D90" w:rsidRPr="001202D7">
        <w:fldChar w:fldCharType="end"/>
      </w:r>
      <w:r w:rsidRPr="001202D7">
        <w:t>), preventing gaps from appearing in the MBS and preserving access for consumers. Arthroscopy of the hindfoot and first metatarsophalangeal joint are both procedures with a long clinical history, and peer-reviewed publications support their clinical value for the consumer.</w:t>
      </w:r>
      <w:r w:rsidR="00591CE5" w:rsidRPr="001202D7">
        <w:rPr>
          <w:rStyle w:val="EndnoteReference"/>
        </w:rPr>
        <w:endnoteReference w:id="59"/>
      </w:r>
    </w:p>
    <w:p w14:paraId="78613D33" w14:textId="28D44EC0" w:rsidR="00093229" w:rsidRPr="001202D7" w:rsidRDefault="002C21B2" w:rsidP="00BE09E0">
      <w:pPr>
        <w:pStyle w:val="01squarebullet"/>
      </w:pPr>
      <w:r w:rsidRPr="002C21B2">
        <w:rPr>
          <w:b/>
          <w:color w:val="C00000"/>
        </w:rPr>
        <w:t>New item</w:t>
      </w:r>
      <w:r w:rsidR="00093229" w:rsidRPr="001202D7">
        <w:t xml:space="preserve"> for endoscopy of </w:t>
      </w:r>
      <w:r w:rsidR="00F1497B" w:rsidRPr="001202D7">
        <w:t>large tendons of the foot</w:t>
      </w:r>
      <w:r w:rsidR="00093229" w:rsidRPr="001202D7">
        <w:t>:</w:t>
      </w:r>
    </w:p>
    <w:p w14:paraId="4575C4AA" w14:textId="43E98468" w:rsidR="00093229" w:rsidRPr="001202D7" w:rsidRDefault="00093229" w:rsidP="002A549B">
      <w:pPr>
        <w:pStyle w:val="02dash"/>
      </w:pPr>
      <w:r w:rsidRPr="001202D7">
        <w:t xml:space="preserve">This </w:t>
      </w:r>
      <w:r w:rsidR="00E517B8" w:rsidRPr="00E517B8">
        <w:t>new item</w:t>
      </w:r>
      <w:r w:rsidRPr="001202D7">
        <w:t xml:space="preserve"> is required to account for the recommended deletion of item 50102 (</w:t>
      </w:r>
      <w:r w:rsidR="00605D90" w:rsidRPr="001202D7">
        <w:fldChar w:fldCharType="begin"/>
      </w:r>
      <w:r w:rsidR="00605D90" w:rsidRPr="001202D7">
        <w:instrText xml:space="preserve"> REF _Ref483434707 \h </w:instrText>
      </w:r>
      <w:r w:rsidR="00637752" w:rsidRPr="001202D7">
        <w:instrText xml:space="preserve"> \* MERGEFORMAT </w:instrText>
      </w:r>
      <w:r w:rsidR="00605D90" w:rsidRPr="001202D7">
        <w:fldChar w:fldCharType="separate"/>
      </w:r>
      <w:r w:rsidR="0047473B">
        <w:rPr>
          <w:b/>
          <w:bCs/>
        </w:rPr>
        <w:t>Error! Reference source not found.</w:t>
      </w:r>
      <w:r w:rsidR="00605D90" w:rsidRPr="001202D7">
        <w:fldChar w:fldCharType="end"/>
      </w:r>
      <w:r w:rsidRPr="001202D7">
        <w:t xml:space="preserve">), preventing gaps from appearing in the MBS and preserving access for consumers. </w:t>
      </w:r>
    </w:p>
    <w:p w14:paraId="52068BCB" w14:textId="02AD156B" w:rsidR="00093229" w:rsidRPr="001202D7" w:rsidRDefault="003C43C8" w:rsidP="002A549B">
      <w:pPr>
        <w:pStyle w:val="02dash"/>
      </w:pPr>
      <w:r w:rsidRPr="001202D7">
        <w:t xml:space="preserve">The Committee restricted co-claiming with </w:t>
      </w:r>
      <w:r w:rsidR="00B77708" w:rsidRPr="001202D7">
        <w:t>other arthroscopic</w:t>
      </w:r>
      <w:r w:rsidRPr="001202D7">
        <w:t xml:space="preserve"> procedures of the ankle and</w:t>
      </w:r>
      <w:r w:rsidR="00093229" w:rsidRPr="001202D7">
        <w:t xml:space="preserve"> open repair or reconstruction of the Achilles’ tendon</w:t>
      </w:r>
      <w:r w:rsidRPr="001202D7">
        <w:t xml:space="preserve"> because this item is intended to be an independent procedure</w:t>
      </w:r>
      <w:r w:rsidR="00093229" w:rsidRPr="001202D7">
        <w:t xml:space="preserve">.  </w:t>
      </w:r>
    </w:p>
    <w:p w14:paraId="569F22E1" w14:textId="7F5AC512" w:rsidR="00ED4089" w:rsidRPr="00637752" w:rsidRDefault="00ED4089" w:rsidP="00403EDF">
      <w:pPr>
        <w:pStyle w:val="Heading3"/>
      </w:pPr>
      <w:bookmarkStart w:id="1013" w:name="_Toc20842011"/>
      <w:r w:rsidRPr="00637752">
        <w:t>Soft tissue procedures</w:t>
      </w:r>
      <w:bookmarkEnd w:id="1009"/>
      <w:bookmarkEnd w:id="1010"/>
      <w:bookmarkEnd w:id="1011"/>
      <w:bookmarkEnd w:id="1012"/>
      <w:bookmarkEnd w:id="1013"/>
    </w:p>
    <w:p w14:paraId="3209F4F2" w14:textId="45E93375" w:rsidR="00ED4089" w:rsidRPr="00637752" w:rsidRDefault="00ED4089" w:rsidP="00596016">
      <w:pPr>
        <w:pStyle w:val="Caption"/>
      </w:pPr>
      <w:bookmarkStart w:id="1014" w:name="_Toc481420576"/>
      <w:bookmarkStart w:id="1015" w:name="_Toc483374406"/>
      <w:bookmarkStart w:id="1016" w:name="_Toc20842165"/>
      <w:r w:rsidRPr="00637752">
        <w:t xml:space="preserve">Table </w:t>
      </w:r>
      <w:r w:rsidR="008B44A0">
        <w:fldChar w:fldCharType="begin"/>
      </w:r>
      <w:r w:rsidR="008B44A0">
        <w:instrText xml:space="preserve"> SEQ Table \* ARABIC </w:instrText>
      </w:r>
      <w:r w:rsidR="008B44A0">
        <w:fldChar w:fldCharType="separate"/>
      </w:r>
      <w:r w:rsidR="0047473B">
        <w:t>122</w:t>
      </w:r>
      <w:r w:rsidR="008B44A0">
        <w:fldChar w:fldCharType="end"/>
      </w:r>
      <w:r w:rsidRPr="00637752">
        <w:t>: Item introduction table for items 49706, 49709, 49818 and 49854</w:t>
      </w:r>
      <w:bookmarkEnd w:id="1014"/>
      <w:bookmarkEnd w:id="1015"/>
      <w:bookmarkEnd w:id="1016"/>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706, 49709, 49818 and 49854"/>
        <w:tblDescription w:val="Table 12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5"/>
        <w:gridCol w:w="4179"/>
        <w:gridCol w:w="863"/>
        <w:gridCol w:w="1000"/>
        <w:gridCol w:w="999"/>
        <w:gridCol w:w="1376"/>
      </w:tblGrid>
      <w:tr w:rsidR="00ED4089" w:rsidRPr="00637752" w14:paraId="037DD8C1" w14:textId="77777777" w:rsidTr="00C75CB7">
        <w:trPr>
          <w:tblHeader/>
        </w:trPr>
        <w:tc>
          <w:tcPr>
            <w:tcW w:w="659" w:type="dxa"/>
            <w:shd w:val="clear" w:color="auto" w:fill="F2F2F2" w:themeFill="background1" w:themeFillShade="F2"/>
            <w:vAlign w:val="bottom"/>
          </w:tcPr>
          <w:p w14:paraId="4306AE46"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4149" w:type="dxa"/>
            <w:shd w:val="clear" w:color="auto" w:fill="F2F2F2" w:themeFill="background1" w:themeFillShade="F2"/>
            <w:vAlign w:val="bottom"/>
          </w:tcPr>
          <w:p w14:paraId="72587C6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857" w:type="dxa"/>
            <w:shd w:val="clear" w:color="auto" w:fill="F2F2F2" w:themeFill="background1" w:themeFillShade="F2"/>
            <w:vAlign w:val="bottom"/>
          </w:tcPr>
          <w:p w14:paraId="47A99ED6"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513F57B9"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993" w:type="dxa"/>
            <w:shd w:val="clear" w:color="auto" w:fill="F2F2F2" w:themeFill="background1" w:themeFillShade="F2"/>
            <w:vAlign w:val="bottom"/>
          </w:tcPr>
          <w:p w14:paraId="06154833"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992" w:type="dxa"/>
            <w:shd w:val="clear" w:color="auto" w:fill="F2F2F2" w:themeFill="background1" w:themeFillShade="F2"/>
            <w:vAlign w:val="bottom"/>
          </w:tcPr>
          <w:p w14:paraId="797F86E5"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66" w:type="dxa"/>
            <w:shd w:val="clear" w:color="auto" w:fill="F2F2F2" w:themeFill="background1" w:themeFillShade="F2"/>
            <w:vAlign w:val="bottom"/>
          </w:tcPr>
          <w:p w14:paraId="2C66EC24"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684842BF" w14:textId="77777777" w:rsidTr="00C75CB7">
        <w:tc>
          <w:tcPr>
            <w:tcW w:w="659" w:type="dxa"/>
          </w:tcPr>
          <w:p w14:paraId="0DF11605" w14:textId="1F218F86" w:rsidR="00ED4089" w:rsidRPr="00637752" w:rsidRDefault="00051546" w:rsidP="00C75CB7">
            <w:pPr>
              <w:spacing w:before="20" w:after="20"/>
              <w:rPr>
                <w:rFonts w:ascii="Arial" w:hAnsi="Arial" w:cs="Arial"/>
                <w:sz w:val="18"/>
                <w:szCs w:val="18"/>
                <w:lang w:eastAsia="en-US"/>
              </w:rPr>
            </w:pPr>
            <w:r>
              <w:rPr>
                <w:rFonts w:ascii="Arial" w:hAnsi="Arial" w:cs="Arial"/>
                <w:sz w:val="18"/>
                <w:szCs w:val="18"/>
                <w:lang w:val="en-GB" w:eastAsia="en-US"/>
              </w:rPr>
              <w:t xml:space="preserve"> </w:t>
            </w:r>
            <w:r w:rsidR="00ED4089" w:rsidRPr="00637752">
              <w:rPr>
                <w:rFonts w:ascii="Arial" w:hAnsi="Arial" w:cs="Arial"/>
                <w:sz w:val="18"/>
                <w:szCs w:val="18"/>
                <w:lang w:val="en-GB" w:eastAsia="en-US"/>
              </w:rPr>
              <w:t>49706</w:t>
            </w:r>
          </w:p>
        </w:tc>
        <w:tc>
          <w:tcPr>
            <w:tcW w:w="4149" w:type="dxa"/>
          </w:tcPr>
          <w:p w14:paraId="74E6703E"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arthrotomy of, involving 1 or more of: lavage, removal of loose body or division of contracture (Anaes.) (Assist.)</w:t>
            </w:r>
          </w:p>
        </w:tc>
        <w:tc>
          <w:tcPr>
            <w:tcW w:w="857" w:type="dxa"/>
          </w:tcPr>
          <w:p w14:paraId="476CDDB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$330</w:t>
            </w:r>
          </w:p>
        </w:tc>
        <w:tc>
          <w:tcPr>
            <w:tcW w:w="993" w:type="dxa"/>
          </w:tcPr>
          <w:p w14:paraId="3683154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1,338</w:t>
            </w:r>
          </w:p>
        </w:tc>
        <w:tc>
          <w:tcPr>
            <w:tcW w:w="992" w:type="dxa"/>
          </w:tcPr>
          <w:p w14:paraId="5DD4A73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$149,115</w:t>
            </w:r>
          </w:p>
        </w:tc>
        <w:tc>
          <w:tcPr>
            <w:tcW w:w="1366" w:type="dxa"/>
          </w:tcPr>
          <w:p w14:paraId="422032C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w:t>
            </w:r>
          </w:p>
        </w:tc>
      </w:tr>
      <w:tr w:rsidR="00ED4089" w:rsidRPr="00637752" w14:paraId="278C9074" w14:textId="77777777" w:rsidTr="00C75CB7">
        <w:tc>
          <w:tcPr>
            <w:tcW w:w="659" w:type="dxa"/>
          </w:tcPr>
          <w:p w14:paraId="3735866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49709</w:t>
            </w:r>
          </w:p>
        </w:tc>
        <w:tc>
          <w:tcPr>
            <w:tcW w:w="4149" w:type="dxa"/>
          </w:tcPr>
          <w:p w14:paraId="1B7228A3"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ligamentous stabilisation of (Anaes.) (Assist.)</w:t>
            </w:r>
          </w:p>
        </w:tc>
        <w:tc>
          <w:tcPr>
            <w:tcW w:w="857" w:type="dxa"/>
          </w:tcPr>
          <w:p w14:paraId="058DBB6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$706</w:t>
            </w:r>
          </w:p>
        </w:tc>
        <w:tc>
          <w:tcPr>
            <w:tcW w:w="993" w:type="dxa"/>
          </w:tcPr>
          <w:p w14:paraId="295BFFA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2,430</w:t>
            </w:r>
          </w:p>
        </w:tc>
        <w:tc>
          <w:tcPr>
            <w:tcW w:w="992" w:type="dxa"/>
          </w:tcPr>
          <w:p w14:paraId="496B158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$1,245,607</w:t>
            </w:r>
          </w:p>
        </w:tc>
        <w:tc>
          <w:tcPr>
            <w:tcW w:w="1366" w:type="dxa"/>
          </w:tcPr>
          <w:p w14:paraId="2C2521C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8%</w:t>
            </w:r>
          </w:p>
        </w:tc>
      </w:tr>
      <w:tr w:rsidR="00ED4089" w:rsidRPr="00637752" w14:paraId="7760313F" w14:textId="77777777" w:rsidTr="00C75CB7">
        <w:tc>
          <w:tcPr>
            <w:tcW w:w="659" w:type="dxa"/>
          </w:tcPr>
          <w:p w14:paraId="568E737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49818</w:t>
            </w:r>
          </w:p>
        </w:tc>
        <w:tc>
          <w:tcPr>
            <w:tcW w:w="4149" w:type="dxa"/>
          </w:tcPr>
          <w:p w14:paraId="31F0F825"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Foot, excision of calcaneal spur (Anaes.) (Assist.)</w:t>
            </w:r>
          </w:p>
        </w:tc>
        <w:tc>
          <w:tcPr>
            <w:tcW w:w="857" w:type="dxa"/>
          </w:tcPr>
          <w:p w14:paraId="046C81B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$273</w:t>
            </w:r>
          </w:p>
        </w:tc>
        <w:tc>
          <w:tcPr>
            <w:tcW w:w="993" w:type="dxa"/>
          </w:tcPr>
          <w:p w14:paraId="51B89D3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79</w:t>
            </w:r>
          </w:p>
        </w:tc>
        <w:tc>
          <w:tcPr>
            <w:tcW w:w="992" w:type="dxa"/>
          </w:tcPr>
          <w:p w14:paraId="327379F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$10,205</w:t>
            </w:r>
          </w:p>
        </w:tc>
        <w:tc>
          <w:tcPr>
            <w:tcW w:w="1366" w:type="dxa"/>
          </w:tcPr>
          <w:p w14:paraId="131A69F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-6%</w:t>
            </w:r>
          </w:p>
        </w:tc>
      </w:tr>
      <w:tr w:rsidR="00ED4089" w:rsidRPr="00637752" w14:paraId="64278761" w14:textId="77777777" w:rsidTr="00C75CB7">
        <w:tc>
          <w:tcPr>
            <w:tcW w:w="659" w:type="dxa"/>
          </w:tcPr>
          <w:p w14:paraId="404E3C24" w14:textId="77777777" w:rsidR="00ED4089" w:rsidRPr="00637752" w:rsidRDefault="00ED4089" w:rsidP="00E86E39">
            <w:pPr>
              <w:spacing w:before="20" w:after="20"/>
              <w:jc w:val="center"/>
              <w:rPr>
                <w:rFonts w:ascii="Arial" w:hAnsi="Arial" w:cs="Arial"/>
                <w:sz w:val="18"/>
                <w:szCs w:val="18"/>
                <w:lang w:eastAsia="en-US"/>
              </w:rPr>
            </w:pPr>
            <w:r w:rsidRPr="00637752">
              <w:rPr>
                <w:rFonts w:ascii="Arial" w:hAnsi="Arial" w:cs="Arial"/>
                <w:sz w:val="18"/>
                <w:szCs w:val="18"/>
                <w:lang w:val="en-GB" w:eastAsia="en-US"/>
              </w:rPr>
              <w:t>49854</w:t>
            </w:r>
          </w:p>
        </w:tc>
        <w:tc>
          <w:tcPr>
            <w:tcW w:w="4149" w:type="dxa"/>
          </w:tcPr>
          <w:p w14:paraId="14660D78"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Foot, radical plantar fasciotomy or fasciectomy of (Anaes.) (Assist.)</w:t>
            </w:r>
          </w:p>
        </w:tc>
        <w:tc>
          <w:tcPr>
            <w:tcW w:w="857" w:type="dxa"/>
          </w:tcPr>
          <w:p w14:paraId="2A1F66A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$377</w:t>
            </w:r>
          </w:p>
        </w:tc>
        <w:tc>
          <w:tcPr>
            <w:tcW w:w="993" w:type="dxa"/>
          </w:tcPr>
          <w:p w14:paraId="11B1AEA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412</w:t>
            </w:r>
          </w:p>
        </w:tc>
        <w:tc>
          <w:tcPr>
            <w:tcW w:w="992" w:type="dxa"/>
          </w:tcPr>
          <w:p w14:paraId="6886B11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$91,225</w:t>
            </w:r>
          </w:p>
        </w:tc>
        <w:tc>
          <w:tcPr>
            <w:tcW w:w="1366" w:type="dxa"/>
          </w:tcPr>
          <w:p w14:paraId="1244601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0%</w:t>
            </w:r>
          </w:p>
        </w:tc>
      </w:tr>
    </w:tbl>
    <w:p w14:paraId="5B818E72" w14:textId="46ADC225" w:rsidR="00ED4089" w:rsidRPr="00637752" w:rsidRDefault="00ED4089" w:rsidP="00ED4089">
      <w:pPr>
        <w:keepNext/>
        <w:spacing w:before="320"/>
        <w:rPr>
          <w:rFonts w:cs="Arial"/>
          <w:b/>
          <w:lang w:val="en-US" w:eastAsia="en-US"/>
        </w:rPr>
      </w:pPr>
      <w:bookmarkStart w:id="1017" w:name="_Ref482183371"/>
      <w:r w:rsidRPr="00637752">
        <w:rPr>
          <w:rFonts w:cs="Arial"/>
          <w:b/>
          <w:lang w:val="en-US" w:eastAsia="en-US"/>
        </w:rPr>
        <w:t>Recommendatio</w:t>
      </w:r>
      <w:bookmarkEnd w:id="1017"/>
      <w:r w:rsidR="005F1BF7">
        <w:rPr>
          <w:rFonts w:cs="Arial"/>
          <w:b/>
          <w:lang w:val="en-US" w:eastAsia="en-US"/>
        </w:rPr>
        <w:t>n 129</w:t>
      </w:r>
    </w:p>
    <w:p w14:paraId="18C5A8CA" w14:textId="77777777" w:rsidR="00DE1022" w:rsidRPr="000155CA" w:rsidRDefault="00DE1022" w:rsidP="00DE1022">
      <w:pPr>
        <w:pStyle w:val="01squarebullet"/>
      </w:pPr>
      <w:bookmarkStart w:id="1018" w:name="_Toc479875390"/>
      <w:bookmarkStart w:id="1019" w:name="_Toc481420424"/>
      <w:bookmarkStart w:id="1020" w:name="_Toc483374239"/>
      <w:r w:rsidRPr="000155CA">
        <w:t xml:space="preserve">Create an explanatory note for stabilization procedure items. </w:t>
      </w:r>
    </w:p>
    <w:p w14:paraId="71E90A26" w14:textId="77777777" w:rsidR="00DE1022" w:rsidRPr="000155CA" w:rsidRDefault="00DE1022" w:rsidP="002A549B">
      <w:pPr>
        <w:pStyle w:val="02dash"/>
      </w:pPr>
      <w:r w:rsidRPr="000155CA">
        <w:t>The proposed explanatory note is as follows:</w:t>
      </w:r>
    </w:p>
    <w:p w14:paraId="1CA0B157" w14:textId="7485BE0D" w:rsidR="00DE1022" w:rsidRPr="000155CA" w:rsidRDefault="00DE1022" w:rsidP="00DE1022">
      <w:pPr>
        <w:pStyle w:val="01squarebullet"/>
      </w:pPr>
      <w:r w:rsidRPr="000155CA">
        <w:rPr>
          <w:i/>
        </w:rPr>
        <w:t>Stabilization of a joint procedure is indicated for use when more than 497AE, 48400, 48403, 49809 or 49812 is performed.   Not to be used on the same joint undergoing arthroscopy 497AC, 497AD, bunion correction 49827 49830 49833 49836 49837 49838 or arthrodesis procedure for stabilization.</w:t>
      </w:r>
    </w:p>
    <w:p w14:paraId="14428F12" w14:textId="13CC3883" w:rsidR="00093229" w:rsidRPr="00637752" w:rsidRDefault="00093229" w:rsidP="00BE09E0">
      <w:pPr>
        <w:pStyle w:val="01squarebullet"/>
      </w:pPr>
      <w:r w:rsidRPr="00637752">
        <w:t xml:space="preserve">Item 49706: Change the descriptor. </w:t>
      </w:r>
    </w:p>
    <w:p w14:paraId="58776F58" w14:textId="77777777" w:rsidR="00093229" w:rsidRPr="00637752" w:rsidRDefault="00093229" w:rsidP="002A549B">
      <w:pPr>
        <w:pStyle w:val="02dash"/>
      </w:pPr>
      <w:r w:rsidRPr="00637752">
        <w:t>Clarify the descriptor by replacing ‘involving 1 or more of lavage, removal of loose body or division of contracture’ with ‘for infection, removal of loose bodies, joint debridement, and/or release joint contracture.’</w:t>
      </w:r>
    </w:p>
    <w:p w14:paraId="78F75995" w14:textId="18311421" w:rsidR="00093229" w:rsidRPr="00637752" w:rsidRDefault="007945AD" w:rsidP="007945AD">
      <w:pPr>
        <w:pStyle w:val="01squarebullet"/>
      </w:pPr>
      <w:r>
        <w:t>The proposed item descriptor is as follows:</w:t>
      </w:r>
    </w:p>
    <w:p w14:paraId="4434A86F" w14:textId="5057D746" w:rsidR="00093229" w:rsidRPr="00637752" w:rsidRDefault="00093229" w:rsidP="002A549B">
      <w:pPr>
        <w:pStyle w:val="02dash"/>
      </w:pPr>
      <w:r w:rsidRPr="00637752">
        <w:t>Ankle joint arthrotomy, for infection, removal of loose bodies, joint debridement, and/or release joint contracture. (Anaes.) (Assist)</w:t>
      </w:r>
    </w:p>
    <w:p w14:paraId="332E752E" w14:textId="10AFC4FF" w:rsidR="00093229" w:rsidRPr="00637752" w:rsidRDefault="00093229" w:rsidP="00BE09E0">
      <w:pPr>
        <w:pStyle w:val="01squarebullet"/>
      </w:pPr>
      <w:r w:rsidRPr="00637752">
        <w:t xml:space="preserve">Create a </w:t>
      </w:r>
      <w:r w:rsidR="00E517B8" w:rsidRPr="00E517B8">
        <w:t>new item</w:t>
      </w:r>
      <w:r w:rsidRPr="00637752">
        <w:t xml:space="preserve"> for arthrotomy of a joint other than the ankle, based on item 50103</w:t>
      </w:r>
      <w:r w:rsidR="00543B0E">
        <w:t xml:space="preserve"> (joint arthrotomy)</w:t>
      </w:r>
      <w:r w:rsidRPr="00637752">
        <w:t xml:space="preserve">. </w:t>
      </w:r>
    </w:p>
    <w:p w14:paraId="234099B8" w14:textId="387167F3" w:rsidR="00093229" w:rsidRPr="00637752" w:rsidRDefault="007945AD" w:rsidP="007945AD">
      <w:pPr>
        <w:pStyle w:val="01squarebullet"/>
      </w:pPr>
      <w:r>
        <w:t>The proposed item descriptor is as follows:</w:t>
      </w:r>
    </w:p>
    <w:p w14:paraId="0055F7DF" w14:textId="77777777" w:rsidR="00093229" w:rsidRPr="00637752" w:rsidRDefault="00093229" w:rsidP="002A549B">
      <w:pPr>
        <w:pStyle w:val="02dash"/>
      </w:pPr>
      <w:r w:rsidRPr="00637752">
        <w:t xml:space="preserve">Item 497AE: Hindfoot, midfoot or metatarsophalangeal joint arthrotomy, for infection, removal loose bodies, joint debridement, and/or release joint contracture. Per incision. </w:t>
      </w:r>
      <w:r w:rsidRPr="001A2282">
        <w:rPr>
          <w:color w:val="000000"/>
        </w:rPr>
        <w:t>(Anaes.) (Assist.)</w:t>
      </w:r>
    </w:p>
    <w:p w14:paraId="7D12D92F" w14:textId="77777777" w:rsidR="00093229" w:rsidRPr="00637752" w:rsidRDefault="00093229" w:rsidP="00132E62">
      <w:pPr>
        <w:pStyle w:val="01squarebullet"/>
      </w:pPr>
      <w:r w:rsidRPr="00637752">
        <w:t>Item 49709: Change the descriptor.</w:t>
      </w:r>
    </w:p>
    <w:p w14:paraId="5722E29A" w14:textId="77777777" w:rsidR="00093229" w:rsidRPr="00637752" w:rsidRDefault="00093229" w:rsidP="002A549B">
      <w:pPr>
        <w:pStyle w:val="02dash"/>
      </w:pPr>
      <w:r w:rsidRPr="00637752">
        <w:t>Clarify the descriptor by adding ‘subtalar joint,’ ‘per joint,’</w:t>
      </w:r>
      <w:r w:rsidR="00443FF1" w:rsidRPr="00637752">
        <w:t xml:space="preserve"> ‘per incision,’</w:t>
      </w:r>
      <w:r w:rsidRPr="00637752">
        <w:t xml:space="preserve"> and ‘Inclusive of, if performed: capsulotomy, joint release, synovectomy, joint debridement.’</w:t>
      </w:r>
    </w:p>
    <w:p w14:paraId="705BFFD7" w14:textId="77777777" w:rsidR="00093229" w:rsidRPr="00637752" w:rsidRDefault="00093229" w:rsidP="002A549B">
      <w:pPr>
        <w:pStyle w:val="02dash"/>
      </w:pPr>
      <w:r w:rsidRPr="00637752">
        <w:t>Clarify that the procedure can be used in both trauma and elective contexts.</w:t>
      </w:r>
    </w:p>
    <w:p w14:paraId="1472C967" w14:textId="2FDBDB4B" w:rsidR="00093229" w:rsidRPr="00637752" w:rsidRDefault="007945AD" w:rsidP="007945AD">
      <w:pPr>
        <w:pStyle w:val="01squarebullet"/>
      </w:pPr>
      <w:r>
        <w:t>The proposed item descriptor is as follows:</w:t>
      </w:r>
    </w:p>
    <w:p w14:paraId="12A53648" w14:textId="779A4CCD" w:rsidR="00093229" w:rsidRPr="00637752" w:rsidRDefault="006E6445" w:rsidP="002A549B">
      <w:pPr>
        <w:pStyle w:val="02dash"/>
      </w:pPr>
      <w:r w:rsidRPr="00E97EF1">
        <w:t>Ankle and/or subtalar joint, ligamentous stabilisation of. Inclusive of, if performed: capsulotomy, joint release, synovectomy, joint debridement. Per incision</w:t>
      </w:r>
      <w:r>
        <w:t>, elective or trauma</w:t>
      </w:r>
      <w:r w:rsidRPr="00E97EF1">
        <w:t>. (Anaes.) (Assist.)</w:t>
      </w:r>
    </w:p>
    <w:p w14:paraId="67203508" w14:textId="26D59B21" w:rsidR="00093229" w:rsidRPr="00637752" w:rsidRDefault="00093229" w:rsidP="00132E62">
      <w:pPr>
        <w:pStyle w:val="01squarebullet"/>
      </w:pPr>
      <w:r w:rsidRPr="00637752">
        <w:t xml:space="preserve">Create </w:t>
      </w:r>
      <w:r w:rsidR="009A7ED1" w:rsidRPr="00637752">
        <w:t>a</w:t>
      </w:r>
      <w:r w:rsidRPr="00637752">
        <w:t xml:space="preserve"> </w:t>
      </w:r>
      <w:r w:rsidR="00E517B8" w:rsidRPr="00E517B8">
        <w:t>new item</w:t>
      </w:r>
      <w:r w:rsidRPr="00637752">
        <w:t xml:space="preserve"> for joint </w:t>
      </w:r>
      <w:r w:rsidR="00FA4FE4">
        <w:t xml:space="preserve">talonavicular joint </w:t>
      </w:r>
      <w:r w:rsidRPr="00637752">
        <w:t xml:space="preserve">stabilisation. </w:t>
      </w:r>
    </w:p>
    <w:p w14:paraId="518D1201" w14:textId="5034E3E7" w:rsidR="00093229" w:rsidRPr="00637752" w:rsidRDefault="007945AD" w:rsidP="007945AD">
      <w:pPr>
        <w:pStyle w:val="01squarebullet"/>
      </w:pPr>
      <w:r>
        <w:t>The proposed item descriptor is as follows:</w:t>
      </w:r>
    </w:p>
    <w:p w14:paraId="2BF88A81" w14:textId="12C6695C" w:rsidR="00093229" w:rsidRDefault="00093229" w:rsidP="002A549B">
      <w:pPr>
        <w:pStyle w:val="02dash"/>
      </w:pPr>
      <w:r w:rsidRPr="00637752">
        <w:t>Item 497AF: Talonavicular joint</w:t>
      </w:r>
      <w:r w:rsidR="009A7ED1" w:rsidRPr="00637752">
        <w:t xml:space="preserve"> or metatarsophalangeal joint</w:t>
      </w:r>
      <w:r w:rsidRPr="00637752">
        <w:t>, ligamentous stabilisation of. Including, if performed: capsulotomy, joint release, synovectomy, local tendon transfer, joint debridement. (Anaes.) (Assist.)</w:t>
      </w:r>
    </w:p>
    <w:p w14:paraId="730C4CFD" w14:textId="67EB8B37" w:rsidR="00FA4FE4" w:rsidRPr="000155CA" w:rsidRDefault="00FA4FE4" w:rsidP="001A2282">
      <w:pPr>
        <w:pStyle w:val="01squarebullet"/>
        <w:numPr>
          <w:ilvl w:val="0"/>
          <w:numId w:val="34"/>
        </w:numPr>
        <w:ind w:left="357" w:hanging="357"/>
      </w:pPr>
      <w:r w:rsidRPr="000155CA">
        <w:t xml:space="preserve">Create a </w:t>
      </w:r>
      <w:r w:rsidR="00E517B8" w:rsidRPr="00E517B8">
        <w:t>new item</w:t>
      </w:r>
      <w:r w:rsidRPr="000155CA">
        <w:t xml:space="preserve"> for metatarsophalangeal joint stabilisation. </w:t>
      </w:r>
    </w:p>
    <w:p w14:paraId="39F2697E" w14:textId="77777777" w:rsidR="00FA4FE4" w:rsidRPr="000155CA" w:rsidRDefault="00FA4FE4" w:rsidP="002A549B">
      <w:pPr>
        <w:pStyle w:val="02dash"/>
      </w:pPr>
      <w:r w:rsidRPr="000155CA">
        <w:t>Procedures on the metatarsophalangeal joints often involve multiple procedures, often appropriately billed with more than one item. In the setting of forefoot surgery, it can be common to operate on more than one joint in the same procedure.  It is necessary to create multiple items to cover scenario of operation on multiple metatarsals:</w:t>
      </w:r>
    </w:p>
    <w:p w14:paraId="23C5C9B0" w14:textId="7ECEFEF3" w:rsidR="00FA4FE4" w:rsidRPr="000155CA" w:rsidRDefault="00FA4FE4" w:rsidP="002A549B">
      <w:pPr>
        <w:pStyle w:val="02dash"/>
      </w:pPr>
      <w:r w:rsidRPr="000155CA">
        <w:t>Item 498XA: Metatarsophalangeal joint, stabilisation of. Including, if performed: capsulotomy, joint release, synovectomy, osteotomy with or without fixation, local tendon transfer, local tendon lengthening or release, ligament repair, joint debridement. One metatarsal. (Anaes.) (Assist.)</w:t>
      </w:r>
    </w:p>
    <w:p w14:paraId="75D72047" w14:textId="7076D1C8" w:rsidR="00FA4FE4" w:rsidRPr="000155CA" w:rsidRDefault="00FA4FE4" w:rsidP="002A549B">
      <w:pPr>
        <w:pStyle w:val="02dash"/>
      </w:pPr>
      <w:r w:rsidRPr="000155CA">
        <w:t>Item 498XB: Metatarsophalangeal joint, stabilisation of. Including, if performed: capsulotomy, joint release, synovectomy, osteotomy with or without fixation, local tendon transfer, local tendon lengthening or release, ligament repair, joint debridement. Two metatarsals. (Anaes.) (Assist.)</w:t>
      </w:r>
    </w:p>
    <w:p w14:paraId="58FE3E99" w14:textId="21378F62" w:rsidR="00FA4FE4" w:rsidRPr="000155CA" w:rsidRDefault="00FA4FE4" w:rsidP="002A549B">
      <w:pPr>
        <w:pStyle w:val="02dash"/>
      </w:pPr>
      <w:r w:rsidRPr="000155CA">
        <w:t>Item 498XC: Metatarsophalangeal joint, stabilisation of. Including, if performed: capsulotomy, joint release, synovectomy, osteotomy with or without fixation, local tendon transfer, local tendon lengthening or release, ligament repair, joint debridement. Three metatarsals. (Anaes.) (Assist.)</w:t>
      </w:r>
    </w:p>
    <w:p w14:paraId="2CB468B2" w14:textId="516580E4" w:rsidR="00FA4FE4" w:rsidRPr="000155CA" w:rsidRDefault="00FA4FE4" w:rsidP="002A549B">
      <w:pPr>
        <w:pStyle w:val="02dash"/>
      </w:pPr>
      <w:r w:rsidRPr="000155CA">
        <w:t>Item 498XD: Metatarsophalangeal joint, stabilisation of. Including, if performed: capsulotomy, joint release, synovectomy, osteotomy with or without fixation, local tendon transfer, local tendon lengthening or release, ligament repair, joint debridement. Four metatarsals. (Anaes.) (Assist.)</w:t>
      </w:r>
    </w:p>
    <w:p w14:paraId="44F82C90" w14:textId="5E7680FF" w:rsidR="00FA4FE4" w:rsidRPr="000155CA" w:rsidRDefault="00FA4FE4" w:rsidP="002A549B">
      <w:pPr>
        <w:pStyle w:val="02dash"/>
      </w:pPr>
      <w:r w:rsidRPr="000155CA">
        <w:t>Item 498XE: Metatarsophalangeal joint, stabilisation of. Including, if performed: capsulotomy, joint release, synovectomy, osteotomy with or without fixation, local tendon transfer, local tendon lengthening or release, ligament repair, joint debridement. Five metatarsals. (Anaes.) (Assist.)</w:t>
      </w:r>
    </w:p>
    <w:p w14:paraId="20214AD5" w14:textId="6ABAD9A1" w:rsidR="00FA4FE4" w:rsidRPr="000155CA" w:rsidRDefault="00FA4FE4" w:rsidP="002A549B">
      <w:pPr>
        <w:pStyle w:val="02dash"/>
      </w:pPr>
      <w:r w:rsidRPr="000155CA">
        <w:t>Item 498XF: Metatarsophalangeal joint, stabilisation of. Including, if performed: capsulotomy, joint release, synovectomy, osteotomy with or without fixation, local tendon transfer, local tendon lengthening or release, ligament repair, joint debridement. Six metatarsals. (Anaes.) (Assist.)</w:t>
      </w:r>
    </w:p>
    <w:p w14:paraId="3840A2DF" w14:textId="433113D7" w:rsidR="00FA4FE4" w:rsidRPr="000155CA" w:rsidRDefault="00FA4FE4" w:rsidP="002A549B">
      <w:pPr>
        <w:pStyle w:val="02dash"/>
      </w:pPr>
      <w:r w:rsidRPr="000155CA">
        <w:t>Item 498XG: Metatarsophalangeal joint, stabilisation of. Including, if performed: capsulotomy, joint release, synovectomy, osteotomy with or without fixation, local tendon transfer, local tendon lengthening or release, ligament repair, joint debridement. Seven metatarsals. (Anaes.) (Assist.)</w:t>
      </w:r>
    </w:p>
    <w:p w14:paraId="60C49DC6" w14:textId="0F00106F" w:rsidR="00FA4FE4" w:rsidRPr="00637752" w:rsidRDefault="00FA4FE4" w:rsidP="002A549B">
      <w:pPr>
        <w:pStyle w:val="02dash"/>
      </w:pPr>
      <w:r w:rsidRPr="000155CA">
        <w:t>Item 498XH: Metatarsophalangeal joint, stabilisation of. Including, if performed: capsulotomy, joint release, synovectomy, osteotomy with or without fixation, local tendon transfer, local tendon lengthening or release, ligament repair, joint debridement. Eight metatarsals. (Anaes.) (Assist.)</w:t>
      </w:r>
    </w:p>
    <w:p w14:paraId="78E63E0B" w14:textId="77777777" w:rsidR="00093229" w:rsidRPr="00637752" w:rsidRDefault="00093229" w:rsidP="00132E62">
      <w:pPr>
        <w:pStyle w:val="01squarebullet"/>
      </w:pPr>
      <w:r w:rsidRPr="00637752">
        <w:t>Item 49818: Change the descriptor.</w:t>
      </w:r>
    </w:p>
    <w:p w14:paraId="33E71B44" w14:textId="77777777" w:rsidR="00093229" w:rsidRPr="00637752" w:rsidRDefault="00093229" w:rsidP="002A549B">
      <w:pPr>
        <w:pStyle w:val="02dash"/>
      </w:pPr>
      <w:r w:rsidRPr="00637752">
        <w:t xml:space="preserve">Clarify the descriptor by adding ‘plantar fascia release.’ </w:t>
      </w:r>
    </w:p>
    <w:p w14:paraId="440DCF80" w14:textId="77777777" w:rsidR="00093229" w:rsidRPr="00637752" w:rsidRDefault="00093229" w:rsidP="002A549B">
      <w:pPr>
        <w:pStyle w:val="02dash"/>
      </w:pPr>
      <w:r w:rsidRPr="00637752">
        <w:t xml:space="preserve">Clarify that the procedure includes excision of a calcaneal spur, if performed. </w:t>
      </w:r>
    </w:p>
    <w:p w14:paraId="60DE4C7F" w14:textId="6C4E7632" w:rsidR="00093229" w:rsidRPr="00637752" w:rsidRDefault="007945AD" w:rsidP="007945AD">
      <w:pPr>
        <w:pStyle w:val="01squarebullet"/>
      </w:pPr>
      <w:r>
        <w:t>The proposed item descriptor is as follows:</w:t>
      </w:r>
    </w:p>
    <w:p w14:paraId="4B298CA9" w14:textId="77777777" w:rsidR="00093229" w:rsidRPr="00637752" w:rsidRDefault="00093229" w:rsidP="002A549B">
      <w:pPr>
        <w:pStyle w:val="02dash"/>
      </w:pPr>
      <w:r w:rsidRPr="00637752">
        <w:t>Plantar fascia release. Inclusive of, if performed, excision of calcaneal spur. (Anaes.) (Assist.)</w:t>
      </w:r>
    </w:p>
    <w:p w14:paraId="14061826" w14:textId="77777777" w:rsidR="00093229" w:rsidRPr="00637752" w:rsidRDefault="00093229" w:rsidP="002A549B">
      <w:pPr>
        <w:pStyle w:val="02dash"/>
      </w:pPr>
      <w:r w:rsidRPr="00637752">
        <w:t>The intention of the Committee is that plantar fascia release is considered a mandatory component of the procedure</w:t>
      </w:r>
      <w:r w:rsidR="00CE6694" w:rsidRPr="00637752">
        <w:t>. E</w:t>
      </w:r>
      <w:r w:rsidRPr="00637752">
        <w:t xml:space="preserve">xcision of a calcaneal spur (if performed) </w:t>
      </w:r>
      <w:r w:rsidR="00CE6694" w:rsidRPr="00637752">
        <w:t xml:space="preserve">is also </w:t>
      </w:r>
      <w:r w:rsidR="00985DD7" w:rsidRPr="00637752">
        <w:t xml:space="preserve">part of the procedure and </w:t>
      </w:r>
      <w:r w:rsidR="0080223F" w:rsidRPr="00637752">
        <w:t xml:space="preserve">a </w:t>
      </w:r>
      <w:r w:rsidR="00985DD7" w:rsidRPr="00637752">
        <w:t>separate item cannot be co-claimed</w:t>
      </w:r>
      <w:r w:rsidRPr="00637752">
        <w:t>.</w:t>
      </w:r>
    </w:p>
    <w:p w14:paraId="48D91ABC" w14:textId="77777777" w:rsidR="00093229" w:rsidRPr="00637752" w:rsidRDefault="00093229" w:rsidP="00132E62">
      <w:pPr>
        <w:pStyle w:val="01squarebullet"/>
      </w:pPr>
      <w:r w:rsidRPr="00637752">
        <w:t xml:space="preserve">Item 49854: Change the descriptor. </w:t>
      </w:r>
    </w:p>
    <w:p w14:paraId="4BE3693A" w14:textId="77777777" w:rsidR="00093229" w:rsidRPr="00637752" w:rsidRDefault="00093229" w:rsidP="002A549B">
      <w:pPr>
        <w:pStyle w:val="02dash"/>
      </w:pPr>
      <w:r w:rsidRPr="00637752">
        <w:t xml:space="preserve">Clarify that the procedure requires extensive incisions in the foot and excision of fascia.  </w:t>
      </w:r>
    </w:p>
    <w:p w14:paraId="6E48A21F" w14:textId="77777777" w:rsidR="00093229" w:rsidRPr="00637752" w:rsidRDefault="00093229" w:rsidP="002A549B">
      <w:pPr>
        <w:pStyle w:val="02dash"/>
      </w:pPr>
      <w:r w:rsidRPr="00637752">
        <w:t>Clarify that the procedure includes excision of a calcaneal spur, if performed.</w:t>
      </w:r>
    </w:p>
    <w:p w14:paraId="7380671C" w14:textId="77777777" w:rsidR="00093229" w:rsidRPr="00637752" w:rsidRDefault="00093229" w:rsidP="002A549B">
      <w:pPr>
        <w:pStyle w:val="02dash"/>
      </w:pPr>
      <w:r w:rsidRPr="00637752">
        <w:t>Exclude co-claiming with item 49818.</w:t>
      </w:r>
    </w:p>
    <w:p w14:paraId="20009416" w14:textId="77F18DD5" w:rsidR="00093229" w:rsidRPr="00637752" w:rsidRDefault="007945AD" w:rsidP="007945AD">
      <w:pPr>
        <w:pStyle w:val="01squarebullet"/>
      </w:pPr>
      <w:r>
        <w:t>The proposed item descriptor is as follows:</w:t>
      </w:r>
    </w:p>
    <w:p w14:paraId="513DCDA8" w14:textId="77777777" w:rsidR="00DF5BA5" w:rsidRPr="00637752" w:rsidRDefault="00093229" w:rsidP="002A549B">
      <w:pPr>
        <w:pStyle w:val="02dash"/>
      </w:pPr>
      <w:r w:rsidRPr="00637752">
        <w:t>Radical plantar fasciotomy or fasciectomy – involves extensive incision</w:t>
      </w:r>
      <w:r w:rsidR="009A7ED1" w:rsidRPr="00637752">
        <w:t xml:space="preserve"> into</w:t>
      </w:r>
      <w:r w:rsidRPr="00637752">
        <w:t xml:space="preserve"> foot and excision of fascia. Inclusive of excision of calcaneal spur, if performed. Not to be co-claimed with item 49818. (Anaes.) (Assist.)</w:t>
      </w:r>
    </w:p>
    <w:p w14:paraId="4B0792AD" w14:textId="77777777" w:rsidR="00DF5BA5" w:rsidRPr="00637752" w:rsidRDefault="00DF5BA5" w:rsidP="00132E62">
      <w:pPr>
        <w:pStyle w:val="01squarebullet"/>
      </w:pPr>
      <w:r w:rsidRPr="00637752">
        <w:t xml:space="preserve">Add an explanatory note </w:t>
      </w:r>
      <w:r w:rsidR="00C71DE9" w:rsidRPr="00637752">
        <w:t xml:space="preserve">for </w:t>
      </w:r>
      <w:r w:rsidRPr="00637752">
        <w:t>items 49818 and 49854 to clarify their use.</w:t>
      </w:r>
    </w:p>
    <w:p w14:paraId="7C92DF38" w14:textId="77777777" w:rsidR="00DF5BA5" w:rsidRPr="00637752" w:rsidRDefault="00DF5BA5" w:rsidP="002A549B">
      <w:pPr>
        <w:pStyle w:val="02dash"/>
      </w:pPr>
      <w:r w:rsidRPr="00637752">
        <w:t>The proposed explanatory note is as follows:</w:t>
      </w:r>
    </w:p>
    <w:p w14:paraId="298A6886" w14:textId="77777777" w:rsidR="00DF5BA5" w:rsidRPr="00637752" w:rsidRDefault="00DF5BA5" w:rsidP="002A549B">
      <w:pPr>
        <w:pStyle w:val="02dash"/>
      </w:pPr>
      <w:r w:rsidRPr="00637752">
        <w:t>Item 49818 is for simple release of the plantar fascia and item 49854 is for extensive plantar fascia release.</w:t>
      </w:r>
    </w:p>
    <w:p w14:paraId="3DD895DA" w14:textId="77777777" w:rsidR="00093229" w:rsidRPr="00637752" w:rsidRDefault="00093229" w:rsidP="00093229">
      <w:pPr>
        <w:keepNext/>
        <w:spacing w:before="320"/>
        <w:rPr>
          <w:rFonts w:cs="Arial"/>
          <w:b/>
          <w:lang w:val="en-US" w:eastAsia="en-US"/>
        </w:rPr>
      </w:pPr>
      <w:r w:rsidRPr="00637752">
        <w:rPr>
          <w:rFonts w:cs="Arial"/>
          <w:b/>
          <w:lang w:val="en-US" w:eastAsia="en-US"/>
        </w:rPr>
        <w:t>Rationale</w:t>
      </w:r>
    </w:p>
    <w:p w14:paraId="38F99660" w14:textId="77777777" w:rsidR="00093229" w:rsidRPr="00637752" w:rsidRDefault="00093229" w:rsidP="00093229">
      <w:pPr>
        <w:rPr>
          <w:rFonts w:cs="Arial"/>
          <w:lang w:val="en-US" w:eastAsia="en-US"/>
        </w:rPr>
      </w:pPr>
      <w:r w:rsidRPr="00637752">
        <w:t>This recommendation focuses on modernising the MBS and ensuring that MBS items provide rebates for high-value services.</w:t>
      </w:r>
      <w:r w:rsidRPr="00637752">
        <w:rPr>
          <w:rFonts w:cs="Arial"/>
          <w:lang w:val="en-US" w:eastAsia="en-US"/>
        </w:rPr>
        <w:t xml:space="preserve"> It is based on the following.</w:t>
      </w:r>
    </w:p>
    <w:p w14:paraId="5A0AB3F8" w14:textId="77777777" w:rsidR="00093229" w:rsidRPr="00637752" w:rsidRDefault="00093229" w:rsidP="00132E62">
      <w:pPr>
        <w:pStyle w:val="01squarebullet"/>
      </w:pPr>
      <w:r w:rsidRPr="00637752">
        <w:t>Item 49706:</w:t>
      </w:r>
    </w:p>
    <w:p w14:paraId="67A71BCA" w14:textId="4AB3AB0D" w:rsidR="00093229" w:rsidRPr="00637752" w:rsidRDefault="00093229" w:rsidP="002A549B">
      <w:pPr>
        <w:pStyle w:val="02dash"/>
      </w:pPr>
      <w:r w:rsidRPr="00637752">
        <w:t>This descriptor has been updated so that it is consistent with the hand and wrist items, and to reduce inappropriate co-claiming by specifying the clinical purpose for which the item should be used. Among</w:t>
      </w:r>
      <w:r w:rsidR="006E39F0" w:rsidRPr="00637752">
        <w:t xml:space="preserve"> item 49706 episodes, 34</w:t>
      </w:r>
      <w:r w:rsidRPr="00637752">
        <w:t xml:space="preserve"> per cent were co-claimed with item 49703 (ankle fracture with internal fixation of more than one of the malle</w:t>
      </w:r>
      <w:r w:rsidR="006E39F0" w:rsidRPr="00637752">
        <w:t>olus, fibula or diastasis), 19</w:t>
      </w:r>
      <w:r w:rsidRPr="00637752">
        <w:t xml:space="preserve"> per cent were co-claimed with item </w:t>
      </w:r>
      <w:r w:rsidR="007933B1">
        <w:t>47603</w:t>
      </w:r>
      <w:r w:rsidR="007933B1" w:rsidRPr="00637752">
        <w:t xml:space="preserve"> </w:t>
      </w:r>
      <w:r w:rsidRPr="00637752">
        <w:t>(ankle arthroscopic surgery),</w:t>
      </w:r>
      <w:r w:rsidR="00920952" w:rsidRPr="00637752">
        <w:t xml:space="preserve"> 16</w:t>
      </w:r>
      <w:r w:rsidRPr="00637752">
        <w:t xml:space="preserve"> per cent were co-claimed with item 49709 (ankle ligamentous stabilisation), 16 per cent were co-claimed with item 48406 (osteotomy or osteectomy of various bones incl</w:t>
      </w:r>
      <w:r w:rsidR="00920952" w:rsidRPr="00637752">
        <w:t>uding the fibula and tarsus), 15</w:t>
      </w:r>
      <w:r w:rsidRPr="00637752">
        <w:t xml:space="preserve"> per cent were co-claimed with item 47600 (ankle fracture with internal fixation of one of the malleolus, fibula or diastasis), and 14 per cent were co-claimed with item 48418 (tibia osteotomy or osteectomy).</w:t>
      </w:r>
      <w:r w:rsidR="00013001" w:rsidRPr="00637752">
        <w:rPr>
          <w:rStyle w:val="EndnoteReference"/>
        </w:rPr>
        <w:endnoteReference w:id="60"/>
      </w:r>
      <w:r w:rsidRPr="00637752">
        <w:t xml:space="preserve"> Arthrotomy is part of these procedures and should not be co-claimed. </w:t>
      </w:r>
      <w:r w:rsidR="00E907EA" w:rsidRPr="00637752">
        <w:t>Additionally, co-claiming with item 49703 (ankle fracture with internal fixation)</w:t>
      </w:r>
      <w:r w:rsidR="00932C48" w:rsidRPr="00637752">
        <w:t xml:space="preserve"> will be restricted as that item is limited to a trauma context</w:t>
      </w:r>
      <w:r w:rsidR="00E907EA" w:rsidRPr="00637752">
        <w:t>.</w:t>
      </w:r>
    </w:p>
    <w:p w14:paraId="10E20767" w14:textId="77777777" w:rsidR="00093229" w:rsidRPr="00637752" w:rsidRDefault="00093229" w:rsidP="002A549B">
      <w:pPr>
        <w:pStyle w:val="02dash"/>
      </w:pPr>
      <w:r w:rsidRPr="00637752">
        <w:t>Inappropriate use will also be limited because the procedure is now an elective item only</w:t>
      </w:r>
      <w:r w:rsidR="00306829" w:rsidRPr="00637752">
        <w:t>, and because</w:t>
      </w:r>
      <w:r w:rsidRPr="00637752">
        <w:t xml:space="preserve"> arthrotomy or capsulotomy have been included in the descriptors for other ankle items.</w:t>
      </w:r>
    </w:p>
    <w:p w14:paraId="4A42A6ED" w14:textId="718636B0" w:rsidR="00093229" w:rsidRPr="00637752" w:rsidRDefault="002C21B2" w:rsidP="00132E62">
      <w:pPr>
        <w:pStyle w:val="01squarebullet"/>
      </w:pPr>
      <w:r w:rsidRPr="002C21B2">
        <w:rPr>
          <w:b/>
          <w:color w:val="C00000"/>
        </w:rPr>
        <w:t>New item</w:t>
      </w:r>
      <w:r w:rsidR="00093229" w:rsidRPr="00637752">
        <w:t xml:space="preserve"> for arthrotomy in the foot:</w:t>
      </w:r>
    </w:p>
    <w:p w14:paraId="7A0AA7E3" w14:textId="49AB9B79" w:rsidR="00093229" w:rsidRPr="00637752" w:rsidRDefault="00093229" w:rsidP="002A549B">
      <w:pPr>
        <w:pStyle w:val="02dash"/>
      </w:pPr>
      <w:r w:rsidRPr="00637752">
        <w:t xml:space="preserve">This </w:t>
      </w:r>
      <w:r w:rsidR="00E517B8" w:rsidRPr="00E517B8">
        <w:t>new item</w:t>
      </w:r>
      <w:r w:rsidRPr="00637752">
        <w:t xml:space="preserve"> (497AE) is required to account for the deletion</w:t>
      </w:r>
      <w:r w:rsidR="0014112F">
        <w:t xml:space="preserve"> of item 50103 (Recommendation 9</w:t>
      </w:r>
      <w:r w:rsidRPr="00637752">
        <w:t xml:space="preserve">), in particular for open joint release as part of deformity correction. This prevents gaps from appearing in the MBS and preserves consumer access. </w:t>
      </w:r>
    </w:p>
    <w:p w14:paraId="05D7AED9" w14:textId="77777777" w:rsidR="00093229" w:rsidRPr="00637752" w:rsidRDefault="00093229" w:rsidP="002A549B">
      <w:pPr>
        <w:pStyle w:val="02dash"/>
      </w:pPr>
      <w:r w:rsidRPr="00637752">
        <w:t>The potential for inappropriate use will be limited because the item is for elective procedures only, and because arthrotomy or capsulotomy have been included in the descriptors for other foot items. The item is also limited to ‘per incision’ for consistency with other items and to prevent multiple claiming of this item for joints accessed through the same incision.</w:t>
      </w:r>
    </w:p>
    <w:p w14:paraId="3E5B6637" w14:textId="77777777" w:rsidR="00093229" w:rsidRPr="00637752" w:rsidRDefault="00093229" w:rsidP="00132E62">
      <w:pPr>
        <w:pStyle w:val="01squarebullet"/>
      </w:pPr>
      <w:r w:rsidRPr="00637752">
        <w:t>Item 49709:</w:t>
      </w:r>
    </w:p>
    <w:p w14:paraId="536D2C56" w14:textId="77777777" w:rsidR="00093229" w:rsidRPr="00637752" w:rsidRDefault="00093229" w:rsidP="002A549B">
      <w:pPr>
        <w:pStyle w:val="02dash"/>
      </w:pPr>
      <w:r w:rsidRPr="00637752">
        <w:t>The proposed descriptor now covers</w:t>
      </w:r>
      <w:r w:rsidR="0095226E" w:rsidRPr="00637752">
        <w:t xml:space="preserve"> a complete medical service, </w:t>
      </w:r>
      <w:r w:rsidRPr="00637752">
        <w:t>reflects modern clinical practice</w:t>
      </w:r>
      <w:r w:rsidR="0095226E" w:rsidRPr="00637752">
        <w:t xml:space="preserve"> and clarifies the anatomical site at which this procedure is performed.</w:t>
      </w:r>
    </w:p>
    <w:p w14:paraId="1E4ACFB6" w14:textId="67019C4F" w:rsidR="00093229" w:rsidRPr="00637752" w:rsidRDefault="00093229" w:rsidP="002A549B">
      <w:pPr>
        <w:pStyle w:val="02dash"/>
      </w:pPr>
      <w:r w:rsidRPr="00637752">
        <w:t>Adding ‘per incision’ to the descriptor is intended to limit claiming of individual ligament reconstruc</w:t>
      </w:r>
      <w:r w:rsidR="000155CA">
        <w:t>tion through the same incision.</w:t>
      </w:r>
    </w:p>
    <w:p w14:paraId="370F453F" w14:textId="77777777" w:rsidR="00093229" w:rsidRPr="00637752" w:rsidRDefault="00093229" w:rsidP="002A549B">
      <w:pPr>
        <w:pStyle w:val="02dash"/>
      </w:pPr>
      <w:r w:rsidRPr="00637752">
        <w:t>It is appropriate to use this item in both elective and trauma contexts.</w:t>
      </w:r>
    </w:p>
    <w:p w14:paraId="5FE04A57" w14:textId="60C793AD" w:rsidR="00093229" w:rsidRPr="00637752" w:rsidRDefault="002C21B2" w:rsidP="00132E62">
      <w:pPr>
        <w:pStyle w:val="01squarebullet"/>
      </w:pPr>
      <w:r w:rsidRPr="00CC387B">
        <w:rPr>
          <w:color w:val="auto"/>
        </w:rPr>
        <w:t>New item</w:t>
      </w:r>
      <w:r w:rsidR="00093229" w:rsidRPr="00CC387B">
        <w:rPr>
          <w:color w:val="auto"/>
        </w:rPr>
        <w:t xml:space="preserve"> for </w:t>
      </w:r>
      <w:r w:rsidR="00093229" w:rsidRPr="00637752">
        <w:t>talonavicular joint stabilisation:</w:t>
      </w:r>
    </w:p>
    <w:p w14:paraId="3A90DE3F" w14:textId="3D0E0374" w:rsidR="00093229" w:rsidRDefault="009A7ED1" w:rsidP="002A549B">
      <w:pPr>
        <w:pStyle w:val="02dash"/>
      </w:pPr>
      <w:r w:rsidRPr="00637752">
        <w:t xml:space="preserve">This </w:t>
      </w:r>
      <w:r w:rsidR="00E517B8" w:rsidRPr="00E517B8">
        <w:t>new item</w:t>
      </w:r>
      <w:r w:rsidR="00093229" w:rsidRPr="00637752">
        <w:t xml:space="preserve"> (</w:t>
      </w:r>
      <w:r w:rsidRPr="00637752">
        <w:t xml:space="preserve">497AF) is </w:t>
      </w:r>
      <w:r w:rsidR="00093229" w:rsidRPr="00637752">
        <w:t xml:space="preserve">required to account for the deletion of item 50106 for joint stabilisation (Recommendation </w:t>
      </w:r>
      <w:r w:rsidR="0014112F">
        <w:t>9</w:t>
      </w:r>
      <w:r w:rsidR="00093229" w:rsidRPr="00637752">
        <w:t xml:space="preserve">). This prevents gaps from appearing in the MBS and preserves consumer access. </w:t>
      </w:r>
    </w:p>
    <w:p w14:paraId="447B08E7" w14:textId="6B8018DF" w:rsidR="00FA4FE4" w:rsidRDefault="00FA4FE4" w:rsidP="001A2282">
      <w:pPr>
        <w:pStyle w:val="01squarebullet"/>
        <w:numPr>
          <w:ilvl w:val="0"/>
          <w:numId w:val="34"/>
        </w:numPr>
        <w:ind w:left="357" w:hanging="357"/>
      </w:pPr>
      <w:r w:rsidRPr="00CC387B">
        <w:rPr>
          <w:color w:val="auto"/>
        </w:rPr>
        <w:t>New items</w:t>
      </w:r>
      <w:r>
        <w:t xml:space="preserve"> for metatarsophalangeal joint stabilisation:</w:t>
      </w:r>
    </w:p>
    <w:p w14:paraId="3F117171" w14:textId="7777B53B" w:rsidR="00FA4FE4" w:rsidRPr="008C1627" w:rsidRDefault="00FA4FE4" w:rsidP="002A549B">
      <w:pPr>
        <w:pStyle w:val="02dash"/>
      </w:pPr>
      <w:r>
        <w:t xml:space="preserve">These </w:t>
      </w:r>
      <w:r w:rsidR="00E517B8" w:rsidRPr="00E517B8">
        <w:t>new items</w:t>
      </w:r>
      <w:r>
        <w:t xml:space="preserve"> (498XA-498XH) are required to account for the deletion of item 50106 for joint stabilisation (Recommendation 9). This prevents gaps from appearing in the MBS and pr</w:t>
      </w:r>
      <w:r w:rsidR="000155CA">
        <w:t>eserves consumer access.</w:t>
      </w:r>
    </w:p>
    <w:p w14:paraId="1B39C8A1" w14:textId="77777777" w:rsidR="00FA4FE4" w:rsidRPr="000155CA" w:rsidRDefault="00FA4FE4" w:rsidP="002A549B">
      <w:pPr>
        <w:pStyle w:val="02dash"/>
      </w:pPr>
      <w:r w:rsidRPr="000155CA">
        <w:t>It is necessary to create new numbers for stabilization or combined procedures of single or multiple metatarsophalangeal joints. Each joint may consist of a series of appropriate item numbers (48403, 50106, 49809, 49812) to describe the procedures performed at the joint. The new numbers will follow the intention of the schedule to have one item as a complete procedure.  Considering a restriction for a maximum 3 items, this will reduce multiple appropriate items into one, allowing for other concomitant procedures to be carried out and billed for on other parts of the foot in the same setting.  This would eliminate the chance of multiple surgeries being performed on separate occasions for the consumer.</w:t>
      </w:r>
    </w:p>
    <w:p w14:paraId="2652F0CF" w14:textId="15145C90" w:rsidR="00FA4FE4" w:rsidRPr="000155CA" w:rsidRDefault="007933B1" w:rsidP="002A549B">
      <w:pPr>
        <w:pStyle w:val="02dash"/>
      </w:pPr>
      <w:r w:rsidRPr="000155CA">
        <w:t>The recommended fee would be set between 48403 and 49837.  The numbers that would be commonly billed for each metatarsal would be combination of 48403, 50106, 49809, 49812.  A fee less than 49837 would be reasonable as less complex, but more involved than just 48403.  This fee will still be less than what is currently being billed justify the creation of the numbers to be cost neutral to the MBS and allow for adjustment of fees recommended for other foot items.</w:t>
      </w:r>
    </w:p>
    <w:p w14:paraId="62AAED47" w14:textId="77777777" w:rsidR="00093229" w:rsidRPr="00637752" w:rsidRDefault="00093229" w:rsidP="00132E62">
      <w:pPr>
        <w:pStyle w:val="01squarebullet"/>
      </w:pPr>
      <w:r w:rsidRPr="00637752">
        <w:t>Items 49818 and 49854:</w:t>
      </w:r>
    </w:p>
    <w:p w14:paraId="525DA731" w14:textId="77777777" w:rsidR="00093229" w:rsidRPr="00637752" w:rsidRDefault="00093229" w:rsidP="002A549B">
      <w:pPr>
        <w:pStyle w:val="02dash"/>
      </w:pPr>
      <w:r w:rsidRPr="00637752">
        <w:t xml:space="preserve">The proposed descriptors now cover complete medical services and reflect modern clinical practice. Changes to the descriptor for item 49818 clarify that it should be used for simple release of the plantar fascia. The proposed descriptor for item 49854 specifies that it should be used for extensive plantar fascia release. </w:t>
      </w:r>
    </w:p>
    <w:p w14:paraId="6DE3D9F1" w14:textId="77777777" w:rsidR="00093229" w:rsidRPr="00637752" w:rsidRDefault="00093229" w:rsidP="002A549B">
      <w:pPr>
        <w:pStyle w:val="02dash"/>
      </w:pPr>
      <w:r w:rsidRPr="00637752">
        <w:t xml:space="preserve">The Committee </w:t>
      </w:r>
      <w:r w:rsidR="008D2E2C" w:rsidRPr="00637752">
        <w:t>was concerned</w:t>
      </w:r>
      <w:r w:rsidRPr="00637752">
        <w:t xml:space="preserve"> that clinicians may have been billing item 49854 for simple fascia release because the previous descriptor for item 49818 described the procedure as for excision of a calcaneal spur. The Committee noted that clarifying the descriptor would likely result in a shift in item use from item 49854 to item 49818. Item 49854 remains clinically relevant but should have a relatively low service volume.</w:t>
      </w:r>
    </w:p>
    <w:p w14:paraId="592CD5E8" w14:textId="77777777" w:rsidR="00ED4089" w:rsidRPr="00637752" w:rsidRDefault="00ED4089" w:rsidP="0006317F">
      <w:pPr>
        <w:pStyle w:val="Heading3"/>
      </w:pPr>
      <w:bookmarkStart w:id="1021" w:name="_Toc20842012"/>
      <w:r w:rsidRPr="00637752">
        <w:t>Tendon procedures</w:t>
      </w:r>
      <w:bookmarkEnd w:id="1018"/>
      <w:bookmarkEnd w:id="1019"/>
      <w:bookmarkEnd w:id="1020"/>
      <w:bookmarkEnd w:id="1021"/>
    </w:p>
    <w:p w14:paraId="2816F9BA" w14:textId="5DF09F5E" w:rsidR="00ED4089" w:rsidRPr="00637752" w:rsidRDefault="00ED4089" w:rsidP="00596016">
      <w:pPr>
        <w:pStyle w:val="Caption"/>
      </w:pPr>
      <w:bookmarkStart w:id="1022" w:name="_Toc481420577"/>
      <w:bookmarkStart w:id="1023" w:name="_Toc483374407"/>
      <w:bookmarkStart w:id="1024" w:name="_Toc20842166"/>
      <w:r w:rsidRPr="00637752">
        <w:t xml:space="preserve">Table </w:t>
      </w:r>
      <w:r w:rsidR="008B44A0">
        <w:fldChar w:fldCharType="begin"/>
      </w:r>
      <w:r w:rsidR="008B44A0">
        <w:instrText xml:space="preserve"> SEQ Table \* ARABIC </w:instrText>
      </w:r>
      <w:r w:rsidR="008B44A0">
        <w:fldChar w:fldCharType="separate"/>
      </w:r>
      <w:r w:rsidR="0047473B">
        <w:t>123</w:t>
      </w:r>
      <w:r w:rsidR="008B44A0">
        <w:fldChar w:fldCharType="end"/>
      </w:r>
      <w:r w:rsidRPr="00637752">
        <w:t>: Item introduction table for items 49721, 49724, 49727, 49728, 49812, 49803, 49806 and 49809</w:t>
      </w:r>
      <w:bookmarkEnd w:id="1022"/>
      <w:bookmarkEnd w:id="1023"/>
      <w:bookmarkEnd w:id="102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721, 49724, 49727, 49728, 49812, 49803, 49806 and 49809"/>
        <w:tblDescription w:val="Table 12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84"/>
        <w:gridCol w:w="3739"/>
        <w:gridCol w:w="889"/>
        <w:gridCol w:w="1113"/>
        <w:gridCol w:w="1255"/>
        <w:gridCol w:w="1402"/>
      </w:tblGrid>
      <w:tr w:rsidR="00ED4089" w:rsidRPr="00637752" w14:paraId="2469BD7B" w14:textId="77777777" w:rsidTr="00C75CB7">
        <w:trPr>
          <w:tblHeader/>
        </w:trPr>
        <w:tc>
          <w:tcPr>
            <w:tcW w:w="678" w:type="dxa"/>
            <w:shd w:val="clear" w:color="auto" w:fill="F2F2F2" w:themeFill="background1" w:themeFillShade="F2"/>
            <w:vAlign w:val="bottom"/>
          </w:tcPr>
          <w:p w14:paraId="1477233F"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712" w:type="dxa"/>
            <w:shd w:val="clear" w:color="auto" w:fill="F2F2F2" w:themeFill="background1" w:themeFillShade="F2"/>
            <w:vAlign w:val="bottom"/>
          </w:tcPr>
          <w:p w14:paraId="398FF716"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883" w:type="dxa"/>
            <w:shd w:val="clear" w:color="auto" w:fill="F2F2F2" w:themeFill="background1" w:themeFillShade="F2"/>
            <w:vAlign w:val="bottom"/>
          </w:tcPr>
          <w:p w14:paraId="6306E09B"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19E37D7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105" w:type="dxa"/>
            <w:shd w:val="clear" w:color="auto" w:fill="F2F2F2" w:themeFill="background1" w:themeFillShade="F2"/>
            <w:vAlign w:val="bottom"/>
          </w:tcPr>
          <w:p w14:paraId="4750177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246" w:type="dxa"/>
            <w:shd w:val="clear" w:color="auto" w:fill="F2F2F2" w:themeFill="background1" w:themeFillShade="F2"/>
            <w:vAlign w:val="bottom"/>
          </w:tcPr>
          <w:p w14:paraId="66A01726"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92" w:type="dxa"/>
            <w:shd w:val="clear" w:color="auto" w:fill="F2F2F2" w:themeFill="background1" w:themeFillShade="F2"/>
            <w:vAlign w:val="bottom"/>
          </w:tcPr>
          <w:p w14:paraId="26A5097D"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4975722F" w14:textId="77777777" w:rsidTr="00C75CB7">
        <w:tc>
          <w:tcPr>
            <w:tcW w:w="678" w:type="dxa"/>
          </w:tcPr>
          <w:p w14:paraId="0796CC9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49721</w:t>
            </w:r>
          </w:p>
        </w:tc>
        <w:tc>
          <w:tcPr>
            <w:tcW w:w="3712" w:type="dxa"/>
          </w:tcPr>
          <w:p w14:paraId="3F33531C"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Achilles' tendon rupture managed by non-operative treatment</w:t>
            </w:r>
          </w:p>
        </w:tc>
        <w:tc>
          <w:tcPr>
            <w:tcW w:w="883" w:type="dxa"/>
          </w:tcPr>
          <w:p w14:paraId="2F0830F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$236</w:t>
            </w:r>
          </w:p>
        </w:tc>
        <w:tc>
          <w:tcPr>
            <w:tcW w:w="1105" w:type="dxa"/>
          </w:tcPr>
          <w:p w14:paraId="684C2F4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134</w:t>
            </w:r>
          </w:p>
        </w:tc>
        <w:tc>
          <w:tcPr>
            <w:tcW w:w="1246" w:type="dxa"/>
          </w:tcPr>
          <w:p w14:paraId="4DBDA62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$26,339</w:t>
            </w:r>
          </w:p>
        </w:tc>
        <w:tc>
          <w:tcPr>
            <w:tcW w:w="1392" w:type="dxa"/>
          </w:tcPr>
          <w:p w14:paraId="7F9D1D2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10%</w:t>
            </w:r>
          </w:p>
        </w:tc>
      </w:tr>
      <w:tr w:rsidR="00ED4089" w:rsidRPr="00637752" w14:paraId="42FDC817" w14:textId="77777777" w:rsidTr="00C75CB7">
        <w:tc>
          <w:tcPr>
            <w:tcW w:w="678" w:type="dxa"/>
          </w:tcPr>
          <w:p w14:paraId="39AA544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49724</w:t>
            </w:r>
          </w:p>
        </w:tc>
        <w:tc>
          <w:tcPr>
            <w:tcW w:w="3712" w:type="dxa"/>
          </w:tcPr>
          <w:p w14:paraId="56712F5E"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Achilles' tendon, secondary repair or reconstruction of (Anaes.) (Assist.)</w:t>
            </w:r>
          </w:p>
        </w:tc>
        <w:tc>
          <w:tcPr>
            <w:tcW w:w="883" w:type="dxa"/>
          </w:tcPr>
          <w:p w14:paraId="4F330CB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$659</w:t>
            </w:r>
          </w:p>
        </w:tc>
        <w:tc>
          <w:tcPr>
            <w:tcW w:w="1105" w:type="dxa"/>
          </w:tcPr>
          <w:p w14:paraId="747C24C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913</w:t>
            </w:r>
          </w:p>
        </w:tc>
        <w:tc>
          <w:tcPr>
            <w:tcW w:w="1246" w:type="dxa"/>
          </w:tcPr>
          <w:p w14:paraId="599B744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$426,682</w:t>
            </w:r>
          </w:p>
        </w:tc>
        <w:tc>
          <w:tcPr>
            <w:tcW w:w="1392" w:type="dxa"/>
          </w:tcPr>
          <w:p w14:paraId="3BC9ACF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w:t>
            </w:r>
          </w:p>
        </w:tc>
      </w:tr>
      <w:tr w:rsidR="00ED4089" w:rsidRPr="00637752" w14:paraId="2DADE9F6" w14:textId="77777777" w:rsidTr="00C75CB7">
        <w:tc>
          <w:tcPr>
            <w:tcW w:w="678" w:type="dxa"/>
          </w:tcPr>
          <w:p w14:paraId="1CF1E8F5"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49727</w:t>
            </w:r>
          </w:p>
        </w:tc>
        <w:tc>
          <w:tcPr>
            <w:tcW w:w="3712" w:type="dxa"/>
          </w:tcPr>
          <w:p w14:paraId="0782C73D"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Achilles' tendon, operation for lengthening (Anaes.) (Assist.)</w:t>
            </w:r>
          </w:p>
        </w:tc>
        <w:tc>
          <w:tcPr>
            <w:tcW w:w="883" w:type="dxa"/>
          </w:tcPr>
          <w:p w14:paraId="3F22268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$282</w:t>
            </w:r>
          </w:p>
        </w:tc>
        <w:tc>
          <w:tcPr>
            <w:tcW w:w="1105" w:type="dxa"/>
          </w:tcPr>
          <w:p w14:paraId="1C2D122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760</w:t>
            </w:r>
          </w:p>
        </w:tc>
        <w:tc>
          <w:tcPr>
            <w:tcW w:w="1246" w:type="dxa"/>
          </w:tcPr>
          <w:p w14:paraId="081E982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$70,875</w:t>
            </w:r>
          </w:p>
        </w:tc>
        <w:tc>
          <w:tcPr>
            <w:tcW w:w="1392" w:type="dxa"/>
          </w:tcPr>
          <w:p w14:paraId="18C08B5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w:t>
            </w:r>
          </w:p>
        </w:tc>
      </w:tr>
      <w:tr w:rsidR="00ED4089" w:rsidRPr="00637752" w14:paraId="6A294268" w14:textId="77777777" w:rsidTr="00C75CB7">
        <w:tc>
          <w:tcPr>
            <w:tcW w:w="678" w:type="dxa"/>
          </w:tcPr>
          <w:p w14:paraId="03F5510C"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49728</w:t>
            </w:r>
          </w:p>
        </w:tc>
        <w:tc>
          <w:tcPr>
            <w:tcW w:w="3712" w:type="dxa"/>
          </w:tcPr>
          <w:p w14:paraId="7532E231"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lengthening of the gastrocnemius aponeurosis and soleus fascia, for the correction of equinus deformity in children with cerebral palsy (Anaes.) (Assist.)</w:t>
            </w:r>
          </w:p>
        </w:tc>
        <w:tc>
          <w:tcPr>
            <w:tcW w:w="883" w:type="dxa"/>
          </w:tcPr>
          <w:p w14:paraId="3C1C71C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$565</w:t>
            </w:r>
          </w:p>
        </w:tc>
        <w:tc>
          <w:tcPr>
            <w:tcW w:w="1105" w:type="dxa"/>
          </w:tcPr>
          <w:p w14:paraId="2A45C26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56</w:t>
            </w:r>
          </w:p>
        </w:tc>
        <w:tc>
          <w:tcPr>
            <w:tcW w:w="1246" w:type="dxa"/>
          </w:tcPr>
          <w:p w14:paraId="51408EF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$17,858</w:t>
            </w:r>
          </w:p>
        </w:tc>
        <w:tc>
          <w:tcPr>
            <w:tcW w:w="1392" w:type="dxa"/>
          </w:tcPr>
          <w:p w14:paraId="34BA4D0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5%</w:t>
            </w:r>
          </w:p>
        </w:tc>
      </w:tr>
      <w:tr w:rsidR="00ED4089" w:rsidRPr="00637752" w14:paraId="19069C8C" w14:textId="77777777" w:rsidTr="00C75CB7">
        <w:tc>
          <w:tcPr>
            <w:tcW w:w="678" w:type="dxa"/>
          </w:tcPr>
          <w:p w14:paraId="4BE57336" w14:textId="77777777" w:rsidR="00ED4089" w:rsidRPr="00637752" w:rsidRDefault="00ED4089" w:rsidP="00E86E39">
            <w:pPr>
              <w:spacing w:before="20" w:after="20"/>
              <w:rPr>
                <w:rFonts w:ascii="Arial" w:hAnsi="Arial" w:cs="Arial"/>
                <w:sz w:val="18"/>
                <w:szCs w:val="18"/>
                <w:lang w:eastAsia="en-US"/>
              </w:rPr>
            </w:pPr>
            <w:r w:rsidRPr="00637752">
              <w:rPr>
                <w:rFonts w:ascii="Arial" w:hAnsi="Arial" w:cs="Arial"/>
                <w:sz w:val="18"/>
                <w:szCs w:val="18"/>
                <w:lang w:val="en-GB" w:eastAsia="en-US"/>
              </w:rPr>
              <w:t>49812</w:t>
            </w:r>
          </w:p>
        </w:tc>
        <w:tc>
          <w:tcPr>
            <w:tcW w:w="3712" w:type="dxa"/>
          </w:tcPr>
          <w:p w14:paraId="3C81B9E1"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Foot, tendon or ligament transplantation of, not being a service to which another item in this Group applies (Anaes.) (Assist.)</w:t>
            </w:r>
          </w:p>
        </w:tc>
        <w:tc>
          <w:tcPr>
            <w:tcW w:w="883" w:type="dxa"/>
          </w:tcPr>
          <w:p w14:paraId="57C4CFB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$433</w:t>
            </w:r>
          </w:p>
        </w:tc>
        <w:tc>
          <w:tcPr>
            <w:tcW w:w="1105" w:type="dxa"/>
          </w:tcPr>
          <w:p w14:paraId="34619DA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1,213</w:t>
            </w:r>
          </w:p>
        </w:tc>
        <w:tc>
          <w:tcPr>
            <w:tcW w:w="1246" w:type="dxa"/>
          </w:tcPr>
          <w:p w14:paraId="1FEA31B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$170,062</w:t>
            </w:r>
          </w:p>
        </w:tc>
        <w:tc>
          <w:tcPr>
            <w:tcW w:w="1392" w:type="dxa"/>
          </w:tcPr>
          <w:p w14:paraId="7682F53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w:t>
            </w:r>
          </w:p>
        </w:tc>
      </w:tr>
      <w:tr w:rsidR="00ED4089" w:rsidRPr="00637752" w14:paraId="21601763" w14:textId="77777777" w:rsidTr="00C75CB7">
        <w:tc>
          <w:tcPr>
            <w:tcW w:w="678" w:type="dxa"/>
          </w:tcPr>
          <w:p w14:paraId="2DB05EA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49803</w:t>
            </w:r>
          </w:p>
        </w:tc>
        <w:tc>
          <w:tcPr>
            <w:tcW w:w="3712" w:type="dxa"/>
          </w:tcPr>
          <w:p w14:paraId="622D1F6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Foot, flexor or extensor tendon, secondary repair of (Anaes.)</w:t>
            </w:r>
          </w:p>
        </w:tc>
        <w:tc>
          <w:tcPr>
            <w:tcW w:w="883" w:type="dxa"/>
          </w:tcPr>
          <w:p w14:paraId="781AF60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$170</w:t>
            </w:r>
          </w:p>
        </w:tc>
        <w:tc>
          <w:tcPr>
            <w:tcW w:w="1105" w:type="dxa"/>
          </w:tcPr>
          <w:p w14:paraId="3D5E5B0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34</w:t>
            </w:r>
          </w:p>
        </w:tc>
        <w:tc>
          <w:tcPr>
            <w:tcW w:w="1246" w:type="dxa"/>
          </w:tcPr>
          <w:p w14:paraId="67D7747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$1,567</w:t>
            </w:r>
          </w:p>
        </w:tc>
        <w:tc>
          <w:tcPr>
            <w:tcW w:w="1392" w:type="dxa"/>
          </w:tcPr>
          <w:p w14:paraId="4F9BA6F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w:t>
            </w:r>
          </w:p>
        </w:tc>
      </w:tr>
      <w:tr w:rsidR="00ED4089" w:rsidRPr="00637752" w14:paraId="014AB311" w14:textId="77777777" w:rsidTr="00C75CB7">
        <w:tc>
          <w:tcPr>
            <w:tcW w:w="678" w:type="dxa"/>
          </w:tcPr>
          <w:p w14:paraId="7E6DEE67"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49806</w:t>
            </w:r>
          </w:p>
        </w:tc>
        <w:tc>
          <w:tcPr>
            <w:tcW w:w="3712" w:type="dxa"/>
          </w:tcPr>
          <w:p w14:paraId="5A5FE385"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Foot, subcutaneous tenotomy of, 1 or more tendons (Anaes.)</w:t>
            </w:r>
          </w:p>
        </w:tc>
        <w:tc>
          <w:tcPr>
            <w:tcW w:w="883" w:type="dxa"/>
          </w:tcPr>
          <w:p w14:paraId="2BA85A2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$132</w:t>
            </w:r>
          </w:p>
        </w:tc>
        <w:tc>
          <w:tcPr>
            <w:tcW w:w="1105" w:type="dxa"/>
          </w:tcPr>
          <w:p w14:paraId="749684A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230</w:t>
            </w:r>
          </w:p>
        </w:tc>
        <w:tc>
          <w:tcPr>
            <w:tcW w:w="1246" w:type="dxa"/>
          </w:tcPr>
          <w:p w14:paraId="4D6B93E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$10,618</w:t>
            </w:r>
          </w:p>
        </w:tc>
        <w:tc>
          <w:tcPr>
            <w:tcW w:w="1392" w:type="dxa"/>
          </w:tcPr>
          <w:p w14:paraId="3316807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w:t>
            </w:r>
          </w:p>
        </w:tc>
      </w:tr>
      <w:tr w:rsidR="00ED4089" w:rsidRPr="00637752" w14:paraId="7DF4B17B" w14:textId="77777777" w:rsidTr="00C75CB7">
        <w:tc>
          <w:tcPr>
            <w:tcW w:w="678" w:type="dxa"/>
          </w:tcPr>
          <w:p w14:paraId="29C44D3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49809</w:t>
            </w:r>
          </w:p>
        </w:tc>
        <w:tc>
          <w:tcPr>
            <w:tcW w:w="3712" w:type="dxa"/>
          </w:tcPr>
          <w:p w14:paraId="6AD43AF5"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Foot, open tenotomy of, with or without tenoplasty (Anaes.)</w:t>
            </w:r>
          </w:p>
        </w:tc>
        <w:tc>
          <w:tcPr>
            <w:tcW w:w="883" w:type="dxa"/>
          </w:tcPr>
          <w:p w14:paraId="6AE6C2D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$217</w:t>
            </w:r>
          </w:p>
        </w:tc>
        <w:tc>
          <w:tcPr>
            <w:tcW w:w="1105" w:type="dxa"/>
          </w:tcPr>
          <w:p w14:paraId="31CEE2F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3,571</w:t>
            </w:r>
          </w:p>
        </w:tc>
        <w:tc>
          <w:tcPr>
            <w:tcW w:w="1246" w:type="dxa"/>
          </w:tcPr>
          <w:p w14:paraId="68E6049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$196,308</w:t>
            </w:r>
          </w:p>
        </w:tc>
        <w:tc>
          <w:tcPr>
            <w:tcW w:w="1392" w:type="dxa"/>
          </w:tcPr>
          <w:p w14:paraId="5B4B973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w:t>
            </w:r>
          </w:p>
        </w:tc>
      </w:tr>
    </w:tbl>
    <w:p w14:paraId="2F49A4BC" w14:textId="692CC467" w:rsidR="00ED4089" w:rsidRPr="00637752" w:rsidRDefault="00505E04" w:rsidP="00ED4089">
      <w:pPr>
        <w:keepNext/>
        <w:spacing w:before="320"/>
        <w:rPr>
          <w:rFonts w:cs="Arial"/>
          <w:b/>
          <w:lang w:val="en-US" w:eastAsia="en-US"/>
        </w:rPr>
      </w:pPr>
      <w:r>
        <w:rPr>
          <w:rFonts w:cs="Arial"/>
          <w:b/>
          <w:lang w:val="en-US" w:eastAsia="en-US"/>
        </w:rPr>
        <w:t>Recommendation 130</w:t>
      </w:r>
    </w:p>
    <w:p w14:paraId="1307536E" w14:textId="77777777" w:rsidR="007933B1" w:rsidRPr="000155CA" w:rsidRDefault="007933B1" w:rsidP="007933B1">
      <w:pPr>
        <w:pStyle w:val="01squarebullet"/>
      </w:pPr>
      <w:bookmarkStart w:id="1025" w:name="_Toc481436871"/>
      <w:bookmarkStart w:id="1026" w:name="_Toc481437751"/>
      <w:bookmarkStart w:id="1027" w:name="_Toc481420425"/>
      <w:bookmarkStart w:id="1028" w:name="_Toc483374240"/>
      <w:bookmarkStart w:id="1029" w:name="_Toc479875391"/>
      <w:bookmarkStart w:id="1030" w:name="_Toc468436624"/>
      <w:bookmarkEnd w:id="1025"/>
      <w:bookmarkEnd w:id="1026"/>
      <w:r w:rsidRPr="000155CA">
        <w:t xml:space="preserve">Create an explanatory note for stabilization procedure items. </w:t>
      </w:r>
    </w:p>
    <w:p w14:paraId="1B185876" w14:textId="77777777" w:rsidR="007933B1" w:rsidRPr="000155CA" w:rsidRDefault="007933B1" w:rsidP="002A549B">
      <w:pPr>
        <w:pStyle w:val="02dash"/>
      </w:pPr>
      <w:r w:rsidRPr="000155CA">
        <w:t>The proposed explanatory note is as follows:</w:t>
      </w:r>
    </w:p>
    <w:p w14:paraId="6AB5BD68" w14:textId="100674DF" w:rsidR="007933B1" w:rsidRPr="000155CA" w:rsidRDefault="007933B1" w:rsidP="007933B1">
      <w:pPr>
        <w:pStyle w:val="01squarebullet"/>
      </w:pPr>
      <w:r w:rsidRPr="000155CA">
        <w:rPr>
          <w:i/>
        </w:rPr>
        <w:t>An adjacent tendon transfer is defined as a side to side repair or transfer of an adjacent tendon to the tendon being reconstructed and covered under 49724, [recon and osteotomy number].  When a tendon is harvested from a site separate to the reconstructed tendon or moved to the contralateral side of the foot then item 497AG can be combined.</w:t>
      </w:r>
    </w:p>
    <w:p w14:paraId="37418D40" w14:textId="5CCE2030" w:rsidR="00093229" w:rsidRPr="00637752" w:rsidRDefault="00093229" w:rsidP="00132E62">
      <w:pPr>
        <w:pStyle w:val="01squarebullet"/>
      </w:pPr>
      <w:r w:rsidRPr="00637752">
        <w:t>Acute injuries are listed in the trauma section.</w:t>
      </w:r>
    </w:p>
    <w:p w14:paraId="68D498A1" w14:textId="77777777" w:rsidR="00093229" w:rsidRPr="00637752" w:rsidRDefault="00093229" w:rsidP="00132E62">
      <w:pPr>
        <w:pStyle w:val="01squarebullet"/>
        <w:rPr>
          <w:b/>
        </w:rPr>
      </w:pPr>
      <w:r w:rsidRPr="00637752">
        <w:t>Item 49721: Delete item.</w:t>
      </w:r>
    </w:p>
    <w:p w14:paraId="3EF04429" w14:textId="77777777" w:rsidR="00093229" w:rsidRPr="00637752" w:rsidRDefault="00093229" w:rsidP="00132E62">
      <w:pPr>
        <w:pStyle w:val="01squarebullet"/>
        <w:rPr>
          <w:b/>
        </w:rPr>
      </w:pPr>
      <w:r w:rsidRPr="00637752">
        <w:t>Item 49724: Change the descriptor.</w:t>
      </w:r>
    </w:p>
    <w:p w14:paraId="2273B369" w14:textId="77777777" w:rsidR="00093229" w:rsidRPr="00637752" w:rsidRDefault="00093229" w:rsidP="002A549B">
      <w:pPr>
        <w:pStyle w:val="02dash"/>
        <w:rPr>
          <w:b/>
        </w:rPr>
      </w:pPr>
      <w:r w:rsidRPr="00637752">
        <w:t xml:space="preserve">Clarify the descriptor by replacing ‘Achilles’ tendon’ with ‘major ankle tendon’ and removing the reference to secondary repair. </w:t>
      </w:r>
    </w:p>
    <w:p w14:paraId="4BB686CE" w14:textId="77777777" w:rsidR="00093229" w:rsidRPr="00637752" w:rsidRDefault="00093229" w:rsidP="002A549B">
      <w:pPr>
        <w:pStyle w:val="02dash"/>
        <w:rPr>
          <w:b/>
        </w:rPr>
      </w:pPr>
      <w:r w:rsidRPr="00637752">
        <w:t>Clarify that the procedure includes synovial biopsy/synovectomy, adjacent tendon transfer and/or turn down flaps, if performed.</w:t>
      </w:r>
    </w:p>
    <w:p w14:paraId="345E6780" w14:textId="77777777" w:rsidR="00424732" w:rsidRPr="00637752" w:rsidRDefault="00424732" w:rsidP="002A549B">
      <w:pPr>
        <w:pStyle w:val="02dash"/>
        <w:rPr>
          <w:b/>
        </w:rPr>
      </w:pPr>
      <w:r w:rsidRPr="00637752">
        <w:t>Add an explanatory note that defines ‘major ankle tendon.’</w:t>
      </w:r>
    </w:p>
    <w:p w14:paraId="24B56B19" w14:textId="560988A3" w:rsidR="00093229" w:rsidRPr="00637752" w:rsidRDefault="007945AD" w:rsidP="007945AD">
      <w:pPr>
        <w:pStyle w:val="01squarebullet"/>
      </w:pPr>
      <w:r>
        <w:t>The proposed item descriptor is as follows:</w:t>
      </w:r>
    </w:p>
    <w:p w14:paraId="5EDA7080" w14:textId="266A3C12" w:rsidR="00093229" w:rsidRPr="00637752" w:rsidRDefault="00093229" w:rsidP="002A549B">
      <w:pPr>
        <w:pStyle w:val="02dash"/>
      </w:pPr>
      <w:r w:rsidRPr="00637752">
        <w:t>Major ankle tendon, reconstruction of</w:t>
      </w:r>
      <w:r w:rsidR="007E12A1" w:rsidRPr="00637752">
        <w:t>, by any method</w:t>
      </w:r>
      <w:r w:rsidRPr="00637752">
        <w:t>. Inclusive of, if performed: synovial biopsy/synovectomy, adjacent tendon transfer, turn down flaps. Not a service for which 49718 applies.</w:t>
      </w:r>
      <w:r w:rsidR="00921142">
        <w:t xml:space="preserve"> (Anaes.) (Assist.)</w:t>
      </w:r>
    </w:p>
    <w:p w14:paraId="7D1AD735" w14:textId="77777777" w:rsidR="007C1CF6" w:rsidRPr="00637752" w:rsidRDefault="007C1CF6" w:rsidP="002A549B">
      <w:pPr>
        <w:pStyle w:val="02dash"/>
        <w:rPr>
          <w:b/>
        </w:rPr>
      </w:pPr>
      <w:r w:rsidRPr="00637752">
        <w:t>The proposed explanatory note is as follows:</w:t>
      </w:r>
    </w:p>
    <w:p w14:paraId="09BEFE00" w14:textId="0E775107" w:rsidR="007E12A1" w:rsidRDefault="007C1CF6" w:rsidP="002A549B">
      <w:pPr>
        <w:pStyle w:val="02dash"/>
      </w:pPr>
      <w:r w:rsidRPr="00637752">
        <w:t>Major ankle tendon is defined as the Achilles’, tibialis anterior, tibialis posterior, peroneal (both longus and brevis), extensor hallucis longus and flexor hallucis longus tendons.</w:t>
      </w:r>
      <w:r w:rsidR="00921142">
        <w:t xml:space="preserve"> (Anaes.) (Assist.)</w:t>
      </w:r>
    </w:p>
    <w:p w14:paraId="0253E918" w14:textId="77777777" w:rsidR="006B751E" w:rsidRPr="000155CA" w:rsidRDefault="006B751E" w:rsidP="001A2282">
      <w:pPr>
        <w:pStyle w:val="01squarebullet"/>
        <w:numPr>
          <w:ilvl w:val="0"/>
          <w:numId w:val="34"/>
        </w:numPr>
        <w:ind w:left="357" w:hanging="357"/>
        <w:rPr>
          <w:b/>
        </w:rPr>
      </w:pPr>
      <w:r w:rsidRPr="000155CA">
        <w:t>New item for hindfoot tendon reconstruction combined with osteotomy.</w:t>
      </w:r>
    </w:p>
    <w:p w14:paraId="6821E1E8" w14:textId="77777777" w:rsidR="006B751E" w:rsidRPr="000155CA" w:rsidRDefault="006B751E" w:rsidP="002A549B">
      <w:pPr>
        <w:pStyle w:val="02dash"/>
        <w:rPr>
          <w:b/>
        </w:rPr>
      </w:pPr>
      <w:r w:rsidRPr="000155CA">
        <w:t>This item is to create a complete procedure for a common hindfoot procedure.  This is often appropriately billed as a combination of current items covering the different steps through different incisions. (48409, 49724, 49812, 49727).</w:t>
      </w:r>
    </w:p>
    <w:p w14:paraId="76E47738" w14:textId="0FC81519" w:rsidR="006B751E" w:rsidRPr="000155CA" w:rsidRDefault="007945AD" w:rsidP="007945AD">
      <w:pPr>
        <w:pStyle w:val="01squarebullet"/>
      </w:pPr>
      <w:r>
        <w:t>The proposed item descriptor is as follows:</w:t>
      </w:r>
    </w:p>
    <w:p w14:paraId="057EB4B1" w14:textId="2B5D09B7" w:rsidR="006B751E" w:rsidRPr="00637752" w:rsidRDefault="006B751E" w:rsidP="002A549B">
      <w:pPr>
        <w:pStyle w:val="02dash"/>
      </w:pPr>
      <w:r w:rsidRPr="000155CA">
        <w:t>Major ankle tendon, reconstruction of, by any method, hindfoot osteotomy with internal fixation, major ankle tendon lengthening. Inclusive of, if performed: synovial biopsy/synovectomy, adjacent tendon transfer, turn down flaps. Not a service for which 49718 applies. (Anaes.) (Assist.)</w:t>
      </w:r>
    </w:p>
    <w:p w14:paraId="7F22EF48" w14:textId="77777777" w:rsidR="00093229" w:rsidRPr="00637752" w:rsidRDefault="00093229" w:rsidP="00132E62">
      <w:pPr>
        <w:pStyle w:val="01squarebullet"/>
      </w:pPr>
      <w:r w:rsidRPr="00637752">
        <w:t>Item 49727: Change the descriptor.</w:t>
      </w:r>
    </w:p>
    <w:p w14:paraId="7A42A094" w14:textId="77777777" w:rsidR="00093229" w:rsidRPr="00637752" w:rsidRDefault="00093229" w:rsidP="002A549B">
      <w:pPr>
        <w:pStyle w:val="02dash"/>
        <w:rPr>
          <w:b/>
        </w:rPr>
      </w:pPr>
      <w:r w:rsidRPr="00637752">
        <w:t>Replace ‘Achilles’ tendon’ with ‘major ankle tendon.’</w:t>
      </w:r>
    </w:p>
    <w:p w14:paraId="69173EAE" w14:textId="77777777" w:rsidR="00093229" w:rsidRPr="00637752" w:rsidRDefault="00093229" w:rsidP="002A549B">
      <w:pPr>
        <w:pStyle w:val="02dash"/>
        <w:rPr>
          <w:b/>
        </w:rPr>
      </w:pPr>
      <w:r w:rsidRPr="00637752">
        <w:t>Clarify that the procedure includes synovial biopsy/synovectomy, if performed.</w:t>
      </w:r>
    </w:p>
    <w:p w14:paraId="3BCC8F39" w14:textId="266D9476" w:rsidR="00093229" w:rsidRPr="00637752" w:rsidRDefault="007945AD" w:rsidP="007945AD">
      <w:pPr>
        <w:pStyle w:val="01squarebullet"/>
      </w:pPr>
      <w:r>
        <w:t>The proposed item descriptor is as follows:</w:t>
      </w:r>
      <w:r w:rsidR="00093229" w:rsidRPr="00637752">
        <w:t xml:space="preserve"> </w:t>
      </w:r>
    </w:p>
    <w:p w14:paraId="319F5AC5" w14:textId="77777777" w:rsidR="00093229" w:rsidRPr="00637752" w:rsidRDefault="00093229" w:rsidP="002A549B">
      <w:pPr>
        <w:pStyle w:val="02dash"/>
      </w:pPr>
      <w:r w:rsidRPr="00637752">
        <w:t>Major ankle tendon, lengthening of. Inclusive of, if performed: synovial biopsy/synovectomy. (Anaes.) (Assist.)</w:t>
      </w:r>
    </w:p>
    <w:p w14:paraId="496A01F8" w14:textId="77777777" w:rsidR="00093229" w:rsidRPr="00637752" w:rsidRDefault="00093229" w:rsidP="00132E62">
      <w:pPr>
        <w:pStyle w:val="01squarebullet"/>
        <w:rPr>
          <w:b/>
        </w:rPr>
      </w:pPr>
      <w:r w:rsidRPr="00637752">
        <w:t>Item 49728: Change the descriptor.</w:t>
      </w:r>
    </w:p>
    <w:p w14:paraId="02DA6F19" w14:textId="77777777" w:rsidR="00093229" w:rsidRPr="00637752" w:rsidRDefault="00093229" w:rsidP="002A549B">
      <w:pPr>
        <w:pStyle w:val="02dash"/>
        <w:rPr>
          <w:b/>
        </w:rPr>
      </w:pPr>
      <w:r w:rsidRPr="00637752">
        <w:t xml:space="preserve">Replace ‘Ankle, lengthening of the gastrocnemius aponeurosis and soleus fascia’ with ‘Achilles’ tendon lengthening, incorporating gastro-soleus lengthening.’ </w:t>
      </w:r>
    </w:p>
    <w:p w14:paraId="10E4CA0F" w14:textId="77777777" w:rsidR="00093229" w:rsidRPr="00637752" w:rsidRDefault="00093229" w:rsidP="002A549B">
      <w:pPr>
        <w:pStyle w:val="02dash"/>
        <w:rPr>
          <w:b/>
        </w:rPr>
      </w:pPr>
      <w:r w:rsidRPr="00637752">
        <w:t xml:space="preserve"> Remove the restriction that limits this item to children only. </w:t>
      </w:r>
    </w:p>
    <w:p w14:paraId="342848DD" w14:textId="78C2CFB2" w:rsidR="00093229" w:rsidRPr="00637752" w:rsidRDefault="007945AD" w:rsidP="007945AD">
      <w:pPr>
        <w:pStyle w:val="01squarebullet"/>
      </w:pPr>
      <w:r>
        <w:t>The proposed item descriptor is as follows:</w:t>
      </w:r>
    </w:p>
    <w:p w14:paraId="08802599" w14:textId="77777777" w:rsidR="00093229" w:rsidRPr="00637752" w:rsidRDefault="00093229" w:rsidP="002A549B">
      <w:pPr>
        <w:pStyle w:val="02dash"/>
      </w:pPr>
      <w:r w:rsidRPr="00637752">
        <w:t xml:space="preserve">Achilles’ tendon lengthening, </w:t>
      </w:r>
      <w:r w:rsidR="00A025F8" w:rsidRPr="00637752">
        <w:t xml:space="preserve">by any method, </w:t>
      </w:r>
      <w:r w:rsidRPr="00637752">
        <w:t>incorporating gastro-soleus lengthening for the correction of equinous deformity. Inclusive of, if performed: synovial biopsy/synovectomy. Not a service for which 49727 applies. (Anaes.) (Assist.)</w:t>
      </w:r>
    </w:p>
    <w:p w14:paraId="372F13DB" w14:textId="687FB841" w:rsidR="00093229" w:rsidRPr="001202D7" w:rsidRDefault="00093229" w:rsidP="00132E62">
      <w:pPr>
        <w:pStyle w:val="01squarebullet"/>
        <w:rPr>
          <w:b/>
        </w:rPr>
      </w:pPr>
      <w:r w:rsidRPr="00637752">
        <w:t xml:space="preserve">Create a </w:t>
      </w:r>
      <w:r w:rsidR="00E517B8" w:rsidRPr="00E517B8">
        <w:t>new item</w:t>
      </w:r>
      <w:r w:rsidRPr="001202D7">
        <w:t xml:space="preserve"> for major ankle tendon transfer. </w:t>
      </w:r>
    </w:p>
    <w:p w14:paraId="24199805" w14:textId="6DC51D66" w:rsidR="00093229" w:rsidRPr="001202D7" w:rsidRDefault="007945AD" w:rsidP="007945AD">
      <w:pPr>
        <w:pStyle w:val="01squarebullet"/>
      </w:pPr>
      <w:r>
        <w:t>The proposed item descriptor is as follows:</w:t>
      </w:r>
    </w:p>
    <w:p w14:paraId="04E9BB08" w14:textId="77777777" w:rsidR="00093229" w:rsidRPr="001202D7" w:rsidRDefault="00093229" w:rsidP="002A549B">
      <w:pPr>
        <w:pStyle w:val="02dash"/>
      </w:pPr>
      <w:r w:rsidRPr="001202D7">
        <w:t xml:space="preserve">Item </w:t>
      </w:r>
      <w:r w:rsidR="009A7ED1" w:rsidRPr="001202D7">
        <w:t>497AG</w:t>
      </w:r>
      <w:r w:rsidRPr="001202D7">
        <w:t>: Foot and ankle, major ankle tendon transfer, involving split or whole transfer to contralateral side of foot, passage of tendon posterior, anterior to or through interosseous membrane. Inclusive of, if performed: synovial biopsy/synovectomy, tendon lengthening, insetting of tendon. (Anaes.) (Assist.)</w:t>
      </w:r>
    </w:p>
    <w:p w14:paraId="15B8D2C3" w14:textId="77777777" w:rsidR="00093229" w:rsidRPr="001202D7" w:rsidRDefault="00093229" w:rsidP="00132E62">
      <w:pPr>
        <w:pStyle w:val="01squarebullet"/>
      </w:pPr>
      <w:r w:rsidRPr="001202D7">
        <w:t xml:space="preserve">Item 49812: Change the descriptor.  </w:t>
      </w:r>
    </w:p>
    <w:p w14:paraId="6E7A46CC" w14:textId="6F683648" w:rsidR="00093229" w:rsidRPr="001202D7" w:rsidRDefault="00093229" w:rsidP="002A549B">
      <w:pPr>
        <w:pStyle w:val="02dash"/>
      </w:pPr>
      <w:r w:rsidRPr="001202D7">
        <w:t xml:space="preserve">Specify that the procedure </w:t>
      </w:r>
      <w:r w:rsidR="00E3308A" w:rsidRPr="001202D7">
        <w:t xml:space="preserve">requires side-to-side transfer and harvesting and is for the purpose of </w:t>
      </w:r>
      <w:r w:rsidRPr="001202D7">
        <w:t xml:space="preserve">ligament or minor foot tendon reconstruction. </w:t>
      </w:r>
    </w:p>
    <w:p w14:paraId="63FAF6A5" w14:textId="77777777" w:rsidR="00093229" w:rsidRPr="001202D7" w:rsidRDefault="00093229" w:rsidP="002A549B">
      <w:pPr>
        <w:pStyle w:val="02dash"/>
      </w:pPr>
      <w:r w:rsidRPr="001202D7">
        <w:t xml:space="preserve">Clarify that the procedure includes synovial biopsy or synovectomy, if performed. </w:t>
      </w:r>
    </w:p>
    <w:p w14:paraId="2DD4FF92" w14:textId="77777777" w:rsidR="00093229" w:rsidRPr="001202D7" w:rsidRDefault="00093229" w:rsidP="002A549B">
      <w:pPr>
        <w:pStyle w:val="02dash"/>
      </w:pPr>
      <w:r w:rsidRPr="001202D7">
        <w:t>Clarify the descriptor by adding ‘per major tendon or per toe.’</w:t>
      </w:r>
    </w:p>
    <w:p w14:paraId="5F5D3F88" w14:textId="0023A285" w:rsidR="00093229" w:rsidRPr="001202D7" w:rsidRDefault="007945AD" w:rsidP="007945AD">
      <w:pPr>
        <w:pStyle w:val="01squarebullet"/>
      </w:pPr>
      <w:r>
        <w:t>The proposed item descriptor is as follows:</w:t>
      </w:r>
    </w:p>
    <w:p w14:paraId="65DF8A8A" w14:textId="0812F21D" w:rsidR="00E3308A" w:rsidRPr="001202D7" w:rsidRDefault="00E3308A" w:rsidP="002A549B">
      <w:pPr>
        <w:pStyle w:val="02dash"/>
      </w:pPr>
      <w:r w:rsidRPr="001202D7">
        <w:t>Foot, tendon or ligament transfer, advancement of, involving side to side transfer, harvesting and transfer for ligament or minor foot tendon reconstruction. Inclusive of, if performed: synovial biopsy/synovectomy. Per major tendon or per toe. (Anaes.) (Assist.)</w:t>
      </w:r>
    </w:p>
    <w:p w14:paraId="1EEBD9D1" w14:textId="77777777" w:rsidR="00093229" w:rsidRPr="00637752" w:rsidRDefault="00093229" w:rsidP="00132E62">
      <w:pPr>
        <w:pStyle w:val="01squarebullet"/>
      </w:pPr>
      <w:r w:rsidRPr="00637752">
        <w:t xml:space="preserve">Item 49803: Change the descriptor. </w:t>
      </w:r>
    </w:p>
    <w:p w14:paraId="590FF6E0" w14:textId="77777777" w:rsidR="00093229" w:rsidRPr="00637752" w:rsidRDefault="00093229" w:rsidP="002A549B">
      <w:pPr>
        <w:pStyle w:val="02dash"/>
      </w:pPr>
      <w:r w:rsidRPr="00637752">
        <w:t xml:space="preserve">Clarify the descriptor by adding ‘per toe.’ </w:t>
      </w:r>
    </w:p>
    <w:p w14:paraId="547EC1F2" w14:textId="77777777" w:rsidR="00093229" w:rsidRPr="00637752" w:rsidRDefault="00093229" w:rsidP="002A549B">
      <w:pPr>
        <w:pStyle w:val="02dash"/>
      </w:pPr>
      <w:r w:rsidRPr="00637752">
        <w:t xml:space="preserve">Clarify that the procedure includes synovial biopsy/synovectomy, if performed. </w:t>
      </w:r>
    </w:p>
    <w:p w14:paraId="1DE34133" w14:textId="143E266B" w:rsidR="00093229" w:rsidRPr="00637752" w:rsidRDefault="007945AD" w:rsidP="007945AD">
      <w:pPr>
        <w:pStyle w:val="01squarebullet"/>
      </w:pPr>
      <w:r>
        <w:t>The proposed item descriptor is as follows:</w:t>
      </w:r>
    </w:p>
    <w:p w14:paraId="324904AA" w14:textId="77777777" w:rsidR="00093229" w:rsidRPr="00637752" w:rsidRDefault="00093229" w:rsidP="002A549B">
      <w:pPr>
        <w:pStyle w:val="02dash"/>
      </w:pPr>
      <w:r w:rsidRPr="00637752">
        <w:t>Foot, flexor or extensor tendon, secondary repair of. Inclusive of, if performed: synovial biopsy/synovectomy. Per toe. (Anaes.)</w:t>
      </w:r>
    </w:p>
    <w:p w14:paraId="3644BE02" w14:textId="77777777" w:rsidR="00093229" w:rsidRPr="00637752" w:rsidRDefault="00093229" w:rsidP="00132E62">
      <w:pPr>
        <w:pStyle w:val="01squarebullet"/>
      </w:pPr>
      <w:r w:rsidRPr="00637752">
        <w:t>Item 49806: Change the descriptor.</w:t>
      </w:r>
    </w:p>
    <w:p w14:paraId="063A1AD0" w14:textId="77777777" w:rsidR="00093229" w:rsidRPr="00637752" w:rsidRDefault="00093229" w:rsidP="002A549B">
      <w:pPr>
        <w:pStyle w:val="02dash"/>
      </w:pPr>
      <w:r w:rsidRPr="00637752">
        <w:t>Clarify the descriptor by adding ‘via small percutaneous incisions.’</w:t>
      </w:r>
    </w:p>
    <w:p w14:paraId="7E2346FF" w14:textId="590D0CD9" w:rsidR="00093229" w:rsidRPr="00637752" w:rsidRDefault="007945AD" w:rsidP="007945AD">
      <w:pPr>
        <w:pStyle w:val="01squarebullet"/>
      </w:pPr>
      <w:r>
        <w:t>The proposed item descriptor is as follows:</w:t>
      </w:r>
    </w:p>
    <w:p w14:paraId="2A678FA3" w14:textId="77777777" w:rsidR="00093229" w:rsidRPr="00637752" w:rsidRDefault="00093229" w:rsidP="002A549B">
      <w:pPr>
        <w:pStyle w:val="02dash"/>
      </w:pPr>
      <w:r w:rsidRPr="00637752">
        <w:t>Foot, subcutaneous tenotomy of, 1 or more tendons, via small percutaneous incisions. (Anaes.)</w:t>
      </w:r>
    </w:p>
    <w:p w14:paraId="56704AFD" w14:textId="77777777" w:rsidR="000639DB" w:rsidRPr="00E45147" w:rsidRDefault="000639DB" w:rsidP="000639DB">
      <w:pPr>
        <w:pStyle w:val="01squarebullet"/>
      </w:pPr>
      <w:r w:rsidRPr="00E45147">
        <w:t xml:space="preserve">Item 49809: Change the descriptor. </w:t>
      </w:r>
    </w:p>
    <w:p w14:paraId="2CF9A959" w14:textId="77777777" w:rsidR="000639DB" w:rsidRPr="00E45147" w:rsidRDefault="000639DB" w:rsidP="002A549B">
      <w:pPr>
        <w:pStyle w:val="02dash"/>
      </w:pPr>
      <w:r w:rsidRPr="00E45147">
        <w:t>Clarify the descriptor by adding ‘via open incision of skin’ and ‘per toe.’</w:t>
      </w:r>
    </w:p>
    <w:p w14:paraId="00E28238" w14:textId="77777777" w:rsidR="000639DB" w:rsidRPr="00E45147" w:rsidRDefault="000639DB" w:rsidP="002A549B">
      <w:pPr>
        <w:pStyle w:val="02dash"/>
      </w:pPr>
      <w:r w:rsidRPr="00E45147">
        <w:t xml:space="preserve">Clarify that the procedure includes synovial biopsy/synovectomy, if performed. </w:t>
      </w:r>
    </w:p>
    <w:p w14:paraId="0CAA4B61" w14:textId="39B592E1" w:rsidR="000639DB" w:rsidRPr="00E45147" w:rsidRDefault="000639DB" w:rsidP="007945AD">
      <w:pPr>
        <w:pStyle w:val="01squarebullet"/>
      </w:pPr>
      <w:r w:rsidRPr="00E45147">
        <w:t xml:space="preserve"> </w:t>
      </w:r>
      <w:r w:rsidR="007945AD">
        <w:t>The proposed item descriptor is as follows:</w:t>
      </w:r>
    </w:p>
    <w:p w14:paraId="7C1A8215" w14:textId="77777777" w:rsidR="000639DB" w:rsidRPr="00E45147" w:rsidRDefault="000639DB" w:rsidP="002A549B">
      <w:pPr>
        <w:pStyle w:val="02dash"/>
      </w:pPr>
      <w:r w:rsidRPr="00E45147">
        <w:t>Foot, open tenotomy of or lengthening, via open incision of skin, with or without tenoplasty. Inclusive of, if performed: synovial biopsy/synovectomy. Per toe. (Anaes.)</w:t>
      </w:r>
    </w:p>
    <w:p w14:paraId="1FFD4DAA" w14:textId="6458F07C" w:rsidR="000639DB" w:rsidRPr="00E45147" w:rsidRDefault="00523377" w:rsidP="002A549B">
      <w:pPr>
        <w:pStyle w:val="02dash"/>
      </w:pPr>
      <w:r w:rsidRPr="00E45147">
        <w:t>For</w:t>
      </w:r>
      <w:r w:rsidR="000639DB" w:rsidRPr="00E45147">
        <w:t xml:space="preserve"> the purposes of the foot and ankle items there are only considered to be two tendons per</w:t>
      </w:r>
      <w:r w:rsidRPr="00E45147">
        <w:t xml:space="preserve"> toe, </w:t>
      </w:r>
      <w:r w:rsidR="000639DB" w:rsidRPr="00E45147">
        <w:t>not including</w:t>
      </w:r>
      <w:r w:rsidRPr="00E45147">
        <w:t xml:space="preserve"> the hallux</w:t>
      </w:r>
      <w:r w:rsidR="000639DB" w:rsidRPr="00E45147">
        <w:t xml:space="preserve"> (see Definitions section)</w:t>
      </w:r>
      <w:r w:rsidRPr="00E45147">
        <w:t>. T</w:t>
      </w:r>
      <w:r w:rsidR="000639DB" w:rsidRPr="00E45147">
        <w:t>he maximum claim for this item should</w:t>
      </w:r>
      <w:r w:rsidRPr="00E45147">
        <w:t xml:space="preserve"> therefore</w:t>
      </w:r>
      <w:r w:rsidR="000639DB" w:rsidRPr="00E45147">
        <w:t xml:space="preserve"> be limited to eight items across both feet.  </w:t>
      </w:r>
    </w:p>
    <w:p w14:paraId="220D9CE6" w14:textId="77777777" w:rsidR="00093229" w:rsidRPr="00637752" w:rsidRDefault="00093229" w:rsidP="00093229">
      <w:pPr>
        <w:keepNext/>
        <w:spacing w:before="320"/>
        <w:rPr>
          <w:rFonts w:cs="Arial"/>
          <w:b/>
          <w:lang w:val="en-US" w:eastAsia="en-US"/>
        </w:rPr>
      </w:pPr>
      <w:r w:rsidRPr="00637752">
        <w:rPr>
          <w:rFonts w:cs="Arial"/>
          <w:b/>
          <w:lang w:val="en-US" w:eastAsia="en-US"/>
        </w:rPr>
        <w:t>Rationale</w:t>
      </w:r>
    </w:p>
    <w:p w14:paraId="7F48F66C" w14:textId="77777777" w:rsidR="00093229" w:rsidRPr="00637752" w:rsidRDefault="00093229" w:rsidP="00093229">
      <w:pPr>
        <w:rPr>
          <w:rFonts w:cs="Arial"/>
          <w:lang w:val="en-US" w:eastAsia="en-US"/>
        </w:rPr>
      </w:pPr>
      <w:r w:rsidRPr="00637752">
        <w:t>This recommendation focuses on modernising the MBS and ensuring that MBS items provide rebates for high-value services.</w:t>
      </w:r>
      <w:r w:rsidRPr="00637752">
        <w:rPr>
          <w:rFonts w:cs="Arial"/>
          <w:lang w:val="en-US" w:eastAsia="en-US"/>
        </w:rPr>
        <w:t xml:space="preserve"> It is based on the following.</w:t>
      </w:r>
    </w:p>
    <w:p w14:paraId="2D228964" w14:textId="77777777" w:rsidR="00093229" w:rsidRPr="00637752" w:rsidRDefault="00093229" w:rsidP="00132E62">
      <w:pPr>
        <w:pStyle w:val="01squarebullet"/>
        <w:rPr>
          <w:b/>
        </w:rPr>
      </w:pPr>
      <w:r w:rsidRPr="00637752">
        <w:t>Item 49721:</w:t>
      </w:r>
    </w:p>
    <w:p w14:paraId="20FD9A6C" w14:textId="77777777" w:rsidR="00093229" w:rsidRPr="00637752" w:rsidRDefault="00093229" w:rsidP="002A549B">
      <w:pPr>
        <w:pStyle w:val="02dash"/>
        <w:rPr>
          <w:b/>
        </w:rPr>
      </w:pPr>
      <w:r w:rsidRPr="00637752">
        <w:t xml:space="preserve">Item 49721 is not required because it is </w:t>
      </w:r>
      <w:r w:rsidR="00F75521" w:rsidRPr="00637752">
        <w:t>more appropriate</w:t>
      </w:r>
      <w:r w:rsidRPr="00637752">
        <w:t xml:space="preserve"> to reimburse this treatment through attendance items. Item 49721 is intended to provide for longer term management of Achilles’ tendon rupture, usually in a GP context. However, among item 49721 episodes, 42 per cent are currently billed by radiologists, who are unlikely to be providing ongoing care.</w:t>
      </w:r>
      <w:r w:rsidRPr="00637752">
        <w:rPr>
          <w:vertAlign w:val="superscript"/>
        </w:rPr>
        <w:t xml:space="preserve"> </w:t>
      </w:r>
      <w:r w:rsidRPr="00637752">
        <w:rPr>
          <w:vertAlign w:val="superscript"/>
        </w:rPr>
        <w:endnoteReference w:id="61"/>
      </w:r>
      <w:r w:rsidRPr="00637752">
        <w:t xml:space="preserve"> Deleting this item and shifting billing to consultation items will better guide appropriate use of MBS items. </w:t>
      </w:r>
    </w:p>
    <w:p w14:paraId="3C19D396" w14:textId="77777777" w:rsidR="00093229" w:rsidRPr="00637752" w:rsidRDefault="00093229" w:rsidP="00132E62">
      <w:pPr>
        <w:pStyle w:val="01squarebullet"/>
        <w:rPr>
          <w:b/>
        </w:rPr>
      </w:pPr>
      <w:r w:rsidRPr="00637752">
        <w:t>Item 49724:</w:t>
      </w:r>
    </w:p>
    <w:p w14:paraId="45D6FDBB" w14:textId="3BBC6D8C" w:rsidR="00093229" w:rsidRPr="00637752" w:rsidRDefault="00093229" w:rsidP="002A549B">
      <w:pPr>
        <w:pStyle w:val="02dash"/>
        <w:rPr>
          <w:b/>
        </w:rPr>
      </w:pPr>
      <w:r w:rsidRPr="00637752">
        <w:t>Changes to this descriptor reflect modern clinical practice. The phrase ‘secondary repair’ has been removed from the descriptor to</w:t>
      </w:r>
      <w:r w:rsidR="00765C53">
        <w:t xml:space="preserve"> better guide appropriate use and prevent</w:t>
      </w:r>
      <w:r w:rsidRPr="00637752">
        <w:t xml:space="preserve"> </w:t>
      </w:r>
      <w:r w:rsidR="00765C53">
        <w:t>the item’s use</w:t>
      </w:r>
      <w:r w:rsidRPr="00637752">
        <w:t xml:space="preserve"> in cases where the clinician is waiting for acute swelling to resolve. The Committee also recommended changing ‘Achilles’ to ‘major ankle tendon’ because the item also appropriately describes reconstruction of the other major ankle tendons, which were previously billed inconsistently using other items. Adjacent tendon transfer has been included because the transferred tendon is adjacent to the affected tendon and transfer is through the same incision. This will limit co-claiming with item 49812. </w:t>
      </w:r>
    </w:p>
    <w:p w14:paraId="63D0B969" w14:textId="77777777" w:rsidR="007673EC" w:rsidRPr="00637752" w:rsidRDefault="00093229" w:rsidP="002A549B">
      <w:pPr>
        <w:pStyle w:val="02dash"/>
      </w:pPr>
      <w:r w:rsidRPr="00637752">
        <w:t xml:space="preserve">The addition of ‘not a service to </w:t>
      </w:r>
      <w:r w:rsidR="009E3D63" w:rsidRPr="00637752">
        <w:t>which 49718</w:t>
      </w:r>
      <w:r w:rsidRPr="00637752">
        <w:t xml:space="preserve"> applies’ indicates that the item is not intended for primary repair of a tendon.</w:t>
      </w:r>
      <w:r w:rsidR="007673EC" w:rsidRPr="00637752">
        <w:t xml:space="preserve"> The addition of </w:t>
      </w:r>
      <w:r w:rsidR="00923E03" w:rsidRPr="00637752">
        <w:t>‘</w:t>
      </w:r>
      <w:r w:rsidR="007673EC" w:rsidRPr="00637752">
        <w:t>by any method</w:t>
      </w:r>
      <w:r w:rsidR="00923E03" w:rsidRPr="00637752">
        <w:t>’</w:t>
      </w:r>
      <w:r w:rsidR="007673EC" w:rsidRPr="00637752">
        <w:t xml:space="preserve"> indicates that the procedure covers open, minimally invasive or endoscopic techniques. This removes the need for separate items for different techniques and </w:t>
      </w:r>
      <w:r w:rsidR="003A4164" w:rsidRPr="00637752">
        <w:t xml:space="preserve">the potential for </w:t>
      </w:r>
      <w:r w:rsidR="007673EC" w:rsidRPr="00637752">
        <w:t>co-claiming for performing different techniques</w:t>
      </w:r>
      <w:r w:rsidR="003A4164" w:rsidRPr="00637752">
        <w:t>.</w:t>
      </w:r>
    </w:p>
    <w:p w14:paraId="5965E01D" w14:textId="7C3FBEB8" w:rsidR="00093229" w:rsidRPr="000155CA" w:rsidRDefault="00EA4F5A" w:rsidP="002A549B">
      <w:pPr>
        <w:pStyle w:val="02dash"/>
        <w:rPr>
          <w:b/>
        </w:rPr>
      </w:pPr>
      <w:r w:rsidRPr="00637752">
        <w:t>The addition of ‘</w:t>
      </w:r>
      <w:r w:rsidR="007673EC" w:rsidRPr="00637752">
        <w:t>by any m</w:t>
      </w:r>
      <w:r w:rsidRPr="00637752">
        <w:t>ethod’</w:t>
      </w:r>
      <w:r w:rsidR="007673EC" w:rsidRPr="00637752">
        <w:t xml:space="preserve"> indicates that the procedure covers open, minimally invasive or endoscopic techniques. This removes the need for separate items for different techniques and </w:t>
      </w:r>
      <w:r w:rsidR="004C1533" w:rsidRPr="00637752">
        <w:t xml:space="preserve">the potential for </w:t>
      </w:r>
      <w:r w:rsidR="007673EC" w:rsidRPr="00637752">
        <w:t>co-claiming for performing different techniques</w:t>
      </w:r>
      <w:r w:rsidR="00AB59E0" w:rsidRPr="00637752">
        <w:t>.</w:t>
      </w:r>
    </w:p>
    <w:p w14:paraId="35533D6F" w14:textId="77777777" w:rsidR="006B751E" w:rsidRPr="000155CA" w:rsidRDefault="006B751E" w:rsidP="001A2282">
      <w:pPr>
        <w:pStyle w:val="01squarebullet"/>
        <w:numPr>
          <w:ilvl w:val="0"/>
          <w:numId w:val="41"/>
        </w:numPr>
      </w:pPr>
      <w:r w:rsidRPr="00CC387B">
        <w:t>New item</w:t>
      </w:r>
      <w:r w:rsidRPr="000155CA">
        <w:t xml:space="preserve"> for hindfoot tendon reconstruction combined with osteotomy:</w:t>
      </w:r>
    </w:p>
    <w:p w14:paraId="55689919" w14:textId="69148C6E" w:rsidR="006B751E" w:rsidRPr="000155CA" w:rsidRDefault="006B751E" w:rsidP="002A549B">
      <w:pPr>
        <w:pStyle w:val="02dash"/>
      </w:pPr>
      <w:r w:rsidRPr="000155CA">
        <w:t>It is necessary to create new number for hindfoot tendon reconstruction combined with calcaneal osteotomy, achilles lengthening. The reconstruction may consist of a series of appropriate item numbers (48409, 49727, 49812, 49727) to describe the procedures performed as part of the reconstruction. The new numbers will follow the intention of the schedule to have one item as a complete procedure.  Considering a restriction for a maximum 3 items, this will reduce multiple appropriate items into one, allowing for other concomitant procedures to be carried out and billed for on other parts of the foot in the same setting.  This would eliminate the chance of multiple surgeries being performed on separate occasions for the consumer</w:t>
      </w:r>
      <w:r w:rsidR="007933B1" w:rsidRPr="000155CA">
        <w:t>.</w:t>
      </w:r>
    </w:p>
    <w:p w14:paraId="3484948D" w14:textId="676C6B22" w:rsidR="006B751E" w:rsidRPr="000155CA" w:rsidRDefault="007933B1" w:rsidP="002A549B">
      <w:pPr>
        <w:pStyle w:val="02dash"/>
        <w:rPr>
          <w:b/>
        </w:rPr>
      </w:pPr>
      <w:r w:rsidRPr="000155CA">
        <w:t>The recommended fee would be based on the combinations of 48409, 49724, 49728 following the 100/50/25 rule.</w:t>
      </w:r>
    </w:p>
    <w:p w14:paraId="345392C0" w14:textId="77777777" w:rsidR="00093229" w:rsidRPr="00637752" w:rsidRDefault="00093229" w:rsidP="00132E62">
      <w:pPr>
        <w:pStyle w:val="01squarebullet"/>
        <w:rPr>
          <w:b/>
        </w:rPr>
      </w:pPr>
      <w:r w:rsidRPr="00637752">
        <w:t>Item 49727:</w:t>
      </w:r>
    </w:p>
    <w:p w14:paraId="05319DE7" w14:textId="77777777" w:rsidR="00093229" w:rsidRPr="00637752" w:rsidRDefault="00093229" w:rsidP="002A549B">
      <w:pPr>
        <w:pStyle w:val="02dash"/>
        <w:rPr>
          <w:b/>
        </w:rPr>
      </w:pPr>
      <w:r w:rsidRPr="00637752">
        <w:t>Changes to this descriptor allow the item to provide reimbursement for surgery to lengthen major tendons to the ankle. At present, there is no MBS item that represents a complete medical service and describes modern clinical practice for the lengthening of major ankle tendons other than the Achilles’ tendon. The changes</w:t>
      </w:r>
      <w:r w:rsidR="00960067" w:rsidRPr="00637752">
        <w:t xml:space="preserve"> also</w:t>
      </w:r>
      <w:r w:rsidRPr="00637752">
        <w:t xml:space="preserve"> provide a more accurate and complete description of the procedure (covering all the steps of a routine surgery) that better reflects modern clinical practice.</w:t>
      </w:r>
    </w:p>
    <w:p w14:paraId="5B836BB3" w14:textId="77777777" w:rsidR="00093229" w:rsidRPr="00637752" w:rsidRDefault="00093229" w:rsidP="00132E62">
      <w:pPr>
        <w:pStyle w:val="01squarebullet"/>
      </w:pPr>
      <w:r w:rsidRPr="00637752">
        <w:t>Item 49728:</w:t>
      </w:r>
    </w:p>
    <w:p w14:paraId="5BC7A87D" w14:textId="77777777" w:rsidR="00093229" w:rsidRPr="00637752" w:rsidRDefault="00093229" w:rsidP="002A549B">
      <w:pPr>
        <w:pStyle w:val="02dash"/>
      </w:pPr>
      <w:r w:rsidRPr="00637752">
        <w:t xml:space="preserve">This item </w:t>
      </w:r>
      <w:r w:rsidR="00103E91" w:rsidRPr="00637752">
        <w:t xml:space="preserve">now </w:t>
      </w:r>
      <w:r w:rsidRPr="00637752">
        <w:t>reflects modern clinical practice. The reference to children has been removed because the same procedure is used in adults for the same indication.</w:t>
      </w:r>
    </w:p>
    <w:p w14:paraId="1597A3EC" w14:textId="77777777" w:rsidR="00EA4F5A" w:rsidRPr="00637752" w:rsidRDefault="00EA4F5A" w:rsidP="002A549B">
      <w:pPr>
        <w:pStyle w:val="02dash"/>
        <w:rPr>
          <w:b/>
        </w:rPr>
      </w:pPr>
      <w:r w:rsidRPr="00637752">
        <w:t xml:space="preserve">The addition of ‘by any method’ indicates that the procedure covers open, minimally invasive or endoscopic techniques. This removes the need for separate items for different techniques and </w:t>
      </w:r>
      <w:r w:rsidR="00B51FBE" w:rsidRPr="00637752">
        <w:t xml:space="preserve">the potential for </w:t>
      </w:r>
      <w:r w:rsidRPr="00637752">
        <w:t>co-claiming for performing different techniques</w:t>
      </w:r>
      <w:r w:rsidR="00AB59E0" w:rsidRPr="00637752">
        <w:t>.</w:t>
      </w:r>
    </w:p>
    <w:p w14:paraId="75784669" w14:textId="4D952616" w:rsidR="00093229" w:rsidRPr="00637752" w:rsidRDefault="002C21B2" w:rsidP="00132E62">
      <w:pPr>
        <w:pStyle w:val="01squarebullet"/>
        <w:rPr>
          <w:b/>
        </w:rPr>
      </w:pPr>
      <w:r w:rsidRPr="00CC387B">
        <w:rPr>
          <w:color w:val="auto"/>
        </w:rPr>
        <w:t>New item</w:t>
      </w:r>
      <w:r w:rsidR="00093229" w:rsidRPr="00637752">
        <w:t xml:space="preserve"> for major ankle tendon transfer:</w:t>
      </w:r>
    </w:p>
    <w:p w14:paraId="22321465" w14:textId="6D43D6A5" w:rsidR="00093229" w:rsidRPr="00637752" w:rsidRDefault="00093229" w:rsidP="002A549B">
      <w:pPr>
        <w:pStyle w:val="02dash"/>
        <w:rPr>
          <w:b/>
        </w:rPr>
      </w:pPr>
      <w:r w:rsidRPr="00637752">
        <w:t xml:space="preserve">This </w:t>
      </w:r>
      <w:r w:rsidR="00E517B8" w:rsidRPr="00E517B8">
        <w:t>new item</w:t>
      </w:r>
      <w:r w:rsidRPr="00637752">
        <w:t xml:space="preserve"> </w:t>
      </w:r>
      <w:r w:rsidR="009A7ED1" w:rsidRPr="00637752">
        <w:t>(497AG</w:t>
      </w:r>
      <w:r w:rsidRPr="00637752">
        <w:t>) is required for more complex procedures transferring a major ankle tendon to the contralateral side of the foot because item 50342 is currently in the paediatric section of the MBS. Adding this item to the foot and ankle section will make the MBS more user-friendly and consistent.</w:t>
      </w:r>
    </w:p>
    <w:p w14:paraId="57510F87" w14:textId="77777777" w:rsidR="00093229" w:rsidRPr="00637752" w:rsidRDefault="00093229" w:rsidP="00132E62">
      <w:pPr>
        <w:pStyle w:val="01squarebullet"/>
      </w:pPr>
      <w:r w:rsidRPr="00637752">
        <w:t>Item 49812:</w:t>
      </w:r>
    </w:p>
    <w:p w14:paraId="5BCD9FDC" w14:textId="77777777" w:rsidR="00093229" w:rsidRPr="00637752" w:rsidRDefault="00CA73D7" w:rsidP="002A549B">
      <w:pPr>
        <w:pStyle w:val="02dash"/>
      </w:pPr>
      <w:r w:rsidRPr="00637752">
        <w:t>This item now</w:t>
      </w:r>
      <w:r w:rsidR="00093229" w:rsidRPr="00637752">
        <w:t xml:space="preserve"> provide</w:t>
      </w:r>
      <w:r w:rsidRPr="00637752">
        <w:t>s</w:t>
      </w:r>
      <w:r w:rsidR="00093229" w:rsidRPr="00637752">
        <w:t xml:space="preserve"> a more accurate and complete description of the procedure (covering all the steps of a routine surgery) that better reflects modern clinical practice. Including ‘involving side to side transfer, advancement of, harvesting and transfer for ligament or minor foot tendon reconstruction’ in the descriptor clearly defines intended use of the item. </w:t>
      </w:r>
    </w:p>
    <w:p w14:paraId="7A7A9163" w14:textId="77777777" w:rsidR="00093229" w:rsidRPr="00637752" w:rsidRDefault="00093229" w:rsidP="00132E62">
      <w:pPr>
        <w:pStyle w:val="01squarebullet"/>
        <w:rPr>
          <w:b/>
        </w:rPr>
      </w:pPr>
      <w:r w:rsidRPr="00637752">
        <w:t>Items 49803, 49806 and 49809:</w:t>
      </w:r>
    </w:p>
    <w:p w14:paraId="4B287455" w14:textId="69E8764C" w:rsidR="00093229" w:rsidRPr="00637752" w:rsidRDefault="00EA57C3" w:rsidP="002A549B">
      <w:pPr>
        <w:pStyle w:val="02dash"/>
        <w:rPr>
          <w:b/>
        </w:rPr>
      </w:pPr>
      <w:r w:rsidRPr="00637752">
        <w:t>These items now</w:t>
      </w:r>
      <w:r w:rsidR="00093229" w:rsidRPr="00637752">
        <w:t xml:space="preserve"> provide more accurate and complete descriptions of the procedures (covering all the steps of a routine surgery) that better reflect modern clinical practice. </w:t>
      </w:r>
      <w:r w:rsidR="00E67C57" w:rsidRPr="00637752">
        <w:rPr>
          <w:b/>
        </w:rPr>
        <w:t xml:space="preserve"> </w:t>
      </w:r>
      <w:r w:rsidR="00093229" w:rsidRPr="00637752">
        <w:t>Including ‘per toe’</w:t>
      </w:r>
      <w:r w:rsidR="00E30254" w:rsidRPr="00637752">
        <w:t xml:space="preserve"> in item</w:t>
      </w:r>
      <w:r w:rsidR="00093229" w:rsidRPr="00637752">
        <w:t xml:space="preserve"> 49803 and</w:t>
      </w:r>
      <w:r w:rsidR="00E30254" w:rsidRPr="00637752">
        <w:t xml:space="preserve"> ‘per tendon’ in item</w:t>
      </w:r>
      <w:r w:rsidR="00093229" w:rsidRPr="00637752">
        <w:t xml:space="preserve"> 49809 </w:t>
      </w:r>
      <w:r w:rsidR="00704ADE" w:rsidRPr="00637752">
        <w:t>clarifies the appropriate</w:t>
      </w:r>
      <w:r w:rsidR="00093229" w:rsidRPr="00637752">
        <w:t xml:space="preserve"> </w:t>
      </w:r>
      <w:r w:rsidR="00C755AE" w:rsidRPr="00637752">
        <w:t>use of these items and limits the number of times an item can be claimed in a single episode</w:t>
      </w:r>
      <w:r w:rsidR="00093229" w:rsidRPr="00637752">
        <w:t>.</w:t>
      </w:r>
    </w:p>
    <w:p w14:paraId="6A03B3F9" w14:textId="77777777" w:rsidR="00ED4089" w:rsidRPr="00637752" w:rsidRDefault="00ED4089" w:rsidP="002B4CA7">
      <w:pPr>
        <w:pStyle w:val="Heading2"/>
      </w:pPr>
      <w:bookmarkStart w:id="1031" w:name="_Toc20842013"/>
      <w:r w:rsidRPr="00637752">
        <w:t>Trauma section</w:t>
      </w:r>
      <w:bookmarkEnd w:id="1027"/>
      <w:bookmarkEnd w:id="1028"/>
      <w:bookmarkEnd w:id="1031"/>
    </w:p>
    <w:p w14:paraId="2B1C4228" w14:textId="77777777" w:rsidR="00ED4089" w:rsidRPr="00637752" w:rsidRDefault="00ED4089" w:rsidP="002B4CA7">
      <w:pPr>
        <w:pStyle w:val="Heading3"/>
      </w:pPr>
      <w:bookmarkStart w:id="1032" w:name="_Toc481420426"/>
      <w:bookmarkStart w:id="1033" w:name="_Toc483374241"/>
      <w:bookmarkStart w:id="1034" w:name="_Toc20842014"/>
      <w:r w:rsidRPr="00637752">
        <w:t>Non-surgical management</w:t>
      </w:r>
      <w:bookmarkEnd w:id="1032"/>
      <w:bookmarkEnd w:id="1033"/>
      <w:bookmarkEnd w:id="1034"/>
    </w:p>
    <w:p w14:paraId="7622C52E" w14:textId="5EC85FFF" w:rsidR="00ED4089" w:rsidRPr="00637752" w:rsidRDefault="00ED4089" w:rsidP="00596016">
      <w:pPr>
        <w:pStyle w:val="Caption"/>
      </w:pPr>
      <w:bookmarkStart w:id="1035" w:name="_Toc481420578"/>
      <w:bookmarkStart w:id="1036" w:name="_Toc483374408"/>
      <w:bookmarkStart w:id="1037" w:name="_Toc20842167"/>
      <w:r w:rsidRPr="00637752">
        <w:t xml:space="preserve">Table </w:t>
      </w:r>
      <w:r w:rsidR="008B44A0">
        <w:fldChar w:fldCharType="begin"/>
      </w:r>
      <w:r w:rsidR="008B44A0">
        <w:instrText xml:space="preserve"> SEQ Table \* ARABIC </w:instrText>
      </w:r>
      <w:r w:rsidR="008B44A0">
        <w:fldChar w:fldCharType="separate"/>
      </w:r>
      <w:r w:rsidR="0047473B">
        <w:t>124</w:t>
      </w:r>
      <w:r w:rsidR="008B44A0">
        <w:fldChar w:fldCharType="end"/>
      </w:r>
      <w:r w:rsidRPr="00637752">
        <w:t>: Item introduct</w:t>
      </w:r>
      <w:r w:rsidR="00BC567D">
        <w:t>ion table for items 47594, 47606</w:t>
      </w:r>
      <w:r w:rsidRPr="00637752">
        <w:t>, 47627, 47633, 47642 and 47651</w:t>
      </w:r>
      <w:bookmarkEnd w:id="1035"/>
      <w:bookmarkEnd w:id="1036"/>
      <w:bookmarkEnd w:id="103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594, 47607, 47627, 47633, 47642 and 47651"/>
        <w:tblDescription w:val="Table 12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36"/>
        <w:gridCol w:w="4208"/>
        <w:gridCol w:w="863"/>
        <w:gridCol w:w="1000"/>
        <w:gridCol w:w="999"/>
        <w:gridCol w:w="1376"/>
      </w:tblGrid>
      <w:tr w:rsidR="00ED4089" w:rsidRPr="00637752" w14:paraId="79100E56" w14:textId="77777777" w:rsidTr="00C75CB7">
        <w:trPr>
          <w:tblHeader/>
        </w:trPr>
        <w:tc>
          <w:tcPr>
            <w:tcW w:w="631" w:type="dxa"/>
            <w:shd w:val="clear" w:color="auto" w:fill="F2F2F2" w:themeFill="background1" w:themeFillShade="F2"/>
            <w:vAlign w:val="bottom"/>
          </w:tcPr>
          <w:p w14:paraId="2EF36EF2"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4177" w:type="dxa"/>
            <w:shd w:val="clear" w:color="auto" w:fill="F2F2F2" w:themeFill="background1" w:themeFillShade="F2"/>
            <w:vAlign w:val="bottom"/>
          </w:tcPr>
          <w:p w14:paraId="4BF40FDB"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857" w:type="dxa"/>
            <w:shd w:val="clear" w:color="auto" w:fill="F2F2F2" w:themeFill="background1" w:themeFillShade="F2"/>
            <w:vAlign w:val="bottom"/>
          </w:tcPr>
          <w:p w14:paraId="6D112B82"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46BF0A1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993" w:type="dxa"/>
            <w:shd w:val="clear" w:color="auto" w:fill="F2F2F2" w:themeFill="background1" w:themeFillShade="F2"/>
            <w:vAlign w:val="bottom"/>
          </w:tcPr>
          <w:p w14:paraId="29F31BE7"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992" w:type="dxa"/>
            <w:shd w:val="clear" w:color="auto" w:fill="F2F2F2" w:themeFill="background1" w:themeFillShade="F2"/>
            <w:vAlign w:val="bottom"/>
          </w:tcPr>
          <w:p w14:paraId="6E8236F2"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66" w:type="dxa"/>
            <w:shd w:val="clear" w:color="auto" w:fill="F2F2F2" w:themeFill="background1" w:themeFillShade="F2"/>
            <w:vAlign w:val="bottom"/>
          </w:tcPr>
          <w:p w14:paraId="1482CD7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1FE79333" w14:textId="77777777" w:rsidTr="00C75CB7">
        <w:tc>
          <w:tcPr>
            <w:tcW w:w="631" w:type="dxa"/>
          </w:tcPr>
          <w:p w14:paraId="7802F27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47594</w:t>
            </w:r>
          </w:p>
        </w:tc>
        <w:tc>
          <w:tcPr>
            <w:tcW w:w="4177" w:type="dxa"/>
          </w:tcPr>
          <w:p w14:paraId="241D084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joint, treatment of fracture of, not being a service to which item 47597 applies (Anaes.)</w:t>
            </w:r>
          </w:p>
        </w:tc>
        <w:tc>
          <w:tcPr>
            <w:tcW w:w="857" w:type="dxa"/>
          </w:tcPr>
          <w:p w14:paraId="08D2D95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$217</w:t>
            </w:r>
          </w:p>
        </w:tc>
        <w:tc>
          <w:tcPr>
            <w:tcW w:w="993" w:type="dxa"/>
          </w:tcPr>
          <w:p w14:paraId="1BE9BBA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1,720</w:t>
            </w:r>
          </w:p>
        </w:tc>
        <w:tc>
          <w:tcPr>
            <w:tcW w:w="992" w:type="dxa"/>
          </w:tcPr>
          <w:p w14:paraId="70CF9FB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$303,464</w:t>
            </w:r>
          </w:p>
        </w:tc>
        <w:tc>
          <w:tcPr>
            <w:tcW w:w="1366" w:type="dxa"/>
          </w:tcPr>
          <w:p w14:paraId="68304C2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w:t>
            </w:r>
          </w:p>
        </w:tc>
      </w:tr>
      <w:tr w:rsidR="00ED4089" w:rsidRPr="00637752" w14:paraId="62A6C7E9" w14:textId="77777777" w:rsidTr="00C75CB7">
        <w:tc>
          <w:tcPr>
            <w:tcW w:w="631" w:type="dxa"/>
          </w:tcPr>
          <w:p w14:paraId="1206C321" w14:textId="0C8197D0" w:rsidR="00ED4089" w:rsidRPr="00637752" w:rsidRDefault="00F42DBC" w:rsidP="00C75CB7">
            <w:pPr>
              <w:spacing w:before="20" w:after="20"/>
              <w:rPr>
                <w:rFonts w:ascii="Arial" w:hAnsi="Arial" w:cs="Arial"/>
                <w:sz w:val="18"/>
                <w:szCs w:val="18"/>
                <w:lang w:val="en-GB" w:eastAsia="en-US"/>
              </w:rPr>
            </w:pPr>
            <w:r>
              <w:rPr>
                <w:rFonts w:ascii="Arial" w:hAnsi="Arial" w:cs="Arial"/>
                <w:sz w:val="18"/>
                <w:szCs w:val="18"/>
                <w:lang w:val="en-GB" w:eastAsia="en-US"/>
              </w:rPr>
              <w:t>47606</w:t>
            </w:r>
          </w:p>
        </w:tc>
        <w:tc>
          <w:tcPr>
            <w:tcW w:w="4177" w:type="dxa"/>
          </w:tcPr>
          <w:p w14:paraId="287873ED" w14:textId="77777777" w:rsidR="00ED4089" w:rsidRPr="00637752" w:rsidRDefault="00ED4089" w:rsidP="00C75CB7">
            <w:pPr>
              <w:spacing w:before="20" w:after="20"/>
              <w:rPr>
                <w:rFonts w:ascii="Arial" w:hAnsi="Arial" w:cs="Arial"/>
                <w:color w:val="000000"/>
                <w:sz w:val="18"/>
                <w:szCs w:val="18"/>
                <w:lang w:val="en-GB" w:eastAsia="en-US"/>
              </w:rPr>
            </w:pPr>
            <w:r w:rsidRPr="00637752">
              <w:rPr>
                <w:rFonts w:ascii="Arial" w:hAnsi="Arial" w:cs="Arial"/>
                <w:color w:val="000000"/>
                <w:sz w:val="18"/>
                <w:szCs w:val="18"/>
                <w:lang w:val="en-GB" w:eastAsia="en-US"/>
              </w:rPr>
              <w:t>Calcaneum or talus, treatment of fracture of, not being a service to which item 47609, 47612, 47615 or 47618 applies, with or without dislocation (Anaes.)</w:t>
            </w:r>
          </w:p>
        </w:tc>
        <w:tc>
          <w:tcPr>
            <w:tcW w:w="857" w:type="dxa"/>
          </w:tcPr>
          <w:p w14:paraId="300401A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$236</w:t>
            </w:r>
          </w:p>
        </w:tc>
        <w:tc>
          <w:tcPr>
            <w:tcW w:w="993" w:type="dxa"/>
          </w:tcPr>
          <w:p w14:paraId="24BFF9C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526</w:t>
            </w:r>
          </w:p>
        </w:tc>
        <w:tc>
          <w:tcPr>
            <w:tcW w:w="992" w:type="dxa"/>
          </w:tcPr>
          <w:p w14:paraId="73DDEAC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$101,430</w:t>
            </w:r>
          </w:p>
        </w:tc>
        <w:tc>
          <w:tcPr>
            <w:tcW w:w="1366" w:type="dxa"/>
          </w:tcPr>
          <w:p w14:paraId="2385E4C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0%</w:t>
            </w:r>
          </w:p>
        </w:tc>
      </w:tr>
      <w:tr w:rsidR="00ED4089" w:rsidRPr="00637752" w14:paraId="3ACC4A87" w14:textId="77777777" w:rsidTr="00C75CB7">
        <w:tc>
          <w:tcPr>
            <w:tcW w:w="631" w:type="dxa"/>
          </w:tcPr>
          <w:p w14:paraId="33502E21"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47627</w:t>
            </w:r>
          </w:p>
        </w:tc>
        <w:tc>
          <w:tcPr>
            <w:tcW w:w="4177" w:type="dxa"/>
          </w:tcPr>
          <w:p w14:paraId="260684D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Tarsus (excluding calcaneum or talus), treatment of fracture of (Anaes.)</w:t>
            </w:r>
          </w:p>
        </w:tc>
        <w:tc>
          <w:tcPr>
            <w:tcW w:w="857" w:type="dxa"/>
          </w:tcPr>
          <w:p w14:paraId="63226E8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$160</w:t>
            </w:r>
          </w:p>
        </w:tc>
        <w:tc>
          <w:tcPr>
            <w:tcW w:w="993" w:type="dxa"/>
          </w:tcPr>
          <w:p w14:paraId="3AF68BF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240</w:t>
            </w:r>
          </w:p>
        </w:tc>
        <w:tc>
          <w:tcPr>
            <w:tcW w:w="992" w:type="dxa"/>
          </w:tcPr>
          <w:p w14:paraId="1F63ECD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$29,532</w:t>
            </w:r>
          </w:p>
        </w:tc>
        <w:tc>
          <w:tcPr>
            <w:tcW w:w="1366" w:type="dxa"/>
          </w:tcPr>
          <w:p w14:paraId="57823F8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-5%</w:t>
            </w:r>
          </w:p>
        </w:tc>
      </w:tr>
      <w:tr w:rsidR="00ED4089" w:rsidRPr="00637752" w14:paraId="064122EA" w14:textId="77777777" w:rsidTr="00C75CB7">
        <w:tc>
          <w:tcPr>
            <w:tcW w:w="631" w:type="dxa"/>
          </w:tcPr>
          <w:p w14:paraId="4A53FC20"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47633</w:t>
            </w:r>
          </w:p>
        </w:tc>
        <w:tc>
          <w:tcPr>
            <w:tcW w:w="4177" w:type="dxa"/>
          </w:tcPr>
          <w:p w14:paraId="12FC44B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Metatarsal, 1 of, treatment of fracture of (Anaes.)</w:t>
            </w:r>
          </w:p>
        </w:tc>
        <w:tc>
          <w:tcPr>
            <w:tcW w:w="857" w:type="dxa"/>
          </w:tcPr>
          <w:p w14:paraId="72E532A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$113</w:t>
            </w:r>
          </w:p>
        </w:tc>
        <w:tc>
          <w:tcPr>
            <w:tcW w:w="993" w:type="dxa"/>
          </w:tcPr>
          <w:p w14:paraId="5DD58C3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3,795</w:t>
            </w:r>
          </w:p>
        </w:tc>
        <w:tc>
          <w:tcPr>
            <w:tcW w:w="992" w:type="dxa"/>
          </w:tcPr>
          <w:p w14:paraId="6470AF2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$358,530</w:t>
            </w:r>
          </w:p>
        </w:tc>
        <w:tc>
          <w:tcPr>
            <w:tcW w:w="1366" w:type="dxa"/>
          </w:tcPr>
          <w:p w14:paraId="51FD876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w:t>
            </w:r>
          </w:p>
        </w:tc>
      </w:tr>
      <w:tr w:rsidR="00ED4089" w:rsidRPr="00637752" w14:paraId="1BB10F26" w14:textId="77777777" w:rsidTr="00C75CB7">
        <w:tc>
          <w:tcPr>
            <w:tcW w:w="631" w:type="dxa"/>
          </w:tcPr>
          <w:p w14:paraId="0BE514F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47642</w:t>
            </w:r>
          </w:p>
        </w:tc>
        <w:tc>
          <w:tcPr>
            <w:tcW w:w="4177" w:type="dxa"/>
          </w:tcPr>
          <w:p w14:paraId="6E623D2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Metatarsals, 2 of, treatment of fracture of (Anaes.)</w:t>
            </w:r>
          </w:p>
        </w:tc>
        <w:tc>
          <w:tcPr>
            <w:tcW w:w="857" w:type="dxa"/>
          </w:tcPr>
          <w:p w14:paraId="49D0801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$151</w:t>
            </w:r>
          </w:p>
        </w:tc>
        <w:tc>
          <w:tcPr>
            <w:tcW w:w="993" w:type="dxa"/>
          </w:tcPr>
          <w:p w14:paraId="5ECFEA6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260</w:t>
            </w:r>
          </w:p>
        </w:tc>
        <w:tc>
          <w:tcPr>
            <w:tcW w:w="992" w:type="dxa"/>
          </w:tcPr>
          <w:p w14:paraId="6960FDC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$32,364</w:t>
            </w:r>
          </w:p>
        </w:tc>
        <w:tc>
          <w:tcPr>
            <w:tcW w:w="1366" w:type="dxa"/>
          </w:tcPr>
          <w:p w14:paraId="48F5E07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w:t>
            </w:r>
          </w:p>
        </w:tc>
      </w:tr>
      <w:tr w:rsidR="00ED4089" w:rsidRPr="00637752" w14:paraId="62FB2779" w14:textId="77777777" w:rsidTr="00C75CB7">
        <w:tc>
          <w:tcPr>
            <w:tcW w:w="631" w:type="dxa"/>
          </w:tcPr>
          <w:p w14:paraId="729ED71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47651</w:t>
            </w:r>
          </w:p>
        </w:tc>
        <w:tc>
          <w:tcPr>
            <w:tcW w:w="4177" w:type="dxa"/>
          </w:tcPr>
          <w:p w14:paraId="52AE15E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Metatarsals, 3 or more of, treatment of fracture of (Anaes.)</w:t>
            </w:r>
          </w:p>
        </w:tc>
        <w:tc>
          <w:tcPr>
            <w:tcW w:w="857" w:type="dxa"/>
          </w:tcPr>
          <w:p w14:paraId="7B8AE74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$236</w:t>
            </w:r>
          </w:p>
        </w:tc>
        <w:tc>
          <w:tcPr>
            <w:tcW w:w="993" w:type="dxa"/>
          </w:tcPr>
          <w:p w14:paraId="1AD8718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134</w:t>
            </w:r>
          </w:p>
        </w:tc>
        <w:tc>
          <w:tcPr>
            <w:tcW w:w="992" w:type="dxa"/>
          </w:tcPr>
          <w:p w14:paraId="7C87378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$25,354</w:t>
            </w:r>
          </w:p>
        </w:tc>
        <w:tc>
          <w:tcPr>
            <w:tcW w:w="1366" w:type="dxa"/>
          </w:tcPr>
          <w:p w14:paraId="6A69414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w:t>
            </w:r>
          </w:p>
        </w:tc>
      </w:tr>
    </w:tbl>
    <w:p w14:paraId="58263A80" w14:textId="3F784546" w:rsidR="00ED4089" w:rsidRPr="00637752" w:rsidRDefault="00505E04" w:rsidP="00ED4089">
      <w:pPr>
        <w:keepNext/>
        <w:spacing w:before="320"/>
        <w:rPr>
          <w:rFonts w:cs="Arial"/>
          <w:b/>
          <w:lang w:val="en-US" w:eastAsia="en-US"/>
        </w:rPr>
      </w:pPr>
      <w:r>
        <w:rPr>
          <w:rFonts w:cs="Arial"/>
          <w:b/>
          <w:lang w:val="en-US" w:eastAsia="en-US"/>
        </w:rPr>
        <w:t>Recommendation 131</w:t>
      </w:r>
    </w:p>
    <w:p w14:paraId="4D9F2FC5" w14:textId="181D325D" w:rsidR="0084366A" w:rsidRPr="00637752" w:rsidRDefault="0084366A" w:rsidP="00132E62">
      <w:pPr>
        <w:pStyle w:val="01squarebullet"/>
      </w:pPr>
      <w:bookmarkStart w:id="1038" w:name="_Toc481420427"/>
      <w:bookmarkStart w:id="1039" w:name="_Toc483374242"/>
      <w:r w:rsidRPr="00637752">
        <w:t xml:space="preserve">Items 47594, </w:t>
      </w:r>
      <w:r w:rsidR="0086431E">
        <w:t>47606</w:t>
      </w:r>
      <w:r w:rsidRPr="00637752">
        <w:t xml:space="preserve">, 47627, 47633, 47642 and 47651: </w:t>
      </w:r>
      <w:r w:rsidR="00D116EE" w:rsidRPr="00637752">
        <w:t xml:space="preserve">Replace items with a </w:t>
      </w:r>
      <w:r w:rsidR="00E517B8" w:rsidRPr="00E517B8">
        <w:t>new item</w:t>
      </w:r>
      <w:r w:rsidR="00D116EE" w:rsidRPr="00637752">
        <w:t xml:space="preserve"> for non-surgical management</w:t>
      </w:r>
      <w:r w:rsidRPr="00637752">
        <w:t>.</w:t>
      </w:r>
    </w:p>
    <w:p w14:paraId="6EF8684A" w14:textId="35CBD27C" w:rsidR="0084366A" w:rsidRPr="00637752" w:rsidRDefault="0084366A" w:rsidP="00132E62">
      <w:pPr>
        <w:pStyle w:val="01squarebullet"/>
      </w:pPr>
      <w:r w:rsidRPr="00637752">
        <w:t xml:space="preserve">Create a </w:t>
      </w:r>
      <w:r w:rsidR="00E517B8" w:rsidRPr="00E517B8">
        <w:t>new item</w:t>
      </w:r>
      <w:r w:rsidRPr="00637752">
        <w:t xml:space="preserve"> for non-surgical management. </w:t>
      </w:r>
    </w:p>
    <w:p w14:paraId="1FD3515E" w14:textId="2CEDA575" w:rsidR="0084366A" w:rsidRPr="00637752" w:rsidRDefault="007945AD" w:rsidP="007945AD">
      <w:pPr>
        <w:pStyle w:val="01squarebullet"/>
      </w:pPr>
      <w:r>
        <w:t>The proposed item descriptor is as follows:</w:t>
      </w:r>
    </w:p>
    <w:p w14:paraId="08E54C22" w14:textId="6325D385" w:rsidR="0084366A" w:rsidRPr="00637752" w:rsidRDefault="00527A79" w:rsidP="002A549B">
      <w:pPr>
        <w:pStyle w:val="02dash"/>
      </w:pPr>
      <w:r>
        <w:t>Item 475</w:t>
      </w:r>
      <w:r w:rsidR="00AD6FBB">
        <w:t>ZX</w:t>
      </w:r>
      <w:r w:rsidR="0084366A" w:rsidRPr="00637752">
        <w:t>: Ankle joint, hindfoot, midfoot, metatarsals or toes – treatment by non-surgical management, per leg. (Anaes.)</w:t>
      </w:r>
    </w:p>
    <w:p w14:paraId="5FA664AE" w14:textId="01033C0D" w:rsidR="0084366A" w:rsidRPr="00637752" w:rsidRDefault="0084366A" w:rsidP="002A549B">
      <w:pPr>
        <w:pStyle w:val="02dash"/>
      </w:pPr>
      <w:r w:rsidRPr="00637752">
        <w:t xml:space="preserve">The intention of the Committee is that the </w:t>
      </w:r>
      <w:r w:rsidR="00E517B8" w:rsidRPr="00E517B8">
        <w:t>new item</w:t>
      </w:r>
      <w:r w:rsidRPr="00637752">
        <w:t xml:space="preserve"> can be </w:t>
      </w:r>
      <w:r w:rsidR="008D0ED8" w:rsidRPr="00637752">
        <w:t>up to two times, once for each</w:t>
      </w:r>
      <w:r w:rsidRPr="00637752">
        <w:t xml:space="preserve"> leg.</w:t>
      </w:r>
    </w:p>
    <w:p w14:paraId="0D71471F" w14:textId="77777777" w:rsidR="0084366A" w:rsidRPr="00637752" w:rsidRDefault="0084366A" w:rsidP="0084366A">
      <w:pPr>
        <w:keepNext/>
        <w:spacing w:before="320"/>
        <w:rPr>
          <w:rFonts w:cs="Arial"/>
          <w:b/>
          <w:lang w:val="en-US" w:eastAsia="en-US"/>
        </w:rPr>
      </w:pPr>
      <w:r w:rsidRPr="00637752">
        <w:rPr>
          <w:rFonts w:cs="Arial"/>
          <w:b/>
          <w:lang w:val="en-US" w:eastAsia="en-US"/>
        </w:rPr>
        <w:t>Rationale</w:t>
      </w:r>
    </w:p>
    <w:p w14:paraId="4DC236EB" w14:textId="0CDDF534" w:rsidR="0084366A" w:rsidRPr="00637752" w:rsidRDefault="0084366A" w:rsidP="0084366A">
      <w:pPr>
        <w:rPr>
          <w:b/>
          <w:lang w:val="en-US"/>
        </w:rPr>
      </w:pPr>
      <w:r w:rsidRPr="00637752">
        <w:t xml:space="preserve">This recommendation focuses on ensuring that MBS items provide rebates for high-value care and </w:t>
      </w:r>
      <w:r w:rsidR="008D0ED8" w:rsidRPr="00637752">
        <w:t>simplifies</w:t>
      </w:r>
      <w:r w:rsidR="00C9664E" w:rsidRPr="00637752">
        <w:t xml:space="preserve"> the MBS</w:t>
      </w:r>
      <w:r w:rsidRPr="00637752">
        <w:t>.</w:t>
      </w:r>
    </w:p>
    <w:p w14:paraId="2EC1BA3A" w14:textId="39F6910B" w:rsidR="0084366A" w:rsidRPr="00637752" w:rsidRDefault="0084366A" w:rsidP="001846F8">
      <w:pPr>
        <w:pStyle w:val="01squarebullet"/>
      </w:pPr>
      <w:r w:rsidRPr="00637752">
        <w:t>Items 47</w:t>
      </w:r>
      <w:r w:rsidR="002056BE" w:rsidRPr="00637752">
        <w:t xml:space="preserve">594, </w:t>
      </w:r>
      <w:r w:rsidR="00CB20DF">
        <w:t>47606</w:t>
      </w:r>
      <w:r w:rsidR="002056BE" w:rsidRPr="00637752">
        <w:t xml:space="preserve">, 47627, 47633, 47642, </w:t>
      </w:r>
      <w:r w:rsidRPr="00637752">
        <w:t>47651</w:t>
      </w:r>
      <w:r w:rsidR="00F34AD3">
        <w:t xml:space="preserve"> and 475ZX</w:t>
      </w:r>
      <w:r w:rsidRPr="00637752">
        <w:t>:</w:t>
      </w:r>
    </w:p>
    <w:p w14:paraId="59120947" w14:textId="0F95F80E" w:rsidR="0084366A" w:rsidRPr="00637752" w:rsidRDefault="0084366A" w:rsidP="002A549B">
      <w:pPr>
        <w:pStyle w:val="02dash"/>
      </w:pPr>
      <w:r w:rsidRPr="00637752">
        <w:t xml:space="preserve">The Committee recommended </w:t>
      </w:r>
      <w:r w:rsidR="00D116EE" w:rsidRPr="00637752">
        <w:t>replacing</w:t>
      </w:r>
      <w:r w:rsidRPr="00637752">
        <w:t xml:space="preserve"> these items </w:t>
      </w:r>
      <w:r w:rsidR="00F5582C" w:rsidRPr="00637752">
        <w:t>with a</w:t>
      </w:r>
      <w:r w:rsidR="0027054E">
        <w:t xml:space="preserve"> </w:t>
      </w:r>
      <w:r w:rsidR="00E517B8" w:rsidRPr="00E517B8">
        <w:t>new item</w:t>
      </w:r>
      <w:r w:rsidR="0027054E">
        <w:t xml:space="preserve"> </w:t>
      </w:r>
      <w:r w:rsidR="00754B80">
        <w:t>475ZX</w:t>
      </w:r>
      <w:r w:rsidRPr="00637752">
        <w:t xml:space="preserve">. This will </w:t>
      </w:r>
      <w:r w:rsidR="00894CD8" w:rsidRPr="00637752">
        <w:t xml:space="preserve">better </w:t>
      </w:r>
      <w:r w:rsidR="008D0ED8" w:rsidRPr="00637752">
        <w:t>reflect</w:t>
      </w:r>
      <w:r w:rsidR="00894CD8" w:rsidRPr="00637752">
        <w:t xml:space="preserve"> the appropriate use of</w:t>
      </w:r>
      <w:r w:rsidRPr="00637752">
        <w:t xml:space="preserve"> non-surgical treatment items for several fractures to the sam</w:t>
      </w:r>
      <w:r w:rsidR="00894CD8" w:rsidRPr="00637752">
        <w:t>e limb. N</w:t>
      </w:r>
      <w:r w:rsidRPr="00637752">
        <w:t xml:space="preserve">on-surgical treatment </w:t>
      </w:r>
      <w:r w:rsidR="002056BE" w:rsidRPr="00637752">
        <w:t xml:space="preserve">is often </w:t>
      </w:r>
      <w:r w:rsidR="00894CD8" w:rsidRPr="00637752">
        <w:t>the same for all injuries, such as the application of a walking boot.</w:t>
      </w:r>
    </w:p>
    <w:p w14:paraId="42C33D3E" w14:textId="77777777" w:rsidR="00ED4089" w:rsidRPr="00637752" w:rsidRDefault="00ED4089" w:rsidP="002B4CA7">
      <w:pPr>
        <w:pStyle w:val="Heading3"/>
      </w:pPr>
      <w:bookmarkStart w:id="1040" w:name="_Toc20842015"/>
      <w:r w:rsidRPr="00637752">
        <w:t>Closed reduction of fractures or dislocations</w:t>
      </w:r>
      <w:bookmarkEnd w:id="1038"/>
      <w:bookmarkEnd w:id="1039"/>
      <w:bookmarkEnd w:id="1040"/>
    </w:p>
    <w:p w14:paraId="57115B39" w14:textId="023BA4F8" w:rsidR="00ED4089" w:rsidRPr="00637752" w:rsidRDefault="00ED4089" w:rsidP="00596016">
      <w:pPr>
        <w:pStyle w:val="Caption"/>
      </w:pPr>
      <w:bookmarkStart w:id="1041" w:name="_Toc481420579"/>
      <w:bookmarkStart w:id="1042" w:name="_Toc483374409"/>
      <w:bookmarkStart w:id="1043" w:name="_Toc20842168"/>
      <w:r w:rsidRPr="00637752">
        <w:t xml:space="preserve">Table </w:t>
      </w:r>
      <w:r w:rsidR="008B44A0">
        <w:fldChar w:fldCharType="begin"/>
      </w:r>
      <w:r w:rsidR="008B44A0">
        <w:instrText xml:space="preserve"> SEQ Table \* ARABIC </w:instrText>
      </w:r>
      <w:r w:rsidR="008B44A0">
        <w:fldChar w:fldCharType="separate"/>
      </w:r>
      <w:r w:rsidR="0047473B">
        <w:t>125</w:t>
      </w:r>
      <w:r w:rsidR="008B44A0">
        <w:fldChar w:fldCharType="end"/>
      </w:r>
      <w:r w:rsidRPr="00637752">
        <w:t xml:space="preserve">: Item introduction table for items </w:t>
      </w:r>
      <w:r w:rsidR="00832F97">
        <w:t xml:space="preserve">47063, </w:t>
      </w:r>
      <w:r w:rsidRPr="00637752">
        <w:t>47597, 47609, 47612,</w:t>
      </w:r>
      <w:r w:rsidR="00832F97">
        <w:t xml:space="preserve"> 47621, 47636, 47645, 47654, </w:t>
      </w:r>
      <w:r w:rsidRPr="00637752">
        <w:t>47663</w:t>
      </w:r>
      <w:bookmarkEnd w:id="1041"/>
      <w:bookmarkEnd w:id="1042"/>
      <w:r w:rsidR="00832F97">
        <w:t xml:space="preserve"> and 47069</w:t>
      </w:r>
      <w:bookmarkEnd w:id="104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063, 47597, 47609, 47612, 47621, 47636, 47645, 47654, 47663 and 47069"/>
        <w:tblDescription w:val="Table 12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5"/>
        <w:gridCol w:w="4179"/>
        <w:gridCol w:w="863"/>
        <w:gridCol w:w="1000"/>
        <w:gridCol w:w="999"/>
        <w:gridCol w:w="1376"/>
      </w:tblGrid>
      <w:tr w:rsidR="00ED4089" w:rsidRPr="00637752" w14:paraId="0CA9F497" w14:textId="77777777" w:rsidTr="00C75CB7">
        <w:trPr>
          <w:tblHeader/>
        </w:trPr>
        <w:tc>
          <w:tcPr>
            <w:tcW w:w="659" w:type="dxa"/>
            <w:shd w:val="clear" w:color="auto" w:fill="F2F2F2" w:themeFill="background1" w:themeFillShade="F2"/>
            <w:vAlign w:val="bottom"/>
          </w:tcPr>
          <w:p w14:paraId="4FE5828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4149" w:type="dxa"/>
            <w:shd w:val="clear" w:color="auto" w:fill="F2F2F2" w:themeFill="background1" w:themeFillShade="F2"/>
            <w:vAlign w:val="bottom"/>
          </w:tcPr>
          <w:p w14:paraId="32CD79AB"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857" w:type="dxa"/>
            <w:shd w:val="clear" w:color="auto" w:fill="F2F2F2" w:themeFill="background1" w:themeFillShade="F2"/>
            <w:vAlign w:val="bottom"/>
          </w:tcPr>
          <w:p w14:paraId="0FC15BEE"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07F085E4"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993" w:type="dxa"/>
            <w:shd w:val="clear" w:color="auto" w:fill="F2F2F2" w:themeFill="background1" w:themeFillShade="F2"/>
            <w:vAlign w:val="bottom"/>
          </w:tcPr>
          <w:p w14:paraId="314D39C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992" w:type="dxa"/>
            <w:shd w:val="clear" w:color="auto" w:fill="F2F2F2" w:themeFill="background1" w:themeFillShade="F2"/>
            <w:vAlign w:val="bottom"/>
          </w:tcPr>
          <w:p w14:paraId="7AAF02E6"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66" w:type="dxa"/>
            <w:shd w:val="clear" w:color="auto" w:fill="F2F2F2" w:themeFill="background1" w:themeFillShade="F2"/>
            <w:vAlign w:val="bottom"/>
          </w:tcPr>
          <w:p w14:paraId="270F2FD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915C86" w:rsidRPr="00637752" w14:paraId="4D2C269E" w14:textId="77777777" w:rsidTr="000505B7">
        <w:tc>
          <w:tcPr>
            <w:tcW w:w="659" w:type="dxa"/>
          </w:tcPr>
          <w:p w14:paraId="2B7842A7" w14:textId="3DA918CF" w:rsidR="00915C86" w:rsidRPr="00637752" w:rsidRDefault="00915C86" w:rsidP="00915C86">
            <w:pPr>
              <w:spacing w:before="20" w:after="20"/>
              <w:rPr>
                <w:rFonts w:ascii="Arial" w:hAnsi="Arial" w:cs="Arial"/>
                <w:sz w:val="18"/>
                <w:szCs w:val="18"/>
                <w:lang w:val="en-GB" w:eastAsia="en-US"/>
              </w:rPr>
            </w:pPr>
            <w:r>
              <w:rPr>
                <w:rFonts w:ascii="Arial" w:hAnsi="Arial" w:cs="Arial"/>
                <w:sz w:val="18"/>
                <w:szCs w:val="18"/>
                <w:lang w:val="en-GB" w:eastAsia="en-US"/>
              </w:rPr>
              <w:t>47063</w:t>
            </w:r>
          </w:p>
        </w:tc>
        <w:tc>
          <w:tcPr>
            <w:tcW w:w="4149" w:type="dxa"/>
          </w:tcPr>
          <w:p w14:paraId="3FA1C647" w14:textId="4080E5A8" w:rsidR="00915C86" w:rsidRPr="00637752" w:rsidRDefault="00915C86" w:rsidP="000505B7">
            <w:pPr>
              <w:spacing w:before="0" w:after="0"/>
              <w:rPr>
                <w:rFonts w:ascii="Arial" w:hAnsi="Arial" w:cs="Arial"/>
                <w:sz w:val="18"/>
                <w:szCs w:val="18"/>
                <w:lang w:val="en-GB" w:eastAsia="en-US"/>
              </w:rPr>
            </w:pPr>
            <w:r w:rsidRPr="006A4537">
              <w:rPr>
                <w:rFonts w:ascii="Arial" w:hAnsi="Arial" w:cs="Arial"/>
                <w:sz w:val="18"/>
                <w:szCs w:val="18"/>
                <w:lang w:val="en-GB" w:eastAsia="en-US"/>
              </w:rPr>
              <w:t>Ankle or tarsus, treatment of dislocation of, by closed reduction (Anaes.)</w:t>
            </w:r>
          </w:p>
        </w:tc>
        <w:tc>
          <w:tcPr>
            <w:tcW w:w="857" w:type="dxa"/>
          </w:tcPr>
          <w:p w14:paraId="3990E113" w14:textId="34A3BA1C" w:rsidR="00915C86" w:rsidRPr="006A4537" w:rsidRDefault="006A4537" w:rsidP="00915C86">
            <w:pPr>
              <w:spacing w:before="0" w:after="0"/>
              <w:jc w:val="center"/>
              <w:rPr>
                <w:rFonts w:ascii="Arial" w:hAnsi="Arial" w:cs="Arial"/>
                <w:sz w:val="18"/>
                <w:szCs w:val="18"/>
                <w:lang w:val="en-GB" w:eastAsia="en-US"/>
              </w:rPr>
            </w:pPr>
            <w:r>
              <w:rPr>
                <w:rFonts w:ascii="Arial" w:hAnsi="Arial" w:cs="Arial"/>
                <w:sz w:val="18"/>
                <w:szCs w:val="18"/>
                <w:lang w:val="en-GB" w:eastAsia="en-US"/>
              </w:rPr>
              <w:t>$</w:t>
            </w:r>
            <w:r w:rsidR="00915C86" w:rsidRPr="006A4537">
              <w:rPr>
                <w:rFonts w:ascii="Arial" w:hAnsi="Arial" w:cs="Arial"/>
                <w:sz w:val="18"/>
                <w:szCs w:val="18"/>
                <w:lang w:val="en-GB" w:eastAsia="en-US"/>
              </w:rPr>
              <w:t xml:space="preserve">254 </w:t>
            </w:r>
          </w:p>
          <w:p w14:paraId="3C4061D1" w14:textId="77777777" w:rsidR="00915C86" w:rsidRPr="00637752" w:rsidRDefault="00915C86" w:rsidP="00915C86">
            <w:pPr>
              <w:spacing w:before="20" w:after="20"/>
              <w:jc w:val="center"/>
              <w:rPr>
                <w:rFonts w:ascii="Arial" w:hAnsi="Arial" w:cs="Arial"/>
                <w:sz w:val="18"/>
                <w:szCs w:val="18"/>
                <w:lang w:val="en-GB" w:eastAsia="en-US"/>
              </w:rPr>
            </w:pPr>
          </w:p>
        </w:tc>
        <w:tc>
          <w:tcPr>
            <w:tcW w:w="993" w:type="dxa"/>
          </w:tcPr>
          <w:p w14:paraId="0CF56878" w14:textId="634BD1C8" w:rsidR="00915C86" w:rsidRPr="00637752" w:rsidRDefault="00915C86" w:rsidP="000505B7">
            <w:pPr>
              <w:spacing w:before="20" w:after="20"/>
              <w:jc w:val="center"/>
              <w:rPr>
                <w:rFonts w:ascii="Arial" w:hAnsi="Arial" w:cs="Arial"/>
                <w:sz w:val="18"/>
                <w:szCs w:val="18"/>
                <w:lang w:val="en-GB" w:eastAsia="en-US"/>
              </w:rPr>
            </w:pPr>
            <w:r w:rsidRPr="006A4537">
              <w:rPr>
                <w:rFonts w:ascii="Arial" w:hAnsi="Arial" w:cs="Arial"/>
                <w:sz w:val="18"/>
                <w:szCs w:val="18"/>
                <w:lang w:val="en-GB" w:eastAsia="en-US"/>
              </w:rPr>
              <w:t>124</w:t>
            </w:r>
          </w:p>
        </w:tc>
        <w:tc>
          <w:tcPr>
            <w:tcW w:w="992" w:type="dxa"/>
          </w:tcPr>
          <w:p w14:paraId="3DB57965" w14:textId="36B659E4" w:rsidR="00915C86" w:rsidRPr="00637752" w:rsidRDefault="006A4537" w:rsidP="000505B7">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915C86" w:rsidRPr="006A4537">
              <w:rPr>
                <w:rFonts w:ascii="Arial" w:hAnsi="Arial" w:cs="Arial"/>
                <w:sz w:val="18"/>
                <w:szCs w:val="18"/>
                <w:lang w:val="en-GB" w:eastAsia="en-US"/>
              </w:rPr>
              <w:t>22,504</w:t>
            </w:r>
          </w:p>
        </w:tc>
        <w:tc>
          <w:tcPr>
            <w:tcW w:w="1366" w:type="dxa"/>
          </w:tcPr>
          <w:p w14:paraId="75FEDB33" w14:textId="3EDB27CA" w:rsidR="00915C86" w:rsidRPr="00637752" w:rsidRDefault="00915C86" w:rsidP="000505B7">
            <w:pPr>
              <w:spacing w:before="20" w:after="20"/>
              <w:jc w:val="center"/>
              <w:rPr>
                <w:rFonts w:ascii="Arial" w:hAnsi="Arial" w:cs="Arial"/>
                <w:sz w:val="18"/>
                <w:szCs w:val="18"/>
                <w:lang w:val="en-GB" w:eastAsia="en-US"/>
              </w:rPr>
            </w:pPr>
            <w:r w:rsidRPr="006A4537">
              <w:rPr>
                <w:rFonts w:ascii="Arial" w:hAnsi="Arial" w:cs="Arial"/>
                <w:sz w:val="18"/>
                <w:szCs w:val="18"/>
                <w:lang w:val="en-GB" w:eastAsia="en-US"/>
              </w:rPr>
              <w:t>-3%</w:t>
            </w:r>
          </w:p>
        </w:tc>
      </w:tr>
      <w:tr w:rsidR="00ED4089" w:rsidRPr="00637752" w14:paraId="734ACCEC" w14:textId="77777777" w:rsidTr="00C75CB7">
        <w:tc>
          <w:tcPr>
            <w:tcW w:w="659" w:type="dxa"/>
          </w:tcPr>
          <w:p w14:paraId="6F18F6E8"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47597</w:t>
            </w:r>
          </w:p>
        </w:tc>
        <w:tc>
          <w:tcPr>
            <w:tcW w:w="4149" w:type="dxa"/>
          </w:tcPr>
          <w:p w14:paraId="2BC5090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joint, treatment of fracture of, by closed reduction (Anaes.)</w:t>
            </w:r>
          </w:p>
        </w:tc>
        <w:tc>
          <w:tcPr>
            <w:tcW w:w="857" w:type="dxa"/>
          </w:tcPr>
          <w:p w14:paraId="40F76CC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$325</w:t>
            </w:r>
          </w:p>
        </w:tc>
        <w:tc>
          <w:tcPr>
            <w:tcW w:w="993" w:type="dxa"/>
          </w:tcPr>
          <w:p w14:paraId="6F14694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403</w:t>
            </w:r>
          </w:p>
        </w:tc>
        <w:tc>
          <w:tcPr>
            <w:tcW w:w="992" w:type="dxa"/>
          </w:tcPr>
          <w:p w14:paraId="7D17ACF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$97,686</w:t>
            </w:r>
          </w:p>
        </w:tc>
        <w:tc>
          <w:tcPr>
            <w:tcW w:w="1366" w:type="dxa"/>
          </w:tcPr>
          <w:p w14:paraId="1053A0C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w:t>
            </w:r>
          </w:p>
        </w:tc>
      </w:tr>
      <w:tr w:rsidR="00ED4089" w:rsidRPr="00637752" w14:paraId="0B97BA1C" w14:textId="77777777" w:rsidTr="00C75CB7">
        <w:tc>
          <w:tcPr>
            <w:tcW w:w="659" w:type="dxa"/>
          </w:tcPr>
          <w:p w14:paraId="17A47E83"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47609</w:t>
            </w:r>
          </w:p>
        </w:tc>
        <w:tc>
          <w:tcPr>
            <w:tcW w:w="4149" w:type="dxa"/>
          </w:tcPr>
          <w:p w14:paraId="1C9615F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Calcaneum or talus, treatment of fracture of, by closed reduction, with or without dislocation (Anaes.) (Assist.)</w:t>
            </w:r>
          </w:p>
        </w:tc>
        <w:tc>
          <w:tcPr>
            <w:tcW w:w="857" w:type="dxa"/>
          </w:tcPr>
          <w:p w14:paraId="44D5B5A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$353</w:t>
            </w:r>
          </w:p>
        </w:tc>
        <w:tc>
          <w:tcPr>
            <w:tcW w:w="993" w:type="dxa"/>
          </w:tcPr>
          <w:p w14:paraId="55A639A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23</w:t>
            </w:r>
          </w:p>
        </w:tc>
        <w:tc>
          <w:tcPr>
            <w:tcW w:w="992" w:type="dxa"/>
          </w:tcPr>
          <w:p w14:paraId="64FEBD2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$5,728</w:t>
            </w:r>
          </w:p>
        </w:tc>
        <w:tc>
          <w:tcPr>
            <w:tcW w:w="1366" w:type="dxa"/>
          </w:tcPr>
          <w:p w14:paraId="1BAB097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14%</w:t>
            </w:r>
          </w:p>
        </w:tc>
      </w:tr>
      <w:tr w:rsidR="00ED4089" w:rsidRPr="00637752" w14:paraId="407CEC84" w14:textId="77777777" w:rsidTr="00C75CB7">
        <w:tc>
          <w:tcPr>
            <w:tcW w:w="659" w:type="dxa"/>
          </w:tcPr>
          <w:p w14:paraId="56CB7267"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47612</w:t>
            </w:r>
          </w:p>
        </w:tc>
        <w:tc>
          <w:tcPr>
            <w:tcW w:w="4149" w:type="dxa"/>
          </w:tcPr>
          <w:p w14:paraId="55F0B607"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Calcaneum or talus, treatment of intra-articular fracture of, by closed reduction, with or without dislocation (Anaes.) (Assist.)</w:t>
            </w:r>
          </w:p>
        </w:tc>
        <w:tc>
          <w:tcPr>
            <w:tcW w:w="857" w:type="dxa"/>
          </w:tcPr>
          <w:p w14:paraId="0E8417D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$410</w:t>
            </w:r>
          </w:p>
        </w:tc>
        <w:tc>
          <w:tcPr>
            <w:tcW w:w="993" w:type="dxa"/>
          </w:tcPr>
          <w:p w14:paraId="7C9453A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14</w:t>
            </w:r>
          </w:p>
        </w:tc>
        <w:tc>
          <w:tcPr>
            <w:tcW w:w="992" w:type="dxa"/>
          </w:tcPr>
          <w:p w14:paraId="6159E36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$3,471</w:t>
            </w:r>
          </w:p>
        </w:tc>
        <w:tc>
          <w:tcPr>
            <w:tcW w:w="1366" w:type="dxa"/>
          </w:tcPr>
          <w:p w14:paraId="5075564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-5%</w:t>
            </w:r>
          </w:p>
        </w:tc>
      </w:tr>
      <w:tr w:rsidR="00ED4089" w:rsidRPr="00637752" w14:paraId="262517CE" w14:textId="77777777" w:rsidTr="00C75CB7">
        <w:tc>
          <w:tcPr>
            <w:tcW w:w="659" w:type="dxa"/>
          </w:tcPr>
          <w:p w14:paraId="138A594D"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47621</w:t>
            </w:r>
          </w:p>
        </w:tc>
        <w:tc>
          <w:tcPr>
            <w:tcW w:w="4149" w:type="dxa"/>
          </w:tcPr>
          <w:p w14:paraId="3D908E2E"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Tarso-metatarsal, treatment of intra-articular fracture of, by closed reduction, with or without dislocation (Anaes.) (Assist.)</w:t>
            </w:r>
          </w:p>
        </w:tc>
        <w:tc>
          <w:tcPr>
            <w:tcW w:w="857" w:type="dxa"/>
          </w:tcPr>
          <w:p w14:paraId="6DAB3ED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$410</w:t>
            </w:r>
          </w:p>
        </w:tc>
        <w:tc>
          <w:tcPr>
            <w:tcW w:w="993" w:type="dxa"/>
          </w:tcPr>
          <w:p w14:paraId="5D95DC6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32</w:t>
            </w:r>
          </w:p>
        </w:tc>
        <w:tc>
          <w:tcPr>
            <w:tcW w:w="992" w:type="dxa"/>
          </w:tcPr>
          <w:p w14:paraId="5935144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$7,136</w:t>
            </w:r>
          </w:p>
        </w:tc>
        <w:tc>
          <w:tcPr>
            <w:tcW w:w="1366" w:type="dxa"/>
          </w:tcPr>
          <w:p w14:paraId="64582F8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w:t>
            </w:r>
          </w:p>
        </w:tc>
      </w:tr>
      <w:tr w:rsidR="00ED4089" w:rsidRPr="00637752" w14:paraId="2A343C4C" w14:textId="77777777" w:rsidTr="00C75CB7">
        <w:tc>
          <w:tcPr>
            <w:tcW w:w="659" w:type="dxa"/>
          </w:tcPr>
          <w:p w14:paraId="780EFCAB"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47636</w:t>
            </w:r>
          </w:p>
        </w:tc>
        <w:tc>
          <w:tcPr>
            <w:tcW w:w="4149" w:type="dxa"/>
          </w:tcPr>
          <w:p w14:paraId="72002D38"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Metatarsal, 1 of, treatment of fracture of, by closed reduction (Anaes.)</w:t>
            </w:r>
          </w:p>
        </w:tc>
        <w:tc>
          <w:tcPr>
            <w:tcW w:w="857" w:type="dxa"/>
          </w:tcPr>
          <w:p w14:paraId="0BD3BC5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$170</w:t>
            </w:r>
          </w:p>
        </w:tc>
        <w:tc>
          <w:tcPr>
            <w:tcW w:w="993" w:type="dxa"/>
          </w:tcPr>
          <w:p w14:paraId="54ED77A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325</w:t>
            </w:r>
          </w:p>
        </w:tc>
        <w:tc>
          <w:tcPr>
            <w:tcW w:w="992" w:type="dxa"/>
          </w:tcPr>
          <w:p w14:paraId="3514FD6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$45,023</w:t>
            </w:r>
          </w:p>
        </w:tc>
        <w:tc>
          <w:tcPr>
            <w:tcW w:w="1366" w:type="dxa"/>
          </w:tcPr>
          <w:p w14:paraId="014AB5F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w:t>
            </w:r>
          </w:p>
        </w:tc>
      </w:tr>
      <w:tr w:rsidR="00ED4089" w:rsidRPr="00637752" w14:paraId="4B43B6F5" w14:textId="77777777" w:rsidTr="00C75CB7">
        <w:tc>
          <w:tcPr>
            <w:tcW w:w="659" w:type="dxa"/>
          </w:tcPr>
          <w:p w14:paraId="30F9E87B"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47645</w:t>
            </w:r>
          </w:p>
        </w:tc>
        <w:tc>
          <w:tcPr>
            <w:tcW w:w="4149" w:type="dxa"/>
          </w:tcPr>
          <w:p w14:paraId="7E5896D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Metatarsals, 2 of, treatment of fracture of, by closed reduction (Anaes.)</w:t>
            </w:r>
          </w:p>
        </w:tc>
        <w:tc>
          <w:tcPr>
            <w:tcW w:w="857" w:type="dxa"/>
          </w:tcPr>
          <w:p w14:paraId="27A01B6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$226</w:t>
            </w:r>
          </w:p>
        </w:tc>
        <w:tc>
          <w:tcPr>
            <w:tcW w:w="993" w:type="dxa"/>
          </w:tcPr>
          <w:p w14:paraId="4448E7F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24</w:t>
            </w:r>
          </w:p>
        </w:tc>
        <w:tc>
          <w:tcPr>
            <w:tcW w:w="992" w:type="dxa"/>
          </w:tcPr>
          <w:p w14:paraId="3BF7872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$3,656</w:t>
            </w:r>
          </w:p>
        </w:tc>
        <w:tc>
          <w:tcPr>
            <w:tcW w:w="1366" w:type="dxa"/>
          </w:tcPr>
          <w:p w14:paraId="2208EB9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w:t>
            </w:r>
          </w:p>
        </w:tc>
      </w:tr>
      <w:tr w:rsidR="00ED4089" w:rsidRPr="00637752" w14:paraId="67AD57AB" w14:textId="77777777" w:rsidTr="00C75CB7">
        <w:tc>
          <w:tcPr>
            <w:tcW w:w="659" w:type="dxa"/>
          </w:tcPr>
          <w:p w14:paraId="7FCEB56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47654</w:t>
            </w:r>
          </w:p>
        </w:tc>
        <w:tc>
          <w:tcPr>
            <w:tcW w:w="4149" w:type="dxa"/>
          </w:tcPr>
          <w:p w14:paraId="38135AC3"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Metatarsals, 3 or more of, treatment of fracture of, by closed reduction (Anaes.) (Assist.)</w:t>
            </w:r>
          </w:p>
        </w:tc>
        <w:tc>
          <w:tcPr>
            <w:tcW w:w="857" w:type="dxa"/>
          </w:tcPr>
          <w:p w14:paraId="598DB2F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$353</w:t>
            </w:r>
          </w:p>
        </w:tc>
        <w:tc>
          <w:tcPr>
            <w:tcW w:w="993" w:type="dxa"/>
          </w:tcPr>
          <w:p w14:paraId="2C18B76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19</w:t>
            </w:r>
          </w:p>
        </w:tc>
        <w:tc>
          <w:tcPr>
            <w:tcW w:w="992" w:type="dxa"/>
          </w:tcPr>
          <w:p w14:paraId="4B40D14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$4,202</w:t>
            </w:r>
          </w:p>
        </w:tc>
        <w:tc>
          <w:tcPr>
            <w:tcW w:w="1366" w:type="dxa"/>
          </w:tcPr>
          <w:p w14:paraId="10AA132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w:t>
            </w:r>
          </w:p>
        </w:tc>
      </w:tr>
      <w:tr w:rsidR="00ED4089" w:rsidRPr="00637752" w14:paraId="602062D2" w14:textId="77777777" w:rsidTr="00C75CB7">
        <w:tc>
          <w:tcPr>
            <w:tcW w:w="659" w:type="dxa"/>
          </w:tcPr>
          <w:p w14:paraId="0009242D"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47663</w:t>
            </w:r>
          </w:p>
        </w:tc>
        <w:tc>
          <w:tcPr>
            <w:tcW w:w="4149" w:type="dxa"/>
          </w:tcPr>
          <w:p w14:paraId="79BD78C8"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Phalanx of great toe, treatment of fracture of, by closed reduction (Anaes.)</w:t>
            </w:r>
          </w:p>
        </w:tc>
        <w:tc>
          <w:tcPr>
            <w:tcW w:w="857" w:type="dxa"/>
          </w:tcPr>
          <w:p w14:paraId="74CF97D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$141</w:t>
            </w:r>
          </w:p>
        </w:tc>
        <w:tc>
          <w:tcPr>
            <w:tcW w:w="993" w:type="dxa"/>
          </w:tcPr>
          <w:p w14:paraId="5B007B5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723</w:t>
            </w:r>
          </w:p>
        </w:tc>
        <w:tc>
          <w:tcPr>
            <w:tcW w:w="992" w:type="dxa"/>
          </w:tcPr>
          <w:p w14:paraId="3C8915B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$84,102</w:t>
            </w:r>
          </w:p>
        </w:tc>
        <w:tc>
          <w:tcPr>
            <w:tcW w:w="1366" w:type="dxa"/>
          </w:tcPr>
          <w:p w14:paraId="72130E8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w:t>
            </w:r>
          </w:p>
        </w:tc>
      </w:tr>
      <w:tr w:rsidR="00915C86" w:rsidRPr="00637752" w14:paraId="3DDDBB8C" w14:textId="77777777" w:rsidTr="000505B7">
        <w:tc>
          <w:tcPr>
            <w:tcW w:w="659" w:type="dxa"/>
          </w:tcPr>
          <w:p w14:paraId="569C3B7B" w14:textId="1B29934B" w:rsidR="00915C86" w:rsidRPr="00637752" w:rsidRDefault="00915C86" w:rsidP="00915C86">
            <w:pPr>
              <w:spacing w:before="20" w:after="20"/>
              <w:rPr>
                <w:rFonts w:ascii="Arial" w:hAnsi="Arial" w:cs="Arial"/>
                <w:sz w:val="18"/>
                <w:szCs w:val="18"/>
                <w:lang w:val="en-GB" w:eastAsia="en-US"/>
              </w:rPr>
            </w:pPr>
            <w:r>
              <w:rPr>
                <w:rFonts w:ascii="Arial" w:hAnsi="Arial" w:cs="Arial"/>
                <w:sz w:val="18"/>
                <w:szCs w:val="18"/>
                <w:lang w:val="en-GB" w:eastAsia="en-US"/>
              </w:rPr>
              <w:t>47069</w:t>
            </w:r>
          </w:p>
        </w:tc>
        <w:tc>
          <w:tcPr>
            <w:tcW w:w="4149" w:type="dxa"/>
          </w:tcPr>
          <w:p w14:paraId="42A2B5A6" w14:textId="4C206EB6" w:rsidR="00915C86" w:rsidRPr="000505B7" w:rsidRDefault="00915C86" w:rsidP="00915C86">
            <w:pPr>
              <w:spacing w:before="0" w:after="0"/>
              <w:rPr>
                <w:rFonts w:ascii="Arial" w:hAnsi="Arial" w:cs="Arial"/>
                <w:sz w:val="18"/>
                <w:szCs w:val="18"/>
                <w:lang w:val="en-GB" w:eastAsia="en-US"/>
              </w:rPr>
            </w:pPr>
            <w:r w:rsidRPr="000505B7">
              <w:rPr>
                <w:rFonts w:ascii="Arial" w:hAnsi="Arial" w:cs="Arial"/>
                <w:sz w:val="18"/>
                <w:szCs w:val="18"/>
                <w:lang w:val="en-GB" w:eastAsia="en-US"/>
              </w:rPr>
              <w:t>Toe, treatment of dislocation of, by closed reduction (Anaes.)</w:t>
            </w:r>
          </w:p>
        </w:tc>
        <w:tc>
          <w:tcPr>
            <w:tcW w:w="857" w:type="dxa"/>
          </w:tcPr>
          <w:p w14:paraId="23B86E4A" w14:textId="0EBDDEF5" w:rsidR="00915C86" w:rsidRPr="000505B7" w:rsidRDefault="000505B7" w:rsidP="00915C86">
            <w:pPr>
              <w:spacing w:before="0" w:after="0"/>
              <w:jc w:val="center"/>
              <w:rPr>
                <w:rFonts w:ascii="Arial" w:hAnsi="Arial" w:cs="Arial"/>
                <w:sz w:val="18"/>
                <w:szCs w:val="18"/>
                <w:lang w:val="en-GB" w:eastAsia="en-US"/>
              </w:rPr>
            </w:pPr>
            <w:r>
              <w:rPr>
                <w:rFonts w:ascii="Arial" w:hAnsi="Arial" w:cs="Arial"/>
                <w:sz w:val="18"/>
                <w:szCs w:val="18"/>
                <w:lang w:val="en-GB" w:eastAsia="en-US"/>
              </w:rPr>
              <w:t>$</w:t>
            </w:r>
            <w:r w:rsidR="00915C86" w:rsidRPr="000505B7">
              <w:rPr>
                <w:rFonts w:ascii="Arial" w:hAnsi="Arial" w:cs="Arial"/>
                <w:sz w:val="18"/>
                <w:szCs w:val="18"/>
                <w:lang w:val="en-GB" w:eastAsia="en-US"/>
              </w:rPr>
              <w:t xml:space="preserve">71 </w:t>
            </w:r>
          </w:p>
          <w:p w14:paraId="771F8495" w14:textId="77777777" w:rsidR="00915C86" w:rsidRPr="00637752" w:rsidRDefault="00915C86" w:rsidP="00915C86">
            <w:pPr>
              <w:spacing w:before="20" w:after="20"/>
              <w:jc w:val="center"/>
              <w:rPr>
                <w:rFonts w:ascii="Arial" w:hAnsi="Arial" w:cs="Arial"/>
                <w:sz w:val="18"/>
                <w:szCs w:val="18"/>
                <w:lang w:val="en-GB" w:eastAsia="en-US"/>
              </w:rPr>
            </w:pPr>
          </w:p>
        </w:tc>
        <w:tc>
          <w:tcPr>
            <w:tcW w:w="993" w:type="dxa"/>
          </w:tcPr>
          <w:p w14:paraId="0F2E3BD2" w14:textId="719CC7D3" w:rsidR="00915C86" w:rsidRPr="00637752" w:rsidRDefault="00915C86" w:rsidP="000505B7">
            <w:pPr>
              <w:spacing w:before="20" w:after="20"/>
              <w:jc w:val="center"/>
              <w:rPr>
                <w:rFonts w:ascii="Arial" w:hAnsi="Arial" w:cs="Arial"/>
                <w:sz w:val="18"/>
                <w:szCs w:val="18"/>
                <w:lang w:val="en-GB" w:eastAsia="en-US"/>
              </w:rPr>
            </w:pPr>
            <w:r w:rsidRPr="000505B7">
              <w:rPr>
                <w:rFonts w:ascii="Arial" w:hAnsi="Arial" w:cs="Arial"/>
                <w:sz w:val="18"/>
                <w:szCs w:val="18"/>
                <w:lang w:val="en-GB" w:eastAsia="en-US"/>
              </w:rPr>
              <w:t>314</w:t>
            </w:r>
          </w:p>
        </w:tc>
        <w:tc>
          <w:tcPr>
            <w:tcW w:w="992" w:type="dxa"/>
          </w:tcPr>
          <w:p w14:paraId="7BB9AC25" w14:textId="0DF6C4A9" w:rsidR="00915C86" w:rsidRPr="00637752" w:rsidRDefault="000505B7" w:rsidP="000505B7">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00915C86" w:rsidRPr="000505B7">
              <w:rPr>
                <w:rFonts w:ascii="Arial" w:hAnsi="Arial" w:cs="Arial"/>
                <w:sz w:val="18"/>
                <w:szCs w:val="18"/>
                <w:lang w:val="en-GB" w:eastAsia="en-US"/>
              </w:rPr>
              <w:t>18,765</w:t>
            </w:r>
          </w:p>
        </w:tc>
        <w:tc>
          <w:tcPr>
            <w:tcW w:w="1366" w:type="dxa"/>
          </w:tcPr>
          <w:p w14:paraId="1D0E04E0" w14:textId="3E9A25A3" w:rsidR="00915C86" w:rsidRPr="00637752" w:rsidRDefault="00915C86" w:rsidP="000505B7">
            <w:pPr>
              <w:spacing w:before="20" w:after="20"/>
              <w:jc w:val="center"/>
              <w:rPr>
                <w:rFonts w:ascii="Arial" w:hAnsi="Arial" w:cs="Arial"/>
                <w:sz w:val="18"/>
                <w:szCs w:val="18"/>
                <w:lang w:val="en-GB" w:eastAsia="en-US"/>
              </w:rPr>
            </w:pPr>
            <w:r w:rsidRPr="000505B7">
              <w:rPr>
                <w:rFonts w:ascii="Arial" w:hAnsi="Arial" w:cs="Arial"/>
                <w:sz w:val="18"/>
                <w:szCs w:val="18"/>
                <w:lang w:val="en-GB" w:eastAsia="en-US"/>
              </w:rPr>
              <w:t>-2%</w:t>
            </w:r>
          </w:p>
        </w:tc>
      </w:tr>
    </w:tbl>
    <w:p w14:paraId="557C0B26" w14:textId="671957A1" w:rsidR="00ED4089" w:rsidRPr="00637752" w:rsidRDefault="00505E04" w:rsidP="00ED4089">
      <w:pPr>
        <w:keepNext/>
        <w:spacing w:before="320"/>
        <w:rPr>
          <w:rFonts w:cs="Arial"/>
          <w:b/>
        </w:rPr>
      </w:pPr>
      <w:r>
        <w:rPr>
          <w:rFonts w:cs="Arial"/>
          <w:b/>
          <w:lang w:val="en-US" w:eastAsia="en-US"/>
        </w:rPr>
        <w:t>Recommendation 132</w:t>
      </w:r>
    </w:p>
    <w:p w14:paraId="531C4BAC" w14:textId="77777777" w:rsidR="003C1C87" w:rsidRPr="00637752" w:rsidRDefault="003C1C87" w:rsidP="003C1C87">
      <w:pPr>
        <w:pStyle w:val="01squarebullet"/>
        <w:rPr>
          <w:rFonts w:ascii="Times New Roman" w:hAnsi="Times New Roman"/>
        </w:rPr>
      </w:pPr>
      <w:r w:rsidRPr="00637752">
        <w:t>Item 47</w:t>
      </w:r>
      <w:r>
        <w:t>063</w:t>
      </w:r>
      <w:r w:rsidRPr="00637752">
        <w:t>: Change the descriptor.</w:t>
      </w:r>
    </w:p>
    <w:p w14:paraId="7F8FE2FE" w14:textId="77777777" w:rsidR="003C1C87" w:rsidRPr="00637752" w:rsidRDefault="003C1C87" w:rsidP="002A549B">
      <w:pPr>
        <w:pStyle w:val="02dash"/>
      </w:pPr>
      <w:r w:rsidRPr="00637752">
        <w:t>Specify that the surgery can include a surgical assistant by adding the term ‘(Assist.).’</w:t>
      </w:r>
    </w:p>
    <w:p w14:paraId="4E041E7D" w14:textId="4CB82166" w:rsidR="003C1C87" w:rsidRPr="00637752" w:rsidRDefault="007945AD" w:rsidP="007945AD">
      <w:pPr>
        <w:pStyle w:val="01squarebullet"/>
      </w:pPr>
      <w:r>
        <w:t>The proposed item descriptor is as follows:</w:t>
      </w:r>
    </w:p>
    <w:p w14:paraId="4B248558" w14:textId="471A9BFA" w:rsidR="003C1C87" w:rsidRPr="003C1C87" w:rsidRDefault="003C1C87" w:rsidP="002A549B">
      <w:pPr>
        <w:pStyle w:val="02dash"/>
      </w:pPr>
      <w:r w:rsidRPr="00637752">
        <w:t xml:space="preserve">Ankle </w:t>
      </w:r>
      <w:r>
        <w:t>or tarus</w:t>
      </w:r>
      <w:r w:rsidRPr="00637752">
        <w:t xml:space="preserve">, treatment of </w:t>
      </w:r>
      <w:r>
        <w:t>dislocation</w:t>
      </w:r>
      <w:r w:rsidRPr="00637752">
        <w:t xml:space="preserve"> of, by closed reduction. (Anaes.) (Assist.)</w:t>
      </w:r>
    </w:p>
    <w:p w14:paraId="12C48A1F" w14:textId="77777777" w:rsidR="00ED4089" w:rsidRPr="00637752" w:rsidRDefault="00ED4089" w:rsidP="001846F8">
      <w:pPr>
        <w:pStyle w:val="01squarebullet"/>
        <w:rPr>
          <w:rFonts w:ascii="Times New Roman" w:hAnsi="Times New Roman"/>
        </w:rPr>
      </w:pPr>
      <w:r w:rsidRPr="00637752">
        <w:t>Item 47597: Change the descriptor.</w:t>
      </w:r>
    </w:p>
    <w:p w14:paraId="18F38E85" w14:textId="77777777" w:rsidR="00ED4089" w:rsidRPr="00637752" w:rsidRDefault="00ED4089" w:rsidP="002A549B">
      <w:pPr>
        <w:pStyle w:val="02dash"/>
      </w:pPr>
      <w:r w:rsidRPr="00637752">
        <w:t>Specify that the surgery can include a surgical assistant by adding the term ‘(Assist.).’</w:t>
      </w:r>
    </w:p>
    <w:p w14:paraId="52AF5430" w14:textId="6D3A27AC" w:rsidR="00ED4089" w:rsidRPr="00637752" w:rsidRDefault="007945AD" w:rsidP="007945AD">
      <w:pPr>
        <w:pStyle w:val="01squarebullet"/>
      </w:pPr>
      <w:r>
        <w:t>The proposed item descriptor is as follows:</w:t>
      </w:r>
    </w:p>
    <w:p w14:paraId="2B3DA768" w14:textId="77777777" w:rsidR="00ED4089" w:rsidRPr="00637752" w:rsidRDefault="00ED4089" w:rsidP="002A549B">
      <w:pPr>
        <w:pStyle w:val="02dash"/>
      </w:pPr>
      <w:r w:rsidRPr="00637752">
        <w:t>Ankle joint, treatment of fracture of, by closed reduction. (Anaes.) (Assist.)</w:t>
      </w:r>
    </w:p>
    <w:p w14:paraId="774BFED2" w14:textId="6305E257" w:rsidR="00ED4089" w:rsidRPr="00637752" w:rsidRDefault="00ED4089" w:rsidP="001846F8">
      <w:pPr>
        <w:pStyle w:val="01squarebullet"/>
      </w:pPr>
      <w:r w:rsidRPr="00637752">
        <w:t>Item 47609</w:t>
      </w:r>
      <w:r w:rsidR="00894CD8" w:rsidRPr="00637752">
        <w:t xml:space="preserve"> and 47612</w:t>
      </w:r>
      <w:r w:rsidRPr="00637752">
        <w:t xml:space="preserve">: </w:t>
      </w:r>
      <w:r w:rsidR="005341D0" w:rsidRPr="00637752">
        <w:t xml:space="preserve">Consolidate </w:t>
      </w:r>
      <w:r w:rsidR="00894CD8" w:rsidRPr="00637752">
        <w:t>under</w:t>
      </w:r>
      <w:r w:rsidR="005341D0" w:rsidRPr="00637752">
        <w:t xml:space="preserve"> item 47612.</w:t>
      </w:r>
    </w:p>
    <w:p w14:paraId="3467AB25" w14:textId="06739169" w:rsidR="00BE1AC0" w:rsidRPr="00637752" w:rsidRDefault="00BE1AC0" w:rsidP="002A549B">
      <w:pPr>
        <w:pStyle w:val="02dash"/>
      </w:pPr>
      <w:r w:rsidRPr="00637752">
        <w:t>Change ‘calcaneum or talus’ to ‘hindfoot.’</w:t>
      </w:r>
    </w:p>
    <w:p w14:paraId="78A30265" w14:textId="01296050" w:rsidR="00BE1AC0" w:rsidRPr="00637752" w:rsidRDefault="007945AD" w:rsidP="007945AD">
      <w:pPr>
        <w:pStyle w:val="01squarebullet"/>
      </w:pPr>
      <w:r>
        <w:t>The proposed item descriptor is as follows:</w:t>
      </w:r>
    </w:p>
    <w:p w14:paraId="1A9E2251" w14:textId="0E1C13A3" w:rsidR="00BE1AC0" w:rsidRPr="00637752" w:rsidRDefault="00BE1AC0" w:rsidP="002A549B">
      <w:pPr>
        <w:pStyle w:val="02dash"/>
      </w:pPr>
      <w:r w:rsidRPr="00637752">
        <w:t>Hindfoot, treatment of intra-articular fracture of, by closed reduction, with or without dislocation. Per foot. (Anaes.) (Assist.)</w:t>
      </w:r>
    </w:p>
    <w:p w14:paraId="57D2615A" w14:textId="77777777" w:rsidR="00ED4089" w:rsidRPr="00637752" w:rsidRDefault="00ED4089" w:rsidP="001846F8">
      <w:pPr>
        <w:pStyle w:val="01squarebullet"/>
      </w:pPr>
      <w:r w:rsidRPr="00637752">
        <w:t>Item 47621: Change the descriptor.</w:t>
      </w:r>
    </w:p>
    <w:p w14:paraId="3CED9D5A" w14:textId="346415A8" w:rsidR="00ED4089" w:rsidRPr="00637752" w:rsidRDefault="00ED4089" w:rsidP="002A549B">
      <w:pPr>
        <w:pStyle w:val="02dash"/>
      </w:pPr>
      <w:r w:rsidRPr="00637752">
        <w:t>Clarify the descriptor by adding ‘per foot</w:t>
      </w:r>
      <w:r w:rsidR="001D4853" w:rsidRPr="00637752">
        <w:t>’</w:t>
      </w:r>
      <w:r w:rsidR="000020DC" w:rsidRPr="00637752">
        <w:t>.</w:t>
      </w:r>
    </w:p>
    <w:p w14:paraId="02BA4F81" w14:textId="77777777" w:rsidR="00842492" w:rsidRPr="00637752" w:rsidRDefault="00842492" w:rsidP="002A549B">
      <w:pPr>
        <w:pStyle w:val="02dash"/>
      </w:pPr>
      <w:r w:rsidRPr="00637752">
        <w:t xml:space="preserve">Change ‘tarso-metatarsal’ to </w:t>
      </w:r>
      <w:r w:rsidR="000020DC" w:rsidRPr="00637752">
        <w:t>‘</w:t>
      </w:r>
      <w:r w:rsidRPr="00637752">
        <w:t>midfoot.</w:t>
      </w:r>
      <w:r w:rsidR="000020DC" w:rsidRPr="00637752">
        <w:t>’</w:t>
      </w:r>
    </w:p>
    <w:p w14:paraId="4088B81E" w14:textId="332B4915" w:rsidR="00ED4089" w:rsidRPr="00637752" w:rsidRDefault="007945AD" w:rsidP="007945AD">
      <w:pPr>
        <w:pStyle w:val="01squarebullet"/>
      </w:pPr>
      <w:r>
        <w:t>The proposed item descriptor is as follows:</w:t>
      </w:r>
    </w:p>
    <w:p w14:paraId="580C2FD7" w14:textId="77777777" w:rsidR="00ED4089" w:rsidRPr="00637752" w:rsidRDefault="00842492" w:rsidP="002A549B">
      <w:pPr>
        <w:pStyle w:val="02dash"/>
      </w:pPr>
      <w:r w:rsidRPr="00637752">
        <w:t>Midfoot</w:t>
      </w:r>
      <w:r w:rsidR="00ED4089" w:rsidRPr="00637752">
        <w:t>, treatment of intra-articular fracture of, by closed reduction, with or without dislocation. Per foot. (Anaes.) (Assist.)</w:t>
      </w:r>
    </w:p>
    <w:p w14:paraId="66942CE3" w14:textId="21A49754" w:rsidR="00ED4089" w:rsidRPr="00637752" w:rsidRDefault="00ED4089" w:rsidP="001846F8">
      <w:pPr>
        <w:pStyle w:val="01squarebullet"/>
      </w:pPr>
      <w:r w:rsidRPr="00637752">
        <w:t>Items 47636</w:t>
      </w:r>
      <w:r w:rsidR="00AF3864" w:rsidRPr="00637752">
        <w:t xml:space="preserve">, 47645 and 47654: </w:t>
      </w:r>
      <w:r w:rsidR="005341D0" w:rsidRPr="00637752">
        <w:t>Replace items</w:t>
      </w:r>
      <w:r w:rsidR="001D4853" w:rsidRPr="00637752">
        <w:t xml:space="preserve"> with</w:t>
      </w:r>
      <w:r w:rsidR="00AF3864" w:rsidRPr="00637752">
        <w:t xml:space="preserve"> a </w:t>
      </w:r>
      <w:r w:rsidR="00E517B8" w:rsidRPr="00E517B8">
        <w:t>new item</w:t>
      </w:r>
      <w:r w:rsidR="00AF3864" w:rsidRPr="00637752">
        <w:t xml:space="preserve"> for closed reduction of a metatarsal fracture.</w:t>
      </w:r>
    </w:p>
    <w:p w14:paraId="3322114B" w14:textId="66F364FC" w:rsidR="00AF3864" w:rsidRPr="00637752" w:rsidRDefault="007945AD" w:rsidP="007945AD">
      <w:pPr>
        <w:pStyle w:val="01squarebullet"/>
      </w:pPr>
      <w:r>
        <w:t>The proposed item descriptor is as follows:</w:t>
      </w:r>
    </w:p>
    <w:p w14:paraId="3CFE39D2" w14:textId="77777777" w:rsidR="00AF3864" w:rsidRPr="00637752" w:rsidRDefault="00AF3864" w:rsidP="002A549B">
      <w:pPr>
        <w:pStyle w:val="02dash"/>
      </w:pPr>
      <w:r w:rsidRPr="00637752">
        <w:t>Item 476XX: Metatarsal, treatment of fractures of, by closed reduction. Per foot. (Anaes.)</w:t>
      </w:r>
      <w:r w:rsidRPr="001A2282">
        <w:rPr>
          <w:color w:val="000000"/>
          <w:szCs w:val="18"/>
        </w:rPr>
        <w:t xml:space="preserve"> (Assist.)</w:t>
      </w:r>
    </w:p>
    <w:p w14:paraId="7FFD0361" w14:textId="77777777" w:rsidR="00ED4089" w:rsidRPr="00637752" w:rsidRDefault="00ED4089" w:rsidP="001846F8">
      <w:pPr>
        <w:pStyle w:val="01squarebullet"/>
      </w:pPr>
      <w:r w:rsidRPr="00637752">
        <w:t>Item 47663: Change the descriptor.</w:t>
      </w:r>
    </w:p>
    <w:p w14:paraId="28779521" w14:textId="03665EC4" w:rsidR="00ED4089" w:rsidRPr="00637752" w:rsidRDefault="00ED4089" w:rsidP="002A549B">
      <w:pPr>
        <w:pStyle w:val="02dash"/>
      </w:pPr>
      <w:r w:rsidRPr="00637752">
        <w:t xml:space="preserve">Clarify the descriptor by adding ‘per </w:t>
      </w:r>
      <w:r w:rsidR="00653790">
        <w:t>toe’</w:t>
      </w:r>
      <w:r w:rsidRPr="00637752">
        <w:t xml:space="preserve"> and removing the word ‘great.’ </w:t>
      </w:r>
    </w:p>
    <w:p w14:paraId="0EA0D441" w14:textId="26BACB10" w:rsidR="00ED4089" w:rsidRPr="00637752" w:rsidRDefault="007945AD" w:rsidP="007945AD">
      <w:pPr>
        <w:pStyle w:val="01squarebullet"/>
      </w:pPr>
      <w:r>
        <w:t>The proposed item descriptor is as follows:</w:t>
      </w:r>
    </w:p>
    <w:p w14:paraId="4AFB7D1B" w14:textId="791BA56B" w:rsidR="00ED4089" w:rsidRDefault="00ED4089" w:rsidP="002A549B">
      <w:pPr>
        <w:pStyle w:val="02dash"/>
      </w:pPr>
      <w:r w:rsidRPr="00637752">
        <w:t xml:space="preserve">Phalanx of toe, treatment of fracture of, by closed reduction. Per </w:t>
      </w:r>
      <w:r w:rsidR="00653790">
        <w:t>toe</w:t>
      </w:r>
      <w:r w:rsidRPr="00637752">
        <w:t>. (Anaes.)</w:t>
      </w:r>
    </w:p>
    <w:p w14:paraId="70908E48" w14:textId="77777777" w:rsidR="00CB7235" w:rsidRPr="00637752" w:rsidRDefault="00CB7235" w:rsidP="00CB7235">
      <w:pPr>
        <w:pStyle w:val="01squarebullet"/>
      </w:pPr>
      <w:r w:rsidRPr="00637752">
        <w:t>Item 47</w:t>
      </w:r>
      <w:r>
        <w:t>069</w:t>
      </w:r>
      <w:r w:rsidRPr="00637752">
        <w:t>: Change the descriptor.</w:t>
      </w:r>
    </w:p>
    <w:p w14:paraId="74AF48AE" w14:textId="77777777" w:rsidR="00CB7235" w:rsidRPr="00637752" w:rsidRDefault="00CB7235" w:rsidP="002A549B">
      <w:pPr>
        <w:pStyle w:val="02dash"/>
      </w:pPr>
      <w:r w:rsidRPr="00637752">
        <w:t xml:space="preserve">Clarify the descriptor by adding ‘per </w:t>
      </w:r>
      <w:r>
        <w:t>toe’</w:t>
      </w:r>
    </w:p>
    <w:p w14:paraId="0384240A" w14:textId="741A11CF" w:rsidR="00CB7235" w:rsidRDefault="007945AD" w:rsidP="007945AD">
      <w:pPr>
        <w:pStyle w:val="01squarebullet"/>
      </w:pPr>
      <w:r>
        <w:t>The proposed item descriptor is as follows:</w:t>
      </w:r>
    </w:p>
    <w:p w14:paraId="0F2A5289" w14:textId="5ED3B3E6" w:rsidR="00CB7235" w:rsidRPr="00637752" w:rsidRDefault="00CB7235" w:rsidP="002A549B">
      <w:pPr>
        <w:pStyle w:val="02dash"/>
      </w:pPr>
      <w:r>
        <w:t>T</w:t>
      </w:r>
      <w:r w:rsidRPr="00637752">
        <w:t xml:space="preserve">oe, treatment of </w:t>
      </w:r>
      <w:r>
        <w:t xml:space="preserve">dislocation </w:t>
      </w:r>
      <w:r w:rsidRPr="00637752">
        <w:t xml:space="preserve">of, by closed reduction. Per </w:t>
      </w:r>
      <w:r>
        <w:t>toe</w:t>
      </w:r>
      <w:r w:rsidRPr="00637752">
        <w:t>. (Anaes.)</w:t>
      </w:r>
    </w:p>
    <w:p w14:paraId="2CFB5731" w14:textId="77777777" w:rsidR="00ED4089" w:rsidRPr="00637752" w:rsidRDefault="00ED4089" w:rsidP="00ED4089">
      <w:pPr>
        <w:keepNext/>
        <w:spacing w:before="320"/>
        <w:rPr>
          <w:rFonts w:cs="Arial"/>
          <w:b/>
          <w:lang w:val="en-US" w:eastAsia="en-US"/>
        </w:rPr>
      </w:pPr>
      <w:r w:rsidRPr="00637752">
        <w:rPr>
          <w:rFonts w:cs="Arial"/>
          <w:b/>
          <w:lang w:val="en-US" w:eastAsia="en-US"/>
        </w:rPr>
        <w:t>Rationale</w:t>
      </w:r>
    </w:p>
    <w:p w14:paraId="414CB93C" w14:textId="77777777" w:rsidR="00ED4089" w:rsidRPr="00637752" w:rsidRDefault="00ED4089" w:rsidP="00ED4089">
      <w:pPr>
        <w:rPr>
          <w:b/>
          <w:lang w:val="en-US"/>
        </w:rPr>
      </w:pPr>
      <w:r w:rsidRPr="00637752">
        <w:t>This recommendation focuses on modernising the MBS and ensuring that MBS items reflect modern clinical practice. It is based on the following.</w:t>
      </w:r>
    </w:p>
    <w:p w14:paraId="376B02BF" w14:textId="21614D1D" w:rsidR="00ED4089" w:rsidRPr="00637752" w:rsidRDefault="00ED4089" w:rsidP="001846F8">
      <w:pPr>
        <w:pStyle w:val="01squarebullet"/>
      </w:pPr>
      <w:r w:rsidRPr="00637752">
        <w:t>For closed reductio</w:t>
      </w:r>
      <w:r w:rsidR="001D4853" w:rsidRPr="00637752">
        <w:t>n of fractures and dislocations, it is recommended that:</w:t>
      </w:r>
    </w:p>
    <w:p w14:paraId="1F552BF6" w14:textId="77777777" w:rsidR="00ED4089" w:rsidRPr="00637752" w:rsidRDefault="00ED4089" w:rsidP="002A549B">
      <w:pPr>
        <w:pStyle w:val="02dash"/>
      </w:pPr>
      <w:r w:rsidRPr="00637752">
        <w:t>Each item may be used once per leg.</w:t>
      </w:r>
    </w:p>
    <w:p w14:paraId="2184364A" w14:textId="77777777" w:rsidR="00ED4089" w:rsidRPr="00637752" w:rsidRDefault="00ED4089" w:rsidP="002A549B">
      <w:pPr>
        <w:pStyle w:val="02dash"/>
      </w:pPr>
      <w:r w:rsidRPr="00637752">
        <w:t>Clinicians may bill for one item at each site in complex trauma.</w:t>
      </w:r>
    </w:p>
    <w:p w14:paraId="68237804" w14:textId="77777777" w:rsidR="00ED4089" w:rsidRPr="00637752" w:rsidRDefault="00ED4089" w:rsidP="002A549B">
      <w:pPr>
        <w:pStyle w:val="02dash"/>
      </w:pPr>
      <w:r w:rsidRPr="00637752">
        <w:t xml:space="preserve">Use of items involves manipulation and immobilisation of </w:t>
      </w:r>
      <w:r w:rsidR="003F431D" w:rsidRPr="00637752">
        <w:t xml:space="preserve">the </w:t>
      </w:r>
      <w:r w:rsidRPr="00637752">
        <w:t>fracture or dislocation to correct alignment under sedation.</w:t>
      </w:r>
    </w:p>
    <w:p w14:paraId="33C02811" w14:textId="4C1328C1" w:rsidR="00ED4089" w:rsidRPr="00637752" w:rsidRDefault="00ED4089" w:rsidP="002A549B">
      <w:pPr>
        <w:pStyle w:val="02dash"/>
      </w:pPr>
      <w:r w:rsidRPr="00637752">
        <w:t xml:space="preserve">Placing a boot, splint or cast for management without manipulation under sedation will be reimbursed using the </w:t>
      </w:r>
      <w:r w:rsidR="00E517B8" w:rsidRPr="00E517B8">
        <w:t>new item</w:t>
      </w:r>
      <w:r w:rsidRPr="00637752">
        <w:t xml:space="preserve"> for non-surgical management.</w:t>
      </w:r>
    </w:p>
    <w:p w14:paraId="6DCDDC41" w14:textId="67D15660" w:rsidR="00ED4089" w:rsidRPr="00637752" w:rsidRDefault="00ED4089" w:rsidP="002A549B">
      <w:pPr>
        <w:pStyle w:val="02dash"/>
      </w:pPr>
      <w:r w:rsidRPr="00637752">
        <w:t>Dislocation of the metatarsophalangeal joint will be reimbursed using the elective item for joint stabilisation of the metatars</w:t>
      </w:r>
      <w:r w:rsidR="00A05C66">
        <w:t>ophalangeal joint (Recommendation 126)</w:t>
      </w:r>
      <w:r w:rsidRPr="00637752">
        <w:t>.</w:t>
      </w:r>
    </w:p>
    <w:p w14:paraId="7E6B1B5F" w14:textId="5F86245E" w:rsidR="00907DA2" w:rsidRDefault="00907DA2" w:rsidP="001846F8">
      <w:pPr>
        <w:pStyle w:val="01squarebullet"/>
      </w:pPr>
      <w:r>
        <w:t>Item</w:t>
      </w:r>
      <w:r w:rsidR="009C087D">
        <w:t>s 47063 and</w:t>
      </w:r>
      <w:r>
        <w:t xml:space="preserve"> 47597: </w:t>
      </w:r>
    </w:p>
    <w:p w14:paraId="7752D05D" w14:textId="59B22A09" w:rsidR="00907DA2" w:rsidRDefault="00C63B23" w:rsidP="002A549B">
      <w:pPr>
        <w:pStyle w:val="02dash"/>
      </w:pPr>
      <w:r>
        <w:t>An assistant is required for counter traction when reducing the fracture or dislocation. This process often cannot be done by the surgeon alone, particularly when other injuries are present.</w:t>
      </w:r>
    </w:p>
    <w:p w14:paraId="0D879FC7" w14:textId="5DC6F311" w:rsidR="00ED4089" w:rsidRPr="00637752" w:rsidRDefault="00ED4089" w:rsidP="001846F8">
      <w:pPr>
        <w:pStyle w:val="01squarebullet"/>
      </w:pPr>
      <w:r w:rsidRPr="00637752">
        <w:t>Item</w:t>
      </w:r>
      <w:r w:rsidR="00BE1AC0" w:rsidRPr="00637752">
        <w:t>s</w:t>
      </w:r>
      <w:r w:rsidRPr="00637752">
        <w:t xml:space="preserve"> 47609</w:t>
      </w:r>
      <w:r w:rsidR="00BE1AC0" w:rsidRPr="00637752">
        <w:t xml:space="preserve"> and 47612</w:t>
      </w:r>
      <w:r w:rsidRPr="00637752">
        <w:t>:</w:t>
      </w:r>
    </w:p>
    <w:p w14:paraId="30403F74" w14:textId="5A42B01F" w:rsidR="00EB7084" w:rsidRPr="00637752" w:rsidRDefault="00ED4089" w:rsidP="002A549B">
      <w:pPr>
        <w:pStyle w:val="02dash"/>
      </w:pPr>
      <w:r w:rsidRPr="00637752">
        <w:t>This item</w:t>
      </w:r>
      <w:r w:rsidR="00315D1D" w:rsidRPr="00637752">
        <w:t xml:space="preserve"> can be consolidated with item 47612 </w:t>
      </w:r>
      <w:r w:rsidRPr="00637752">
        <w:t>because hindfoot fractures are more likely to have intraarticular involvement. All surgeries previously billed under item 47609 will be billed under item 47612.</w:t>
      </w:r>
    </w:p>
    <w:p w14:paraId="0E164368" w14:textId="0837DCBE" w:rsidR="00ED4089" w:rsidRDefault="00ED4089" w:rsidP="002A549B">
      <w:pPr>
        <w:pStyle w:val="02dash"/>
      </w:pPr>
      <w:r w:rsidRPr="00637752">
        <w:t xml:space="preserve">Adding ‘hindfoot’ to the descriptor allows the item to provide reimbursement for all </w:t>
      </w:r>
      <w:r w:rsidR="00A12638" w:rsidRPr="00637752">
        <w:t xml:space="preserve">bones of the </w:t>
      </w:r>
      <w:r w:rsidRPr="00637752">
        <w:t xml:space="preserve">hindfoot (see Section </w:t>
      </w:r>
      <w:r w:rsidRPr="00637752">
        <w:fldChar w:fldCharType="begin"/>
      </w:r>
      <w:r w:rsidRPr="00637752">
        <w:instrText xml:space="preserve"> REF _Ref482116181 \r \h </w:instrText>
      </w:r>
      <w:r w:rsidR="00637752">
        <w:instrText xml:space="preserve"> \* MERGEFORMAT </w:instrText>
      </w:r>
      <w:r w:rsidRPr="00637752">
        <w:fldChar w:fldCharType="separate"/>
      </w:r>
      <w:r w:rsidR="0047473B">
        <w:t>9.3</w:t>
      </w:r>
      <w:r w:rsidRPr="00637752">
        <w:fldChar w:fldCharType="end"/>
      </w:r>
      <w:r w:rsidRPr="00637752">
        <w:t>, Definitions ‘hindfoot joints’)</w:t>
      </w:r>
      <w:r w:rsidR="00A76DD7" w:rsidRPr="00637752">
        <w:t xml:space="preserve"> and clarifies the appropriate use of the item</w:t>
      </w:r>
      <w:r w:rsidRPr="00637752">
        <w:t>.</w:t>
      </w:r>
      <w:r w:rsidR="006171AB" w:rsidRPr="00637752">
        <w:t xml:space="preserve"> The descriptor also clarifies that this item can be claimed once per foot.</w:t>
      </w:r>
    </w:p>
    <w:p w14:paraId="07249E16" w14:textId="77777777" w:rsidR="00EF3F95" w:rsidRPr="00637752" w:rsidRDefault="00EF3F95" w:rsidP="001846F8">
      <w:pPr>
        <w:pStyle w:val="01squarebullet"/>
      </w:pPr>
      <w:r w:rsidRPr="00637752">
        <w:t>Item 47621:</w:t>
      </w:r>
    </w:p>
    <w:p w14:paraId="22D17967" w14:textId="7FCFFED9" w:rsidR="00EF3F95" w:rsidRPr="00637752" w:rsidRDefault="00EF3F95" w:rsidP="002A549B">
      <w:pPr>
        <w:pStyle w:val="02dash"/>
      </w:pPr>
      <w:r w:rsidRPr="00637752">
        <w:t>Adding ‘midfoot</w:t>
      </w:r>
      <w:r w:rsidR="001035BE" w:rsidRPr="00637752">
        <w:t>’</w:t>
      </w:r>
      <w:r w:rsidRPr="00637752">
        <w:t xml:space="preserve"> to the descriptor allows the item t</w:t>
      </w:r>
      <w:r w:rsidR="00B84254" w:rsidRPr="00637752">
        <w:t xml:space="preserve">o provide reimbursement for all </w:t>
      </w:r>
      <w:r w:rsidRPr="00637752">
        <w:t>midfoot bone</w:t>
      </w:r>
      <w:r w:rsidR="00B84254" w:rsidRPr="00637752">
        <w:t>s</w:t>
      </w:r>
      <w:r w:rsidRPr="00637752">
        <w:t xml:space="preserve"> or joint</w:t>
      </w:r>
      <w:r w:rsidR="00B84254" w:rsidRPr="00637752">
        <w:t>s</w:t>
      </w:r>
      <w:r w:rsidR="006171AB" w:rsidRPr="00637752">
        <w:t xml:space="preserve"> and clarifies the appropriate use of the item.</w:t>
      </w:r>
      <w:r w:rsidRPr="00637752">
        <w:t xml:space="preserve"> The descriptor also clarifies that this item can be claimed once per foot. This will make the MBS more user-friendly.</w:t>
      </w:r>
    </w:p>
    <w:p w14:paraId="592B1BDD" w14:textId="645C593E" w:rsidR="00ED4089" w:rsidRPr="00637752" w:rsidRDefault="005B5F3B" w:rsidP="001846F8">
      <w:pPr>
        <w:pStyle w:val="01squarebullet"/>
      </w:pPr>
      <w:r w:rsidRPr="00637752">
        <w:t xml:space="preserve">Items 47636, 47645 and 47654 and </w:t>
      </w:r>
      <w:r w:rsidR="001035BE" w:rsidRPr="00637752">
        <w:t xml:space="preserve">the </w:t>
      </w:r>
      <w:r w:rsidR="00E517B8" w:rsidRPr="00E517B8">
        <w:t>new item</w:t>
      </w:r>
      <w:r w:rsidR="00ED4089" w:rsidRPr="00637752">
        <w:t xml:space="preserve"> for closed reduction of a metatarsal fracture:</w:t>
      </w:r>
    </w:p>
    <w:p w14:paraId="65D8D702" w14:textId="1E41649D" w:rsidR="005B5F3B" w:rsidRPr="00637752" w:rsidRDefault="005B5F3B" w:rsidP="002A549B">
      <w:pPr>
        <w:pStyle w:val="02dash"/>
      </w:pPr>
      <w:r w:rsidRPr="00637752">
        <w:t xml:space="preserve">These items have been </w:t>
      </w:r>
      <w:r w:rsidR="00401FF8" w:rsidRPr="00637752">
        <w:t>replaced with</w:t>
      </w:r>
      <w:r w:rsidRPr="00637752">
        <w:t xml:space="preserve"> a </w:t>
      </w:r>
      <w:r w:rsidR="00E517B8" w:rsidRPr="00E517B8">
        <w:t>new item</w:t>
      </w:r>
      <w:r w:rsidRPr="00637752">
        <w:t xml:space="preserve"> that groups together closed reduction of metatarsals on each foot. This grouping is possible because there is no difference in closed treatment between one metatarsal and three or more metatarsals. MBS data shows that items 47645 and 47654 have low service volumes</w:t>
      </w:r>
      <w:r w:rsidR="00A418AB" w:rsidRPr="00637752">
        <w:t>.</w:t>
      </w:r>
    </w:p>
    <w:p w14:paraId="4ABD4CE1" w14:textId="7D027E65" w:rsidR="00ED4089" w:rsidRPr="00637752" w:rsidRDefault="005B5F3B" w:rsidP="002A549B">
      <w:pPr>
        <w:pStyle w:val="02dash"/>
      </w:pPr>
      <w:r w:rsidRPr="00637752">
        <w:t>The</w:t>
      </w:r>
      <w:r w:rsidR="00ED4089" w:rsidRPr="00637752">
        <w:t xml:space="preserve"> </w:t>
      </w:r>
      <w:r w:rsidR="00E517B8" w:rsidRPr="00E517B8">
        <w:t>new item</w:t>
      </w:r>
      <w:r w:rsidR="00ED4089" w:rsidRPr="00637752">
        <w:t xml:space="preserve"> (476XX) is recommended to allow claiming for closed reduction of metatarsal fractures. This reflects the fact that treating multiple metatarsal fractures in the foot is as complex as treating a single fracture.</w:t>
      </w:r>
    </w:p>
    <w:p w14:paraId="5B3B35D1" w14:textId="77777777" w:rsidR="00ED4089" w:rsidRPr="00637752" w:rsidRDefault="00ED4089" w:rsidP="002A549B">
      <w:pPr>
        <w:pStyle w:val="02dash"/>
      </w:pPr>
      <w:r w:rsidRPr="00637752">
        <w:t>The Committee expects all surgeries claimed under existing items 47636, 47645 and 47654 to be claimed under item 476XX instead.</w:t>
      </w:r>
    </w:p>
    <w:p w14:paraId="098C8A37" w14:textId="77777777" w:rsidR="00ED4089" w:rsidRPr="00637752" w:rsidRDefault="00ED4089" w:rsidP="001846F8">
      <w:pPr>
        <w:pStyle w:val="01squarebullet"/>
      </w:pPr>
      <w:r w:rsidRPr="00637752">
        <w:t>Item 47663:</w:t>
      </w:r>
    </w:p>
    <w:p w14:paraId="6F9F1A0C" w14:textId="77777777" w:rsidR="00ED4089" w:rsidRPr="00637752" w:rsidRDefault="00ED4089" w:rsidP="002A549B">
      <w:pPr>
        <w:pStyle w:val="02dash"/>
      </w:pPr>
      <w:r w:rsidRPr="00637752">
        <w:t xml:space="preserve">Removing ‘great’ from the descriptor means that the item will be billable for any toe fracture. </w:t>
      </w:r>
    </w:p>
    <w:p w14:paraId="45B735CC" w14:textId="235EC119" w:rsidR="00ED4089" w:rsidRDefault="00ED4089" w:rsidP="002A549B">
      <w:pPr>
        <w:pStyle w:val="02dash"/>
      </w:pPr>
      <w:r w:rsidRPr="00637752">
        <w:t xml:space="preserve">Adding ‘per </w:t>
      </w:r>
      <w:r w:rsidR="00653790">
        <w:t>toe’</w:t>
      </w:r>
      <w:r w:rsidRPr="00637752">
        <w:t xml:space="preserve"> to the descriptor clarifies that the item can be claimed once per </w:t>
      </w:r>
      <w:r w:rsidR="00653790">
        <w:t>toe. Although the item would only be infrequently used for more than one toes, the item</w:t>
      </w:r>
      <w:r w:rsidRPr="00637752">
        <w:t xml:space="preserve"> </w:t>
      </w:r>
      <w:r w:rsidR="00C5164C" w:rsidRPr="00637752">
        <w:t>better guides appropriate use</w:t>
      </w:r>
      <w:r w:rsidRPr="00637752">
        <w:t xml:space="preserve"> when multiple toes or bones of toes are involved. </w:t>
      </w:r>
    </w:p>
    <w:p w14:paraId="63CA40BF" w14:textId="77777777" w:rsidR="0036498A" w:rsidRPr="00637752" w:rsidRDefault="0036498A" w:rsidP="0036498A">
      <w:pPr>
        <w:pStyle w:val="01squarebullet"/>
      </w:pPr>
      <w:r w:rsidRPr="00637752">
        <w:t>Item 47</w:t>
      </w:r>
      <w:r>
        <w:t>069</w:t>
      </w:r>
      <w:r w:rsidRPr="00637752">
        <w:t>:</w:t>
      </w:r>
    </w:p>
    <w:p w14:paraId="1D410E31" w14:textId="33DB33F5" w:rsidR="0036498A" w:rsidRPr="00637752" w:rsidRDefault="0036498A" w:rsidP="002A549B">
      <w:pPr>
        <w:pStyle w:val="02dash"/>
      </w:pPr>
      <w:r w:rsidRPr="00637752">
        <w:t xml:space="preserve">Adding ‘per </w:t>
      </w:r>
      <w:r>
        <w:t>toe’</w:t>
      </w:r>
      <w:r w:rsidRPr="00637752">
        <w:t xml:space="preserve"> to the descriptor clarifies that the item can be claimed once per </w:t>
      </w:r>
      <w:r>
        <w:t>toe. Although the item would only be infrequently used for more than one toes, the item</w:t>
      </w:r>
      <w:r w:rsidRPr="00637752">
        <w:t xml:space="preserve"> better guides appropriate use when multiple toes or </w:t>
      </w:r>
      <w:r>
        <w:t>joints</w:t>
      </w:r>
      <w:r w:rsidRPr="00637752">
        <w:t xml:space="preserve"> of toes are involved. </w:t>
      </w:r>
    </w:p>
    <w:p w14:paraId="20979B44" w14:textId="77777777" w:rsidR="00ED4089" w:rsidRPr="00637752" w:rsidRDefault="00ED4089" w:rsidP="00995F21">
      <w:pPr>
        <w:pStyle w:val="Heading3"/>
      </w:pPr>
      <w:bookmarkStart w:id="1044" w:name="_Toc483374243"/>
      <w:bookmarkStart w:id="1045" w:name="_Toc20842016"/>
      <w:r w:rsidRPr="00637752">
        <w:t>Fractures</w:t>
      </w:r>
      <w:bookmarkEnd w:id="1044"/>
      <w:bookmarkEnd w:id="1045"/>
    </w:p>
    <w:p w14:paraId="732C5678" w14:textId="77777777" w:rsidR="00ED4089" w:rsidRPr="00637752" w:rsidRDefault="00ED4089" w:rsidP="00995F21">
      <w:pPr>
        <w:pStyle w:val="Heading4"/>
      </w:pPr>
      <w:bookmarkStart w:id="1046" w:name="_Toc481420429"/>
      <w:bookmarkStart w:id="1047" w:name="_Toc483374244"/>
      <w:bookmarkStart w:id="1048" w:name="_Ref484184571"/>
      <w:r w:rsidRPr="00637752">
        <w:t>Ankle</w:t>
      </w:r>
      <w:bookmarkEnd w:id="1046"/>
      <w:bookmarkEnd w:id="1047"/>
      <w:bookmarkEnd w:id="1048"/>
    </w:p>
    <w:p w14:paraId="06FE2079" w14:textId="2B408258" w:rsidR="00ED4089" w:rsidRPr="00637752" w:rsidRDefault="00ED4089" w:rsidP="00596016">
      <w:pPr>
        <w:pStyle w:val="Caption"/>
      </w:pPr>
      <w:bookmarkStart w:id="1049" w:name="_Toc481420580"/>
      <w:bookmarkStart w:id="1050" w:name="_Toc483374410"/>
      <w:bookmarkStart w:id="1051" w:name="_Toc20842169"/>
      <w:r w:rsidRPr="00637752">
        <w:t xml:space="preserve">Table </w:t>
      </w:r>
      <w:r w:rsidR="008B44A0">
        <w:fldChar w:fldCharType="begin"/>
      </w:r>
      <w:r w:rsidR="008B44A0">
        <w:instrText xml:space="preserve"> SEQ Table \* ARABIC </w:instrText>
      </w:r>
      <w:r w:rsidR="008B44A0">
        <w:fldChar w:fldCharType="separate"/>
      </w:r>
      <w:r w:rsidR="0047473B">
        <w:t>126</w:t>
      </w:r>
      <w:r w:rsidR="008B44A0">
        <w:fldChar w:fldCharType="end"/>
      </w:r>
      <w:r w:rsidRPr="00637752">
        <w:t>: Item intro</w:t>
      </w:r>
      <w:r w:rsidR="000E7EDF" w:rsidRPr="00637752">
        <w:t xml:space="preserve">duction table for items </w:t>
      </w:r>
      <w:bookmarkEnd w:id="1049"/>
      <w:bookmarkEnd w:id="1050"/>
      <w:r w:rsidR="00EB3376">
        <w:t xml:space="preserve">47066, </w:t>
      </w:r>
      <w:r w:rsidR="00EB3376" w:rsidRPr="00637752">
        <w:t>47600 and 47603</w:t>
      </w:r>
      <w:bookmarkEnd w:id="1051"/>
      <w:r w:rsidR="00EB3376"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066, 47600 and 47603"/>
        <w:tblDescription w:val="Table 12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971"/>
        <w:gridCol w:w="959"/>
        <w:gridCol w:w="972"/>
        <w:gridCol w:w="1128"/>
        <w:gridCol w:w="1388"/>
      </w:tblGrid>
      <w:tr w:rsidR="00ED4089" w:rsidRPr="00637752" w14:paraId="410582FA" w14:textId="77777777" w:rsidTr="00C75CB7">
        <w:trPr>
          <w:tblHeader/>
        </w:trPr>
        <w:tc>
          <w:tcPr>
            <w:tcW w:w="659" w:type="dxa"/>
            <w:shd w:val="clear" w:color="auto" w:fill="F2F2F2" w:themeFill="background1" w:themeFillShade="F2"/>
            <w:vAlign w:val="bottom"/>
          </w:tcPr>
          <w:p w14:paraId="5E30849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942" w:type="dxa"/>
            <w:shd w:val="clear" w:color="auto" w:fill="F2F2F2" w:themeFill="background1" w:themeFillShade="F2"/>
            <w:vAlign w:val="bottom"/>
          </w:tcPr>
          <w:p w14:paraId="065A9AE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952" w:type="dxa"/>
            <w:shd w:val="clear" w:color="auto" w:fill="F2F2F2" w:themeFill="background1" w:themeFillShade="F2"/>
            <w:vAlign w:val="bottom"/>
          </w:tcPr>
          <w:p w14:paraId="5CF441F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219287BB"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965" w:type="dxa"/>
            <w:shd w:val="clear" w:color="auto" w:fill="F2F2F2" w:themeFill="background1" w:themeFillShade="F2"/>
            <w:vAlign w:val="bottom"/>
          </w:tcPr>
          <w:p w14:paraId="0D6DC7D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120" w:type="dxa"/>
            <w:shd w:val="clear" w:color="auto" w:fill="F2F2F2" w:themeFill="background1" w:themeFillShade="F2"/>
            <w:vAlign w:val="bottom"/>
          </w:tcPr>
          <w:p w14:paraId="4798FBDE"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78" w:type="dxa"/>
            <w:shd w:val="clear" w:color="auto" w:fill="F2F2F2" w:themeFill="background1" w:themeFillShade="F2"/>
            <w:vAlign w:val="bottom"/>
          </w:tcPr>
          <w:p w14:paraId="53034F49"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B3376" w:rsidRPr="00637752" w14:paraId="2CE2B814" w14:textId="77777777" w:rsidTr="00EB3376">
        <w:tc>
          <w:tcPr>
            <w:tcW w:w="659" w:type="dxa"/>
            <w:vAlign w:val="center"/>
          </w:tcPr>
          <w:p w14:paraId="1D5D8C1B" w14:textId="437784BF" w:rsidR="00EB3376" w:rsidRPr="00637752" w:rsidRDefault="00EB3376" w:rsidP="00EB3376">
            <w:pPr>
              <w:spacing w:before="20" w:after="20"/>
              <w:rPr>
                <w:rFonts w:ascii="Arial" w:hAnsi="Arial" w:cs="Arial"/>
                <w:sz w:val="18"/>
                <w:szCs w:val="18"/>
                <w:lang w:val="en-GB" w:eastAsia="en-US"/>
              </w:rPr>
            </w:pPr>
            <w:r w:rsidRPr="00EB3376">
              <w:rPr>
                <w:rFonts w:ascii="Arial" w:hAnsi="Arial" w:cs="Arial"/>
                <w:sz w:val="18"/>
                <w:szCs w:val="18"/>
                <w:lang w:val="en-GB" w:eastAsia="en-US"/>
              </w:rPr>
              <w:t>47066</w:t>
            </w:r>
          </w:p>
        </w:tc>
        <w:tc>
          <w:tcPr>
            <w:tcW w:w="3942" w:type="dxa"/>
            <w:vAlign w:val="center"/>
          </w:tcPr>
          <w:p w14:paraId="28D4A63A" w14:textId="5B2C71CC" w:rsidR="00EB3376" w:rsidRPr="00637752" w:rsidRDefault="00EB3376" w:rsidP="00EB3376">
            <w:pPr>
              <w:spacing w:before="20" w:after="20"/>
              <w:rPr>
                <w:rFonts w:ascii="Arial" w:hAnsi="Arial" w:cs="Arial"/>
                <w:sz w:val="18"/>
                <w:szCs w:val="18"/>
                <w:lang w:val="en-GB" w:eastAsia="en-US"/>
              </w:rPr>
            </w:pPr>
            <w:r w:rsidRPr="00EB3376">
              <w:rPr>
                <w:rFonts w:ascii="Arial" w:hAnsi="Arial" w:cs="Arial"/>
                <w:sz w:val="18"/>
                <w:szCs w:val="18"/>
                <w:lang w:val="en-GB" w:eastAsia="en-US"/>
              </w:rPr>
              <w:t>Ankle or tarsus, treatment of dislocation of, by open reduction (Anaes.) (Assist.)</w:t>
            </w:r>
          </w:p>
        </w:tc>
        <w:tc>
          <w:tcPr>
            <w:tcW w:w="952" w:type="dxa"/>
          </w:tcPr>
          <w:p w14:paraId="4DD686DB" w14:textId="4982C3B7" w:rsidR="00EB3376" w:rsidRPr="00EB3376" w:rsidRDefault="00EB3376" w:rsidP="00EB3376">
            <w:pPr>
              <w:spacing w:before="0" w:after="0"/>
              <w:jc w:val="center"/>
              <w:rPr>
                <w:rFonts w:ascii="Arial" w:hAnsi="Arial" w:cs="Arial"/>
                <w:sz w:val="18"/>
                <w:szCs w:val="18"/>
                <w:lang w:val="en-GB" w:eastAsia="en-US"/>
              </w:rPr>
            </w:pPr>
            <w:r>
              <w:rPr>
                <w:rFonts w:ascii="Arial" w:hAnsi="Arial" w:cs="Arial"/>
                <w:sz w:val="18"/>
                <w:szCs w:val="18"/>
                <w:lang w:val="en-GB" w:eastAsia="en-US"/>
              </w:rPr>
              <w:t>$</w:t>
            </w:r>
            <w:r w:rsidRPr="00EB3376">
              <w:rPr>
                <w:rFonts w:ascii="Arial" w:hAnsi="Arial" w:cs="Arial"/>
                <w:sz w:val="18"/>
                <w:szCs w:val="18"/>
                <w:lang w:val="en-GB" w:eastAsia="en-US"/>
              </w:rPr>
              <w:t xml:space="preserve">339 </w:t>
            </w:r>
          </w:p>
          <w:p w14:paraId="00F9BE50" w14:textId="77777777" w:rsidR="00EB3376" w:rsidRPr="00637752" w:rsidRDefault="00EB3376" w:rsidP="00EB3376">
            <w:pPr>
              <w:spacing w:before="20" w:after="20"/>
              <w:jc w:val="center"/>
              <w:rPr>
                <w:rFonts w:ascii="Arial" w:hAnsi="Arial" w:cs="Arial"/>
                <w:sz w:val="18"/>
                <w:szCs w:val="18"/>
                <w:lang w:val="en-GB" w:eastAsia="en-US"/>
              </w:rPr>
            </w:pPr>
          </w:p>
        </w:tc>
        <w:tc>
          <w:tcPr>
            <w:tcW w:w="965" w:type="dxa"/>
          </w:tcPr>
          <w:p w14:paraId="0806C23B" w14:textId="281FA469" w:rsidR="00EB3376" w:rsidRPr="00637752" w:rsidRDefault="00EB3376" w:rsidP="00EB3376">
            <w:pPr>
              <w:spacing w:before="20" w:after="20"/>
              <w:jc w:val="center"/>
              <w:rPr>
                <w:rFonts w:ascii="Arial" w:hAnsi="Arial" w:cs="Arial"/>
                <w:sz w:val="18"/>
                <w:szCs w:val="18"/>
                <w:lang w:val="en-GB" w:eastAsia="en-US"/>
              </w:rPr>
            </w:pPr>
            <w:r w:rsidRPr="00EB3376">
              <w:rPr>
                <w:rFonts w:ascii="Arial" w:hAnsi="Arial" w:cs="Arial"/>
                <w:sz w:val="18"/>
                <w:szCs w:val="18"/>
                <w:lang w:val="en-GB" w:eastAsia="en-US"/>
              </w:rPr>
              <w:t>88</w:t>
            </w:r>
          </w:p>
        </w:tc>
        <w:tc>
          <w:tcPr>
            <w:tcW w:w="1120" w:type="dxa"/>
          </w:tcPr>
          <w:p w14:paraId="065609A3" w14:textId="6A3CEA20" w:rsidR="00EB3376" w:rsidRPr="00637752" w:rsidRDefault="00EB3376" w:rsidP="00EB3376">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EB3376">
              <w:rPr>
                <w:rFonts w:ascii="Arial" w:hAnsi="Arial" w:cs="Arial"/>
                <w:sz w:val="18"/>
                <w:szCs w:val="18"/>
                <w:lang w:val="en-GB" w:eastAsia="en-US"/>
              </w:rPr>
              <w:t>12,183</w:t>
            </w:r>
          </w:p>
        </w:tc>
        <w:tc>
          <w:tcPr>
            <w:tcW w:w="1378" w:type="dxa"/>
          </w:tcPr>
          <w:p w14:paraId="2DBC53AC" w14:textId="16F52531" w:rsidR="00EB3376" w:rsidRPr="00637752" w:rsidRDefault="00EB3376" w:rsidP="00EB3376">
            <w:pPr>
              <w:spacing w:before="20" w:after="20"/>
              <w:jc w:val="center"/>
              <w:rPr>
                <w:rFonts w:ascii="Arial" w:hAnsi="Arial" w:cs="Arial"/>
                <w:sz w:val="18"/>
                <w:szCs w:val="18"/>
                <w:lang w:val="en-GB" w:eastAsia="en-US"/>
              </w:rPr>
            </w:pPr>
            <w:r w:rsidRPr="00EB3376">
              <w:rPr>
                <w:rFonts w:ascii="Arial" w:hAnsi="Arial" w:cs="Arial"/>
                <w:sz w:val="18"/>
                <w:szCs w:val="18"/>
                <w:lang w:val="en-GB" w:eastAsia="en-US"/>
              </w:rPr>
              <w:t>4%</w:t>
            </w:r>
          </w:p>
        </w:tc>
      </w:tr>
      <w:tr w:rsidR="00ED4089" w:rsidRPr="00637752" w14:paraId="253756F8" w14:textId="77777777" w:rsidTr="00C75CB7">
        <w:tc>
          <w:tcPr>
            <w:tcW w:w="659" w:type="dxa"/>
          </w:tcPr>
          <w:p w14:paraId="0B7E9A6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47600</w:t>
            </w:r>
          </w:p>
        </w:tc>
        <w:tc>
          <w:tcPr>
            <w:tcW w:w="3942" w:type="dxa"/>
          </w:tcPr>
          <w:p w14:paraId="12F5EBE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joint, treatment of fracture of, by internal fixation of 1 of malleolus, fibula or diastasis (Anaes.) (Assist.)</w:t>
            </w:r>
          </w:p>
        </w:tc>
        <w:tc>
          <w:tcPr>
            <w:tcW w:w="952" w:type="dxa"/>
          </w:tcPr>
          <w:p w14:paraId="7F680D9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$433</w:t>
            </w:r>
          </w:p>
        </w:tc>
        <w:tc>
          <w:tcPr>
            <w:tcW w:w="965" w:type="dxa"/>
          </w:tcPr>
          <w:p w14:paraId="55DEC37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1,645</w:t>
            </w:r>
          </w:p>
        </w:tc>
        <w:tc>
          <w:tcPr>
            <w:tcW w:w="1120" w:type="dxa"/>
          </w:tcPr>
          <w:p w14:paraId="5DFE2D4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$442,331</w:t>
            </w:r>
          </w:p>
        </w:tc>
        <w:tc>
          <w:tcPr>
            <w:tcW w:w="1378" w:type="dxa"/>
          </w:tcPr>
          <w:p w14:paraId="7B1D118D"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w:t>
            </w:r>
          </w:p>
        </w:tc>
      </w:tr>
      <w:tr w:rsidR="00ED4089" w:rsidRPr="00637752" w14:paraId="68CCB463" w14:textId="77777777" w:rsidTr="00C75CB7">
        <w:tc>
          <w:tcPr>
            <w:tcW w:w="659" w:type="dxa"/>
          </w:tcPr>
          <w:p w14:paraId="57102E9A"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47603</w:t>
            </w:r>
          </w:p>
        </w:tc>
        <w:tc>
          <w:tcPr>
            <w:tcW w:w="3942" w:type="dxa"/>
          </w:tcPr>
          <w:p w14:paraId="22D8A0DD"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joint, treatment of fracture of, by internal fixation of more than 1 of malleolus, fibula or diastasis (Anaes.) (Assist.)</w:t>
            </w:r>
          </w:p>
        </w:tc>
        <w:tc>
          <w:tcPr>
            <w:tcW w:w="952" w:type="dxa"/>
          </w:tcPr>
          <w:p w14:paraId="6BA00CB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$565</w:t>
            </w:r>
          </w:p>
        </w:tc>
        <w:tc>
          <w:tcPr>
            <w:tcW w:w="965" w:type="dxa"/>
          </w:tcPr>
          <w:p w14:paraId="761568F4"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2,075</w:t>
            </w:r>
          </w:p>
        </w:tc>
        <w:tc>
          <w:tcPr>
            <w:tcW w:w="1120" w:type="dxa"/>
          </w:tcPr>
          <w:p w14:paraId="2E683EC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$784,435</w:t>
            </w:r>
          </w:p>
        </w:tc>
        <w:tc>
          <w:tcPr>
            <w:tcW w:w="1378" w:type="dxa"/>
          </w:tcPr>
          <w:p w14:paraId="703CD53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5%</w:t>
            </w:r>
          </w:p>
        </w:tc>
      </w:tr>
    </w:tbl>
    <w:p w14:paraId="10311B4D" w14:textId="63730D0E" w:rsidR="00ED4089" w:rsidRPr="00637752" w:rsidRDefault="00505E04" w:rsidP="00ED4089">
      <w:pPr>
        <w:keepNext/>
        <w:spacing w:before="320"/>
        <w:rPr>
          <w:rFonts w:cs="Arial"/>
          <w:b/>
          <w:lang w:val="en-US" w:eastAsia="en-US"/>
        </w:rPr>
      </w:pPr>
      <w:r>
        <w:rPr>
          <w:rFonts w:cs="Arial"/>
          <w:b/>
          <w:lang w:val="en-US" w:eastAsia="en-US"/>
        </w:rPr>
        <w:t>Recommendation 133</w:t>
      </w:r>
    </w:p>
    <w:p w14:paraId="13D5A325" w14:textId="77777777" w:rsidR="006451F6" w:rsidRPr="00637752" w:rsidRDefault="006451F6" w:rsidP="006451F6">
      <w:pPr>
        <w:pStyle w:val="01squarebullet"/>
      </w:pPr>
      <w:r w:rsidRPr="00637752">
        <w:t>Item 47</w:t>
      </w:r>
      <w:r>
        <w:t>066</w:t>
      </w:r>
      <w:r w:rsidRPr="00637752">
        <w:t>: Change the descriptor.</w:t>
      </w:r>
    </w:p>
    <w:p w14:paraId="05E07180" w14:textId="3EB8D1E6" w:rsidR="006451F6" w:rsidRPr="00637752" w:rsidRDefault="006451F6" w:rsidP="002A549B">
      <w:pPr>
        <w:pStyle w:val="02dash"/>
        <w:rPr>
          <w:bCs/>
        </w:rPr>
      </w:pPr>
      <w:r w:rsidRPr="00637752">
        <w:t xml:space="preserve">Clarify that the </w:t>
      </w:r>
      <w:r>
        <w:t>item includes</w:t>
      </w:r>
      <w:r w:rsidRPr="00637752">
        <w:t xml:space="preserve"> arthrotomy at the </w:t>
      </w:r>
      <w:r>
        <w:t>dislocation</w:t>
      </w:r>
      <w:r w:rsidRPr="00637752">
        <w:t xml:space="preserve"> site, washout of joint, removal of loose fragments or intervening soft tissue, and capsule repair </w:t>
      </w:r>
      <w:r w:rsidRPr="00637752">
        <w:rPr>
          <w:bCs/>
        </w:rPr>
        <w:t>as part of</w:t>
      </w:r>
      <w:r>
        <w:rPr>
          <w:bCs/>
        </w:rPr>
        <w:t xml:space="preserve"> the procedure</w:t>
      </w:r>
      <w:r w:rsidRPr="00637752">
        <w:rPr>
          <w:bCs/>
        </w:rPr>
        <w:t>.</w:t>
      </w:r>
    </w:p>
    <w:p w14:paraId="0E6EF1AD" w14:textId="1760FC3D" w:rsidR="006451F6" w:rsidRPr="00637752" w:rsidRDefault="007945AD" w:rsidP="007945AD">
      <w:pPr>
        <w:pStyle w:val="01squarebullet"/>
      </w:pPr>
      <w:r>
        <w:t>The proposed item descriptor is as follows:</w:t>
      </w:r>
    </w:p>
    <w:p w14:paraId="2FCE2E5E" w14:textId="5E584428" w:rsidR="006451F6" w:rsidRPr="001A2282" w:rsidRDefault="006451F6" w:rsidP="002A549B">
      <w:pPr>
        <w:pStyle w:val="02dash"/>
      </w:pPr>
      <w:r w:rsidRPr="001A2282">
        <w:rPr>
          <w:shd w:val="clear" w:color="auto" w:fill="FFFFFF"/>
        </w:rPr>
        <w:t>Ankle or tarsus, treatment of dislocation of, by open reduction. Inclusive of, if performed: arthrotomy at dislocation site, washout of joint, removal loose fragments or intervening soft tissue, and capsule repair</w:t>
      </w:r>
      <w:r w:rsidR="00F943EC" w:rsidRPr="001A2282">
        <w:rPr>
          <w:shd w:val="clear" w:color="auto" w:fill="FFFFFF"/>
        </w:rPr>
        <w:t>.</w:t>
      </w:r>
      <w:r w:rsidRPr="001A2282">
        <w:rPr>
          <w:shd w:val="clear" w:color="auto" w:fill="FFFFFF"/>
        </w:rPr>
        <w:t xml:space="preserve"> (Anaes.) (Assist.)</w:t>
      </w:r>
    </w:p>
    <w:p w14:paraId="46F10A93" w14:textId="77777777" w:rsidR="0088223A" w:rsidRPr="00637752" w:rsidRDefault="009732E6" w:rsidP="001846F8">
      <w:pPr>
        <w:pStyle w:val="01squarebullet"/>
        <w:rPr>
          <w:bCs/>
        </w:rPr>
      </w:pPr>
      <w:r w:rsidRPr="00637752">
        <w:t>Items 47600 and 47603</w:t>
      </w:r>
      <w:r w:rsidR="0088223A" w:rsidRPr="00637752">
        <w:t xml:space="preserve">: Change the descriptors. </w:t>
      </w:r>
    </w:p>
    <w:p w14:paraId="282F8CAF" w14:textId="6C0CCA02" w:rsidR="0088223A" w:rsidRPr="00637752" w:rsidRDefault="0088223A" w:rsidP="002A549B">
      <w:pPr>
        <w:pStyle w:val="02dash"/>
        <w:rPr>
          <w:bCs/>
        </w:rPr>
      </w:pPr>
      <w:r w:rsidRPr="00637752">
        <w:t>Clarify that the items i</w:t>
      </w:r>
      <w:r w:rsidR="00B22716">
        <w:t>nclude arthrotomy</w:t>
      </w:r>
      <w:r w:rsidRPr="00637752">
        <w:t xml:space="preserve"> at the fracture site, washout </w:t>
      </w:r>
      <w:r w:rsidR="00777AB2" w:rsidRPr="00637752">
        <w:t xml:space="preserve">of </w:t>
      </w:r>
      <w:r w:rsidRPr="00637752">
        <w:t xml:space="preserve">joint, removal of loose fragments or intervening soft tissue, and capsule repair </w:t>
      </w:r>
      <w:r w:rsidRPr="00637752">
        <w:rPr>
          <w:bCs/>
        </w:rPr>
        <w:t>as part of the procedures.</w:t>
      </w:r>
    </w:p>
    <w:p w14:paraId="4334E2E6" w14:textId="77777777" w:rsidR="0088223A" w:rsidRPr="00637752" w:rsidRDefault="0088223A" w:rsidP="002A549B">
      <w:pPr>
        <w:pStyle w:val="02dash"/>
      </w:pPr>
      <w:r w:rsidRPr="00637752">
        <w:t xml:space="preserve">Item 47600 can be claimed in both elective and trauma contexts. </w:t>
      </w:r>
    </w:p>
    <w:p w14:paraId="5EF17CC7" w14:textId="77777777" w:rsidR="004E077A" w:rsidRPr="00637752" w:rsidRDefault="004E077A" w:rsidP="002A549B">
      <w:pPr>
        <w:pStyle w:val="02dash"/>
      </w:pPr>
      <w:r w:rsidRPr="00637752">
        <w:t>Add ‘medial tissue interposition’ to</w:t>
      </w:r>
      <w:r w:rsidR="006F6637" w:rsidRPr="00637752">
        <w:t xml:space="preserve"> the descriptor for</w:t>
      </w:r>
      <w:r w:rsidRPr="00637752">
        <w:t xml:space="preserve"> item 47603.</w:t>
      </w:r>
    </w:p>
    <w:p w14:paraId="714CB55B" w14:textId="77777777" w:rsidR="0088223A" w:rsidRPr="00637752" w:rsidRDefault="0088223A" w:rsidP="002A549B">
      <w:pPr>
        <w:pStyle w:val="02dash"/>
        <w:rPr>
          <w:bCs/>
        </w:rPr>
      </w:pPr>
      <w:r w:rsidRPr="00637752">
        <w:t>The proposed item descriptors are as follows:</w:t>
      </w:r>
    </w:p>
    <w:p w14:paraId="26D666CF" w14:textId="570BC4D7" w:rsidR="0088223A" w:rsidRPr="00637752" w:rsidRDefault="0088223A" w:rsidP="002A549B">
      <w:pPr>
        <w:pStyle w:val="02dash"/>
      </w:pPr>
      <w:r w:rsidRPr="00637752">
        <w:t xml:space="preserve">Item 47600: </w:t>
      </w:r>
      <w:bookmarkStart w:id="1052" w:name="OLE_LINK2"/>
      <w:r w:rsidRPr="00637752">
        <w:t>Ankle joint, treatment of fracture of, by internal fixation of 1 of malleolus, fibula or diastasis. Inclusive of, if performed: arthrotomy at fracture site, washout of joint, removal loose fragments or intervening soft tissue, and capsule repair, trauma and elective. (Anaes.) (Assist.)</w:t>
      </w:r>
      <w:bookmarkEnd w:id="1052"/>
    </w:p>
    <w:p w14:paraId="0A32EBB1" w14:textId="798B62A4" w:rsidR="009732E6" w:rsidRPr="00637752" w:rsidRDefault="0088223A" w:rsidP="002A549B">
      <w:pPr>
        <w:pStyle w:val="02dash"/>
      </w:pPr>
      <w:r w:rsidRPr="00637752">
        <w:t>Item 47603: Ankle joint, treatment of fracture of, by internal fixation of more than 1 of malleolus, fibula or diastasis or medial tissue interposition. Inclusive of, if performed: arthrotomy at fracture site, washout of joint, removal of loose fragments or intervening soft tissue, and capsule repair. (Anaes.) (Assist.)</w:t>
      </w:r>
    </w:p>
    <w:p w14:paraId="1037B539" w14:textId="77777777" w:rsidR="00ED4089" w:rsidRPr="00637752" w:rsidRDefault="00ED4089" w:rsidP="00ED4089">
      <w:pPr>
        <w:keepNext/>
        <w:spacing w:before="320"/>
        <w:rPr>
          <w:rFonts w:cs="Arial"/>
          <w:b/>
          <w:lang w:val="en-US" w:eastAsia="en-US"/>
        </w:rPr>
      </w:pPr>
      <w:r w:rsidRPr="00637752">
        <w:rPr>
          <w:rFonts w:cs="Arial"/>
          <w:b/>
          <w:lang w:val="en-US" w:eastAsia="en-US"/>
        </w:rPr>
        <w:t>Rationale</w:t>
      </w:r>
    </w:p>
    <w:p w14:paraId="44300B06" w14:textId="3A590F9E" w:rsidR="00D629C2" w:rsidRPr="00637752" w:rsidRDefault="00D629C2" w:rsidP="00D629C2">
      <w:pPr>
        <w:rPr>
          <w:b/>
          <w:lang w:val="en-US"/>
        </w:rPr>
      </w:pPr>
      <w:bookmarkStart w:id="1053" w:name="_Toc481420430"/>
      <w:bookmarkStart w:id="1054" w:name="_Toc483374245"/>
      <w:r w:rsidRPr="00637752">
        <w:t xml:space="preserve">This recommendation focuses on </w:t>
      </w:r>
      <w:r w:rsidR="006B12B0" w:rsidRPr="00637752">
        <w:t>ensuring the MBS better guides appropriate use and reimburses high-value care</w:t>
      </w:r>
      <w:r w:rsidRPr="00637752">
        <w:t>. It is based on the following.</w:t>
      </w:r>
    </w:p>
    <w:p w14:paraId="2F2F02FB" w14:textId="77777777" w:rsidR="00BC4C66" w:rsidRPr="00637752" w:rsidRDefault="00BC4C66" w:rsidP="00BC4C66">
      <w:pPr>
        <w:pStyle w:val="01squarebullet"/>
        <w:rPr>
          <w:b/>
        </w:rPr>
      </w:pPr>
      <w:r w:rsidRPr="00637752">
        <w:t>Item 47</w:t>
      </w:r>
      <w:r>
        <w:t>066</w:t>
      </w:r>
      <w:r w:rsidRPr="00637752">
        <w:t>:</w:t>
      </w:r>
    </w:p>
    <w:p w14:paraId="1B47DE7C" w14:textId="5576E581" w:rsidR="00BC4C66" w:rsidRPr="00BC4C66" w:rsidRDefault="00BC4C66" w:rsidP="002A549B">
      <w:pPr>
        <w:pStyle w:val="02dash"/>
        <w:rPr>
          <w:b/>
        </w:rPr>
      </w:pPr>
      <w:r w:rsidRPr="00637752">
        <w:t xml:space="preserve">Changing the descriptor to include arthrotomy at the </w:t>
      </w:r>
      <w:r>
        <w:t>dislocation</w:t>
      </w:r>
      <w:r w:rsidRPr="00637752">
        <w:t xml:space="preserve"> site, washout of joint, removal of loose fragments or intervening soft tissue, and capsule repair creates a complete medical service and will reduce inappropriate co-claiming. When performed at the same anatomical site, these are part of the procedure.</w:t>
      </w:r>
    </w:p>
    <w:p w14:paraId="0223AB51" w14:textId="77777777" w:rsidR="00D629C2" w:rsidRPr="00637752" w:rsidRDefault="00D629C2" w:rsidP="006E586B">
      <w:pPr>
        <w:pStyle w:val="01squarebullet"/>
        <w:rPr>
          <w:b/>
        </w:rPr>
      </w:pPr>
      <w:r w:rsidRPr="00637752">
        <w:t>Item 47600:</w:t>
      </w:r>
    </w:p>
    <w:p w14:paraId="2D6FF681" w14:textId="0CBDD443" w:rsidR="00D629C2" w:rsidRPr="00F34AD3" w:rsidRDefault="00D629C2" w:rsidP="002A549B">
      <w:pPr>
        <w:pStyle w:val="02dash"/>
        <w:rPr>
          <w:b/>
        </w:rPr>
      </w:pPr>
      <w:r w:rsidRPr="00637752">
        <w:t xml:space="preserve">Changing the descriptor to include arthrotomy at </w:t>
      </w:r>
      <w:r w:rsidR="009B0568" w:rsidRPr="00637752">
        <w:t xml:space="preserve">the </w:t>
      </w:r>
      <w:r w:rsidRPr="00637752">
        <w:t>fracture site, washout of joint, removal of loose fragments or intervening soft tissue, and capsule repair creates a complete medical service and will reduce inappropriate co-claiming. Among</w:t>
      </w:r>
      <w:r w:rsidR="007603F1" w:rsidRPr="00637752">
        <w:t xml:space="preserve"> item 47600 services, 17</w:t>
      </w:r>
      <w:r w:rsidRPr="00637752">
        <w:t xml:space="preserve"> per cent were co-claimed with item 49703 </w:t>
      </w:r>
      <w:r w:rsidR="002E4E97" w:rsidRPr="00637752">
        <w:t>(</w:t>
      </w:r>
      <w:r w:rsidRPr="00637752">
        <w:t>ankle arthroscopic surgery</w:t>
      </w:r>
      <w:r w:rsidR="002E4E97" w:rsidRPr="00637752">
        <w:t>)</w:t>
      </w:r>
      <w:r w:rsidR="007603F1" w:rsidRPr="00637752">
        <w:t xml:space="preserve"> and 12</w:t>
      </w:r>
      <w:r w:rsidRPr="00637752">
        <w:t xml:space="preserve"> per cent were co-claimed with item 49706 (ankle arthrotomy).</w:t>
      </w:r>
      <w:r w:rsidR="00C12750" w:rsidRPr="00637752">
        <w:rPr>
          <w:rStyle w:val="EndnoteReference"/>
        </w:rPr>
        <w:t xml:space="preserve"> </w:t>
      </w:r>
      <w:r w:rsidR="00C12750" w:rsidRPr="00637752">
        <w:rPr>
          <w:rStyle w:val="EndnoteReference"/>
        </w:rPr>
        <w:endnoteReference w:id="62"/>
      </w:r>
      <w:r w:rsidR="00B020EA" w:rsidRPr="00637752">
        <w:t xml:space="preserve"> When performed at the same anatomical site, these are part of the procedure.</w:t>
      </w:r>
      <w:r w:rsidR="00B40993">
        <w:t xml:space="preserve"> Use of item 49703 (ankle arthroscopy) is addressed by the co-claiming restrictions between elective and trauma items.</w:t>
      </w:r>
    </w:p>
    <w:p w14:paraId="6984D525" w14:textId="1E332090" w:rsidR="007933B1" w:rsidRPr="00F34AD3" w:rsidRDefault="007933B1" w:rsidP="002A549B">
      <w:pPr>
        <w:pStyle w:val="02dash"/>
        <w:rPr>
          <w:b/>
        </w:rPr>
      </w:pPr>
      <w:r w:rsidRPr="00F34AD3">
        <w:t>The committee recommends a review of the rebate in relation to complexity compared to 47624 Tarsometatarsal fracture open reduction. The current rebate for 47600 is significantly less and does not reflect the complexity between the two. With the elective and trauma tables and clear description of included procedures, there will be a reduced co-claiming across foot and ankle, and savings in the MBS. A fee increase of comparable to 47624 would be expected to be cost neutral to the MBS.</w:t>
      </w:r>
    </w:p>
    <w:p w14:paraId="3B506F8F" w14:textId="77777777" w:rsidR="00D629C2" w:rsidRPr="00637752" w:rsidRDefault="00D629C2" w:rsidP="002A549B">
      <w:pPr>
        <w:pStyle w:val="02dash"/>
      </w:pPr>
      <w:r w:rsidRPr="00637752">
        <w:t>The Committee recommended including ‘trauma and elective’ in the descriptor because the item can used for elective treatment of syndesmotic injuries in conjunction with ankle arthroscopy (item 49703) and</w:t>
      </w:r>
      <w:r w:rsidR="00DD4C96" w:rsidRPr="00637752">
        <w:t xml:space="preserve"> for</w:t>
      </w:r>
      <w:r w:rsidRPr="00637752">
        <w:t xml:space="preserve"> ligament reconstruction (item 49709).</w:t>
      </w:r>
    </w:p>
    <w:p w14:paraId="17D49060" w14:textId="77777777" w:rsidR="00D629C2" w:rsidRPr="00637752" w:rsidRDefault="00D629C2" w:rsidP="006E586B">
      <w:pPr>
        <w:pStyle w:val="01squarebullet"/>
        <w:rPr>
          <w:b/>
        </w:rPr>
      </w:pPr>
      <w:r w:rsidRPr="00637752">
        <w:t>Item 47603:</w:t>
      </w:r>
    </w:p>
    <w:p w14:paraId="50B37B08" w14:textId="21003B53" w:rsidR="00D629C2" w:rsidRPr="00F34AD3" w:rsidRDefault="00D629C2" w:rsidP="002A549B">
      <w:pPr>
        <w:pStyle w:val="02dash"/>
        <w:rPr>
          <w:b/>
        </w:rPr>
      </w:pPr>
      <w:r w:rsidRPr="00637752">
        <w:t>Changing the descriptor to include arthrotomy at the fracture site, washout of joint, removal of loose fragments or intervening soft tissue, and capsule repair creates a complete medical service and will reduce inappropriate co-claiming. Among item 47603 services, 22 per cent were co-claimed with item 49706 (ankle arthrotomy),</w:t>
      </w:r>
      <w:r w:rsidR="00C12750" w:rsidRPr="00637752">
        <w:rPr>
          <w:rStyle w:val="EndnoteReference"/>
        </w:rPr>
        <w:endnoteReference w:id="63"/>
      </w:r>
      <w:r w:rsidRPr="00637752">
        <w:t xml:space="preserve"> although </w:t>
      </w:r>
      <w:r w:rsidRPr="00637752">
        <w:rPr>
          <w:bCs/>
        </w:rPr>
        <w:t xml:space="preserve">it cannot be determined if co-claiming was for medial tissue interposition or part of </w:t>
      </w:r>
      <w:r w:rsidR="009D4EF0" w:rsidRPr="00637752">
        <w:rPr>
          <w:bCs/>
        </w:rPr>
        <w:t xml:space="preserve">the </w:t>
      </w:r>
      <w:r w:rsidRPr="00637752">
        <w:rPr>
          <w:bCs/>
        </w:rPr>
        <w:t xml:space="preserve">exposure. </w:t>
      </w:r>
    </w:p>
    <w:p w14:paraId="20F0A54A" w14:textId="317F3D7B" w:rsidR="007933B1" w:rsidRPr="00F34AD3" w:rsidRDefault="007933B1" w:rsidP="002A549B">
      <w:pPr>
        <w:pStyle w:val="02dash"/>
        <w:rPr>
          <w:b/>
        </w:rPr>
      </w:pPr>
      <w:r w:rsidRPr="00F34AD3">
        <w:t xml:space="preserve">The committee recommends a review of the rebate in relation to </w:t>
      </w:r>
      <w:r w:rsidR="00F34AD3">
        <w:t xml:space="preserve">a review of the fee for 47600. </w:t>
      </w:r>
      <w:r w:rsidRPr="00F34AD3">
        <w:t>Item 47603 often involves 2 incisions with increased complexity. With the elective and trauma tables and clear description of included procedures, there will be a reduced co-claiming across foot and ankle, and savings in the MBS. A fee increase of comparable to 47573 would be expected to be cost neutral to the MBS. A review of the rebate for 47573 would also need to be consider in relation to and increase to 47603. A recommendation would be to set the fee equivalent to 47565. Another comparison is 48421, osteoto</w:t>
      </w:r>
      <w:r w:rsidR="00F34AD3">
        <w:t xml:space="preserve">my of the tibia with fixation. </w:t>
      </w:r>
      <w:r w:rsidRPr="00F34AD3">
        <w:t>A fracture can be considered a complex osteotomy with more difficult fixation, combined with associated soft tissue complication. Also a fracture is associated with a longer aftercare but less rebate than and osteotomy and fixation.</w:t>
      </w:r>
    </w:p>
    <w:p w14:paraId="1083B8AD" w14:textId="77777777" w:rsidR="00D629C2" w:rsidRPr="00637752" w:rsidRDefault="00D629C2" w:rsidP="002A549B">
      <w:pPr>
        <w:pStyle w:val="02dash"/>
        <w:rPr>
          <w:b/>
        </w:rPr>
      </w:pPr>
      <w:r w:rsidRPr="00637752">
        <w:t>The Committee recommended adding ‘or medial tissue interposition’ to the descriptor to cover the treatment of fibula fracture and medial incision for soft tissue interposition.</w:t>
      </w:r>
    </w:p>
    <w:p w14:paraId="3EA14605" w14:textId="77777777" w:rsidR="00ED4089" w:rsidRPr="00637752" w:rsidRDefault="00ED4089" w:rsidP="00995F21">
      <w:pPr>
        <w:pStyle w:val="Heading4"/>
      </w:pPr>
      <w:r w:rsidRPr="00637752">
        <w:t>Hindfoot joints</w:t>
      </w:r>
      <w:bookmarkEnd w:id="1053"/>
      <w:bookmarkEnd w:id="1054"/>
    </w:p>
    <w:p w14:paraId="4C07F081" w14:textId="701B0EA9" w:rsidR="00ED4089" w:rsidRPr="00637752" w:rsidRDefault="00ED4089" w:rsidP="00596016">
      <w:pPr>
        <w:pStyle w:val="Caption"/>
      </w:pPr>
      <w:bookmarkStart w:id="1055" w:name="_Toc481420581"/>
      <w:bookmarkStart w:id="1056" w:name="_Toc483374411"/>
      <w:bookmarkStart w:id="1057" w:name="_Toc20842170"/>
      <w:r w:rsidRPr="00637752">
        <w:t xml:space="preserve">Table </w:t>
      </w:r>
      <w:r w:rsidR="008B44A0">
        <w:fldChar w:fldCharType="begin"/>
      </w:r>
      <w:r w:rsidR="008B44A0">
        <w:instrText xml:space="preserve"> SEQ Table \* ARABIC </w:instrText>
      </w:r>
      <w:r w:rsidR="008B44A0">
        <w:fldChar w:fldCharType="separate"/>
      </w:r>
      <w:r w:rsidR="0047473B">
        <w:t>127</w:t>
      </w:r>
      <w:r w:rsidR="008B44A0">
        <w:fldChar w:fldCharType="end"/>
      </w:r>
      <w:r w:rsidRPr="00637752">
        <w:t>: Item introduction table for items 47615 and 47618</w:t>
      </w:r>
      <w:bookmarkEnd w:id="1055"/>
      <w:bookmarkEnd w:id="1056"/>
      <w:bookmarkEnd w:id="105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615 and 47618"/>
        <w:tblDescription w:val="Table 12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615"/>
        <w:gridCol w:w="990"/>
        <w:gridCol w:w="1184"/>
        <w:gridCol w:w="1255"/>
        <w:gridCol w:w="1374"/>
      </w:tblGrid>
      <w:tr w:rsidR="00ED4089" w:rsidRPr="00637752" w14:paraId="0D1A5F72" w14:textId="77777777" w:rsidTr="00C75CB7">
        <w:trPr>
          <w:tblHeader/>
        </w:trPr>
        <w:tc>
          <w:tcPr>
            <w:tcW w:w="659" w:type="dxa"/>
            <w:shd w:val="clear" w:color="auto" w:fill="F2F2F2" w:themeFill="background1" w:themeFillShade="F2"/>
            <w:vAlign w:val="bottom"/>
          </w:tcPr>
          <w:p w14:paraId="67A251AA"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589" w:type="dxa"/>
            <w:shd w:val="clear" w:color="auto" w:fill="F2F2F2" w:themeFill="background1" w:themeFillShade="F2"/>
            <w:vAlign w:val="bottom"/>
          </w:tcPr>
          <w:p w14:paraId="5923C79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983" w:type="dxa"/>
            <w:shd w:val="clear" w:color="auto" w:fill="F2F2F2" w:themeFill="background1" w:themeFillShade="F2"/>
            <w:vAlign w:val="bottom"/>
          </w:tcPr>
          <w:p w14:paraId="4CABD33A"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76D331D5"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175" w:type="dxa"/>
            <w:shd w:val="clear" w:color="auto" w:fill="F2F2F2" w:themeFill="background1" w:themeFillShade="F2"/>
            <w:vAlign w:val="bottom"/>
          </w:tcPr>
          <w:p w14:paraId="1F2BA973"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246" w:type="dxa"/>
            <w:shd w:val="clear" w:color="auto" w:fill="F2F2F2" w:themeFill="background1" w:themeFillShade="F2"/>
            <w:vAlign w:val="bottom"/>
          </w:tcPr>
          <w:p w14:paraId="691057FF"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64" w:type="dxa"/>
            <w:shd w:val="clear" w:color="auto" w:fill="F2F2F2" w:themeFill="background1" w:themeFillShade="F2"/>
            <w:vAlign w:val="bottom"/>
          </w:tcPr>
          <w:p w14:paraId="330CCCD2"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7697002E" w14:textId="77777777" w:rsidTr="00C75CB7">
        <w:tc>
          <w:tcPr>
            <w:tcW w:w="659" w:type="dxa"/>
          </w:tcPr>
          <w:p w14:paraId="47CC530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47615</w:t>
            </w:r>
          </w:p>
        </w:tc>
        <w:tc>
          <w:tcPr>
            <w:tcW w:w="3589" w:type="dxa"/>
          </w:tcPr>
          <w:p w14:paraId="04994F38"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Calcaneum or talus, treatment of fracture of, by open reduction, with or without dislocation (Anaes.) (Assist.)</w:t>
            </w:r>
          </w:p>
        </w:tc>
        <w:tc>
          <w:tcPr>
            <w:tcW w:w="983" w:type="dxa"/>
          </w:tcPr>
          <w:p w14:paraId="0880C28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$471</w:t>
            </w:r>
          </w:p>
        </w:tc>
        <w:tc>
          <w:tcPr>
            <w:tcW w:w="1175" w:type="dxa"/>
          </w:tcPr>
          <w:p w14:paraId="4EB29A5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34</w:t>
            </w:r>
          </w:p>
        </w:tc>
        <w:tc>
          <w:tcPr>
            <w:tcW w:w="1246" w:type="dxa"/>
          </w:tcPr>
          <w:p w14:paraId="34D6EBE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$9,519</w:t>
            </w:r>
          </w:p>
        </w:tc>
        <w:tc>
          <w:tcPr>
            <w:tcW w:w="1364" w:type="dxa"/>
          </w:tcPr>
          <w:p w14:paraId="34247B3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w:t>
            </w:r>
          </w:p>
        </w:tc>
      </w:tr>
      <w:tr w:rsidR="00ED4089" w:rsidRPr="00637752" w14:paraId="79697ACB" w14:textId="77777777" w:rsidTr="00C75CB7">
        <w:tc>
          <w:tcPr>
            <w:tcW w:w="659" w:type="dxa"/>
          </w:tcPr>
          <w:p w14:paraId="19EEEECE"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47618</w:t>
            </w:r>
          </w:p>
        </w:tc>
        <w:tc>
          <w:tcPr>
            <w:tcW w:w="3589" w:type="dxa"/>
          </w:tcPr>
          <w:p w14:paraId="7E4C25AE"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Calcaneum or talus, treatment of intra-articular fracture of, by open reduction, with or without dislocation (Anaes.) (Assist.)</w:t>
            </w:r>
          </w:p>
        </w:tc>
        <w:tc>
          <w:tcPr>
            <w:tcW w:w="983" w:type="dxa"/>
          </w:tcPr>
          <w:p w14:paraId="4A4E840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$588</w:t>
            </w:r>
          </w:p>
        </w:tc>
        <w:tc>
          <w:tcPr>
            <w:tcW w:w="1175" w:type="dxa"/>
          </w:tcPr>
          <w:p w14:paraId="412C48F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208</w:t>
            </w:r>
          </w:p>
        </w:tc>
        <w:tc>
          <w:tcPr>
            <w:tcW w:w="1246" w:type="dxa"/>
          </w:tcPr>
          <w:p w14:paraId="5AF87463"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$67,492</w:t>
            </w:r>
          </w:p>
        </w:tc>
        <w:tc>
          <w:tcPr>
            <w:tcW w:w="1364" w:type="dxa"/>
          </w:tcPr>
          <w:p w14:paraId="0895E47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w:t>
            </w:r>
          </w:p>
        </w:tc>
      </w:tr>
    </w:tbl>
    <w:p w14:paraId="5E98C357" w14:textId="1F4326EB" w:rsidR="00ED4089" w:rsidRPr="00637752" w:rsidRDefault="00505E04" w:rsidP="00ED4089">
      <w:pPr>
        <w:keepNext/>
        <w:spacing w:before="320"/>
        <w:rPr>
          <w:rFonts w:cs="Arial"/>
          <w:b/>
          <w:lang w:val="en-US" w:eastAsia="en-US"/>
        </w:rPr>
      </w:pPr>
      <w:r>
        <w:rPr>
          <w:rFonts w:cs="Arial"/>
          <w:b/>
          <w:lang w:val="en-US" w:eastAsia="en-US"/>
        </w:rPr>
        <w:t>Recommendation 134</w:t>
      </w:r>
    </w:p>
    <w:p w14:paraId="258ADBB7" w14:textId="60C8D032" w:rsidR="00D629C2" w:rsidRPr="00637752" w:rsidRDefault="00D629C2" w:rsidP="006E586B">
      <w:pPr>
        <w:pStyle w:val="01squarebullet"/>
        <w:rPr>
          <w:bCs/>
        </w:rPr>
      </w:pPr>
      <w:bookmarkStart w:id="1058" w:name="_Toc481420431"/>
      <w:bookmarkStart w:id="1059" w:name="_Toc483374246"/>
      <w:r w:rsidRPr="00637752">
        <w:rPr>
          <w:bCs/>
        </w:rPr>
        <w:t>I</w:t>
      </w:r>
      <w:r w:rsidRPr="00637752">
        <w:t>tem</w:t>
      </w:r>
      <w:r w:rsidR="00102851" w:rsidRPr="00637752">
        <w:t>s 47615 and</w:t>
      </w:r>
      <w:r w:rsidRPr="00637752">
        <w:t xml:space="preserve"> 47618:</w:t>
      </w:r>
      <w:r w:rsidR="00102851" w:rsidRPr="00637752">
        <w:t xml:space="preserve"> </w:t>
      </w:r>
      <w:r w:rsidR="002609AC">
        <w:t>Change the descriptors.</w:t>
      </w:r>
    </w:p>
    <w:p w14:paraId="5B1BBFAA" w14:textId="77777777" w:rsidR="00D629C2" w:rsidRPr="00637752" w:rsidRDefault="00D629C2" w:rsidP="002A549B">
      <w:pPr>
        <w:pStyle w:val="02dash"/>
      </w:pPr>
      <w:r w:rsidRPr="00637752">
        <w:t xml:space="preserve">Specify that arthrotomy of the joint and removal of bone fragments and cartilage in the joint are part of the surgery. </w:t>
      </w:r>
    </w:p>
    <w:p w14:paraId="5294C1D6" w14:textId="77777777" w:rsidR="00D629C2" w:rsidRPr="00637752" w:rsidRDefault="00D629C2" w:rsidP="002A549B">
      <w:pPr>
        <w:pStyle w:val="02dash"/>
        <w:rPr>
          <w:bCs/>
        </w:rPr>
      </w:pPr>
      <w:r w:rsidRPr="00637752">
        <w:t xml:space="preserve">Clarify the descriptor by replacing ‘calcaneum or talus’ with ‘hindfoot.’ </w:t>
      </w:r>
    </w:p>
    <w:p w14:paraId="2FDD09DB" w14:textId="2B32BEBD" w:rsidR="00D629C2" w:rsidRPr="00637752" w:rsidRDefault="007945AD" w:rsidP="007945AD">
      <w:pPr>
        <w:pStyle w:val="01squarebullet"/>
      </w:pPr>
      <w:r>
        <w:t>The proposed item descriptor is as follows:</w:t>
      </w:r>
    </w:p>
    <w:p w14:paraId="4DCFEB9A" w14:textId="0ACB09C0" w:rsidR="00D629C2" w:rsidRDefault="0061307D" w:rsidP="002A549B">
      <w:pPr>
        <w:pStyle w:val="02dash"/>
      </w:pPr>
      <w:r>
        <w:t xml:space="preserve">Item 47615: </w:t>
      </w:r>
      <w:r w:rsidR="00D629C2" w:rsidRPr="00637752">
        <w:t>Hindfoot, treatment of fracture of, by open reduction, with or without dislocation if performed: arthrotomy at fracture site, washout of joint, removal loose of fragments or intervening soft tissue, and capsule repair. (Anaes.) (Assist.)</w:t>
      </w:r>
      <w:r w:rsidR="00D629C2" w:rsidRPr="00637752" w:rsidDel="00E122EB">
        <w:t xml:space="preserve"> </w:t>
      </w:r>
    </w:p>
    <w:p w14:paraId="3AC62C1A" w14:textId="3CBC0D73" w:rsidR="0061307D" w:rsidRPr="00637752" w:rsidRDefault="0061307D" w:rsidP="002A549B">
      <w:pPr>
        <w:pStyle w:val="02dash"/>
      </w:pPr>
      <w:r>
        <w:t xml:space="preserve">Item 47618: </w:t>
      </w:r>
      <w:r w:rsidRPr="00637752">
        <w:t>Hindfoot, treatment of intra-articular fracture of, by open reduction, with or without dislocation if performed: arthrotomy at fracture site, washout of joint, removal loose of fragments or intervening soft tissue, and capsule repair. (Anaes.) (Assist.)</w:t>
      </w:r>
    </w:p>
    <w:p w14:paraId="3C8E5301" w14:textId="61A334F3" w:rsidR="00D629C2" w:rsidRPr="00637752" w:rsidRDefault="00AD3829" w:rsidP="00D629C2">
      <w:pPr>
        <w:rPr>
          <w:b/>
          <w:lang w:val="en-US"/>
        </w:rPr>
      </w:pPr>
      <w:r>
        <w:rPr>
          <w:b/>
          <w:lang w:val="en-US"/>
        </w:rPr>
        <w:t>Rationale</w:t>
      </w:r>
    </w:p>
    <w:p w14:paraId="3B1321F5" w14:textId="77777777" w:rsidR="00D629C2" w:rsidRPr="00637752" w:rsidRDefault="00D629C2" w:rsidP="00D629C2">
      <w:pPr>
        <w:rPr>
          <w:b/>
          <w:lang w:val="en-US"/>
        </w:rPr>
      </w:pPr>
      <w:r w:rsidRPr="00637752">
        <w:t>This recommendation focuses on modernising the MBS and ensuring that MBS items provide rebates for high-value care. It is based on the following.</w:t>
      </w:r>
    </w:p>
    <w:p w14:paraId="680A909D" w14:textId="77777777" w:rsidR="00D629C2" w:rsidRPr="00637752" w:rsidRDefault="00D629C2" w:rsidP="006E586B">
      <w:pPr>
        <w:pStyle w:val="01squarebullet"/>
      </w:pPr>
      <w:r w:rsidRPr="00637752">
        <w:t>Item</w:t>
      </w:r>
      <w:r w:rsidR="00102851" w:rsidRPr="00637752">
        <w:t>s</w:t>
      </w:r>
      <w:r w:rsidRPr="00637752">
        <w:t xml:space="preserve"> </w:t>
      </w:r>
      <w:r w:rsidR="00102851" w:rsidRPr="00637752">
        <w:t xml:space="preserve">47615 and </w:t>
      </w:r>
      <w:r w:rsidRPr="00637752">
        <w:t>47618:</w:t>
      </w:r>
    </w:p>
    <w:p w14:paraId="4D2BB16C" w14:textId="596D3460" w:rsidR="00D629C2" w:rsidRPr="00637752" w:rsidRDefault="00D629C2" w:rsidP="002A549B">
      <w:pPr>
        <w:pStyle w:val="02dash"/>
      </w:pPr>
      <w:r w:rsidRPr="00637752">
        <w:t>Changes to the descriptor</w:t>
      </w:r>
      <w:r w:rsidR="00653D31">
        <w:t>s provide</w:t>
      </w:r>
      <w:r w:rsidRPr="00637752">
        <w:t xml:space="preserve"> more accurate and complete description</w:t>
      </w:r>
      <w:r w:rsidR="00653D31">
        <w:t>s</w:t>
      </w:r>
      <w:r w:rsidRPr="00637752">
        <w:t xml:space="preserve"> of the procedure</w:t>
      </w:r>
      <w:r w:rsidR="00653D31">
        <w:t>s</w:t>
      </w:r>
      <w:r w:rsidRPr="00637752">
        <w:t xml:space="preserve"> (covering all the steps of a routine surgery) </w:t>
      </w:r>
      <w:r w:rsidR="00653D31">
        <w:t>and better reflect</w:t>
      </w:r>
      <w:r w:rsidRPr="00637752">
        <w:t xml:space="preserve"> modern clinical practice. </w:t>
      </w:r>
    </w:p>
    <w:p w14:paraId="20425879" w14:textId="147AF7DC" w:rsidR="00D629C2" w:rsidRPr="00637752" w:rsidRDefault="00D629C2" w:rsidP="002A549B">
      <w:pPr>
        <w:pStyle w:val="02dash"/>
      </w:pPr>
      <w:r w:rsidRPr="00637752">
        <w:t xml:space="preserve">Changing ‘calcaneum or talus’ to ‘hindfoot’ will allow the item to provide reimbursement for all hindfoot bones (Section </w:t>
      </w:r>
      <w:r w:rsidRPr="00637752">
        <w:fldChar w:fldCharType="begin"/>
      </w:r>
      <w:r w:rsidRPr="00637752">
        <w:instrText xml:space="preserve"> REF _Ref482116181 \r \h </w:instrText>
      </w:r>
      <w:r w:rsidR="00637752">
        <w:instrText xml:space="preserve"> \* MERGEFORMAT </w:instrText>
      </w:r>
      <w:r w:rsidRPr="00637752">
        <w:fldChar w:fldCharType="separate"/>
      </w:r>
      <w:r w:rsidR="0047473B">
        <w:t>9.3</w:t>
      </w:r>
      <w:r w:rsidRPr="00637752">
        <w:fldChar w:fldCharType="end"/>
      </w:r>
      <w:r w:rsidRPr="00637752">
        <w:t xml:space="preserve">, Definitions: ‘hindfoot bones’). This will remove the need for a </w:t>
      </w:r>
      <w:r w:rsidR="00E517B8" w:rsidRPr="00E517B8">
        <w:t>new item</w:t>
      </w:r>
      <w:r w:rsidRPr="00637752">
        <w:t xml:space="preserve"> for navicular or cuboid fractures. </w:t>
      </w:r>
    </w:p>
    <w:p w14:paraId="0370654C" w14:textId="77777777" w:rsidR="00ED4089" w:rsidRPr="00637752" w:rsidRDefault="00ED4089" w:rsidP="00995F21">
      <w:pPr>
        <w:pStyle w:val="Heading4"/>
      </w:pPr>
      <w:r w:rsidRPr="00637752">
        <w:t>Cuneiforms, tarsometatarsal joints and Lisfranc injuries</w:t>
      </w:r>
      <w:bookmarkEnd w:id="1058"/>
      <w:bookmarkEnd w:id="1059"/>
    </w:p>
    <w:p w14:paraId="09EAC877" w14:textId="2CDBCBFB" w:rsidR="00ED4089" w:rsidRPr="00637752" w:rsidRDefault="00ED4089" w:rsidP="00596016">
      <w:pPr>
        <w:pStyle w:val="Caption"/>
      </w:pPr>
      <w:bookmarkStart w:id="1060" w:name="_Toc481420582"/>
      <w:bookmarkStart w:id="1061" w:name="_Toc483374412"/>
      <w:bookmarkStart w:id="1062" w:name="_Toc20842171"/>
      <w:r w:rsidRPr="00637752">
        <w:t xml:space="preserve">Table </w:t>
      </w:r>
      <w:r w:rsidR="008B44A0">
        <w:fldChar w:fldCharType="begin"/>
      </w:r>
      <w:r w:rsidR="008B44A0">
        <w:instrText xml:space="preserve"> SEQ Table \* ARABIC </w:instrText>
      </w:r>
      <w:r w:rsidR="008B44A0">
        <w:fldChar w:fldCharType="separate"/>
      </w:r>
      <w:r w:rsidR="0047473B">
        <w:t>128</w:t>
      </w:r>
      <w:r w:rsidR="008B44A0">
        <w:fldChar w:fldCharType="end"/>
      </w:r>
      <w:r w:rsidRPr="00637752">
        <w:t>: Item introduction table for items 4</w:t>
      </w:r>
      <w:r w:rsidR="00FB2BD8" w:rsidRPr="00637752">
        <w:t>7624</w:t>
      </w:r>
      <w:r w:rsidRPr="00637752">
        <w:t xml:space="preserve"> and 476</w:t>
      </w:r>
      <w:bookmarkEnd w:id="1060"/>
      <w:r w:rsidR="00FB2BD8" w:rsidRPr="00637752">
        <w:t>30</w:t>
      </w:r>
      <w:bookmarkEnd w:id="1061"/>
      <w:bookmarkEnd w:id="106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624 and 47630"/>
        <w:tblDescription w:val="Table 12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604"/>
        <w:gridCol w:w="1072"/>
        <w:gridCol w:w="1071"/>
        <w:gridCol w:w="1241"/>
        <w:gridCol w:w="1430"/>
      </w:tblGrid>
      <w:tr w:rsidR="00ED4089" w:rsidRPr="00637752" w14:paraId="6544F102" w14:textId="77777777" w:rsidTr="00C75CB7">
        <w:trPr>
          <w:tblHeader/>
        </w:trPr>
        <w:tc>
          <w:tcPr>
            <w:tcW w:w="659" w:type="dxa"/>
            <w:shd w:val="clear" w:color="auto" w:fill="F2F2F2" w:themeFill="background1" w:themeFillShade="F2"/>
            <w:vAlign w:val="bottom"/>
          </w:tcPr>
          <w:p w14:paraId="0F192505"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578" w:type="dxa"/>
            <w:shd w:val="clear" w:color="auto" w:fill="F2F2F2" w:themeFill="background1" w:themeFillShade="F2"/>
            <w:vAlign w:val="bottom"/>
          </w:tcPr>
          <w:p w14:paraId="52ADF59A"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1064" w:type="dxa"/>
            <w:shd w:val="clear" w:color="auto" w:fill="F2F2F2" w:themeFill="background1" w:themeFillShade="F2"/>
            <w:vAlign w:val="bottom"/>
          </w:tcPr>
          <w:p w14:paraId="76B3E50A"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6E66B78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063" w:type="dxa"/>
            <w:shd w:val="clear" w:color="auto" w:fill="F2F2F2" w:themeFill="background1" w:themeFillShade="F2"/>
            <w:vAlign w:val="bottom"/>
          </w:tcPr>
          <w:p w14:paraId="759AA7E7"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232" w:type="dxa"/>
            <w:shd w:val="clear" w:color="auto" w:fill="F2F2F2" w:themeFill="background1" w:themeFillShade="F2"/>
            <w:vAlign w:val="bottom"/>
          </w:tcPr>
          <w:p w14:paraId="4928333E"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420" w:type="dxa"/>
            <w:shd w:val="clear" w:color="auto" w:fill="F2F2F2" w:themeFill="background1" w:themeFillShade="F2"/>
            <w:vAlign w:val="bottom"/>
          </w:tcPr>
          <w:p w14:paraId="2642A1C6"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66711BCA" w14:textId="77777777" w:rsidTr="00C75CB7">
        <w:tc>
          <w:tcPr>
            <w:tcW w:w="659" w:type="dxa"/>
          </w:tcPr>
          <w:p w14:paraId="20DECFE4"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47624</w:t>
            </w:r>
          </w:p>
        </w:tc>
        <w:tc>
          <w:tcPr>
            <w:tcW w:w="3578" w:type="dxa"/>
          </w:tcPr>
          <w:p w14:paraId="1EDA227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Tarso-metatarsal, treatment of fracture of, by open reduction, with or without dislocation (Anaes.) (Assist.)</w:t>
            </w:r>
          </w:p>
        </w:tc>
        <w:tc>
          <w:tcPr>
            <w:tcW w:w="1064" w:type="dxa"/>
          </w:tcPr>
          <w:p w14:paraId="3168F16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$565</w:t>
            </w:r>
          </w:p>
        </w:tc>
        <w:tc>
          <w:tcPr>
            <w:tcW w:w="1063" w:type="dxa"/>
          </w:tcPr>
          <w:p w14:paraId="2201721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734</w:t>
            </w:r>
          </w:p>
        </w:tc>
        <w:tc>
          <w:tcPr>
            <w:tcW w:w="1232" w:type="dxa"/>
          </w:tcPr>
          <w:p w14:paraId="2C82408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$211,763</w:t>
            </w:r>
          </w:p>
        </w:tc>
        <w:tc>
          <w:tcPr>
            <w:tcW w:w="1420" w:type="dxa"/>
          </w:tcPr>
          <w:p w14:paraId="1BF378E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w:t>
            </w:r>
          </w:p>
        </w:tc>
      </w:tr>
      <w:tr w:rsidR="00ED4089" w:rsidRPr="00637752" w14:paraId="37C8F8B2" w14:textId="77777777" w:rsidTr="00C75CB7">
        <w:tc>
          <w:tcPr>
            <w:tcW w:w="659" w:type="dxa"/>
          </w:tcPr>
          <w:p w14:paraId="1C43FC3C"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47630</w:t>
            </w:r>
          </w:p>
        </w:tc>
        <w:tc>
          <w:tcPr>
            <w:tcW w:w="3578" w:type="dxa"/>
          </w:tcPr>
          <w:p w14:paraId="77305A3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Tarsus (excluding calcaneum or talus), treatment of fracture of, by open reduction, with or without dislocation (Anaes.) (Assist.)</w:t>
            </w:r>
          </w:p>
        </w:tc>
        <w:tc>
          <w:tcPr>
            <w:tcW w:w="1064" w:type="dxa"/>
          </w:tcPr>
          <w:p w14:paraId="1501062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$338</w:t>
            </w:r>
          </w:p>
        </w:tc>
        <w:tc>
          <w:tcPr>
            <w:tcW w:w="1063" w:type="dxa"/>
          </w:tcPr>
          <w:p w14:paraId="635700A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122</w:t>
            </w:r>
          </w:p>
        </w:tc>
        <w:tc>
          <w:tcPr>
            <w:tcW w:w="1232" w:type="dxa"/>
          </w:tcPr>
          <w:p w14:paraId="1BC00C3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$ 18,493</w:t>
            </w:r>
          </w:p>
        </w:tc>
        <w:tc>
          <w:tcPr>
            <w:tcW w:w="1420" w:type="dxa"/>
          </w:tcPr>
          <w:p w14:paraId="31A23B4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bl>
    <w:p w14:paraId="33F99FB4" w14:textId="0816D5E2" w:rsidR="00ED4089" w:rsidRPr="00637752" w:rsidRDefault="00505E04" w:rsidP="00ED4089">
      <w:pPr>
        <w:keepNext/>
        <w:spacing w:before="320"/>
        <w:rPr>
          <w:rFonts w:cs="Arial"/>
          <w:b/>
          <w:lang w:val="en-US" w:eastAsia="en-US"/>
        </w:rPr>
      </w:pPr>
      <w:r>
        <w:rPr>
          <w:rFonts w:cs="Arial"/>
          <w:b/>
          <w:lang w:val="en-US" w:eastAsia="en-US"/>
        </w:rPr>
        <w:t>Recommendation 135</w:t>
      </w:r>
    </w:p>
    <w:p w14:paraId="0A708A78" w14:textId="77777777" w:rsidR="00670928" w:rsidRPr="00637752" w:rsidRDefault="00670928" w:rsidP="006E586B">
      <w:pPr>
        <w:pStyle w:val="01squarebullet"/>
      </w:pPr>
      <w:bookmarkStart w:id="1063" w:name="_Toc481420432"/>
      <w:bookmarkStart w:id="1064" w:name="_Toc483374247"/>
      <w:r w:rsidRPr="00637752">
        <w:t xml:space="preserve">Item 47624: Change the descriptor. </w:t>
      </w:r>
    </w:p>
    <w:p w14:paraId="1A7CDB6A" w14:textId="7B9759A7" w:rsidR="00670928" w:rsidRPr="00637752" w:rsidRDefault="00670928" w:rsidP="002A549B">
      <w:pPr>
        <w:pStyle w:val="02dash"/>
      </w:pPr>
      <w:r w:rsidRPr="00637752">
        <w:t>Clarify the descriptor by specifying the parts of the procedure</w:t>
      </w:r>
      <w:r w:rsidR="007E4D52">
        <w:t xml:space="preserve"> that are included in the item and adding ‘per joint’.</w:t>
      </w:r>
    </w:p>
    <w:p w14:paraId="42FA1F5D" w14:textId="375B79F3" w:rsidR="00670928" w:rsidRPr="00637752" w:rsidRDefault="007945AD" w:rsidP="007945AD">
      <w:pPr>
        <w:pStyle w:val="01squarebullet"/>
      </w:pPr>
      <w:r>
        <w:t>The proposed item descriptor is as follows:</w:t>
      </w:r>
    </w:p>
    <w:p w14:paraId="4EEC9CEF" w14:textId="5E6511A4" w:rsidR="00670928" w:rsidRDefault="00670928" w:rsidP="002A549B">
      <w:pPr>
        <w:pStyle w:val="02dash"/>
      </w:pPr>
      <w:r w:rsidRPr="00637752">
        <w:t>Tarso-metatarsal, treatment of fracture of, by open reduction, with or without dislocation. Including if performed: arthrotomy at fracture site, washout joint, removal loose fragments or intervening soft tissue, capsule repair. Per joint. (Anaes.) (Assist.)</w:t>
      </w:r>
    </w:p>
    <w:p w14:paraId="0A108832" w14:textId="6F77CACE" w:rsidR="002B316C" w:rsidRPr="00637752" w:rsidRDefault="002B316C" w:rsidP="002A549B">
      <w:pPr>
        <w:pStyle w:val="02dash"/>
      </w:pPr>
      <w:r w:rsidRPr="00637752">
        <w:t xml:space="preserve">The intention of the Committee is that this item is for the treatment of intra-articular tarsometatarsal or cuneiform injury, with bridge plating across the joint classed as one item per tarsometatarsal joint. </w:t>
      </w:r>
    </w:p>
    <w:p w14:paraId="664D5550" w14:textId="77777777" w:rsidR="00670928" w:rsidRPr="00637752" w:rsidRDefault="00670928" w:rsidP="006E586B">
      <w:pPr>
        <w:pStyle w:val="01squarebullet"/>
      </w:pPr>
      <w:r w:rsidRPr="00637752">
        <w:t>Item 47630: Change the descriptor.</w:t>
      </w:r>
    </w:p>
    <w:p w14:paraId="3FCECBC2" w14:textId="6C6F7EFB" w:rsidR="00670928" w:rsidRPr="00637752" w:rsidRDefault="00670928" w:rsidP="002A549B">
      <w:pPr>
        <w:pStyle w:val="02dash"/>
      </w:pPr>
      <w:r w:rsidRPr="00637752">
        <w:t>Clarify the descriptor by replac</w:t>
      </w:r>
      <w:r w:rsidR="007E4D52">
        <w:t xml:space="preserve">ing ‘tarsus’ with ‘cuneiform, and </w:t>
      </w:r>
      <w:r w:rsidRPr="00637752">
        <w:t xml:space="preserve">adding ‘per bone’. </w:t>
      </w:r>
    </w:p>
    <w:p w14:paraId="7B6BA851" w14:textId="12BFFF5E" w:rsidR="00670928" w:rsidRPr="00637752" w:rsidRDefault="007945AD" w:rsidP="007945AD">
      <w:pPr>
        <w:pStyle w:val="01squarebullet"/>
      </w:pPr>
      <w:r>
        <w:t>The proposed item descriptor is as follows:</w:t>
      </w:r>
    </w:p>
    <w:p w14:paraId="6C251945" w14:textId="7283750D" w:rsidR="00670928" w:rsidRPr="00637752" w:rsidRDefault="00670928" w:rsidP="002A549B">
      <w:pPr>
        <w:pStyle w:val="02dash"/>
      </w:pPr>
      <w:r w:rsidRPr="00637752">
        <w:t>Cuneiform, treatment of fracture of, by open reduction, with or without dislocation. Including if performed: arthrotomy at fracture site, washout joint, removal loose fragments or intervening soft ti</w:t>
      </w:r>
      <w:r w:rsidR="007E4D52">
        <w:t>ssue, capsule repair. Per bone.</w:t>
      </w:r>
      <w:r w:rsidRPr="00637752">
        <w:t xml:space="preserve"> (Anaes.) (Assist.)</w:t>
      </w:r>
    </w:p>
    <w:p w14:paraId="58FB13E3" w14:textId="77777777" w:rsidR="00670928" w:rsidRPr="00637752" w:rsidRDefault="00670928" w:rsidP="00670928">
      <w:pPr>
        <w:keepNext/>
        <w:spacing w:before="320"/>
        <w:rPr>
          <w:rFonts w:cs="Arial"/>
          <w:b/>
          <w:lang w:val="en-US" w:eastAsia="en-US"/>
        </w:rPr>
      </w:pPr>
      <w:r w:rsidRPr="00637752">
        <w:rPr>
          <w:rFonts w:cs="Arial"/>
          <w:b/>
          <w:lang w:val="en-US" w:eastAsia="en-US"/>
        </w:rPr>
        <w:t>Rationale</w:t>
      </w:r>
    </w:p>
    <w:p w14:paraId="3336CFB8" w14:textId="77777777" w:rsidR="00670928" w:rsidRPr="00637752" w:rsidRDefault="00670928" w:rsidP="00670928">
      <w:r w:rsidRPr="00637752">
        <w:t>This recommendation focuses on modernising the MBS and ensuring that MBS items provide rebates for high-value care. It is based on the following.</w:t>
      </w:r>
    </w:p>
    <w:p w14:paraId="58CBA108" w14:textId="77777777" w:rsidR="00670928" w:rsidRPr="00637752" w:rsidRDefault="00670928" w:rsidP="006E586B">
      <w:pPr>
        <w:pStyle w:val="01squarebullet"/>
        <w:rPr>
          <w:bCs/>
        </w:rPr>
      </w:pPr>
      <w:r w:rsidRPr="00637752">
        <w:t>Item 47624:</w:t>
      </w:r>
    </w:p>
    <w:p w14:paraId="16ED8BEC" w14:textId="7E91D23A" w:rsidR="00670928" w:rsidRPr="00637752" w:rsidRDefault="00670928" w:rsidP="002A549B">
      <w:pPr>
        <w:pStyle w:val="02dash"/>
        <w:rPr>
          <w:bCs/>
        </w:rPr>
      </w:pPr>
      <w:r w:rsidRPr="00637752">
        <w:t xml:space="preserve">Changing the descriptor to include the phrase ‘inclusive of, if performed’ creates a complete medical service and will reduce inappropriate co-claiming by including arthrotomy at the fracture site, washout of joint, removal of loose fragments or intervening soft tissue, and capsule repair. </w:t>
      </w:r>
      <w:r w:rsidR="00591981" w:rsidRPr="00637752">
        <w:t>Among item 47624 services, 17 per cent were co-claimed with item 50106 (joint stabilisation)</w:t>
      </w:r>
      <w:r w:rsidR="00995AAD" w:rsidRPr="00637752">
        <w:t xml:space="preserve"> and 8 per cent were co-claimed with item 50103 (joint arthrotomy)</w:t>
      </w:r>
      <w:r w:rsidR="00591981" w:rsidRPr="00637752">
        <w:t>.</w:t>
      </w:r>
      <w:r w:rsidR="00995AAD" w:rsidRPr="00637752">
        <w:rPr>
          <w:rStyle w:val="EndnoteReference"/>
        </w:rPr>
        <w:endnoteReference w:id="64"/>
      </w:r>
      <w:r w:rsidR="00591981" w:rsidRPr="00637752">
        <w:t xml:space="preserve"> </w:t>
      </w:r>
      <w:r w:rsidRPr="00637752">
        <w:t>Arthrotomy</w:t>
      </w:r>
      <w:r w:rsidR="00E02599" w:rsidRPr="00637752">
        <w:t xml:space="preserve">, </w:t>
      </w:r>
      <w:r w:rsidRPr="00637752">
        <w:rPr>
          <w:bCs/>
        </w:rPr>
        <w:t xml:space="preserve">removal of bone fragments and </w:t>
      </w:r>
      <w:r w:rsidR="00E02599" w:rsidRPr="00637752">
        <w:rPr>
          <w:bCs/>
        </w:rPr>
        <w:t xml:space="preserve">removal of </w:t>
      </w:r>
      <w:r w:rsidRPr="00637752">
        <w:rPr>
          <w:bCs/>
        </w:rPr>
        <w:t>cartilage in the joint</w:t>
      </w:r>
      <w:r w:rsidR="00E02599" w:rsidRPr="00637752">
        <w:rPr>
          <w:bCs/>
        </w:rPr>
        <w:t xml:space="preserve"> are considered </w:t>
      </w:r>
      <w:r w:rsidRPr="00637752">
        <w:rPr>
          <w:bCs/>
        </w:rPr>
        <w:t xml:space="preserve">part of the procedure. </w:t>
      </w:r>
    </w:p>
    <w:p w14:paraId="38803A36" w14:textId="77777777" w:rsidR="00670928" w:rsidRPr="00637752" w:rsidRDefault="00670928" w:rsidP="006E586B">
      <w:pPr>
        <w:pStyle w:val="01squarebullet"/>
        <w:rPr>
          <w:bCs/>
        </w:rPr>
      </w:pPr>
      <w:r w:rsidRPr="00637752">
        <w:t>Item 47630:</w:t>
      </w:r>
    </w:p>
    <w:p w14:paraId="2A460255" w14:textId="77777777" w:rsidR="00670928" w:rsidRPr="00637752" w:rsidRDefault="00670928" w:rsidP="002A549B">
      <w:pPr>
        <w:pStyle w:val="02dash"/>
        <w:rPr>
          <w:bCs/>
        </w:rPr>
      </w:pPr>
      <w:r w:rsidRPr="00637752">
        <w:t>Changing this descriptor to include the phrase ‘inclusive of, if performed’ creates a complete medical service and will reduce multiple co-claiming by including arthrotomy at</w:t>
      </w:r>
      <w:r w:rsidR="005A454C" w:rsidRPr="00637752">
        <w:t xml:space="preserve"> the</w:t>
      </w:r>
      <w:r w:rsidRPr="00637752">
        <w:t xml:space="preserve"> fracture site, washout of joint, removal of loose fragments or intervening soft tissue, and capsule repair. </w:t>
      </w:r>
      <w:r w:rsidR="00E02599" w:rsidRPr="00637752">
        <w:t xml:space="preserve">Arthrotomy, </w:t>
      </w:r>
      <w:r w:rsidR="00E02599" w:rsidRPr="00637752">
        <w:rPr>
          <w:bCs/>
        </w:rPr>
        <w:t>removal of bone fragments and removal of cartilage in the joint are considered to be part of the procedure</w:t>
      </w:r>
      <w:r w:rsidRPr="00637752">
        <w:rPr>
          <w:bCs/>
        </w:rPr>
        <w:t>.</w:t>
      </w:r>
      <w:r w:rsidRPr="00637752">
        <w:t xml:space="preserve"> Among item 47630 services, 12 per cent were co-claimed with item 50103 (joint arthrotomy). </w:t>
      </w:r>
    </w:p>
    <w:p w14:paraId="1E857061" w14:textId="77777777" w:rsidR="00670928" w:rsidRPr="00637752" w:rsidRDefault="00670928" w:rsidP="002A549B">
      <w:pPr>
        <w:pStyle w:val="02dash"/>
        <w:rPr>
          <w:bCs/>
        </w:rPr>
      </w:pPr>
      <w:r w:rsidRPr="00637752">
        <w:t>Replacing ‘tarsus’ with ‘cuneiform’</w:t>
      </w:r>
      <w:r w:rsidRPr="00637752" w:rsidDel="00827D2D">
        <w:t xml:space="preserve"> </w:t>
      </w:r>
      <w:r w:rsidRPr="00637752">
        <w:t xml:space="preserve">clearly identifies the bones covered by the item. </w:t>
      </w:r>
    </w:p>
    <w:p w14:paraId="003501D9" w14:textId="77777777" w:rsidR="00ED4089" w:rsidRPr="00637752" w:rsidRDefault="00ED4089" w:rsidP="00995F21">
      <w:pPr>
        <w:pStyle w:val="Heading4"/>
      </w:pPr>
      <w:r w:rsidRPr="00637752">
        <w:t>Metatarsal fractures</w:t>
      </w:r>
      <w:bookmarkEnd w:id="1063"/>
      <w:bookmarkEnd w:id="1064"/>
    </w:p>
    <w:p w14:paraId="0C9495B0" w14:textId="229A0AB2" w:rsidR="00ED4089" w:rsidRPr="00637752" w:rsidRDefault="00ED4089" w:rsidP="00596016">
      <w:pPr>
        <w:pStyle w:val="Caption"/>
      </w:pPr>
      <w:bookmarkStart w:id="1065" w:name="_Toc481420583"/>
      <w:bookmarkStart w:id="1066" w:name="_Toc483374413"/>
      <w:bookmarkStart w:id="1067" w:name="_Toc20842172"/>
      <w:r w:rsidRPr="00637752">
        <w:t xml:space="preserve">Table </w:t>
      </w:r>
      <w:r w:rsidR="008B44A0">
        <w:fldChar w:fldCharType="begin"/>
      </w:r>
      <w:r w:rsidR="008B44A0">
        <w:instrText xml:space="preserve"> SEQ Table \* ARABIC </w:instrText>
      </w:r>
      <w:r w:rsidR="008B44A0">
        <w:fldChar w:fldCharType="separate"/>
      </w:r>
      <w:r w:rsidR="0047473B">
        <w:t>129</w:t>
      </w:r>
      <w:r w:rsidR="008B44A0">
        <w:fldChar w:fldCharType="end"/>
      </w:r>
      <w:r w:rsidRPr="00637752">
        <w:t>: Item introduction table for items 476</w:t>
      </w:r>
      <w:r w:rsidR="004167F7">
        <w:t>39</w:t>
      </w:r>
      <w:r w:rsidRPr="00637752">
        <w:t>, 47648 and 47657</w:t>
      </w:r>
      <w:bookmarkEnd w:id="1065"/>
      <w:bookmarkEnd w:id="1066"/>
      <w:bookmarkEnd w:id="106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639, 47648 and 47657"/>
        <w:tblDescription w:val="Table 12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4"/>
        <w:gridCol w:w="3576"/>
        <w:gridCol w:w="1058"/>
        <w:gridCol w:w="1127"/>
        <w:gridCol w:w="1255"/>
        <w:gridCol w:w="1402"/>
      </w:tblGrid>
      <w:tr w:rsidR="00ED4089" w:rsidRPr="00637752" w14:paraId="2997174D" w14:textId="77777777" w:rsidTr="00C75CB7">
        <w:trPr>
          <w:tblHeader/>
        </w:trPr>
        <w:tc>
          <w:tcPr>
            <w:tcW w:w="659" w:type="dxa"/>
            <w:shd w:val="clear" w:color="auto" w:fill="F2F2F2" w:themeFill="background1" w:themeFillShade="F2"/>
            <w:vAlign w:val="bottom"/>
          </w:tcPr>
          <w:p w14:paraId="3B3F28BA"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550" w:type="dxa"/>
            <w:shd w:val="clear" w:color="auto" w:fill="F2F2F2" w:themeFill="background1" w:themeFillShade="F2"/>
            <w:vAlign w:val="bottom"/>
          </w:tcPr>
          <w:p w14:paraId="010A3AB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1050" w:type="dxa"/>
            <w:shd w:val="clear" w:color="auto" w:fill="F2F2F2" w:themeFill="background1" w:themeFillShade="F2"/>
            <w:vAlign w:val="bottom"/>
          </w:tcPr>
          <w:p w14:paraId="007BFA52"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2F3EBBD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119" w:type="dxa"/>
            <w:shd w:val="clear" w:color="auto" w:fill="F2F2F2" w:themeFill="background1" w:themeFillShade="F2"/>
            <w:vAlign w:val="bottom"/>
          </w:tcPr>
          <w:p w14:paraId="14B9C25F"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246" w:type="dxa"/>
            <w:shd w:val="clear" w:color="auto" w:fill="F2F2F2" w:themeFill="background1" w:themeFillShade="F2"/>
            <w:vAlign w:val="bottom"/>
          </w:tcPr>
          <w:p w14:paraId="356280BB"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92" w:type="dxa"/>
            <w:shd w:val="clear" w:color="auto" w:fill="F2F2F2" w:themeFill="background1" w:themeFillShade="F2"/>
            <w:vAlign w:val="bottom"/>
          </w:tcPr>
          <w:p w14:paraId="1EF14955"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6C4940E8" w14:textId="77777777" w:rsidTr="00C75CB7">
        <w:tc>
          <w:tcPr>
            <w:tcW w:w="659" w:type="dxa"/>
          </w:tcPr>
          <w:p w14:paraId="24659B2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47639</w:t>
            </w:r>
          </w:p>
        </w:tc>
        <w:tc>
          <w:tcPr>
            <w:tcW w:w="3550" w:type="dxa"/>
          </w:tcPr>
          <w:p w14:paraId="68FDC0C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Metatarsal, 1 of, treatment of fracture of, by open reduction (Anaes.)</w:t>
            </w:r>
          </w:p>
        </w:tc>
        <w:tc>
          <w:tcPr>
            <w:tcW w:w="1050" w:type="dxa"/>
          </w:tcPr>
          <w:p w14:paraId="69DA0A3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$226</w:t>
            </w:r>
          </w:p>
        </w:tc>
        <w:tc>
          <w:tcPr>
            <w:tcW w:w="1119" w:type="dxa"/>
          </w:tcPr>
          <w:p w14:paraId="6CC7552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277</w:t>
            </w:r>
          </w:p>
        </w:tc>
        <w:tc>
          <w:tcPr>
            <w:tcW w:w="1246" w:type="dxa"/>
          </w:tcPr>
          <w:p w14:paraId="361A52D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$30,554</w:t>
            </w:r>
          </w:p>
        </w:tc>
        <w:tc>
          <w:tcPr>
            <w:tcW w:w="1392" w:type="dxa"/>
          </w:tcPr>
          <w:p w14:paraId="2AE9F42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ED4089" w:rsidRPr="00637752" w14:paraId="5EC6BE67" w14:textId="77777777" w:rsidTr="00C75CB7">
        <w:tc>
          <w:tcPr>
            <w:tcW w:w="659" w:type="dxa"/>
          </w:tcPr>
          <w:p w14:paraId="514BE6F6"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47648</w:t>
            </w:r>
          </w:p>
        </w:tc>
        <w:tc>
          <w:tcPr>
            <w:tcW w:w="3550" w:type="dxa"/>
          </w:tcPr>
          <w:p w14:paraId="67E84DB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Metatarsals, 2 of, treatment of fracture of, by open reduction (Anaes.) (Assist.)</w:t>
            </w:r>
          </w:p>
        </w:tc>
        <w:tc>
          <w:tcPr>
            <w:tcW w:w="1050" w:type="dxa"/>
          </w:tcPr>
          <w:p w14:paraId="55FB852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$301</w:t>
            </w:r>
          </w:p>
        </w:tc>
        <w:tc>
          <w:tcPr>
            <w:tcW w:w="1119" w:type="dxa"/>
          </w:tcPr>
          <w:p w14:paraId="2D312C0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23</w:t>
            </w:r>
          </w:p>
        </w:tc>
        <w:tc>
          <w:tcPr>
            <w:tcW w:w="1246" w:type="dxa"/>
          </w:tcPr>
          <w:p w14:paraId="5272B4C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$2,979</w:t>
            </w:r>
          </w:p>
        </w:tc>
        <w:tc>
          <w:tcPr>
            <w:tcW w:w="1392" w:type="dxa"/>
          </w:tcPr>
          <w:p w14:paraId="158D0A0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ED4089" w:rsidRPr="00637752" w14:paraId="2E7880E0" w14:textId="77777777" w:rsidTr="00C75CB7">
        <w:tc>
          <w:tcPr>
            <w:tcW w:w="659" w:type="dxa"/>
          </w:tcPr>
          <w:p w14:paraId="09836C08"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47657</w:t>
            </w:r>
          </w:p>
        </w:tc>
        <w:tc>
          <w:tcPr>
            <w:tcW w:w="3550" w:type="dxa"/>
          </w:tcPr>
          <w:p w14:paraId="11D436FE"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Metatarsals, 3 or more of, treatment of fracture of, by open reduction (Anaes.) (Assist.)</w:t>
            </w:r>
          </w:p>
        </w:tc>
        <w:tc>
          <w:tcPr>
            <w:tcW w:w="1050" w:type="dxa"/>
          </w:tcPr>
          <w:p w14:paraId="154E57B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$471</w:t>
            </w:r>
          </w:p>
        </w:tc>
        <w:tc>
          <w:tcPr>
            <w:tcW w:w="1119" w:type="dxa"/>
          </w:tcPr>
          <w:p w14:paraId="7987A5C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w:t>
            </w:r>
          </w:p>
        </w:tc>
        <w:tc>
          <w:tcPr>
            <w:tcW w:w="1246" w:type="dxa"/>
          </w:tcPr>
          <w:p w14:paraId="63EE9F4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$5,342</w:t>
            </w:r>
          </w:p>
        </w:tc>
        <w:tc>
          <w:tcPr>
            <w:tcW w:w="1392" w:type="dxa"/>
          </w:tcPr>
          <w:p w14:paraId="5461294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bl>
    <w:p w14:paraId="5FF4D82E" w14:textId="1248441F" w:rsidR="00ED4089" w:rsidRPr="00637752" w:rsidRDefault="00505E04" w:rsidP="00ED4089">
      <w:pPr>
        <w:keepNext/>
        <w:spacing w:before="320"/>
        <w:rPr>
          <w:rFonts w:cs="Arial"/>
          <w:b/>
          <w:lang w:val="en-US" w:eastAsia="en-US"/>
        </w:rPr>
      </w:pPr>
      <w:r>
        <w:rPr>
          <w:rFonts w:cs="Arial"/>
          <w:b/>
          <w:lang w:val="en-US" w:eastAsia="en-US"/>
        </w:rPr>
        <w:t>Recommendation 136</w:t>
      </w:r>
    </w:p>
    <w:p w14:paraId="4F164F80" w14:textId="77777777" w:rsidR="00670928" w:rsidRPr="00637752" w:rsidRDefault="00670928" w:rsidP="006E586B">
      <w:pPr>
        <w:pStyle w:val="01squarebullet"/>
      </w:pPr>
      <w:bookmarkStart w:id="1068" w:name="_Toc481420433"/>
      <w:bookmarkStart w:id="1069" w:name="_Toc483374248"/>
      <w:r w:rsidRPr="00637752">
        <w:t>Item 47639: Change the descriptor.</w:t>
      </w:r>
    </w:p>
    <w:p w14:paraId="25F4C5D5" w14:textId="77777777" w:rsidR="00670928" w:rsidRPr="00637752" w:rsidRDefault="00670928" w:rsidP="002A549B">
      <w:pPr>
        <w:pStyle w:val="02dash"/>
      </w:pPr>
      <w:r w:rsidRPr="00637752">
        <w:t xml:space="preserve">Specify that the surgery includes the removal of loose fragments or intervening soft tissue, if performed. </w:t>
      </w:r>
    </w:p>
    <w:p w14:paraId="3A56382C" w14:textId="77777777" w:rsidR="00670928" w:rsidRPr="00637752" w:rsidRDefault="00670928" w:rsidP="002A549B">
      <w:pPr>
        <w:pStyle w:val="02dash"/>
      </w:pPr>
      <w:r w:rsidRPr="00637752">
        <w:t>Specify that the surgery can include a surgical assistant by adding the term ‘(Assist.).’</w:t>
      </w:r>
    </w:p>
    <w:p w14:paraId="18B5C7E1" w14:textId="25C0D2EC" w:rsidR="00670928" w:rsidRPr="00637752" w:rsidRDefault="007945AD" w:rsidP="007945AD">
      <w:pPr>
        <w:pStyle w:val="01squarebullet"/>
      </w:pPr>
      <w:r>
        <w:t>The proposed item descriptor is as follows:</w:t>
      </w:r>
    </w:p>
    <w:p w14:paraId="10C1B8B1" w14:textId="77777777" w:rsidR="00670928" w:rsidRPr="001A2282" w:rsidRDefault="00670928" w:rsidP="002A549B">
      <w:pPr>
        <w:pStyle w:val="02dash"/>
        <w:rPr>
          <w:bCs/>
        </w:rPr>
      </w:pPr>
      <w:r w:rsidRPr="00637752">
        <w:t>Metatarsal, 1 of, treatment of fracture of, by open reduction. Including if performed: removal of loose fragments or intervening soft tissue. (Anaes.) (Assist.)</w:t>
      </w:r>
    </w:p>
    <w:p w14:paraId="72D70962" w14:textId="77777777" w:rsidR="00670928" w:rsidRPr="00637752" w:rsidRDefault="00670928" w:rsidP="006E586B">
      <w:pPr>
        <w:pStyle w:val="01squarebullet"/>
      </w:pPr>
      <w:r w:rsidRPr="00637752">
        <w:t>Item 47648: Change the descriptor.</w:t>
      </w:r>
    </w:p>
    <w:p w14:paraId="3E8FDF73" w14:textId="77777777" w:rsidR="00670928" w:rsidRPr="00637752" w:rsidRDefault="00670928" w:rsidP="002A549B">
      <w:pPr>
        <w:pStyle w:val="02dash"/>
      </w:pPr>
      <w:r w:rsidRPr="00637752">
        <w:t xml:space="preserve">Specify that the surgery includes the removal of loose fragments or intervening soft tissue, if performed. </w:t>
      </w:r>
    </w:p>
    <w:p w14:paraId="307C1984" w14:textId="4CCD6949" w:rsidR="00670928" w:rsidRPr="00637752" w:rsidRDefault="007945AD" w:rsidP="007945AD">
      <w:pPr>
        <w:pStyle w:val="01squarebullet"/>
      </w:pPr>
      <w:r>
        <w:t>The proposed item descriptor is as follows:</w:t>
      </w:r>
    </w:p>
    <w:p w14:paraId="23EBB585" w14:textId="77777777" w:rsidR="00670928" w:rsidRPr="001A2282" w:rsidRDefault="00670928" w:rsidP="002A549B">
      <w:pPr>
        <w:pStyle w:val="02dash"/>
        <w:rPr>
          <w:bCs/>
        </w:rPr>
      </w:pPr>
      <w:r w:rsidRPr="001A2282">
        <w:rPr>
          <w:bCs/>
        </w:rPr>
        <w:t xml:space="preserve">Metatarsal, </w:t>
      </w:r>
      <w:r w:rsidRPr="00637752">
        <w:t>2 of, treatment of fracture of, by open reduction. Including if performed: removal of loose fragments or intervening soft tissue. (Anaes.) (Assist.)</w:t>
      </w:r>
    </w:p>
    <w:p w14:paraId="249F7D9E" w14:textId="77777777" w:rsidR="00670928" w:rsidRPr="00637752" w:rsidRDefault="00670928" w:rsidP="006E586B">
      <w:pPr>
        <w:pStyle w:val="01squarebullet"/>
      </w:pPr>
      <w:r w:rsidRPr="00637752">
        <w:t>Item 47657: Change the descriptor.</w:t>
      </w:r>
    </w:p>
    <w:p w14:paraId="15A2E91F" w14:textId="77777777" w:rsidR="00670928" w:rsidRPr="00637752" w:rsidRDefault="00670928" w:rsidP="002A549B">
      <w:pPr>
        <w:pStyle w:val="02dash"/>
      </w:pPr>
      <w:r w:rsidRPr="00637752">
        <w:t xml:space="preserve">Specify that the surgery includes the removal of loose fragments or intervening soft tissue, if performed. </w:t>
      </w:r>
    </w:p>
    <w:p w14:paraId="25D6121F" w14:textId="48954AEB" w:rsidR="00670928" w:rsidRPr="00637752" w:rsidRDefault="007945AD" w:rsidP="007945AD">
      <w:pPr>
        <w:pStyle w:val="01squarebullet"/>
      </w:pPr>
      <w:r>
        <w:t>The proposed item descriptor is as follows:</w:t>
      </w:r>
    </w:p>
    <w:p w14:paraId="2081EA28" w14:textId="77777777" w:rsidR="00670928" w:rsidRPr="001A2282" w:rsidRDefault="00670928" w:rsidP="002A549B">
      <w:pPr>
        <w:pStyle w:val="02dash"/>
        <w:rPr>
          <w:bCs/>
        </w:rPr>
      </w:pPr>
      <w:r w:rsidRPr="001A2282">
        <w:rPr>
          <w:bCs/>
        </w:rPr>
        <w:t xml:space="preserve">Metatarsal, </w:t>
      </w:r>
      <w:r w:rsidRPr="00637752">
        <w:t>3 or more of, treatment of fracture of, by open reduction. Including if performed: removal of loose fragments or intervening soft tissue. (Anaes.) (Assist.)</w:t>
      </w:r>
    </w:p>
    <w:p w14:paraId="3300D188" w14:textId="77777777" w:rsidR="00670928" w:rsidRPr="00637752" w:rsidRDefault="00670928" w:rsidP="00670928">
      <w:pPr>
        <w:keepNext/>
        <w:spacing w:before="320"/>
        <w:rPr>
          <w:rFonts w:cs="Arial"/>
          <w:b/>
          <w:lang w:val="en-US" w:eastAsia="en-US"/>
        </w:rPr>
      </w:pPr>
      <w:r w:rsidRPr="00637752">
        <w:rPr>
          <w:rFonts w:cs="Arial"/>
          <w:b/>
          <w:lang w:val="en-US" w:eastAsia="en-US"/>
        </w:rPr>
        <w:t>Rationale</w:t>
      </w:r>
    </w:p>
    <w:p w14:paraId="41730F72" w14:textId="77777777" w:rsidR="00670928" w:rsidRPr="00637752" w:rsidRDefault="00670928" w:rsidP="00670928">
      <w:r w:rsidRPr="00637752">
        <w:t>This recommendation focuses on modernising the MBS and ensuring that MBS items reflect modern clinical practice. It is based on the following.</w:t>
      </w:r>
    </w:p>
    <w:p w14:paraId="7624555D" w14:textId="77777777" w:rsidR="00670928" w:rsidRPr="00637752" w:rsidRDefault="00670928" w:rsidP="006E586B">
      <w:pPr>
        <w:pStyle w:val="01squarebullet"/>
      </w:pPr>
      <w:r w:rsidRPr="00637752">
        <w:t>Items 47639, 47648 and 47657:</w:t>
      </w:r>
    </w:p>
    <w:p w14:paraId="6AEBBF87" w14:textId="027B8F66" w:rsidR="00670928" w:rsidRPr="00637752" w:rsidRDefault="00670928" w:rsidP="002A549B">
      <w:pPr>
        <w:pStyle w:val="02dash"/>
      </w:pPr>
      <w:r w:rsidRPr="00637752">
        <w:t xml:space="preserve">Changing the descriptor to include the removal of loose fragments or intervening soft tissue clarifies the components included in the procedure. This will make it easier for clinicians to determine which item to use. </w:t>
      </w:r>
    </w:p>
    <w:p w14:paraId="711F89DD" w14:textId="69BD1EB7" w:rsidR="00670928" w:rsidRPr="00637752" w:rsidRDefault="00670928" w:rsidP="002A549B">
      <w:pPr>
        <w:pStyle w:val="02dash"/>
        <w:rPr>
          <w:b/>
        </w:rPr>
      </w:pPr>
      <w:r w:rsidRPr="00637752">
        <w:t xml:space="preserve">Surgical assistance is required in order to undertake safe and correct surgery in the difficult anatomical region of the foot. Careful retraction by an assistant </w:t>
      </w:r>
      <w:r w:rsidR="005129EE" w:rsidRPr="00637752">
        <w:t xml:space="preserve">is required for surgical treatment </w:t>
      </w:r>
      <w:r w:rsidR="009B5202" w:rsidRPr="00637752">
        <w:t>of one</w:t>
      </w:r>
      <w:r w:rsidR="005129EE" w:rsidRPr="00637752">
        <w:t xml:space="preserve"> met</w:t>
      </w:r>
      <w:r w:rsidR="009B5202" w:rsidRPr="00637752">
        <w:t>atarsal fracture, not just for two</w:t>
      </w:r>
      <w:r w:rsidR="005129EE" w:rsidRPr="00637752">
        <w:t xml:space="preserve"> or more</w:t>
      </w:r>
      <w:r w:rsidR="009B5202" w:rsidRPr="00637752">
        <w:t xml:space="preserve"> fractures</w:t>
      </w:r>
      <w:r w:rsidRPr="00637752">
        <w:t xml:space="preserve">. </w:t>
      </w:r>
    </w:p>
    <w:p w14:paraId="61F8CBCF" w14:textId="77777777" w:rsidR="00ED4089" w:rsidRPr="00637752" w:rsidRDefault="00ED4089" w:rsidP="00995F21">
      <w:pPr>
        <w:pStyle w:val="Heading4"/>
      </w:pPr>
      <w:r w:rsidRPr="00637752">
        <w:t>Toe fractures</w:t>
      </w:r>
      <w:bookmarkEnd w:id="1068"/>
      <w:bookmarkEnd w:id="1069"/>
    </w:p>
    <w:p w14:paraId="20AFAD07" w14:textId="00F31CAB" w:rsidR="00ED4089" w:rsidRPr="00637752" w:rsidRDefault="00ED4089" w:rsidP="00596016">
      <w:pPr>
        <w:pStyle w:val="Caption"/>
      </w:pPr>
      <w:bookmarkStart w:id="1070" w:name="_Toc481420584"/>
      <w:bookmarkStart w:id="1071" w:name="_Toc483374414"/>
      <w:bookmarkStart w:id="1072" w:name="_Toc20842173"/>
      <w:r w:rsidRPr="00637752">
        <w:t xml:space="preserve">Table </w:t>
      </w:r>
      <w:r w:rsidR="008B44A0">
        <w:fldChar w:fldCharType="begin"/>
      </w:r>
      <w:r w:rsidR="008B44A0">
        <w:instrText xml:space="preserve"> SEQ Table \* ARABIC </w:instrText>
      </w:r>
      <w:r w:rsidR="008B44A0">
        <w:fldChar w:fldCharType="separate"/>
      </w:r>
      <w:r w:rsidR="0047473B">
        <w:t>130</w:t>
      </w:r>
      <w:r w:rsidR="008B44A0">
        <w:fldChar w:fldCharType="end"/>
      </w:r>
      <w:r w:rsidRPr="00637752">
        <w:t>: Item introduction table for items</w:t>
      </w:r>
      <w:r w:rsidR="00F842AB">
        <w:t xml:space="preserve"> 47072,</w:t>
      </w:r>
      <w:r w:rsidRPr="00637752">
        <w:t xml:space="preserve"> 47666, 47672 and 47678</w:t>
      </w:r>
      <w:bookmarkEnd w:id="1070"/>
      <w:bookmarkEnd w:id="1071"/>
      <w:bookmarkEnd w:id="107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072, 47666, 47672 and 47678"/>
        <w:tblDescription w:val="Table 13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5"/>
        <w:gridCol w:w="4179"/>
        <w:gridCol w:w="863"/>
        <w:gridCol w:w="1000"/>
        <w:gridCol w:w="959"/>
        <w:gridCol w:w="1416"/>
      </w:tblGrid>
      <w:tr w:rsidR="00ED4089" w:rsidRPr="00637752" w14:paraId="5D2F707B" w14:textId="77777777" w:rsidTr="00C75CB7">
        <w:trPr>
          <w:tblHeader/>
        </w:trPr>
        <w:tc>
          <w:tcPr>
            <w:tcW w:w="659" w:type="dxa"/>
            <w:shd w:val="clear" w:color="auto" w:fill="F2F2F2" w:themeFill="background1" w:themeFillShade="F2"/>
            <w:vAlign w:val="bottom"/>
          </w:tcPr>
          <w:p w14:paraId="0E8D9D7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4149" w:type="dxa"/>
            <w:shd w:val="clear" w:color="auto" w:fill="F2F2F2" w:themeFill="background1" w:themeFillShade="F2"/>
            <w:vAlign w:val="bottom"/>
          </w:tcPr>
          <w:p w14:paraId="69DDBEDB"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857" w:type="dxa"/>
            <w:shd w:val="clear" w:color="auto" w:fill="F2F2F2" w:themeFill="background1" w:themeFillShade="F2"/>
            <w:vAlign w:val="bottom"/>
          </w:tcPr>
          <w:p w14:paraId="7AEFCA58"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5C329CA9"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993" w:type="dxa"/>
            <w:shd w:val="clear" w:color="auto" w:fill="F2F2F2" w:themeFill="background1" w:themeFillShade="F2"/>
            <w:vAlign w:val="bottom"/>
          </w:tcPr>
          <w:p w14:paraId="1CB0E1A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952" w:type="dxa"/>
            <w:shd w:val="clear" w:color="auto" w:fill="F2F2F2" w:themeFill="background1" w:themeFillShade="F2"/>
            <w:vAlign w:val="bottom"/>
          </w:tcPr>
          <w:p w14:paraId="48CC95F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406" w:type="dxa"/>
            <w:shd w:val="clear" w:color="auto" w:fill="F2F2F2" w:themeFill="background1" w:themeFillShade="F2"/>
            <w:vAlign w:val="bottom"/>
          </w:tcPr>
          <w:p w14:paraId="6BA2BCBC"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9038D2" w:rsidRPr="00637752" w14:paraId="005FDEF8" w14:textId="77777777" w:rsidTr="009038D2">
        <w:tc>
          <w:tcPr>
            <w:tcW w:w="659" w:type="dxa"/>
          </w:tcPr>
          <w:p w14:paraId="1C0E3C2D" w14:textId="750E0C7B" w:rsidR="009038D2" w:rsidRPr="00637752" w:rsidRDefault="009038D2" w:rsidP="006701F2">
            <w:pPr>
              <w:spacing w:before="20" w:after="20"/>
              <w:rPr>
                <w:rFonts w:ascii="Arial" w:hAnsi="Arial" w:cs="Arial"/>
                <w:sz w:val="18"/>
                <w:szCs w:val="18"/>
                <w:lang w:val="en-GB" w:eastAsia="en-US"/>
              </w:rPr>
            </w:pPr>
            <w:r w:rsidRPr="009038D2">
              <w:rPr>
                <w:rFonts w:ascii="Arial" w:hAnsi="Arial" w:cs="Arial"/>
                <w:sz w:val="18"/>
                <w:szCs w:val="18"/>
                <w:lang w:val="en-GB" w:eastAsia="en-US"/>
              </w:rPr>
              <w:t>47072</w:t>
            </w:r>
          </w:p>
        </w:tc>
        <w:tc>
          <w:tcPr>
            <w:tcW w:w="4149" w:type="dxa"/>
          </w:tcPr>
          <w:p w14:paraId="69274FCE" w14:textId="3701D1EE" w:rsidR="009038D2" w:rsidRPr="00637752" w:rsidRDefault="009038D2" w:rsidP="006919CD">
            <w:pPr>
              <w:spacing w:before="20" w:after="20"/>
              <w:rPr>
                <w:rFonts w:ascii="Arial" w:hAnsi="Arial" w:cs="Arial"/>
                <w:sz w:val="18"/>
                <w:szCs w:val="18"/>
                <w:lang w:val="en-GB" w:eastAsia="en-US"/>
              </w:rPr>
            </w:pPr>
            <w:r w:rsidRPr="009038D2">
              <w:rPr>
                <w:rFonts w:ascii="Arial" w:hAnsi="Arial" w:cs="Arial"/>
                <w:sz w:val="18"/>
                <w:szCs w:val="18"/>
                <w:lang w:val="en-GB" w:eastAsia="en-US"/>
              </w:rPr>
              <w:t>Toe, treatment of dislocation of, by open reduction (Anaes.)</w:t>
            </w:r>
          </w:p>
        </w:tc>
        <w:tc>
          <w:tcPr>
            <w:tcW w:w="857" w:type="dxa"/>
          </w:tcPr>
          <w:p w14:paraId="6EF0061C" w14:textId="4B7EE453" w:rsidR="009038D2" w:rsidRPr="009038D2" w:rsidRDefault="009038D2" w:rsidP="009038D2">
            <w:pPr>
              <w:spacing w:before="0" w:after="0"/>
              <w:jc w:val="center"/>
              <w:rPr>
                <w:rFonts w:ascii="Arial" w:hAnsi="Arial" w:cs="Arial"/>
                <w:sz w:val="18"/>
                <w:szCs w:val="18"/>
                <w:lang w:val="en-GB" w:eastAsia="en-US"/>
              </w:rPr>
            </w:pPr>
            <w:r>
              <w:rPr>
                <w:rFonts w:ascii="Arial" w:hAnsi="Arial" w:cs="Arial"/>
                <w:sz w:val="18"/>
                <w:szCs w:val="18"/>
                <w:lang w:val="en-GB" w:eastAsia="en-US"/>
              </w:rPr>
              <w:t>$</w:t>
            </w:r>
            <w:r w:rsidRPr="009038D2">
              <w:rPr>
                <w:rFonts w:ascii="Arial" w:hAnsi="Arial" w:cs="Arial"/>
                <w:sz w:val="18"/>
                <w:szCs w:val="18"/>
                <w:lang w:val="en-GB" w:eastAsia="en-US"/>
              </w:rPr>
              <w:t>94</w:t>
            </w:r>
          </w:p>
          <w:p w14:paraId="242D7A4A" w14:textId="77777777" w:rsidR="009038D2" w:rsidRPr="00637752" w:rsidRDefault="009038D2" w:rsidP="009038D2">
            <w:pPr>
              <w:spacing w:before="20" w:after="20"/>
              <w:jc w:val="center"/>
              <w:rPr>
                <w:rFonts w:ascii="Arial" w:hAnsi="Arial" w:cs="Arial"/>
                <w:sz w:val="18"/>
                <w:szCs w:val="18"/>
                <w:lang w:val="en-GB" w:eastAsia="en-US"/>
              </w:rPr>
            </w:pPr>
          </w:p>
        </w:tc>
        <w:tc>
          <w:tcPr>
            <w:tcW w:w="993" w:type="dxa"/>
          </w:tcPr>
          <w:p w14:paraId="7FB9244C" w14:textId="5C013611" w:rsidR="009038D2" w:rsidRPr="00637752" w:rsidRDefault="009038D2" w:rsidP="009038D2">
            <w:pPr>
              <w:spacing w:before="20" w:after="20"/>
              <w:jc w:val="center"/>
              <w:rPr>
                <w:rFonts w:ascii="Arial" w:hAnsi="Arial" w:cs="Arial"/>
                <w:sz w:val="18"/>
                <w:szCs w:val="18"/>
                <w:lang w:val="en-GB" w:eastAsia="en-US"/>
              </w:rPr>
            </w:pPr>
            <w:r w:rsidRPr="009038D2">
              <w:rPr>
                <w:rFonts w:ascii="Arial" w:hAnsi="Arial" w:cs="Arial"/>
                <w:sz w:val="18"/>
                <w:szCs w:val="18"/>
                <w:lang w:val="en-GB" w:eastAsia="en-US"/>
              </w:rPr>
              <w:t>35</w:t>
            </w:r>
          </w:p>
        </w:tc>
        <w:tc>
          <w:tcPr>
            <w:tcW w:w="952" w:type="dxa"/>
          </w:tcPr>
          <w:p w14:paraId="7CB27962" w14:textId="4E2FBC6E" w:rsidR="009038D2" w:rsidRPr="00637752" w:rsidRDefault="009038D2" w:rsidP="009038D2">
            <w:pPr>
              <w:spacing w:before="20" w:after="20"/>
              <w:jc w:val="center"/>
              <w:rPr>
                <w:rFonts w:ascii="Arial" w:hAnsi="Arial" w:cs="Arial"/>
                <w:sz w:val="18"/>
                <w:szCs w:val="18"/>
                <w:lang w:val="en-GB" w:eastAsia="en-US"/>
              </w:rPr>
            </w:pPr>
            <w:r>
              <w:rPr>
                <w:rFonts w:ascii="Arial" w:hAnsi="Arial" w:cs="Arial"/>
                <w:sz w:val="18"/>
                <w:szCs w:val="18"/>
                <w:lang w:val="en-GB" w:eastAsia="en-US"/>
              </w:rPr>
              <w:t>$</w:t>
            </w:r>
            <w:r w:rsidRPr="009038D2">
              <w:rPr>
                <w:rFonts w:ascii="Arial" w:hAnsi="Arial" w:cs="Arial"/>
                <w:sz w:val="18"/>
                <w:szCs w:val="18"/>
                <w:lang w:val="en-GB" w:eastAsia="en-US"/>
              </w:rPr>
              <w:t>1,394</w:t>
            </w:r>
          </w:p>
        </w:tc>
        <w:tc>
          <w:tcPr>
            <w:tcW w:w="1406" w:type="dxa"/>
          </w:tcPr>
          <w:p w14:paraId="65E79584" w14:textId="265D99AF" w:rsidR="009038D2" w:rsidRPr="00637752" w:rsidRDefault="009038D2" w:rsidP="009038D2">
            <w:pPr>
              <w:spacing w:before="20" w:after="20"/>
              <w:jc w:val="center"/>
              <w:rPr>
                <w:rFonts w:ascii="Arial" w:hAnsi="Arial" w:cs="Arial"/>
                <w:sz w:val="18"/>
                <w:szCs w:val="18"/>
                <w:lang w:val="en-GB" w:eastAsia="en-US"/>
              </w:rPr>
            </w:pPr>
            <w:r w:rsidRPr="009038D2">
              <w:rPr>
                <w:rFonts w:ascii="Arial" w:hAnsi="Arial" w:cs="Arial"/>
                <w:sz w:val="18"/>
                <w:szCs w:val="18"/>
                <w:lang w:val="en-GB" w:eastAsia="en-US"/>
              </w:rPr>
              <w:t>-3%</w:t>
            </w:r>
          </w:p>
        </w:tc>
      </w:tr>
      <w:tr w:rsidR="00ED4089" w:rsidRPr="00637752" w14:paraId="12B8F7E0" w14:textId="77777777" w:rsidTr="00C75CB7">
        <w:tc>
          <w:tcPr>
            <w:tcW w:w="659" w:type="dxa"/>
          </w:tcPr>
          <w:p w14:paraId="7FFB060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47666</w:t>
            </w:r>
          </w:p>
        </w:tc>
        <w:tc>
          <w:tcPr>
            <w:tcW w:w="4149" w:type="dxa"/>
          </w:tcPr>
          <w:p w14:paraId="5C226712"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Phalanx of great toe, treatment of fracture of, by open reduction (Anaes.)</w:t>
            </w:r>
          </w:p>
        </w:tc>
        <w:tc>
          <w:tcPr>
            <w:tcW w:w="857" w:type="dxa"/>
          </w:tcPr>
          <w:p w14:paraId="2ED9108E"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$236</w:t>
            </w:r>
          </w:p>
        </w:tc>
        <w:tc>
          <w:tcPr>
            <w:tcW w:w="993" w:type="dxa"/>
          </w:tcPr>
          <w:p w14:paraId="585CEA7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112</w:t>
            </w:r>
          </w:p>
        </w:tc>
        <w:tc>
          <w:tcPr>
            <w:tcW w:w="952" w:type="dxa"/>
          </w:tcPr>
          <w:p w14:paraId="7F9B604B"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$13,421</w:t>
            </w:r>
          </w:p>
        </w:tc>
        <w:tc>
          <w:tcPr>
            <w:tcW w:w="1406" w:type="dxa"/>
          </w:tcPr>
          <w:p w14:paraId="06CA1CA1"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w:t>
            </w:r>
          </w:p>
        </w:tc>
      </w:tr>
      <w:tr w:rsidR="00ED4089" w:rsidRPr="00637752" w14:paraId="59FD71F9" w14:textId="77777777" w:rsidTr="00C75CB7">
        <w:tc>
          <w:tcPr>
            <w:tcW w:w="659" w:type="dxa"/>
          </w:tcPr>
          <w:p w14:paraId="5D0A065E"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47672</w:t>
            </w:r>
          </w:p>
        </w:tc>
        <w:tc>
          <w:tcPr>
            <w:tcW w:w="4149" w:type="dxa"/>
          </w:tcPr>
          <w:p w14:paraId="64A3349D"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Phalanx of toe (other than great toe), 1 of, treatment of fracture of, by open reduction (Anaes.)</w:t>
            </w:r>
          </w:p>
        </w:tc>
        <w:tc>
          <w:tcPr>
            <w:tcW w:w="857" w:type="dxa"/>
          </w:tcPr>
          <w:p w14:paraId="64265D8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$113</w:t>
            </w:r>
          </w:p>
        </w:tc>
        <w:tc>
          <w:tcPr>
            <w:tcW w:w="993" w:type="dxa"/>
          </w:tcPr>
          <w:p w14:paraId="2EDECC8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169</w:t>
            </w:r>
          </w:p>
        </w:tc>
        <w:tc>
          <w:tcPr>
            <w:tcW w:w="952" w:type="dxa"/>
          </w:tcPr>
          <w:p w14:paraId="345816C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$14,474</w:t>
            </w:r>
          </w:p>
        </w:tc>
        <w:tc>
          <w:tcPr>
            <w:tcW w:w="1406" w:type="dxa"/>
          </w:tcPr>
          <w:p w14:paraId="326EA6B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-6%</w:t>
            </w:r>
          </w:p>
        </w:tc>
      </w:tr>
      <w:tr w:rsidR="00ED4089" w:rsidRPr="00637752" w14:paraId="14CB5607" w14:textId="77777777" w:rsidTr="00C75CB7">
        <w:tc>
          <w:tcPr>
            <w:tcW w:w="659" w:type="dxa"/>
          </w:tcPr>
          <w:p w14:paraId="6B0A3499"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47678</w:t>
            </w:r>
          </w:p>
        </w:tc>
        <w:tc>
          <w:tcPr>
            <w:tcW w:w="4149" w:type="dxa"/>
          </w:tcPr>
          <w:p w14:paraId="0190B4F1"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Phalanx of toe (other than great toe), more than 1 of, treatment of fracture of, by open reduction (Anaes.)</w:t>
            </w:r>
          </w:p>
        </w:tc>
        <w:tc>
          <w:tcPr>
            <w:tcW w:w="857" w:type="dxa"/>
          </w:tcPr>
          <w:p w14:paraId="277A2FA2"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$170</w:t>
            </w:r>
          </w:p>
        </w:tc>
        <w:tc>
          <w:tcPr>
            <w:tcW w:w="993" w:type="dxa"/>
          </w:tcPr>
          <w:p w14:paraId="15822888"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22</w:t>
            </w:r>
          </w:p>
        </w:tc>
        <w:tc>
          <w:tcPr>
            <w:tcW w:w="952" w:type="dxa"/>
          </w:tcPr>
          <w:p w14:paraId="3D599DBF"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$2,071</w:t>
            </w:r>
          </w:p>
        </w:tc>
        <w:tc>
          <w:tcPr>
            <w:tcW w:w="1406" w:type="dxa"/>
          </w:tcPr>
          <w:p w14:paraId="32056A4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w:t>
            </w:r>
          </w:p>
        </w:tc>
      </w:tr>
    </w:tbl>
    <w:p w14:paraId="57B00669" w14:textId="673CDAD3" w:rsidR="00ED4089" w:rsidRPr="00637752" w:rsidRDefault="00505E04" w:rsidP="00ED4089">
      <w:pPr>
        <w:keepNext/>
        <w:spacing w:before="320"/>
        <w:rPr>
          <w:rFonts w:cs="Arial"/>
          <w:b/>
          <w:lang w:val="en-US" w:eastAsia="en-US"/>
        </w:rPr>
      </w:pPr>
      <w:r>
        <w:rPr>
          <w:rFonts w:cs="Arial"/>
          <w:b/>
          <w:lang w:val="en-US" w:eastAsia="en-US"/>
        </w:rPr>
        <w:t>Recommendation 137</w:t>
      </w:r>
    </w:p>
    <w:p w14:paraId="0D0279A7" w14:textId="722D8684" w:rsidR="003366A1" w:rsidRDefault="006701F2" w:rsidP="006E586B">
      <w:pPr>
        <w:pStyle w:val="01squarebullet"/>
      </w:pPr>
      <w:bookmarkStart w:id="1073" w:name="_Toc483374249"/>
      <w:r>
        <w:t xml:space="preserve">Item 47072: Consolidate with items 47666, </w:t>
      </w:r>
      <w:r w:rsidRPr="00637752">
        <w:t>47672 and 47678</w:t>
      </w:r>
      <w:r w:rsidR="003366A1">
        <w:t>.</w:t>
      </w:r>
    </w:p>
    <w:p w14:paraId="16F2C902" w14:textId="77777777" w:rsidR="00670928" w:rsidRPr="00637752" w:rsidRDefault="00670928" w:rsidP="006E586B">
      <w:pPr>
        <w:pStyle w:val="01squarebullet"/>
      </w:pPr>
      <w:r w:rsidRPr="00637752">
        <w:t>Items 47666, 47672 and 47678: Change the descriptors.</w:t>
      </w:r>
    </w:p>
    <w:p w14:paraId="21A87641" w14:textId="7D072CBE" w:rsidR="000A5119" w:rsidRDefault="000A5119" w:rsidP="000A5119">
      <w:pPr>
        <w:pStyle w:val="01squarebullet"/>
        <w:numPr>
          <w:ilvl w:val="1"/>
          <w:numId w:val="13"/>
        </w:numPr>
      </w:pPr>
      <w:r>
        <w:t xml:space="preserve">Add “or dislocation” to account for the removal of item 47072. </w:t>
      </w:r>
    </w:p>
    <w:p w14:paraId="7B16038D" w14:textId="77777777" w:rsidR="00670928" w:rsidRPr="00637752" w:rsidRDefault="00670928" w:rsidP="002A549B">
      <w:pPr>
        <w:pStyle w:val="02dash"/>
      </w:pPr>
      <w:r w:rsidRPr="00637752">
        <w:t xml:space="preserve">Clarify the descriptor by specifying the included components for each procedure and adding the words ‘per foot.’ </w:t>
      </w:r>
    </w:p>
    <w:p w14:paraId="16933069" w14:textId="0D68C000" w:rsidR="00670928" w:rsidRPr="00637752" w:rsidRDefault="00670928" w:rsidP="002A549B">
      <w:pPr>
        <w:pStyle w:val="02dash"/>
      </w:pPr>
      <w:r w:rsidRPr="00637752">
        <w:t>Specify that</w:t>
      </w:r>
      <w:r w:rsidR="00274CE5" w:rsidRPr="00637752">
        <w:t>, if performed, arthrotomy at fracture site, washout of joint, the removal of bone fragments or intervening soft tissue, and capsule repair are</w:t>
      </w:r>
      <w:r w:rsidRPr="00637752">
        <w:t xml:space="preserve"> part of the surgery.</w:t>
      </w:r>
    </w:p>
    <w:p w14:paraId="27B4ED1C" w14:textId="77777777" w:rsidR="00670928" w:rsidRPr="00637752" w:rsidRDefault="00670928" w:rsidP="002A549B">
      <w:pPr>
        <w:pStyle w:val="02dash"/>
      </w:pPr>
      <w:r w:rsidRPr="00637752">
        <w:t xml:space="preserve">The proposed item descriptors are as follows: </w:t>
      </w:r>
    </w:p>
    <w:p w14:paraId="62F91127" w14:textId="39882A39" w:rsidR="00670928" w:rsidRPr="00637752" w:rsidRDefault="00670928" w:rsidP="002A549B">
      <w:pPr>
        <w:pStyle w:val="02dash"/>
      </w:pPr>
      <w:r w:rsidRPr="00637752">
        <w:t>Item 47666: Phalanx of great toe, treatment of fracture</w:t>
      </w:r>
      <w:r w:rsidR="000A5119">
        <w:t xml:space="preserve"> or dislocation</w:t>
      </w:r>
      <w:r w:rsidRPr="00637752">
        <w:t xml:space="preserve"> of, by open reduction. Including if performed: arthrotomy at fracture site, washout of joint, removal of loose fragments or intervening soft tissue, and capsule repair. Per foot. (Anaes.)</w:t>
      </w:r>
    </w:p>
    <w:p w14:paraId="0813F809" w14:textId="1AAF38E9" w:rsidR="00670928" w:rsidRPr="00637752" w:rsidRDefault="00670928" w:rsidP="002A549B">
      <w:pPr>
        <w:pStyle w:val="02dash"/>
      </w:pPr>
      <w:r w:rsidRPr="00637752">
        <w:t xml:space="preserve">Item 47672: Phalanx of toe (other than great toe), 1 of, treatment of fracture </w:t>
      </w:r>
      <w:r w:rsidR="00A6025F">
        <w:t xml:space="preserve">or dislocation </w:t>
      </w:r>
      <w:r w:rsidRPr="00637752">
        <w:t>of, by open reduction. Including if performed: arthrotomy at fracture site, washout of joint, removal loose fragments or intervening soft tissue, capsule repair. Per foot. (Anaes.)</w:t>
      </w:r>
    </w:p>
    <w:p w14:paraId="011F3635" w14:textId="4F26F6A5" w:rsidR="00670928" w:rsidRPr="00637752" w:rsidRDefault="00670928" w:rsidP="002A549B">
      <w:pPr>
        <w:pStyle w:val="02dash"/>
      </w:pPr>
      <w:r w:rsidRPr="00637752">
        <w:t xml:space="preserve">Item 47678: Phalanx of toe (other than great toe), more than 1 of, treatment of fracture </w:t>
      </w:r>
      <w:r w:rsidR="00A6025F">
        <w:t xml:space="preserve">or dislocation </w:t>
      </w:r>
      <w:r w:rsidRPr="00637752">
        <w:t>of, by open reduction. Including if performed: arthrotomy at fracture site, washout of joint, removal of loose fragments or intervening soft tissue, and capsule repair. Per foot. (Anaes.)</w:t>
      </w:r>
    </w:p>
    <w:p w14:paraId="256F46ED" w14:textId="77777777" w:rsidR="00670928" w:rsidRPr="00637752" w:rsidRDefault="00670928" w:rsidP="00670928">
      <w:pPr>
        <w:keepNext/>
        <w:spacing w:before="320"/>
        <w:rPr>
          <w:rFonts w:cs="Arial"/>
          <w:b/>
          <w:lang w:val="en-US" w:eastAsia="en-US"/>
        </w:rPr>
      </w:pPr>
      <w:r w:rsidRPr="00637752">
        <w:rPr>
          <w:rFonts w:cs="Arial"/>
          <w:b/>
          <w:lang w:val="en-US" w:eastAsia="en-US"/>
        </w:rPr>
        <w:t>Rationale</w:t>
      </w:r>
    </w:p>
    <w:p w14:paraId="3900CA5D" w14:textId="746C7AFE" w:rsidR="00670928" w:rsidRPr="00637752" w:rsidRDefault="00670928" w:rsidP="00670928">
      <w:r w:rsidRPr="00637752">
        <w:t>This recommendation</w:t>
      </w:r>
      <w:r w:rsidR="00274CE5" w:rsidRPr="00637752">
        <w:t xml:space="preserve"> focuses on modernising the MBS, reducing inappropriate co-claiming, </w:t>
      </w:r>
      <w:r w:rsidRPr="00637752">
        <w:t>ensuring that MBS items reflect modern clinical practice. It is based on the following.</w:t>
      </w:r>
    </w:p>
    <w:p w14:paraId="0281F1BC" w14:textId="77777777" w:rsidR="000A5119" w:rsidRDefault="000A5119" w:rsidP="000A5119">
      <w:pPr>
        <w:pStyle w:val="01squarebullet"/>
      </w:pPr>
      <w:r>
        <w:t>Item 47072</w:t>
      </w:r>
      <w:r w:rsidRPr="00637752">
        <w:t>:</w:t>
      </w:r>
    </w:p>
    <w:p w14:paraId="63B71A89" w14:textId="694B7615" w:rsidR="000A5119" w:rsidRDefault="000A5119" w:rsidP="000A5119">
      <w:pPr>
        <w:pStyle w:val="01squarebullet"/>
        <w:numPr>
          <w:ilvl w:val="1"/>
          <w:numId w:val="13"/>
        </w:numPr>
      </w:pPr>
      <w:r>
        <w:t>Open treatment of a toe dislocation is likely to involve a fracture that is limiting closed reduction of the dislocation, as indicated by the low service volume for this item. The descriptors for items 47666, 47672 and 47678 have been changed to prevent a gap in the</w:t>
      </w:r>
      <w:r w:rsidR="002B6242">
        <w:t xml:space="preserve"> MBS S</w:t>
      </w:r>
      <w:r>
        <w:t>chedule.</w:t>
      </w:r>
    </w:p>
    <w:p w14:paraId="1054686F" w14:textId="77777777" w:rsidR="005A1A8F" w:rsidRDefault="005A1A8F" w:rsidP="005A1A8F">
      <w:pPr>
        <w:pStyle w:val="01squarebullet"/>
        <w:numPr>
          <w:ilvl w:val="0"/>
          <w:numId w:val="0"/>
        </w:numPr>
        <w:ind w:left="357" w:hanging="357"/>
      </w:pPr>
    </w:p>
    <w:p w14:paraId="6E603613" w14:textId="4B4AD183" w:rsidR="00670928" w:rsidRPr="00637752" w:rsidRDefault="00670928" w:rsidP="006E586B">
      <w:pPr>
        <w:pStyle w:val="01squarebullet"/>
      </w:pPr>
      <w:r w:rsidRPr="00637752">
        <w:t>Items 47666, 47672 and 47678:</w:t>
      </w:r>
    </w:p>
    <w:p w14:paraId="7C0768CA" w14:textId="17BE6A41" w:rsidR="00670928" w:rsidRPr="00637752" w:rsidRDefault="00670928" w:rsidP="002A549B">
      <w:pPr>
        <w:pStyle w:val="02dash"/>
      </w:pPr>
      <w:r w:rsidRPr="00637752">
        <w:t>Changing the descriptors to include the removal of loose fragments or intervening soft tissue clarifies the components included in the procedure</w:t>
      </w:r>
      <w:r w:rsidR="003B5F8D" w:rsidRPr="00637752">
        <w:t xml:space="preserve"> as part of a complete medical service</w:t>
      </w:r>
      <w:r w:rsidRPr="00637752">
        <w:t>. This will make it easier for clinicians to determine which item to use</w:t>
      </w:r>
      <w:r w:rsidR="003B5F8D" w:rsidRPr="00637752">
        <w:t>.</w:t>
      </w:r>
      <w:r w:rsidRPr="00637752">
        <w:t xml:space="preserve"> </w:t>
      </w:r>
    </w:p>
    <w:p w14:paraId="434C112F" w14:textId="77777777" w:rsidR="00670928" w:rsidRDefault="00670928" w:rsidP="002A549B">
      <w:pPr>
        <w:pStyle w:val="02dash"/>
      </w:pPr>
      <w:r w:rsidRPr="00637752">
        <w:t>Adding ‘per foot’ to the descriptors clarifies that each item can only be claimed once per foot.</w:t>
      </w:r>
    </w:p>
    <w:p w14:paraId="784C015F" w14:textId="0202C385" w:rsidR="00C30309" w:rsidRPr="00637752" w:rsidRDefault="00C30309" w:rsidP="002A549B">
      <w:pPr>
        <w:pStyle w:val="02dash"/>
      </w:pPr>
      <w:r>
        <w:t xml:space="preserve">Adding ‘or dislocation’ to the descriptor reflects the removal of item 47072 and allows the items to be used in cases where open reduction </w:t>
      </w:r>
      <w:r w:rsidR="006535B3">
        <w:t xml:space="preserve">is </w:t>
      </w:r>
      <w:r>
        <w:t xml:space="preserve">required </w:t>
      </w:r>
      <w:r w:rsidR="0066589B">
        <w:t>because</w:t>
      </w:r>
      <w:r w:rsidR="006535B3">
        <w:t xml:space="preserve"> a fracture</w:t>
      </w:r>
      <w:r w:rsidR="0066589B">
        <w:t xml:space="preserve"> </w:t>
      </w:r>
      <w:r w:rsidR="009C54F1">
        <w:t>prevents successful</w:t>
      </w:r>
      <w:r>
        <w:t xml:space="preserve"> closed reduction.</w:t>
      </w:r>
    </w:p>
    <w:p w14:paraId="583BFF08" w14:textId="1D1ECAAD" w:rsidR="00ED4089" w:rsidRPr="00637752" w:rsidRDefault="00ED4089" w:rsidP="00591050">
      <w:pPr>
        <w:pStyle w:val="Heading3"/>
      </w:pPr>
      <w:bookmarkStart w:id="1074" w:name="_Toc20842017"/>
      <w:r w:rsidRPr="00637752">
        <w:t>Tendon</w:t>
      </w:r>
      <w:bookmarkEnd w:id="1073"/>
      <w:r w:rsidR="00BF711C">
        <w:t xml:space="preserve"> procedures</w:t>
      </w:r>
      <w:bookmarkEnd w:id="1074"/>
    </w:p>
    <w:p w14:paraId="10B3B046" w14:textId="061F16CA" w:rsidR="00ED4089" w:rsidRPr="00637752" w:rsidRDefault="00ED4089" w:rsidP="00596016">
      <w:pPr>
        <w:pStyle w:val="Caption"/>
      </w:pPr>
      <w:bookmarkStart w:id="1075" w:name="_Toc481420585"/>
      <w:bookmarkStart w:id="1076" w:name="_Toc483374415"/>
      <w:bookmarkStart w:id="1077" w:name="_Toc20842174"/>
      <w:r w:rsidRPr="00637752">
        <w:t xml:space="preserve">Table </w:t>
      </w:r>
      <w:r w:rsidR="008B44A0">
        <w:fldChar w:fldCharType="begin"/>
      </w:r>
      <w:r w:rsidR="008B44A0">
        <w:instrText xml:space="preserve"> SEQ Table \* ARABIC </w:instrText>
      </w:r>
      <w:r w:rsidR="008B44A0">
        <w:fldChar w:fldCharType="separate"/>
      </w:r>
      <w:r w:rsidR="0047473B">
        <w:t>131</w:t>
      </w:r>
      <w:r w:rsidR="008B44A0">
        <w:fldChar w:fldCharType="end"/>
      </w:r>
      <w:r w:rsidRPr="00637752">
        <w:t>: Item introduction table for items 49718 and 49800</w:t>
      </w:r>
      <w:bookmarkEnd w:id="1075"/>
      <w:bookmarkEnd w:id="1076"/>
      <w:bookmarkEnd w:id="107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9718 and 49800"/>
        <w:tblDescription w:val="Table 13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65"/>
        <w:gridCol w:w="3615"/>
        <w:gridCol w:w="999"/>
        <w:gridCol w:w="1142"/>
        <w:gridCol w:w="1285"/>
        <w:gridCol w:w="1376"/>
      </w:tblGrid>
      <w:tr w:rsidR="00ED4089" w:rsidRPr="00637752" w14:paraId="687A4D97" w14:textId="77777777" w:rsidTr="00C75CB7">
        <w:trPr>
          <w:tblHeader/>
        </w:trPr>
        <w:tc>
          <w:tcPr>
            <w:tcW w:w="659" w:type="dxa"/>
            <w:shd w:val="clear" w:color="auto" w:fill="F2F2F2" w:themeFill="background1" w:themeFillShade="F2"/>
            <w:vAlign w:val="bottom"/>
          </w:tcPr>
          <w:p w14:paraId="587E2327"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Item</w:t>
            </w:r>
          </w:p>
        </w:tc>
        <w:tc>
          <w:tcPr>
            <w:tcW w:w="3589" w:type="dxa"/>
            <w:shd w:val="clear" w:color="auto" w:fill="F2F2F2" w:themeFill="background1" w:themeFillShade="F2"/>
            <w:vAlign w:val="bottom"/>
          </w:tcPr>
          <w:p w14:paraId="7A177212"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Descriptor</w:t>
            </w:r>
          </w:p>
        </w:tc>
        <w:tc>
          <w:tcPr>
            <w:tcW w:w="992" w:type="dxa"/>
            <w:shd w:val="clear" w:color="auto" w:fill="F2F2F2" w:themeFill="background1" w:themeFillShade="F2"/>
            <w:vAlign w:val="bottom"/>
          </w:tcPr>
          <w:p w14:paraId="708013BF"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Schedule</w:t>
            </w:r>
          </w:p>
          <w:p w14:paraId="7C828649"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fee</w:t>
            </w:r>
          </w:p>
        </w:tc>
        <w:tc>
          <w:tcPr>
            <w:tcW w:w="1134" w:type="dxa"/>
            <w:shd w:val="clear" w:color="auto" w:fill="F2F2F2" w:themeFill="background1" w:themeFillShade="F2"/>
            <w:vAlign w:val="bottom"/>
          </w:tcPr>
          <w:p w14:paraId="3666A11F"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Volume of services FY2014/15</w:t>
            </w:r>
          </w:p>
        </w:tc>
        <w:tc>
          <w:tcPr>
            <w:tcW w:w="1276" w:type="dxa"/>
            <w:shd w:val="clear" w:color="auto" w:fill="F2F2F2" w:themeFill="background1" w:themeFillShade="F2"/>
            <w:vAlign w:val="bottom"/>
          </w:tcPr>
          <w:p w14:paraId="1A3FECD1"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Total benefits FY2014/15</w:t>
            </w:r>
          </w:p>
        </w:tc>
        <w:tc>
          <w:tcPr>
            <w:tcW w:w="1366" w:type="dxa"/>
            <w:shd w:val="clear" w:color="auto" w:fill="F2F2F2" w:themeFill="background1" w:themeFillShade="F2"/>
            <w:vAlign w:val="bottom"/>
          </w:tcPr>
          <w:p w14:paraId="216CDD80" w14:textId="77777777" w:rsidR="00ED4089" w:rsidRPr="00637752" w:rsidRDefault="00ED4089" w:rsidP="00C75CB7">
            <w:pPr>
              <w:spacing w:before="20" w:after="20"/>
              <w:rPr>
                <w:rFonts w:ascii="Arial" w:hAnsi="Arial" w:cs="Arial"/>
                <w:b/>
                <w:sz w:val="18"/>
                <w:szCs w:val="18"/>
                <w:lang w:eastAsia="en-US"/>
              </w:rPr>
            </w:pPr>
            <w:r w:rsidRPr="00637752">
              <w:rPr>
                <w:rFonts w:ascii="Arial" w:hAnsi="Arial" w:cs="Arial"/>
                <w:b/>
                <w:sz w:val="18"/>
                <w:szCs w:val="18"/>
                <w:lang w:eastAsia="en-US"/>
              </w:rPr>
              <w:t>Services 5-year-average annual growth</w:t>
            </w:r>
          </w:p>
        </w:tc>
      </w:tr>
      <w:tr w:rsidR="00ED4089" w:rsidRPr="00637752" w14:paraId="1C82EC64" w14:textId="77777777" w:rsidTr="00C75CB7">
        <w:tc>
          <w:tcPr>
            <w:tcW w:w="659" w:type="dxa"/>
          </w:tcPr>
          <w:p w14:paraId="36FF8EB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49718</w:t>
            </w:r>
          </w:p>
        </w:tc>
        <w:tc>
          <w:tcPr>
            <w:tcW w:w="3589" w:type="dxa"/>
          </w:tcPr>
          <w:p w14:paraId="0513F6A7"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Ankle, Achilles' tendon or other major tendon, repair of (Anaes.) (Assist.)</w:t>
            </w:r>
          </w:p>
        </w:tc>
        <w:tc>
          <w:tcPr>
            <w:tcW w:w="992" w:type="dxa"/>
          </w:tcPr>
          <w:p w14:paraId="69EA2029"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$377</w:t>
            </w:r>
          </w:p>
        </w:tc>
        <w:tc>
          <w:tcPr>
            <w:tcW w:w="1134" w:type="dxa"/>
          </w:tcPr>
          <w:p w14:paraId="55E0A746"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2,191</w:t>
            </w:r>
          </w:p>
        </w:tc>
        <w:tc>
          <w:tcPr>
            <w:tcW w:w="1276" w:type="dxa"/>
          </w:tcPr>
          <w:p w14:paraId="267E153A"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$490,948</w:t>
            </w:r>
          </w:p>
        </w:tc>
        <w:tc>
          <w:tcPr>
            <w:tcW w:w="1366" w:type="dxa"/>
          </w:tcPr>
          <w:p w14:paraId="4E012205"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2%</w:t>
            </w:r>
          </w:p>
        </w:tc>
      </w:tr>
      <w:tr w:rsidR="00ED4089" w:rsidRPr="00637752" w14:paraId="64EE7CA5" w14:textId="77777777" w:rsidTr="00C75CB7">
        <w:tc>
          <w:tcPr>
            <w:tcW w:w="659" w:type="dxa"/>
          </w:tcPr>
          <w:p w14:paraId="65B3723F"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49800</w:t>
            </w:r>
          </w:p>
        </w:tc>
        <w:tc>
          <w:tcPr>
            <w:tcW w:w="3589" w:type="dxa"/>
          </w:tcPr>
          <w:p w14:paraId="3032C463" w14:textId="77777777" w:rsidR="00ED4089" w:rsidRPr="00637752" w:rsidRDefault="00ED4089" w:rsidP="00C75CB7">
            <w:pPr>
              <w:spacing w:before="20" w:after="20"/>
              <w:rPr>
                <w:rFonts w:ascii="Arial" w:hAnsi="Arial" w:cs="Arial"/>
                <w:sz w:val="18"/>
                <w:szCs w:val="18"/>
                <w:lang w:eastAsia="en-US"/>
              </w:rPr>
            </w:pPr>
            <w:r w:rsidRPr="00637752">
              <w:rPr>
                <w:rFonts w:ascii="Arial" w:hAnsi="Arial" w:cs="Arial"/>
                <w:sz w:val="18"/>
                <w:szCs w:val="18"/>
                <w:lang w:val="en-GB" w:eastAsia="en-US"/>
              </w:rPr>
              <w:t>Foot, flexor or extensor tendon, primary repair of (Anaes.)</w:t>
            </w:r>
          </w:p>
        </w:tc>
        <w:tc>
          <w:tcPr>
            <w:tcW w:w="992" w:type="dxa"/>
          </w:tcPr>
          <w:p w14:paraId="26A4DA37"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$132</w:t>
            </w:r>
          </w:p>
        </w:tc>
        <w:tc>
          <w:tcPr>
            <w:tcW w:w="1134" w:type="dxa"/>
          </w:tcPr>
          <w:p w14:paraId="1D543810"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187</w:t>
            </w:r>
          </w:p>
        </w:tc>
        <w:tc>
          <w:tcPr>
            <w:tcW w:w="1276" w:type="dxa"/>
          </w:tcPr>
          <w:p w14:paraId="42F78D9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$7,036</w:t>
            </w:r>
          </w:p>
        </w:tc>
        <w:tc>
          <w:tcPr>
            <w:tcW w:w="1366" w:type="dxa"/>
          </w:tcPr>
          <w:p w14:paraId="2E0084AC" w14:textId="77777777" w:rsidR="00ED4089" w:rsidRPr="00637752" w:rsidRDefault="00ED4089" w:rsidP="00C75CB7">
            <w:pPr>
              <w:spacing w:before="20" w:after="20"/>
              <w:jc w:val="center"/>
              <w:rPr>
                <w:rFonts w:ascii="Arial" w:hAnsi="Arial" w:cs="Arial"/>
                <w:sz w:val="18"/>
                <w:szCs w:val="18"/>
                <w:lang w:eastAsia="en-US"/>
              </w:rPr>
            </w:pPr>
            <w:r w:rsidRPr="00637752">
              <w:rPr>
                <w:rFonts w:ascii="Arial" w:hAnsi="Arial" w:cs="Arial"/>
                <w:sz w:val="18"/>
                <w:szCs w:val="18"/>
                <w:lang w:val="en-GB" w:eastAsia="en-US"/>
              </w:rPr>
              <w:t>0%</w:t>
            </w:r>
          </w:p>
        </w:tc>
      </w:tr>
    </w:tbl>
    <w:p w14:paraId="2C30AEB1" w14:textId="73EEC4D8" w:rsidR="00ED4089" w:rsidRPr="00637752" w:rsidRDefault="00505E04" w:rsidP="00ED4089">
      <w:pPr>
        <w:keepNext/>
        <w:spacing w:before="320"/>
        <w:rPr>
          <w:rFonts w:cs="Arial"/>
          <w:b/>
          <w:lang w:val="en-US" w:eastAsia="en-US"/>
        </w:rPr>
      </w:pPr>
      <w:r>
        <w:rPr>
          <w:rFonts w:cs="Arial"/>
          <w:b/>
          <w:lang w:val="en-US" w:eastAsia="en-US"/>
        </w:rPr>
        <w:t>Recommendation 138</w:t>
      </w:r>
    </w:p>
    <w:p w14:paraId="62AA9397" w14:textId="77777777" w:rsidR="00670928" w:rsidRPr="00637752" w:rsidRDefault="00670928" w:rsidP="006E586B">
      <w:pPr>
        <w:pStyle w:val="01squarebullet"/>
      </w:pPr>
      <w:bookmarkStart w:id="1078" w:name="_Toc483374250"/>
      <w:r w:rsidRPr="00637752">
        <w:t xml:space="preserve">Item 49718: Change the descriptor. </w:t>
      </w:r>
    </w:p>
    <w:p w14:paraId="44ECF926" w14:textId="77777777" w:rsidR="00670928" w:rsidRPr="00637752" w:rsidRDefault="00670928" w:rsidP="002A549B">
      <w:pPr>
        <w:pStyle w:val="02dash"/>
      </w:pPr>
      <w:r w:rsidRPr="00637752">
        <w:t>Clarify the descriptor by replacing ‘Ankle, Achilles’ tendon or other major tendon’ with ‘</w:t>
      </w:r>
      <w:r w:rsidR="00236EC7" w:rsidRPr="00637752">
        <w:t>M</w:t>
      </w:r>
      <w:r w:rsidRPr="00637752">
        <w:t xml:space="preserve">ajor ankle tendon,’ adding ‘per </w:t>
      </w:r>
      <w:r w:rsidR="00236EC7" w:rsidRPr="00637752">
        <w:t>tendon’</w:t>
      </w:r>
      <w:r w:rsidRPr="00637752">
        <w:t xml:space="preserve"> </w:t>
      </w:r>
      <w:bookmarkStart w:id="1079" w:name="_Hlk482648709"/>
      <w:r w:rsidRPr="00637752">
        <w:t xml:space="preserve">and specifying the components included in the procedure. </w:t>
      </w:r>
    </w:p>
    <w:bookmarkEnd w:id="1079"/>
    <w:p w14:paraId="0857A36A" w14:textId="77777777" w:rsidR="00972920" w:rsidRPr="00637752" w:rsidRDefault="00972920" w:rsidP="002A549B">
      <w:pPr>
        <w:pStyle w:val="02dash"/>
      </w:pPr>
      <w:r w:rsidRPr="00637752">
        <w:t>Add an explanatory note to define ‘major ankle tendon</w:t>
      </w:r>
      <w:r w:rsidR="00E50AED" w:rsidRPr="00637752">
        <w:t>.</w:t>
      </w:r>
      <w:r w:rsidRPr="00637752">
        <w:t>’</w:t>
      </w:r>
    </w:p>
    <w:p w14:paraId="2524C38B" w14:textId="079CBF4B" w:rsidR="00670928" w:rsidRPr="00637752" w:rsidRDefault="007945AD" w:rsidP="007945AD">
      <w:pPr>
        <w:pStyle w:val="01squarebullet"/>
      </w:pPr>
      <w:r>
        <w:t>The proposed item descriptor is as follows:</w:t>
      </w:r>
    </w:p>
    <w:p w14:paraId="0E6E8184" w14:textId="1806C0D5" w:rsidR="00670928" w:rsidRPr="00637752" w:rsidRDefault="00236EC7" w:rsidP="002A549B">
      <w:pPr>
        <w:pStyle w:val="02dash"/>
      </w:pPr>
      <w:r w:rsidRPr="00637752">
        <w:t>M</w:t>
      </w:r>
      <w:r w:rsidR="00670928" w:rsidRPr="00637752">
        <w:t>ajor ankle tendon, primary repair of</w:t>
      </w:r>
      <w:r w:rsidRPr="00637752">
        <w:t>, by any method, i</w:t>
      </w:r>
      <w:r w:rsidR="00670928" w:rsidRPr="00637752">
        <w:t xml:space="preserve">nclusive of, if performed: synovial </w:t>
      </w:r>
      <w:r w:rsidR="00B80D01" w:rsidRPr="00637752">
        <w:t>biopsy/synovectomy, per tendon</w:t>
      </w:r>
      <w:r w:rsidR="00670928" w:rsidRPr="00637752">
        <w:t>. (Anaes.) (Assist.)</w:t>
      </w:r>
    </w:p>
    <w:p w14:paraId="406B6C83" w14:textId="77777777" w:rsidR="00236EC7" w:rsidRPr="00637752" w:rsidRDefault="00236EC7" w:rsidP="002A549B">
      <w:pPr>
        <w:pStyle w:val="02dash"/>
      </w:pPr>
      <w:r w:rsidRPr="00637752">
        <w:t>The proposed explanatory note is as follows:</w:t>
      </w:r>
    </w:p>
    <w:p w14:paraId="742EA2F8" w14:textId="77777777" w:rsidR="00236EC7" w:rsidRPr="001A2282" w:rsidRDefault="00236EC7" w:rsidP="002A549B">
      <w:pPr>
        <w:pStyle w:val="02dash"/>
      </w:pPr>
      <w:r w:rsidRPr="001A2282">
        <w:t>Major ankle tendon is defined as the Achilles’, tibialis anterior, tibialis posterior, peroneal (both longus and brevis), extensor hallucis longus and flexor hallucis longus tendons.</w:t>
      </w:r>
    </w:p>
    <w:p w14:paraId="3C2F0BF0" w14:textId="77777777" w:rsidR="00670928" w:rsidRPr="00637752" w:rsidRDefault="00670928" w:rsidP="006E586B">
      <w:pPr>
        <w:pStyle w:val="01squarebullet"/>
      </w:pPr>
      <w:r w:rsidRPr="00637752">
        <w:t>Item 49800: Change the descriptor.</w:t>
      </w:r>
    </w:p>
    <w:p w14:paraId="73E9DC29" w14:textId="77777777" w:rsidR="00670928" w:rsidRPr="00637752" w:rsidRDefault="00670928" w:rsidP="002A549B">
      <w:pPr>
        <w:pStyle w:val="02dash"/>
      </w:pPr>
      <w:r w:rsidRPr="00637752">
        <w:t>Clarify the descriptor by adding ‘per toe’</w:t>
      </w:r>
      <w:r w:rsidR="00124E7D" w:rsidRPr="00637752">
        <w:t xml:space="preserve"> and specifying the components included in the procedure.</w:t>
      </w:r>
    </w:p>
    <w:p w14:paraId="6DB01943" w14:textId="77777777" w:rsidR="00670928" w:rsidRPr="00637752" w:rsidRDefault="00670928" w:rsidP="002A549B">
      <w:pPr>
        <w:pStyle w:val="02dash"/>
      </w:pPr>
      <w:r w:rsidRPr="00637752">
        <w:t>Specify that the surgery can include a surgical assistant by adding the term ‘(Assist.).’</w:t>
      </w:r>
    </w:p>
    <w:p w14:paraId="17C60FA9" w14:textId="08B2CB68" w:rsidR="00670928" w:rsidRPr="00637752" w:rsidRDefault="00670928" w:rsidP="002A549B">
      <w:pPr>
        <w:pStyle w:val="02dash"/>
      </w:pPr>
      <w:r w:rsidRPr="00637752">
        <w:t>It is the intention of the Committee that flexor digitorum longus and flexor digitorum brevis are considered one tendon and extensor hallucis longus and flexor hallucis longus tendons</w:t>
      </w:r>
      <w:r w:rsidRPr="00637752" w:rsidDel="00005627">
        <w:t xml:space="preserve"> </w:t>
      </w:r>
      <w:r w:rsidRPr="00637752">
        <w:t xml:space="preserve">are considered one tendon (Section </w:t>
      </w:r>
      <w:r w:rsidRPr="00637752">
        <w:fldChar w:fldCharType="begin"/>
      </w:r>
      <w:r w:rsidRPr="00637752">
        <w:instrText xml:space="preserve"> REF _Ref482116181 \r \h </w:instrText>
      </w:r>
      <w:r w:rsidR="00637752">
        <w:instrText xml:space="preserve"> \* MERGEFORMAT </w:instrText>
      </w:r>
      <w:r w:rsidRPr="00637752">
        <w:fldChar w:fldCharType="separate"/>
      </w:r>
      <w:r w:rsidR="0047473B">
        <w:t>9.3</w:t>
      </w:r>
      <w:r w:rsidRPr="00637752">
        <w:fldChar w:fldCharType="end"/>
      </w:r>
      <w:r w:rsidRPr="00637752">
        <w:t xml:space="preserve">, Definitions: ‘flexor </w:t>
      </w:r>
      <w:r w:rsidR="00F34AD3">
        <w:t>tendon’ and ‘extensor tendon’).</w:t>
      </w:r>
    </w:p>
    <w:p w14:paraId="245384A9" w14:textId="3724D423" w:rsidR="00670928" w:rsidRPr="00637752" w:rsidRDefault="007945AD" w:rsidP="007945AD">
      <w:pPr>
        <w:pStyle w:val="01squarebullet"/>
      </w:pPr>
      <w:r>
        <w:t>The proposed item descriptor is as follows:</w:t>
      </w:r>
    </w:p>
    <w:p w14:paraId="33151F10" w14:textId="77777777" w:rsidR="00670928" w:rsidRPr="00637752" w:rsidRDefault="00670928" w:rsidP="002A549B">
      <w:pPr>
        <w:pStyle w:val="02dash"/>
      </w:pPr>
      <w:r w:rsidRPr="00637752">
        <w:t>Foot, flexor or extensor, primary repair of, inclusive of if performed: synovial biopsy/synovectomy, per toe. (Anaes.) (Assist.)</w:t>
      </w:r>
    </w:p>
    <w:p w14:paraId="5D5AFD2E" w14:textId="0681DE3F" w:rsidR="00A77156" w:rsidRPr="00637752" w:rsidRDefault="00A77156" w:rsidP="00A77156">
      <w:pPr>
        <w:pStyle w:val="NormalBulleted"/>
      </w:pPr>
      <w:r w:rsidRPr="00637752">
        <w:t>For both items 49718 and 49800, it is the Committee’s intention that an item from the elective tendon section will be used for reconstruction where primary repair is not possible.</w:t>
      </w:r>
    </w:p>
    <w:p w14:paraId="4C557038" w14:textId="77777777" w:rsidR="00670928" w:rsidRPr="00637752" w:rsidRDefault="00670928" w:rsidP="00670928">
      <w:pPr>
        <w:keepNext/>
        <w:spacing w:before="320"/>
        <w:rPr>
          <w:rFonts w:cs="Arial"/>
          <w:b/>
          <w:lang w:val="en-US" w:eastAsia="en-US"/>
        </w:rPr>
      </w:pPr>
      <w:r w:rsidRPr="00637752">
        <w:rPr>
          <w:rFonts w:cs="Arial"/>
          <w:b/>
          <w:lang w:val="en-US" w:eastAsia="en-US"/>
        </w:rPr>
        <w:t>Rationale</w:t>
      </w:r>
    </w:p>
    <w:p w14:paraId="04BEF228" w14:textId="77777777" w:rsidR="00670928" w:rsidRPr="00637752" w:rsidRDefault="00670928" w:rsidP="00670928">
      <w:r w:rsidRPr="00637752">
        <w:t>This recommendation focuses on modernising the MBS, reducing inappropriate co-claiming and ensuring that MBS items reflect modern clinical practice. It is based on the following.</w:t>
      </w:r>
    </w:p>
    <w:p w14:paraId="2C5CABE5" w14:textId="77777777" w:rsidR="00670928" w:rsidRPr="00637752" w:rsidRDefault="00670928" w:rsidP="006E586B">
      <w:pPr>
        <w:pStyle w:val="01squarebullet"/>
      </w:pPr>
      <w:r w:rsidRPr="00637752">
        <w:t>Item 49718:</w:t>
      </w:r>
    </w:p>
    <w:p w14:paraId="7A3B2EFA" w14:textId="6D7EAE64" w:rsidR="00670928" w:rsidRPr="00637752" w:rsidRDefault="00670928" w:rsidP="002A549B">
      <w:pPr>
        <w:pStyle w:val="02dash"/>
      </w:pPr>
      <w:r w:rsidRPr="00637752">
        <w:t>Clarifying the components included in the procedure creates a complete medical service and will reduce inappropriate co-claiming. Among item 49718 services, 10 per cent were co-claimed with item 47969 (tenosynovectomy).</w:t>
      </w:r>
      <w:r w:rsidR="00C34850" w:rsidRPr="00637752">
        <w:rPr>
          <w:rStyle w:val="EndnoteReference"/>
        </w:rPr>
        <w:endnoteReference w:id="65"/>
      </w:r>
      <w:r w:rsidRPr="00637752">
        <w:t xml:space="preserve"> </w:t>
      </w:r>
    </w:p>
    <w:p w14:paraId="4B863544" w14:textId="0C0177BE" w:rsidR="00670928" w:rsidRPr="00637752" w:rsidRDefault="00670928" w:rsidP="002A549B">
      <w:pPr>
        <w:pStyle w:val="02dash"/>
      </w:pPr>
      <w:r w:rsidRPr="00637752">
        <w:t>The addition of the word ‘primary’ clarifies</w:t>
      </w:r>
      <w:r w:rsidR="00155CF7">
        <w:t xml:space="preserve"> that </w:t>
      </w:r>
      <w:r w:rsidRPr="00637752">
        <w:t xml:space="preserve">it is appropriate to claim </w:t>
      </w:r>
      <w:r w:rsidR="00155CF7">
        <w:t>this item</w:t>
      </w:r>
      <w:r w:rsidRPr="00637752">
        <w:t xml:space="preserve"> </w:t>
      </w:r>
      <w:r w:rsidR="00155CF7">
        <w:t>in a trauma context</w:t>
      </w:r>
      <w:r w:rsidRPr="00637752">
        <w:t>.</w:t>
      </w:r>
    </w:p>
    <w:p w14:paraId="76B642B3" w14:textId="77777777" w:rsidR="00AB59E0" w:rsidRPr="00637752" w:rsidRDefault="00AB59E0" w:rsidP="002A549B">
      <w:pPr>
        <w:pStyle w:val="02dash"/>
      </w:pPr>
      <w:r w:rsidRPr="00637752">
        <w:t xml:space="preserve">The addition of ‘by any method’ indicates that the procedure covers open, minimally invasive or endoscopic techniques. This removes the need for separate items for different techniques and </w:t>
      </w:r>
      <w:r w:rsidR="004E2270" w:rsidRPr="00637752">
        <w:t xml:space="preserve">the potential </w:t>
      </w:r>
      <w:r w:rsidR="00913358" w:rsidRPr="00637752">
        <w:t xml:space="preserve">for </w:t>
      </w:r>
      <w:r w:rsidRPr="00637752">
        <w:t>co-claiming for performing different techniques.</w:t>
      </w:r>
    </w:p>
    <w:p w14:paraId="4929B46E" w14:textId="77777777" w:rsidR="00670928" w:rsidRPr="00637752" w:rsidRDefault="00670928" w:rsidP="002A549B">
      <w:pPr>
        <w:pStyle w:val="02dash"/>
      </w:pPr>
      <w:r w:rsidRPr="00637752">
        <w:t xml:space="preserve">Replacing ‘Achilles’ with ‘major ankle tendon’ clearly defines the difference between items 49718 and 49800 and creates consistency across the foot and ankle items. </w:t>
      </w:r>
    </w:p>
    <w:p w14:paraId="5FFBACE9" w14:textId="77777777" w:rsidR="00670928" w:rsidRPr="00637752" w:rsidRDefault="00670928" w:rsidP="001A2282">
      <w:pPr>
        <w:numPr>
          <w:ilvl w:val="0"/>
          <w:numId w:val="32"/>
        </w:numPr>
        <w:ind w:left="357" w:right="142" w:hanging="357"/>
        <w:rPr>
          <w:szCs w:val="20"/>
          <w:lang w:val="en-US" w:eastAsia="en-US"/>
        </w:rPr>
      </w:pPr>
      <w:r w:rsidRPr="00637752">
        <w:rPr>
          <w:szCs w:val="20"/>
          <w:lang w:val="en-US" w:eastAsia="en-US"/>
        </w:rPr>
        <w:t>Item 49800:</w:t>
      </w:r>
    </w:p>
    <w:p w14:paraId="55255563" w14:textId="77777777" w:rsidR="00670928" w:rsidRPr="00637752" w:rsidRDefault="00670928" w:rsidP="002A549B">
      <w:pPr>
        <w:pStyle w:val="02dash"/>
      </w:pPr>
      <w:r w:rsidRPr="00637752">
        <w:t xml:space="preserve">Including the words ‘per toe’ in the descriptor creates consistency across the foot and ankle items. </w:t>
      </w:r>
    </w:p>
    <w:p w14:paraId="1449A2A4" w14:textId="2C79671F" w:rsidR="00670928" w:rsidRPr="00637752" w:rsidRDefault="00670928" w:rsidP="002A549B">
      <w:pPr>
        <w:pStyle w:val="02dash"/>
      </w:pPr>
      <w:r w:rsidRPr="00637752">
        <w:t xml:space="preserve">The addition of surgical assistance reflects the need for careful retraction of surrounding nerves and vessels in order to reduce the risk of complications and provide the best outcome for the </w:t>
      </w:r>
      <w:r w:rsidR="00DE26B1" w:rsidRPr="00637752">
        <w:t>patient</w:t>
      </w:r>
      <w:r w:rsidRPr="00637752">
        <w:t>.</w:t>
      </w:r>
    </w:p>
    <w:p w14:paraId="28A7C698" w14:textId="79BB7528" w:rsidR="00ED4089" w:rsidRPr="00637752" w:rsidRDefault="00ED4089" w:rsidP="006B7E2D">
      <w:pPr>
        <w:pStyle w:val="Heading1"/>
      </w:pPr>
      <w:bookmarkStart w:id="1080" w:name="_Toc483374251"/>
      <w:bookmarkStart w:id="1081" w:name="_Toc20842018"/>
      <w:bookmarkEnd w:id="1029"/>
      <w:bookmarkEnd w:id="1030"/>
      <w:bookmarkEnd w:id="1078"/>
      <w:r w:rsidRPr="00637752">
        <w:t>Paediatric</w:t>
      </w:r>
      <w:bookmarkEnd w:id="1080"/>
      <w:r w:rsidR="009C5C76">
        <w:t xml:space="preserve"> orthopaedic surgery</w:t>
      </w:r>
      <w:bookmarkEnd w:id="1081"/>
    </w:p>
    <w:p w14:paraId="43EEA2B3" w14:textId="1BACEA5E" w:rsidR="00ED4089" w:rsidRPr="00637752" w:rsidRDefault="00ED4089" w:rsidP="00ED4089">
      <w:r w:rsidRPr="00637752">
        <w:t>The Paediatrics Working Group was set up by the Committee to review 110 MBS items, representing 12,207 services and $5.7 million in benefits paid in FY2014</w:t>
      </w:r>
      <w:r w:rsidR="00A70807">
        <w:t xml:space="preserve"> </w:t>
      </w:r>
      <w:r w:rsidRPr="00637752">
        <w:t>–</w:t>
      </w:r>
      <w:r w:rsidR="00A70807">
        <w:t xml:space="preserve"> </w:t>
      </w:r>
      <w:r w:rsidRPr="00637752">
        <w:t xml:space="preserve">15. The Paediatrics Working Group based its review on the clinical expertise of its members and the principles of a rapid evidence review. </w:t>
      </w:r>
    </w:p>
    <w:p w14:paraId="34E47F73" w14:textId="14FEFC95" w:rsidR="00ED4089" w:rsidRPr="00637752" w:rsidRDefault="00ED4089" w:rsidP="00ED4089">
      <w:r w:rsidRPr="00637752">
        <w:t xml:space="preserve">The Paediatrics Working Group consisted of eight members. Members’ names, positions, organisations and declared conflicts of interest are listed in </w:t>
      </w:r>
      <w:r w:rsidRPr="00637752">
        <w:fldChar w:fldCharType="begin"/>
      </w:r>
      <w:r w:rsidRPr="00637752">
        <w:instrText xml:space="preserve"> REF _Ref481566266 \h </w:instrText>
      </w:r>
      <w:r w:rsidR="00637752">
        <w:instrText xml:space="preserve"> \* MERGEFORMAT </w:instrText>
      </w:r>
      <w:r w:rsidRPr="00637752">
        <w:fldChar w:fldCharType="separate"/>
      </w:r>
      <w:r w:rsidR="0047473B" w:rsidRPr="00637752">
        <w:t xml:space="preserve">Table </w:t>
      </w:r>
      <w:r w:rsidR="0047473B">
        <w:rPr>
          <w:noProof/>
        </w:rPr>
        <w:t>8</w:t>
      </w:r>
      <w:r w:rsidRPr="00637752">
        <w:fldChar w:fldCharType="end"/>
      </w:r>
      <w:r w:rsidRPr="00637752">
        <w:t xml:space="preserve">. </w:t>
      </w:r>
    </w:p>
    <w:p w14:paraId="3CFA3120" w14:textId="77777777" w:rsidR="00ED4089" w:rsidRPr="00637752" w:rsidRDefault="00ED4089" w:rsidP="00ED4089">
      <w:r w:rsidRPr="00637752">
        <w:t>The Working Group’s recommendations aim to align the MBS with modern clinical practice and support affordable and universal consumer access. It made three main types of change:</w:t>
      </w:r>
    </w:p>
    <w:p w14:paraId="653B6400" w14:textId="77777777" w:rsidR="00ED4089" w:rsidRPr="00637752" w:rsidRDefault="00ED4089" w:rsidP="001A2282">
      <w:pPr>
        <w:pStyle w:val="ListParagraph"/>
        <w:numPr>
          <w:ilvl w:val="0"/>
          <w:numId w:val="30"/>
        </w:numPr>
        <w:spacing w:before="0" w:after="0"/>
        <w:contextualSpacing w:val="0"/>
      </w:pPr>
      <w:r w:rsidRPr="00637752">
        <w:t>Improving item descriptors and indications to prevent inappropriate use.</w:t>
      </w:r>
    </w:p>
    <w:p w14:paraId="327849DD" w14:textId="77777777" w:rsidR="00ED4089" w:rsidRPr="00637752" w:rsidRDefault="00ED4089" w:rsidP="001A2282">
      <w:pPr>
        <w:pStyle w:val="ListParagraph"/>
        <w:numPr>
          <w:ilvl w:val="0"/>
          <w:numId w:val="30"/>
        </w:numPr>
        <w:spacing w:before="0" w:after="0"/>
        <w:contextualSpacing w:val="0"/>
      </w:pPr>
      <w:r w:rsidRPr="00637752">
        <w:t>Consolidating items to reflect complete medical services.</w:t>
      </w:r>
    </w:p>
    <w:p w14:paraId="4BB67269" w14:textId="77777777" w:rsidR="00ED4089" w:rsidRPr="00637752" w:rsidRDefault="00ED4089" w:rsidP="001A2282">
      <w:pPr>
        <w:pStyle w:val="ListParagraph"/>
        <w:numPr>
          <w:ilvl w:val="0"/>
          <w:numId w:val="30"/>
        </w:numPr>
        <w:spacing w:before="0" w:after="0"/>
        <w:contextualSpacing w:val="0"/>
      </w:pPr>
      <w:r w:rsidRPr="00637752">
        <w:t>Re-categorising items into appropriate groupings within the schedule.</w:t>
      </w:r>
    </w:p>
    <w:p w14:paraId="314FF8CB" w14:textId="7D749B9C" w:rsidR="00ED4089" w:rsidRPr="00637752" w:rsidRDefault="00ED4089" w:rsidP="00ED4089">
      <w:pPr>
        <w:rPr>
          <w:lang w:val="en-US"/>
        </w:rPr>
      </w:pPr>
      <w:r w:rsidRPr="00637752">
        <w:rPr>
          <w:lang w:val="en-US"/>
        </w:rPr>
        <w:t xml:space="preserve">In particular, the Committee recommended two main changes to paediatric orthopaedics items. Firstly, it recommended removing restrictions on claiming limb-lengthening items more </w:t>
      </w:r>
      <w:r w:rsidR="00A74729">
        <w:rPr>
          <w:lang w:val="en-US"/>
        </w:rPr>
        <w:t>than once in a 12-month period (Recommendation 162)</w:t>
      </w:r>
      <w:r w:rsidR="00011FCE" w:rsidRPr="00637752">
        <w:rPr>
          <w:lang w:val="en-US"/>
        </w:rPr>
        <w:t xml:space="preserve"> in order</w:t>
      </w:r>
      <w:r w:rsidRPr="00637752">
        <w:rPr>
          <w:lang w:val="en-US"/>
        </w:rPr>
        <w:t xml:space="preserve"> to improve consumer access to the procedure. Secondly, it recommended restricting epiphysiodesis items to patients under the age of 18 in order to address inappropriate use </w:t>
      </w:r>
      <w:r w:rsidR="00A74729">
        <w:rPr>
          <w:lang w:val="en-US"/>
        </w:rPr>
        <w:t>of this item in adult patients (Recommendation 164)</w:t>
      </w:r>
      <w:r w:rsidR="00F34AD3">
        <w:rPr>
          <w:lang w:val="en-US"/>
        </w:rPr>
        <w:t>.</w:t>
      </w:r>
    </w:p>
    <w:p w14:paraId="640844A2" w14:textId="77777777" w:rsidR="00ED4089" w:rsidRPr="00637752" w:rsidRDefault="00ED4089" w:rsidP="002B4CA7">
      <w:pPr>
        <w:pStyle w:val="Heading2"/>
      </w:pPr>
      <w:bookmarkStart w:id="1082" w:name="_Toc483374253"/>
      <w:bookmarkStart w:id="1083" w:name="_Toc20842019"/>
      <w:r w:rsidRPr="00637752">
        <w:t>Item structure</w:t>
      </w:r>
      <w:bookmarkEnd w:id="1082"/>
      <w:bookmarkEnd w:id="1083"/>
    </w:p>
    <w:p w14:paraId="2C3DE03B" w14:textId="06A71175" w:rsidR="00ED4089" w:rsidRPr="00637752" w:rsidRDefault="00505E04" w:rsidP="00ED4089">
      <w:pPr>
        <w:keepNext/>
        <w:spacing w:before="320"/>
        <w:rPr>
          <w:rFonts w:cs="Arial"/>
          <w:b/>
          <w:lang w:val="en-US" w:eastAsia="en-US"/>
        </w:rPr>
      </w:pPr>
      <w:r>
        <w:rPr>
          <w:rFonts w:cs="Arial"/>
          <w:b/>
          <w:lang w:val="en-US" w:eastAsia="en-US"/>
        </w:rPr>
        <w:t>Recommendation 139</w:t>
      </w:r>
    </w:p>
    <w:p w14:paraId="5CD0080E" w14:textId="77777777" w:rsidR="00ED4089" w:rsidRPr="00637752" w:rsidRDefault="00ED4089" w:rsidP="00A0132C">
      <w:pPr>
        <w:pStyle w:val="01squarebullet"/>
      </w:pPr>
      <w:r w:rsidRPr="00637752">
        <w:t>Re-categorise all paediatric items into seven sub-groups:</w:t>
      </w:r>
    </w:p>
    <w:p w14:paraId="33D1EC02" w14:textId="77777777" w:rsidR="00ED4089" w:rsidRPr="00637752" w:rsidRDefault="00ED4089" w:rsidP="00ED4089">
      <w:pPr>
        <w:pStyle w:val="Numbered"/>
      </w:pPr>
      <w:r w:rsidRPr="00637752">
        <w:t>Paediatric hip (including slipped capital femoral epiphysis).</w:t>
      </w:r>
    </w:p>
    <w:p w14:paraId="1757EA49" w14:textId="77777777" w:rsidR="00ED4089" w:rsidRPr="00637752" w:rsidRDefault="00ED4089" w:rsidP="00ED4089">
      <w:pPr>
        <w:pStyle w:val="Numbered"/>
      </w:pPr>
      <w:r w:rsidRPr="00637752">
        <w:t>Paediatric lower extremity.</w:t>
      </w:r>
    </w:p>
    <w:p w14:paraId="22C3B907" w14:textId="77777777" w:rsidR="00ED4089" w:rsidRPr="00637752" w:rsidRDefault="00ED4089" w:rsidP="00ED4089">
      <w:pPr>
        <w:pStyle w:val="Numbered"/>
      </w:pPr>
      <w:r w:rsidRPr="00637752">
        <w:t>Limb lengthening.</w:t>
      </w:r>
    </w:p>
    <w:p w14:paraId="499E1876" w14:textId="77777777" w:rsidR="00ED4089" w:rsidRPr="00637752" w:rsidRDefault="00ED4089" w:rsidP="00ED4089">
      <w:pPr>
        <w:pStyle w:val="Numbered"/>
      </w:pPr>
      <w:r w:rsidRPr="00637752">
        <w:t>Growth plate procedures.</w:t>
      </w:r>
    </w:p>
    <w:p w14:paraId="511D3551" w14:textId="77777777" w:rsidR="00ED4089" w:rsidRPr="00637752" w:rsidRDefault="00ED4089" w:rsidP="00ED4089">
      <w:pPr>
        <w:pStyle w:val="Numbered"/>
      </w:pPr>
      <w:r w:rsidRPr="00637752">
        <w:t>Paediatric fractures and dislocations.</w:t>
      </w:r>
    </w:p>
    <w:p w14:paraId="68934515" w14:textId="77777777" w:rsidR="00ED4089" w:rsidRPr="00637752" w:rsidRDefault="00ED4089" w:rsidP="00ED4089">
      <w:pPr>
        <w:pStyle w:val="Numbered"/>
      </w:pPr>
      <w:r w:rsidRPr="00637752">
        <w:t>Paediatric spine.</w:t>
      </w:r>
    </w:p>
    <w:p w14:paraId="74CE1C9A" w14:textId="77777777" w:rsidR="00ED4089" w:rsidRPr="00637752" w:rsidRDefault="00ED4089" w:rsidP="00ED4089">
      <w:pPr>
        <w:pStyle w:val="Numbered"/>
      </w:pPr>
      <w:r w:rsidRPr="00637752">
        <w:t xml:space="preserve"> </w:t>
      </w:r>
      <w:r w:rsidRPr="00637752">
        <w:rPr>
          <w:szCs w:val="20"/>
          <w:lang w:eastAsia="en-US"/>
        </w:rPr>
        <w:t>Single-event multilevel surgery for children with cerebral palsy.</w:t>
      </w:r>
    </w:p>
    <w:p w14:paraId="222C4851" w14:textId="74069FEA" w:rsidR="00ED4089" w:rsidRPr="00637752" w:rsidRDefault="00ED4089" w:rsidP="00ED4089">
      <w:pPr>
        <w:rPr>
          <w:lang w:val="en-US"/>
        </w:rPr>
      </w:pPr>
      <w:r w:rsidRPr="00637752">
        <w:rPr>
          <w:lang w:val="en-US"/>
        </w:rPr>
        <w:fldChar w:fldCharType="begin"/>
      </w:r>
      <w:r w:rsidRPr="00637752">
        <w:rPr>
          <w:lang w:val="en-US"/>
        </w:rPr>
        <w:instrText xml:space="preserve"> REF _Ref481585530 \h </w:instrText>
      </w:r>
      <w:r w:rsidR="00637752">
        <w:rPr>
          <w:lang w:val="en-US"/>
        </w:rPr>
        <w:instrText xml:space="preserve"> \* MERGEFORMAT </w:instrText>
      </w:r>
      <w:r w:rsidRPr="00637752">
        <w:rPr>
          <w:lang w:val="en-US"/>
        </w:rPr>
      </w:r>
      <w:r w:rsidRPr="00637752">
        <w:rPr>
          <w:lang w:val="en-US"/>
        </w:rPr>
        <w:fldChar w:fldCharType="separate"/>
      </w:r>
      <w:r w:rsidR="0047473B" w:rsidRPr="00637752">
        <w:t xml:space="preserve">Table </w:t>
      </w:r>
      <w:r w:rsidR="0047473B">
        <w:rPr>
          <w:noProof/>
        </w:rPr>
        <w:t>132</w:t>
      </w:r>
      <w:r w:rsidRPr="00637752">
        <w:rPr>
          <w:lang w:val="en-US"/>
        </w:rPr>
        <w:fldChar w:fldCharType="end"/>
      </w:r>
      <w:r w:rsidRPr="00637752">
        <w:rPr>
          <w:lang w:val="en-US"/>
        </w:rPr>
        <w:t xml:space="preserve"> shows the mapping of current categories into </w:t>
      </w:r>
      <w:r w:rsidR="00756889">
        <w:rPr>
          <w:lang w:val="en-US"/>
        </w:rPr>
        <w:t xml:space="preserve">these new sub-groups. </w:t>
      </w:r>
      <w:hyperlink w:anchor="_Appendix_B_-" w:history="1">
        <w:r w:rsidR="00756889" w:rsidRPr="00756889">
          <w:rPr>
            <w:rStyle w:val="Hyperlink"/>
            <w:lang w:val="en-US"/>
          </w:rPr>
          <w:t>Appendix B</w:t>
        </w:r>
      </w:hyperlink>
      <w:r w:rsidRPr="00637752">
        <w:rPr>
          <w:lang w:val="en-US"/>
        </w:rPr>
        <w:t xml:space="preserve"> shows the new structure for all items.</w:t>
      </w:r>
    </w:p>
    <w:p w14:paraId="17DF1562" w14:textId="79FA9477" w:rsidR="00ED4089" w:rsidRPr="00637752" w:rsidRDefault="00ED4089" w:rsidP="00596016">
      <w:pPr>
        <w:pStyle w:val="Caption"/>
      </w:pPr>
      <w:bookmarkStart w:id="1084" w:name="_Ref481585530"/>
      <w:bookmarkStart w:id="1085" w:name="_Toc483374416"/>
      <w:bookmarkStart w:id="1086" w:name="_Toc20842175"/>
      <w:r w:rsidRPr="00637752">
        <w:t xml:space="preserve">Table </w:t>
      </w:r>
      <w:r w:rsidR="008B44A0">
        <w:fldChar w:fldCharType="begin"/>
      </w:r>
      <w:r w:rsidR="008B44A0">
        <w:instrText xml:space="preserve"> SEQ Table \* ARABIC </w:instrText>
      </w:r>
      <w:r w:rsidR="008B44A0">
        <w:fldChar w:fldCharType="separate"/>
      </w:r>
      <w:r w:rsidR="0047473B">
        <w:t>132</w:t>
      </w:r>
      <w:r w:rsidR="008B44A0">
        <w:fldChar w:fldCharType="end"/>
      </w:r>
      <w:bookmarkEnd w:id="1084"/>
      <w:r w:rsidRPr="00637752">
        <w:t>: Proposed structure for paediatric items</w:t>
      </w:r>
      <w:bookmarkEnd w:id="1085"/>
      <w:bookmarkEnd w:id="108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Proposed structure of Paediatrics items"/>
        <w:tblDescription w:val="Table 132 is a three column table. Column 1 refers to the current item subgroup, column 2 contains the specific item numbers and column 3 is the proposed new subgroup"/>
      </w:tblPr>
      <w:tblGrid>
        <w:gridCol w:w="3135"/>
        <w:gridCol w:w="2810"/>
        <w:gridCol w:w="3137"/>
      </w:tblGrid>
      <w:tr w:rsidR="00ED4089" w:rsidRPr="00637752" w14:paraId="12CDBCFD" w14:textId="77777777" w:rsidTr="00C75CB7">
        <w:trPr>
          <w:tblHeader/>
        </w:trPr>
        <w:tc>
          <w:tcPr>
            <w:tcW w:w="3112" w:type="dxa"/>
            <w:shd w:val="clear" w:color="auto" w:fill="F2F2F2" w:themeFill="background1" w:themeFillShade="F2"/>
            <w:vAlign w:val="bottom"/>
          </w:tcPr>
          <w:p w14:paraId="64440EC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Current subgroup</w:t>
            </w:r>
          </w:p>
        </w:tc>
        <w:tc>
          <w:tcPr>
            <w:tcW w:w="2790" w:type="dxa"/>
            <w:shd w:val="clear" w:color="auto" w:fill="F2F2F2" w:themeFill="background1" w:themeFillShade="F2"/>
          </w:tcPr>
          <w:p w14:paraId="21F8527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 xml:space="preserve">Items within subgroup </w:t>
            </w:r>
          </w:p>
        </w:tc>
        <w:tc>
          <w:tcPr>
            <w:tcW w:w="3114" w:type="dxa"/>
            <w:shd w:val="clear" w:color="auto" w:fill="F2F2F2" w:themeFill="background1" w:themeFillShade="F2"/>
            <w:vAlign w:val="bottom"/>
          </w:tcPr>
          <w:p w14:paraId="4E7FAAF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Proposed new subgroup</w:t>
            </w:r>
          </w:p>
        </w:tc>
      </w:tr>
      <w:tr w:rsidR="00ED4089" w:rsidRPr="00637752" w14:paraId="3C8B26FF" w14:textId="77777777" w:rsidTr="00C75CB7">
        <w:tc>
          <w:tcPr>
            <w:tcW w:w="3112" w:type="dxa"/>
          </w:tcPr>
          <w:p w14:paraId="79D7FCCA" w14:textId="77777777" w:rsidR="00ED4089" w:rsidRPr="00637752" w:rsidRDefault="00ED4089" w:rsidP="00C75CB7">
            <w:pPr>
              <w:pStyle w:val="02Tabletext"/>
            </w:pPr>
            <w:r w:rsidRPr="00637752">
              <w:t>Osteotomy and osteectomy</w:t>
            </w:r>
          </w:p>
        </w:tc>
        <w:tc>
          <w:tcPr>
            <w:tcW w:w="2790" w:type="dxa"/>
          </w:tcPr>
          <w:p w14:paraId="6E09CB24" w14:textId="77777777" w:rsidR="00ED4089" w:rsidRPr="00637752" w:rsidRDefault="00ED4089" w:rsidP="00C75CB7">
            <w:pPr>
              <w:pStyle w:val="02Tabletext"/>
            </w:pPr>
            <w:r w:rsidRPr="00637752">
              <w:t>48424, 48427</w:t>
            </w:r>
          </w:p>
        </w:tc>
        <w:tc>
          <w:tcPr>
            <w:tcW w:w="3114" w:type="dxa"/>
          </w:tcPr>
          <w:p w14:paraId="08C3045D" w14:textId="77777777" w:rsidR="00ED4089" w:rsidRPr="00637752" w:rsidRDefault="00ED4089" w:rsidP="00C75CB7">
            <w:pPr>
              <w:pStyle w:val="02Tabletext"/>
            </w:pPr>
            <w:r w:rsidRPr="00637752">
              <w:t>Paediatric hip</w:t>
            </w:r>
          </w:p>
        </w:tc>
      </w:tr>
      <w:tr w:rsidR="00ED4089" w:rsidRPr="00637752" w14:paraId="460EECE3" w14:textId="77777777" w:rsidTr="00C75CB7">
        <w:tc>
          <w:tcPr>
            <w:tcW w:w="3112" w:type="dxa"/>
          </w:tcPr>
          <w:p w14:paraId="4163DBDA" w14:textId="77777777" w:rsidR="00ED4089" w:rsidRPr="00637752" w:rsidRDefault="00ED4089" w:rsidP="00C75CB7">
            <w:pPr>
              <w:pStyle w:val="02Tabletext"/>
            </w:pPr>
            <w:r w:rsidRPr="00637752">
              <w:t>Foot</w:t>
            </w:r>
          </w:p>
        </w:tc>
        <w:tc>
          <w:tcPr>
            <w:tcW w:w="2790" w:type="dxa"/>
          </w:tcPr>
          <w:p w14:paraId="2EF62485" w14:textId="77777777" w:rsidR="00ED4089" w:rsidRPr="00637752" w:rsidRDefault="00ED4089" w:rsidP="00C75CB7">
            <w:pPr>
              <w:pStyle w:val="02Tabletext"/>
            </w:pPr>
            <w:r w:rsidRPr="00637752">
              <w:t>49878</w:t>
            </w:r>
          </w:p>
        </w:tc>
        <w:tc>
          <w:tcPr>
            <w:tcW w:w="3114" w:type="dxa"/>
          </w:tcPr>
          <w:p w14:paraId="33E3D27E" w14:textId="77777777" w:rsidR="00ED4089" w:rsidRPr="00637752" w:rsidRDefault="00ED4089" w:rsidP="00C75CB7">
            <w:pPr>
              <w:pStyle w:val="02Tabletext"/>
            </w:pPr>
            <w:r w:rsidRPr="00637752">
              <w:t>Paediatric lower extremity</w:t>
            </w:r>
          </w:p>
        </w:tc>
      </w:tr>
      <w:tr w:rsidR="00ED4089" w:rsidRPr="00637752" w14:paraId="0CA46F1C" w14:textId="77777777" w:rsidTr="00C75CB7">
        <w:tc>
          <w:tcPr>
            <w:tcW w:w="3112" w:type="dxa"/>
          </w:tcPr>
          <w:p w14:paraId="45A29462" w14:textId="77777777" w:rsidR="00ED4089" w:rsidRPr="00637752" w:rsidRDefault="00ED4089" w:rsidP="00C75CB7">
            <w:pPr>
              <w:pStyle w:val="02Tabletext"/>
            </w:pPr>
            <w:r w:rsidRPr="00637752">
              <w:t>Limb lengthening and deformity correction</w:t>
            </w:r>
          </w:p>
        </w:tc>
        <w:tc>
          <w:tcPr>
            <w:tcW w:w="2790" w:type="dxa"/>
          </w:tcPr>
          <w:p w14:paraId="09235E3A" w14:textId="77777777" w:rsidR="00ED4089" w:rsidRPr="00637752" w:rsidRDefault="00ED4089" w:rsidP="00C75CB7">
            <w:pPr>
              <w:pStyle w:val="02Tabletext"/>
            </w:pPr>
            <w:r w:rsidRPr="00637752">
              <w:t>50300–50309</w:t>
            </w:r>
          </w:p>
        </w:tc>
        <w:tc>
          <w:tcPr>
            <w:tcW w:w="3114" w:type="dxa"/>
          </w:tcPr>
          <w:p w14:paraId="2CE29CC1" w14:textId="77777777" w:rsidR="00ED4089" w:rsidRPr="00637752" w:rsidRDefault="00ED4089" w:rsidP="00C75CB7">
            <w:pPr>
              <w:pStyle w:val="02Tabletext"/>
            </w:pPr>
            <w:r w:rsidRPr="00637752">
              <w:t>Limb lengthening</w:t>
            </w:r>
          </w:p>
        </w:tc>
      </w:tr>
      <w:tr w:rsidR="00ED4089" w:rsidRPr="00637752" w14:paraId="390E8AE1" w14:textId="77777777" w:rsidTr="00C75CB7">
        <w:tc>
          <w:tcPr>
            <w:tcW w:w="3112" w:type="dxa"/>
          </w:tcPr>
          <w:p w14:paraId="1B47343B" w14:textId="77777777" w:rsidR="00ED4089" w:rsidRPr="00637752" w:rsidRDefault="00ED4089" w:rsidP="00C75CB7">
            <w:pPr>
              <w:pStyle w:val="02Tabletext"/>
            </w:pPr>
            <w:r w:rsidRPr="00637752">
              <w:t>Limb lengthening and deformity correction</w:t>
            </w:r>
          </w:p>
        </w:tc>
        <w:tc>
          <w:tcPr>
            <w:tcW w:w="2790" w:type="dxa"/>
          </w:tcPr>
          <w:p w14:paraId="15AB719C" w14:textId="77777777" w:rsidR="00ED4089" w:rsidRPr="00637752" w:rsidRDefault="00ED4089" w:rsidP="00C75CB7">
            <w:pPr>
              <w:pStyle w:val="02Tabletext"/>
            </w:pPr>
            <w:r w:rsidRPr="00637752">
              <w:t>50315–50345</w:t>
            </w:r>
          </w:p>
        </w:tc>
        <w:tc>
          <w:tcPr>
            <w:tcW w:w="3114" w:type="dxa"/>
          </w:tcPr>
          <w:p w14:paraId="6D322DA9" w14:textId="77777777" w:rsidR="00ED4089" w:rsidRPr="00637752" w:rsidRDefault="00ED4089" w:rsidP="00C75CB7">
            <w:pPr>
              <w:pStyle w:val="02Tabletext"/>
            </w:pPr>
            <w:r w:rsidRPr="00637752">
              <w:t>Paediatric lower extremity</w:t>
            </w:r>
          </w:p>
        </w:tc>
      </w:tr>
      <w:tr w:rsidR="00ED4089" w:rsidRPr="00637752" w14:paraId="30F282C4" w14:textId="77777777" w:rsidTr="00C75CB7">
        <w:tc>
          <w:tcPr>
            <w:tcW w:w="3112" w:type="dxa"/>
          </w:tcPr>
          <w:p w14:paraId="7DF2B586" w14:textId="77777777" w:rsidR="00ED4089" w:rsidRPr="00637752" w:rsidRDefault="00ED4089" w:rsidP="00C75CB7">
            <w:pPr>
              <w:pStyle w:val="02Tabletext"/>
            </w:pPr>
            <w:r w:rsidRPr="00637752">
              <w:t>Limb lengthening and deformity correction – hip, knee and leg procedures</w:t>
            </w:r>
          </w:p>
        </w:tc>
        <w:tc>
          <w:tcPr>
            <w:tcW w:w="2790" w:type="dxa"/>
          </w:tcPr>
          <w:p w14:paraId="632AC313" w14:textId="77777777" w:rsidR="00ED4089" w:rsidRPr="00637752" w:rsidRDefault="00ED4089" w:rsidP="00C75CB7">
            <w:pPr>
              <w:pStyle w:val="02Tabletext"/>
            </w:pPr>
            <w:r w:rsidRPr="00637752">
              <w:t>50348, 50354–50394</w:t>
            </w:r>
          </w:p>
        </w:tc>
        <w:tc>
          <w:tcPr>
            <w:tcW w:w="3114" w:type="dxa"/>
          </w:tcPr>
          <w:p w14:paraId="7A8A913B" w14:textId="77777777" w:rsidR="00ED4089" w:rsidRPr="00637752" w:rsidRDefault="00ED4089" w:rsidP="00C75CB7">
            <w:pPr>
              <w:pStyle w:val="02Tabletext"/>
            </w:pPr>
            <w:r w:rsidRPr="00637752">
              <w:t>Paediatric lower extremity</w:t>
            </w:r>
          </w:p>
        </w:tc>
      </w:tr>
      <w:tr w:rsidR="00ED4089" w:rsidRPr="00637752" w14:paraId="3873C4F4" w14:textId="77777777" w:rsidTr="00C75CB7">
        <w:tc>
          <w:tcPr>
            <w:tcW w:w="3112" w:type="dxa"/>
          </w:tcPr>
          <w:p w14:paraId="628F5645" w14:textId="77777777" w:rsidR="00ED4089" w:rsidRPr="00637752" w:rsidRDefault="00ED4089" w:rsidP="00C75CB7">
            <w:pPr>
              <w:pStyle w:val="02Tabletext"/>
            </w:pPr>
            <w:r w:rsidRPr="00637752">
              <w:t>Limb lengthening and deformity correction – hip, knee and leg procedures</w:t>
            </w:r>
          </w:p>
        </w:tc>
        <w:tc>
          <w:tcPr>
            <w:tcW w:w="2790" w:type="dxa"/>
          </w:tcPr>
          <w:p w14:paraId="2FED7055" w14:textId="77777777" w:rsidR="00ED4089" w:rsidRPr="00637752" w:rsidRDefault="00ED4089" w:rsidP="00C75CB7">
            <w:pPr>
              <w:pStyle w:val="02Tabletext"/>
            </w:pPr>
            <w:r w:rsidRPr="00637752">
              <w:t>50349–50353</w:t>
            </w:r>
          </w:p>
        </w:tc>
        <w:tc>
          <w:tcPr>
            <w:tcW w:w="3114" w:type="dxa"/>
          </w:tcPr>
          <w:p w14:paraId="42FB297F" w14:textId="77777777" w:rsidR="00ED4089" w:rsidRPr="00637752" w:rsidRDefault="00ED4089" w:rsidP="00C75CB7">
            <w:pPr>
              <w:pStyle w:val="02Tabletext"/>
            </w:pPr>
            <w:r w:rsidRPr="00637752">
              <w:t>Paediatric hip</w:t>
            </w:r>
          </w:p>
        </w:tc>
      </w:tr>
      <w:tr w:rsidR="00ED4089" w:rsidRPr="00637752" w14:paraId="65319FD6" w14:textId="77777777" w:rsidTr="00C75CB7">
        <w:tc>
          <w:tcPr>
            <w:tcW w:w="3112" w:type="dxa"/>
          </w:tcPr>
          <w:p w14:paraId="4C5799FC" w14:textId="77777777" w:rsidR="00ED4089" w:rsidRPr="00637752" w:rsidRDefault="00ED4089" w:rsidP="00C75CB7">
            <w:pPr>
              <w:pStyle w:val="02Tabletext"/>
            </w:pPr>
            <w:r w:rsidRPr="00637752">
              <w:t>Limb lengthening and deformity correction – amputations or reconstructions for congenital deformities</w:t>
            </w:r>
          </w:p>
        </w:tc>
        <w:tc>
          <w:tcPr>
            <w:tcW w:w="2790" w:type="dxa"/>
          </w:tcPr>
          <w:p w14:paraId="57BB2E1D" w14:textId="77777777" w:rsidR="00ED4089" w:rsidRPr="00637752" w:rsidRDefault="00ED4089" w:rsidP="00C75CB7">
            <w:pPr>
              <w:pStyle w:val="02Tabletext"/>
            </w:pPr>
            <w:r w:rsidRPr="00637752">
              <w:t>All (50411–50426)</w:t>
            </w:r>
          </w:p>
        </w:tc>
        <w:tc>
          <w:tcPr>
            <w:tcW w:w="3114" w:type="dxa"/>
          </w:tcPr>
          <w:p w14:paraId="42E4F902" w14:textId="77777777" w:rsidR="00ED4089" w:rsidRPr="00637752" w:rsidRDefault="00ED4089" w:rsidP="00C75CB7">
            <w:pPr>
              <w:pStyle w:val="02Tabletext"/>
            </w:pPr>
            <w:r w:rsidRPr="00637752">
              <w:t>Paediatric lower extremity</w:t>
            </w:r>
          </w:p>
        </w:tc>
      </w:tr>
      <w:tr w:rsidR="00ED4089" w:rsidRPr="00637752" w14:paraId="7FDB9B1B" w14:textId="77777777" w:rsidTr="00C75CB7">
        <w:tc>
          <w:tcPr>
            <w:tcW w:w="3112" w:type="dxa"/>
          </w:tcPr>
          <w:p w14:paraId="3BCDB3FA" w14:textId="77777777" w:rsidR="00ED4089" w:rsidRPr="00637752" w:rsidRDefault="00ED4089" w:rsidP="00C75CB7">
            <w:pPr>
              <w:pStyle w:val="02Tabletext"/>
            </w:pPr>
            <w:r w:rsidRPr="00637752">
              <w:t xml:space="preserve">Epiphysiodesis </w:t>
            </w:r>
          </w:p>
        </w:tc>
        <w:tc>
          <w:tcPr>
            <w:tcW w:w="2790" w:type="dxa"/>
          </w:tcPr>
          <w:p w14:paraId="5D7E527D" w14:textId="77777777" w:rsidR="00ED4089" w:rsidRPr="00637752" w:rsidRDefault="00ED4089" w:rsidP="00C75CB7">
            <w:pPr>
              <w:pStyle w:val="02Tabletext"/>
            </w:pPr>
            <w:r w:rsidRPr="00637752">
              <w:t>All (48500–48512)</w:t>
            </w:r>
          </w:p>
        </w:tc>
        <w:tc>
          <w:tcPr>
            <w:tcW w:w="3114" w:type="dxa"/>
          </w:tcPr>
          <w:p w14:paraId="522F68FD" w14:textId="77777777" w:rsidR="00ED4089" w:rsidRPr="00637752" w:rsidRDefault="00ED4089" w:rsidP="00C75CB7">
            <w:pPr>
              <w:pStyle w:val="02Tabletext"/>
            </w:pPr>
            <w:r w:rsidRPr="00637752">
              <w:t>Growth plate procedures</w:t>
            </w:r>
          </w:p>
        </w:tc>
      </w:tr>
      <w:tr w:rsidR="00ED4089" w:rsidRPr="00637752" w14:paraId="6CDE86FB" w14:textId="77777777" w:rsidTr="00C75CB7">
        <w:tc>
          <w:tcPr>
            <w:tcW w:w="3112" w:type="dxa"/>
          </w:tcPr>
          <w:p w14:paraId="26DA5BE9" w14:textId="77777777" w:rsidR="00ED4089" w:rsidRPr="00637752" w:rsidRDefault="00ED4089" w:rsidP="00C75CB7">
            <w:pPr>
              <w:pStyle w:val="02Tabletext"/>
            </w:pPr>
            <w:r w:rsidRPr="00637752">
              <w:t>Treatment of hip dysplasia or dislocation in paediatric patients items</w:t>
            </w:r>
          </w:p>
        </w:tc>
        <w:tc>
          <w:tcPr>
            <w:tcW w:w="2790" w:type="dxa"/>
          </w:tcPr>
          <w:p w14:paraId="2204D249" w14:textId="77777777" w:rsidR="00ED4089" w:rsidRPr="00637752" w:rsidRDefault="00ED4089" w:rsidP="00C75CB7">
            <w:pPr>
              <w:pStyle w:val="02Tabletext"/>
            </w:pPr>
            <w:r w:rsidRPr="00637752">
              <w:t>All (50650–50658)</w:t>
            </w:r>
          </w:p>
        </w:tc>
        <w:tc>
          <w:tcPr>
            <w:tcW w:w="3114" w:type="dxa"/>
          </w:tcPr>
          <w:p w14:paraId="2E040FCA" w14:textId="77777777" w:rsidR="00ED4089" w:rsidRPr="00637752" w:rsidRDefault="00ED4089" w:rsidP="00C75CB7">
            <w:pPr>
              <w:pStyle w:val="02Tabletext"/>
            </w:pPr>
            <w:r w:rsidRPr="00637752">
              <w:t>Paediatric hip</w:t>
            </w:r>
          </w:p>
        </w:tc>
      </w:tr>
      <w:tr w:rsidR="00ED4089" w:rsidRPr="00637752" w14:paraId="68406CE2" w14:textId="77777777" w:rsidTr="00C75CB7">
        <w:tc>
          <w:tcPr>
            <w:tcW w:w="3112" w:type="dxa"/>
          </w:tcPr>
          <w:p w14:paraId="2FED39C7" w14:textId="77777777" w:rsidR="00ED4089" w:rsidRPr="00637752" w:rsidRDefault="00ED4089" w:rsidP="00C75CB7">
            <w:pPr>
              <w:pStyle w:val="02Tabletext"/>
            </w:pPr>
            <w:r w:rsidRPr="00637752">
              <w:t xml:space="preserve">Treatment of fractures in paediatric patients </w:t>
            </w:r>
          </w:p>
        </w:tc>
        <w:tc>
          <w:tcPr>
            <w:tcW w:w="2790" w:type="dxa"/>
          </w:tcPr>
          <w:p w14:paraId="3ACE6507" w14:textId="77777777" w:rsidR="00ED4089" w:rsidRPr="00637752" w:rsidRDefault="00ED4089" w:rsidP="00C75CB7">
            <w:pPr>
              <w:pStyle w:val="02Tabletext"/>
            </w:pPr>
            <w:r w:rsidRPr="00637752">
              <w:t xml:space="preserve">All (50500–50588) </w:t>
            </w:r>
          </w:p>
        </w:tc>
        <w:tc>
          <w:tcPr>
            <w:tcW w:w="3114" w:type="dxa"/>
          </w:tcPr>
          <w:p w14:paraId="1B06A04D" w14:textId="77777777" w:rsidR="00ED4089" w:rsidRPr="00637752" w:rsidRDefault="00ED4089" w:rsidP="00C75CB7">
            <w:pPr>
              <w:pStyle w:val="02Tabletext"/>
            </w:pPr>
            <w:r w:rsidRPr="00637752">
              <w:t>Paediatric fractures and dislocations</w:t>
            </w:r>
          </w:p>
        </w:tc>
      </w:tr>
      <w:tr w:rsidR="00ED4089" w:rsidRPr="00637752" w14:paraId="1F06C333" w14:textId="77777777" w:rsidTr="00C75CB7">
        <w:tc>
          <w:tcPr>
            <w:tcW w:w="3112" w:type="dxa"/>
          </w:tcPr>
          <w:p w14:paraId="0A9DFBD0" w14:textId="77777777" w:rsidR="00ED4089" w:rsidRPr="00637752" w:rsidRDefault="00ED4089" w:rsidP="00C75CB7">
            <w:pPr>
              <w:pStyle w:val="02Tabletext"/>
            </w:pPr>
            <w:r w:rsidRPr="00637752">
              <w:t xml:space="preserve">Treatment of fractures (in the general orthopaedics section) </w:t>
            </w:r>
          </w:p>
          <w:p w14:paraId="69D208A4" w14:textId="77777777" w:rsidR="00ED4089" w:rsidRPr="00637752" w:rsidRDefault="00ED4089" w:rsidP="00C75CB7">
            <w:pPr>
              <w:pStyle w:val="02Tabletext"/>
            </w:pPr>
          </w:p>
        </w:tc>
        <w:tc>
          <w:tcPr>
            <w:tcW w:w="2790" w:type="dxa"/>
          </w:tcPr>
          <w:p w14:paraId="39A2709E" w14:textId="77777777" w:rsidR="00ED4089" w:rsidRPr="00637752" w:rsidRDefault="00ED4089" w:rsidP="00C75CB7">
            <w:pPr>
              <w:pStyle w:val="02Tabletext"/>
            </w:pPr>
            <w:r w:rsidRPr="00637752">
              <w:t>47540, 47708–47723</w:t>
            </w:r>
          </w:p>
        </w:tc>
        <w:tc>
          <w:tcPr>
            <w:tcW w:w="3114" w:type="dxa"/>
          </w:tcPr>
          <w:p w14:paraId="27C72C99" w14:textId="77777777" w:rsidR="00ED4089" w:rsidRPr="00637752" w:rsidRDefault="00ED4089" w:rsidP="00C75CB7">
            <w:pPr>
              <w:pStyle w:val="02Tabletext"/>
            </w:pPr>
            <w:r w:rsidRPr="00637752">
              <w:t>Paediatric fractures and dislocations</w:t>
            </w:r>
          </w:p>
        </w:tc>
      </w:tr>
      <w:tr w:rsidR="00ED4089" w:rsidRPr="00637752" w14:paraId="5D17C7C3" w14:textId="77777777" w:rsidTr="00C75CB7">
        <w:tc>
          <w:tcPr>
            <w:tcW w:w="3112" w:type="dxa"/>
          </w:tcPr>
          <w:p w14:paraId="617B384B" w14:textId="77777777" w:rsidR="00ED4089" w:rsidRPr="00637752" w:rsidRDefault="00ED4089" w:rsidP="00C75CB7">
            <w:pPr>
              <w:pStyle w:val="02Tabletext"/>
            </w:pPr>
            <w:r w:rsidRPr="00637752">
              <w:t>Spine surgery for scoliosis and kyphosis in paediatric patients</w:t>
            </w:r>
          </w:p>
        </w:tc>
        <w:tc>
          <w:tcPr>
            <w:tcW w:w="2790" w:type="dxa"/>
          </w:tcPr>
          <w:p w14:paraId="4F2B7B00" w14:textId="77777777" w:rsidR="00ED4089" w:rsidRPr="00637752" w:rsidRDefault="00ED4089" w:rsidP="00C75CB7">
            <w:pPr>
              <w:pStyle w:val="02Tabletext"/>
            </w:pPr>
            <w:r w:rsidRPr="00637752">
              <w:t>All (50600–50644)</w:t>
            </w:r>
          </w:p>
        </w:tc>
        <w:tc>
          <w:tcPr>
            <w:tcW w:w="3114" w:type="dxa"/>
          </w:tcPr>
          <w:p w14:paraId="521A7C1A" w14:textId="77777777" w:rsidR="00ED4089" w:rsidRPr="00637752" w:rsidRDefault="00ED4089" w:rsidP="00C75CB7">
            <w:pPr>
              <w:pStyle w:val="02Tabletext"/>
            </w:pPr>
            <w:r w:rsidRPr="00637752">
              <w:t>Paediatric spine</w:t>
            </w:r>
          </w:p>
        </w:tc>
      </w:tr>
      <w:tr w:rsidR="00ED4089" w:rsidRPr="00637752" w14:paraId="61A9D9B1" w14:textId="77777777" w:rsidTr="00C75CB7">
        <w:tc>
          <w:tcPr>
            <w:tcW w:w="3112" w:type="dxa"/>
          </w:tcPr>
          <w:p w14:paraId="74576744" w14:textId="77777777" w:rsidR="00ED4089" w:rsidRPr="00637752" w:rsidRDefault="00ED4089" w:rsidP="00C75CB7">
            <w:pPr>
              <w:pStyle w:val="02Tabletext"/>
            </w:pPr>
            <w:r w:rsidRPr="00637752">
              <w:t>Single-event multilevel surgery for children with cerebral palsy</w:t>
            </w:r>
          </w:p>
        </w:tc>
        <w:tc>
          <w:tcPr>
            <w:tcW w:w="2790" w:type="dxa"/>
          </w:tcPr>
          <w:p w14:paraId="58219D54" w14:textId="77777777" w:rsidR="00ED4089" w:rsidRPr="00637752" w:rsidRDefault="00ED4089" w:rsidP="00C75CB7">
            <w:pPr>
              <w:pStyle w:val="02Tabletext"/>
            </w:pPr>
            <w:r w:rsidRPr="00637752">
              <w:t>All (50450–50471)</w:t>
            </w:r>
          </w:p>
        </w:tc>
        <w:tc>
          <w:tcPr>
            <w:tcW w:w="3114" w:type="dxa"/>
          </w:tcPr>
          <w:p w14:paraId="1C9D82A6" w14:textId="77777777" w:rsidR="00ED4089" w:rsidRPr="00637752" w:rsidRDefault="00ED4089" w:rsidP="00C75CB7">
            <w:pPr>
              <w:pStyle w:val="02Tabletext"/>
            </w:pPr>
            <w:r w:rsidRPr="00637752">
              <w:t>Single-event multilevel surgery for children with cerebral palsy</w:t>
            </w:r>
          </w:p>
        </w:tc>
      </w:tr>
    </w:tbl>
    <w:p w14:paraId="4C114EC4" w14:textId="438D5C98" w:rsidR="009C0881" w:rsidRPr="00637752" w:rsidRDefault="00C46446" w:rsidP="00A0132C">
      <w:pPr>
        <w:pStyle w:val="01squarebullet"/>
      </w:pPr>
      <w:bookmarkStart w:id="1087" w:name="_Ref481592316"/>
      <w:bookmarkStart w:id="1088" w:name="_Toc483374417"/>
      <w:r>
        <w:t xml:space="preserve">Move item 50402 to miscellaneous surgery </w:t>
      </w:r>
      <w:r w:rsidR="009C0881" w:rsidRPr="00637752">
        <w:t>section of the MB</w:t>
      </w:r>
      <w:r>
        <w:t>S.</w:t>
      </w:r>
    </w:p>
    <w:p w14:paraId="4F078B85" w14:textId="0AE9A646" w:rsidR="00ED4089" w:rsidRPr="00637752" w:rsidRDefault="00ED4089" w:rsidP="00596016">
      <w:pPr>
        <w:pStyle w:val="Caption"/>
      </w:pPr>
      <w:bookmarkStart w:id="1089" w:name="_Toc20842176"/>
      <w:r w:rsidRPr="00637752">
        <w:t xml:space="preserve">Table </w:t>
      </w:r>
      <w:r w:rsidR="008B44A0">
        <w:fldChar w:fldCharType="begin"/>
      </w:r>
      <w:r w:rsidR="008B44A0">
        <w:instrText xml:space="preserve"> SEQ Table \* ARABIC </w:instrText>
      </w:r>
      <w:r w:rsidR="008B44A0">
        <w:fldChar w:fldCharType="separate"/>
      </w:r>
      <w:r w:rsidR="0047473B">
        <w:t>133</w:t>
      </w:r>
      <w:r w:rsidR="008B44A0">
        <w:fldChar w:fldCharType="end"/>
      </w:r>
      <w:bookmarkEnd w:id="1087"/>
      <w:r w:rsidRPr="00637752">
        <w:t>: Items reviewed by the Paediatrics Working Group that should be in other parts of the MBS</w:t>
      </w:r>
      <w:bookmarkEnd w:id="1088"/>
      <w:bookmarkEnd w:id="108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Orthopaedic paediatric items"/>
        <w:tblDescription w:val="Table 133 is a three column table. Column 1 refers to the current item subgroup, column 2 contains the specific item numbers and column 3 is the proposed new subgroup"/>
      </w:tblPr>
      <w:tblGrid>
        <w:gridCol w:w="3135"/>
        <w:gridCol w:w="2810"/>
        <w:gridCol w:w="3137"/>
      </w:tblGrid>
      <w:tr w:rsidR="00ED4089" w:rsidRPr="00637752" w14:paraId="676BB913" w14:textId="77777777" w:rsidTr="00C75CB7">
        <w:trPr>
          <w:tblHeader/>
        </w:trPr>
        <w:tc>
          <w:tcPr>
            <w:tcW w:w="3112" w:type="dxa"/>
            <w:shd w:val="clear" w:color="auto" w:fill="F2F2F2" w:themeFill="background1" w:themeFillShade="F2"/>
            <w:vAlign w:val="bottom"/>
          </w:tcPr>
          <w:p w14:paraId="6F8050B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Current subgroup</w:t>
            </w:r>
          </w:p>
        </w:tc>
        <w:tc>
          <w:tcPr>
            <w:tcW w:w="2790" w:type="dxa"/>
            <w:shd w:val="clear" w:color="auto" w:fill="F2F2F2" w:themeFill="background1" w:themeFillShade="F2"/>
          </w:tcPr>
          <w:p w14:paraId="28A68AA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 xml:space="preserve">Items within subgroup </w:t>
            </w:r>
          </w:p>
        </w:tc>
        <w:tc>
          <w:tcPr>
            <w:tcW w:w="3114" w:type="dxa"/>
            <w:shd w:val="clear" w:color="auto" w:fill="F2F2F2" w:themeFill="background1" w:themeFillShade="F2"/>
            <w:vAlign w:val="bottom"/>
          </w:tcPr>
          <w:p w14:paraId="1821E57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Proposed new subgroup</w:t>
            </w:r>
          </w:p>
        </w:tc>
      </w:tr>
      <w:tr w:rsidR="00ED4089" w:rsidRPr="00637752" w14:paraId="2A0E57A9" w14:textId="77777777" w:rsidTr="00C75CB7">
        <w:tc>
          <w:tcPr>
            <w:tcW w:w="3112" w:type="dxa"/>
          </w:tcPr>
          <w:p w14:paraId="2AA8015E" w14:textId="77777777" w:rsidR="00ED4089" w:rsidRPr="00637752" w:rsidRDefault="00ED4089" w:rsidP="00C75CB7">
            <w:pPr>
              <w:pStyle w:val="02Tabletext"/>
            </w:pPr>
            <w:r w:rsidRPr="00637752">
              <w:t>Limb lengthening and deformity correction – shoulder, arm and forearm procedures</w:t>
            </w:r>
          </w:p>
        </w:tc>
        <w:tc>
          <w:tcPr>
            <w:tcW w:w="2790" w:type="dxa"/>
          </w:tcPr>
          <w:p w14:paraId="0A494978" w14:textId="77777777" w:rsidR="00ED4089" w:rsidRPr="00637752" w:rsidRDefault="00ED4089" w:rsidP="00C75CB7">
            <w:pPr>
              <w:pStyle w:val="02Tabletext"/>
            </w:pPr>
            <w:r w:rsidRPr="00637752">
              <w:t>50402</w:t>
            </w:r>
          </w:p>
        </w:tc>
        <w:tc>
          <w:tcPr>
            <w:tcW w:w="3114" w:type="dxa"/>
          </w:tcPr>
          <w:p w14:paraId="38943DA9" w14:textId="77777777" w:rsidR="00ED4089" w:rsidRPr="00637752" w:rsidRDefault="00ED4089" w:rsidP="00C75CB7">
            <w:pPr>
              <w:pStyle w:val="02Tabletext"/>
            </w:pPr>
            <w:r w:rsidRPr="00637752">
              <w:t>Miscellaneous surgery (consolidated with item 44133)</w:t>
            </w:r>
          </w:p>
        </w:tc>
      </w:tr>
    </w:tbl>
    <w:p w14:paraId="0345AB04"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22BE69E8" w14:textId="77777777" w:rsidR="00ED4089" w:rsidRPr="00637752" w:rsidRDefault="00ED4089" w:rsidP="00A0132C">
      <w:pPr>
        <w:pStyle w:val="01squarebullet"/>
      </w:pPr>
      <w:r w:rsidRPr="00637752">
        <w:t>The re-categorisation of items more accurately reflects the procedures involved and makes the MBS more user-friendly.</w:t>
      </w:r>
    </w:p>
    <w:p w14:paraId="7DF1BEA0" w14:textId="77777777" w:rsidR="00ED4089" w:rsidRPr="00637752" w:rsidRDefault="00ED4089" w:rsidP="0006317F">
      <w:pPr>
        <w:pStyle w:val="Heading2"/>
      </w:pPr>
      <w:bookmarkStart w:id="1090" w:name="_Toc483374254"/>
      <w:bookmarkStart w:id="1091" w:name="_Toc20842020"/>
      <w:r w:rsidRPr="00637752">
        <w:t>Paediatric hip</w:t>
      </w:r>
      <w:bookmarkEnd w:id="1090"/>
      <w:bookmarkEnd w:id="1091"/>
    </w:p>
    <w:p w14:paraId="3E2AECB2" w14:textId="77777777" w:rsidR="00ED4089" w:rsidRPr="00637752" w:rsidRDefault="00ED4089" w:rsidP="0006317F">
      <w:pPr>
        <w:pStyle w:val="Heading3"/>
      </w:pPr>
      <w:bookmarkStart w:id="1092" w:name="_Toc483374255"/>
      <w:bookmarkStart w:id="1093" w:name="_Toc20842021"/>
      <w:r w:rsidRPr="00637752">
        <w:t>Osteotomy items</w:t>
      </w:r>
      <w:bookmarkEnd w:id="1092"/>
      <w:bookmarkEnd w:id="1093"/>
    </w:p>
    <w:p w14:paraId="0FC74A26" w14:textId="2CC4C3E2" w:rsidR="00ED4089" w:rsidRPr="00637752" w:rsidRDefault="00ED4089" w:rsidP="00596016">
      <w:pPr>
        <w:pStyle w:val="Caption"/>
      </w:pPr>
      <w:bookmarkStart w:id="1094" w:name="_Toc458167027"/>
      <w:bookmarkStart w:id="1095" w:name="_Toc459971209"/>
      <w:bookmarkStart w:id="1096" w:name="_Toc459996836"/>
      <w:bookmarkStart w:id="1097" w:name="_Toc459891297"/>
      <w:bookmarkStart w:id="1098" w:name="_Toc463984890"/>
      <w:bookmarkStart w:id="1099" w:name="_Toc481420586"/>
      <w:bookmarkStart w:id="1100" w:name="_Toc483374418"/>
      <w:bookmarkStart w:id="1101" w:name="_Toc20842177"/>
      <w:r w:rsidRPr="00637752">
        <w:t xml:space="preserve">Table </w:t>
      </w:r>
      <w:r w:rsidR="008B44A0">
        <w:fldChar w:fldCharType="begin"/>
      </w:r>
      <w:r w:rsidR="008B44A0">
        <w:instrText xml:space="preserve"> SEQ Table \* ARABIC </w:instrText>
      </w:r>
      <w:r w:rsidR="008B44A0">
        <w:fldChar w:fldCharType="separate"/>
      </w:r>
      <w:r w:rsidR="0047473B">
        <w:t>134</w:t>
      </w:r>
      <w:r w:rsidR="008B44A0">
        <w:fldChar w:fldCharType="end"/>
      </w:r>
      <w:r w:rsidRPr="00637752">
        <w:t xml:space="preserve">: Item introduction table for items </w:t>
      </w:r>
      <w:bookmarkEnd w:id="1094"/>
      <w:bookmarkEnd w:id="1095"/>
      <w:bookmarkEnd w:id="1096"/>
      <w:bookmarkEnd w:id="1097"/>
      <w:bookmarkEnd w:id="1098"/>
      <w:r w:rsidRPr="00637752">
        <w:t>48424 and 48427</w:t>
      </w:r>
      <w:bookmarkEnd w:id="1099"/>
      <w:bookmarkEnd w:id="1100"/>
      <w:bookmarkEnd w:id="110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424 and 48427"/>
        <w:tblDescription w:val="Table 13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64"/>
        <w:gridCol w:w="1370"/>
      </w:tblGrid>
      <w:tr w:rsidR="00ED4089" w:rsidRPr="00637752" w14:paraId="2A9A4C23" w14:textId="77777777" w:rsidTr="00C75CB7">
        <w:trPr>
          <w:tblHeader/>
        </w:trPr>
        <w:tc>
          <w:tcPr>
            <w:tcW w:w="597" w:type="dxa"/>
            <w:shd w:val="clear" w:color="auto" w:fill="F2F2F2" w:themeFill="background1" w:themeFillShade="F2"/>
            <w:vAlign w:val="bottom"/>
          </w:tcPr>
          <w:p w14:paraId="6B74535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68AE320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7DC144E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7A7C308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095E54E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7" w:type="dxa"/>
            <w:shd w:val="clear" w:color="auto" w:fill="F2F2F2" w:themeFill="background1" w:themeFillShade="F2"/>
            <w:vAlign w:val="bottom"/>
          </w:tcPr>
          <w:p w14:paraId="02ECF69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0" w:type="dxa"/>
            <w:shd w:val="clear" w:color="auto" w:fill="F2F2F2" w:themeFill="background1" w:themeFillShade="F2"/>
            <w:vAlign w:val="bottom"/>
          </w:tcPr>
          <w:p w14:paraId="57BDE22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2B5BB83C" w14:textId="77777777" w:rsidTr="00C75CB7">
        <w:tc>
          <w:tcPr>
            <w:tcW w:w="597" w:type="dxa"/>
          </w:tcPr>
          <w:p w14:paraId="7C67B44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48424</w:t>
            </w:r>
          </w:p>
        </w:tc>
        <w:tc>
          <w:tcPr>
            <w:tcW w:w="4190" w:type="dxa"/>
          </w:tcPr>
          <w:p w14:paraId="317AFDC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Femur or pelvis, osteotomy or osteectomy of, excluding services to which items 47933 or 47936 apply (Anaes.) (Assist.)</w:t>
            </w:r>
          </w:p>
        </w:tc>
        <w:tc>
          <w:tcPr>
            <w:tcW w:w="916" w:type="dxa"/>
          </w:tcPr>
          <w:p w14:paraId="56667EF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$753</w:t>
            </w:r>
          </w:p>
        </w:tc>
        <w:tc>
          <w:tcPr>
            <w:tcW w:w="996" w:type="dxa"/>
          </w:tcPr>
          <w:p w14:paraId="3521314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3,934</w:t>
            </w:r>
          </w:p>
        </w:tc>
        <w:tc>
          <w:tcPr>
            <w:tcW w:w="957" w:type="dxa"/>
          </w:tcPr>
          <w:p w14:paraId="556D4EE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$1,781,806</w:t>
            </w:r>
          </w:p>
        </w:tc>
        <w:tc>
          <w:tcPr>
            <w:tcW w:w="1360" w:type="dxa"/>
          </w:tcPr>
          <w:p w14:paraId="5D79F93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w:t>
            </w:r>
          </w:p>
        </w:tc>
      </w:tr>
      <w:tr w:rsidR="00ED4089" w:rsidRPr="00637752" w14:paraId="142298BA" w14:textId="77777777" w:rsidTr="00C75CB7">
        <w:tc>
          <w:tcPr>
            <w:tcW w:w="597" w:type="dxa"/>
          </w:tcPr>
          <w:p w14:paraId="78B7A12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48427</w:t>
            </w:r>
          </w:p>
        </w:tc>
        <w:tc>
          <w:tcPr>
            <w:tcW w:w="4190" w:type="dxa"/>
          </w:tcPr>
          <w:p w14:paraId="37AF0AD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Femur or pelvis, osteotomy or osteectomy of, with internal fixation, and excluding services to which items 47933 or 47936 apply (Anaes.) (Assist.)</w:t>
            </w:r>
          </w:p>
        </w:tc>
        <w:tc>
          <w:tcPr>
            <w:tcW w:w="916" w:type="dxa"/>
          </w:tcPr>
          <w:p w14:paraId="513FF60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$913</w:t>
            </w:r>
          </w:p>
        </w:tc>
        <w:tc>
          <w:tcPr>
            <w:tcW w:w="996" w:type="dxa"/>
          </w:tcPr>
          <w:p w14:paraId="1DCE6A8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534</w:t>
            </w:r>
          </w:p>
        </w:tc>
        <w:tc>
          <w:tcPr>
            <w:tcW w:w="957" w:type="dxa"/>
          </w:tcPr>
          <w:p w14:paraId="12D9537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$275,415</w:t>
            </w:r>
          </w:p>
        </w:tc>
        <w:tc>
          <w:tcPr>
            <w:tcW w:w="1360" w:type="dxa"/>
          </w:tcPr>
          <w:p w14:paraId="3663222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bl>
    <w:p w14:paraId="0E49C787" w14:textId="1C212B86" w:rsidR="00ED4089" w:rsidRPr="00637752" w:rsidRDefault="00505E04" w:rsidP="00ED4089">
      <w:pPr>
        <w:keepNext/>
        <w:spacing w:before="320"/>
        <w:rPr>
          <w:rFonts w:cs="Arial"/>
          <w:b/>
          <w:lang w:val="en-US" w:eastAsia="en-US"/>
        </w:rPr>
      </w:pPr>
      <w:r>
        <w:rPr>
          <w:rFonts w:cs="Arial"/>
          <w:b/>
          <w:lang w:val="en-US" w:eastAsia="en-US"/>
        </w:rPr>
        <w:t>Recommendation 140</w:t>
      </w:r>
    </w:p>
    <w:p w14:paraId="3F78431C" w14:textId="77777777" w:rsidR="00ED4089" w:rsidRPr="00637752" w:rsidRDefault="00ED4089" w:rsidP="00A0132C">
      <w:pPr>
        <w:pStyle w:val="01squarebullet"/>
      </w:pPr>
      <w:r w:rsidRPr="00637752">
        <w:t>Items 48424 and 48427: Change the descriptors.</w:t>
      </w:r>
    </w:p>
    <w:p w14:paraId="03B36470" w14:textId="77777777" w:rsidR="00ED4089" w:rsidRPr="00637752" w:rsidRDefault="00ED4089" w:rsidP="002A549B">
      <w:pPr>
        <w:pStyle w:val="02dash"/>
      </w:pPr>
      <w:r w:rsidRPr="00637752">
        <w:t>Limit item 48424 to the pelvis and item 48427 to the femur.</w:t>
      </w:r>
    </w:p>
    <w:p w14:paraId="1420D94F" w14:textId="77777777" w:rsidR="00ED4089" w:rsidRPr="00637752" w:rsidRDefault="00ED4089" w:rsidP="002A549B">
      <w:pPr>
        <w:pStyle w:val="02dash"/>
      </w:pPr>
      <w:r w:rsidRPr="00637752">
        <w:t>Specify that item 48424 can occur ‘with or without’ internal fixation and includes the application of a hip spica</w:t>
      </w:r>
    </w:p>
    <w:p w14:paraId="4B3D5D27" w14:textId="41D7E968" w:rsidR="00ED4089" w:rsidRPr="00637752" w:rsidRDefault="00ED4089" w:rsidP="002A549B">
      <w:pPr>
        <w:pStyle w:val="02dash"/>
      </w:pPr>
      <w:r w:rsidRPr="00637752">
        <w:t>Specify that both procedures should be performed in patients under the age of 18</w:t>
      </w:r>
      <w:r w:rsidR="00A56E64">
        <w:t xml:space="preserve"> years</w:t>
      </w:r>
      <w:r w:rsidRPr="00637752">
        <w:t>.</w:t>
      </w:r>
    </w:p>
    <w:p w14:paraId="0C2B7684" w14:textId="77777777" w:rsidR="00ED4089" w:rsidRPr="00637752" w:rsidRDefault="00ED4089" w:rsidP="002A549B">
      <w:pPr>
        <w:pStyle w:val="02dash"/>
      </w:pPr>
      <w:r w:rsidRPr="00637752">
        <w:t>Remove the term ‘osteectomy’ from both item descriptors.</w:t>
      </w:r>
    </w:p>
    <w:p w14:paraId="7A6E5528" w14:textId="77777777" w:rsidR="00ED4089" w:rsidRPr="00637752" w:rsidRDefault="00ED4089" w:rsidP="002A549B">
      <w:pPr>
        <w:pStyle w:val="02dash"/>
      </w:pPr>
      <w:r w:rsidRPr="00637752">
        <w:t>Clarify that the items should not be co-claimed with the bone graft section.</w:t>
      </w:r>
    </w:p>
    <w:p w14:paraId="3FE3668C" w14:textId="77777777" w:rsidR="00ED4089" w:rsidRPr="00637752" w:rsidRDefault="00ED4089" w:rsidP="002A549B">
      <w:pPr>
        <w:pStyle w:val="02dash"/>
      </w:pPr>
      <w:r w:rsidRPr="00637752">
        <w:t>The proposed item descriptors are as follows:</w:t>
      </w:r>
    </w:p>
    <w:p w14:paraId="11E1EF24" w14:textId="77777777" w:rsidR="00ED4089" w:rsidRPr="00637752" w:rsidRDefault="00ED4089" w:rsidP="002A549B">
      <w:pPr>
        <w:pStyle w:val="02dash"/>
      </w:pPr>
      <w:r w:rsidRPr="00637752">
        <w:t>Item 48424: Pelvic osteotomy, with or without internal fixation and including the application of a hip spica, for patients less than 18 years of age, not to be claimed with bone graft items. (Anaes.) (Assist.)</w:t>
      </w:r>
    </w:p>
    <w:p w14:paraId="239FE93C" w14:textId="77777777" w:rsidR="00ED4089" w:rsidRPr="00637752" w:rsidRDefault="00ED4089" w:rsidP="002A549B">
      <w:pPr>
        <w:pStyle w:val="02dash"/>
      </w:pPr>
      <w:r w:rsidRPr="00637752">
        <w:t>Item 48427: Femoral osteotomy, for patients less than 18 years of age, not to be claimed with bone graft items. (Anaes.) (Assist.)</w:t>
      </w:r>
    </w:p>
    <w:p w14:paraId="48C35C44" w14:textId="77777777" w:rsidR="00ED4089" w:rsidRPr="00637752" w:rsidRDefault="00ED4089" w:rsidP="00ED4089">
      <w:pPr>
        <w:keepNext/>
        <w:spacing w:before="320"/>
        <w:rPr>
          <w:rFonts w:cs="Arial"/>
          <w:b/>
          <w:lang w:eastAsia="en-US"/>
        </w:rPr>
      </w:pPr>
      <w:r w:rsidRPr="00637752">
        <w:rPr>
          <w:rFonts w:cs="Arial"/>
          <w:b/>
          <w:lang w:eastAsia="en-US"/>
        </w:rPr>
        <w:t>Rationale</w:t>
      </w:r>
      <w:bookmarkStart w:id="1102" w:name="_Ref459985190"/>
      <w:bookmarkStart w:id="1103" w:name="_Toc459996846"/>
      <w:bookmarkStart w:id="1104" w:name="_Toc459985373"/>
      <w:bookmarkStart w:id="1105" w:name="_Toc463984900"/>
    </w:p>
    <w:p w14:paraId="09B782C2" w14:textId="77777777" w:rsidR="00ED4089" w:rsidRPr="00637752" w:rsidRDefault="00ED4089" w:rsidP="00ED4089">
      <w:pPr>
        <w:pStyle w:val="NormalBulleted"/>
        <w:numPr>
          <w:ilvl w:val="0"/>
          <w:numId w:val="0"/>
        </w:numPr>
        <w:spacing w:line="240" w:lineRule="auto"/>
      </w:pPr>
      <w:r w:rsidRPr="00637752">
        <w:t>This recommendation focuses on ensuring that MBS items provide rebates for high-value care. It is based on the following.</w:t>
      </w:r>
    </w:p>
    <w:p w14:paraId="60200F16" w14:textId="77777777" w:rsidR="00ED4089" w:rsidRPr="00637752" w:rsidRDefault="00ED4089" w:rsidP="00A0132C">
      <w:pPr>
        <w:pStyle w:val="01squarebullet"/>
      </w:pPr>
      <w:r w:rsidRPr="00637752">
        <w:t xml:space="preserve">Distinguishing the items by anatomical site rather than the requirement for internal fixation more accurately reflects differences in clinical practice. </w:t>
      </w:r>
    </w:p>
    <w:p w14:paraId="48EFAB30" w14:textId="512C4C35" w:rsidR="00ED4089" w:rsidRPr="00637752" w:rsidRDefault="00ED4089" w:rsidP="00A0132C">
      <w:pPr>
        <w:pStyle w:val="01squarebullet"/>
      </w:pPr>
      <w:r w:rsidRPr="00637752">
        <w:t>The Committee agreed that it is important to differentiate between adult and paediatric procedures, which differ in nature. At present, items 48424 and 48427 are both claimed for adult patients, with 77 per cent of item 48424 services and 57 per cent of item 48427 services performed in patients aged 25 or older.</w:t>
      </w:r>
      <w:r w:rsidRPr="00637752">
        <w:rPr>
          <w:vertAlign w:val="superscript"/>
        </w:rPr>
        <w:endnoteReference w:id="66"/>
      </w:r>
      <w:r w:rsidRPr="00637752">
        <w:t xml:space="preserve"> Separate items for osteotomy of the hip and pelvis in adult patients have been created to prevent a gap from appearing in the MBS as a result of this recommendation, and to preserve consumer access (see</w:t>
      </w:r>
      <w:r w:rsidR="00AA0829">
        <w:t xml:space="preserve"> Section</w:t>
      </w:r>
      <w:r w:rsidRPr="00637752">
        <w:t xml:space="preserve"> </w:t>
      </w:r>
      <w:r w:rsidR="00E7368C">
        <w:fldChar w:fldCharType="begin"/>
      </w:r>
      <w:r w:rsidR="00E7368C">
        <w:instrText xml:space="preserve"> REF _Ref486252123 \n \h </w:instrText>
      </w:r>
      <w:r w:rsidR="00E7368C">
        <w:fldChar w:fldCharType="separate"/>
      </w:r>
      <w:r w:rsidR="0047473B">
        <w:t>8.11</w:t>
      </w:r>
      <w:r w:rsidR="00E7368C">
        <w:fldChar w:fldCharType="end"/>
      </w:r>
      <w:r w:rsidR="00AA0829">
        <w:t>).</w:t>
      </w:r>
    </w:p>
    <w:p w14:paraId="2D87355E" w14:textId="77777777" w:rsidR="00ED4089" w:rsidRPr="00637752" w:rsidRDefault="00ED4089" w:rsidP="00A0132C">
      <w:pPr>
        <w:pStyle w:val="01squarebullet"/>
      </w:pPr>
      <w:r w:rsidRPr="00637752">
        <w:t xml:space="preserve">As per Recommendation 2, the term ‘osteectomy’ has been removed from the item descriptors. </w:t>
      </w:r>
    </w:p>
    <w:p w14:paraId="37172453" w14:textId="2AD34AC4" w:rsidR="00ED4089" w:rsidRPr="00637752" w:rsidRDefault="00ED4089" w:rsidP="00A0132C">
      <w:pPr>
        <w:pStyle w:val="01squarebullet"/>
      </w:pPr>
      <w:bookmarkStart w:id="1106" w:name="_Toc481420456"/>
      <w:r w:rsidRPr="00637752">
        <w:t xml:space="preserve">The restriction on co-claiming bone grafting items </w:t>
      </w:r>
      <w:r w:rsidR="00E7368C">
        <w:t xml:space="preserve">clarifies the appropriate use of this item and the </w:t>
      </w:r>
      <w:r w:rsidR="00416CA3">
        <w:t>proposed</w:t>
      </w:r>
      <w:r w:rsidRPr="00637752">
        <w:t xml:space="preserve"> bone graft </w:t>
      </w:r>
      <w:r w:rsidR="00E7368C">
        <w:t>items (</w:t>
      </w:r>
      <w:r w:rsidR="00416CA3">
        <w:t>Recommendation 1)</w:t>
      </w:r>
      <w:r w:rsidRPr="00637752">
        <w:t>. When performed, bone grafting is a standard part of clinical practice and does not represent a unique procedure.</w:t>
      </w:r>
    </w:p>
    <w:p w14:paraId="0DD96171" w14:textId="5494292B" w:rsidR="00ED4089" w:rsidRPr="00637752" w:rsidRDefault="00ED4089" w:rsidP="00596016">
      <w:pPr>
        <w:pStyle w:val="Caption"/>
      </w:pPr>
      <w:bookmarkStart w:id="1107" w:name="_Toc481420602"/>
      <w:bookmarkStart w:id="1108" w:name="_Toc483374419"/>
      <w:bookmarkStart w:id="1109" w:name="_Toc20842178"/>
      <w:r w:rsidRPr="00637752">
        <w:t xml:space="preserve">Table </w:t>
      </w:r>
      <w:r w:rsidR="008B44A0">
        <w:fldChar w:fldCharType="begin"/>
      </w:r>
      <w:r w:rsidR="008B44A0">
        <w:instrText xml:space="preserve"> SEQ Table \* ARABIC </w:instrText>
      </w:r>
      <w:r w:rsidR="008B44A0">
        <w:fldChar w:fldCharType="separate"/>
      </w:r>
      <w:r w:rsidR="0047473B">
        <w:t>135</w:t>
      </w:r>
      <w:r w:rsidR="008B44A0">
        <w:fldChar w:fldCharType="end"/>
      </w:r>
      <w:r w:rsidRPr="00637752">
        <w:t>: Item introduction table for item 50394</w:t>
      </w:r>
      <w:bookmarkEnd w:id="1107"/>
      <w:bookmarkEnd w:id="1108"/>
      <w:bookmarkEnd w:id="110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394"/>
        <w:tblDescription w:val="Table 13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5B0C7C04" w14:textId="77777777" w:rsidTr="00C75CB7">
        <w:trPr>
          <w:tblHeader/>
        </w:trPr>
        <w:tc>
          <w:tcPr>
            <w:tcW w:w="597" w:type="dxa"/>
            <w:shd w:val="clear" w:color="auto" w:fill="F2F2F2" w:themeFill="background1" w:themeFillShade="F2"/>
            <w:vAlign w:val="bottom"/>
          </w:tcPr>
          <w:p w14:paraId="677BE4F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170CE64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64EAEAE3"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2341F00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33A286D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7D1C1D2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3A9757B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2BBDB719" w14:textId="77777777" w:rsidTr="00C75CB7">
        <w:tc>
          <w:tcPr>
            <w:tcW w:w="597" w:type="dxa"/>
          </w:tcPr>
          <w:p w14:paraId="08FE875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50394</w:t>
            </w:r>
          </w:p>
        </w:tc>
        <w:tc>
          <w:tcPr>
            <w:tcW w:w="4190" w:type="dxa"/>
          </w:tcPr>
          <w:p w14:paraId="2799C41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Acetabular dysplasia, treatment of, by multiple peri-acetabular osteotomy, including internal fixation where performed (Anaes.) (Assist.)</w:t>
            </w:r>
          </w:p>
        </w:tc>
        <w:tc>
          <w:tcPr>
            <w:tcW w:w="916" w:type="dxa"/>
          </w:tcPr>
          <w:p w14:paraId="5104201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$2,777</w:t>
            </w:r>
          </w:p>
        </w:tc>
        <w:tc>
          <w:tcPr>
            <w:tcW w:w="996" w:type="dxa"/>
          </w:tcPr>
          <w:p w14:paraId="264ED5C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73</w:t>
            </w:r>
          </w:p>
        </w:tc>
        <w:tc>
          <w:tcPr>
            <w:tcW w:w="951" w:type="dxa"/>
          </w:tcPr>
          <w:p w14:paraId="396B6C6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$151,367</w:t>
            </w:r>
          </w:p>
        </w:tc>
        <w:tc>
          <w:tcPr>
            <w:tcW w:w="1366" w:type="dxa"/>
          </w:tcPr>
          <w:p w14:paraId="692AD86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w:t>
            </w:r>
          </w:p>
        </w:tc>
      </w:tr>
    </w:tbl>
    <w:p w14:paraId="28260A55" w14:textId="09BBB755" w:rsidR="00ED4089" w:rsidRPr="00637752" w:rsidRDefault="00F62E2E" w:rsidP="00ED4089">
      <w:pPr>
        <w:keepNext/>
        <w:spacing w:before="320"/>
        <w:rPr>
          <w:rFonts w:cs="Arial"/>
          <w:b/>
          <w:lang w:val="en-US" w:eastAsia="en-US"/>
        </w:rPr>
      </w:pPr>
      <w:r>
        <w:rPr>
          <w:rFonts w:cs="Arial"/>
          <w:b/>
          <w:lang w:val="en-US" w:eastAsia="en-US"/>
        </w:rPr>
        <w:t>Recommendation 141</w:t>
      </w:r>
    </w:p>
    <w:p w14:paraId="566726F5" w14:textId="77777777" w:rsidR="00ED4089" w:rsidRPr="00637752" w:rsidRDefault="00ED4089" w:rsidP="00A0132C">
      <w:pPr>
        <w:pStyle w:val="01squarebullet"/>
      </w:pPr>
      <w:r w:rsidRPr="00637752">
        <w:t>Item 50394: Change the descriptor.</w:t>
      </w:r>
    </w:p>
    <w:p w14:paraId="4E4E7B2A" w14:textId="77777777" w:rsidR="00ED4089" w:rsidRPr="00637752" w:rsidRDefault="00ED4089" w:rsidP="002A549B">
      <w:pPr>
        <w:pStyle w:val="02dash"/>
      </w:pPr>
      <w:r w:rsidRPr="00637752">
        <w:t xml:space="preserve">Remove the term ‘acetabular dysplasia’ from the descriptor. </w:t>
      </w:r>
    </w:p>
    <w:p w14:paraId="33D7E542" w14:textId="449174DA" w:rsidR="00ED4089" w:rsidRPr="00637752" w:rsidRDefault="007945AD" w:rsidP="007945AD">
      <w:pPr>
        <w:pStyle w:val="01squarebullet"/>
      </w:pPr>
      <w:r>
        <w:t>The proposed item descriptor is as follows:</w:t>
      </w:r>
      <w:r w:rsidR="00ED4089" w:rsidRPr="00637752">
        <w:t xml:space="preserve"> </w:t>
      </w:r>
    </w:p>
    <w:p w14:paraId="7C82D723" w14:textId="77777777" w:rsidR="00ED4089" w:rsidRPr="00637752" w:rsidRDefault="00ED4089" w:rsidP="002A549B">
      <w:pPr>
        <w:pStyle w:val="02dash"/>
      </w:pPr>
      <w:r w:rsidRPr="00637752">
        <w:t>Multiple peri-acetabular osteotomy, including internal fixation where performed. (Anaes.) (Assist.)</w:t>
      </w:r>
    </w:p>
    <w:p w14:paraId="42844277"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66F6A6AB" w14:textId="77777777" w:rsidR="00ED4089" w:rsidRPr="00637752" w:rsidRDefault="00ED4089" w:rsidP="00A0132C">
      <w:pPr>
        <w:pStyle w:val="01squarebullet"/>
      </w:pPr>
      <w:r w:rsidRPr="00637752">
        <w:t>The proposed descriptor provides a clearer description of the procedure. The reference to ‘acetabular dysplasia’ has been removed because there is no clear definition of this term and it is not a useful component of the item descriptor.</w:t>
      </w:r>
    </w:p>
    <w:bookmarkEnd w:id="1106"/>
    <w:p w14:paraId="1F64ED5A" w14:textId="0348883D" w:rsidR="00ED4089" w:rsidRPr="00637752" w:rsidRDefault="00F62E2E" w:rsidP="00ED4089">
      <w:pPr>
        <w:keepNext/>
        <w:spacing w:before="320"/>
        <w:rPr>
          <w:rFonts w:cs="Arial"/>
          <w:b/>
          <w:lang w:val="en-US" w:eastAsia="en-US"/>
        </w:rPr>
      </w:pPr>
      <w:r>
        <w:rPr>
          <w:rFonts w:cs="Arial"/>
          <w:b/>
          <w:lang w:val="en-US" w:eastAsia="en-US"/>
        </w:rPr>
        <w:t>Recommendation 142</w:t>
      </w:r>
    </w:p>
    <w:p w14:paraId="7DF25981" w14:textId="5A5F7650" w:rsidR="00ED4089" w:rsidRPr="00637752" w:rsidRDefault="00ED4089" w:rsidP="00A0132C">
      <w:pPr>
        <w:pStyle w:val="01squarebullet"/>
      </w:pPr>
      <w:r w:rsidRPr="00637752">
        <w:t xml:space="preserve">Create a </w:t>
      </w:r>
      <w:r w:rsidR="00E517B8" w:rsidRPr="00E517B8">
        <w:t>new item</w:t>
      </w:r>
      <w:r w:rsidRPr="00637752">
        <w:t xml:space="preserve"> for osteotomy and distalisation of the greater trochanter. </w:t>
      </w:r>
    </w:p>
    <w:p w14:paraId="74DFA895" w14:textId="7E6A6FC1" w:rsidR="00ED4089" w:rsidRPr="00637752" w:rsidRDefault="007945AD" w:rsidP="007945AD">
      <w:pPr>
        <w:pStyle w:val="01squarebullet"/>
      </w:pPr>
      <w:r>
        <w:t>The proposed item descriptor is as follows:</w:t>
      </w:r>
    </w:p>
    <w:p w14:paraId="435355AA" w14:textId="538B676B" w:rsidR="00ED4089" w:rsidRPr="00637752" w:rsidRDefault="00ED4089" w:rsidP="002A549B">
      <w:pPr>
        <w:pStyle w:val="02dash"/>
      </w:pPr>
      <w:r w:rsidRPr="00637752">
        <w:t>Item 50</w:t>
      </w:r>
      <w:r w:rsidR="00035B4F">
        <w:t>3</w:t>
      </w:r>
      <w:r w:rsidRPr="00637752">
        <w:t>XX: Osteotomy and distalisation of greater trochanter with internal fixation. (Anaes.) (Assist.)</w:t>
      </w:r>
    </w:p>
    <w:p w14:paraId="6F0A2635"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7368BC15" w14:textId="77777777" w:rsidR="00ED4089" w:rsidRPr="00637752" w:rsidRDefault="00ED4089" w:rsidP="00A0132C">
      <w:pPr>
        <w:pStyle w:val="01squarebullet"/>
      </w:pPr>
      <w:r w:rsidRPr="00637752">
        <w:t>There is currently no item for trochanteric transfer where it is moved distally to address a Trendelenburg gait in patients with Perthes’ disease or developmental dysplasia of the hip. Creating an item for this procedure reflects modern clinical practice and will prevent inappropriate use of items that do not accurately describe clinical practice, such as the femoral osteotomy item.</w:t>
      </w:r>
    </w:p>
    <w:p w14:paraId="14046326" w14:textId="77777777" w:rsidR="00ED4089" w:rsidRPr="00637752" w:rsidRDefault="00ED4089" w:rsidP="0006317F">
      <w:pPr>
        <w:pStyle w:val="Heading3"/>
      </w:pPr>
      <w:bookmarkStart w:id="1110" w:name="_Toc483374256"/>
      <w:bookmarkStart w:id="1111" w:name="_Toc20842022"/>
      <w:r w:rsidRPr="00637752">
        <w:t>Hip dysplasia or dislocation</w:t>
      </w:r>
      <w:bookmarkEnd w:id="1110"/>
      <w:bookmarkEnd w:id="1111"/>
    </w:p>
    <w:p w14:paraId="075C637A" w14:textId="0FB016AF" w:rsidR="00ED4089" w:rsidRPr="00637752" w:rsidRDefault="00ED4089" w:rsidP="00596016">
      <w:pPr>
        <w:pStyle w:val="Caption"/>
      </w:pPr>
      <w:bookmarkStart w:id="1112" w:name="_Toc481420608"/>
      <w:bookmarkStart w:id="1113" w:name="_Toc483374420"/>
      <w:bookmarkStart w:id="1114" w:name="_Toc20842179"/>
      <w:r w:rsidRPr="00637752">
        <w:t xml:space="preserve">Table </w:t>
      </w:r>
      <w:r w:rsidR="008B44A0">
        <w:fldChar w:fldCharType="begin"/>
      </w:r>
      <w:r w:rsidR="008B44A0">
        <w:instrText xml:space="preserve"> SEQ Table \* ARABIC </w:instrText>
      </w:r>
      <w:r w:rsidR="008B44A0">
        <w:fldChar w:fldCharType="separate"/>
      </w:r>
      <w:r w:rsidR="0047473B">
        <w:t>136</w:t>
      </w:r>
      <w:r w:rsidR="008B44A0">
        <w:fldChar w:fldCharType="end"/>
      </w:r>
      <w:r w:rsidRPr="00637752">
        <w:t xml:space="preserve">: Item introduction table for items 50349, 50351, 50352, </w:t>
      </w:r>
      <w:r w:rsidR="00BC567D">
        <w:t xml:space="preserve">50353, </w:t>
      </w:r>
      <w:r w:rsidRPr="00637752">
        <w:t>50650,</w:t>
      </w:r>
      <w:bookmarkEnd w:id="1112"/>
      <w:r w:rsidRPr="00637752">
        <w:t xml:space="preserve"> 50654 and 50658</w:t>
      </w:r>
      <w:bookmarkEnd w:id="1113"/>
      <w:bookmarkEnd w:id="111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349, 50351, 50352, 50353, 50650, 50654 and 50658"/>
        <w:tblDescription w:val="Table 13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722"/>
        <w:gridCol w:w="4126"/>
        <w:gridCol w:w="921"/>
        <w:gridCol w:w="1001"/>
        <w:gridCol w:w="994"/>
        <w:gridCol w:w="1318"/>
      </w:tblGrid>
      <w:tr w:rsidR="00ED4089" w:rsidRPr="00637752" w14:paraId="3541FD48" w14:textId="77777777" w:rsidTr="00C75CB7">
        <w:trPr>
          <w:tblHeader/>
        </w:trPr>
        <w:tc>
          <w:tcPr>
            <w:tcW w:w="717" w:type="dxa"/>
            <w:shd w:val="clear" w:color="auto" w:fill="F2F2F2" w:themeFill="background1" w:themeFillShade="F2"/>
            <w:vAlign w:val="bottom"/>
            <w:hideMark/>
          </w:tcPr>
          <w:p w14:paraId="7E60FB6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096" w:type="dxa"/>
            <w:shd w:val="clear" w:color="auto" w:fill="F2F2F2" w:themeFill="background1" w:themeFillShade="F2"/>
            <w:vAlign w:val="bottom"/>
            <w:hideMark/>
          </w:tcPr>
          <w:p w14:paraId="6999DEE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4" w:type="dxa"/>
            <w:shd w:val="clear" w:color="auto" w:fill="F2F2F2" w:themeFill="background1" w:themeFillShade="F2"/>
            <w:vAlign w:val="bottom"/>
            <w:hideMark/>
          </w:tcPr>
          <w:p w14:paraId="4F095C8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353040C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4" w:type="dxa"/>
            <w:shd w:val="clear" w:color="auto" w:fill="F2F2F2" w:themeFill="background1" w:themeFillShade="F2"/>
            <w:vAlign w:val="bottom"/>
            <w:hideMark/>
          </w:tcPr>
          <w:p w14:paraId="1731C493"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87" w:type="dxa"/>
            <w:shd w:val="clear" w:color="auto" w:fill="F2F2F2" w:themeFill="background1" w:themeFillShade="F2"/>
            <w:vAlign w:val="bottom"/>
            <w:hideMark/>
          </w:tcPr>
          <w:p w14:paraId="6B4EEA4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08" w:type="dxa"/>
            <w:shd w:val="clear" w:color="auto" w:fill="F2F2F2" w:themeFill="background1" w:themeFillShade="F2"/>
            <w:vAlign w:val="bottom"/>
            <w:hideMark/>
          </w:tcPr>
          <w:p w14:paraId="4D7FA74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24DFEE5B" w14:textId="77777777" w:rsidTr="00C75CB7">
        <w:tc>
          <w:tcPr>
            <w:tcW w:w="717" w:type="dxa"/>
          </w:tcPr>
          <w:p w14:paraId="3F9E717F"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50349</w:t>
            </w:r>
          </w:p>
        </w:tc>
        <w:tc>
          <w:tcPr>
            <w:tcW w:w="4096" w:type="dxa"/>
          </w:tcPr>
          <w:p w14:paraId="3C74F3C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congenital dislocation of, treatment of, by closed reduction (Anaes.)</w:t>
            </w:r>
          </w:p>
        </w:tc>
        <w:tc>
          <w:tcPr>
            <w:tcW w:w="914" w:type="dxa"/>
          </w:tcPr>
          <w:p w14:paraId="6DB8B63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$320</w:t>
            </w:r>
          </w:p>
        </w:tc>
        <w:tc>
          <w:tcPr>
            <w:tcW w:w="994" w:type="dxa"/>
          </w:tcPr>
          <w:p w14:paraId="62333A2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36</w:t>
            </w:r>
          </w:p>
        </w:tc>
        <w:tc>
          <w:tcPr>
            <w:tcW w:w="987" w:type="dxa"/>
          </w:tcPr>
          <w:p w14:paraId="624B438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$3,575</w:t>
            </w:r>
          </w:p>
        </w:tc>
        <w:tc>
          <w:tcPr>
            <w:tcW w:w="1308" w:type="dxa"/>
          </w:tcPr>
          <w:p w14:paraId="7C6AB64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ED4089" w:rsidRPr="00637752" w14:paraId="52FD6AF4" w14:textId="77777777" w:rsidTr="00C75CB7">
        <w:tc>
          <w:tcPr>
            <w:tcW w:w="717" w:type="dxa"/>
          </w:tcPr>
          <w:p w14:paraId="3DC7D8D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50351</w:t>
            </w:r>
          </w:p>
        </w:tc>
        <w:tc>
          <w:tcPr>
            <w:tcW w:w="4096" w:type="dxa"/>
          </w:tcPr>
          <w:p w14:paraId="36D5E03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developmental dislocation of, open reduction of (Anaes.) (Assist.)</w:t>
            </w:r>
          </w:p>
        </w:tc>
        <w:tc>
          <w:tcPr>
            <w:tcW w:w="914" w:type="dxa"/>
          </w:tcPr>
          <w:p w14:paraId="46081F8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$1,597</w:t>
            </w:r>
          </w:p>
        </w:tc>
        <w:tc>
          <w:tcPr>
            <w:tcW w:w="994" w:type="dxa"/>
          </w:tcPr>
          <w:p w14:paraId="40ADA38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39</w:t>
            </w:r>
          </w:p>
        </w:tc>
        <w:tc>
          <w:tcPr>
            <w:tcW w:w="987" w:type="dxa"/>
          </w:tcPr>
          <w:p w14:paraId="6067620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$41,152</w:t>
            </w:r>
          </w:p>
        </w:tc>
        <w:tc>
          <w:tcPr>
            <w:tcW w:w="1308" w:type="dxa"/>
          </w:tcPr>
          <w:p w14:paraId="7929C87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ED4089" w:rsidRPr="00637752" w14:paraId="050BBEE8" w14:textId="77777777" w:rsidTr="00C75CB7">
        <w:tc>
          <w:tcPr>
            <w:tcW w:w="717" w:type="dxa"/>
          </w:tcPr>
          <w:p w14:paraId="5EFD031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50352</w:t>
            </w:r>
          </w:p>
        </w:tc>
        <w:tc>
          <w:tcPr>
            <w:tcW w:w="4096" w:type="dxa"/>
          </w:tcPr>
          <w:p w14:paraId="2B6D154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congenital dislocation of, treatment of, involving supervision of splint, harness or cast - each attendance (Anaes.)</w:t>
            </w:r>
          </w:p>
        </w:tc>
        <w:tc>
          <w:tcPr>
            <w:tcW w:w="914" w:type="dxa"/>
          </w:tcPr>
          <w:p w14:paraId="12D6F36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$57</w:t>
            </w:r>
          </w:p>
        </w:tc>
        <w:tc>
          <w:tcPr>
            <w:tcW w:w="994" w:type="dxa"/>
          </w:tcPr>
          <w:p w14:paraId="5B458F3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312</w:t>
            </w:r>
          </w:p>
        </w:tc>
        <w:tc>
          <w:tcPr>
            <w:tcW w:w="987" w:type="dxa"/>
          </w:tcPr>
          <w:p w14:paraId="1694ED8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$20,885</w:t>
            </w:r>
          </w:p>
        </w:tc>
        <w:tc>
          <w:tcPr>
            <w:tcW w:w="1308" w:type="dxa"/>
          </w:tcPr>
          <w:p w14:paraId="6A6A249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ED4089" w:rsidRPr="00637752" w14:paraId="3BBA8D92" w14:textId="77777777" w:rsidTr="00C75CB7">
        <w:tc>
          <w:tcPr>
            <w:tcW w:w="717" w:type="dxa"/>
          </w:tcPr>
          <w:p w14:paraId="2EA7874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50353</w:t>
            </w:r>
          </w:p>
        </w:tc>
        <w:tc>
          <w:tcPr>
            <w:tcW w:w="4096" w:type="dxa"/>
          </w:tcPr>
          <w:p w14:paraId="6BFD5CB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spica, initial application of, for congenital dislocation of hip (excluding aftercare) (Anaes.) (Assist.)</w:t>
            </w:r>
          </w:p>
        </w:tc>
        <w:tc>
          <w:tcPr>
            <w:tcW w:w="914" w:type="dxa"/>
          </w:tcPr>
          <w:p w14:paraId="71DB0C4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$355</w:t>
            </w:r>
          </w:p>
        </w:tc>
        <w:tc>
          <w:tcPr>
            <w:tcW w:w="994" w:type="dxa"/>
          </w:tcPr>
          <w:p w14:paraId="7B740A2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w:t>
            </w:r>
          </w:p>
        </w:tc>
        <w:tc>
          <w:tcPr>
            <w:tcW w:w="987" w:type="dxa"/>
          </w:tcPr>
          <w:p w14:paraId="2DB5E00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$3,051</w:t>
            </w:r>
          </w:p>
        </w:tc>
        <w:tc>
          <w:tcPr>
            <w:tcW w:w="1308" w:type="dxa"/>
          </w:tcPr>
          <w:p w14:paraId="355FEAA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ED4089" w:rsidRPr="00637752" w14:paraId="0673B99D" w14:textId="77777777" w:rsidTr="00C75CB7">
        <w:tc>
          <w:tcPr>
            <w:tcW w:w="717" w:type="dxa"/>
          </w:tcPr>
          <w:p w14:paraId="7ED5DFA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50650</w:t>
            </w:r>
          </w:p>
        </w:tc>
        <w:tc>
          <w:tcPr>
            <w:tcW w:w="4096" w:type="dxa"/>
            <w:vAlign w:val="center"/>
          </w:tcPr>
          <w:p w14:paraId="6DF1B35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dysplasia or dislocation, in a child, examination, manipulation and arthrography of the hip under anaesthesia (Anaes.)</w:t>
            </w:r>
          </w:p>
        </w:tc>
        <w:tc>
          <w:tcPr>
            <w:tcW w:w="914" w:type="dxa"/>
          </w:tcPr>
          <w:p w14:paraId="6C79770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$415</w:t>
            </w:r>
          </w:p>
        </w:tc>
        <w:tc>
          <w:tcPr>
            <w:tcW w:w="994" w:type="dxa"/>
          </w:tcPr>
          <w:p w14:paraId="0AD9305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181</w:t>
            </w:r>
          </w:p>
        </w:tc>
        <w:tc>
          <w:tcPr>
            <w:tcW w:w="987" w:type="dxa"/>
          </w:tcPr>
          <w:p w14:paraId="491FAAB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$39,438</w:t>
            </w:r>
          </w:p>
        </w:tc>
        <w:tc>
          <w:tcPr>
            <w:tcW w:w="1308" w:type="dxa"/>
          </w:tcPr>
          <w:p w14:paraId="5EE4B15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ED4089" w:rsidRPr="00637752" w14:paraId="304E04B8" w14:textId="77777777" w:rsidTr="00C75CB7">
        <w:tc>
          <w:tcPr>
            <w:tcW w:w="717" w:type="dxa"/>
            <w:hideMark/>
          </w:tcPr>
          <w:p w14:paraId="20A4643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50654</w:t>
            </w:r>
          </w:p>
        </w:tc>
        <w:tc>
          <w:tcPr>
            <w:tcW w:w="4096" w:type="dxa"/>
            <w:vAlign w:val="center"/>
            <w:hideMark/>
          </w:tcPr>
          <w:p w14:paraId="5DA4B9C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dysplasia or dislocation, in a child, application or reapplication of a hip spica, including examination of the hip (Anaes.) (Assist.)</w:t>
            </w:r>
          </w:p>
        </w:tc>
        <w:tc>
          <w:tcPr>
            <w:tcW w:w="914" w:type="dxa"/>
            <w:hideMark/>
          </w:tcPr>
          <w:p w14:paraId="13785C3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$497</w:t>
            </w:r>
          </w:p>
        </w:tc>
        <w:tc>
          <w:tcPr>
            <w:tcW w:w="994" w:type="dxa"/>
            <w:hideMark/>
          </w:tcPr>
          <w:p w14:paraId="0B77728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91</w:t>
            </w:r>
          </w:p>
        </w:tc>
        <w:tc>
          <w:tcPr>
            <w:tcW w:w="987" w:type="dxa"/>
            <w:hideMark/>
          </w:tcPr>
          <w:p w14:paraId="007204E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$25,967</w:t>
            </w:r>
          </w:p>
        </w:tc>
        <w:tc>
          <w:tcPr>
            <w:tcW w:w="1308" w:type="dxa"/>
            <w:hideMark/>
          </w:tcPr>
          <w:p w14:paraId="3133EE6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ED4089" w:rsidRPr="00637752" w14:paraId="18BA3390" w14:textId="77777777" w:rsidTr="00C75CB7">
        <w:tc>
          <w:tcPr>
            <w:tcW w:w="717" w:type="dxa"/>
            <w:hideMark/>
          </w:tcPr>
          <w:p w14:paraId="3C17CC4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50658</w:t>
            </w:r>
          </w:p>
        </w:tc>
        <w:tc>
          <w:tcPr>
            <w:tcW w:w="4096" w:type="dxa"/>
            <w:vAlign w:val="center"/>
            <w:hideMark/>
          </w:tcPr>
          <w:p w14:paraId="78041E7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dysplasia or dislocation, in a child, examination and manipulation of the hip under anaesthesia (Anaes.)</w:t>
            </w:r>
          </w:p>
        </w:tc>
        <w:tc>
          <w:tcPr>
            <w:tcW w:w="914" w:type="dxa"/>
            <w:hideMark/>
          </w:tcPr>
          <w:p w14:paraId="5112720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$198</w:t>
            </w:r>
          </w:p>
        </w:tc>
        <w:tc>
          <w:tcPr>
            <w:tcW w:w="994" w:type="dxa"/>
            <w:hideMark/>
          </w:tcPr>
          <w:p w14:paraId="4BAD87D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59</w:t>
            </w:r>
          </w:p>
        </w:tc>
        <w:tc>
          <w:tcPr>
            <w:tcW w:w="987" w:type="dxa"/>
            <w:hideMark/>
          </w:tcPr>
          <w:p w14:paraId="5B40B19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$5,082</w:t>
            </w:r>
          </w:p>
        </w:tc>
        <w:tc>
          <w:tcPr>
            <w:tcW w:w="1308" w:type="dxa"/>
            <w:hideMark/>
          </w:tcPr>
          <w:p w14:paraId="5BE91AE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bl>
    <w:p w14:paraId="3A58E9C3" w14:textId="51992A7F" w:rsidR="00ED4089" w:rsidRPr="00637752" w:rsidRDefault="00F62E2E" w:rsidP="00ED4089">
      <w:pPr>
        <w:keepNext/>
        <w:spacing w:before="320"/>
        <w:rPr>
          <w:rFonts w:cs="Arial"/>
          <w:b/>
          <w:lang w:val="en-US" w:eastAsia="en-US"/>
        </w:rPr>
      </w:pPr>
      <w:r>
        <w:rPr>
          <w:rFonts w:cs="Arial"/>
          <w:b/>
          <w:lang w:val="en-US" w:eastAsia="en-US"/>
        </w:rPr>
        <w:t>Recommendation 143</w:t>
      </w:r>
    </w:p>
    <w:p w14:paraId="000CBE80" w14:textId="77777777" w:rsidR="009E77B9" w:rsidRPr="00637752" w:rsidRDefault="009E77B9" w:rsidP="00A0132C">
      <w:pPr>
        <w:pStyle w:val="01squarebullet"/>
      </w:pPr>
      <w:bookmarkStart w:id="1115" w:name="_Toc483374257"/>
      <w:r w:rsidRPr="00637752">
        <w:t>Reorder the hip dysplasia items by increasing complexity items. The proposed order is as follows: amended item 50352, amended item 50654, amended item 50351.</w:t>
      </w:r>
    </w:p>
    <w:p w14:paraId="03F4F41E" w14:textId="77777777" w:rsidR="009E77B9" w:rsidRPr="00637752" w:rsidRDefault="009E77B9" w:rsidP="00A0132C">
      <w:pPr>
        <w:pStyle w:val="01squarebullet"/>
      </w:pPr>
      <w:r w:rsidRPr="00637752">
        <w:t>Items 50352 and 50353: Consolidate items under item 50352 and change the descriptor for item 50352 to reflect this.</w:t>
      </w:r>
    </w:p>
    <w:p w14:paraId="6745DE8A" w14:textId="77777777" w:rsidR="009E77B9" w:rsidRPr="00637752" w:rsidRDefault="009E77B9" w:rsidP="002A549B">
      <w:pPr>
        <w:pStyle w:val="02dash"/>
      </w:pPr>
      <w:r w:rsidRPr="00637752">
        <w:t>Change ‘Hip, congenital dislocation’ to ‘developmental dysplasia of the hip.’</w:t>
      </w:r>
    </w:p>
    <w:p w14:paraId="7E77521A" w14:textId="09CF4175" w:rsidR="009E77B9" w:rsidRPr="00637752" w:rsidRDefault="009E77B9" w:rsidP="002A549B">
      <w:pPr>
        <w:pStyle w:val="02dash"/>
      </w:pPr>
      <w:r w:rsidRPr="00637752">
        <w:t>Change ‘each attendance’ to ‘initial application of</w:t>
      </w:r>
      <w:r w:rsidR="00605BA2">
        <w:t>’.</w:t>
      </w:r>
    </w:p>
    <w:p w14:paraId="4295B4BE" w14:textId="55817EF8" w:rsidR="009E77B9" w:rsidRPr="00637752" w:rsidRDefault="007945AD" w:rsidP="007945AD">
      <w:pPr>
        <w:pStyle w:val="01squarebullet"/>
      </w:pPr>
      <w:r>
        <w:t>The proposed item descriptor is as follows:</w:t>
      </w:r>
    </w:p>
    <w:p w14:paraId="0443BC43" w14:textId="77777777" w:rsidR="009E77B9" w:rsidRPr="00637752" w:rsidRDefault="009E77B9" w:rsidP="002A549B">
      <w:pPr>
        <w:pStyle w:val="02dash"/>
      </w:pPr>
      <w:r w:rsidRPr="00637752">
        <w:t>Item 50352: Developmental dysplasia of the hip, treatment of, involving supervision of splint, harness or cast - initial application of, not being a service associated with a service to which another item in this Group applies. (Anaes.)</w:t>
      </w:r>
    </w:p>
    <w:p w14:paraId="359A04A6" w14:textId="48A30126" w:rsidR="009E77B9" w:rsidRPr="00637752" w:rsidRDefault="009E77B9" w:rsidP="002A549B">
      <w:pPr>
        <w:pStyle w:val="02dash"/>
      </w:pPr>
      <w:r w:rsidRPr="00637752">
        <w:t xml:space="preserve">The intention of the Committee is that this item can </w:t>
      </w:r>
      <w:r w:rsidR="00416CA3">
        <w:t xml:space="preserve">be </w:t>
      </w:r>
      <w:r w:rsidRPr="00637752">
        <w:t>claimed with a consultation item but not with a surgery item.</w:t>
      </w:r>
    </w:p>
    <w:p w14:paraId="70B11185" w14:textId="77777777" w:rsidR="009E77B9" w:rsidRPr="00637752" w:rsidRDefault="009E77B9" w:rsidP="007377BF">
      <w:pPr>
        <w:pStyle w:val="01squarebullet"/>
      </w:pPr>
      <w:r w:rsidRPr="00637752">
        <w:t>Items 50349, 50650, 50654 and 50658: Consolidate items under item 50654 and change the descriptor for item 50654 to reflect this.</w:t>
      </w:r>
    </w:p>
    <w:p w14:paraId="53FA0484" w14:textId="55A0F1E6" w:rsidR="009E77B9" w:rsidRPr="00637752" w:rsidRDefault="009E77B9" w:rsidP="002A549B">
      <w:pPr>
        <w:pStyle w:val="02dash"/>
      </w:pPr>
      <w:r w:rsidRPr="00637752">
        <w:t>Add ‘examination and/or closed reduction’ and ‘with or without arthrography of the hip under anaesth</w:t>
      </w:r>
      <w:r w:rsidR="00416CA3">
        <w:t>e</w:t>
      </w:r>
      <w:r w:rsidRPr="00637752">
        <w:t>sia’ to the descriptor.</w:t>
      </w:r>
    </w:p>
    <w:p w14:paraId="398C16B1" w14:textId="77777777" w:rsidR="009E77B9" w:rsidRPr="00637752" w:rsidRDefault="009E77B9" w:rsidP="002A549B">
      <w:pPr>
        <w:pStyle w:val="02dash"/>
      </w:pPr>
      <w:r w:rsidRPr="00637752">
        <w:t>Make application of a hip spica a component of the procedure.</w:t>
      </w:r>
    </w:p>
    <w:p w14:paraId="4E4F5CDE" w14:textId="5A67A9E5" w:rsidR="009E77B9" w:rsidRPr="00637752" w:rsidRDefault="009E77B9" w:rsidP="002A549B">
      <w:pPr>
        <w:pStyle w:val="02dash"/>
      </w:pPr>
      <w:r w:rsidRPr="00637752">
        <w:t>Change ‘in a child’ to ‘in a patient under 18 year of age</w:t>
      </w:r>
      <w:r w:rsidR="00605BA2">
        <w:t>’.</w:t>
      </w:r>
    </w:p>
    <w:p w14:paraId="55AA7EF3" w14:textId="29C72D3F" w:rsidR="009E77B9" w:rsidRPr="00637752" w:rsidRDefault="007945AD" w:rsidP="007945AD">
      <w:pPr>
        <w:pStyle w:val="01squarebullet"/>
      </w:pPr>
      <w:r>
        <w:t>The proposed item descriptor is as follows:</w:t>
      </w:r>
      <w:r w:rsidR="009E77B9" w:rsidRPr="00637752">
        <w:t xml:space="preserve"> </w:t>
      </w:r>
    </w:p>
    <w:p w14:paraId="08D50300" w14:textId="77777777" w:rsidR="009E77B9" w:rsidRPr="00637752" w:rsidRDefault="009E77B9" w:rsidP="002A549B">
      <w:pPr>
        <w:pStyle w:val="02dash"/>
      </w:pPr>
      <w:r w:rsidRPr="00637752">
        <w:t>Item 50654: Hip dysplasia or dislocation, examination and/or closed reduction, with or without arthrography of the hip under anaesthesia, application or reapplication of hip spica, in a patient under the age of 18. (Anaes.) (Assist.)</w:t>
      </w:r>
    </w:p>
    <w:p w14:paraId="6EE0DEDB" w14:textId="77777777" w:rsidR="009E77B9" w:rsidRPr="00637752" w:rsidRDefault="009E77B9" w:rsidP="007377BF">
      <w:pPr>
        <w:pStyle w:val="01squarebullet"/>
      </w:pPr>
      <w:r w:rsidRPr="00637752">
        <w:t>Item 50351: Change the descriptor.</w:t>
      </w:r>
    </w:p>
    <w:p w14:paraId="43D258D1" w14:textId="77777777" w:rsidR="009E77B9" w:rsidRPr="00637752" w:rsidRDefault="009E77B9" w:rsidP="002A549B">
      <w:pPr>
        <w:pStyle w:val="02dash"/>
      </w:pPr>
      <w:r w:rsidRPr="00637752">
        <w:t>Add ‘including application of hip spica’ to the descriptor.</w:t>
      </w:r>
    </w:p>
    <w:p w14:paraId="77A61B12" w14:textId="29247E6E" w:rsidR="009E77B9" w:rsidRPr="00637752" w:rsidRDefault="007945AD" w:rsidP="007945AD">
      <w:pPr>
        <w:pStyle w:val="01squarebullet"/>
      </w:pPr>
      <w:r>
        <w:t>The proposed item descriptor is as follows:</w:t>
      </w:r>
    </w:p>
    <w:p w14:paraId="3A6976E1" w14:textId="77777777" w:rsidR="009E77B9" w:rsidRPr="00637752" w:rsidRDefault="009E77B9" w:rsidP="002A549B">
      <w:pPr>
        <w:pStyle w:val="02dash"/>
      </w:pPr>
      <w:r w:rsidRPr="00637752">
        <w:t>Hip, developmental dislocation of, open reduction of, including application of hip spica. (Anaes.) (Assist.)</w:t>
      </w:r>
    </w:p>
    <w:p w14:paraId="7B025A98" w14:textId="77777777" w:rsidR="009E77B9" w:rsidRPr="00637752" w:rsidRDefault="009E77B9" w:rsidP="009E77B9">
      <w:pPr>
        <w:spacing w:before="320"/>
        <w:rPr>
          <w:rFonts w:cs="Arial"/>
          <w:b/>
          <w:lang w:eastAsia="en-US"/>
        </w:rPr>
      </w:pPr>
      <w:r w:rsidRPr="00637752">
        <w:rPr>
          <w:rFonts w:cs="Arial"/>
          <w:b/>
          <w:lang w:val="en-US" w:eastAsia="en-US"/>
        </w:rPr>
        <w:t>Rationale</w:t>
      </w:r>
    </w:p>
    <w:p w14:paraId="245A76A7" w14:textId="77777777" w:rsidR="009E77B9" w:rsidRPr="00637752" w:rsidRDefault="009E77B9" w:rsidP="009E77B9">
      <w:pPr>
        <w:ind w:right="142"/>
        <w:rPr>
          <w:szCs w:val="20"/>
          <w:lang w:val="en-US" w:eastAsia="en-US"/>
        </w:rPr>
      </w:pPr>
      <w:r w:rsidRPr="00637752">
        <w:t>This recommendation focuses on modernising the MBS and creating complete medical services. It is based on the following.</w:t>
      </w:r>
    </w:p>
    <w:p w14:paraId="3D869AD7" w14:textId="77777777" w:rsidR="009E77B9" w:rsidRPr="00637752" w:rsidRDefault="009E77B9" w:rsidP="007377BF">
      <w:pPr>
        <w:pStyle w:val="01squarebullet"/>
      </w:pPr>
      <w:r w:rsidRPr="00637752">
        <w:t>Items 50352 and 50353:</w:t>
      </w:r>
    </w:p>
    <w:p w14:paraId="6FEF1074" w14:textId="77777777" w:rsidR="009E77B9" w:rsidRPr="00637752" w:rsidRDefault="009E77B9" w:rsidP="002A549B">
      <w:pPr>
        <w:pStyle w:val="02dash"/>
      </w:pPr>
      <w:r w:rsidRPr="00637752">
        <w:t xml:space="preserve">These items cover similar procedures. Consolidating the items will assist in making the MBS more user-friendly and consistent.  </w:t>
      </w:r>
    </w:p>
    <w:p w14:paraId="415736FD" w14:textId="77777777" w:rsidR="009E77B9" w:rsidRPr="00637752" w:rsidRDefault="009E77B9" w:rsidP="002A549B">
      <w:pPr>
        <w:pStyle w:val="02dash"/>
      </w:pPr>
      <w:r w:rsidRPr="00637752">
        <w:t>The change from ‘congenital dislocation’ to ‘developmental dysplasia’ reflects modern clinical terminology.</w:t>
      </w:r>
    </w:p>
    <w:p w14:paraId="49E563B2" w14:textId="77777777" w:rsidR="009E77B9" w:rsidRPr="00637752" w:rsidRDefault="009E77B9" w:rsidP="002A549B">
      <w:pPr>
        <w:pStyle w:val="02dash"/>
      </w:pPr>
      <w:r w:rsidRPr="00637752">
        <w:t>It is only appropriate to provide reimbursement for the initial application of a splint or a harness because subsequent attendances should be reimbursed as part of consultation items.</w:t>
      </w:r>
    </w:p>
    <w:p w14:paraId="002E9110" w14:textId="77777777" w:rsidR="009E77B9" w:rsidRPr="00637752" w:rsidRDefault="009E77B9" w:rsidP="007377BF">
      <w:pPr>
        <w:pStyle w:val="01squarebullet"/>
      </w:pPr>
      <w:r w:rsidRPr="00637752">
        <w:t>Items 50349, 50650, 50654 and 50658:</w:t>
      </w:r>
    </w:p>
    <w:p w14:paraId="157FCDC9" w14:textId="77777777" w:rsidR="009E77B9" w:rsidRPr="00637752" w:rsidRDefault="009E77B9" w:rsidP="002A549B">
      <w:pPr>
        <w:pStyle w:val="02dash"/>
      </w:pPr>
      <w:r w:rsidRPr="00637752">
        <w:t xml:space="preserve">These items cover similar procedures. Consolidating the items will assist in making the MBS more user-friendly and consistent. The changes to the descriptor for item 50654 account for the consolidation of items and reflect modern clinical practice. </w:t>
      </w:r>
    </w:p>
    <w:p w14:paraId="6306499F" w14:textId="77777777" w:rsidR="009E77B9" w:rsidRPr="00637752" w:rsidRDefault="009E77B9" w:rsidP="002A549B">
      <w:pPr>
        <w:pStyle w:val="02dash"/>
      </w:pPr>
      <w:r w:rsidRPr="00637752">
        <w:t>The use of ‘and/or’ in reference to closed reduction indicates that this item can be used in cases where closed reduction is not successful.</w:t>
      </w:r>
    </w:p>
    <w:p w14:paraId="03434A6A" w14:textId="77777777" w:rsidR="009E77B9" w:rsidRDefault="009E77B9" w:rsidP="002A549B">
      <w:pPr>
        <w:pStyle w:val="02dash"/>
      </w:pPr>
      <w:r w:rsidRPr="00637752">
        <w:t xml:space="preserve">The phrase ‘in a child’ has been replaced with ‘in patients under the age of 18’ for clarity and consistency with other items. </w:t>
      </w:r>
    </w:p>
    <w:p w14:paraId="113715A3" w14:textId="77777777" w:rsidR="005A1A8F" w:rsidRPr="00637752" w:rsidRDefault="005A1A8F" w:rsidP="009468BD">
      <w:pPr>
        <w:pStyle w:val="02dash"/>
        <w:numPr>
          <w:ilvl w:val="0"/>
          <w:numId w:val="0"/>
        </w:numPr>
        <w:ind w:left="995"/>
      </w:pPr>
    </w:p>
    <w:p w14:paraId="478A6E8B" w14:textId="7F32AE8B" w:rsidR="009E77B9" w:rsidRPr="00637752" w:rsidRDefault="009468BD" w:rsidP="007377BF">
      <w:pPr>
        <w:pStyle w:val="01squarebullet"/>
      </w:pPr>
      <w:r>
        <w:t>Item 503</w:t>
      </w:r>
      <w:r w:rsidR="009E77B9" w:rsidRPr="00637752">
        <w:t>51:</w:t>
      </w:r>
    </w:p>
    <w:p w14:paraId="24BFA085" w14:textId="77777777" w:rsidR="009E77B9" w:rsidRPr="00637752" w:rsidRDefault="009E77B9" w:rsidP="002A549B">
      <w:pPr>
        <w:pStyle w:val="02dash"/>
      </w:pPr>
      <w:r w:rsidRPr="00637752">
        <w:t>Changes to this descriptor clarify that application of a hip spica is part of the procedure and create a complete medical service.</w:t>
      </w:r>
    </w:p>
    <w:p w14:paraId="667DC683" w14:textId="77777777" w:rsidR="00ED4089" w:rsidRPr="00637752" w:rsidRDefault="00ED4089" w:rsidP="002B4CA7">
      <w:pPr>
        <w:pStyle w:val="Heading3"/>
      </w:pPr>
      <w:bookmarkStart w:id="1116" w:name="_Toc20842023"/>
      <w:r w:rsidRPr="00637752">
        <w:t>Slipped capital femoral epiphysis</w:t>
      </w:r>
      <w:bookmarkEnd w:id="1115"/>
      <w:bookmarkEnd w:id="1116"/>
    </w:p>
    <w:p w14:paraId="02357246" w14:textId="35BF735F" w:rsidR="00ED4089" w:rsidRPr="00637752" w:rsidRDefault="00ED4089" w:rsidP="00596016">
      <w:pPr>
        <w:pStyle w:val="Caption"/>
      </w:pPr>
      <w:bookmarkStart w:id="1117" w:name="_Toc481420616"/>
      <w:bookmarkStart w:id="1118" w:name="_Toc483374421"/>
      <w:bookmarkStart w:id="1119" w:name="_Toc20842180"/>
      <w:r w:rsidRPr="00637752">
        <w:t xml:space="preserve">Table </w:t>
      </w:r>
      <w:r w:rsidR="008B44A0">
        <w:fldChar w:fldCharType="begin"/>
      </w:r>
      <w:r w:rsidR="008B44A0">
        <w:instrText xml:space="preserve"> SEQ Table \* ARABIC </w:instrText>
      </w:r>
      <w:r w:rsidR="008B44A0">
        <w:fldChar w:fldCharType="separate"/>
      </w:r>
      <w:r w:rsidR="0047473B">
        <w:t>137</w:t>
      </w:r>
      <w:r w:rsidR="008B44A0">
        <w:fldChar w:fldCharType="end"/>
      </w:r>
      <w:r w:rsidRPr="00637752">
        <w:t>: Item introduction table for item 47</w:t>
      </w:r>
      <w:r w:rsidR="00BC567D">
        <w:t>5</w:t>
      </w:r>
      <w:r w:rsidRPr="00637752">
        <w:t>25</w:t>
      </w:r>
      <w:bookmarkEnd w:id="1117"/>
      <w:bookmarkEnd w:id="1118"/>
      <w:bookmarkEnd w:id="111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7525"/>
        <w:tblDescription w:val="Table 13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15"/>
        <w:gridCol w:w="4015"/>
        <w:gridCol w:w="920"/>
        <w:gridCol w:w="1000"/>
        <w:gridCol w:w="1111"/>
        <w:gridCol w:w="1421"/>
      </w:tblGrid>
      <w:tr w:rsidR="00ED4089" w:rsidRPr="00637752" w14:paraId="69490B06" w14:textId="77777777" w:rsidTr="00C75CB7">
        <w:trPr>
          <w:tblHeader/>
        </w:trPr>
        <w:tc>
          <w:tcPr>
            <w:tcW w:w="610" w:type="dxa"/>
            <w:shd w:val="clear" w:color="auto" w:fill="F2F2F2" w:themeFill="background1" w:themeFillShade="F2"/>
            <w:vAlign w:val="bottom"/>
            <w:hideMark/>
          </w:tcPr>
          <w:p w14:paraId="576DA35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3986" w:type="dxa"/>
            <w:shd w:val="clear" w:color="auto" w:fill="F2F2F2" w:themeFill="background1" w:themeFillShade="F2"/>
            <w:vAlign w:val="bottom"/>
            <w:hideMark/>
          </w:tcPr>
          <w:p w14:paraId="2421595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3" w:type="dxa"/>
            <w:shd w:val="clear" w:color="auto" w:fill="F2F2F2" w:themeFill="background1" w:themeFillShade="F2"/>
            <w:vAlign w:val="bottom"/>
            <w:hideMark/>
          </w:tcPr>
          <w:p w14:paraId="2E6D49A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31B0615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3" w:type="dxa"/>
            <w:shd w:val="clear" w:color="auto" w:fill="F2F2F2" w:themeFill="background1" w:themeFillShade="F2"/>
            <w:vAlign w:val="bottom"/>
            <w:hideMark/>
          </w:tcPr>
          <w:p w14:paraId="56932B3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1103" w:type="dxa"/>
            <w:shd w:val="clear" w:color="auto" w:fill="F2F2F2" w:themeFill="background1" w:themeFillShade="F2"/>
            <w:vAlign w:val="bottom"/>
            <w:hideMark/>
          </w:tcPr>
          <w:p w14:paraId="66EE747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411" w:type="dxa"/>
            <w:shd w:val="clear" w:color="auto" w:fill="F2F2F2" w:themeFill="background1" w:themeFillShade="F2"/>
            <w:vAlign w:val="bottom"/>
            <w:hideMark/>
          </w:tcPr>
          <w:p w14:paraId="64F6C0A3"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74059783" w14:textId="77777777" w:rsidTr="00C75CB7">
        <w:tc>
          <w:tcPr>
            <w:tcW w:w="610" w:type="dxa"/>
          </w:tcPr>
          <w:p w14:paraId="3238CEE8"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47525</w:t>
            </w:r>
          </w:p>
        </w:tc>
        <w:tc>
          <w:tcPr>
            <w:tcW w:w="3986" w:type="dxa"/>
            <w:vAlign w:val="center"/>
          </w:tcPr>
          <w:p w14:paraId="48665912"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Femur, treatment of fracture of, for slipped capital femoral epiphysis (Anaes.) (Assist.)</w:t>
            </w:r>
          </w:p>
        </w:tc>
        <w:tc>
          <w:tcPr>
            <w:tcW w:w="913" w:type="dxa"/>
          </w:tcPr>
          <w:p w14:paraId="1973E99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$866</w:t>
            </w:r>
          </w:p>
          <w:p w14:paraId="0ED649B0" w14:textId="77777777" w:rsidR="00ED4089" w:rsidRPr="00637752" w:rsidRDefault="00ED4089" w:rsidP="00C75CB7">
            <w:pPr>
              <w:spacing w:before="20" w:after="20"/>
              <w:jc w:val="center"/>
              <w:rPr>
                <w:rFonts w:ascii="Arial" w:hAnsi="Arial" w:cs="Arial"/>
                <w:sz w:val="18"/>
                <w:szCs w:val="18"/>
                <w:lang w:val="en-GB" w:eastAsia="en-US"/>
              </w:rPr>
            </w:pPr>
          </w:p>
        </w:tc>
        <w:tc>
          <w:tcPr>
            <w:tcW w:w="993" w:type="dxa"/>
          </w:tcPr>
          <w:p w14:paraId="4DD59F0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73</w:t>
            </w:r>
          </w:p>
        </w:tc>
        <w:tc>
          <w:tcPr>
            <w:tcW w:w="1103" w:type="dxa"/>
          </w:tcPr>
          <w:p w14:paraId="1741E0C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$42,222</w:t>
            </w:r>
          </w:p>
        </w:tc>
        <w:tc>
          <w:tcPr>
            <w:tcW w:w="1411" w:type="dxa"/>
          </w:tcPr>
          <w:p w14:paraId="5559E07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bl>
    <w:p w14:paraId="15926BB6" w14:textId="6A042F39" w:rsidR="00ED4089" w:rsidRPr="00637752" w:rsidRDefault="00F62E2E" w:rsidP="00ED4089">
      <w:pPr>
        <w:keepNext/>
        <w:spacing w:before="320"/>
        <w:rPr>
          <w:rFonts w:cs="Arial"/>
          <w:b/>
          <w:lang w:val="en-US" w:eastAsia="en-US"/>
        </w:rPr>
      </w:pPr>
      <w:r>
        <w:rPr>
          <w:rFonts w:cs="Arial"/>
          <w:b/>
          <w:lang w:val="en-US" w:eastAsia="en-US"/>
        </w:rPr>
        <w:t>Recommendation 144</w:t>
      </w:r>
    </w:p>
    <w:p w14:paraId="2D3AE6FB" w14:textId="1DBCE010" w:rsidR="00ED4089" w:rsidRPr="00637752" w:rsidRDefault="00ED4089" w:rsidP="007377BF">
      <w:pPr>
        <w:pStyle w:val="01squarebullet"/>
      </w:pPr>
      <w:r w:rsidRPr="00637752">
        <w:t xml:space="preserve">Item 47525: </w:t>
      </w:r>
      <w:r w:rsidR="00C4470D" w:rsidRPr="00637752">
        <w:t xml:space="preserve">Replace item with two </w:t>
      </w:r>
      <w:r w:rsidR="00E517B8" w:rsidRPr="00E517B8">
        <w:t>new items</w:t>
      </w:r>
      <w:r w:rsidR="00C4470D" w:rsidRPr="00637752">
        <w:t xml:space="preserve"> for slipped capital femoral epiphysis procedures.</w:t>
      </w:r>
    </w:p>
    <w:p w14:paraId="47BBF80F" w14:textId="1C5F8ABB" w:rsidR="00ED4089" w:rsidRPr="00637752" w:rsidRDefault="00ED4089" w:rsidP="007377BF">
      <w:pPr>
        <w:pStyle w:val="01squarebullet"/>
      </w:pPr>
      <w:r w:rsidRPr="00637752">
        <w:t xml:space="preserve">Create two </w:t>
      </w:r>
      <w:r w:rsidR="00E517B8" w:rsidRPr="00E517B8">
        <w:t>new items</w:t>
      </w:r>
      <w:r w:rsidRPr="00637752">
        <w:t xml:space="preserve"> for slipped capital femoral epiphysis procedures: one for internal fixation to stabilise slipped capital femoral epiphysis, and one for open subcapital realignment for slipped capital femoral epiphysis. </w:t>
      </w:r>
    </w:p>
    <w:p w14:paraId="5225D1A3" w14:textId="77777777" w:rsidR="00ED4089" w:rsidRPr="00637752" w:rsidRDefault="00ED4089" w:rsidP="002A549B">
      <w:pPr>
        <w:pStyle w:val="02dash"/>
      </w:pPr>
      <w:r w:rsidRPr="00637752">
        <w:t>The proposed item descriptors are as follows:</w:t>
      </w:r>
    </w:p>
    <w:p w14:paraId="0FE847C3" w14:textId="6E3CE151" w:rsidR="00ED4089" w:rsidRPr="00637752" w:rsidRDefault="0027054E" w:rsidP="002A549B">
      <w:pPr>
        <w:pStyle w:val="02dash"/>
      </w:pPr>
      <w:r>
        <w:t>Item 479ZA</w:t>
      </w:r>
      <w:r w:rsidR="00ED4089" w:rsidRPr="00637752">
        <w:t>: Internal fixation to stabilise slipped capital femoral epiphysis. (Anaes.) (Assist.)</w:t>
      </w:r>
    </w:p>
    <w:p w14:paraId="5D15CCBE" w14:textId="0AFB2DEA" w:rsidR="00ED4089" w:rsidRPr="00637752" w:rsidRDefault="0027054E" w:rsidP="002A549B">
      <w:pPr>
        <w:pStyle w:val="02dash"/>
      </w:pPr>
      <w:r>
        <w:t>Item 479ZB</w:t>
      </w:r>
      <w:r w:rsidR="00ED4089" w:rsidRPr="00637752">
        <w:t>: Open subcapital realignment for slipped capital femoral epiphysis, not to be claimed with 48427. (Anaes.) (Assist.)</w:t>
      </w:r>
    </w:p>
    <w:p w14:paraId="285C8B1D"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01519535" w14:textId="77777777" w:rsidR="00ED4089" w:rsidRPr="00637752" w:rsidRDefault="00ED4089" w:rsidP="00CC26BF">
      <w:pPr>
        <w:pStyle w:val="01squarebullet"/>
      </w:pPr>
      <w:r w:rsidRPr="00637752">
        <w:t>Paediatric-specific items have been created to prevent inappropriate use of item 47525. At present, 9 per cent of services for this item are being claimed for adult patients.</w:t>
      </w:r>
      <w:r w:rsidRPr="00637752">
        <w:rPr>
          <w:rStyle w:val="EndnoteReference"/>
        </w:rPr>
        <w:endnoteReference w:id="67"/>
      </w:r>
      <w:r w:rsidRPr="00637752">
        <w:t xml:space="preserve"> The changes clarify appropriate use of these items in paediatric patients.</w:t>
      </w:r>
    </w:p>
    <w:p w14:paraId="31D5B22D" w14:textId="1B99E5A9" w:rsidR="00ED4089" w:rsidRPr="00637752" w:rsidRDefault="00ED4089" w:rsidP="0006317F">
      <w:pPr>
        <w:pStyle w:val="Heading3"/>
      </w:pPr>
      <w:bookmarkStart w:id="1120" w:name="_Toc483374258"/>
      <w:bookmarkStart w:id="1121" w:name="_Toc20842024"/>
      <w:r w:rsidRPr="00637752">
        <w:t>Other paediatric hip</w:t>
      </w:r>
      <w:bookmarkEnd w:id="1120"/>
      <w:r w:rsidR="00C52C51">
        <w:t xml:space="preserve"> procedures</w:t>
      </w:r>
      <w:bookmarkEnd w:id="1121"/>
    </w:p>
    <w:p w14:paraId="6E212A5C" w14:textId="10C080DC" w:rsidR="00ED4089" w:rsidRPr="00637752" w:rsidRDefault="00ED4089" w:rsidP="00596016">
      <w:pPr>
        <w:pStyle w:val="Caption"/>
      </w:pPr>
      <w:bookmarkStart w:id="1122" w:name="_Toc481420599"/>
      <w:bookmarkStart w:id="1123" w:name="_Toc483374422"/>
      <w:bookmarkStart w:id="1124" w:name="_Toc20842181"/>
      <w:r w:rsidRPr="00637752">
        <w:t xml:space="preserve">Table </w:t>
      </w:r>
      <w:r w:rsidR="008B44A0">
        <w:fldChar w:fldCharType="begin"/>
      </w:r>
      <w:r w:rsidR="008B44A0">
        <w:instrText xml:space="preserve"> SEQ Table \* ARABIC </w:instrText>
      </w:r>
      <w:r w:rsidR="008B44A0">
        <w:fldChar w:fldCharType="separate"/>
      </w:r>
      <w:r w:rsidR="0047473B">
        <w:t>138</w:t>
      </w:r>
      <w:r w:rsidR="008B44A0">
        <w:fldChar w:fldCharType="end"/>
      </w:r>
      <w:r w:rsidRPr="00637752">
        <w:t>: Item introduction table for items 50375, 50378, 50381 and 50384</w:t>
      </w:r>
      <w:bookmarkEnd w:id="1122"/>
      <w:bookmarkEnd w:id="1123"/>
      <w:bookmarkEnd w:id="112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375, 50378, 50381 and 50384"/>
        <w:tblDescription w:val="Table 13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4F8900AD" w14:textId="77777777" w:rsidTr="00C75CB7">
        <w:trPr>
          <w:tblHeader/>
        </w:trPr>
        <w:tc>
          <w:tcPr>
            <w:tcW w:w="597" w:type="dxa"/>
            <w:shd w:val="clear" w:color="auto" w:fill="F2F2F2" w:themeFill="background1" w:themeFillShade="F2"/>
            <w:vAlign w:val="bottom"/>
          </w:tcPr>
          <w:p w14:paraId="0962F1B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33E0A784"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4C87543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7EB66C9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3771AA7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1EA457A4"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21C2F6F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5CB99AB6" w14:textId="77777777" w:rsidTr="00C75CB7">
        <w:tc>
          <w:tcPr>
            <w:tcW w:w="597" w:type="dxa"/>
          </w:tcPr>
          <w:p w14:paraId="55EBC75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50375</w:t>
            </w:r>
          </w:p>
        </w:tc>
        <w:tc>
          <w:tcPr>
            <w:tcW w:w="4190" w:type="dxa"/>
          </w:tcPr>
          <w:p w14:paraId="514BFE72"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contracture of, medial release, involving lengthening of, or division of the adductors and psoas with or without division of the obturator nerve, unilateral (Anaes.) (Assist.)</w:t>
            </w:r>
          </w:p>
        </w:tc>
        <w:tc>
          <w:tcPr>
            <w:tcW w:w="916" w:type="dxa"/>
          </w:tcPr>
          <w:p w14:paraId="6B6D361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$499</w:t>
            </w:r>
          </w:p>
        </w:tc>
        <w:tc>
          <w:tcPr>
            <w:tcW w:w="996" w:type="dxa"/>
          </w:tcPr>
          <w:p w14:paraId="57C06ED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62</w:t>
            </w:r>
          </w:p>
        </w:tc>
        <w:tc>
          <w:tcPr>
            <w:tcW w:w="951" w:type="dxa"/>
          </w:tcPr>
          <w:p w14:paraId="0C69E6C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$14,546</w:t>
            </w:r>
          </w:p>
        </w:tc>
        <w:tc>
          <w:tcPr>
            <w:tcW w:w="1366" w:type="dxa"/>
          </w:tcPr>
          <w:p w14:paraId="55C75FF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r w:rsidR="00ED4089" w:rsidRPr="00637752" w14:paraId="5C7653B6" w14:textId="77777777" w:rsidTr="00C75CB7">
        <w:tc>
          <w:tcPr>
            <w:tcW w:w="597" w:type="dxa"/>
          </w:tcPr>
          <w:p w14:paraId="57712E5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50378</w:t>
            </w:r>
          </w:p>
        </w:tc>
        <w:tc>
          <w:tcPr>
            <w:tcW w:w="4190" w:type="dxa"/>
          </w:tcPr>
          <w:p w14:paraId="2C0C24A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contracture of, medial release, involving lengthening of, or division of the adductors and psoas with or without division of the obturator nerve, bilateral (Anaes.) (Assist.)</w:t>
            </w:r>
          </w:p>
        </w:tc>
        <w:tc>
          <w:tcPr>
            <w:tcW w:w="916" w:type="dxa"/>
          </w:tcPr>
          <w:p w14:paraId="68E74BC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$873</w:t>
            </w:r>
          </w:p>
        </w:tc>
        <w:tc>
          <w:tcPr>
            <w:tcW w:w="996" w:type="dxa"/>
          </w:tcPr>
          <w:p w14:paraId="0C53BA3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w:t>
            </w:r>
          </w:p>
        </w:tc>
        <w:tc>
          <w:tcPr>
            <w:tcW w:w="951" w:type="dxa"/>
          </w:tcPr>
          <w:p w14:paraId="031C639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$8,744</w:t>
            </w:r>
          </w:p>
        </w:tc>
        <w:tc>
          <w:tcPr>
            <w:tcW w:w="1366" w:type="dxa"/>
          </w:tcPr>
          <w:p w14:paraId="73248E5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ED4089" w:rsidRPr="00637752" w14:paraId="5D632E54" w14:textId="77777777" w:rsidTr="00C75CB7">
        <w:tc>
          <w:tcPr>
            <w:tcW w:w="597" w:type="dxa"/>
          </w:tcPr>
          <w:p w14:paraId="42765A7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50381</w:t>
            </w:r>
          </w:p>
        </w:tc>
        <w:tc>
          <w:tcPr>
            <w:tcW w:w="4190" w:type="dxa"/>
          </w:tcPr>
          <w:p w14:paraId="5178550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contracture of, anterior release, involving lengthening of, or division of the hip flexors and psoas with or without division of the joint capsule, unilateral (Anaes.) (Assist.)</w:t>
            </w:r>
          </w:p>
        </w:tc>
        <w:tc>
          <w:tcPr>
            <w:tcW w:w="916" w:type="dxa"/>
          </w:tcPr>
          <w:p w14:paraId="1063AFD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$652</w:t>
            </w:r>
          </w:p>
        </w:tc>
        <w:tc>
          <w:tcPr>
            <w:tcW w:w="996" w:type="dxa"/>
          </w:tcPr>
          <w:p w14:paraId="5B5C7B1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122</w:t>
            </w:r>
          </w:p>
        </w:tc>
        <w:tc>
          <w:tcPr>
            <w:tcW w:w="951" w:type="dxa"/>
          </w:tcPr>
          <w:p w14:paraId="05EB8BA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$31,440</w:t>
            </w:r>
          </w:p>
        </w:tc>
        <w:tc>
          <w:tcPr>
            <w:tcW w:w="1366" w:type="dxa"/>
          </w:tcPr>
          <w:p w14:paraId="3859857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38%</w:t>
            </w:r>
          </w:p>
        </w:tc>
      </w:tr>
      <w:tr w:rsidR="00ED4089" w:rsidRPr="00637752" w14:paraId="7902A0AE" w14:textId="77777777" w:rsidTr="00C75CB7">
        <w:tc>
          <w:tcPr>
            <w:tcW w:w="597" w:type="dxa"/>
          </w:tcPr>
          <w:p w14:paraId="40F53A8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50384</w:t>
            </w:r>
          </w:p>
        </w:tc>
        <w:tc>
          <w:tcPr>
            <w:tcW w:w="4190" w:type="dxa"/>
          </w:tcPr>
          <w:p w14:paraId="1AD27FF2"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contracture of, anterior release, involving lengthening of, or division of the hip flexors and psoas with or without division of the joint capsule, bilateral (Anaes.) (Assist.)</w:t>
            </w:r>
          </w:p>
        </w:tc>
        <w:tc>
          <w:tcPr>
            <w:tcW w:w="916" w:type="dxa"/>
          </w:tcPr>
          <w:p w14:paraId="18831DE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$1,144</w:t>
            </w:r>
          </w:p>
        </w:tc>
        <w:tc>
          <w:tcPr>
            <w:tcW w:w="996" w:type="dxa"/>
          </w:tcPr>
          <w:p w14:paraId="791F59E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w:t>
            </w:r>
          </w:p>
        </w:tc>
        <w:tc>
          <w:tcPr>
            <w:tcW w:w="951" w:type="dxa"/>
          </w:tcPr>
          <w:p w14:paraId="42C98A4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$10,135</w:t>
            </w:r>
          </w:p>
        </w:tc>
        <w:tc>
          <w:tcPr>
            <w:tcW w:w="1366" w:type="dxa"/>
          </w:tcPr>
          <w:p w14:paraId="48C9991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bl>
    <w:p w14:paraId="74DB1C2F" w14:textId="5CB655CA" w:rsidR="00ED4089" w:rsidRPr="00637752" w:rsidRDefault="00F62E2E" w:rsidP="00ED4089">
      <w:pPr>
        <w:keepNext/>
        <w:spacing w:before="320"/>
        <w:rPr>
          <w:rFonts w:cs="Arial"/>
          <w:b/>
          <w:lang w:val="en-US" w:eastAsia="en-US"/>
        </w:rPr>
      </w:pPr>
      <w:r>
        <w:rPr>
          <w:rFonts w:cs="Arial"/>
          <w:b/>
          <w:lang w:val="en-US" w:eastAsia="en-US"/>
        </w:rPr>
        <w:t>Recommendation 145</w:t>
      </w:r>
    </w:p>
    <w:p w14:paraId="14D52359" w14:textId="77777777" w:rsidR="00ED4089" w:rsidRPr="00637752" w:rsidRDefault="00ED4089" w:rsidP="00CC26BF">
      <w:pPr>
        <w:pStyle w:val="01squarebullet"/>
      </w:pPr>
      <w:r w:rsidRPr="00637752">
        <w:t>Items 50375, 50378, 50381 and 50384: Change the descriptors.</w:t>
      </w:r>
    </w:p>
    <w:p w14:paraId="4FB9D2F1" w14:textId="77777777" w:rsidR="00ED4089" w:rsidRPr="00637752" w:rsidRDefault="00ED4089" w:rsidP="002A549B">
      <w:pPr>
        <w:pStyle w:val="02dash"/>
      </w:pPr>
      <w:r w:rsidRPr="00637752">
        <w:t xml:space="preserve">Replace ‘involving’ with ‘inclusive of’ in the descriptors to indicate that items cannot be co-claimed with other items. </w:t>
      </w:r>
    </w:p>
    <w:p w14:paraId="26DE3793" w14:textId="77777777" w:rsidR="00ED4089" w:rsidRPr="00637752" w:rsidRDefault="00ED4089" w:rsidP="002A549B">
      <w:pPr>
        <w:pStyle w:val="02dash"/>
      </w:pPr>
      <w:r w:rsidRPr="00637752">
        <w:t xml:space="preserve">The proposed item descriptors are as follows: </w:t>
      </w:r>
    </w:p>
    <w:p w14:paraId="3606DBF1" w14:textId="77777777" w:rsidR="00ED4089" w:rsidRPr="00637752" w:rsidRDefault="00ED4089" w:rsidP="002A549B">
      <w:pPr>
        <w:pStyle w:val="02dash"/>
      </w:pPr>
      <w:r w:rsidRPr="00637752">
        <w:t>Item 50375: Hip, contracture of, medial release, inclusive of lengthening of, or division of the adductors and psoas, with or without division of the obturator nerve, unilateral. (Anaes.) (Assist.)</w:t>
      </w:r>
    </w:p>
    <w:p w14:paraId="403088B7" w14:textId="77777777" w:rsidR="00ED4089" w:rsidRPr="00637752" w:rsidRDefault="00ED4089" w:rsidP="002A549B">
      <w:pPr>
        <w:pStyle w:val="02dash"/>
      </w:pPr>
      <w:r w:rsidRPr="00637752">
        <w:t>Item 50378: Hip, contracture of, medial release, inclusive of lengthening of, or division of the adductors and psoas, with or without division of the obturator nerve, bilateral. (Anaes.) (Assist.)</w:t>
      </w:r>
    </w:p>
    <w:p w14:paraId="20F997FE" w14:textId="77777777" w:rsidR="00ED4089" w:rsidRPr="00637752" w:rsidRDefault="00ED4089" w:rsidP="002A549B">
      <w:pPr>
        <w:pStyle w:val="02dash"/>
      </w:pPr>
      <w:r w:rsidRPr="00637752">
        <w:t>Item 50381: Hip, contracture of, anterior release, inclusive of lengthening of, or division of the hip flexors and psoas with or without division of the joint capsule, unilateral. (Anaes.) (Assist.)</w:t>
      </w:r>
    </w:p>
    <w:p w14:paraId="2248B801" w14:textId="77777777" w:rsidR="00ED4089" w:rsidRPr="00637752" w:rsidRDefault="00ED4089" w:rsidP="002A549B">
      <w:pPr>
        <w:pStyle w:val="02dash"/>
      </w:pPr>
      <w:r w:rsidRPr="00637752">
        <w:t>Item 50384: Hip, contracture of, anterior release, inclusive of lengthening of, or division of the hip flexors and psoas with or without division of the joint capsule, bilateral. (Anaes.) (Assist.)</w:t>
      </w:r>
    </w:p>
    <w:p w14:paraId="5AC7B1D6" w14:textId="77777777" w:rsidR="00ED4089" w:rsidRPr="00637752" w:rsidRDefault="00ED4089" w:rsidP="002A549B">
      <w:pPr>
        <w:pStyle w:val="02dash"/>
      </w:pPr>
      <w:r w:rsidRPr="00637752">
        <w:t xml:space="preserve">For items 50375 and 50378, the intention of the Committee is that the procedure must involve (as a mandatory component) lengthening or division of the adductors and psoas. The procedure may involve (as an optional component) division of the obturator nerve. </w:t>
      </w:r>
    </w:p>
    <w:p w14:paraId="39FE56C7" w14:textId="77777777" w:rsidR="00ED4089" w:rsidRPr="00637752" w:rsidRDefault="00ED4089" w:rsidP="002A549B">
      <w:pPr>
        <w:pStyle w:val="02dash"/>
      </w:pPr>
      <w:r w:rsidRPr="00637752">
        <w:t xml:space="preserve">For items 50381 and 50384, the intention of the Committee is that the procedure must involve (as a mandatory component) lengthening or division of the adductors and psoas. The procedure may involve (as an optional component) division of the joint capsule. </w:t>
      </w:r>
    </w:p>
    <w:p w14:paraId="6D53E9AE"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4738ACCD" w14:textId="77777777" w:rsidR="00ED4089" w:rsidRPr="00637752" w:rsidRDefault="00ED4089" w:rsidP="00CC26BF">
      <w:pPr>
        <w:pStyle w:val="01squarebullet"/>
      </w:pPr>
      <w:r w:rsidRPr="00637752">
        <w:t xml:space="preserve">Changes to the item descriptors for items 50375, 50378, 50381 and 50384 clarify that lengthening or division of the adductors and psoas are mandatory components of the procedure and cannot be co-claimed with other items. </w:t>
      </w:r>
    </w:p>
    <w:p w14:paraId="644A0039" w14:textId="77777777" w:rsidR="00ED4089" w:rsidRPr="00637752" w:rsidRDefault="00ED4089" w:rsidP="00ED4089">
      <w:pPr>
        <w:ind w:right="142"/>
        <w:rPr>
          <w:szCs w:val="20"/>
          <w:lang w:val="en-US" w:eastAsia="en-US"/>
        </w:rPr>
      </w:pPr>
    </w:p>
    <w:p w14:paraId="05F77D0D" w14:textId="136071FA" w:rsidR="00ED4089" w:rsidRPr="00637752" w:rsidRDefault="00ED4089" w:rsidP="00596016">
      <w:pPr>
        <w:pStyle w:val="Caption"/>
      </w:pPr>
      <w:bookmarkStart w:id="1125" w:name="_Toc481420600"/>
      <w:bookmarkStart w:id="1126" w:name="_Toc483374423"/>
      <w:bookmarkStart w:id="1127" w:name="_Toc20842182"/>
      <w:r w:rsidRPr="00637752">
        <w:t xml:space="preserve">Table </w:t>
      </w:r>
      <w:r w:rsidR="008B44A0">
        <w:fldChar w:fldCharType="begin"/>
      </w:r>
      <w:r w:rsidR="008B44A0">
        <w:instrText xml:space="preserve"> SEQ Table \* ARABIC </w:instrText>
      </w:r>
      <w:r w:rsidR="008B44A0">
        <w:fldChar w:fldCharType="separate"/>
      </w:r>
      <w:r w:rsidR="0047473B">
        <w:t>139</w:t>
      </w:r>
      <w:r w:rsidR="008B44A0">
        <w:fldChar w:fldCharType="end"/>
      </w:r>
      <w:r w:rsidRPr="00637752">
        <w:t>: Item introduction table for item 50387</w:t>
      </w:r>
      <w:bookmarkEnd w:id="1125"/>
      <w:bookmarkEnd w:id="1126"/>
      <w:bookmarkEnd w:id="112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387"/>
        <w:tblDescription w:val="Table 13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65B1CE83" w14:textId="77777777" w:rsidTr="00C75CB7">
        <w:trPr>
          <w:tblHeader/>
        </w:trPr>
        <w:tc>
          <w:tcPr>
            <w:tcW w:w="597" w:type="dxa"/>
            <w:shd w:val="clear" w:color="auto" w:fill="F2F2F2" w:themeFill="background1" w:themeFillShade="F2"/>
            <w:vAlign w:val="bottom"/>
          </w:tcPr>
          <w:p w14:paraId="0285163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46B31D0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606E04A4"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77B4E9A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7274C95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055C08D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36CCB11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493AFF83" w14:textId="77777777" w:rsidTr="00C75CB7">
        <w:tc>
          <w:tcPr>
            <w:tcW w:w="597" w:type="dxa"/>
          </w:tcPr>
          <w:p w14:paraId="714C62A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50387</w:t>
            </w:r>
          </w:p>
        </w:tc>
        <w:tc>
          <w:tcPr>
            <w:tcW w:w="4190" w:type="dxa"/>
          </w:tcPr>
          <w:p w14:paraId="1A71DCE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iliopsoas tendon transfer to greater trochanter, or transfer of abdominal musculature to greater trochanter, or transfer or adductors to ischium (Anaes.) (Assist.)</w:t>
            </w:r>
          </w:p>
        </w:tc>
        <w:tc>
          <w:tcPr>
            <w:tcW w:w="916" w:type="dxa"/>
          </w:tcPr>
          <w:p w14:paraId="1D33D51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$652</w:t>
            </w:r>
          </w:p>
        </w:tc>
        <w:tc>
          <w:tcPr>
            <w:tcW w:w="996" w:type="dxa"/>
          </w:tcPr>
          <w:p w14:paraId="6882D16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c>
          <w:tcPr>
            <w:tcW w:w="951" w:type="dxa"/>
          </w:tcPr>
          <w:p w14:paraId="7DA78A5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$489</w:t>
            </w:r>
          </w:p>
        </w:tc>
        <w:tc>
          <w:tcPr>
            <w:tcW w:w="1366" w:type="dxa"/>
          </w:tcPr>
          <w:p w14:paraId="1F743C5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w:t>
            </w:r>
          </w:p>
        </w:tc>
      </w:tr>
    </w:tbl>
    <w:p w14:paraId="776929BD" w14:textId="523424E9" w:rsidR="00ED4089" w:rsidRPr="00637752" w:rsidRDefault="00F62E2E" w:rsidP="00ED4089">
      <w:pPr>
        <w:keepNext/>
        <w:spacing w:before="320"/>
        <w:rPr>
          <w:rFonts w:cs="Arial"/>
          <w:b/>
          <w:lang w:val="en-US" w:eastAsia="en-US"/>
        </w:rPr>
      </w:pPr>
      <w:r>
        <w:rPr>
          <w:rFonts w:cs="Arial"/>
          <w:b/>
          <w:lang w:val="en-US" w:eastAsia="en-US"/>
        </w:rPr>
        <w:t>Recommendation 146</w:t>
      </w:r>
    </w:p>
    <w:p w14:paraId="1873401B" w14:textId="77777777" w:rsidR="00ED4089" w:rsidRPr="00637752" w:rsidRDefault="00ED4089" w:rsidP="00CC26BF">
      <w:pPr>
        <w:pStyle w:val="01squarebullet"/>
      </w:pPr>
      <w:r w:rsidRPr="00637752">
        <w:t>Item 50387: Delete item.</w:t>
      </w:r>
    </w:p>
    <w:p w14:paraId="186F1CCF"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79B0F23C" w14:textId="77777777" w:rsidR="00ED4089" w:rsidRPr="00637752" w:rsidRDefault="00ED4089" w:rsidP="00CC26BF">
      <w:pPr>
        <w:pStyle w:val="01squarebullet"/>
      </w:pPr>
      <w:r w:rsidRPr="00637752">
        <w:t>This item no longer represents modern practice and is obsolete, as evidenced by the low service volume (one service) in FY2014–15.</w:t>
      </w:r>
    </w:p>
    <w:p w14:paraId="1449DB1D" w14:textId="04AECBB4" w:rsidR="00ED4089" w:rsidRPr="00637752" w:rsidRDefault="00ED4089" w:rsidP="00596016">
      <w:pPr>
        <w:pStyle w:val="Caption"/>
      </w:pPr>
      <w:bookmarkStart w:id="1128" w:name="_Toc481420601"/>
      <w:bookmarkStart w:id="1129" w:name="_Toc483374424"/>
      <w:bookmarkStart w:id="1130" w:name="_Toc20842183"/>
      <w:r w:rsidRPr="00637752">
        <w:t xml:space="preserve">Table </w:t>
      </w:r>
      <w:r w:rsidR="008B44A0">
        <w:fldChar w:fldCharType="begin"/>
      </w:r>
      <w:r w:rsidR="008B44A0">
        <w:instrText xml:space="preserve"> SEQ Table \* ARABIC </w:instrText>
      </w:r>
      <w:r w:rsidR="008B44A0">
        <w:fldChar w:fldCharType="separate"/>
      </w:r>
      <w:r w:rsidR="0047473B">
        <w:t>140</w:t>
      </w:r>
      <w:r w:rsidR="008B44A0">
        <w:fldChar w:fldCharType="end"/>
      </w:r>
      <w:r w:rsidRPr="00637752">
        <w:t>: Item introduction table for items 50390 and 50393</w:t>
      </w:r>
      <w:bookmarkEnd w:id="1128"/>
      <w:bookmarkEnd w:id="1129"/>
      <w:bookmarkEnd w:id="113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390 and 50393"/>
        <w:tblDescription w:val="Table 14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1FFDE3D4" w14:textId="77777777" w:rsidTr="00C75CB7">
        <w:trPr>
          <w:tblHeader/>
        </w:trPr>
        <w:tc>
          <w:tcPr>
            <w:tcW w:w="597" w:type="dxa"/>
            <w:shd w:val="clear" w:color="auto" w:fill="F2F2F2" w:themeFill="background1" w:themeFillShade="F2"/>
            <w:vAlign w:val="bottom"/>
          </w:tcPr>
          <w:p w14:paraId="7067AFF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54D76F8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67DF4AC3"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7C44132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5AA0743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5898791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6C69556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2E293A44" w14:textId="77777777" w:rsidTr="00C75CB7">
        <w:tc>
          <w:tcPr>
            <w:tcW w:w="597" w:type="dxa"/>
          </w:tcPr>
          <w:p w14:paraId="6A19F14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50390</w:t>
            </w:r>
          </w:p>
        </w:tc>
        <w:tc>
          <w:tcPr>
            <w:tcW w:w="4190" w:type="dxa"/>
          </w:tcPr>
          <w:p w14:paraId="004A8358"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Perthes, cerebral palsy, or other neuromuscular conditions, affecting hips or knees, application of cast under general anaesthesia, performed in the operating theatre of a hospital (Anaes.)</w:t>
            </w:r>
          </w:p>
        </w:tc>
        <w:tc>
          <w:tcPr>
            <w:tcW w:w="916" w:type="dxa"/>
          </w:tcPr>
          <w:p w14:paraId="459D8A2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$229</w:t>
            </w:r>
          </w:p>
        </w:tc>
        <w:tc>
          <w:tcPr>
            <w:tcW w:w="996" w:type="dxa"/>
          </w:tcPr>
          <w:p w14:paraId="47CADDE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65</w:t>
            </w:r>
          </w:p>
        </w:tc>
        <w:tc>
          <w:tcPr>
            <w:tcW w:w="951" w:type="dxa"/>
          </w:tcPr>
          <w:p w14:paraId="4CB0C5C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$5,466</w:t>
            </w:r>
          </w:p>
        </w:tc>
        <w:tc>
          <w:tcPr>
            <w:tcW w:w="1366" w:type="dxa"/>
          </w:tcPr>
          <w:p w14:paraId="34A1619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ED4089" w:rsidRPr="00637752" w14:paraId="139EBB67" w14:textId="77777777" w:rsidTr="00C75CB7">
        <w:tc>
          <w:tcPr>
            <w:tcW w:w="597" w:type="dxa"/>
          </w:tcPr>
          <w:p w14:paraId="7EAD11D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50393</w:t>
            </w:r>
          </w:p>
        </w:tc>
        <w:tc>
          <w:tcPr>
            <w:tcW w:w="4190" w:type="dxa"/>
          </w:tcPr>
          <w:p w14:paraId="5091C4A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Pelvis, bone graft or shelf procedures for acetabular dysplasia (Anaes.) (Assist.)</w:t>
            </w:r>
          </w:p>
        </w:tc>
        <w:tc>
          <w:tcPr>
            <w:tcW w:w="916" w:type="dxa"/>
          </w:tcPr>
          <w:p w14:paraId="03326EB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$846</w:t>
            </w:r>
          </w:p>
        </w:tc>
        <w:tc>
          <w:tcPr>
            <w:tcW w:w="996" w:type="dxa"/>
          </w:tcPr>
          <w:p w14:paraId="40CE753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29</w:t>
            </w:r>
          </w:p>
        </w:tc>
        <w:tc>
          <w:tcPr>
            <w:tcW w:w="951" w:type="dxa"/>
          </w:tcPr>
          <w:p w14:paraId="4B72A54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$10,645</w:t>
            </w:r>
          </w:p>
        </w:tc>
        <w:tc>
          <w:tcPr>
            <w:tcW w:w="1366" w:type="dxa"/>
          </w:tcPr>
          <w:p w14:paraId="083C7D4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w:t>
            </w:r>
          </w:p>
        </w:tc>
      </w:tr>
    </w:tbl>
    <w:p w14:paraId="4B881125" w14:textId="19A1BBDB" w:rsidR="00ED4089" w:rsidRPr="00637752" w:rsidRDefault="00F62E2E" w:rsidP="00ED4089">
      <w:pPr>
        <w:keepNext/>
        <w:spacing w:before="320"/>
        <w:rPr>
          <w:rFonts w:cs="Arial"/>
          <w:b/>
          <w:lang w:val="en-US" w:eastAsia="en-US"/>
        </w:rPr>
      </w:pPr>
      <w:r>
        <w:rPr>
          <w:rFonts w:cs="Arial"/>
          <w:b/>
          <w:lang w:val="en-US" w:eastAsia="en-US"/>
        </w:rPr>
        <w:t>Recommendation 147</w:t>
      </w:r>
    </w:p>
    <w:p w14:paraId="3E069128" w14:textId="77777777" w:rsidR="00ED4089" w:rsidRPr="00637752" w:rsidRDefault="00ED4089" w:rsidP="00CC26BF">
      <w:pPr>
        <w:pStyle w:val="01squarebullet"/>
      </w:pPr>
      <w:r w:rsidRPr="00637752">
        <w:t>Item 50390: No change.</w:t>
      </w:r>
    </w:p>
    <w:p w14:paraId="1CFB87C5" w14:textId="77777777" w:rsidR="00ED4089" w:rsidRPr="00637752" w:rsidRDefault="00ED4089" w:rsidP="00CC26BF">
      <w:pPr>
        <w:pStyle w:val="01squarebullet"/>
      </w:pPr>
      <w:r w:rsidRPr="00637752">
        <w:t>Item 50393: Change the descriptor.</w:t>
      </w:r>
    </w:p>
    <w:p w14:paraId="78945B0B" w14:textId="77777777" w:rsidR="00ED4089" w:rsidRPr="00637752" w:rsidRDefault="00ED4089" w:rsidP="002A549B">
      <w:pPr>
        <w:pStyle w:val="02dash"/>
      </w:pPr>
      <w:r w:rsidRPr="00637752">
        <w:t xml:space="preserve">Clarify the descriptor by replacing ‘bone graft or shelf procedures for acetabular dysplasia’ with ‘acetabular shelf procedure.’ </w:t>
      </w:r>
    </w:p>
    <w:p w14:paraId="6E75A3F6" w14:textId="77777777" w:rsidR="00ED4089" w:rsidRPr="00637752" w:rsidRDefault="00ED4089" w:rsidP="002A549B">
      <w:pPr>
        <w:pStyle w:val="02dash"/>
      </w:pPr>
      <w:r w:rsidRPr="00637752">
        <w:t>Introduce a co-claiming restriction with hip arthroplasty procedures.</w:t>
      </w:r>
    </w:p>
    <w:p w14:paraId="32201505" w14:textId="101B7947" w:rsidR="00ED4089" w:rsidRPr="00637752" w:rsidRDefault="007945AD" w:rsidP="007945AD">
      <w:pPr>
        <w:pStyle w:val="01squarebullet"/>
      </w:pPr>
      <w:r>
        <w:t>The proposed item descriptor is as follows:</w:t>
      </w:r>
      <w:r w:rsidR="00ED4089" w:rsidRPr="00637752">
        <w:t xml:space="preserve"> </w:t>
      </w:r>
    </w:p>
    <w:p w14:paraId="13D33603" w14:textId="77777777" w:rsidR="00ED4089" w:rsidRPr="00637752" w:rsidRDefault="00ED4089" w:rsidP="002A549B">
      <w:pPr>
        <w:pStyle w:val="02dash"/>
      </w:pPr>
      <w:r w:rsidRPr="00637752">
        <w:t>Acetabular shelf procedure, not to be used in conjunction with other hip arthroplasty procedures. (Anaes.) (Assist.)</w:t>
      </w:r>
    </w:p>
    <w:p w14:paraId="28CBD8B9"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2F45FD8F" w14:textId="77777777" w:rsidR="00ED4089" w:rsidRPr="00637752" w:rsidRDefault="00ED4089" w:rsidP="00ED4089">
      <w:r w:rsidRPr="00637752">
        <w:t xml:space="preserve">This recommendation focuses on modernising the MBS and ensuring that MBS items provide rebates for high-value care. It is based on the following. </w:t>
      </w:r>
    </w:p>
    <w:p w14:paraId="2B1D3450" w14:textId="77777777" w:rsidR="00ED4089" w:rsidRPr="00637752" w:rsidRDefault="00ED4089" w:rsidP="00CC26BF">
      <w:pPr>
        <w:pStyle w:val="01squarebullet"/>
        <w:rPr>
          <w:rFonts w:ascii="Arial" w:hAnsi="Arial" w:cs="Arial"/>
          <w:color w:val="000000"/>
        </w:rPr>
      </w:pPr>
      <w:r w:rsidRPr="00637752">
        <w:t>Item 50390:</w:t>
      </w:r>
    </w:p>
    <w:p w14:paraId="1A6CA0FB" w14:textId="77777777" w:rsidR="00ED4089" w:rsidRPr="00637752" w:rsidRDefault="00ED4089" w:rsidP="002A549B">
      <w:pPr>
        <w:pStyle w:val="02dash"/>
        <w:rPr>
          <w:rFonts w:ascii="Arial" w:hAnsi="Arial" w:cs="Arial"/>
          <w:color w:val="000000"/>
        </w:rPr>
      </w:pPr>
      <w:r w:rsidRPr="00637752">
        <w:t>The Committee did not identify any concerns regarding safety, access, value or modern best practice that required a change to item 50390.</w:t>
      </w:r>
    </w:p>
    <w:p w14:paraId="54686E56" w14:textId="77777777" w:rsidR="00ED4089" w:rsidRPr="00637752" w:rsidRDefault="00ED4089" w:rsidP="00CC26BF">
      <w:pPr>
        <w:pStyle w:val="01squarebullet"/>
      </w:pPr>
      <w:r w:rsidRPr="00637752">
        <w:t>Item 50393:</w:t>
      </w:r>
    </w:p>
    <w:p w14:paraId="455DB913" w14:textId="77777777" w:rsidR="00ED4089" w:rsidRPr="00637752" w:rsidRDefault="00ED4089" w:rsidP="002A549B">
      <w:pPr>
        <w:pStyle w:val="02dash"/>
      </w:pPr>
      <w:r w:rsidRPr="00637752">
        <w:t xml:space="preserve">The proposed descriptor provides a clearer definition of the procedure as it applies to paediatric patients. </w:t>
      </w:r>
    </w:p>
    <w:p w14:paraId="3791F3F5" w14:textId="77777777" w:rsidR="00ED4089" w:rsidRPr="00637752" w:rsidRDefault="00ED4089" w:rsidP="002A549B">
      <w:pPr>
        <w:pStyle w:val="02dash"/>
      </w:pPr>
      <w:r w:rsidRPr="00637752">
        <w:t xml:space="preserve">The Committee noted that an age restriction was not appropriate for this item because the procedure could be required in rare situations for young adults. </w:t>
      </w:r>
    </w:p>
    <w:p w14:paraId="7548C09D" w14:textId="77777777" w:rsidR="00ED4089" w:rsidRPr="00637752" w:rsidRDefault="00ED4089" w:rsidP="002A549B">
      <w:pPr>
        <w:pStyle w:val="02dash"/>
      </w:pPr>
      <w:r w:rsidRPr="00637752">
        <w:t>The restriction on co-claiming with hip arthroplasty procedures clarifies appropriate use of this item.</w:t>
      </w:r>
    </w:p>
    <w:p w14:paraId="0312333C" w14:textId="77777777" w:rsidR="00ED4089" w:rsidRPr="00637752" w:rsidRDefault="00ED4089" w:rsidP="0006317F">
      <w:pPr>
        <w:pStyle w:val="Heading2"/>
      </w:pPr>
      <w:bookmarkStart w:id="1131" w:name="_Toc483374259"/>
      <w:bookmarkStart w:id="1132" w:name="_Toc20842025"/>
      <w:r w:rsidRPr="00637752">
        <w:t>Paediatric lower extremity</w:t>
      </w:r>
      <w:bookmarkEnd w:id="1131"/>
      <w:bookmarkEnd w:id="1132"/>
    </w:p>
    <w:p w14:paraId="6C44435C" w14:textId="77777777" w:rsidR="00ED4089" w:rsidRPr="00637752" w:rsidRDefault="00ED4089" w:rsidP="0006317F">
      <w:pPr>
        <w:pStyle w:val="Heading3"/>
      </w:pPr>
      <w:bookmarkStart w:id="1133" w:name="_Toc483374260"/>
      <w:bookmarkStart w:id="1134" w:name="_Toc20842026"/>
      <w:r w:rsidRPr="00637752">
        <w:t>Deformity items</w:t>
      </w:r>
      <w:bookmarkEnd w:id="1133"/>
      <w:bookmarkEnd w:id="1134"/>
    </w:p>
    <w:p w14:paraId="11D913F7" w14:textId="283C2272" w:rsidR="00ED4089" w:rsidRDefault="00F62E2E" w:rsidP="00ED4089">
      <w:pPr>
        <w:keepNext/>
        <w:spacing w:before="320"/>
        <w:rPr>
          <w:rFonts w:cs="Arial"/>
          <w:b/>
          <w:lang w:val="en-US" w:eastAsia="en-US"/>
        </w:rPr>
      </w:pPr>
      <w:r>
        <w:rPr>
          <w:rFonts w:cs="Arial"/>
          <w:b/>
          <w:lang w:val="en-US" w:eastAsia="en-US"/>
        </w:rPr>
        <w:t>Recommendation 148</w:t>
      </w:r>
    </w:p>
    <w:p w14:paraId="260232DA" w14:textId="7109AFC8" w:rsidR="009468BD" w:rsidRDefault="009468BD" w:rsidP="00ED4089">
      <w:pPr>
        <w:keepNext/>
        <w:spacing w:before="320"/>
        <w:rPr>
          <w:rFonts w:cs="Calibri"/>
          <w:lang w:eastAsia="en-US"/>
        </w:rPr>
      </w:pPr>
      <w:r>
        <w:rPr>
          <w:rFonts w:cs="Calibri"/>
          <w:lang w:eastAsia="en-US"/>
        </w:rPr>
        <w:t>This recommendation was left blank due to an administrative oversight.</w:t>
      </w:r>
    </w:p>
    <w:p w14:paraId="4FDFB8BB" w14:textId="6E1AC208" w:rsidR="00ED4089" w:rsidRPr="00637752" w:rsidRDefault="009468BD" w:rsidP="00596016">
      <w:pPr>
        <w:pStyle w:val="Caption"/>
      </w:pPr>
      <w:bookmarkStart w:id="1135" w:name="_Toc481420587"/>
      <w:bookmarkStart w:id="1136" w:name="_Toc483374426"/>
      <w:bookmarkStart w:id="1137" w:name="_Toc20842184"/>
      <w:r>
        <w:br/>
      </w:r>
      <w:r w:rsidR="00ED4089" w:rsidRPr="00637752">
        <w:t xml:space="preserve">Table </w:t>
      </w:r>
      <w:r w:rsidR="008B44A0">
        <w:fldChar w:fldCharType="begin"/>
      </w:r>
      <w:r w:rsidR="008B44A0">
        <w:instrText xml:space="preserve"> SEQ Table \* ARABIC </w:instrText>
      </w:r>
      <w:r w:rsidR="008B44A0">
        <w:fldChar w:fldCharType="separate"/>
      </w:r>
      <w:r w:rsidR="0047473B">
        <w:t>141</w:t>
      </w:r>
      <w:r w:rsidR="008B44A0">
        <w:fldChar w:fldCharType="end"/>
      </w:r>
      <w:r w:rsidR="00ED4089" w:rsidRPr="00637752">
        <w:t>: Item introduction table for item 49878</w:t>
      </w:r>
      <w:bookmarkEnd w:id="1135"/>
      <w:bookmarkEnd w:id="1136"/>
      <w:bookmarkEnd w:id="113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49878"/>
        <w:tblDescription w:val="Table 14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730CC02F" w14:textId="77777777" w:rsidTr="00C75CB7">
        <w:trPr>
          <w:tblHeader/>
        </w:trPr>
        <w:tc>
          <w:tcPr>
            <w:tcW w:w="597" w:type="dxa"/>
            <w:shd w:val="clear" w:color="auto" w:fill="F2F2F2" w:themeFill="background1" w:themeFillShade="F2"/>
            <w:vAlign w:val="bottom"/>
          </w:tcPr>
          <w:p w14:paraId="54BEBB2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341E52C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0A5AA26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52159B9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21FEDCF4"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496F421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4C47A18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01D45580" w14:textId="77777777" w:rsidTr="00C75CB7">
        <w:tc>
          <w:tcPr>
            <w:tcW w:w="597" w:type="dxa"/>
          </w:tcPr>
          <w:p w14:paraId="4B35CCD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49878</w:t>
            </w:r>
          </w:p>
        </w:tc>
        <w:tc>
          <w:tcPr>
            <w:tcW w:w="4190" w:type="dxa"/>
          </w:tcPr>
          <w:p w14:paraId="6A0091BF"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Talipes equinovarus, calcaneo valgus or metatarsus varus, treatment by cast, splint or manipulation - each attendance (Anaes.)</w:t>
            </w:r>
          </w:p>
        </w:tc>
        <w:tc>
          <w:tcPr>
            <w:tcW w:w="916" w:type="dxa"/>
          </w:tcPr>
          <w:p w14:paraId="32E4425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$57</w:t>
            </w:r>
          </w:p>
        </w:tc>
        <w:tc>
          <w:tcPr>
            <w:tcW w:w="996" w:type="dxa"/>
          </w:tcPr>
          <w:p w14:paraId="79D1403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55</w:t>
            </w:r>
          </w:p>
        </w:tc>
        <w:tc>
          <w:tcPr>
            <w:tcW w:w="951" w:type="dxa"/>
          </w:tcPr>
          <w:p w14:paraId="6B9A7F6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$3,391</w:t>
            </w:r>
          </w:p>
        </w:tc>
        <w:tc>
          <w:tcPr>
            <w:tcW w:w="1366" w:type="dxa"/>
          </w:tcPr>
          <w:p w14:paraId="2116C6C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bl>
    <w:p w14:paraId="49E0D27C" w14:textId="7607CE78" w:rsidR="00ED4089" w:rsidRPr="00637752" w:rsidRDefault="00ED4089" w:rsidP="00ED4089">
      <w:pPr>
        <w:keepNext/>
        <w:spacing w:before="320"/>
        <w:rPr>
          <w:rFonts w:cs="Arial"/>
          <w:b/>
          <w:lang w:val="en-US" w:eastAsia="en-US"/>
        </w:rPr>
      </w:pPr>
      <w:bookmarkStart w:id="1138" w:name="_Ref480362666"/>
      <w:r w:rsidRPr="00637752">
        <w:rPr>
          <w:rFonts w:cs="Arial"/>
          <w:b/>
          <w:lang w:val="en-US" w:eastAsia="en-US"/>
        </w:rPr>
        <w:t>Recommendatio</w:t>
      </w:r>
      <w:bookmarkEnd w:id="1138"/>
      <w:r w:rsidR="00F62E2E">
        <w:rPr>
          <w:rFonts w:cs="Arial"/>
          <w:b/>
          <w:lang w:val="en-US" w:eastAsia="en-US"/>
        </w:rPr>
        <w:t>n 149</w:t>
      </w:r>
    </w:p>
    <w:p w14:paraId="50F7C7B9" w14:textId="77777777" w:rsidR="00ED4089" w:rsidRPr="00637752" w:rsidRDefault="00ED4089" w:rsidP="00CC26BF">
      <w:pPr>
        <w:pStyle w:val="01squarebullet"/>
      </w:pPr>
      <w:r w:rsidRPr="00637752">
        <w:t>Item 49878: No change.</w:t>
      </w:r>
    </w:p>
    <w:p w14:paraId="4CB5EB88" w14:textId="77777777" w:rsidR="00ED4089" w:rsidRPr="00637752" w:rsidRDefault="00ED4089" w:rsidP="00ED4089">
      <w:pPr>
        <w:keepNext/>
        <w:spacing w:before="320"/>
        <w:rPr>
          <w:rFonts w:cs="Arial"/>
          <w:b/>
          <w:lang w:val="en-US" w:eastAsia="en-US"/>
        </w:rPr>
      </w:pPr>
      <w:r w:rsidRPr="00637752">
        <w:rPr>
          <w:rFonts w:cs="Arial"/>
          <w:b/>
          <w:lang w:val="en-US" w:eastAsia="en-US"/>
        </w:rPr>
        <w:t>Rationale</w:t>
      </w:r>
    </w:p>
    <w:p w14:paraId="7A19ACC0" w14:textId="77777777" w:rsidR="00ED4089" w:rsidRPr="00637752" w:rsidRDefault="00ED4089" w:rsidP="00CC26BF">
      <w:pPr>
        <w:pStyle w:val="01squarebullet"/>
        <w:rPr>
          <w:rFonts w:ascii="Arial" w:hAnsi="Arial" w:cs="Arial"/>
          <w:color w:val="000000"/>
        </w:rPr>
      </w:pPr>
      <w:r w:rsidRPr="00637752">
        <w:t>The Committee did not identify any concerns regarding safety, access, value or modern best practice that required a change to this item.</w:t>
      </w:r>
    </w:p>
    <w:p w14:paraId="4605349D" w14:textId="77777777" w:rsidR="00ED4089" w:rsidRPr="00637752" w:rsidRDefault="00ED4089" w:rsidP="00CC26BF">
      <w:pPr>
        <w:pStyle w:val="01squarebullet"/>
        <w:rPr>
          <w:rFonts w:ascii="Arial" w:hAnsi="Arial" w:cs="Arial"/>
          <w:color w:val="000000"/>
        </w:rPr>
      </w:pPr>
      <w:r w:rsidRPr="00637752">
        <w:t>The Committee considered whether an age restriction was required to prevent inappropriate use in adult patients. However, it agreed that there are appropriate, rare exceptions for young adults over the age of 18 to undergo surgeries that relate to this item, which meant that it was inappropriate to add such a restriction.</w:t>
      </w:r>
    </w:p>
    <w:p w14:paraId="50C05668" w14:textId="60E10280" w:rsidR="00ED4089" w:rsidRPr="00637752" w:rsidRDefault="00ED4089" w:rsidP="00596016">
      <w:pPr>
        <w:pStyle w:val="Caption"/>
      </w:pPr>
      <w:bookmarkStart w:id="1139" w:name="_Toc481420589"/>
      <w:bookmarkStart w:id="1140" w:name="_Toc483374427"/>
      <w:bookmarkStart w:id="1141" w:name="_Toc20842185"/>
      <w:r w:rsidRPr="00637752">
        <w:t xml:space="preserve">Table </w:t>
      </w:r>
      <w:r w:rsidR="008B44A0">
        <w:fldChar w:fldCharType="begin"/>
      </w:r>
      <w:r w:rsidR="008B44A0">
        <w:instrText xml:space="preserve"> SEQ Table \* ARABIC </w:instrText>
      </w:r>
      <w:r w:rsidR="008B44A0">
        <w:fldChar w:fldCharType="separate"/>
      </w:r>
      <w:r w:rsidR="0047473B">
        <w:t>142</w:t>
      </w:r>
      <w:r w:rsidR="008B44A0">
        <w:fldChar w:fldCharType="end"/>
      </w:r>
      <w:r w:rsidRPr="00637752">
        <w:t>: Item introduction table for items 50315, 50318, 50321, 50324, 50327, 50330 and 50333</w:t>
      </w:r>
      <w:bookmarkEnd w:id="1139"/>
      <w:bookmarkEnd w:id="1140"/>
      <w:bookmarkEnd w:id="114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315, 50318, 50321, 50324, 50327, 50330 and 50333"/>
        <w:tblDescription w:val="Table 14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104364E7" w14:textId="77777777" w:rsidTr="00C75CB7">
        <w:trPr>
          <w:tblHeader/>
        </w:trPr>
        <w:tc>
          <w:tcPr>
            <w:tcW w:w="597" w:type="dxa"/>
            <w:shd w:val="clear" w:color="auto" w:fill="F2F2F2" w:themeFill="background1" w:themeFillShade="F2"/>
            <w:vAlign w:val="bottom"/>
          </w:tcPr>
          <w:p w14:paraId="7DBFB8C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3F20CB2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681EE37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040A65C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1DEFCA6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1333B67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41EBDB2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35D8AEBD" w14:textId="77777777" w:rsidTr="00C75CB7">
        <w:tc>
          <w:tcPr>
            <w:tcW w:w="597" w:type="dxa"/>
          </w:tcPr>
          <w:p w14:paraId="04829D7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50315</w:t>
            </w:r>
          </w:p>
        </w:tc>
        <w:tc>
          <w:tcPr>
            <w:tcW w:w="4190" w:type="dxa"/>
          </w:tcPr>
          <w:p w14:paraId="21DF331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Talipes equinovarus, posterior release of (Anaes.) (Assist.)</w:t>
            </w:r>
          </w:p>
        </w:tc>
        <w:tc>
          <w:tcPr>
            <w:tcW w:w="916" w:type="dxa"/>
          </w:tcPr>
          <w:p w14:paraId="0AB721C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$693</w:t>
            </w:r>
          </w:p>
        </w:tc>
        <w:tc>
          <w:tcPr>
            <w:tcW w:w="996" w:type="dxa"/>
          </w:tcPr>
          <w:p w14:paraId="2E97291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c>
          <w:tcPr>
            <w:tcW w:w="951" w:type="dxa"/>
          </w:tcPr>
          <w:p w14:paraId="780FCC0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$2,828</w:t>
            </w:r>
          </w:p>
        </w:tc>
        <w:tc>
          <w:tcPr>
            <w:tcW w:w="1366" w:type="dxa"/>
          </w:tcPr>
          <w:p w14:paraId="11138B6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w:t>
            </w:r>
          </w:p>
        </w:tc>
      </w:tr>
      <w:tr w:rsidR="00ED4089" w:rsidRPr="00637752" w14:paraId="76C9C05C" w14:textId="77777777" w:rsidTr="00C75CB7">
        <w:tc>
          <w:tcPr>
            <w:tcW w:w="597" w:type="dxa"/>
          </w:tcPr>
          <w:p w14:paraId="54B44FD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50318</w:t>
            </w:r>
          </w:p>
        </w:tc>
        <w:tc>
          <w:tcPr>
            <w:tcW w:w="4190" w:type="dxa"/>
            <w:vAlign w:val="center"/>
          </w:tcPr>
          <w:p w14:paraId="2467DA6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Talipes equinovarus, medial release of (Anaes.) (Assist.)</w:t>
            </w:r>
          </w:p>
        </w:tc>
        <w:tc>
          <w:tcPr>
            <w:tcW w:w="916" w:type="dxa"/>
          </w:tcPr>
          <w:p w14:paraId="3F31649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$693</w:t>
            </w:r>
          </w:p>
        </w:tc>
        <w:tc>
          <w:tcPr>
            <w:tcW w:w="996" w:type="dxa"/>
          </w:tcPr>
          <w:p w14:paraId="64ED259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c>
          <w:tcPr>
            <w:tcW w:w="951" w:type="dxa"/>
          </w:tcPr>
          <w:p w14:paraId="78C8BE5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$1,588</w:t>
            </w:r>
          </w:p>
        </w:tc>
        <w:tc>
          <w:tcPr>
            <w:tcW w:w="1366" w:type="dxa"/>
          </w:tcPr>
          <w:p w14:paraId="483A11C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w:t>
            </w:r>
          </w:p>
        </w:tc>
      </w:tr>
      <w:tr w:rsidR="00ED4089" w:rsidRPr="00637752" w14:paraId="6D6203E4" w14:textId="77777777" w:rsidTr="00C75CB7">
        <w:tc>
          <w:tcPr>
            <w:tcW w:w="597" w:type="dxa"/>
          </w:tcPr>
          <w:p w14:paraId="34E56FE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50321</w:t>
            </w:r>
          </w:p>
        </w:tc>
        <w:tc>
          <w:tcPr>
            <w:tcW w:w="4190" w:type="dxa"/>
          </w:tcPr>
          <w:p w14:paraId="61039D2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Talipes equinovarus, combined postero-medial release of (Anaes.) (Assist.)</w:t>
            </w:r>
          </w:p>
        </w:tc>
        <w:tc>
          <w:tcPr>
            <w:tcW w:w="916" w:type="dxa"/>
          </w:tcPr>
          <w:p w14:paraId="62B0DB0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$929</w:t>
            </w:r>
          </w:p>
        </w:tc>
        <w:tc>
          <w:tcPr>
            <w:tcW w:w="996" w:type="dxa"/>
          </w:tcPr>
          <w:p w14:paraId="35CE762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c>
          <w:tcPr>
            <w:tcW w:w="951" w:type="dxa"/>
          </w:tcPr>
          <w:p w14:paraId="4C987AC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$1,393</w:t>
            </w:r>
          </w:p>
        </w:tc>
        <w:tc>
          <w:tcPr>
            <w:tcW w:w="1366" w:type="dxa"/>
          </w:tcPr>
          <w:p w14:paraId="10AA393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-30%</w:t>
            </w:r>
          </w:p>
        </w:tc>
      </w:tr>
      <w:tr w:rsidR="00ED4089" w:rsidRPr="00637752" w14:paraId="5A07DE30" w14:textId="77777777" w:rsidTr="00C75CB7">
        <w:tc>
          <w:tcPr>
            <w:tcW w:w="597" w:type="dxa"/>
          </w:tcPr>
          <w:p w14:paraId="643C26E8"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50324</w:t>
            </w:r>
          </w:p>
        </w:tc>
        <w:tc>
          <w:tcPr>
            <w:tcW w:w="4190" w:type="dxa"/>
          </w:tcPr>
          <w:p w14:paraId="72AD6D7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Talipes equinovarus, combined postero-medial release of, revision procedure (Anaes.) (Assist.)</w:t>
            </w:r>
          </w:p>
        </w:tc>
        <w:tc>
          <w:tcPr>
            <w:tcW w:w="916" w:type="dxa"/>
          </w:tcPr>
          <w:p w14:paraId="024D709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$1,324</w:t>
            </w:r>
          </w:p>
        </w:tc>
        <w:tc>
          <w:tcPr>
            <w:tcW w:w="996" w:type="dxa"/>
          </w:tcPr>
          <w:p w14:paraId="6FE5C63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w:t>
            </w:r>
          </w:p>
        </w:tc>
        <w:tc>
          <w:tcPr>
            <w:tcW w:w="951" w:type="dxa"/>
          </w:tcPr>
          <w:p w14:paraId="5CF333D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$10,925</w:t>
            </w:r>
          </w:p>
        </w:tc>
        <w:tc>
          <w:tcPr>
            <w:tcW w:w="1366" w:type="dxa"/>
          </w:tcPr>
          <w:p w14:paraId="791948B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w:t>
            </w:r>
          </w:p>
        </w:tc>
      </w:tr>
      <w:tr w:rsidR="00ED4089" w:rsidRPr="00637752" w14:paraId="2244B511" w14:textId="77777777" w:rsidTr="00C75CB7">
        <w:tc>
          <w:tcPr>
            <w:tcW w:w="597" w:type="dxa"/>
          </w:tcPr>
          <w:p w14:paraId="7AE3B06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50327</w:t>
            </w:r>
          </w:p>
        </w:tc>
        <w:tc>
          <w:tcPr>
            <w:tcW w:w="4190" w:type="dxa"/>
          </w:tcPr>
          <w:p w14:paraId="0BF2440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Talipes equinovarus, bilateral procedures (Anaes.) (Assist.)</w:t>
            </w:r>
          </w:p>
        </w:tc>
        <w:tc>
          <w:tcPr>
            <w:tcW w:w="916" w:type="dxa"/>
          </w:tcPr>
          <w:p w14:paraId="6828321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$1,615</w:t>
            </w:r>
          </w:p>
        </w:tc>
        <w:tc>
          <w:tcPr>
            <w:tcW w:w="996" w:type="dxa"/>
          </w:tcPr>
          <w:p w14:paraId="6916274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w:t>
            </w:r>
          </w:p>
        </w:tc>
        <w:tc>
          <w:tcPr>
            <w:tcW w:w="951" w:type="dxa"/>
          </w:tcPr>
          <w:p w14:paraId="11EE560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$18,171</w:t>
            </w:r>
          </w:p>
        </w:tc>
        <w:tc>
          <w:tcPr>
            <w:tcW w:w="1366" w:type="dxa"/>
          </w:tcPr>
          <w:p w14:paraId="7F66B54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ED4089" w:rsidRPr="00637752" w14:paraId="719AE02E" w14:textId="77777777" w:rsidTr="00C75CB7">
        <w:tc>
          <w:tcPr>
            <w:tcW w:w="597" w:type="dxa"/>
          </w:tcPr>
          <w:p w14:paraId="40E30C0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50330</w:t>
            </w:r>
          </w:p>
        </w:tc>
        <w:tc>
          <w:tcPr>
            <w:tcW w:w="4190" w:type="dxa"/>
          </w:tcPr>
          <w:p w14:paraId="6151C4AE"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Talipes equinovarus, or talus, vertical congenital - post operative manipulation and change of plaster, performed under general anaesthesia in the operating theatre of a hospital, not being a service to which item 50315, 50318, 50321, 50324 or 50327 applies (Anaes.)</w:t>
            </w:r>
          </w:p>
        </w:tc>
        <w:tc>
          <w:tcPr>
            <w:tcW w:w="916" w:type="dxa"/>
          </w:tcPr>
          <w:p w14:paraId="18F33A6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$229</w:t>
            </w:r>
          </w:p>
        </w:tc>
        <w:tc>
          <w:tcPr>
            <w:tcW w:w="996" w:type="dxa"/>
          </w:tcPr>
          <w:p w14:paraId="461355A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51</w:t>
            </w:r>
          </w:p>
        </w:tc>
        <w:tc>
          <w:tcPr>
            <w:tcW w:w="951" w:type="dxa"/>
          </w:tcPr>
          <w:p w14:paraId="6ECAE81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$5,346</w:t>
            </w:r>
          </w:p>
        </w:tc>
        <w:tc>
          <w:tcPr>
            <w:tcW w:w="1366" w:type="dxa"/>
          </w:tcPr>
          <w:p w14:paraId="7937ED6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r w:rsidR="00ED4089" w:rsidRPr="00637752" w14:paraId="132FFB60" w14:textId="77777777" w:rsidTr="00C75CB7">
        <w:tc>
          <w:tcPr>
            <w:tcW w:w="597" w:type="dxa"/>
          </w:tcPr>
          <w:p w14:paraId="5D97303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50333</w:t>
            </w:r>
          </w:p>
        </w:tc>
        <w:tc>
          <w:tcPr>
            <w:tcW w:w="4190" w:type="dxa"/>
          </w:tcPr>
          <w:p w14:paraId="0C223A7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Tarsal coalition, excision of, with interposition of muscle, fat graft or similar graft (Anaes.) (Assist.)</w:t>
            </w:r>
          </w:p>
        </w:tc>
        <w:tc>
          <w:tcPr>
            <w:tcW w:w="916" w:type="dxa"/>
          </w:tcPr>
          <w:p w14:paraId="182920A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$617</w:t>
            </w:r>
          </w:p>
        </w:tc>
        <w:tc>
          <w:tcPr>
            <w:tcW w:w="996" w:type="dxa"/>
          </w:tcPr>
          <w:p w14:paraId="7CD6561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155</w:t>
            </w:r>
          </w:p>
        </w:tc>
        <w:tc>
          <w:tcPr>
            <w:tcW w:w="951" w:type="dxa"/>
          </w:tcPr>
          <w:p w14:paraId="45B1D61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$64,953</w:t>
            </w:r>
          </w:p>
        </w:tc>
        <w:tc>
          <w:tcPr>
            <w:tcW w:w="1366" w:type="dxa"/>
          </w:tcPr>
          <w:p w14:paraId="526F4ED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bl>
    <w:p w14:paraId="32CB5BFB" w14:textId="6C2412BA" w:rsidR="00ED4089" w:rsidRPr="00637752" w:rsidRDefault="00F62E2E" w:rsidP="00ED4089">
      <w:pPr>
        <w:keepNext/>
        <w:spacing w:before="320"/>
        <w:rPr>
          <w:rFonts w:cs="Arial"/>
          <w:b/>
          <w:lang w:val="en-US" w:eastAsia="en-US"/>
        </w:rPr>
      </w:pPr>
      <w:r>
        <w:rPr>
          <w:rFonts w:cs="Arial"/>
          <w:b/>
          <w:lang w:val="en-US" w:eastAsia="en-US"/>
        </w:rPr>
        <w:t>Recommendation 150</w:t>
      </w:r>
    </w:p>
    <w:p w14:paraId="3E947850" w14:textId="77777777" w:rsidR="00655745" w:rsidRPr="00637752" w:rsidRDefault="00655745" w:rsidP="00CC26BF">
      <w:pPr>
        <w:pStyle w:val="01squarebullet"/>
      </w:pPr>
      <w:r w:rsidRPr="00637752">
        <w:t xml:space="preserve">Items 50315, 50318 and 50321: Consolidate items under item 50321 and change the descriptor for item 50321 to reflect this. </w:t>
      </w:r>
    </w:p>
    <w:p w14:paraId="60D85D84" w14:textId="77777777" w:rsidR="00ED4089" w:rsidRPr="00637752" w:rsidRDefault="00ED4089" w:rsidP="002A549B">
      <w:pPr>
        <w:pStyle w:val="02dash"/>
      </w:pPr>
      <w:r w:rsidRPr="00637752">
        <w:t>The Committee recommended maintaining the current schedule fee for item 50321.</w:t>
      </w:r>
    </w:p>
    <w:p w14:paraId="67888397" w14:textId="1EF27E46" w:rsidR="00ED4089" w:rsidRPr="00637752" w:rsidRDefault="007945AD" w:rsidP="007945AD">
      <w:pPr>
        <w:pStyle w:val="01squarebullet"/>
      </w:pPr>
      <w:r>
        <w:t>The proposed item descriptor is as follows:</w:t>
      </w:r>
    </w:p>
    <w:p w14:paraId="7B2D349C" w14:textId="77777777" w:rsidR="00ED4089" w:rsidRPr="00637752" w:rsidRDefault="00ED4089" w:rsidP="002A549B">
      <w:pPr>
        <w:pStyle w:val="02dash"/>
      </w:pPr>
      <w:r w:rsidRPr="00637752">
        <w:t>Item 50321: Talipes equinovarus, open soft tissue release. (Anaes.) (Assist.)</w:t>
      </w:r>
    </w:p>
    <w:p w14:paraId="10482F13" w14:textId="77777777" w:rsidR="00ED4089" w:rsidRPr="00637752" w:rsidRDefault="00ED4089" w:rsidP="00CC26BF">
      <w:pPr>
        <w:pStyle w:val="01squarebullet"/>
      </w:pPr>
      <w:r w:rsidRPr="00637752">
        <w:t>Item 50324: Change the descriptor.</w:t>
      </w:r>
    </w:p>
    <w:p w14:paraId="3C429CAE" w14:textId="77777777" w:rsidR="00ED4089" w:rsidRPr="00637752" w:rsidRDefault="00ED4089" w:rsidP="002A549B">
      <w:pPr>
        <w:pStyle w:val="02dash"/>
      </w:pPr>
      <w:r w:rsidRPr="00637752">
        <w:t>Remove the phrase ‘combined postero-medial release of’ and add ‘open soft tissue’ to the descriptor.</w:t>
      </w:r>
    </w:p>
    <w:p w14:paraId="6281A290" w14:textId="3CB34B16" w:rsidR="00ED4089" w:rsidRPr="00637752" w:rsidRDefault="007945AD" w:rsidP="007945AD">
      <w:pPr>
        <w:pStyle w:val="01squarebullet"/>
      </w:pPr>
      <w:r>
        <w:t>The proposed item descriptor is as follows:</w:t>
      </w:r>
      <w:r w:rsidR="00ED4089" w:rsidRPr="00637752">
        <w:t xml:space="preserve"> </w:t>
      </w:r>
    </w:p>
    <w:p w14:paraId="224668F9" w14:textId="77777777" w:rsidR="00ED4089" w:rsidRPr="00637752" w:rsidRDefault="00ED4089" w:rsidP="002A549B">
      <w:pPr>
        <w:pStyle w:val="02dash"/>
      </w:pPr>
      <w:r w:rsidRPr="00637752">
        <w:t>Talipes equinovarus, open soft tissue release, revision. (Anaes.) (Assist.)</w:t>
      </w:r>
    </w:p>
    <w:p w14:paraId="0235D933" w14:textId="77777777" w:rsidR="00ED4089" w:rsidRPr="00637752" w:rsidRDefault="00ED4089" w:rsidP="00CC26BF">
      <w:pPr>
        <w:pStyle w:val="01squarebullet"/>
      </w:pPr>
      <w:r w:rsidRPr="00637752">
        <w:t xml:space="preserve">Item 50327: </w:t>
      </w:r>
      <w:r w:rsidR="00CB223A" w:rsidRPr="00637752">
        <w:t>Consolidate with items 50321 and 50324.</w:t>
      </w:r>
    </w:p>
    <w:p w14:paraId="66DA2A9A" w14:textId="77777777" w:rsidR="00ED4089" w:rsidRPr="00637752" w:rsidRDefault="00ED4089" w:rsidP="00CC26BF">
      <w:pPr>
        <w:pStyle w:val="01squarebullet"/>
      </w:pPr>
      <w:r w:rsidRPr="00637752">
        <w:t>Item 50330: No change.</w:t>
      </w:r>
    </w:p>
    <w:p w14:paraId="5AA1552D" w14:textId="77777777" w:rsidR="00ED4089" w:rsidRPr="00637752" w:rsidRDefault="00ED4089" w:rsidP="00CC26BF">
      <w:pPr>
        <w:pStyle w:val="01squarebullet"/>
      </w:pPr>
      <w:r w:rsidRPr="00637752">
        <w:t>Item 50333: Change the descriptor.</w:t>
      </w:r>
    </w:p>
    <w:p w14:paraId="7A4D7A28" w14:textId="77777777" w:rsidR="00655745" w:rsidRPr="00637752" w:rsidRDefault="00655745" w:rsidP="002A549B">
      <w:pPr>
        <w:pStyle w:val="02dash"/>
      </w:pPr>
      <w:r w:rsidRPr="00637752">
        <w:t>Add the words ‘per coalition’ to the descriptor.</w:t>
      </w:r>
    </w:p>
    <w:p w14:paraId="0954566F" w14:textId="51EC4E34" w:rsidR="00655745" w:rsidRPr="00637752" w:rsidRDefault="007945AD" w:rsidP="007945AD">
      <w:pPr>
        <w:pStyle w:val="01squarebullet"/>
      </w:pPr>
      <w:r>
        <w:t>The proposed item descriptor is as follows:</w:t>
      </w:r>
    </w:p>
    <w:p w14:paraId="03848438" w14:textId="55EDAAEE" w:rsidR="00ED4089" w:rsidRPr="00637752" w:rsidRDefault="00ED4089" w:rsidP="002A549B">
      <w:pPr>
        <w:pStyle w:val="02dash"/>
      </w:pPr>
      <w:r w:rsidRPr="00637752">
        <w:t>Tarsal coalition, excision of, with interposition of muscle, fat graft or similar graft, including, if performed, capsulotomy, synovectomy, and excision of osteophytes, per coalition</w:t>
      </w:r>
      <w:r w:rsidR="00605BA2">
        <w:t>.</w:t>
      </w:r>
      <w:r w:rsidRPr="00637752">
        <w:t xml:space="preserve"> (Anaes.) (Assist.)</w:t>
      </w:r>
    </w:p>
    <w:p w14:paraId="0DD10C0C" w14:textId="77777777" w:rsidR="00ED4089" w:rsidRPr="00637752" w:rsidRDefault="00ED4089" w:rsidP="00ED4089">
      <w:pPr>
        <w:keepNext/>
        <w:tabs>
          <w:tab w:val="right" w:pos="9026"/>
        </w:tabs>
        <w:spacing w:before="320"/>
        <w:rPr>
          <w:rFonts w:cs="Arial"/>
          <w:b/>
          <w:lang w:eastAsia="en-US"/>
        </w:rPr>
      </w:pPr>
      <w:r w:rsidRPr="00637752">
        <w:rPr>
          <w:rFonts w:cs="Arial"/>
          <w:b/>
          <w:lang w:eastAsia="en-US"/>
        </w:rPr>
        <w:t>Rationale</w:t>
      </w:r>
    </w:p>
    <w:p w14:paraId="27C7E893" w14:textId="77777777" w:rsidR="00ED4089" w:rsidRPr="00637752" w:rsidRDefault="00ED4089" w:rsidP="00ED4089">
      <w:r w:rsidRPr="00637752">
        <w:t xml:space="preserve">This recommendation focuses on modernising the MBS and ensuring that MBS items provide rebates for high-value care. It is based on the following. </w:t>
      </w:r>
    </w:p>
    <w:p w14:paraId="3B321C6E" w14:textId="77777777" w:rsidR="00ED4089" w:rsidRPr="00637752" w:rsidRDefault="00ED4089" w:rsidP="00CC26BF">
      <w:pPr>
        <w:pStyle w:val="01squarebullet"/>
      </w:pPr>
      <w:r w:rsidRPr="00637752">
        <w:t>Items 50315, 50318 and 50321:</w:t>
      </w:r>
    </w:p>
    <w:p w14:paraId="0C797750" w14:textId="77777777" w:rsidR="00ED4089" w:rsidRPr="00637752" w:rsidRDefault="00ED4089" w:rsidP="002A549B">
      <w:pPr>
        <w:pStyle w:val="02dash"/>
      </w:pPr>
      <w:r w:rsidRPr="00637752">
        <w:t>These items have very low service volumes (11 services combined in FY2014–15) and separate items are not required. Combining these items will make the MBS more user-friendly.</w:t>
      </w:r>
    </w:p>
    <w:p w14:paraId="2AE2F940" w14:textId="77777777" w:rsidR="00ED4089" w:rsidRPr="00637752" w:rsidRDefault="00ED4089" w:rsidP="00CC26BF">
      <w:pPr>
        <w:pStyle w:val="01squarebullet"/>
      </w:pPr>
      <w:r w:rsidRPr="00637752">
        <w:t>Item 50324:</w:t>
      </w:r>
    </w:p>
    <w:p w14:paraId="6080E723" w14:textId="77777777" w:rsidR="00ED4089" w:rsidRPr="00637752" w:rsidRDefault="00ED4089" w:rsidP="002A549B">
      <w:pPr>
        <w:pStyle w:val="02dash"/>
      </w:pPr>
      <w:r w:rsidRPr="00637752">
        <w:t>This item covers the revision procedure for item 50321. The descriptor has been updated so that it is consistent with the proposed descriptor for item 50321.</w:t>
      </w:r>
    </w:p>
    <w:p w14:paraId="4C301037" w14:textId="77777777" w:rsidR="00ED4089" w:rsidRPr="00637752" w:rsidRDefault="00ED4089" w:rsidP="00CC26BF">
      <w:pPr>
        <w:pStyle w:val="01squarebullet"/>
      </w:pPr>
      <w:r w:rsidRPr="00637752">
        <w:t>Item 50327:</w:t>
      </w:r>
    </w:p>
    <w:p w14:paraId="6AEAFA66" w14:textId="77777777" w:rsidR="00ED4089" w:rsidRPr="00637752" w:rsidRDefault="00ED4089" w:rsidP="002A549B">
      <w:pPr>
        <w:pStyle w:val="02dash"/>
      </w:pPr>
      <w:r w:rsidRPr="00637752">
        <w:t xml:space="preserve">This item has very low service volumes (15 services in FY2014–15) and a separate bilateral item is not required. Clinicians may instead use updated items 50321 or 50324, applying the multiple operations rule (as appropriate) for multiple claims. </w:t>
      </w:r>
    </w:p>
    <w:p w14:paraId="539514E3" w14:textId="77777777" w:rsidR="00ED4089" w:rsidRPr="00637752" w:rsidRDefault="00ED4089" w:rsidP="00CC26BF">
      <w:pPr>
        <w:pStyle w:val="01squarebullet"/>
        <w:rPr>
          <w:rFonts w:ascii="Arial" w:hAnsi="Arial" w:cs="Arial"/>
          <w:color w:val="000000"/>
        </w:rPr>
      </w:pPr>
      <w:bookmarkStart w:id="1142" w:name="_Toc481420590"/>
      <w:r w:rsidRPr="00637752">
        <w:t>Item 50330:</w:t>
      </w:r>
    </w:p>
    <w:p w14:paraId="194F2FCB" w14:textId="77777777" w:rsidR="00ED4089" w:rsidRPr="00637752" w:rsidRDefault="00ED4089" w:rsidP="002A549B">
      <w:pPr>
        <w:pStyle w:val="02dash"/>
        <w:rPr>
          <w:rFonts w:ascii="Arial" w:hAnsi="Arial" w:cs="Arial"/>
          <w:color w:val="000000"/>
        </w:rPr>
      </w:pPr>
      <w:r w:rsidRPr="00637752">
        <w:t xml:space="preserve"> The Committee did not identify any concerns regarding safety, access, value or modern best practice that required changes to this item.</w:t>
      </w:r>
    </w:p>
    <w:p w14:paraId="0DE944BC" w14:textId="77777777" w:rsidR="00ED4089" w:rsidRPr="00637752" w:rsidRDefault="00ED4089" w:rsidP="00CC26BF">
      <w:pPr>
        <w:pStyle w:val="01squarebullet"/>
        <w:rPr>
          <w:rFonts w:ascii="Arial" w:hAnsi="Arial" w:cs="Arial"/>
          <w:color w:val="000000"/>
        </w:rPr>
      </w:pPr>
      <w:r w:rsidRPr="00637752">
        <w:t>Item 50333:</w:t>
      </w:r>
    </w:p>
    <w:p w14:paraId="48FE866F" w14:textId="77777777" w:rsidR="00ED4089" w:rsidRPr="00637752" w:rsidRDefault="00ED4089" w:rsidP="002A549B">
      <w:pPr>
        <w:pStyle w:val="02dash"/>
        <w:rPr>
          <w:rFonts w:ascii="Arial" w:hAnsi="Arial" w:cs="Arial"/>
          <w:color w:val="000000"/>
        </w:rPr>
      </w:pPr>
      <w:r w:rsidRPr="00637752">
        <w:t xml:space="preserve"> The changes clarify appropriate use of this item and create consistency with other items used by foot and ankle surgeons.</w:t>
      </w:r>
    </w:p>
    <w:p w14:paraId="67783B9F" w14:textId="22C674DA" w:rsidR="00ED4089" w:rsidRPr="00637752" w:rsidRDefault="00ED4089" w:rsidP="00596016">
      <w:pPr>
        <w:pStyle w:val="Caption"/>
      </w:pPr>
      <w:bookmarkStart w:id="1143" w:name="_Toc483374428"/>
      <w:bookmarkStart w:id="1144" w:name="_Toc20842186"/>
      <w:r w:rsidRPr="00637752">
        <w:t xml:space="preserve">Table </w:t>
      </w:r>
      <w:r w:rsidR="008B44A0">
        <w:fldChar w:fldCharType="begin"/>
      </w:r>
      <w:r w:rsidR="008B44A0">
        <w:instrText xml:space="preserve"> SEQ Table \* ARABIC </w:instrText>
      </w:r>
      <w:r w:rsidR="008B44A0">
        <w:fldChar w:fldCharType="separate"/>
      </w:r>
      <w:r w:rsidR="0047473B">
        <w:t>143</w:t>
      </w:r>
      <w:r w:rsidR="008B44A0">
        <w:fldChar w:fldCharType="end"/>
      </w:r>
      <w:r w:rsidRPr="00637752">
        <w:t>: Item introduction table for item 50336</w:t>
      </w:r>
      <w:bookmarkEnd w:id="1142"/>
      <w:bookmarkEnd w:id="1143"/>
      <w:bookmarkEnd w:id="114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336"/>
        <w:tblDescription w:val="Table 14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5945074E" w14:textId="77777777" w:rsidTr="00C75CB7">
        <w:trPr>
          <w:tblHeader/>
        </w:trPr>
        <w:tc>
          <w:tcPr>
            <w:tcW w:w="597" w:type="dxa"/>
            <w:shd w:val="clear" w:color="auto" w:fill="F2F2F2" w:themeFill="background1" w:themeFillShade="F2"/>
            <w:vAlign w:val="bottom"/>
          </w:tcPr>
          <w:p w14:paraId="0A9420C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6FBB0A5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7589DDA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4509A60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1E339B0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3CCF741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7DA5B60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41809FC1" w14:textId="77777777" w:rsidTr="00C75CB7">
        <w:tc>
          <w:tcPr>
            <w:tcW w:w="597" w:type="dxa"/>
          </w:tcPr>
          <w:p w14:paraId="4836106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50336</w:t>
            </w:r>
          </w:p>
        </w:tc>
        <w:tc>
          <w:tcPr>
            <w:tcW w:w="4190" w:type="dxa"/>
            <w:vAlign w:val="center"/>
          </w:tcPr>
          <w:p w14:paraId="5D1F394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Talus, vertical, congenital, combined anterior and posterior reconstruction (Anaes.) (Assist.)</w:t>
            </w:r>
          </w:p>
        </w:tc>
        <w:tc>
          <w:tcPr>
            <w:tcW w:w="916" w:type="dxa"/>
          </w:tcPr>
          <w:p w14:paraId="11E5ED3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$922</w:t>
            </w:r>
          </w:p>
        </w:tc>
        <w:tc>
          <w:tcPr>
            <w:tcW w:w="996" w:type="dxa"/>
          </w:tcPr>
          <w:p w14:paraId="3CC9C08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w:t>
            </w:r>
          </w:p>
        </w:tc>
        <w:tc>
          <w:tcPr>
            <w:tcW w:w="951" w:type="dxa"/>
          </w:tcPr>
          <w:p w14:paraId="22EADBD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$5,532</w:t>
            </w:r>
          </w:p>
        </w:tc>
        <w:tc>
          <w:tcPr>
            <w:tcW w:w="1366" w:type="dxa"/>
          </w:tcPr>
          <w:p w14:paraId="26FFE1A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w:t>
            </w:r>
          </w:p>
        </w:tc>
      </w:tr>
    </w:tbl>
    <w:p w14:paraId="7E7D9204" w14:textId="00559104" w:rsidR="00ED4089" w:rsidRPr="00637752" w:rsidRDefault="00F62E2E" w:rsidP="00ED4089">
      <w:pPr>
        <w:keepNext/>
        <w:spacing w:before="320"/>
        <w:rPr>
          <w:rFonts w:cs="Arial"/>
          <w:b/>
          <w:lang w:val="en-US" w:eastAsia="en-US"/>
        </w:rPr>
      </w:pPr>
      <w:r>
        <w:rPr>
          <w:rFonts w:cs="Arial"/>
          <w:b/>
          <w:lang w:val="en-US" w:eastAsia="en-US"/>
        </w:rPr>
        <w:t>Recommendation 151</w:t>
      </w:r>
    </w:p>
    <w:p w14:paraId="32579AAA" w14:textId="4EB5699A" w:rsidR="00ED4089" w:rsidRPr="00637752" w:rsidRDefault="00ED4089" w:rsidP="00CC26BF">
      <w:pPr>
        <w:pStyle w:val="01squarebullet"/>
      </w:pPr>
      <w:r w:rsidRPr="00637752">
        <w:t xml:space="preserve">Create a </w:t>
      </w:r>
      <w:r w:rsidR="00E517B8" w:rsidRPr="00E517B8">
        <w:t>new item</w:t>
      </w:r>
      <w:r w:rsidRPr="00637752">
        <w:t xml:space="preserve"> for vertical, congenital talus procedures, which would appear in the MBS before item 50336. </w:t>
      </w:r>
    </w:p>
    <w:p w14:paraId="65D5454C" w14:textId="77777777" w:rsidR="00ED4089" w:rsidRPr="00637752" w:rsidRDefault="00ED4089" w:rsidP="002A549B">
      <w:pPr>
        <w:pStyle w:val="02dash"/>
      </w:pPr>
      <w:r w:rsidRPr="00637752">
        <w:t xml:space="preserve">The Committee recommended a schedule fee equivalent to item 50318 (talipes equinovarus) because this reflects the complexity of the service. </w:t>
      </w:r>
    </w:p>
    <w:p w14:paraId="41D050C5" w14:textId="7FB78038" w:rsidR="00ED4089" w:rsidRPr="00637752" w:rsidRDefault="007945AD" w:rsidP="007945AD">
      <w:pPr>
        <w:pStyle w:val="01squarebullet"/>
      </w:pPr>
      <w:r>
        <w:t>The proposed item descriptor is as follows:</w:t>
      </w:r>
      <w:r w:rsidR="00ED4089" w:rsidRPr="00637752">
        <w:t xml:space="preserve"> </w:t>
      </w:r>
    </w:p>
    <w:p w14:paraId="6FB77F70" w14:textId="77777777" w:rsidR="00ED4089" w:rsidRPr="00637752" w:rsidRDefault="00ED4089" w:rsidP="002A549B">
      <w:pPr>
        <w:pStyle w:val="02dash"/>
      </w:pPr>
      <w:r w:rsidRPr="00637752">
        <w:t>Item 503XY: Talus, vertical, congenital, treatment by percutaneous or open stabilisation of talonavicular joint and Achilles’ tenotomy. (Anaes.) (Assist.)</w:t>
      </w:r>
    </w:p>
    <w:p w14:paraId="6DA0DEC6" w14:textId="77777777" w:rsidR="00ED4089" w:rsidRPr="00637752" w:rsidRDefault="00ED4089" w:rsidP="00CC26BF">
      <w:pPr>
        <w:pStyle w:val="01squarebullet"/>
      </w:pPr>
      <w:r w:rsidRPr="00637752">
        <w:t>Item 50336: No change.</w:t>
      </w:r>
    </w:p>
    <w:p w14:paraId="4F8F5222"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484EB419" w14:textId="77777777" w:rsidR="00ED4089" w:rsidRPr="00637752" w:rsidRDefault="00ED4089" w:rsidP="00ED4089">
      <w:r w:rsidRPr="00637752">
        <w:t xml:space="preserve">This recommendation focuses on modernising the MBS and ensuring that MBS items provide rebates for high-value care. It is based on the following. </w:t>
      </w:r>
    </w:p>
    <w:p w14:paraId="0E600371" w14:textId="265515F4" w:rsidR="00ED4089" w:rsidRPr="00637752" w:rsidRDefault="002C21B2" w:rsidP="00CC26BF">
      <w:pPr>
        <w:pStyle w:val="01squarebullet"/>
      </w:pPr>
      <w:r w:rsidRPr="00CC387B">
        <w:rPr>
          <w:color w:val="auto"/>
        </w:rPr>
        <w:t>New item</w:t>
      </w:r>
      <w:r w:rsidR="00ED4089" w:rsidRPr="00637752">
        <w:t xml:space="preserve"> for vertical, congenital talus procedures: </w:t>
      </w:r>
    </w:p>
    <w:p w14:paraId="1470D028" w14:textId="60EF9CF2" w:rsidR="00ED4089" w:rsidRPr="00637752" w:rsidRDefault="00ED4089" w:rsidP="002A549B">
      <w:pPr>
        <w:pStyle w:val="02dash"/>
      </w:pPr>
      <w:r w:rsidRPr="00637752">
        <w:t xml:space="preserve">This </w:t>
      </w:r>
      <w:r w:rsidR="00E517B8" w:rsidRPr="00E517B8">
        <w:t>new item</w:t>
      </w:r>
      <w:r w:rsidRPr="00637752">
        <w:t xml:space="preserve"> (503X</w:t>
      </w:r>
      <w:r w:rsidR="00CD6133">
        <w:t>Y) is required because item 5033</w:t>
      </w:r>
      <w:r w:rsidRPr="00637752">
        <w:t>6 no longer represents first-line treatment for vertical talus deformity. Modern practice is now to reverse Ponseti casting followed by stabilisation of talonavicular joint via percutane</w:t>
      </w:r>
      <w:r w:rsidR="00CD6133">
        <w:t>ous K-wire fixation and Achilles</w:t>
      </w:r>
      <w:r w:rsidRPr="00637752">
        <w:t xml:space="preserve"> tenotomy. No item currently exists for this technique. As a result, clinicians are currently using a range of different items to provide reimbursement for this procedure, causing variation in claiming practices. </w:t>
      </w:r>
    </w:p>
    <w:p w14:paraId="46EE5AA9" w14:textId="2E3AB02A" w:rsidR="00ED4089" w:rsidRPr="00637752" w:rsidRDefault="00ED4089" w:rsidP="002A549B">
      <w:pPr>
        <w:pStyle w:val="02dash"/>
      </w:pPr>
      <w:r w:rsidRPr="00637752">
        <w:t xml:space="preserve">The proposed </w:t>
      </w:r>
      <w:r w:rsidR="00E517B8" w:rsidRPr="00E517B8">
        <w:t>new item</w:t>
      </w:r>
      <w:r w:rsidRPr="00637752">
        <w:t xml:space="preserve"> for reverse Ponseti casting describes a complete medical service. </w:t>
      </w:r>
    </w:p>
    <w:p w14:paraId="6F9DF078" w14:textId="77777777" w:rsidR="00ED4089" w:rsidRPr="00637752" w:rsidRDefault="00ED4089" w:rsidP="00CC26BF">
      <w:pPr>
        <w:pStyle w:val="01squarebullet"/>
      </w:pPr>
      <w:r w:rsidRPr="00637752">
        <w:t>Item 50336:</w:t>
      </w:r>
    </w:p>
    <w:p w14:paraId="191F285A" w14:textId="77777777" w:rsidR="00ED4089" w:rsidRPr="00637752" w:rsidRDefault="00ED4089" w:rsidP="002A549B">
      <w:pPr>
        <w:pStyle w:val="02dash"/>
      </w:pPr>
      <w:r w:rsidRPr="00637752">
        <w:t xml:space="preserve">This item has been retained because it covers a procedure that may be required as a second-line treatment or treatment for late or severe cases. </w:t>
      </w:r>
    </w:p>
    <w:p w14:paraId="5B5BC8CE" w14:textId="1BD6A82B" w:rsidR="00ED4089" w:rsidRPr="00637752" w:rsidRDefault="00ED4089" w:rsidP="00596016">
      <w:pPr>
        <w:pStyle w:val="Caption"/>
      </w:pPr>
      <w:bookmarkStart w:id="1145" w:name="_Toc481420591"/>
      <w:bookmarkStart w:id="1146" w:name="_Toc483374429"/>
      <w:bookmarkStart w:id="1147" w:name="_Toc20842187"/>
      <w:r w:rsidRPr="00637752">
        <w:t xml:space="preserve">Table </w:t>
      </w:r>
      <w:r w:rsidR="008B44A0">
        <w:fldChar w:fldCharType="begin"/>
      </w:r>
      <w:r w:rsidR="008B44A0">
        <w:instrText xml:space="preserve"> SEQ Table \* ARABIC </w:instrText>
      </w:r>
      <w:r w:rsidR="008B44A0">
        <w:fldChar w:fldCharType="separate"/>
      </w:r>
      <w:r w:rsidR="0047473B">
        <w:t>144</w:t>
      </w:r>
      <w:r w:rsidR="008B44A0">
        <w:fldChar w:fldCharType="end"/>
      </w:r>
      <w:r w:rsidRPr="00637752">
        <w:t>: Item introduction table for items 50339 and 50342</w:t>
      </w:r>
      <w:bookmarkEnd w:id="1145"/>
      <w:bookmarkEnd w:id="1146"/>
      <w:bookmarkEnd w:id="114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339 and 50342"/>
        <w:tblDescription w:val="Table 14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10F8E288" w14:textId="77777777" w:rsidTr="00C75CB7">
        <w:trPr>
          <w:tblHeader/>
        </w:trPr>
        <w:tc>
          <w:tcPr>
            <w:tcW w:w="597" w:type="dxa"/>
            <w:shd w:val="clear" w:color="auto" w:fill="F2F2F2" w:themeFill="background1" w:themeFillShade="F2"/>
            <w:vAlign w:val="bottom"/>
          </w:tcPr>
          <w:p w14:paraId="6B3364F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2DB4772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7F4BC18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184D026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5D62350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1B9876C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43117D1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7D4D22FB" w14:textId="77777777" w:rsidTr="00C75CB7">
        <w:tc>
          <w:tcPr>
            <w:tcW w:w="597" w:type="dxa"/>
          </w:tcPr>
          <w:p w14:paraId="37172298"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50339</w:t>
            </w:r>
          </w:p>
        </w:tc>
        <w:tc>
          <w:tcPr>
            <w:tcW w:w="4190" w:type="dxa"/>
            <w:vAlign w:val="center"/>
          </w:tcPr>
          <w:p w14:paraId="0D96FAF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Foot and ankle, tibialis anterior tendon (split or whole) transfer to lateral column (Anaes.) (Assist.)</w:t>
            </w:r>
          </w:p>
        </w:tc>
        <w:tc>
          <w:tcPr>
            <w:tcW w:w="916" w:type="dxa"/>
          </w:tcPr>
          <w:p w14:paraId="7427603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$562</w:t>
            </w:r>
          </w:p>
        </w:tc>
        <w:tc>
          <w:tcPr>
            <w:tcW w:w="996" w:type="dxa"/>
          </w:tcPr>
          <w:p w14:paraId="25A454C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34</w:t>
            </w:r>
          </w:p>
        </w:tc>
        <w:tc>
          <w:tcPr>
            <w:tcW w:w="951" w:type="dxa"/>
          </w:tcPr>
          <w:p w14:paraId="2C548AB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$11,671</w:t>
            </w:r>
          </w:p>
        </w:tc>
        <w:tc>
          <w:tcPr>
            <w:tcW w:w="1366" w:type="dxa"/>
          </w:tcPr>
          <w:p w14:paraId="4259779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r w:rsidR="00ED4089" w:rsidRPr="00637752" w14:paraId="5D7D6B92" w14:textId="77777777" w:rsidTr="00C75CB7">
        <w:tc>
          <w:tcPr>
            <w:tcW w:w="597" w:type="dxa"/>
          </w:tcPr>
          <w:p w14:paraId="1343FC8F"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50342</w:t>
            </w:r>
          </w:p>
        </w:tc>
        <w:tc>
          <w:tcPr>
            <w:tcW w:w="4190" w:type="dxa"/>
            <w:vAlign w:val="center"/>
          </w:tcPr>
          <w:p w14:paraId="323CB9B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Foot and ankle, tibialis or tibialis posterior tendon transfer, through the interosseous membrane to anterior or posterior aspect of foot (Anaes.) (Assist.)</w:t>
            </w:r>
          </w:p>
        </w:tc>
        <w:tc>
          <w:tcPr>
            <w:tcW w:w="916" w:type="dxa"/>
          </w:tcPr>
          <w:p w14:paraId="5EAD6B0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$652</w:t>
            </w:r>
          </w:p>
        </w:tc>
        <w:tc>
          <w:tcPr>
            <w:tcW w:w="996" w:type="dxa"/>
          </w:tcPr>
          <w:p w14:paraId="3DF1068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30</w:t>
            </w:r>
          </w:p>
        </w:tc>
        <w:tc>
          <w:tcPr>
            <w:tcW w:w="951" w:type="dxa"/>
          </w:tcPr>
          <w:p w14:paraId="629427F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$13,077</w:t>
            </w:r>
          </w:p>
        </w:tc>
        <w:tc>
          <w:tcPr>
            <w:tcW w:w="1366" w:type="dxa"/>
          </w:tcPr>
          <w:p w14:paraId="68CEB83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w:t>
            </w:r>
          </w:p>
        </w:tc>
      </w:tr>
    </w:tbl>
    <w:p w14:paraId="2F94A139" w14:textId="0D7CA068" w:rsidR="00ED4089" w:rsidRPr="00637752" w:rsidRDefault="00F62E2E" w:rsidP="00ED4089">
      <w:pPr>
        <w:keepNext/>
        <w:spacing w:before="320"/>
        <w:rPr>
          <w:rFonts w:cs="Arial"/>
          <w:b/>
          <w:lang w:val="en-US" w:eastAsia="en-US"/>
        </w:rPr>
      </w:pPr>
      <w:r>
        <w:rPr>
          <w:rFonts w:cs="Arial"/>
          <w:b/>
          <w:lang w:val="en-US" w:eastAsia="en-US"/>
        </w:rPr>
        <w:t>Recommendation 152</w:t>
      </w:r>
    </w:p>
    <w:p w14:paraId="73F9D1BC" w14:textId="77777777" w:rsidR="00ED4089" w:rsidRPr="00637752" w:rsidRDefault="00ED4089" w:rsidP="00CC26BF">
      <w:pPr>
        <w:pStyle w:val="01squarebullet"/>
      </w:pPr>
      <w:r w:rsidRPr="00637752">
        <w:t>Items 50339 and 50342: Consolidate items under item 50339 and change the descriptor for item 50339 to reflect this.</w:t>
      </w:r>
    </w:p>
    <w:p w14:paraId="51F004D1" w14:textId="77777777" w:rsidR="00ED4089" w:rsidRPr="00637752" w:rsidRDefault="00ED4089" w:rsidP="002A549B">
      <w:pPr>
        <w:pStyle w:val="02dash"/>
      </w:pPr>
      <w:r w:rsidRPr="00637752">
        <w:t xml:space="preserve">Change the descriptor for item 50339 to remove the reference to ‘foot and ankle,’ include the tibialis posterior tendon and remove the phrase ‘transfer to lateral column.’ </w:t>
      </w:r>
    </w:p>
    <w:p w14:paraId="10C4C86D" w14:textId="5D1F39F4" w:rsidR="00ED4089" w:rsidRPr="00637752" w:rsidRDefault="007945AD" w:rsidP="007945AD">
      <w:pPr>
        <w:pStyle w:val="01squarebullet"/>
      </w:pPr>
      <w:r>
        <w:t>The proposed item descriptor is as follows:</w:t>
      </w:r>
    </w:p>
    <w:p w14:paraId="6849AD2D" w14:textId="77777777" w:rsidR="00ED4089" w:rsidRPr="00637752" w:rsidRDefault="00ED4089" w:rsidP="002A549B">
      <w:pPr>
        <w:pStyle w:val="02dash"/>
      </w:pPr>
      <w:r w:rsidRPr="00637752">
        <w:t>Item 50339: Tibialis anterior or tibialis posterior tendon transfer (split or whole). (Anaes.) (Assist.)</w:t>
      </w:r>
    </w:p>
    <w:p w14:paraId="6D857E4C"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354B197A" w14:textId="77777777" w:rsidR="00ED4089" w:rsidRPr="00637752" w:rsidRDefault="00ED4089" w:rsidP="00ED4089">
      <w:r w:rsidRPr="00637752">
        <w:t xml:space="preserve">This recommendation focuses on modernising the MBS and ensuring that MBS items provide rebates for high-value care. It is based on the following. </w:t>
      </w:r>
    </w:p>
    <w:p w14:paraId="1D1D3E81" w14:textId="77777777" w:rsidR="00ED4089" w:rsidRPr="00637752" w:rsidRDefault="00ED4089" w:rsidP="00CC26BF">
      <w:pPr>
        <w:pStyle w:val="01squarebullet"/>
      </w:pPr>
      <w:r w:rsidRPr="00637752">
        <w:t>Items 50339 and 50342 have been consolidated to simplify the MBS. The descriptor for item 50339 has been changed to account for this consolidation and variation in technique. It has also been changed to address ambiguities in the current wording regarding the appropriate circumstances in which the procedure can be performed. The phrase ‘foot and ankle’ has been removed from the descriptor because the tendons are identified.</w:t>
      </w:r>
    </w:p>
    <w:p w14:paraId="6F09AA59" w14:textId="1926A2C0" w:rsidR="00ED4089" w:rsidRPr="00637752" w:rsidRDefault="00ED4089" w:rsidP="00596016">
      <w:pPr>
        <w:pStyle w:val="Caption"/>
      </w:pPr>
      <w:bookmarkStart w:id="1148" w:name="_Toc481420592"/>
      <w:bookmarkStart w:id="1149" w:name="_Toc483374430"/>
      <w:bookmarkStart w:id="1150" w:name="_Toc20842188"/>
      <w:r w:rsidRPr="00637752">
        <w:t xml:space="preserve">Table </w:t>
      </w:r>
      <w:r w:rsidR="008B44A0">
        <w:fldChar w:fldCharType="begin"/>
      </w:r>
      <w:r w:rsidR="008B44A0">
        <w:instrText xml:space="preserve"> SEQ Table \* ARABIC </w:instrText>
      </w:r>
      <w:r w:rsidR="008B44A0">
        <w:fldChar w:fldCharType="separate"/>
      </w:r>
      <w:r w:rsidR="0047473B">
        <w:t>145</w:t>
      </w:r>
      <w:r w:rsidR="008B44A0">
        <w:fldChar w:fldCharType="end"/>
      </w:r>
      <w:r w:rsidRPr="00637752">
        <w:t>: Item introduction table for item 50345</w:t>
      </w:r>
      <w:bookmarkEnd w:id="1148"/>
      <w:bookmarkEnd w:id="1149"/>
      <w:bookmarkEnd w:id="115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345"/>
        <w:tblDescription w:val="Table 14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08C05797" w14:textId="77777777" w:rsidTr="00C75CB7">
        <w:trPr>
          <w:tblHeader/>
        </w:trPr>
        <w:tc>
          <w:tcPr>
            <w:tcW w:w="597" w:type="dxa"/>
            <w:shd w:val="clear" w:color="auto" w:fill="F2F2F2" w:themeFill="background1" w:themeFillShade="F2"/>
            <w:vAlign w:val="bottom"/>
          </w:tcPr>
          <w:p w14:paraId="60D90B4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0192487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63F37E8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0F4A1E2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2974391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6ABF805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4FABB15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02105D11" w14:textId="77777777" w:rsidTr="00C75CB7">
        <w:tc>
          <w:tcPr>
            <w:tcW w:w="597" w:type="dxa"/>
          </w:tcPr>
          <w:p w14:paraId="55ECF9A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50345</w:t>
            </w:r>
          </w:p>
        </w:tc>
        <w:tc>
          <w:tcPr>
            <w:tcW w:w="4190" w:type="dxa"/>
            <w:vAlign w:val="center"/>
          </w:tcPr>
          <w:p w14:paraId="7F330FB3" w14:textId="135262FA"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Hyperextension deformity of toe, release incorporating V-Y plasty of skin, lengthening of extensor tendons and release of capsule contracture</w:t>
            </w:r>
            <w:r w:rsidR="00AD6D0A">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64EE4C8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$347</w:t>
            </w:r>
          </w:p>
        </w:tc>
        <w:tc>
          <w:tcPr>
            <w:tcW w:w="996" w:type="dxa"/>
          </w:tcPr>
          <w:p w14:paraId="24FA8C5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131</w:t>
            </w:r>
          </w:p>
        </w:tc>
        <w:tc>
          <w:tcPr>
            <w:tcW w:w="951" w:type="dxa"/>
          </w:tcPr>
          <w:p w14:paraId="3AE5DEE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$17,594</w:t>
            </w:r>
          </w:p>
        </w:tc>
        <w:tc>
          <w:tcPr>
            <w:tcW w:w="1366" w:type="dxa"/>
          </w:tcPr>
          <w:p w14:paraId="1FA46DA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bl>
    <w:p w14:paraId="48CF1923" w14:textId="29BC9F2D" w:rsidR="00ED4089" w:rsidRPr="00637752" w:rsidRDefault="00F62E2E" w:rsidP="00ED4089">
      <w:pPr>
        <w:keepNext/>
        <w:spacing w:before="320"/>
        <w:rPr>
          <w:rFonts w:cs="Arial"/>
          <w:b/>
          <w:lang w:val="en-US" w:eastAsia="en-US"/>
        </w:rPr>
      </w:pPr>
      <w:r>
        <w:rPr>
          <w:rFonts w:cs="Arial"/>
          <w:b/>
          <w:lang w:val="en-US" w:eastAsia="en-US"/>
        </w:rPr>
        <w:t>Recommendation 153</w:t>
      </w:r>
    </w:p>
    <w:p w14:paraId="4C0423E4" w14:textId="77777777" w:rsidR="00ED4089" w:rsidRPr="00637752" w:rsidRDefault="00ED4089" w:rsidP="00821298">
      <w:pPr>
        <w:pStyle w:val="01squarebullet"/>
      </w:pPr>
      <w:r w:rsidRPr="00637752">
        <w:t>Item 50345: No change.</w:t>
      </w:r>
    </w:p>
    <w:p w14:paraId="55E1B9F1"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4FA743C4" w14:textId="77777777" w:rsidR="00ED4089" w:rsidRPr="00637752" w:rsidRDefault="00ED4089" w:rsidP="00821298">
      <w:pPr>
        <w:pStyle w:val="01squarebullet"/>
        <w:rPr>
          <w:rFonts w:ascii="Arial" w:hAnsi="Arial" w:cs="Arial"/>
          <w:color w:val="000000"/>
        </w:rPr>
      </w:pPr>
      <w:bookmarkStart w:id="1151" w:name="_Toc481420443"/>
      <w:r w:rsidRPr="00637752">
        <w:t>The Committee did not identify any concerns regarding safety, access, value or modern best practice that required a change to this item.</w:t>
      </w:r>
    </w:p>
    <w:p w14:paraId="5EDFA1A6" w14:textId="627320BC" w:rsidR="00ED4089" w:rsidRPr="00637752" w:rsidRDefault="00ED4089" w:rsidP="0006317F">
      <w:pPr>
        <w:pStyle w:val="Heading3"/>
      </w:pPr>
      <w:bookmarkStart w:id="1152" w:name="_Toc483374261"/>
      <w:bookmarkStart w:id="1153" w:name="_Toc20842027"/>
      <w:r w:rsidRPr="00637752">
        <w:t>Knee and leg procedure</w:t>
      </w:r>
      <w:bookmarkEnd w:id="1151"/>
      <w:bookmarkEnd w:id="1152"/>
      <w:r w:rsidR="00C52C51">
        <w:t>s</w:t>
      </w:r>
      <w:bookmarkEnd w:id="1153"/>
    </w:p>
    <w:p w14:paraId="44494947" w14:textId="5CAB2CE0" w:rsidR="004C053A" w:rsidRPr="00637752" w:rsidRDefault="004C053A" w:rsidP="00596016">
      <w:pPr>
        <w:pStyle w:val="Caption"/>
      </w:pPr>
      <w:bookmarkStart w:id="1154" w:name="_Toc481420593"/>
      <w:bookmarkStart w:id="1155" w:name="_Toc483374425"/>
      <w:bookmarkStart w:id="1156" w:name="_Toc20842189"/>
      <w:r w:rsidRPr="00637752">
        <w:t xml:space="preserve">Table </w:t>
      </w:r>
      <w:r w:rsidR="008B44A0">
        <w:fldChar w:fldCharType="begin"/>
      </w:r>
      <w:r w:rsidR="008B44A0">
        <w:instrText xml:space="preserve"> SEQ Table \* ARABIC </w:instrText>
      </w:r>
      <w:r w:rsidR="008B44A0">
        <w:fldChar w:fldCharType="separate"/>
      </w:r>
      <w:r w:rsidR="0047473B">
        <w:t>146</w:t>
      </w:r>
      <w:r w:rsidR="008B44A0">
        <w:fldChar w:fldCharType="end"/>
      </w:r>
      <w:r w:rsidRPr="00637752">
        <w:t>: Item introduction table for items 50348</w:t>
      </w:r>
      <w:bookmarkEnd w:id="1154"/>
      <w:bookmarkEnd w:id="1155"/>
      <w:bookmarkEnd w:id="115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348"/>
        <w:tblDescription w:val="Table 14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4C053A" w:rsidRPr="00637752" w14:paraId="554BE5C4" w14:textId="77777777" w:rsidTr="00862C06">
        <w:trPr>
          <w:tblHeader/>
        </w:trPr>
        <w:tc>
          <w:tcPr>
            <w:tcW w:w="597" w:type="dxa"/>
            <w:shd w:val="clear" w:color="auto" w:fill="F2F2F2" w:themeFill="background1" w:themeFillShade="F2"/>
            <w:vAlign w:val="bottom"/>
          </w:tcPr>
          <w:p w14:paraId="4A8CF8D1" w14:textId="77777777" w:rsidR="004C053A" w:rsidRPr="00637752" w:rsidRDefault="004C053A" w:rsidP="00862C06">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1D324378" w14:textId="77777777" w:rsidR="004C053A" w:rsidRPr="00637752" w:rsidRDefault="004C053A" w:rsidP="00862C06">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2C530865" w14:textId="77777777" w:rsidR="004C053A" w:rsidRPr="00637752" w:rsidRDefault="004C053A" w:rsidP="00862C06">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0875CE35" w14:textId="77777777" w:rsidR="004C053A" w:rsidRPr="00637752" w:rsidRDefault="004C053A" w:rsidP="00862C06">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2A746D9E" w14:textId="77777777" w:rsidR="004C053A" w:rsidRPr="00637752" w:rsidRDefault="004C053A" w:rsidP="00862C06">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4F9E203D" w14:textId="77777777" w:rsidR="004C053A" w:rsidRPr="00637752" w:rsidRDefault="004C053A" w:rsidP="00862C06">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004795D6" w14:textId="77777777" w:rsidR="004C053A" w:rsidRPr="00637752" w:rsidRDefault="004C053A" w:rsidP="00862C06">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4C053A" w:rsidRPr="00637752" w14:paraId="6389787F" w14:textId="77777777" w:rsidTr="00862C06">
        <w:tc>
          <w:tcPr>
            <w:tcW w:w="597" w:type="dxa"/>
          </w:tcPr>
          <w:p w14:paraId="5BBA84CB" w14:textId="77777777" w:rsidR="004C053A" w:rsidRPr="00637752" w:rsidRDefault="004C053A" w:rsidP="00862C06">
            <w:pPr>
              <w:spacing w:before="20" w:after="20"/>
              <w:rPr>
                <w:rFonts w:ascii="Arial" w:hAnsi="Arial" w:cs="Arial"/>
                <w:sz w:val="18"/>
                <w:szCs w:val="18"/>
                <w:lang w:val="en-GB" w:eastAsia="en-US"/>
              </w:rPr>
            </w:pPr>
            <w:r w:rsidRPr="00637752">
              <w:rPr>
                <w:rFonts w:ascii="Arial" w:hAnsi="Arial" w:cs="Arial"/>
                <w:sz w:val="18"/>
                <w:szCs w:val="18"/>
                <w:lang w:val="en-GB" w:eastAsia="en-US"/>
              </w:rPr>
              <w:t>50348</w:t>
            </w:r>
          </w:p>
        </w:tc>
        <w:tc>
          <w:tcPr>
            <w:tcW w:w="4190" w:type="dxa"/>
            <w:vAlign w:val="center"/>
          </w:tcPr>
          <w:p w14:paraId="1D8539E3" w14:textId="480AFEF4" w:rsidR="004C053A" w:rsidRPr="00637752" w:rsidRDefault="004C053A" w:rsidP="00862C06">
            <w:pPr>
              <w:spacing w:before="20" w:after="20"/>
              <w:rPr>
                <w:rFonts w:ascii="Arial" w:hAnsi="Arial" w:cs="Arial"/>
                <w:sz w:val="18"/>
                <w:szCs w:val="18"/>
                <w:lang w:val="en-GB" w:eastAsia="en-US"/>
              </w:rPr>
            </w:pPr>
            <w:r w:rsidRPr="00637752">
              <w:rPr>
                <w:rFonts w:ascii="Arial" w:hAnsi="Arial" w:cs="Arial"/>
                <w:sz w:val="18"/>
                <w:szCs w:val="18"/>
                <w:lang w:val="en-GB" w:eastAsia="en-US"/>
              </w:rPr>
              <w:t>Knee, deformity of, post-operative manipulation and change of plaster, performed under general anaesthesia in the operating theatre of a hospital</w:t>
            </w:r>
            <w:r w:rsidR="00AD6D0A">
              <w:rPr>
                <w:rFonts w:ascii="Arial" w:hAnsi="Arial" w:cs="Arial"/>
                <w:sz w:val="18"/>
                <w:szCs w:val="18"/>
                <w:lang w:val="en-GB" w:eastAsia="en-US"/>
              </w:rPr>
              <w:t>.</w:t>
            </w:r>
            <w:r w:rsidRPr="00637752">
              <w:rPr>
                <w:rFonts w:ascii="Arial" w:hAnsi="Arial" w:cs="Arial"/>
                <w:sz w:val="18"/>
                <w:szCs w:val="18"/>
                <w:lang w:val="en-GB" w:eastAsia="en-US"/>
              </w:rPr>
              <w:t xml:space="preserve"> (Anaes.)</w:t>
            </w:r>
          </w:p>
        </w:tc>
        <w:tc>
          <w:tcPr>
            <w:tcW w:w="916" w:type="dxa"/>
          </w:tcPr>
          <w:p w14:paraId="1B0A80A6" w14:textId="77777777" w:rsidR="004C053A" w:rsidRPr="00637752" w:rsidRDefault="004C053A" w:rsidP="00862C06">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$229</w:t>
            </w:r>
          </w:p>
        </w:tc>
        <w:tc>
          <w:tcPr>
            <w:tcW w:w="996" w:type="dxa"/>
          </w:tcPr>
          <w:p w14:paraId="7CF62935" w14:textId="77777777" w:rsidR="004C053A" w:rsidRPr="00637752" w:rsidRDefault="004C053A" w:rsidP="00862C06">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w:t>
            </w:r>
          </w:p>
        </w:tc>
        <w:tc>
          <w:tcPr>
            <w:tcW w:w="951" w:type="dxa"/>
          </w:tcPr>
          <w:p w14:paraId="0A97CC58" w14:textId="77777777" w:rsidR="004C053A" w:rsidRPr="00637752" w:rsidRDefault="004C053A" w:rsidP="00862C06">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$7,124</w:t>
            </w:r>
          </w:p>
        </w:tc>
        <w:tc>
          <w:tcPr>
            <w:tcW w:w="1366" w:type="dxa"/>
          </w:tcPr>
          <w:p w14:paraId="7C8709A2" w14:textId="77777777" w:rsidR="004C053A" w:rsidRPr="00637752" w:rsidRDefault="004C053A" w:rsidP="00862C06">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w:t>
            </w:r>
          </w:p>
        </w:tc>
      </w:tr>
    </w:tbl>
    <w:p w14:paraId="2BE088AA" w14:textId="63CD093B" w:rsidR="004C053A" w:rsidRPr="00637752" w:rsidRDefault="00F62E2E" w:rsidP="004C053A">
      <w:pPr>
        <w:keepNext/>
        <w:spacing w:before="320"/>
        <w:rPr>
          <w:rFonts w:cs="Arial"/>
          <w:b/>
          <w:lang w:val="en-US" w:eastAsia="en-US"/>
        </w:rPr>
      </w:pPr>
      <w:r>
        <w:rPr>
          <w:rFonts w:cs="Arial"/>
          <w:b/>
          <w:lang w:val="en-US" w:eastAsia="en-US"/>
        </w:rPr>
        <w:t>Recommendation 154</w:t>
      </w:r>
    </w:p>
    <w:p w14:paraId="5FE7A425" w14:textId="77777777" w:rsidR="004C053A" w:rsidRPr="00637752" w:rsidRDefault="004C053A" w:rsidP="00821298">
      <w:pPr>
        <w:pStyle w:val="01squarebullet"/>
      </w:pPr>
      <w:r w:rsidRPr="00637752">
        <w:t>No change.</w:t>
      </w:r>
    </w:p>
    <w:p w14:paraId="5490F6BB" w14:textId="77777777" w:rsidR="004C053A" w:rsidRPr="00637752" w:rsidRDefault="004C053A" w:rsidP="004C053A">
      <w:pPr>
        <w:keepNext/>
        <w:spacing w:before="320"/>
        <w:rPr>
          <w:rFonts w:cs="Arial"/>
          <w:b/>
          <w:lang w:eastAsia="en-US"/>
        </w:rPr>
      </w:pPr>
      <w:r w:rsidRPr="00637752">
        <w:rPr>
          <w:rFonts w:cs="Arial"/>
          <w:b/>
          <w:lang w:eastAsia="en-US"/>
        </w:rPr>
        <w:t>Rationale</w:t>
      </w:r>
    </w:p>
    <w:p w14:paraId="58565539" w14:textId="77777777" w:rsidR="004C053A" w:rsidRPr="00637752" w:rsidRDefault="004C053A" w:rsidP="00821298">
      <w:pPr>
        <w:pStyle w:val="01squarebullet"/>
        <w:rPr>
          <w:rFonts w:ascii="Arial" w:hAnsi="Arial" w:cs="Arial"/>
          <w:color w:val="000000"/>
        </w:rPr>
      </w:pPr>
      <w:r w:rsidRPr="00637752">
        <w:t>Despite low service volume</w:t>
      </w:r>
      <w:r w:rsidR="009E77B9" w:rsidRPr="00637752">
        <w:t>s,</w:t>
      </w:r>
      <w:r w:rsidRPr="00637752">
        <w:t xml:space="preserve"> item 50348 </w:t>
      </w:r>
      <w:r w:rsidR="009E77B9" w:rsidRPr="00637752">
        <w:t>remains</w:t>
      </w:r>
      <w:r w:rsidRPr="00637752">
        <w:t xml:space="preserve"> clinically relevant. The Committee did not identify any concerns regarding safety, access, value or modern best practice that required a change to this item.</w:t>
      </w:r>
    </w:p>
    <w:p w14:paraId="03105E20" w14:textId="0C034E63" w:rsidR="00ED4089" w:rsidRPr="00637752" w:rsidRDefault="00ED4089" w:rsidP="00596016">
      <w:pPr>
        <w:pStyle w:val="Caption"/>
      </w:pPr>
      <w:bookmarkStart w:id="1157" w:name="_Toc481420596"/>
      <w:bookmarkStart w:id="1158" w:name="_Toc483374431"/>
      <w:bookmarkStart w:id="1159" w:name="_Toc20842190"/>
      <w:r w:rsidRPr="00637752">
        <w:t xml:space="preserve">Table </w:t>
      </w:r>
      <w:r w:rsidR="008B44A0">
        <w:fldChar w:fldCharType="begin"/>
      </w:r>
      <w:r w:rsidR="008B44A0">
        <w:instrText xml:space="preserve"> SEQ Table \* ARABIC </w:instrText>
      </w:r>
      <w:r w:rsidR="008B44A0">
        <w:fldChar w:fldCharType="separate"/>
      </w:r>
      <w:r w:rsidR="0047473B">
        <w:t>147</w:t>
      </w:r>
      <w:r w:rsidR="008B44A0">
        <w:fldChar w:fldCharType="end"/>
      </w:r>
      <w:r w:rsidRPr="00637752">
        <w:t>: Item introduction table for item 50354</w:t>
      </w:r>
      <w:bookmarkEnd w:id="1157"/>
      <w:bookmarkEnd w:id="1158"/>
      <w:bookmarkEnd w:id="115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354"/>
        <w:tblDescription w:val="Table 14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41494B70" w14:textId="77777777" w:rsidTr="00C75CB7">
        <w:trPr>
          <w:tblHeader/>
        </w:trPr>
        <w:tc>
          <w:tcPr>
            <w:tcW w:w="597" w:type="dxa"/>
            <w:shd w:val="clear" w:color="auto" w:fill="F2F2F2" w:themeFill="background1" w:themeFillShade="F2"/>
            <w:vAlign w:val="bottom"/>
          </w:tcPr>
          <w:p w14:paraId="25F7B31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2A9F2FF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37FED0D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459ED35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791DDD5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09C1F3D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70B3EAF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7618A5B7" w14:textId="77777777" w:rsidTr="00C75CB7">
        <w:tc>
          <w:tcPr>
            <w:tcW w:w="597" w:type="dxa"/>
          </w:tcPr>
          <w:p w14:paraId="33DFD58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50354</w:t>
            </w:r>
          </w:p>
        </w:tc>
        <w:tc>
          <w:tcPr>
            <w:tcW w:w="4190" w:type="dxa"/>
          </w:tcPr>
          <w:p w14:paraId="2D0FDE6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Tibia, pseudarthrosis of, congenital, resection and internal fixation (Anaes.) (Assist.)</w:t>
            </w:r>
          </w:p>
        </w:tc>
        <w:tc>
          <w:tcPr>
            <w:tcW w:w="916" w:type="dxa"/>
          </w:tcPr>
          <w:p w14:paraId="54D41C5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$1,310</w:t>
            </w:r>
          </w:p>
        </w:tc>
        <w:tc>
          <w:tcPr>
            <w:tcW w:w="996" w:type="dxa"/>
          </w:tcPr>
          <w:p w14:paraId="6850FAC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c>
          <w:tcPr>
            <w:tcW w:w="951" w:type="dxa"/>
          </w:tcPr>
          <w:p w14:paraId="05B223E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$491</w:t>
            </w:r>
          </w:p>
        </w:tc>
        <w:tc>
          <w:tcPr>
            <w:tcW w:w="1366" w:type="dxa"/>
          </w:tcPr>
          <w:p w14:paraId="1E1711F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bl>
    <w:p w14:paraId="2A9A42C9" w14:textId="24E07ADE" w:rsidR="00ED4089" w:rsidRPr="00637752" w:rsidRDefault="00F62E2E" w:rsidP="00ED4089">
      <w:pPr>
        <w:keepNext/>
        <w:spacing w:before="320"/>
        <w:rPr>
          <w:rFonts w:cs="Arial"/>
          <w:b/>
          <w:lang w:val="en-US" w:eastAsia="en-US"/>
        </w:rPr>
      </w:pPr>
      <w:r>
        <w:rPr>
          <w:rFonts w:cs="Arial"/>
          <w:b/>
          <w:lang w:val="en-US" w:eastAsia="en-US"/>
        </w:rPr>
        <w:t>Recommendation 155</w:t>
      </w:r>
    </w:p>
    <w:p w14:paraId="7B00E2AC" w14:textId="77777777" w:rsidR="00ED4089" w:rsidRPr="00637752" w:rsidRDefault="00ED4089" w:rsidP="00821298">
      <w:pPr>
        <w:pStyle w:val="01squarebullet"/>
      </w:pPr>
      <w:r w:rsidRPr="00637752">
        <w:t>Item 50354: Change the descriptor.</w:t>
      </w:r>
    </w:p>
    <w:p w14:paraId="6C04CF87" w14:textId="77777777" w:rsidR="00ED4089" w:rsidRPr="00637752" w:rsidRDefault="00ED4089" w:rsidP="002A549B">
      <w:pPr>
        <w:pStyle w:val="02dash"/>
      </w:pPr>
      <w:r w:rsidRPr="00637752">
        <w:t>Remove the specification that fixation must be internal.</w:t>
      </w:r>
    </w:p>
    <w:p w14:paraId="0F9A4F61" w14:textId="04B2147D" w:rsidR="00ED4089" w:rsidRPr="00637752" w:rsidRDefault="007945AD" w:rsidP="007945AD">
      <w:pPr>
        <w:pStyle w:val="01squarebullet"/>
      </w:pPr>
      <w:r>
        <w:t>The proposed item descriptor is as follows:</w:t>
      </w:r>
    </w:p>
    <w:p w14:paraId="2DE3EDEB" w14:textId="77777777" w:rsidR="00ED4089" w:rsidRPr="00637752" w:rsidRDefault="00ED4089" w:rsidP="002A549B">
      <w:pPr>
        <w:pStyle w:val="02dash"/>
      </w:pPr>
      <w:r w:rsidRPr="00637752">
        <w:t>Tibia, pseudarthrosis of, congenital, resection and fixation. (Anaes.) (Assist.)</w:t>
      </w:r>
    </w:p>
    <w:p w14:paraId="1C2B1442"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3BB4F12F" w14:textId="77777777" w:rsidR="00ED4089" w:rsidRPr="00637752" w:rsidRDefault="00ED4089" w:rsidP="00821298">
      <w:pPr>
        <w:pStyle w:val="01squarebullet"/>
      </w:pPr>
      <w:r w:rsidRPr="00637752">
        <w:t>Treatment of congenital pseudarthrosis of the tibia can involve internal or external fixation.</w:t>
      </w:r>
    </w:p>
    <w:p w14:paraId="27955D4F" w14:textId="29FD050C" w:rsidR="00ED4089" w:rsidRPr="00637752" w:rsidRDefault="00ED4089" w:rsidP="00596016">
      <w:pPr>
        <w:pStyle w:val="Caption"/>
      </w:pPr>
      <w:bookmarkStart w:id="1160" w:name="_Toc481420597"/>
      <w:bookmarkStart w:id="1161" w:name="_Toc483374432"/>
      <w:bookmarkStart w:id="1162" w:name="_Toc20842191"/>
      <w:r w:rsidRPr="00637752">
        <w:t xml:space="preserve">Table </w:t>
      </w:r>
      <w:r w:rsidR="008B44A0">
        <w:fldChar w:fldCharType="begin"/>
      </w:r>
      <w:r w:rsidR="008B44A0">
        <w:instrText xml:space="preserve"> SEQ Table \* ARABIC </w:instrText>
      </w:r>
      <w:r w:rsidR="008B44A0">
        <w:fldChar w:fldCharType="separate"/>
      </w:r>
      <w:r w:rsidR="0047473B">
        <w:t>148</w:t>
      </w:r>
      <w:r w:rsidR="008B44A0">
        <w:fldChar w:fldCharType="end"/>
      </w:r>
      <w:r w:rsidRPr="00637752">
        <w:t>: Item introduction table for items 50357 and 50360</w:t>
      </w:r>
      <w:bookmarkEnd w:id="1160"/>
      <w:bookmarkEnd w:id="1161"/>
      <w:bookmarkEnd w:id="1162"/>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357 and 50360"/>
        <w:tblDescription w:val="Table 14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2FB3FE30" w14:textId="77777777" w:rsidTr="00C75CB7">
        <w:trPr>
          <w:tblHeader/>
        </w:trPr>
        <w:tc>
          <w:tcPr>
            <w:tcW w:w="597" w:type="dxa"/>
            <w:shd w:val="clear" w:color="auto" w:fill="F2F2F2" w:themeFill="background1" w:themeFillShade="F2"/>
            <w:vAlign w:val="bottom"/>
          </w:tcPr>
          <w:p w14:paraId="2829733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5936FFA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2DFB1D6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15A41A44"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5390635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6540DD9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0482F9C0" w14:textId="75F1BA43"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 xml:space="preserve">Services </w:t>
            </w:r>
            <w:r w:rsidR="00416CA3" w:rsidRPr="00637752">
              <w:rPr>
                <w:rFonts w:ascii="Arial" w:hAnsi="Arial" w:cs="Arial"/>
                <w:b/>
                <w:sz w:val="18"/>
                <w:szCs w:val="18"/>
                <w:lang w:val="en-GB" w:eastAsia="en-US"/>
              </w:rPr>
              <w:t>average</w:t>
            </w:r>
            <w:r w:rsidRPr="00637752">
              <w:rPr>
                <w:rFonts w:ascii="Arial" w:hAnsi="Arial" w:cs="Arial"/>
                <w:b/>
                <w:sz w:val="18"/>
                <w:szCs w:val="18"/>
                <w:lang w:val="en-GB" w:eastAsia="en-US"/>
              </w:rPr>
              <w:t xml:space="preserve"> annual growth</w:t>
            </w:r>
          </w:p>
        </w:tc>
      </w:tr>
      <w:tr w:rsidR="00ED4089" w:rsidRPr="00637752" w14:paraId="25417EC9" w14:textId="77777777" w:rsidTr="00C75CB7">
        <w:tc>
          <w:tcPr>
            <w:tcW w:w="597" w:type="dxa"/>
          </w:tcPr>
          <w:p w14:paraId="272B3D3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50357</w:t>
            </w:r>
          </w:p>
        </w:tc>
        <w:tc>
          <w:tcPr>
            <w:tcW w:w="4190" w:type="dxa"/>
          </w:tcPr>
          <w:p w14:paraId="40D7852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Knee, leg or thigh, rectus femoris tendon transfer or medial or lateral hamstring tendon transfer (Anaes.) (Assist.)</w:t>
            </w:r>
          </w:p>
        </w:tc>
        <w:tc>
          <w:tcPr>
            <w:tcW w:w="916" w:type="dxa"/>
          </w:tcPr>
          <w:p w14:paraId="271AEDE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$562</w:t>
            </w:r>
          </w:p>
        </w:tc>
        <w:tc>
          <w:tcPr>
            <w:tcW w:w="996" w:type="dxa"/>
          </w:tcPr>
          <w:p w14:paraId="4F2653A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23</w:t>
            </w:r>
          </w:p>
        </w:tc>
        <w:tc>
          <w:tcPr>
            <w:tcW w:w="951" w:type="dxa"/>
          </w:tcPr>
          <w:p w14:paraId="0C63C3C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$5,287</w:t>
            </w:r>
          </w:p>
        </w:tc>
        <w:tc>
          <w:tcPr>
            <w:tcW w:w="1366" w:type="dxa"/>
          </w:tcPr>
          <w:p w14:paraId="6A5A4CC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w:t>
            </w:r>
          </w:p>
        </w:tc>
      </w:tr>
      <w:tr w:rsidR="00ED4089" w:rsidRPr="00637752" w14:paraId="6BEFC1C9" w14:textId="77777777" w:rsidTr="00C75CB7">
        <w:tc>
          <w:tcPr>
            <w:tcW w:w="597" w:type="dxa"/>
          </w:tcPr>
          <w:p w14:paraId="5CA9B9D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50360</w:t>
            </w:r>
          </w:p>
        </w:tc>
        <w:tc>
          <w:tcPr>
            <w:tcW w:w="4190" w:type="dxa"/>
          </w:tcPr>
          <w:p w14:paraId="764B384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Knee, leg or thigh, combined medial and lateral hamstring tendon transfer (Anaes.) (Assist.)</w:t>
            </w:r>
          </w:p>
        </w:tc>
        <w:tc>
          <w:tcPr>
            <w:tcW w:w="916" w:type="dxa"/>
          </w:tcPr>
          <w:p w14:paraId="3EBA1CE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$652</w:t>
            </w:r>
          </w:p>
        </w:tc>
        <w:tc>
          <w:tcPr>
            <w:tcW w:w="996" w:type="dxa"/>
          </w:tcPr>
          <w:p w14:paraId="04F4D87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c>
          <w:tcPr>
            <w:tcW w:w="951" w:type="dxa"/>
          </w:tcPr>
          <w:p w14:paraId="4021065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$489</w:t>
            </w:r>
          </w:p>
        </w:tc>
        <w:tc>
          <w:tcPr>
            <w:tcW w:w="1366" w:type="dxa"/>
          </w:tcPr>
          <w:p w14:paraId="4DFC87B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w:t>
            </w:r>
          </w:p>
        </w:tc>
      </w:tr>
    </w:tbl>
    <w:p w14:paraId="67EA2657" w14:textId="7F365749" w:rsidR="00ED4089" w:rsidRPr="00637752" w:rsidRDefault="00F62E2E" w:rsidP="00ED4089">
      <w:pPr>
        <w:keepNext/>
        <w:spacing w:before="320"/>
        <w:rPr>
          <w:rFonts w:cs="Arial"/>
          <w:b/>
          <w:lang w:val="en-US" w:eastAsia="en-US"/>
        </w:rPr>
      </w:pPr>
      <w:r>
        <w:rPr>
          <w:rFonts w:cs="Arial"/>
          <w:b/>
          <w:lang w:val="en-US" w:eastAsia="en-US"/>
        </w:rPr>
        <w:t>Recommendation 156</w:t>
      </w:r>
    </w:p>
    <w:p w14:paraId="1CCDCE38" w14:textId="77777777" w:rsidR="00ED4089" w:rsidRPr="00637752" w:rsidRDefault="00ED4089" w:rsidP="00821298">
      <w:pPr>
        <w:pStyle w:val="01squarebullet"/>
      </w:pPr>
      <w:r w:rsidRPr="00637752">
        <w:t>Items 50357 and 50360: Change the descriptors.</w:t>
      </w:r>
    </w:p>
    <w:p w14:paraId="1E6D026D" w14:textId="77777777" w:rsidR="00ED4089" w:rsidRPr="00637752" w:rsidRDefault="00ED4089" w:rsidP="002A549B">
      <w:pPr>
        <w:pStyle w:val="02dash"/>
      </w:pPr>
      <w:r w:rsidRPr="00637752">
        <w:t xml:space="preserve">Remove the reference to ‘knee, leg or thigh’ from the descriptor. </w:t>
      </w:r>
    </w:p>
    <w:p w14:paraId="5702DF65" w14:textId="77777777" w:rsidR="00ED4089" w:rsidRPr="00637752" w:rsidRDefault="00ED4089" w:rsidP="002A549B">
      <w:pPr>
        <w:pStyle w:val="02dash"/>
      </w:pPr>
      <w:r w:rsidRPr="00637752">
        <w:t>The proposed item descriptors are as follows:</w:t>
      </w:r>
    </w:p>
    <w:p w14:paraId="244110B1" w14:textId="77777777" w:rsidR="00ED4089" w:rsidRPr="00637752" w:rsidRDefault="00ED4089" w:rsidP="002A549B">
      <w:pPr>
        <w:pStyle w:val="02dash"/>
      </w:pPr>
      <w:r w:rsidRPr="00637752">
        <w:t>Item 50357: Rectus femoris tendon transfer or medial or lateral hamstring tendon transfer. (Anaes.) (Assist.)</w:t>
      </w:r>
    </w:p>
    <w:p w14:paraId="6F2A1876" w14:textId="77777777" w:rsidR="00ED4089" w:rsidRPr="00637752" w:rsidRDefault="00ED4089" w:rsidP="002A549B">
      <w:pPr>
        <w:pStyle w:val="02dash"/>
      </w:pPr>
      <w:r w:rsidRPr="00637752">
        <w:t>Item 50360: Combined medial and lateral hamstring tendon transfer. (Anaes.) (Assist.)</w:t>
      </w:r>
    </w:p>
    <w:p w14:paraId="3CF94F9E"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437037D7" w14:textId="77777777" w:rsidR="00ED4089" w:rsidRPr="00637752" w:rsidRDefault="00ED4089" w:rsidP="00821298">
      <w:pPr>
        <w:pStyle w:val="01squarebullet"/>
      </w:pPr>
      <w:r w:rsidRPr="00637752">
        <w:t>The item descriptors describe the specific anatomical site and it is therefore unnecessary to specify ‘knee, leg or thigh.’</w:t>
      </w:r>
    </w:p>
    <w:p w14:paraId="431B0BF8" w14:textId="31D27CA6" w:rsidR="00ED4089" w:rsidRPr="00637752" w:rsidRDefault="00ED4089" w:rsidP="00596016">
      <w:pPr>
        <w:pStyle w:val="Caption"/>
      </w:pPr>
      <w:bookmarkStart w:id="1163" w:name="_Toc481420598"/>
      <w:bookmarkStart w:id="1164" w:name="_Toc483374433"/>
      <w:bookmarkStart w:id="1165" w:name="_Toc20842192"/>
      <w:r w:rsidRPr="00637752">
        <w:t xml:space="preserve">Table </w:t>
      </w:r>
      <w:r w:rsidR="008B44A0">
        <w:fldChar w:fldCharType="begin"/>
      </w:r>
      <w:r w:rsidR="008B44A0">
        <w:instrText xml:space="preserve"> SEQ Table \* ARABIC </w:instrText>
      </w:r>
      <w:r w:rsidR="008B44A0">
        <w:fldChar w:fldCharType="separate"/>
      </w:r>
      <w:r w:rsidR="0047473B">
        <w:t>149</w:t>
      </w:r>
      <w:r w:rsidR="008B44A0">
        <w:fldChar w:fldCharType="end"/>
      </w:r>
      <w:r w:rsidRPr="00637752">
        <w:t>: Item introduction table for items 50363, 50366, 50369 and 50372</w:t>
      </w:r>
      <w:bookmarkEnd w:id="1163"/>
      <w:bookmarkEnd w:id="1164"/>
      <w:bookmarkEnd w:id="1165"/>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363, 50366, 50369 and 50372"/>
        <w:tblDescription w:val="Table 14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06646D40" w14:textId="77777777" w:rsidTr="00C75CB7">
        <w:trPr>
          <w:tblHeader/>
        </w:trPr>
        <w:tc>
          <w:tcPr>
            <w:tcW w:w="597" w:type="dxa"/>
            <w:shd w:val="clear" w:color="auto" w:fill="F2F2F2" w:themeFill="background1" w:themeFillShade="F2"/>
            <w:vAlign w:val="bottom"/>
          </w:tcPr>
          <w:p w14:paraId="7FA71343"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479B004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206779B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3CB44E7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6C33434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05A829E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1F5B234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248B0852" w14:textId="77777777" w:rsidTr="00C75CB7">
        <w:tc>
          <w:tcPr>
            <w:tcW w:w="597" w:type="dxa"/>
            <w:vAlign w:val="center"/>
          </w:tcPr>
          <w:p w14:paraId="55BFF4A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50363</w:t>
            </w:r>
          </w:p>
        </w:tc>
        <w:tc>
          <w:tcPr>
            <w:tcW w:w="4190" w:type="dxa"/>
            <w:vAlign w:val="center"/>
          </w:tcPr>
          <w:p w14:paraId="4019CB0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Knee, contracture of, posterior release involving multiple tendon lengthening or tenotomies, unilateral (Anaes.) (Assist.)</w:t>
            </w:r>
          </w:p>
        </w:tc>
        <w:tc>
          <w:tcPr>
            <w:tcW w:w="916" w:type="dxa"/>
          </w:tcPr>
          <w:p w14:paraId="388E273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$499</w:t>
            </w:r>
          </w:p>
        </w:tc>
        <w:tc>
          <w:tcPr>
            <w:tcW w:w="996" w:type="dxa"/>
          </w:tcPr>
          <w:p w14:paraId="4082CC0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w:t>
            </w:r>
          </w:p>
        </w:tc>
        <w:tc>
          <w:tcPr>
            <w:tcW w:w="951" w:type="dxa"/>
          </w:tcPr>
          <w:p w14:paraId="74DB30F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$2,433</w:t>
            </w:r>
          </w:p>
        </w:tc>
        <w:tc>
          <w:tcPr>
            <w:tcW w:w="1366" w:type="dxa"/>
          </w:tcPr>
          <w:p w14:paraId="17F1710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w:t>
            </w:r>
          </w:p>
        </w:tc>
      </w:tr>
      <w:tr w:rsidR="00ED4089" w:rsidRPr="00637752" w14:paraId="00B2B5FB" w14:textId="77777777" w:rsidTr="00C75CB7">
        <w:tc>
          <w:tcPr>
            <w:tcW w:w="597" w:type="dxa"/>
            <w:vAlign w:val="center"/>
          </w:tcPr>
          <w:p w14:paraId="04CAEA4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50366</w:t>
            </w:r>
          </w:p>
        </w:tc>
        <w:tc>
          <w:tcPr>
            <w:tcW w:w="4190" w:type="dxa"/>
            <w:vAlign w:val="center"/>
          </w:tcPr>
          <w:p w14:paraId="778ACAB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Knee, contracture of, posterior release involving multiple tendon lengthening or tenotomies, bilateral (Anaes.) (Assist.)</w:t>
            </w:r>
          </w:p>
        </w:tc>
        <w:tc>
          <w:tcPr>
            <w:tcW w:w="916" w:type="dxa"/>
          </w:tcPr>
          <w:p w14:paraId="228F79F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$873</w:t>
            </w:r>
          </w:p>
        </w:tc>
        <w:tc>
          <w:tcPr>
            <w:tcW w:w="996" w:type="dxa"/>
          </w:tcPr>
          <w:p w14:paraId="7545D38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w:t>
            </w:r>
          </w:p>
        </w:tc>
        <w:tc>
          <w:tcPr>
            <w:tcW w:w="951" w:type="dxa"/>
          </w:tcPr>
          <w:p w14:paraId="12D034F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$4,227</w:t>
            </w:r>
          </w:p>
        </w:tc>
        <w:tc>
          <w:tcPr>
            <w:tcW w:w="1366" w:type="dxa"/>
          </w:tcPr>
          <w:p w14:paraId="588BA7D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w:t>
            </w:r>
          </w:p>
        </w:tc>
      </w:tr>
      <w:tr w:rsidR="00ED4089" w:rsidRPr="00637752" w14:paraId="7D5D009A" w14:textId="77777777" w:rsidTr="00C75CB7">
        <w:tc>
          <w:tcPr>
            <w:tcW w:w="597" w:type="dxa"/>
          </w:tcPr>
          <w:p w14:paraId="62FC0D9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50369</w:t>
            </w:r>
          </w:p>
        </w:tc>
        <w:tc>
          <w:tcPr>
            <w:tcW w:w="4190" w:type="dxa"/>
          </w:tcPr>
          <w:p w14:paraId="7AA3190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Knee, contracture of, posterior release involving multiple tendon lengthening with or without tenotomies and release of joint capsule with or without cruciate ligaments, unilateral (Anaes.) (Assist.)</w:t>
            </w:r>
          </w:p>
        </w:tc>
        <w:tc>
          <w:tcPr>
            <w:tcW w:w="916" w:type="dxa"/>
          </w:tcPr>
          <w:p w14:paraId="5E04E4E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$652</w:t>
            </w:r>
          </w:p>
        </w:tc>
        <w:tc>
          <w:tcPr>
            <w:tcW w:w="996" w:type="dxa"/>
          </w:tcPr>
          <w:p w14:paraId="7CCF7D2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57</w:t>
            </w:r>
          </w:p>
        </w:tc>
        <w:tc>
          <w:tcPr>
            <w:tcW w:w="951" w:type="dxa"/>
          </w:tcPr>
          <w:p w14:paraId="3F01940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$13,928</w:t>
            </w:r>
          </w:p>
        </w:tc>
        <w:tc>
          <w:tcPr>
            <w:tcW w:w="1366" w:type="dxa"/>
          </w:tcPr>
          <w:p w14:paraId="3A983CB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31%</w:t>
            </w:r>
          </w:p>
        </w:tc>
      </w:tr>
      <w:tr w:rsidR="00ED4089" w:rsidRPr="00637752" w14:paraId="2DA78E50" w14:textId="77777777" w:rsidTr="00C75CB7">
        <w:tc>
          <w:tcPr>
            <w:tcW w:w="597" w:type="dxa"/>
          </w:tcPr>
          <w:p w14:paraId="73ED1DE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50372</w:t>
            </w:r>
          </w:p>
        </w:tc>
        <w:tc>
          <w:tcPr>
            <w:tcW w:w="4190" w:type="dxa"/>
          </w:tcPr>
          <w:p w14:paraId="6AA076B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Knee, contracture of, posterior release involving multiple tendon lengthening with or without tenotomies and release of joint capsule with or without cruciate ligaments, bilateral (Anaes.) (Assist.)</w:t>
            </w:r>
          </w:p>
        </w:tc>
        <w:tc>
          <w:tcPr>
            <w:tcW w:w="916" w:type="dxa"/>
          </w:tcPr>
          <w:p w14:paraId="28F81271" w14:textId="77777777" w:rsidR="00ED4089" w:rsidRPr="00637752" w:rsidRDefault="00ED4089" w:rsidP="00C75CB7">
            <w:pPr>
              <w:tabs>
                <w:tab w:val="center" w:pos="430"/>
              </w:tabs>
              <w:spacing w:before="20" w:after="20"/>
              <w:rPr>
                <w:rFonts w:ascii="Arial" w:hAnsi="Arial" w:cs="Arial"/>
                <w:sz w:val="18"/>
                <w:szCs w:val="18"/>
                <w:lang w:val="en-GB" w:eastAsia="en-US"/>
              </w:rPr>
            </w:pPr>
            <w:r w:rsidRPr="00637752">
              <w:rPr>
                <w:rFonts w:ascii="Arial" w:hAnsi="Arial" w:cs="Arial"/>
                <w:sz w:val="18"/>
                <w:szCs w:val="18"/>
                <w:lang w:val="en-GB" w:eastAsia="en-US"/>
              </w:rPr>
              <w:tab/>
              <w:t>$1,144</w:t>
            </w:r>
          </w:p>
        </w:tc>
        <w:tc>
          <w:tcPr>
            <w:tcW w:w="996" w:type="dxa"/>
          </w:tcPr>
          <w:p w14:paraId="4FE8547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c>
          <w:tcPr>
            <w:tcW w:w="951" w:type="dxa"/>
          </w:tcPr>
          <w:p w14:paraId="1EFD23C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$2,145</w:t>
            </w:r>
          </w:p>
        </w:tc>
        <w:tc>
          <w:tcPr>
            <w:tcW w:w="1366" w:type="dxa"/>
          </w:tcPr>
          <w:p w14:paraId="7052A59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w:t>
            </w:r>
          </w:p>
        </w:tc>
      </w:tr>
    </w:tbl>
    <w:p w14:paraId="100B61AA" w14:textId="169EAEDA" w:rsidR="00ED4089" w:rsidRPr="00637752" w:rsidRDefault="00F62E2E" w:rsidP="00ED4089">
      <w:pPr>
        <w:keepNext/>
        <w:spacing w:before="320"/>
        <w:rPr>
          <w:rFonts w:cs="Arial"/>
          <w:b/>
          <w:lang w:val="en-US" w:eastAsia="en-US"/>
        </w:rPr>
      </w:pPr>
      <w:r>
        <w:rPr>
          <w:rFonts w:cs="Arial"/>
          <w:b/>
          <w:lang w:val="en-US" w:eastAsia="en-US"/>
        </w:rPr>
        <w:t>Recommendation 157</w:t>
      </w:r>
    </w:p>
    <w:p w14:paraId="1FAE7EFE" w14:textId="77777777" w:rsidR="00ED4089" w:rsidRPr="00637752" w:rsidRDefault="00ED4089" w:rsidP="00ED4089">
      <w:r w:rsidRPr="00637752">
        <w:t xml:space="preserve">This recommendation focuses on modernising the MBS and ensuring that MBS items provide rebates for high-value care. It is based on the following. </w:t>
      </w:r>
    </w:p>
    <w:p w14:paraId="044A8DA6" w14:textId="77777777" w:rsidR="00ED4089" w:rsidRPr="00637752" w:rsidRDefault="00ED4089" w:rsidP="00821298">
      <w:pPr>
        <w:pStyle w:val="01squarebullet"/>
      </w:pPr>
      <w:r w:rsidRPr="00637752">
        <w:t>Items 50363, 50366 and 50369: Consolidate items under item 50369 and change the descriptor for item 50369 to reflect this.</w:t>
      </w:r>
    </w:p>
    <w:p w14:paraId="3B28D5B3" w14:textId="77777777" w:rsidR="00ED4089" w:rsidRPr="00637752" w:rsidRDefault="00ED4089" w:rsidP="002A549B">
      <w:pPr>
        <w:pStyle w:val="02dash"/>
      </w:pPr>
      <w:r w:rsidRPr="00637752">
        <w:t>Remove the reference to the cruciate ligaments from the descriptor for item 50369.</w:t>
      </w:r>
    </w:p>
    <w:p w14:paraId="289AF6F1" w14:textId="77777777" w:rsidR="00ED4089" w:rsidRPr="00637752" w:rsidRDefault="00ED4089" w:rsidP="002A549B">
      <w:pPr>
        <w:pStyle w:val="02dash"/>
      </w:pPr>
      <w:r w:rsidRPr="00637752">
        <w:t>Clarify that the procedure must include multiple tendon lengthening or tenotomies and may include release of the capsule.</w:t>
      </w:r>
    </w:p>
    <w:p w14:paraId="5C0036E5" w14:textId="77777777" w:rsidR="00ED4089" w:rsidRPr="00637752" w:rsidRDefault="00ED4089" w:rsidP="002A549B">
      <w:pPr>
        <w:pStyle w:val="02dash"/>
      </w:pPr>
      <w:r w:rsidRPr="00637752">
        <w:t>The Committee recommended maintaining the schedule fee for item 50369.</w:t>
      </w:r>
    </w:p>
    <w:p w14:paraId="0F46C3A4" w14:textId="3269F852" w:rsidR="00ED4089" w:rsidRPr="00637752" w:rsidRDefault="007945AD" w:rsidP="007945AD">
      <w:pPr>
        <w:pStyle w:val="01squarebullet"/>
      </w:pPr>
      <w:r>
        <w:t>The proposed item descriptor is as follows:</w:t>
      </w:r>
      <w:r w:rsidR="00ED4089" w:rsidRPr="00637752">
        <w:t xml:space="preserve"> </w:t>
      </w:r>
    </w:p>
    <w:p w14:paraId="28CC12E4" w14:textId="77777777" w:rsidR="00ED4089" w:rsidRPr="00637752" w:rsidRDefault="00ED4089" w:rsidP="002A549B">
      <w:pPr>
        <w:pStyle w:val="02dash"/>
      </w:pPr>
      <w:r w:rsidRPr="00637752">
        <w:t>Item 50369: Knee contracture, posterior release of, including multiple tendon lengthening or tenotomies, with or without release of joint capsule, not be claimed with knee replacement items. (Anaes.) (Assist.)</w:t>
      </w:r>
    </w:p>
    <w:p w14:paraId="37FD8407" w14:textId="77777777" w:rsidR="00ED4089" w:rsidRPr="00637752" w:rsidRDefault="00ED4089" w:rsidP="002A549B">
      <w:pPr>
        <w:pStyle w:val="02dash"/>
      </w:pPr>
      <w:r w:rsidRPr="00637752">
        <w:t>The intention of the Committee is that multiple tendon lengthening or tenotomies are considered a mandatory component of the procedure, and that release of the joint capsule is considered an optional component of the procedure. This item should not be co-claimed with primary or revision knee arthroplasty items.</w:t>
      </w:r>
    </w:p>
    <w:p w14:paraId="13BEDA29" w14:textId="77777777" w:rsidR="00ED4089" w:rsidRPr="00637752" w:rsidRDefault="00ED4089" w:rsidP="00821298">
      <w:pPr>
        <w:pStyle w:val="01squarebullet"/>
      </w:pPr>
      <w:r w:rsidRPr="00637752">
        <w:t xml:space="preserve">Item 50372: Change the descriptor. </w:t>
      </w:r>
    </w:p>
    <w:p w14:paraId="1BC413AA" w14:textId="77777777" w:rsidR="00ED4089" w:rsidRPr="00637752" w:rsidRDefault="00ED4089" w:rsidP="002A549B">
      <w:pPr>
        <w:pStyle w:val="02dash"/>
      </w:pPr>
      <w:r w:rsidRPr="00637752">
        <w:t xml:space="preserve">Change the descriptor for item 50372 so that it is consistent with amended item 50369. (Item 50372 is the bilateral version of item 50369.) </w:t>
      </w:r>
    </w:p>
    <w:p w14:paraId="4C332026" w14:textId="08347C1F" w:rsidR="00ED4089" w:rsidRPr="00637752" w:rsidRDefault="007945AD" w:rsidP="007945AD">
      <w:pPr>
        <w:pStyle w:val="01squarebullet"/>
      </w:pPr>
      <w:r>
        <w:t>The proposed item descriptor is as follows:</w:t>
      </w:r>
    </w:p>
    <w:p w14:paraId="60651EE7" w14:textId="0832FDE5" w:rsidR="00ED4089" w:rsidRPr="00637752" w:rsidRDefault="00ED4089" w:rsidP="002A549B">
      <w:pPr>
        <w:pStyle w:val="02dash"/>
      </w:pPr>
      <w:r w:rsidRPr="00637752">
        <w:t>Knee contracture, posterior release of, including multiple tendon lengthening or tenotomies, with or without release of joint capsule, not to be claimed with knee replacement items, bilateral</w:t>
      </w:r>
      <w:r w:rsidR="00930437">
        <w:t>.</w:t>
      </w:r>
      <w:r w:rsidRPr="00637752">
        <w:t xml:space="preserve"> (Anaes.) (Assist.)</w:t>
      </w:r>
    </w:p>
    <w:p w14:paraId="225F809A" w14:textId="77777777" w:rsidR="00ED4089" w:rsidRPr="00637752" w:rsidRDefault="00ED4089" w:rsidP="002A549B">
      <w:pPr>
        <w:pStyle w:val="02dash"/>
      </w:pPr>
      <w:r w:rsidRPr="00637752">
        <w:t>The intention of the Committee is that multiple tendon lengthening or tenotomies are considered a mandatory component of the procedure, and that release of the joint capture is considered an optional component of the procedure. This item should not be co-claimed with primary or revision knee arthroplasty items.</w:t>
      </w:r>
    </w:p>
    <w:p w14:paraId="44D55103"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4691BB5A" w14:textId="77777777" w:rsidR="00ED4089" w:rsidRPr="00637752" w:rsidRDefault="00ED4089" w:rsidP="00ED4089">
      <w:r w:rsidRPr="00637752">
        <w:t xml:space="preserve">This recommendation focuses on modernising the MBS and ensuring that MBS items provide rebates for high-value care. It is based on the following. </w:t>
      </w:r>
    </w:p>
    <w:p w14:paraId="5FCD4EAD" w14:textId="77777777" w:rsidR="00ED4089" w:rsidRPr="00637752" w:rsidRDefault="00ED4089" w:rsidP="00821298">
      <w:pPr>
        <w:pStyle w:val="01squarebullet"/>
      </w:pPr>
      <w:r w:rsidRPr="00637752">
        <w:t>Items 50363, 50366 and 50369:</w:t>
      </w:r>
    </w:p>
    <w:p w14:paraId="62501AA9" w14:textId="77777777" w:rsidR="00ED4089" w:rsidRPr="00637752" w:rsidRDefault="00ED4089" w:rsidP="002A549B">
      <w:pPr>
        <w:pStyle w:val="02dash"/>
      </w:pPr>
      <w:r w:rsidRPr="00637752">
        <w:t xml:space="preserve">These items represent very similar procedures and have low service volumes. Consolidating these items into a single item will make the MBS more user-friendly.  </w:t>
      </w:r>
    </w:p>
    <w:p w14:paraId="361BC11A" w14:textId="77777777" w:rsidR="00ED4089" w:rsidRPr="00637752" w:rsidRDefault="00ED4089" w:rsidP="00821298">
      <w:pPr>
        <w:pStyle w:val="01squarebullet"/>
      </w:pPr>
      <w:r w:rsidRPr="00637752">
        <w:t>Item 50369:</w:t>
      </w:r>
    </w:p>
    <w:p w14:paraId="61CBD803" w14:textId="77777777" w:rsidR="00ED4089" w:rsidRDefault="00ED4089" w:rsidP="002A549B">
      <w:pPr>
        <w:pStyle w:val="02dash"/>
      </w:pPr>
      <w:r w:rsidRPr="00637752">
        <w:t>Removing the reference to the cruciate ligaments and introducing a co-claiming restriction with knee replacement items prevents inappropriate co-claiming. Among item 50369 episodes, 33 per cent were co-claimed with item 49518 (total knee replacement), 23 per cent were co-claimed with item 49521 (total knee replacement requiring major bone grafting), and 16 per cent were co-claimed with item 49533 (total knee replacement revision procedure).</w:t>
      </w:r>
      <w:r w:rsidRPr="00637752">
        <w:rPr>
          <w:vertAlign w:val="superscript"/>
        </w:rPr>
        <w:endnoteReference w:id="68"/>
      </w:r>
      <w:r w:rsidRPr="00637752">
        <w:t xml:space="preserve"> Release of the cruciate ligaments (if performed) is part of a knee replacement procedure. </w:t>
      </w:r>
    </w:p>
    <w:p w14:paraId="0945C13F" w14:textId="77777777" w:rsidR="005A1A8F" w:rsidRPr="00637752" w:rsidRDefault="005A1A8F" w:rsidP="002A549B">
      <w:pPr>
        <w:pStyle w:val="02dash"/>
      </w:pPr>
    </w:p>
    <w:p w14:paraId="642AD590" w14:textId="77777777" w:rsidR="00ED4089" w:rsidRPr="00637752" w:rsidRDefault="00ED4089" w:rsidP="0006317F">
      <w:pPr>
        <w:pStyle w:val="Heading3"/>
      </w:pPr>
      <w:bookmarkStart w:id="1166" w:name="_Toc483374262"/>
      <w:bookmarkStart w:id="1167" w:name="_Toc20842028"/>
      <w:r w:rsidRPr="00637752">
        <w:t>Amputations or reconstruction for congenital deformities</w:t>
      </w:r>
      <w:bookmarkEnd w:id="1166"/>
      <w:bookmarkEnd w:id="1167"/>
    </w:p>
    <w:p w14:paraId="5A4FD36C" w14:textId="27F737BE" w:rsidR="00ED4089" w:rsidRPr="00637752" w:rsidRDefault="00ED4089" w:rsidP="00596016">
      <w:pPr>
        <w:pStyle w:val="Caption"/>
      </w:pPr>
      <w:bookmarkStart w:id="1168" w:name="_Toc481420606"/>
      <w:bookmarkStart w:id="1169" w:name="_Toc483374434"/>
      <w:bookmarkStart w:id="1170" w:name="_Toc20842193"/>
      <w:r w:rsidRPr="00637752">
        <w:t xml:space="preserve">Table </w:t>
      </w:r>
      <w:r w:rsidR="008B44A0">
        <w:fldChar w:fldCharType="begin"/>
      </w:r>
      <w:r w:rsidR="008B44A0">
        <w:instrText xml:space="preserve"> SEQ Table \* ARABIC </w:instrText>
      </w:r>
      <w:r w:rsidR="008B44A0">
        <w:fldChar w:fldCharType="separate"/>
      </w:r>
      <w:r w:rsidR="0047473B">
        <w:t>150</w:t>
      </w:r>
      <w:r w:rsidR="008B44A0">
        <w:fldChar w:fldCharType="end"/>
      </w:r>
      <w:r w:rsidRPr="00637752">
        <w:t>: Item introduction table for items 50411, 50414, 50417, 50420, 50423 and 50426</w:t>
      </w:r>
      <w:bookmarkEnd w:id="1168"/>
      <w:bookmarkEnd w:id="1169"/>
      <w:bookmarkEnd w:id="117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411, 50414, 50417, 50420, 50423 and 50426"/>
        <w:tblDescription w:val="Table 15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3B431E81" w14:textId="77777777" w:rsidTr="00C75CB7">
        <w:trPr>
          <w:tblHeader/>
        </w:trPr>
        <w:tc>
          <w:tcPr>
            <w:tcW w:w="597" w:type="dxa"/>
            <w:shd w:val="clear" w:color="auto" w:fill="F2F2F2" w:themeFill="background1" w:themeFillShade="F2"/>
            <w:vAlign w:val="bottom"/>
          </w:tcPr>
          <w:p w14:paraId="436EB57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09349144"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40B59AE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12051293"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67A645C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70CFBBD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6C66B53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0C5BB747" w14:textId="77777777" w:rsidTr="00C75CB7">
        <w:tc>
          <w:tcPr>
            <w:tcW w:w="597" w:type="dxa"/>
          </w:tcPr>
          <w:p w14:paraId="18F609C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50411</w:t>
            </w:r>
          </w:p>
        </w:tc>
        <w:tc>
          <w:tcPr>
            <w:tcW w:w="4190" w:type="dxa"/>
          </w:tcPr>
          <w:p w14:paraId="31E161F2" w14:textId="248C1729"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Lower limb deficiency, treatment of congenital deficiency of the femur by resection of the distal femur and proximal tibia followed by knee fusion</w:t>
            </w:r>
            <w:r w:rsidR="00EE2A37">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2E774E2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$1,310</w:t>
            </w:r>
          </w:p>
        </w:tc>
        <w:tc>
          <w:tcPr>
            <w:tcW w:w="996" w:type="dxa"/>
          </w:tcPr>
          <w:p w14:paraId="31FE858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51" w:type="dxa"/>
          </w:tcPr>
          <w:p w14:paraId="0C54CDC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2C67274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2B95D6F2" w14:textId="77777777" w:rsidTr="00C75CB7">
        <w:tc>
          <w:tcPr>
            <w:tcW w:w="597" w:type="dxa"/>
          </w:tcPr>
          <w:p w14:paraId="3592CD6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50414</w:t>
            </w:r>
          </w:p>
        </w:tc>
        <w:tc>
          <w:tcPr>
            <w:tcW w:w="4190" w:type="dxa"/>
          </w:tcPr>
          <w:p w14:paraId="5BDE9B25" w14:textId="499998EA"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Lower limb deficiency, treatment of congenital deficiency of the femur by resection of the distal femur and proximal tibia followed by knee fusion and rotationplasty</w:t>
            </w:r>
            <w:r w:rsidR="00EE2A37">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05F2B32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$1,768</w:t>
            </w:r>
          </w:p>
        </w:tc>
        <w:tc>
          <w:tcPr>
            <w:tcW w:w="996" w:type="dxa"/>
          </w:tcPr>
          <w:p w14:paraId="4ACFE1C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51" w:type="dxa"/>
          </w:tcPr>
          <w:p w14:paraId="24150D0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56A24DF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5032AE4B" w14:textId="77777777" w:rsidTr="00C75CB7">
        <w:tc>
          <w:tcPr>
            <w:tcW w:w="597" w:type="dxa"/>
          </w:tcPr>
          <w:p w14:paraId="2E63D01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50417</w:t>
            </w:r>
          </w:p>
        </w:tc>
        <w:tc>
          <w:tcPr>
            <w:tcW w:w="4190" w:type="dxa"/>
          </w:tcPr>
          <w:p w14:paraId="4631E0F6" w14:textId="32F24BA0"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Lower limb deficiency, treatment of congenital deficiency of the tibia by reconstruction of the knee, involving transfer of fibula or tibia, and repair of quadriceps mechanism</w:t>
            </w:r>
            <w:r w:rsidR="00EE2A37">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02900D7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$1,310</w:t>
            </w:r>
          </w:p>
        </w:tc>
        <w:tc>
          <w:tcPr>
            <w:tcW w:w="996" w:type="dxa"/>
          </w:tcPr>
          <w:p w14:paraId="6B616EB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51" w:type="dxa"/>
          </w:tcPr>
          <w:p w14:paraId="13E220B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650D744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5E5195B3" w14:textId="77777777" w:rsidTr="00C75CB7">
        <w:tc>
          <w:tcPr>
            <w:tcW w:w="597" w:type="dxa"/>
          </w:tcPr>
          <w:p w14:paraId="43555FA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50420</w:t>
            </w:r>
          </w:p>
        </w:tc>
        <w:tc>
          <w:tcPr>
            <w:tcW w:w="4190" w:type="dxa"/>
          </w:tcPr>
          <w:p w14:paraId="3D43F697" w14:textId="144C155D"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Patella, congenital dislocation of, reconstruction of the quadriceps</w:t>
            </w:r>
            <w:r w:rsidR="00EE2A37">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7357E60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$1,081</w:t>
            </w:r>
          </w:p>
        </w:tc>
        <w:tc>
          <w:tcPr>
            <w:tcW w:w="996" w:type="dxa"/>
          </w:tcPr>
          <w:p w14:paraId="0E209F5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c>
          <w:tcPr>
            <w:tcW w:w="951" w:type="dxa"/>
          </w:tcPr>
          <w:p w14:paraId="148CBB2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$811</w:t>
            </w:r>
          </w:p>
        </w:tc>
        <w:tc>
          <w:tcPr>
            <w:tcW w:w="1366" w:type="dxa"/>
          </w:tcPr>
          <w:p w14:paraId="75F54B2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-37%</w:t>
            </w:r>
          </w:p>
        </w:tc>
      </w:tr>
      <w:tr w:rsidR="00ED4089" w:rsidRPr="00637752" w14:paraId="57A1E593" w14:textId="77777777" w:rsidTr="00C75CB7">
        <w:tc>
          <w:tcPr>
            <w:tcW w:w="597" w:type="dxa"/>
          </w:tcPr>
          <w:p w14:paraId="7AE8CF3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50423</w:t>
            </w:r>
          </w:p>
        </w:tc>
        <w:tc>
          <w:tcPr>
            <w:tcW w:w="4190" w:type="dxa"/>
          </w:tcPr>
          <w:p w14:paraId="50624CFE" w14:textId="45DC5B44"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Tibia, fibula or both, congenital deficiency of, transfer of the fibula to tibia, with internal fixation</w:t>
            </w:r>
            <w:r w:rsidR="00EE2A37">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6630883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$998</w:t>
            </w:r>
          </w:p>
        </w:tc>
        <w:tc>
          <w:tcPr>
            <w:tcW w:w="996" w:type="dxa"/>
          </w:tcPr>
          <w:p w14:paraId="6EE6549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c>
          <w:tcPr>
            <w:tcW w:w="951" w:type="dxa"/>
          </w:tcPr>
          <w:p w14:paraId="1547D79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$604</w:t>
            </w:r>
          </w:p>
        </w:tc>
        <w:tc>
          <w:tcPr>
            <w:tcW w:w="1366" w:type="dxa"/>
          </w:tcPr>
          <w:p w14:paraId="002647E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-32%</w:t>
            </w:r>
          </w:p>
        </w:tc>
      </w:tr>
      <w:tr w:rsidR="00ED4089" w:rsidRPr="00637752" w14:paraId="3ECA13F2" w14:textId="77777777" w:rsidTr="00C75CB7">
        <w:tc>
          <w:tcPr>
            <w:tcW w:w="597" w:type="dxa"/>
          </w:tcPr>
          <w:p w14:paraId="78F1251F"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50426</w:t>
            </w:r>
          </w:p>
        </w:tc>
        <w:tc>
          <w:tcPr>
            <w:tcW w:w="4190" w:type="dxa"/>
          </w:tcPr>
          <w:p w14:paraId="562A13FE" w14:textId="31A6084F"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Diaphyseal aclasia, removal of lesion or lesions from bone - 1 approach</w:t>
            </w:r>
            <w:r w:rsidR="00EE2A37">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274DC95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$465</w:t>
            </w:r>
          </w:p>
        </w:tc>
        <w:tc>
          <w:tcPr>
            <w:tcW w:w="996" w:type="dxa"/>
          </w:tcPr>
          <w:p w14:paraId="6E3124A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79</w:t>
            </w:r>
          </w:p>
        </w:tc>
        <w:tc>
          <w:tcPr>
            <w:tcW w:w="951" w:type="dxa"/>
          </w:tcPr>
          <w:p w14:paraId="6E58210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$21,986</w:t>
            </w:r>
          </w:p>
        </w:tc>
        <w:tc>
          <w:tcPr>
            <w:tcW w:w="1366" w:type="dxa"/>
          </w:tcPr>
          <w:p w14:paraId="45F7642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r>
    </w:tbl>
    <w:p w14:paraId="696BF457" w14:textId="20D54FAA" w:rsidR="00ED4089" w:rsidRPr="00637752" w:rsidRDefault="00ED4089" w:rsidP="00ED4089">
      <w:pPr>
        <w:keepNext/>
        <w:spacing w:before="320"/>
        <w:rPr>
          <w:rFonts w:cs="Arial"/>
          <w:b/>
          <w:lang w:val="en-US" w:eastAsia="en-US"/>
        </w:rPr>
      </w:pPr>
      <w:bookmarkStart w:id="1171" w:name="_Ref481766199"/>
      <w:r w:rsidRPr="00637752">
        <w:rPr>
          <w:rFonts w:cs="Arial"/>
          <w:b/>
          <w:lang w:val="en-US" w:eastAsia="en-US"/>
        </w:rPr>
        <w:t>Recommendatio</w:t>
      </w:r>
      <w:bookmarkEnd w:id="1171"/>
      <w:r w:rsidR="00F62E2E">
        <w:rPr>
          <w:rFonts w:cs="Arial"/>
          <w:b/>
          <w:lang w:val="en-US" w:eastAsia="en-US"/>
        </w:rPr>
        <w:t>n 158</w:t>
      </w:r>
    </w:p>
    <w:p w14:paraId="6D89AE1B" w14:textId="77777777" w:rsidR="00E958AE" w:rsidRPr="00637752" w:rsidRDefault="00E958AE" w:rsidP="00587247">
      <w:pPr>
        <w:pStyle w:val="01squarebullet"/>
      </w:pPr>
      <w:r w:rsidRPr="00637752">
        <w:t>Items 50411, 50414, 50417, 50420 and 50423: No change.</w:t>
      </w:r>
    </w:p>
    <w:p w14:paraId="55E92F5A" w14:textId="77777777" w:rsidR="00E958AE" w:rsidRPr="00637752" w:rsidRDefault="00E958AE" w:rsidP="00587247">
      <w:pPr>
        <w:pStyle w:val="01squarebullet"/>
      </w:pPr>
      <w:r w:rsidRPr="00637752">
        <w:t xml:space="preserve">Item 50426: Change the descriptor. </w:t>
      </w:r>
    </w:p>
    <w:p w14:paraId="6DCA7F1C" w14:textId="2E45572C" w:rsidR="00E958AE" w:rsidRPr="00637752" w:rsidRDefault="00E958AE" w:rsidP="002A549B">
      <w:pPr>
        <w:pStyle w:val="02dash"/>
      </w:pPr>
      <w:r w:rsidRPr="00637752">
        <w:t xml:space="preserve">Replace ‘diaphyseal aclasia’ with ‘osteochondroma, </w:t>
      </w:r>
      <w:r w:rsidR="00097C23" w:rsidRPr="00637752">
        <w:t xml:space="preserve">either solitary or in the context of hereditary multiple exostoses’ </w:t>
      </w:r>
      <w:r w:rsidRPr="00637752">
        <w:t>in the descriptor.</w:t>
      </w:r>
    </w:p>
    <w:p w14:paraId="0C7B5933" w14:textId="77777777" w:rsidR="00E958AE" w:rsidRPr="00637752" w:rsidRDefault="00E958AE" w:rsidP="002A549B">
      <w:pPr>
        <w:pStyle w:val="02dash"/>
      </w:pPr>
      <w:r w:rsidRPr="00637752">
        <w:t>Add the words ‘requiring histological examination’ and ‘per approach.’</w:t>
      </w:r>
    </w:p>
    <w:p w14:paraId="7319AF19" w14:textId="371F65A7" w:rsidR="00E958AE" w:rsidRPr="00637752" w:rsidRDefault="007945AD" w:rsidP="007945AD">
      <w:pPr>
        <w:pStyle w:val="01squarebullet"/>
      </w:pPr>
      <w:r>
        <w:t>The proposed item descriptor is as follows:</w:t>
      </w:r>
    </w:p>
    <w:p w14:paraId="35BDF763" w14:textId="77777777" w:rsidR="00097C23" w:rsidRPr="001A2282" w:rsidRDefault="00097C23" w:rsidP="002A549B">
      <w:pPr>
        <w:pStyle w:val="02dash"/>
        <w:rPr>
          <w:rFonts w:ascii="Times New Roman" w:hAnsi="Times New Roman"/>
          <w:sz w:val="24"/>
          <w:szCs w:val="24"/>
        </w:rPr>
      </w:pPr>
      <w:r w:rsidRPr="00637752">
        <w:t>Osteochondroma, either solitary or in the context of hereditary multiple exostoses, removal of lesion or lesions from bone, requiring histological examination - per approach. (Anaes.) (Assist.)</w:t>
      </w:r>
    </w:p>
    <w:p w14:paraId="5229B4BF" w14:textId="0005FE66" w:rsidR="00E958AE" w:rsidRPr="00637752" w:rsidRDefault="00E958AE" w:rsidP="002A549B">
      <w:pPr>
        <w:pStyle w:val="02dash"/>
      </w:pPr>
      <w:r w:rsidRPr="00637752">
        <w:t>The Committee also noted the related recommendation to delete item 47936 for large exostoses from the MBS (</w:t>
      </w:r>
      <w:r w:rsidR="008F71E9">
        <w:t>Recommendatio</w:t>
      </w:r>
      <w:r w:rsidR="009A6DEE">
        <w:t>n 18</w:t>
      </w:r>
      <w:r w:rsidRPr="00637752">
        <w:t>).</w:t>
      </w:r>
    </w:p>
    <w:p w14:paraId="2507EA0A" w14:textId="35C41192" w:rsidR="00E958AE" w:rsidRPr="00637752" w:rsidRDefault="00E958AE" w:rsidP="00587247">
      <w:pPr>
        <w:pStyle w:val="01squarebullet"/>
      </w:pPr>
      <w:r w:rsidRPr="00637752">
        <w:t xml:space="preserve">Create a </w:t>
      </w:r>
      <w:r w:rsidR="00E517B8" w:rsidRPr="00E517B8">
        <w:t>new item</w:t>
      </w:r>
      <w:r w:rsidRPr="00637752">
        <w:t xml:space="preserve"> for osteochondritis dessicans or other osteochondral lesion. </w:t>
      </w:r>
    </w:p>
    <w:p w14:paraId="10A3CCB8" w14:textId="67A79668" w:rsidR="00E958AE" w:rsidRPr="00637752" w:rsidRDefault="007945AD" w:rsidP="007945AD">
      <w:pPr>
        <w:pStyle w:val="01squarebullet"/>
      </w:pPr>
      <w:r>
        <w:t>The proposed item descriptor is as follows:</w:t>
      </w:r>
      <w:r w:rsidR="00E958AE" w:rsidRPr="00637752">
        <w:t xml:space="preserve"> </w:t>
      </w:r>
    </w:p>
    <w:p w14:paraId="76F17067" w14:textId="77777777" w:rsidR="00E958AE" w:rsidRPr="00637752" w:rsidRDefault="00E958AE" w:rsidP="002A549B">
      <w:pPr>
        <w:pStyle w:val="02dash"/>
      </w:pPr>
      <w:r w:rsidRPr="00637752">
        <w:t>Item 504XX: Osteochondritis dessicans or other osteochondral lesion, percutaneous drilling. In patient with open growth plates or less than 18 years of age. (Anaes.) (Assist.)</w:t>
      </w:r>
    </w:p>
    <w:p w14:paraId="27721D26" w14:textId="77777777" w:rsidR="00E958AE" w:rsidRPr="00637752" w:rsidRDefault="00E958AE" w:rsidP="00E958AE">
      <w:pPr>
        <w:keepNext/>
        <w:tabs>
          <w:tab w:val="left" w:pos="1982"/>
        </w:tabs>
        <w:spacing w:before="320"/>
        <w:rPr>
          <w:rFonts w:cs="Arial"/>
          <w:b/>
          <w:lang w:eastAsia="en-US"/>
        </w:rPr>
      </w:pPr>
      <w:r w:rsidRPr="00637752">
        <w:rPr>
          <w:rFonts w:cs="Arial"/>
          <w:b/>
          <w:lang w:eastAsia="en-US"/>
        </w:rPr>
        <w:t>Rationale</w:t>
      </w:r>
    </w:p>
    <w:p w14:paraId="5FD50CD9" w14:textId="77777777" w:rsidR="00E958AE" w:rsidRPr="00637752" w:rsidRDefault="00E958AE" w:rsidP="00E958AE">
      <w:r w:rsidRPr="00637752">
        <w:t xml:space="preserve">This recommendation focuses on modernising the MBS and ensuring that MBS items provide rebates for high-value care. It is based on the following. </w:t>
      </w:r>
    </w:p>
    <w:p w14:paraId="0B5ADD11" w14:textId="77777777" w:rsidR="00E958AE" w:rsidRPr="00637752" w:rsidRDefault="00E958AE" w:rsidP="00587247">
      <w:pPr>
        <w:pStyle w:val="01squarebullet"/>
        <w:rPr>
          <w:rFonts w:ascii="Arial" w:hAnsi="Arial" w:cs="Arial"/>
          <w:color w:val="000000"/>
        </w:rPr>
      </w:pPr>
      <w:r w:rsidRPr="00637752">
        <w:t>Items 50411, 50414, 50417, 50420 and 50423:</w:t>
      </w:r>
    </w:p>
    <w:p w14:paraId="37DF8ECC" w14:textId="77777777" w:rsidR="00E958AE" w:rsidRPr="00637752" w:rsidRDefault="00E958AE" w:rsidP="002A549B">
      <w:pPr>
        <w:pStyle w:val="02dash"/>
        <w:rPr>
          <w:rFonts w:ascii="Arial" w:hAnsi="Arial" w:cs="Arial"/>
          <w:color w:val="000000"/>
        </w:rPr>
      </w:pPr>
      <w:r w:rsidRPr="00637752">
        <w:t>Despite low service volumes, these items remain</w:t>
      </w:r>
      <w:r w:rsidRPr="00637752">
        <w:rPr>
          <w:szCs w:val="22"/>
        </w:rPr>
        <w:t xml:space="preserve"> clinically relevant. </w:t>
      </w:r>
    </w:p>
    <w:p w14:paraId="1675F5BD" w14:textId="77777777" w:rsidR="00E958AE" w:rsidRPr="00637752" w:rsidRDefault="00E958AE" w:rsidP="002A549B">
      <w:pPr>
        <w:pStyle w:val="02dash"/>
        <w:rPr>
          <w:rFonts w:ascii="Arial" w:hAnsi="Arial" w:cs="Arial"/>
          <w:color w:val="000000"/>
        </w:rPr>
      </w:pPr>
      <w:r w:rsidRPr="00637752">
        <w:t>The Committee did not identify any concerns regarding safety, access, value or modern best practice that required a change to these items.</w:t>
      </w:r>
    </w:p>
    <w:p w14:paraId="46610E07" w14:textId="77777777" w:rsidR="00E958AE" w:rsidRPr="00637752" w:rsidRDefault="00E958AE" w:rsidP="00587247">
      <w:pPr>
        <w:pStyle w:val="01squarebullet"/>
      </w:pPr>
      <w:r w:rsidRPr="00637752">
        <w:t>Item 50426:</w:t>
      </w:r>
    </w:p>
    <w:p w14:paraId="14640F7E" w14:textId="088DAEE9" w:rsidR="00E958AE" w:rsidRPr="00637752" w:rsidRDefault="00E958AE" w:rsidP="002A549B">
      <w:pPr>
        <w:pStyle w:val="02dash"/>
      </w:pPr>
      <w:r w:rsidRPr="00637752">
        <w:t xml:space="preserve">The descriptor has been updated to reflect contemporary terminology and now requires a specific diagnosis and histological examination </w:t>
      </w:r>
      <w:r w:rsidR="006C1774">
        <w:t xml:space="preserve">to better guide appropriate use of this item following the deletion of </w:t>
      </w:r>
      <w:r w:rsidRPr="00637752">
        <w:t>item 47936</w:t>
      </w:r>
      <w:r w:rsidR="00A77290" w:rsidRPr="00637752">
        <w:t xml:space="preserve"> (ex</w:t>
      </w:r>
      <w:r w:rsidR="006C1774">
        <w:t>c</w:t>
      </w:r>
      <w:r w:rsidR="00A77290" w:rsidRPr="00637752">
        <w:t xml:space="preserve">ision of </w:t>
      </w:r>
      <w:r w:rsidR="006C1774">
        <w:t xml:space="preserve">a </w:t>
      </w:r>
      <w:r w:rsidR="00A77290" w:rsidRPr="00637752">
        <w:t>l</w:t>
      </w:r>
      <w:r w:rsidR="006C1774">
        <w:t>arge exostosis) (</w:t>
      </w:r>
      <w:r w:rsidR="00E43339">
        <w:t xml:space="preserve">Section </w:t>
      </w:r>
      <w:r w:rsidR="006C1774">
        <w:fldChar w:fldCharType="begin"/>
      </w:r>
      <w:r w:rsidR="006C1774">
        <w:instrText xml:space="preserve"> REF _Ref486252245 \n \h </w:instrText>
      </w:r>
      <w:r w:rsidR="006C1774">
        <w:fldChar w:fldCharType="separate"/>
      </w:r>
      <w:r w:rsidR="0047473B">
        <w:t>4.4.4</w:t>
      </w:r>
      <w:r w:rsidR="006C1774">
        <w:fldChar w:fldCharType="end"/>
      </w:r>
      <w:r w:rsidR="00E43339">
        <w:t>).</w:t>
      </w:r>
    </w:p>
    <w:p w14:paraId="5DB30C4B" w14:textId="1838C1D9" w:rsidR="00E958AE" w:rsidRPr="00637752" w:rsidRDefault="002C21B2" w:rsidP="00587247">
      <w:pPr>
        <w:pStyle w:val="01squarebullet"/>
      </w:pPr>
      <w:r w:rsidRPr="00CC387B">
        <w:rPr>
          <w:color w:val="auto"/>
        </w:rPr>
        <w:t>New item</w:t>
      </w:r>
      <w:r w:rsidR="00E958AE" w:rsidRPr="00637752">
        <w:t xml:space="preserve"> for percutaneous drilling for osteochondritis dessicans or other osteochondral lesions:</w:t>
      </w:r>
    </w:p>
    <w:p w14:paraId="38EB89F0" w14:textId="41881B35" w:rsidR="00ED4089" w:rsidRPr="00637752" w:rsidRDefault="00E958AE" w:rsidP="002A549B">
      <w:pPr>
        <w:pStyle w:val="02dash"/>
      </w:pPr>
      <w:r w:rsidRPr="00637752">
        <w:t xml:space="preserve">This </w:t>
      </w:r>
      <w:r w:rsidR="00E517B8" w:rsidRPr="00E517B8">
        <w:t>new item</w:t>
      </w:r>
      <w:r w:rsidRPr="00637752">
        <w:t xml:space="preserve"> is required because no item currently exists for this procedure. The procedure is currently reimbursed using item 49559</w:t>
      </w:r>
      <w:r w:rsidR="007832AB" w:rsidRPr="00637752">
        <w:t xml:space="preserve"> (knee arthroscopic surgery)</w:t>
      </w:r>
      <w:r w:rsidRPr="00637752">
        <w:t xml:space="preserve">, which does not accurately describe the procedure. </w:t>
      </w:r>
      <w:r w:rsidR="00ED4089" w:rsidRPr="00637752">
        <w:t xml:space="preserve"> </w:t>
      </w:r>
    </w:p>
    <w:p w14:paraId="3F179D38" w14:textId="62614F30" w:rsidR="00ED4089" w:rsidRPr="00637752" w:rsidRDefault="00ED4089" w:rsidP="0006317F">
      <w:pPr>
        <w:pStyle w:val="Heading2"/>
      </w:pPr>
      <w:bookmarkStart w:id="1172" w:name="_Toc483374263"/>
      <w:bookmarkStart w:id="1173" w:name="_Toc20842029"/>
      <w:r w:rsidRPr="00637752">
        <w:t xml:space="preserve">Neck, shoulder and elbow </w:t>
      </w:r>
      <w:bookmarkEnd w:id="1172"/>
      <w:r w:rsidR="005A6797">
        <w:t>procedures</w:t>
      </w:r>
      <w:bookmarkEnd w:id="1173"/>
    </w:p>
    <w:p w14:paraId="07F74FCE" w14:textId="0B225C36" w:rsidR="00ED4089" w:rsidRPr="00637752" w:rsidRDefault="00ED4089" w:rsidP="0006317F">
      <w:pPr>
        <w:pStyle w:val="Heading3"/>
      </w:pPr>
      <w:bookmarkStart w:id="1174" w:name="_Toc481420444"/>
      <w:bookmarkStart w:id="1175" w:name="_Toc483374264"/>
      <w:bookmarkStart w:id="1176" w:name="_Toc20842030"/>
      <w:r w:rsidRPr="00637752">
        <w:t>Shoulder, arm and forearm procedure</w:t>
      </w:r>
      <w:bookmarkEnd w:id="1174"/>
      <w:bookmarkEnd w:id="1175"/>
      <w:r w:rsidR="005A6797">
        <w:t>s</w:t>
      </w:r>
      <w:bookmarkEnd w:id="1176"/>
    </w:p>
    <w:p w14:paraId="35BD38E0" w14:textId="1F2250E9" w:rsidR="00ED4089" w:rsidRPr="00637752" w:rsidRDefault="00ED4089" w:rsidP="00596016">
      <w:pPr>
        <w:pStyle w:val="Caption"/>
      </w:pPr>
      <w:bookmarkStart w:id="1177" w:name="_Toc481420603"/>
      <w:bookmarkStart w:id="1178" w:name="_Toc483374435"/>
      <w:bookmarkStart w:id="1179" w:name="_Toc20842194"/>
      <w:r w:rsidRPr="00637752">
        <w:t xml:space="preserve">Table </w:t>
      </w:r>
      <w:r w:rsidR="008B44A0">
        <w:fldChar w:fldCharType="begin"/>
      </w:r>
      <w:r w:rsidR="008B44A0">
        <w:instrText xml:space="preserve"> SEQ Table \* ARABIC </w:instrText>
      </w:r>
      <w:r w:rsidR="008B44A0">
        <w:fldChar w:fldCharType="separate"/>
      </w:r>
      <w:r w:rsidR="0047473B">
        <w:t>151</w:t>
      </w:r>
      <w:r w:rsidR="008B44A0">
        <w:fldChar w:fldCharType="end"/>
      </w:r>
      <w:r w:rsidRPr="00637752">
        <w:t>: Item introduction table for item 50402</w:t>
      </w:r>
      <w:bookmarkEnd w:id="1177"/>
      <w:bookmarkEnd w:id="1178"/>
      <w:bookmarkEnd w:id="117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402"/>
        <w:tblDescription w:val="Table 15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6C6E297F" w14:textId="77777777" w:rsidTr="00C75CB7">
        <w:trPr>
          <w:tblHeader/>
        </w:trPr>
        <w:tc>
          <w:tcPr>
            <w:tcW w:w="597" w:type="dxa"/>
            <w:shd w:val="clear" w:color="auto" w:fill="F2F2F2" w:themeFill="background1" w:themeFillShade="F2"/>
            <w:vAlign w:val="bottom"/>
          </w:tcPr>
          <w:p w14:paraId="373BB534"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08A35ED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7E7A148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2C716DC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168C7DA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26BE134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64F6D59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37DAA857" w14:textId="77777777" w:rsidTr="00C75CB7">
        <w:tc>
          <w:tcPr>
            <w:tcW w:w="597" w:type="dxa"/>
          </w:tcPr>
          <w:p w14:paraId="593AED3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50402</w:t>
            </w:r>
          </w:p>
        </w:tc>
        <w:tc>
          <w:tcPr>
            <w:tcW w:w="4190" w:type="dxa"/>
          </w:tcPr>
          <w:p w14:paraId="44AA349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Torticollis, bipolar release of sternocleidomastoid muscle and associated soft tissue (Anaes.) (Assist.)</w:t>
            </w:r>
          </w:p>
        </w:tc>
        <w:tc>
          <w:tcPr>
            <w:tcW w:w="916" w:type="dxa"/>
          </w:tcPr>
          <w:p w14:paraId="50B12D4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$423</w:t>
            </w:r>
          </w:p>
        </w:tc>
        <w:tc>
          <w:tcPr>
            <w:tcW w:w="996" w:type="dxa"/>
          </w:tcPr>
          <w:p w14:paraId="38229FC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c>
          <w:tcPr>
            <w:tcW w:w="951" w:type="dxa"/>
          </w:tcPr>
          <w:p w14:paraId="2358B53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$2,221</w:t>
            </w:r>
          </w:p>
        </w:tc>
        <w:tc>
          <w:tcPr>
            <w:tcW w:w="1366" w:type="dxa"/>
          </w:tcPr>
          <w:p w14:paraId="1D2BE41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bl>
    <w:p w14:paraId="5A78E4D9" w14:textId="11B8A681" w:rsidR="00ED4089" w:rsidRPr="00637752" w:rsidRDefault="00ED4089" w:rsidP="00ED4089">
      <w:pPr>
        <w:keepNext/>
        <w:spacing w:before="320"/>
        <w:rPr>
          <w:rFonts w:cs="Arial"/>
          <w:b/>
          <w:lang w:val="en-US" w:eastAsia="en-US"/>
        </w:rPr>
      </w:pPr>
      <w:r w:rsidRPr="00637752">
        <w:rPr>
          <w:rFonts w:cs="Arial"/>
          <w:b/>
          <w:lang w:val="en-US" w:eastAsia="en-US"/>
        </w:rPr>
        <w:t>Recommendati</w:t>
      </w:r>
      <w:r w:rsidR="00F62E2E">
        <w:rPr>
          <w:rFonts w:cs="Arial"/>
          <w:b/>
          <w:lang w:val="en-US" w:eastAsia="en-US"/>
        </w:rPr>
        <w:t>on 159</w:t>
      </w:r>
    </w:p>
    <w:p w14:paraId="6AF05177" w14:textId="77777777" w:rsidR="00ED4089" w:rsidRPr="00637752" w:rsidRDefault="00ED4089" w:rsidP="00587247">
      <w:pPr>
        <w:pStyle w:val="01squarebullet"/>
      </w:pPr>
      <w:r w:rsidRPr="00637752">
        <w:t>Item 50402: Consolidate item under item 44133 for unipolar release.</w:t>
      </w:r>
    </w:p>
    <w:p w14:paraId="20722D01"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5735530F" w14:textId="77777777" w:rsidR="00ED4089" w:rsidRPr="00637752" w:rsidRDefault="00ED4089" w:rsidP="00587247">
      <w:pPr>
        <w:pStyle w:val="01squarebullet"/>
        <w:rPr>
          <w:rFonts w:ascii="Arial" w:hAnsi="Arial" w:cs="Arial"/>
          <w:i/>
          <w:sz w:val="20"/>
        </w:rPr>
      </w:pPr>
      <w:r w:rsidRPr="00637752">
        <w:t xml:space="preserve">Unipolar and bipolar release should be a single item because the procedures are similar and there are very low service volumes across the two items. </w:t>
      </w:r>
    </w:p>
    <w:p w14:paraId="33C03C2B" w14:textId="28D9EAB6" w:rsidR="00ED4089" w:rsidRPr="00637752" w:rsidRDefault="00ED4089" w:rsidP="00596016">
      <w:pPr>
        <w:pStyle w:val="Caption"/>
      </w:pPr>
      <w:bookmarkStart w:id="1180" w:name="_Toc481420604"/>
      <w:bookmarkStart w:id="1181" w:name="_Toc483374436"/>
      <w:bookmarkStart w:id="1182" w:name="_Toc20842195"/>
      <w:r w:rsidRPr="00637752">
        <w:t xml:space="preserve">Table </w:t>
      </w:r>
      <w:r w:rsidR="008B44A0">
        <w:fldChar w:fldCharType="begin"/>
      </w:r>
      <w:r w:rsidR="008B44A0">
        <w:instrText xml:space="preserve"> SEQ Table \* ARABIC </w:instrText>
      </w:r>
      <w:r w:rsidR="008B44A0">
        <w:fldChar w:fldCharType="separate"/>
      </w:r>
      <w:r w:rsidR="0047473B">
        <w:t>152</w:t>
      </w:r>
      <w:r w:rsidR="008B44A0">
        <w:fldChar w:fldCharType="end"/>
      </w:r>
      <w:r w:rsidRPr="00637752">
        <w:t>: Item introduction table for item 50405</w:t>
      </w:r>
      <w:bookmarkEnd w:id="1180"/>
      <w:bookmarkEnd w:id="1181"/>
      <w:bookmarkEnd w:id="118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405"/>
        <w:tblDescription w:val="Table 152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430933C9" w14:textId="77777777" w:rsidTr="00C75CB7">
        <w:trPr>
          <w:tblHeader/>
        </w:trPr>
        <w:tc>
          <w:tcPr>
            <w:tcW w:w="597" w:type="dxa"/>
            <w:shd w:val="clear" w:color="auto" w:fill="F2F2F2" w:themeFill="background1" w:themeFillShade="F2"/>
            <w:vAlign w:val="bottom"/>
          </w:tcPr>
          <w:p w14:paraId="70D10FA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1F52E8F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4AC1120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6BDE0B8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406E457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616AC77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5872B15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358605F2" w14:textId="77777777" w:rsidTr="00C75CB7">
        <w:tc>
          <w:tcPr>
            <w:tcW w:w="597" w:type="dxa"/>
          </w:tcPr>
          <w:p w14:paraId="53148B2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50405</w:t>
            </w:r>
          </w:p>
        </w:tc>
        <w:tc>
          <w:tcPr>
            <w:tcW w:w="4190" w:type="dxa"/>
          </w:tcPr>
          <w:p w14:paraId="562BF91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Elbow, flexorplasty, or tendon transfer to restore elbow function (Anaes.) (Assist.)</w:t>
            </w:r>
          </w:p>
        </w:tc>
        <w:tc>
          <w:tcPr>
            <w:tcW w:w="916" w:type="dxa"/>
          </w:tcPr>
          <w:p w14:paraId="6FFED21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$575</w:t>
            </w:r>
          </w:p>
        </w:tc>
        <w:tc>
          <w:tcPr>
            <w:tcW w:w="996" w:type="dxa"/>
          </w:tcPr>
          <w:p w14:paraId="1DCEE98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590</w:t>
            </w:r>
          </w:p>
        </w:tc>
        <w:tc>
          <w:tcPr>
            <w:tcW w:w="951" w:type="dxa"/>
          </w:tcPr>
          <w:p w14:paraId="25E13E1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$136,151</w:t>
            </w:r>
          </w:p>
        </w:tc>
        <w:tc>
          <w:tcPr>
            <w:tcW w:w="1366" w:type="dxa"/>
          </w:tcPr>
          <w:p w14:paraId="4D183A6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49%</w:t>
            </w:r>
          </w:p>
        </w:tc>
      </w:tr>
    </w:tbl>
    <w:p w14:paraId="719EDE0B" w14:textId="7100433A" w:rsidR="00ED4089" w:rsidRPr="00637752" w:rsidRDefault="00F62E2E" w:rsidP="00ED4089">
      <w:pPr>
        <w:keepNext/>
        <w:spacing w:before="320"/>
        <w:rPr>
          <w:rFonts w:cs="Arial"/>
          <w:b/>
          <w:lang w:val="en-US" w:eastAsia="en-US"/>
        </w:rPr>
      </w:pPr>
      <w:r>
        <w:rPr>
          <w:rFonts w:cs="Arial"/>
          <w:b/>
          <w:lang w:val="en-US" w:eastAsia="en-US"/>
        </w:rPr>
        <w:t>Recommendation 160</w:t>
      </w:r>
    </w:p>
    <w:p w14:paraId="76B9309F" w14:textId="77777777" w:rsidR="00ED4089" w:rsidRPr="00637752" w:rsidRDefault="00ED4089" w:rsidP="00587247">
      <w:pPr>
        <w:pStyle w:val="01squarebullet"/>
      </w:pPr>
      <w:r w:rsidRPr="00637752">
        <w:t xml:space="preserve">Item 50405: Delete item. </w:t>
      </w:r>
    </w:p>
    <w:p w14:paraId="398B41DE"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2E6AB01A" w14:textId="77777777" w:rsidR="00ED4089" w:rsidRPr="00637752" w:rsidRDefault="00ED4089" w:rsidP="00587247">
      <w:pPr>
        <w:pStyle w:val="01squarebullet"/>
      </w:pPr>
      <w:r w:rsidRPr="00637752">
        <w:t>This item is not required as an independent paediatric item. At present, 96 per cent of services are performed in patients aged 25 or older, with the remainder of services performed in patients in the 15–24 age bracket.</w:t>
      </w:r>
      <w:r w:rsidRPr="00637752">
        <w:rPr>
          <w:vertAlign w:val="superscript"/>
        </w:rPr>
        <w:endnoteReference w:id="69"/>
      </w:r>
      <w:r w:rsidRPr="00637752">
        <w:t xml:space="preserve"> </w:t>
      </w:r>
    </w:p>
    <w:p w14:paraId="4DF28FBD" w14:textId="77777777" w:rsidR="00ED4089" w:rsidRPr="00637752" w:rsidRDefault="00ED4089" w:rsidP="00587247">
      <w:pPr>
        <w:pStyle w:val="01squarebullet"/>
      </w:pPr>
      <w:r w:rsidRPr="00637752">
        <w:t>This item also does not cover a complete medical procedure. Over 90 per cent of item 50405 episodes were co-claimed with another item. The Committee agreed that item 50405 is likely to be a component of other items.</w:t>
      </w:r>
      <w:r w:rsidRPr="00637752">
        <w:rPr>
          <w:vertAlign w:val="superscript"/>
        </w:rPr>
        <w:endnoteReference w:id="70"/>
      </w:r>
    </w:p>
    <w:p w14:paraId="6D812BA3" w14:textId="676046F8" w:rsidR="00ED4089" w:rsidRPr="00637752" w:rsidRDefault="00ED4089" w:rsidP="00596016">
      <w:pPr>
        <w:pStyle w:val="Caption"/>
      </w:pPr>
      <w:bookmarkStart w:id="1183" w:name="_Toc481420605"/>
      <w:bookmarkStart w:id="1184" w:name="_Toc483374437"/>
      <w:bookmarkStart w:id="1185" w:name="_Toc20842196"/>
      <w:r w:rsidRPr="00637752">
        <w:t xml:space="preserve">Table </w:t>
      </w:r>
      <w:r w:rsidR="008B44A0">
        <w:fldChar w:fldCharType="begin"/>
      </w:r>
      <w:r w:rsidR="008B44A0">
        <w:instrText xml:space="preserve"> SEQ Table \* ARABIC </w:instrText>
      </w:r>
      <w:r w:rsidR="008B44A0">
        <w:fldChar w:fldCharType="separate"/>
      </w:r>
      <w:r w:rsidR="0047473B">
        <w:t>153</w:t>
      </w:r>
      <w:r w:rsidR="008B44A0">
        <w:fldChar w:fldCharType="end"/>
      </w:r>
      <w:r w:rsidRPr="00637752">
        <w:t>: Item introduction table for item 50408</w:t>
      </w:r>
      <w:bookmarkEnd w:id="1183"/>
      <w:bookmarkEnd w:id="1184"/>
      <w:bookmarkEnd w:id="118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 50408"/>
        <w:tblDescription w:val="Table 153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2A5EADEA" w14:textId="77777777" w:rsidTr="00C75CB7">
        <w:trPr>
          <w:tblHeader/>
        </w:trPr>
        <w:tc>
          <w:tcPr>
            <w:tcW w:w="597" w:type="dxa"/>
            <w:shd w:val="clear" w:color="auto" w:fill="F2F2F2" w:themeFill="background1" w:themeFillShade="F2"/>
            <w:vAlign w:val="bottom"/>
          </w:tcPr>
          <w:p w14:paraId="0F73EE3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tcPr>
          <w:p w14:paraId="6D86CAA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671999F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5C33D02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4AC4351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tcPr>
          <w:p w14:paraId="6435888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74C450D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4C9930C5" w14:textId="77777777" w:rsidTr="00C75CB7">
        <w:tc>
          <w:tcPr>
            <w:tcW w:w="597" w:type="dxa"/>
          </w:tcPr>
          <w:p w14:paraId="0D42A11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50408</w:t>
            </w:r>
          </w:p>
        </w:tc>
        <w:tc>
          <w:tcPr>
            <w:tcW w:w="4190" w:type="dxa"/>
          </w:tcPr>
          <w:p w14:paraId="502A6983" w14:textId="4CD76085"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Shoulder, congenital or developmental dislocation, open reduction of</w:t>
            </w:r>
            <w:r w:rsidR="0014061D">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061E99F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$998</w:t>
            </w:r>
          </w:p>
        </w:tc>
        <w:tc>
          <w:tcPr>
            <w:tcW w:w="996" w:type="dxa"/>
          </w:tcPr>
          <w:p w14:paraId="5F0638C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51" w:type="dxa"/>
          </w:tcPr>
          <w:p w14:paraId="0CBC26A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29235C5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bl>
    <w:p w14:paraId="2BF0C8E3" w14:textId="04D0F332" w:rsidR="00ED4089" w:rsidRPr="00637752" w:rsidRDefault="00F62E2E" w:rsidP="00ED4089">
      <w:pPr>
        <w:keepNext/>
        <w:spacing w:before="320"/>
        <w:rPr>
          <w:rFonts w:cs="Arial"/>
          <w:b/>
          <w:lang w:val="en-US" w:eastAsia="en-US"/>
        </w:rPr>
      </w:pPr>
      <w:r>
        <w:rPr>
          <w:rFonts w:cs="Arial"/>
          <w:b/>
          <w:lang w:val="en-US" w:eastAsia="en-US"/>
        </w:rPr>
        <w:t>Recommendation 161</w:t>
      </w:r>
    </w:p>
    <w:p w14:paraId="4F5785B4" w14:textId="77777777" w:rsidR="00ED4089" w:rsidRPr="00637752" w:rsidRDefault="00ED4089" w:rsidP="00587247">
      <w:pPr>
        <w:pStyle w:val="01squarebullet"/>
      </w:pPr>
      <w:r w:rsidRPr="00637752">
        <w:t xml:space="preserve">Item 50408: Delete item. </w:t>
      </w:r>
    </w:p>
    <w:p w14:paraId="6BB1310A"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07B346FF" w14:textId="77777777" w:rsidR="00ED4089" w:rsidRPr="00637752" w:rsidRDefault="00F218A2" w:rsidP="00587247">
      <w:pPr>
        <w:pStyle w:val="01squarebullet"/>
      </w:pPr>
      <w:r w:rsidRPr="00637752">
        <w:t>The item does not describe modern practice and is obsolete. No services were provided under this item in FY2014–15.</w:t>
      </w:r>
    </w:p>
    <w:p w14:paraId="03B74995" w14:textId="77777777" w:rsidR="00ED4089" w:rsidRPr="00637752" w:rsidRDefault="00ED4089" w:rsidP="0006317F">
      <w:pPr>
        <w:pStyle w:val="Heading2"/>
      </w:pPr>
      <w:bookmarkStart w:id="1186" w:name="_Toc483374265"/>
      <w:bookmarkStart w:id="1187" w:name="_Toc20842031"/>
      <w:bookmarkStart w:id="1188" w:name="_Toc481420442"/>
      <w:r w:rsidRPr="00637752">
        <w:t>Limb lengthening</w:t>
      </w:r>
      <w:bookmarkEnd w:id="1186"/>
      <w:bookmarkEnd w:id="1187"/>
      <w:r w:rsidRPr="00637752">
        <w:t xml:space="preserve"> </w:t>
      </w:r>
      <w:bookmarkEnd w:id="1188"/>
    </w:p>
    <w:p w14:paraId="298E7B4C" w14:textId="3AC1AB34" w:rsidR="00ED4089" w:rsidRPr="00637752" w:rsidRDefault="00ED4089" w:rsidP="00596016">
      <w:pPr>
        <w:pStyle w:val="Caption"/>
      </w:pPr>
      <w:bookmarkStart w:id="1189" w:name="_Toc481420609"/>
      <w:bookmarkStart w:id="1190" w:name="_Toc483374438"/>
      <w:bookmarkStart w:id="1191" w:name="_Toc20842197"/>
      <w:r w:rsidRPr="00637752">
        <w:t xml:space="preserve">Table </w:t>
      </w:r>
      <w:r w:rsidR="008B44A0">
        <w:fldChar w:fldCharType="begin"/>
      </w:r>
      <w:r w:rsidR="008B44A0">
        <w:instrText xml:space="preserve"> SEQ Table \* ARABIC </w:instrText>
      </w:r>
      <w:r w:rsidR="008B44A0">
        <w:fldChar w:fldCharType="separate"/>
      </w:r>
      <w:r w:rsidR="0047473B">
        <w:t>154</w:t>
      </w:r>
      <w:r w:rsidR="008B44A0">
        <w:fldChar w:fldCharType="end"/>
      </w:r>
      <w:r w:rsidRPr="00637752">
        <w:t>: Item introduction table for items 50300, 50303, 50306 and 50309</w:t>
      </w:r>
      <w:bookmarkEnd w:id="1189"/>
      <w:bookmarkEnd w:id="1190"/>
      <w:bookmarkEnd w:id="1191"/>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300, 50303, 50306 and 50309"/>
        <w:tblDescription w:val="Table 154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02639E9C" w14:textId="77777777" w:rsidTr="00C75CB7">
        <w:trPr>
          <w:tblHeader/>
        </w:trPr>
        <w:tc>
          <w:tcPr>
            <w:tcW w:w="597" w:type="dxa"/>
            <w:shd w:val="clear" w:color="auto" w:fill="F2F2F2" w:themeFill="background1" w:themeFillShade="F2"/>
            <w:vAlign w:val="bottom"/>
            <w:hideMark/>
          </w:tcPr>
          <w:p w14:paraId="5A1CE5D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hideMark/>
          </w:tcPr>
          <w:p w14:paraId="21AAD4D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hideMark/>
          </w:tcPr>
          <w:p w14:paraId="31B3B3C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5605200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hideMark/>
          </w:tcPr>
          <w:p w14:paraId="1DA9951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hideMark/>
          </w:tcPr>
          <w:p w14:paraId="0DCA4FB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hideMark/>
          </w:tcPr>
          <w:p w14:paraId="256081E3"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1E5A2D8A" w14:textId="77777777" w:rsidTr="00C75CB7">
        <w:tc>
          <w:tcPr>
            <w:tcW w:w="597" w:type="dxa"/>
            <w:hideMark/>
          </w:tcPr>
          <w:p w14:paraId="42C8828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50300</w:t>
            </w:r>
          </w:p>
        </w:tc>
        <w:tc>
          <w:tcPr>
            <w:tcW w:w="4190" w:type="dxa"/>
            <w:vAlign w:val="center"/>
            <w:hideMark/>
          </w:tcPr>
          <w:p w14:paraId="2144C6FF" w14:textId="092E35EC"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Joint deformity, slow correction of, using ring fixator or similar device, including all associated attendances - payable only once in any 12 month period</w:t>
            </w:r>
            <w:r w:rsidR="0014061D">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hideMark/>
          </w:tcPr>
          <w:p w14:paraId="6692ED7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$1,158</w:t>
            </w:r>
          </w:p>
        </w:tc>
        <w:tc>
          <w:tcPr>
            <w:tcW w:w="996" w:type="dxa"/>
            <w:hideMark/>
          </w:tcPr>
          <w:p w14:paraId="2DACDD5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30</w:t>
            </w:r>
          </w:p>
        </w:tc>
        <w:tc>
          <w:tcPr>
            <w:tcW w:w="951" w:type="dxa"/>
            <w:hideMark/>
          </w:tcPr>
          <w:p w14:paraId="5BB4877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$20,770</w:t>
            </w:r>
          </w:p>
        </w:tc>
        <w:tc>
          <w:tcPr>
            <w:tcW w:w="1366" w:type="dxa"/>
            <w:hideMark/>
          </w:tcPr>
          <w:p w14:paraId="37BE65F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ED4089" w:rsidRPr="00637752" w14:paraId="40112DF7" w14:textId="77777777" w:rsidTr="00C75CB7">
        <w:tc>
          <w:tcPr>
            <w:tcW w:w="597" w:type="dxa"/>
            <w:hideMark/>
          </w:tcPr>
          <w:p w14:paraId="0491D03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50303</w:t>
            </w:r>
          </w:p>
        </w:tc>
        <w:tc>
          <w:tcPr>
            <w:tcW w:w="4190" w:type="dxa"/>
            <w:vAlign w:val="center"/>
            <w:hideMark/>
          </w:tcPr>
          <w:p w14:paraId="68EC9F18" w14:textId="5124BB31"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Limb lengthening, 5cm or less, by gradual distraction, with application of an external fixator or intra-medullary device, in the operating theatre of a hospital - payable only once per limb in any 12 month period</w:t>
            </w:r>
            <w:r w:rsidR="0014061D">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hideMark/>
          </w:tcPr>
          <w:p w14:paraId="58A05DD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$1,581</w:t>
            </w:r>
          </w:p>
        </w:tc>
        <w:tc>
          <w:tcPr>
            <w:tcW w:w="996" w:type="dxa"/>
            <w:hideMark/>
          </w:tcPr>
          <w:p w14:paraId="1B3DFB0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78</w:t>
            </w:r>
          </w:p>
        </w:tc>
        <w:tc>
          <w:tcPr>
            <w:tcW w:w="951" w:type="dxa"/>
            <w:hideMark/>
          </w:tcPr>
          <w:p w14:paraId="33D4B65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$73,259</w:t>
            </w:r>
          </w:p>
        </w:tc>
        <w:tc>
          <w:tcPr>
            <w:tcW w:w="1366" w:type="dxa"/>
            <w:hideMark/>
          </w:tcPr>
          <w:p w14:paraId="02638C7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r w:rsidR="00ED4089" w:rsidRPr="00637752" w14:paraId="753CAA23" w14:textId="77777777" w:rsidTr="00C75CB7">
        <w:tc>
          <w:tcPr>
            <w:tcW w:w="597" w:type="dxa"/>
            <w:hideMark/>
          </w:tcPr>
          <w:p w14:paraId="6E1D2A0E"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50306</w:t>
            </w:r>
          </w:p>
        </w:tc>
        <w:tc>
          <w:tcPr>
            <w:tcW w:w="4190" w:type="dxa"/>
            <w:vAlign w:val="center"/>
            <w:hideMark/>
          </w:tcPr>
          <w:p w14:paraId="6FE35D4F" w14:textId="78B84B11"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Limb lengthening, where the lengthening is bipolar, or bone transport is performed or where the fixator is extended to correct an adjacent joint deformity, or where the lengthening is greater than 5cm</w:t>
            </w:r>
            <w:r w:rsidR="0014061D">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hideMark/>
          </w:tcPr>
          <w:p w14:paraId="007F943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$2,468</w:t>
            </w:r>
          </w:p>
        </w:tc>
        <w:tc>
          <w:tcPr>
            <w:tcW w:w="996" w:type="dxa"/>
            <w:hideMark/>
          </w:tcPr>
          <w:p w14:paraId="3965C6D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w:t>
            </w:r>
          </w:p>
        </w:tc>
        <w:tc>
          <w:tcPr>
            <w:tcW w:w="951" w:type="dxa"/>
            <w:hideMark/>
          </w:tcPr>
          <w:p w14:paraId="1089FD2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$39,655</w:t>
            </w:r>
          </w:p>
        </w:tc>
        <w:tc>
          <w:tcPr>
            <w:tcW w:w="1366" w:type="dxa"/>
            <w:hideMark/>
          </w:tcPr>
          <w:p w14:paraId="18C268D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w:t>
            </w:r>
          </w:p>
        </w:tc>
      </w:tr>
      <w:tr w:rsidR="00ED4089" w:rsidRPr="00637752" w14:paraId="57653135" w14:textId="77777777" w:rsidTr="00C75CB7">
        <w:tc>
          <w:tcPr>
            <w:tcW w:w="597" w:type="dxa"/>
            <w:hideMark/>
          </w:tcPr>
          <w:p w14:paraId="3357FD1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50309</w:t>
            </w:r>
          </w:p>
        </w:tc>
        <w:tc>
          <w:tcPr>
            <w:tcW w:w="4190" w:type="dxa"/>
            <w:vAlign w:val="center"/>
            <w:hideMark/>
          </w:tcPr>
          <w:p w14:paraId="51956FA3" w14:textId="75FCA7A5"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Ring fixator or similar device, adjustment of, with or without insertion or removal of fixation pins, performed under general anaesthesia in the operating theatre of a hospital, not being a service to which item 50303 or 50306 applies</w:t>
            </w:r>
            <w:r w:rsidR="0014061D">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hideMark/>
          </w:tcPr>
          <w:p w14:paraId="6CE8ABF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$305</w:t>
            </w:r>
          </w:p>
        </w:tc>
        <w:tc>
          <w:tcPr>
            <w:tcW w:w="996" w:type="dxa"/>
            <w:hideMark/>
          </w:tcPr>
          <w:p w14:paraId="3519DDD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w:t>
            </w:r>
          </w:p>
        </w:tc>
        <w:tc>
          <w:tcPr>
            <w:tcW w:w="951" w:type="dxa"/>
            <w:hideMark/>
          </w:tcPr>
          <w:p w14:paraId="3C60B3C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$7,665</w:t>
            </w:r>
          </w:p>
        </w:tc>
        <w:tc>
          <w:tcPr>
            <w:tcW w:w="1366" w:type="dxa"/>
            <w:hideMark/>
          </w:tcPr>
          <w:p w14:paraId="64DEEE3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bl>
    <w:p w14:paraId="601DA2CE" w14:textId="6F69F77D" w:rsidR="00ED4089" w:rsidRPr="00637752" w:rsidRDefault="00ED4089" w:rsidP="00ED4089">
      <w:pPr>
        <w:keepNext/>
        <w:spacing w:before="320"/>
        <w:rPr>
          <w:rFonts w:cs="Arial"/>
          <w:b/>
          <w:lang w:val="en-US" w:eastAsia="en-US"/>
        </w:rPr>
      </w:pPr>
      <w:bookmarkStart w:id="1192" w:name="_Ref481503582"/>
      <w:r w:rsidRPr="00637752">
        <w:rPr>
          <w:rFonts w:cs="Arial"/>
          <w:b/>
          <w:lang w:val="en-US" w:eastAsia="en-US"/>
        </w:rPr>
        <w:t>Recommendatio</w:t>
      </w:r>
      <w:bookmarkEnd w:id="1192"/>
      <w:r w:rsidR="00F62E2E">
        <w:rPr>
          <w:rFonts w:cs="Arial"/>
          <w:b/>
          <w:lang w:val="en-US" w:eastAsia="en-US"/>
        </w:rPr>
        <w:t>n 162</w:t>
      </w:r>
    </w:p>
    <w:p w14:paraId="6BFBAFE5" w14:textId="77777777" w:rsidR="002B15CC" w:rsidRPr="00637752" w:rsidRDefault="002B15CC" w:rsidP="00587247">
      <w:pPr>
        <w:pStyle w:val="01squarebullet"/>
      </w:pPr>
      <w:r w:rsidRPr="00637752">
        <w:t xml:space="preserve">Insert an explanatory note for items 50300, 50303, 50306 and 50309 to explain that each item can only be used once per bone, per treatment episode. </w:t>
      </w:r>
    </w:p>
    <w:p w14:paraId="3197D615" w14:textId="77777777" w:rsidR="002B15CC" w:rsidRPr="00637752" w:rsidRDefault="002B15CC" w:rsidP="002A549B">
      <w:pPr>
        <w:pStyle w:val="02dash"/>
      </w:pPr>
      <w:r w:rsidRPr="00637752">
        <w:t>The proposed explanatory note is as follows:</w:t>
      </w:r>
    </w:p>
    <w:p w14:paraId="28FCC111" w14:textId="77777777" w:rsidR="002B15CC" w:rsidRPr="00637752" w:rsidRDefault="002B15CC" w:rsidP="002A549B">
      <w:pPr>
        <w:pStyle w:val="02dash"/>
      </w:pPr>
      <w:r w:rsidRPr="00637752">
        <w:t>Each item can only be used once per bone per treatment episode.</w:t>
      </w:r>
    </w:p>
    <w:p w14:paraId="03877010" w14:textId="77777777" w:rsidR="002B15CC" w:rsidRPr="00637752" w:rsidRDefault="002B15CC" w:rsidP="00587247">
      <w:pPr>
        <w:pStyle w:val="01squarebullet"/>
      </w:pPr>
      <w:r w:rsidRPr="00637752">
        <w:t>Items 50300: Change the descriptor.</w:t>
      </w:r>
    </w:p>
    <w:p w14:paraId="7DE2C2D7" w14:textId="77777777" w:rsidR="002B15CC" w:rsidRPr="00637752" w:rsidRDefault="002B15CC" w:rsidP="002A549B">
      <w:pPr>
        <w:pStyle w:val="02dash"/>
      </w:pPr>
      <w:r w:rsidRPr="00637752">
        <w:t>Remove the phrase ‘including all associated attendances – payable only once in any 12 month period’ from the descriptor.</w:t>
      </w:r>
    </w:p>
    <w:p w14:paraId="7F59B8AC" w14:textId="77777777" w:rsidR="002B15CC" w:rsidRPr="00637752" w:rsidRDefault="002B15CC" w:rsidP="002A549B">
      <w:pPr>
        <w:pStyle w:val="02dash"/>
      </w:pPr>
      <w:r w:rsidRPr="00637752">
        <w:t>Replace the phrase ‘using ring fixator or similar device’ with ‘application of external fixator’ in the descriptor.</w:t>
      </w:r>
    </w:p>
    <w:p w14:paraId="300EA761" w14:textId="33C7189D" w:rsidR="002B15CC" w:rsidRPr="00637752" w:rsidRDefault="007945AD" w:rsidP="007945AD">
      <w:pPr>
        <w:pStyle w:val="01squarebullet"/>
      </w:pPr>
      <w:r>
        <w:t>The proposed item descriptor is as follows:</w:t>
      </w:r>
    </w:p>
    <w:p w14:paraId="3D3808AF" w14:textId="77777777" w:rsidR="002B15CC" w:rsidRPr="00637752" w:rsidRDefault="002B15CC" w:rsidP="002A549B">
      <w:pPr>
        <w:pStyle w:val="02dash"/>
      </w:pPr>
      <w:r w:rsidRPr="00637752">
        <w:t xml:space="preserve">Joint deformity, application of external fixator for gradual correction of deformity. (Anaes.) (Assist.) </w:t>
      </w:r>
    </w:p>
    <w:p w14:paraId="29B1F040" w14:textId="77777777" w:rsidR="002B15CC" w:rsidRPr="00637752" w:rsidRDefault="002B15CC" w:rsidP="00587247">
      <w:pPr>
        <w:pStyle w:val="01squarebullet"/>
        <w:rPr>
          <w:b/>
        </w:rPr>
      </w:pPr>
      <w:r w:rsidRPr="00637752">
        <w:t>Item 50303: Change the descriptor.</w:t>
      </w:r>
    </w:p>
    <w:p w14:paraId="2A5A9673" w14:textId="77777777" w:rsidR="002B15CC" w:rsidRPr="00637752" w:rsidRDefault="002B15CC" w:rsidP="002A549B">
      <w:pPr>
        <w:pStyle w:val="02dash"/>
        <w:rPr>
          <w:b/>
        </w:rPr>
      </w:pPr>
      <w:r w:rsidRPr="00637752">
        <w:t>Remove the phrase ‘payable only once per limb in any 12 month period’ from the item descriptor.</w:t>
      </w:r>
    </w:p>
    <w:p w14:paraId="704A9364" w14:textId="172D7844" w:rsidR="002B15CC" w:rsidRPr="00637752" w:rsidRDefault="002B15CC" w:rsidP="002A549B">
      <w:pPr>
        <w:pStyle w:val="02dash"/>
        <w:rPr>
          <w:b/>
        </w:rPr>
      </w:pPr>
      <w:r w:rsidRPr="00637752">
        <w:t>Remove the requirement that the lengthening must be 5</w:t>
      </w:r>
      <w:r w:rsidR="00DA31D3">
        <w:t xml:space="preserve"> </w:t>
      </w:r>
      <w:r w:rsidRPr="00637752">
        <w:t>cm or less.</w:t>
      </w:r>
    </w:p>
    <w:p w14:paraId="78054675" w14:textId="6A9230D4" w:rsidR="002B15CC" w:rsidRPr="00637752" w:rsidRDefault="007945AD" w:rsidP="007945AD">
      <w:pPr>
        <w:pStyle w:val="01squarebullet"/>
      </w:pPr>
      <w:r>
        <w:t>The proposed item descriptor is as follows:</w:t>
      </w:r>
    </w:p>
    <w:p w14:paraId="7D6CDC54" w14:textId="77777777" w:rsidR="002B15CC" w:rsidRPr="00637752" w:rsidRDefault="002B15CC" w:rsidP="002A549B">
      <w:pPr>
        <w:pStyle w:val="02dash"/>
      </w:pPr>
      <w:r w:rsidRPr="00637752">
        <w:t xml:space="preserve">Limb lengthening, by gradual distraction, with application of an external fixator or intra-medullary device, in the operating theatre of a hospital. (Anaes.) (Assist.) </w:t>
      </w:r>
    </w:p>
    <w:p w14:paraId="544D7D06" w14:textId="77777777" w:rsidR="002B15CC" w:rsidRPr="00637752" w:rsidRDefault="002B15CC" w:rsidP="001524C7">
      <w:pPr>
        <w:pStyle w:val="01squarebullet"/>
        <w:rPr>
          <w:b/>
        </w:rPr>
      </w:pPr>
      <w:r w:rsidRPr="00637752">
        <w:t>Item 50306: Change the descriptor.</w:t>
      </w:r>
    </w:p>
    <w:p w14:paraId="3BC2286B" w14:textId="77777777" w:rsidR="002B15CC" w:rsidRPr="00637752" w:rsidRDefault="002B15CC" w:rsidP="002A549B">
      <w:pPr>
        <w:pStyle w:val="02dash"/>
        <w:rPr>
          <w:b/>
        </w:rPr>
      </w:pPr>
      <w:r w:rsidRPr="00637752">
        <w:t xml:space="preserve">Update the technique specified for limb lengthening in the descriptor. </w:t>
      </w:r>
    </w:p>
    <w:p w14:paraId="22957786" w14:textId="466B87A5" w:rsidR="002B15CC" w:rsidRPr="00637752" w:rsidRDefault="002B15CC" w:rsidP="002A549B">
      <w:pPr>
        <w:pStyle w:val="02dash"/>
        <w:rPr>
          <w:b/>
        </w:rPr>
      </w:pPr>
      <w:r w:rsidRPr="00637752">
        <w:t>Remove the requirement that the lengthening must be greater than 5</w:t>
      </w:r>
      <w:r w:rsidR="00DA31D3">
        <w:t xml:space="preserve"> </w:t>
      </w:r>
      <w:r w:rsidRPr="00637752">
        <w:t xml:space="preserve">cm. </w:t>
      </w:r>
    </w:p>
    <w:p w14:paraId="5B1723AC" w14:textId="06F457DE" w:rsidR="002B15CC" w:rsidRPr="00637752" w:rsidRDefault="007945AD" w:rsidP="007945AD">
      <w:pPr>
        <w:pStyle w:val="01squarebullet"/>
      </w:pPr>
      <w:r>
        <w:t>The proposed item descriptor is as follows:</w:t>
      </w:r>
    </w:p>
    <w:p w14:paraId="21C06F14" w14:textId="77777777" w:rsidR="002B15CC" w:rsidRPr="00637752" w:rsidRDefault="002B15CC" w:rsidP="002A549B">
      <w:pPr>
        <w:pStyle w:val="02dash"/>
      </w:pPr>
      <w:r w:rsidRPr="00637752">
        <w:t>Limb lengthening, by gradual distraction, with application of an external fixator or intra-medullary device, where the lengthening is bipolar, or bone transport is performed or where the fixator is extended to correct an adjacent joint deformity, in the operating theatre of a hospital. (Anaes.) (Assist.)</w:t>
      </w:r>
    </w:p>
    <w:p w14:paraId="6E7213D3" w14:textId="534311A9" w:rsidR="002B15CC" w:rsidRPr="00637752" w:rsidRDefault="002B15CC" w:rsidP="001524C7">
      <w:pPr>
        <w:pStyle w:val="01squarebullet"/>
      </w:pPr>
      <w:r w:rsidRPr="00637752">
        <w:t xml:space="preserve">Item 50309: </w:t>
      </w:r>
      <w:r w:rsidR="00EB31F7">
        <w:t>No change</w:t>
      </w:r>
      <w:r w:rsidR="00FB43D6">
        <w:t xml:space="preserve"> to item descriptor</w:t>
      </w:r>
      <w:r w:rsidR="00EB31F7">
        <w:t>.</w:t>
      </w:r>
    </w:p>
    <w:p w14:paraId="271F4C34" w14:textId="1DC88E2B" w:rsidR="00EB31F7" w:rsidRDefault="00EB31F7" w:rsidP="00EB31F7">
      <w:pPr>
        <w:pStyle w:val="01squarebullet"/>
      </w:pPr>
      <w:r>
        <w:t xml:space="preserve">Create a </w:t>
      </w:r>
      <w:r w:rsidR="00E517B8" w:rsidRPr="00E517B8">
        <w:t>new item</w:t>
      </w:r>
      <w:r>
        <w:t xml:space="preserve"> for major adjustments in a clinic</w:t>
      </w:r>
      <w:r w:rsidR="00F242E7">
        <w:t>al</w:t>
      </w:r>
      <w:r>
        <w:t xml:space="preserve"> setting.</w:t>
      </w:r>
    </w:p>
    <w:p w14:paraId="086FA039" w14:textId="123A7232" w:rsidR="0043357B" w:rsidRDefault="007945AD" w:rsidP="007945AD">
      <w:pPr>
        <w:pStyle w:val="01squarebullet"/>
      </w:pPr>
      <w:r>
        <w:t>The proposed item descriptor is as follows:</w:t>
      </w:r>
    </w:p>
    <w:p w14:paraId="15A74A5C" w14:textId="49C42E7D" w:rsidR="0043357B" w:rsidRPr="00A84C33" w:rsidRDefault="00F242E7" w:rsidP="002A549B">
      <w:pPr>
        <w:pStyle w:val="02dash"/>
      </w:pPr>
      <w:r>
        <w:t xml:space="preserve">Item </w:t>
      </w:r>
      <w:r w:rsidR="0043357B">
        <w:t xml:space="preserve">503XZ: </w:t>
      </w:r>
      <w:r w:rsidR="0043357B" w:rsidRPr="0043357B">
        <w:t>Ring fixator or similar device, major adjustment of, not being a service to which item 50303, 50306, or 50309 applies</w:t>
      </w:r>
      <w:r w:rsidR="00DA31D3">
        <w:t>.</w:t>
      </w:r>
      <w:r w:rsidR="0043357B" w:rsidRPr="001A2282">
        <w:rPr>
          <w:shd w:val="clear" w:color="auto" w:fill="FFFFFF"/>
        </w:rPr>
        <w:t xml:space="preserve"> </w:t>
      </w:r>
    </w:p>
    <w:p w14:paraId="296F8362" w14:textId="77777777" w:rsidR="002B15CC" w:rsidRPr="00637752" w:rsidRDefault="002B15CC" w:rsidP="002B15CC">
      <w:pPr>
        <w:keepNext/>
        <w:spacing w:before="320"/>
        <w:rPr>
          <w:rFonts w:cs="Arial"/>
          <w:b/>
          <w:lang w:eastAsia="en-US"/>
        </w:rPr>
      </w:pPr>
      <w:r w:rsidRPr="00637752">
        <w:rPr>
          <w:rFonts w:cs="Arial"/>
          <w:b/>
          <w:lang w:eastAsia="en-US"/>
        </w:rPr>
        <w:t>Rationale</w:t>
      </w:r>
    </w:p>
    <w:p w14:paraId="361018A6" w14:textId="77777777" w:rsidR="002B15CC" w:rsidRPr="00637752" w:rsidRDefault="002B15CC" w:rsidP="002B15CC">
      <w:pPr>
        <w:pStyle w:val="NormalBulleted"/>
        <w:numPr>
          <w:ilvl w:val="0"/>
          <w:numId w:val="0"/>
        </w:numPr>
        <w:spacing w:line="240" w:lineRule="auto"/>
        <w:rPr>
          <w:lang w:val="en-US" w:eastAsia="en-US"/>
        </w:rPr>
      </w:pPr>
      <w:r w:rsidRPr="00637752">
        <w:t xml:space="preserve">This recommendation focuses on modernising the MBS and ensuring that MBS items provide rebates for high-value care. It is based on the following. </w:t>
      </w:r>
    </w:p>
    <w:p w14:paraId="228E6E2D" w14:textId="77777777" w:rsidR="002B15CC" w:rsidRPr="00637752" w:rsidRDefault="002B15CC" w:rsidP="001524C7">
      <w:pPr>
        <w:pStyle w:val="01squarebullet"/>
      </w:pPr>
      <w:r w:rsidRPr="00637752">
        <w:t>Item 50300:</w:t>
      </w:r>
    </w:p>
    <w:p w14:paraId="4D256DF8" w14:textId="7CCD73FA" w:rsidR="002B15CC" w:rsidRPr="00637752" w:rsidRDefault="002B15CC" w:rsidP="002A549B">
      <w:pPr>
        <w:pStyle w:val="02dash"/>
      </w:pPr>
      <w:r w:rsidRPr="00637752">
        <w:t>Removing the phrase ‘payable only once in any 12 month period’ from the descriptor is intended to increase consumer access to clinically appropriate services. Slow correction of joint deformity using an external fixator is an important procedure in modern clinical practice. The procedure is not frequently performed but has high clinical value. Children who require this type of treatment often have congenital syndromes affecting multiple joints in multiple limbs. It would be detrimental to the health of children undergoing this type of treatment if their treatment programme was limited to a single joint per 12-month period. There is no clinical reason to limit this item to once in a 12-month period.</w:t>
      </w:r>
    </w:p>
    <w:p w14:paraId="2FF890B9" w14:textId="77777777" w:rsidR="002B15CC" w:rsidRPr="00637752" w:rsidRDefault="002B15CC" w:rsidP="002A549B">
      <w:pPr>
        <w:pStyle w:val="02dash"/>
      </w:pPr>
      <w:r w:rsidRPr="00637752">
        <w:t xml:space="preserve">Removing the phrase ‘including all associated attendances’ from the descriptor reflects the complexity of subsequent attendances to assess, modify and reprogramme external fixators. The technique for achieving slow correction of joint deformity using a ring fixator or similar device is very similar to the technique used for limb lengthening by gradual distraction (items 50303 and 50306). The requirement to include all associated attendances has previously been removed from items 50303 and 50306. More importantly, the technique for achieving slow correction of joint deformity using a ring fixator or a similar device is technically demanding and is only performed by a very small number of orthopaedic surgeons in Australia. Most attendances are of long duration, involving examination of the patient, treatment of complications (which are very common), assessment of deformity on X-rays, modification of the external fixator and reprogramming of future external fixator adjustments. It is unreasonable that a rebate for a consultation item is not available for such a long and difficult attendance. </w:t>
      </w:r>
    </w:p>
    <w:p w14:paraId="6DD4C393" w14:textId="77777777" w:rsidR="002B15CC" w:rsidRPr="00637752" w:rsidRDefault="002B15CC" w:rsidP="001524C7">
      <w:pPr>
        <w:pStyle w:val="01squarebullet"/>
      </w:pPr>
      <w:r w:rsidRPr="00637752">
        <w:t>Item 50303:</w:t>
      </w:r>
    </w:p>
    <w:p w14:paraId="165FCB5A" w14:textId="796BE421" w:rsidR="002B15CC" w:rsidRPr="00637752" w:rsidRDefault="002B15CC" w:rsidP="002A549B">
      <w:pPr>
        <w:pStyle w:val="02dash"/>
      </w:pPr>
      <w:r w:rsidRPr="00637752">
        <w:t>Removing the phrase ‘payable only once per limb in any 12 month period’ from the descriptor is intended to increase consumer access to clinically appropriate services. Children who require this type of treatment often have congenital syndromes affecting multiple bones in multiple limbs. Children with congenital limb deficiency commonly have significant shortening in the femur (thigh bone) and tibia (leg bone) of the same limb. Both bones may require lengthening but it may be too risky to lengthen both bones in the same limb at the same time. There are therefore sound clinical reasons to perform limb lengthening more than once on the same limb in a 12-month period. It would be detrimental to the health of children undergoing this type of treatment if their treatment programme was limited to one limb per 12-month period. There is no clinical reason to limit this item to once in a 12-month period.</w:t>
      </w:r>
    </w:p>
    <w:p w14:paraId="7408F35D" w14:textId="77777777" w:rsidR="002B15CC" w:rsidRPr="00637752" w:rsidRDefault="002B15CC" w:rsidP="002A549B">
      <w:pPr>
        <w:pStyle w:val="02dash"/>
      </w:pPr>
      <w:r w:rsidRPr="00637752">
        <w:t>Whether a bone is lengthened by less than 5 cm or more than 5 cm is not an accurate indicator of complexity.</w:t>
      </w:r>
    </w:p>
    <w:p w14:paraId="166D356B" w14:textId="77777777" w:rsidR="002B15CC" w:rsidRPr="00637752" w:rsidRDefault="002B15CC" w:rsidP="001524C7">
      <w:pPr>
        <w:pStyle w:val="01squarebullet"/>
      </w:pPr>
      <w:r w:rsidRPr="00637752">
        <w:t>Item 50306:</w:t>
      </w:r>
    </w:p>
    <w:p w14:paraId="76A6FC72" w14:textId="77777777" w:rsidR="002B15CC" w:rsidRPr="00637752" w:rsidRDefault="002B15CC" w:rsidP="002A549B">
      <w:pPr>
        <w:pStyle w:val="02dash"/>
      </w:pPr>
      <w:r w:rsidRPr="00637752">
        <w:t xml:space="preserve">Changes to this descriptor reflect modern clinical practice by updating the technique used for limb lengthening. As with item 50303, the extent of the bone lengthening (that is, by less than 5 cm or more than 5 cm) is not an accurate indicator of complexity. </w:t>
      </w:r>
    </w:p>
    <w:p w14:paraId="7F2F928D" w14:textId="77777777" w:rsidR="002B15CC" w:rsidRPr="00637752" w:rsidRDefault="002B15CC" w:rsidP="002A549B">
      <w:pPr>
        <w:pStyle w:val="02dash"/>
      </w:pPr>
      <w:r w:rsidRPr="00637752">
        <w:t>The phrase ‘in the operating theatre of a hospital’ has been added for consistency with item 50303 and ensures that the item is only billed at the time of initial application, rather than each subsequent adjustment.</w:t>
      </w:r>
    </w:p>
    <w:p w14:paraId="5F163637" w14:textId="6483FD61" w:rsidR="002B15CC" w:rsidRPr="00637752" w:rsidRDefault="002B15CC" w:rsidP="001524C7">
      <w:pPr>
        <w:pStyle w:val="01squarebullet"/>
        <w:rPr>
          <w:rFonts w:ascii="Arial" w:hAnsi="Arial" w:cs="Arial"/>
          <w:color w:val="000000"/>
        </w:rPr>
      </w:pPr>
      <w:r w:rsidRPr="00637752">
        <w:t>Item</w:t>
      </w:r>
      <w:r w:rsidR="00443416">
        <w:t>s</w:t>
      </w:r>
      <w:r w:rsidRPr="00637752">
        <w:t xml:space="preserve"> 50309</w:t>
      </w:r>
      <w:r w:rsidR="004F252D">
        <w:t xml:space="preserve"> and 503XZ</w:t>
      </w:r>
      <w:r w:rsidRPr="00637752">
        <w:t xml:space="preserve">: </w:t>
      </w:r>
    </w:p>
    <w:p w14:paraId="06451FAA" w14:textId="6762A72E" w:rsidR="004F252D" w:rsidRPr="004F252D" w:rsidRDefault="009F08C2" w:rsidP="002A549B">
      <w:pPr>
        <w:pStyle w:val="02dash"/>
        <w:rPr>
          <w:rFonts w:ascii="Arial" w:hAnsi="Arial" w:cs="Arial"/>
          <w:color w:val="000000"/>
        </w:rPr>
      </w:pPr>
      <w:r>
        <w:t xml:space="preserve">An additional item has been created to cover </w:t>
      </w:r>
      <w:r w:rsidR="006575F9">
        <w:t xml:space="preserve">major adjustments in </w:t>
      </w:r>
      <w:r w:rsidR="007C42B7">
        <w:t>a</w:t>
      </w:r>
      <w:r w:rsidR="006575F9">
        <w:t xml:space="preserve"> clinic setting that do not</w:t>
      </w:r>
      <w:r w:rsidR="007C42B7">
        <w:t xml:space="preserve"> require </w:t>
      </w:r>
      <w:r w:rsidR="006575F9">
        <w:t xml:space="preserve">anaesthetic, such as </w:t>
      </w:r>
      <w:r w:rsidR="00CD1FCC">
        <w:t>major</w:t>
      </w:r>
      <w:r w:rsidR="004F252D">
        <w:t xml:space="preserve"> (usually three or more)</w:t>
      </w:r>
      <w:r w:rsidR="00CD1FCC">
        <w:t xml:space="preserve"> </w:t>
      </w:r>
      <w:r w:rsidR="004F252D">
        <w:t xml:space="preserve">strut changes. </w:t>
      </w:r>
    </w:p>
    <w:p w14:paraId="6B3D8E94" w14:textId="77777777" w:rsidR="00ED4089" w:rsidRPr="00637752" w:rsidRDefault="00ED4089" w:rsidP="0006317F">
      <w:pPr>
        <w:pStyle w:val="Heading2"/>
      </w:pPr>
      <w:bookmarkStart w:id="1193" w:name="_Toc483374266"/>
      <w:bookmarkStart w:id="1194" w:name="_Toc20842032"/>
      <w:bookmarkStart w:id="1195" w:name="_Toc481420445"/>
      <w:bookmarkEnd w:id="1102"/>
      <w:bookmarkEnd w:id="1103"/>
      <w:bookmarkEnd w:id="1104"/>
      <w:bookmarkEnd w:id="1105"/>
      <w:r w:rsidRPr="00637752">
        <w:t>Growth plate procedures</w:t>
      </w:r>
      <w:bookmarkEnd w:id="1193"/>
      <w:bookmarkEnd w:id="1194"/>
      <w:r w:rsidRPr="00637752">
        <w:t xml:space="preserve"> </w:t>
      </w:r>
      <w:bookmarkEnd w:id="1195"/>
    </w:p>
    <w:p w14:paraId="3393C3F8" w14:textId="40268A03" w:rsidR="00ED4089" w:rsidRPr="00637752" w:rsidRDefault="00F62E2E" w:rsidP="00ED4089">
      <w:pPr>
        <w:keepNext/>
        <w:spacing w:before="320"/>
        <w:rPr>
          <w:rFonts w:cs="Arial"/>
          <w:b/>
          <w:lang w:val="en-US" w:eastAsia="en-US"/>
        </w:rPr>
      </w:pPr>
      <w:r>
        <w:rPr>
          <w:rFonts w:cs="Arial"/>
          <w:b/>
          <w:lang w:val="en-US" w:eastAsia="en-US"/>
        </w:rPr>
        <w:t>Recommendation 163</w:t>
      </w:r>
    </w:p>
    <w:p w14:paraId="46D1D2D7" w14:textId="77777777" w:rsidR="00ED4089" w:rsidRPr="00637752" w:rsidRDefault="00ED4089" w:rsidP="001524C7">
      <w:pPr>
        <w:pStyle w:val="01squarebullet"/>
      </w:pPr>
      <w:r w:rsidRPr="00637752">
        <w:t>Change the section title from ‘Epiphysiodesis’ to ‘Growth plate procedures.’</w:t>
      </w:r>
      <w:r w:rsidRPr="00637752" w:rsidDel="00B12734">
        <w:t xml:space="preserve"> </w:t>
      </w:r>
    </w:p>
    <w:p w14:paraId="7A926276" w14:textId="77777777" w:rsidR="00ED4089" w:rsidRPr="00637752" w:rsidRDefault="00ED4089" w:rsidP="00ED4089">
      <w:pPr>
        <w:keepNext/>
        <w:tabs>
          <w:tab w:val="right" w:pos="9026"/>
        </w:tabs>
        <w:spacing w:before="320"/>
        <w:rPr>
          <w:rFonts w:cs="Arial"/>
          <w:b/>
          <w:lang w:eastAsia="en-US"/>
        </w:rPr>
      </w:pPr>
      <w:r w:rsidRPr="00637752">
        <w:rPr>
          <w:rFonts w:cs="Arial"/>
          <w:b/>
          <w:lang w:eastAsia="en-US"/>
        </w:rPr>
        <w:t>Rationale</w:t>
      </w:r>
      <w:bookmarkStart w:id="1196" w:name="_Toc481420607"/>
    </w:p>
    <w:p w14:paraId="5CD83955" w14:textId="77777777" w:rsidR="00ED4089" w:rsidRPr="00637752" w:rsidRDefault="00ED4089" w:rsidP="001524C7">
      <w:pPr>
        <w:pStyle w:val="01squarebullet"/>
      </w:pPr>
      <w:r w:rsidRPr="00637752">
        <w:t xml:space="preserve">The sub-group title should be changed from ‘Epiphysiodesis’ to ‘Growth plate procedures’ to more accurately reflect the range of items within the sub-group. This includes epiphysiodesis, hemiepiphysiodesis and epiphysiolysis, all of which are surgeries related to growth plates. Epiphysiodesis aims to arrest growth in the whole of the growth plate. Hemiepiphysiodesis aims to arrest growth in only half of the growth plate. </w:t>
      </w:r>
      <w:r w:rsidRPr="00637752">
        <w:rPr>
          <w:lang w:val="en-AU"/>
        </w:rPr>
        <w:t>Epiphysiolysis aims to achieve the opposite result to epiphysiodesis by reversing a pathology causing a growth plate arrest.</w:t>
      </w:r>
    </w:p>
    <w:p w14:paraId="6E1C6471" w14:textId="08EF39B9" w:rsidR="00ED4089" w:rsidRPr="00637752" w:rsidRDefault="00ED4089" w:rsidP="00596016">
      <w:pPr>
        <w:pStyle w:val="Caption"/>
      </w:pPr>
      <w:bookmarkStart w:id="1197" w:name="_Toc483374439"/>
      <w:bookmarkStart w:id="1198" w:name="_Toc20842198"/>
      <w:r w:rsidRPr="00637752">
        <w:t xml:space="preserve">Table </w:t>
      </w:r>
      <w:r w:rsidR="008B44A0">
        <w:fldChar w:fldCharType="begin"/>
      </w:r>
      <w:r w:rsidR="008B44A0">
        <w:instrText xml:space="preserve"> SEQ Table \* ARABIC </w:instrText>
      </w:r>
      <w:r w:rsidR="008B44A0">
        <w:fldChar w:fldCharType="separate"/>
      </w:r>
      <w:r w:rsidR="0047473B">
        <w:t>155</w:t>
      </w:r>
      <w:r w:rsidR="008B44A0">
        <w:fldChar w:fldCharType="end"/>
      </w:r>
      <w:r w:rsidRPr="00637752">
        <w:t>: Item introduction table for items 48500</w:t>
      </w:r>
      <w:r w:rsidR="001211E9">
        <w:t xml:space="preserve">, 48503, 48506, 48509 and </w:t>
      </w:r>
      <w:r w:rsidRPr="00637752">
        <w:t>48512</w:t>
      </w:r>
      <w:bookmarkEnd w:id="1196"/>
      <w:bookmarkEnd w:id="1197"/>
      <w:bookmarkEnd w:id="1198"/>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8500-48512"/>
        <w:tblDescription w:val="Table 155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88"/>
        <w:gridCol w:w="1346"/>
      </w:tblGrid>
      <w:tr w:rsidR="00ED4089" w:rsidRPr="00637752" w14:paraId="1DB38B2B" w14:textId="77777777" w:rsidTr="00C75CB7">
        <w:trPr>
          <w:tblHeader/>
        </w:trPr>
        <w:tc>
          <w:tcPr>
            <w:tcW w:w="597" w:type="dxa"/>
            <w:shd w:val="clear" w:color="auto" w:fill="F2F2F2" w:themeFill="background1" w:themeFillShade="F2"/>
            <w:vAlign w:val="bottom"/>
            <w:hideMark/>
          </w:tcPr>
          <w:p w14:paraId="524638D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hideMark/>
          </w:tcPr>
          <w:p w14:paraId="6AFF584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hideMark/>
          </w:tcPr>
          <w:p w14:paraId="60E9D91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063AC7D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hideMark/>
          </w:tcPr>
          <w:p w14:paraId="18112D3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81" w:type="dxa"/>
            <w:shd w:val="clear" w:color="auto" w:fill="F2F2F2" w:themeFill="background1" w:themeFillShade="F2"/>
            <w:vAlign w:val="bottom"/>
            <w:hideMark/>
          </w:tcPr>
          <w:p w14:paraId="660073F7"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36" w:type="dxa"/>
            <w:shd w:val="clear" w:color="auto" w:fill="F2F2F2" w:themeFill="background1" w:themeFillShade="F2"/>
            <w:vAlign w:val="bottom"/>
            <w:hideMark/>
          </w:tcPr>
          <w:p w14:paraId="3A6DB48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5C0F8E5A" w14:textId="77777777" w:rsidTr="00C75CB7">
        <w:tc>
          <w:tcPr>
            <w:tcW w:w="597" w:type="dxa"/>
            <w:hideMark/>
          </w:tcPr>
          <w:p w14:paraId="0BEEA83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48500</w:t>
            </w:r>
          </w:p>
        </w:tc>
        <w:tc>
          <w:tcPr>
            <w:tcW w:w="4190" w:type="dxa"/>
            <w:vAlign w:val="center"/>
            <w:hideMark/>
          </w:tcPr>
          <w:p w14:paraId="5DB83DA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Femur, epiphysiodesis of (Anaes.) (Assist.)</w:t>
            </w:r>
          </w:p>
        </w:tc>
        <w:tc>
          <w:tcPr>
            <w:tcW w:w="916" w:type="dxa"/>
            <w:hideMark/>
          </w:tcPr>
          <w:p w14:paraId="0021997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$330</w:t>
            </w:r>
          </w:p>
        </w:tc>
        <w:tc>
          <w:tcPr>
            <w:tcW w:w="996" w:type="dxa"/>
            <w:hideMark/>
          </w:tcPr>
          <w:p w14:paraId="240A333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142</w:t>
            </w:r>
          </w:p>
        </w:tc>
        <w:tc>
          <w:tcPr>
            <w:tcW w:w="981" w:type="dxa"/>
            <w:hideMark/>
          </w:tcPr>
          <w:p w14:paraId="365C9B6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$26,105</w:t>
            </w:r>
          </w:p>
        </w:tc>
        <w:tc>
          <w:tcPr>
            <w:tcW w:w="1336" w:type="dxa"/>
            <w:hideMark/>
          </w:tcPr>
          <w:p w14:paraId="19C2AA6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r w:rsidR="00ED4089" w:rsidRPr="00637752" w14:paraId="46A77102" w14:textId="77777777" w:rsidTr="00C75CB7">
        <w:tc>
          <w:tcPr>
            <w:tcW w:w="597" w:type="dxa"/>
            <w:hideMark/>
          </w:tcPr>
          <w:p w14:paraId="5BD4EC3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48503</w:t>
            </w:r>
          </w:p>
        </w:tc>
        <w:tc>
          <w:tcPr>
            <w:tcW w:w="4190" w:type="dxa"/>
            <w:vAlign w:val="center"/>
            <w:hideMark/>
          </w:tcPr>
          <w:p w14:paraId="127795F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Tibia and fibula, epiphysiodesis of (Anaes.) (Assist.)</w:t>
            </w:r>
          </w:p>
        </w:tc>
        <w:tc>
          <w:tcPr>
            <w:tcW w:w="916" w:type="dxa"/>
            <w:hideMark/>
          </w:tcPr>
          <w:p w14:paraId="10C0C1E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$330</w:t>
            </w:r>
          </w:p>
        </w:tc>
        <w:tc>
          <w:tcPr>
            <w:tcW w:w="996" w:type="dxa"/>
            <w:hideMark/>
          </w:tcPr>
          <w:p w14:paraId="4DDAA17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51</w:t>
            </w:r>
          </w:p>
        </w:tc>
        <w:tc>
          <w:tcPr>
            <w:tcW w:w="981" w:type="dxa"/>
            <w:hideMark/>
          </w:tcPr>
          <w:p w14:paraId="57712C1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$9,826</w:t>
            </w:r>
          </w:p>
        </w:tc>
        <w:tc>
          <w:tcPr>
            <w:tcW w:w="1336" w:type="dxa"/>
            <w:hideMark/>
          </w:tcPr>
          <w:p w14:paraId="2BB4803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r>
      <w:tr w:rsidR="00ED4089" w:rsidRPr="00637752" w14:paraId="7517F35A" w14:textId="77777777" w:rsidTr="00C75CB7">
        <w:tc>
          <w:tcPr>
            <w:tcW w:w="597" w:type="dxa"/>
            <w:hideMark/>
          </w:tcPr>
          <w:p w14:paraId="20A727F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48506</w:t>
            </w:r>
          </w:p>
        </w:tc>
        <w:tc>
          <w:tcPr>
            <w:tcW w:w="4190" w:type="dxa"/>
            <w:vAlign w:val="center"/>
            <w:hideMark/>
          </w:tcPr>
          <w:p w14:paraId="47B4876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Femur, tibia and fibula, epiphysiodesis of (Anaes.) (Assist.)</w:t>
            </w:r>
          </w:p>
        </w:tc>
        <w:tc>
          <w:tcPr>
            <w:tcW w:w="916" w:type="dxa"/>
            <w:hideMark/>
          </w:tcPr>
          <w:p w14:paraId="73BAF9A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$490</w:t>
            </w:r>
          </w:p>
        </w:tc>
        <w:tc>
          <w:tcPr>
            <w:tcW w:w="996" w:type="dxa"/>
            <w:hideMark/>
          </w:tcPr>
          <w:p w14:paraId="6708F60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60</w:t>
            </w:r>
          </w:p>
        </w:tc>
        <w:tc>
          <w:tcPr>
            <w:tcW w:w="981" w:type="dxa"/>
            <w:hideMark/>
          </w:tcPr>
          <w:p w14:paraId="5DD258F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$18,939</w:t>
            </w:r>
          </w:p>
        </w:tc>
        <w:tc>
          <w:tcPr>
            <w:tcW w:w="1336" w:type="dxa"/>
            <w:hideMark/>
          </w:tcPr>
          <w:p w14:paraId="69AB8B9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ED4089" w:rsidRPr="00637752" w14:paraId="6FB3D099" w14:textId="77777777" w:rsidTr="00C75CB7">
        <w:tc>
          <w:tcPr>
            <w:tcW w:w="597" w:type="dxa"/>
            <w:hideMark/>
          </w:tcPr>
          <w:p w14:paraId="32DFC46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48509</w:t>
            </w:r>
          </w:p>
        </w:tc>
        <w:tc>
          <w:tcPr>
            <w:tcW w:w="4190" w:type="dxa"/>
            <w:vAlign w:val="center"/>
            <w:hideMark/>
          </w:tcPr>
          <w:p w14:paraId="4D7F3F78"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Epiphysiodesis, staple arrest of hemiepiphysis (Anaes.)</w:t>
            </w:r>
          </w:p>
        </w:tc>
        <w:tc>
          <w:tcPr>
            <w:tcW w:w="916" w:type="dxa"/>
            <w:hideMark/>
          </w:tcPr>
          <w:p w14:paraId="25B2CF7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$236</w:t>
            </w:r>
          </w:p>
        </w:tc>
        <w:tc>
          <w:tcPr>
            <w:tcW w:w="996" w:type="dxa"/>
            <w:hideMark/>
          </w:tcPr>
          <w:p w14:paraId="57CCC44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99</w:t>
            </w:r>
          </w:p>
        </w:tc>
        <w:tc>
          <w:tcPr>
            <w:tcW w:w="981" w:type="dxa"/>
            <w:hideMark/>
          </w:tcPr>
          <w:p w14:paraId="65934B7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$11,004</w:t>
            </w:r>
          </w:p>
        </w:tc>
        <w:tc>
          <w:tcPr>
            <w:tcW w:w="1336" w:type="dxa"/>
            <w:hideMark/>
          </w:tcPr>
          <w:p w14:paraId="5EC2BC0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ED4089" w:rsidRPr="00637752" w14:paraId="6478760B" w14:textId="77777777" w:rsidTr="00C75CB7">
        <w:tc>
          <w:tcPr>
            <w:tcW w:w="597" w:type="dxa"/>
            <w:hideMark/>
          </w:tcPr>
          <w:p w14:paraId="6056740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48512</w:t>
            </w:r>
          </w:p>
        </w:tc>
        <w:tc>
          <w:tcPr>
            <w:tcW w:w="4190" w:type="dxa"/>
            <w:vAlign w:val="center"/>
            <w:hideMark/>
          </w:tcPr>
          <w:p w14:paraId="6FAEAA9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Epiphysiolysis, operation to prevent closure of plate (Anaes.) (Assist.)</w:t>
            </w:r>
          </w:p>
        </w:tc>
        <w:tc>
          <w:tcPr>
            <w:tcW w:w="916" w:type="dxa"/>
          </w:tcPr>
          <w:p w14:paraId="1AD2CEC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$894</w:t>
            </w:r>
          </w:p>
          <w:p w14:paraId="2453680F" w14:textId="77777777" w:rsidR="00ED4089" w:rsidRPr="00637752" w:rsidRDefault="00ED4089" w:rsidP="00C75CB7">
            <w:pPr>
              <w:spacing w:before="20" w:after="20"/>
              <w:jc w:val="center"/>
              <w:rPr>
                <w:rFonts w:ascii="Arial" w:hAnsi="Arial" w:cs="Arial"/>
                <w:sz w:val="18"/>
                <w:szCs w:val="18"/>
                <w:lang w:val="en-GB" w:eastAsia="en-US"/>
              </w:rPr>
            </w:pPr>
          </w:p>
        </w:tc>
        <w:tc>
          <w:tcPr>
            <w:tcW w:w="996" w:type="dxa"/>
            <w:hideMark/>
          </w:tcPr>
          <w:p w14:paraId="2ECBD10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w:t>
            </w:r>
          </w:p>
        </w:tc>
        <w:tc>
          <w:tcPr>
            <w:tcW w:w="981" w:type="dxa"/>
            <w:hideMark/>
          </w:tcPr>
          <w:p w14:paraId="5C1EE19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$10,769</w:t>
            </w:r>
          </w:p>
        </w:tc>
        <w:tc>
          <w:tcPr>
            <w:tcW w:w="1336" w:type="dxa"/>
            <w:hideMark/>
          </w:tcPr>
          <w:p w14:paraId="27C24FB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w:t>
            </w:r>
          </w:p>
        </w:tc>
      </w:tr>
    </w:tbl>
    <w:p w14:paraId="7C557309" w14:textId="25312D0E" w:rsidR="00ED4089" w:rsidRPr="00637752" w:rsidRDefault="00ED4089" w:rsidP="00ED4089">
      <w:pPr>
        <w:keepNext/>
        <w:spacing w:before="320"/>
        <w:rPr>
          <w:rFonts w:cs="Arial"/>
          <w:b/>
          <w:lang w:val="en-US" w:eastAsia="en-US"/>
        </w:rPr>
      </w:pPr>
      <w:bookmarkStart w:id="1199" w:name="_Ref481503613"/>
      <w:r w:rsidRPr="00637752">
        <w:rPr>
          <w:rFonts w:cs="Arial"/>
          <w:b/>
          <w:lang w:val="en-US" w:eastAsia="en-US"/>
        </w:rPr>
        <w:t>Recommendatio</w:t>
      </w:r>
      <w:bookmarkEnd w:id="1199"/>
      <w:r w:rsidR="00F62E2E">
        <w:rPr>
          <w:rFonts w:cs="Arial"/>
          <w:b/>
          <w:lang w:val="en-US" w:eastAsia="en-US"/>
        </w:rPr>
        <w:t>n 164</w:t>
      </w:r>
    </w:p>
    <w:p w14:paraId="752B27D0" w14:textId="77777777" w:rsidR="00ED4089" w:rsidRPr="00637752" w:rsidRDefault="00ED4089" w:rsidP="001524C7">
      <w:pPr>
        <w:pStyle w:val="01squarebullet"/>
      </w:pPr>
      <w:r w:rsidRPr="00637752">
        <w:t>Items 48500, 48503 and 48506: Consolidate items and limit them to patients less than 18 years of age.</w:t>
      </w:r>
    </w:p>
    <w:p w14:paraId="79E8CA1B" w14:textId="7483F79C" w:rsidR="00ED4089" w:rsidRPr="00637752" w:rsidRDefault="007945AD" w:rsidP="007945AD">
      <w:pPr>
        <w:pStyle w:val="01squarebullet"/>
      </w:pPr>
      <w:r>
        <w:t>The proposed item descriptor is as follows:</w:t>
      </w:r>
    </w:p>
    <w:p w14:paraId="729E6398" w14:textId="77777777" w:rsidR="00ED4089" w:rsidRPr="00637752" w:rsidRDefault="00ED4089" w:rsidP="002A549B">
      <w:pPr>
        <w:pStyle w:val="02dash"/>
      </w:pPr>
      <w:r w:rsidRPr="00637752">
        <w:t>Item 485XX: Epiphysiodesis in a long bone in a patient less than 18 years. (Anaes.) (Assist.)</w:t>
      </w:r>
    </w:p>
    <w:p w14:paraId="415FACBD" w14:textId="77777777" w:rsidR="00ED4089" w:rsidRPr="00637752" w:rsidRDefault="00ED4089" w:rsidP="001524C7">
      <w:pPr>
        <w:pStyle w:val="01squarebullet"/>
      </w:pPr>
      <w:r w:rsidRPr="00637752">
        <w:t>Item 48509: Change the descriptor.</w:t>
      </w:r>
    </w:p>
    <w:p w14:paraId="0E72A581" w14:textId="1738350B" w:rsidR="00ED4089" w:rsidRPr="00637752" w:rsidRDefault="00ED4089" w:rsidP="002A549B">
      <w:pPr>
        <w:pStyle w:val="02dash"/>
      </w:pPr>
      <w:r w:rsidRPr="00637752">
        <w:t>Update the descriptor by replacing ‘epiphysiodesis’ with ‘hemiepiphysiodesis,’ removing the reference to ‘staple arrest of hemiepiphysis’ and adding ‘partial growth plate arrest using internal fixation</w:t>
      </w:r>
      <w:r w:rsidR="005037A4">
        <w:t>’.</w:t>
      </w:r>
      <w:r w:rsidRPr="00637752">
        <w:t xml:space="preserve"> </w:t>
      </w:r>
    </w:p>
    <w:p w14:paraId="5F440D58" w14:textId="77777777" w:rsidR="00ED4089" w:rsidRPr="00637752" w:rsidRDefault="00ED4089" w:rsidP="002A549B">
      <w:pPr>
        <w:pStyle w:val="02dash"/>
      </w:pPr>
      <w:r w:rsidRPr="00637752">
        <w:t xml:space="preserve">Limit this item to patients under the age of 18. </w:t>
      </w:r>
    </w:p>
    <w:p w14:paraId="50C0CDBF" w14:textId="77777777" w:rsidR="00ED4089" w:rsidRPr="00637752" w:rsidRDefault="00ED4089" w:rsidP="002A549B">
      <w:pPr>
        <w:pStyle w:val="02dash"/>
      </w:pPr>
      <w:r w:rsidRPr="00637752">
        <w:t>The Committee recommended increasing the schedule fee so that it is equivalent to item 48503.</w:t>
      </w:r>
    </w:p>
    <w:p w14:paraId="0FA1FDFE" w14:textId="0E5B409C" w:rsidR="00ED4089" w:rsidRPr="00637752" w:rsidRDefault="007945AD" w:rsidP="007945AD">
      <w:pPr>
        <w:pStyle w:val="01squarebullet"/>
      </w:pPr>
      <w:r>
        <w:t>The proposed item descriptor is as follows:</w:t>
      </w:r>
      <w:r w:rsidR="00ED4089" w:rsidRPr="00637752">
        <w:t xml:space="preserve"> </w:t>
      </w:r>
    </w:p>
    <w:p w14:paraId="5499B870" w14:textId="77777777" w:rsidR="00ED4089" w:rsidRPr="00637752" w:rsidRDefault="00ED4089" w:rsidP="002A549B">
      <w:pPr>
        <w:pStyle w:val="02dash"/>
      </w:pPr>
      <w:r w:rsidRPr="00637752">
        <w:t>Hemiepiphysiodesis, partial growth plate arrest using internal fixation in a patient less than 18 years of age. (Anaes.) (Assist.)</w:t>
      </w:r>
    </w:p>
    <w:p w14:paraId="28457F40" w14:textId="77777777" w:rsidR="00ED4089" w:rsidRPr="00637752" w:rsidRDefault="00ED4089" w:rsidP="001524C7">
      <w:pPr>
        <w:pStyle w:val="01squarebullet"/>
      </w:pPr>
      <w:r w:rsidRPr="00637752">
        <w:t>Item 48512: Change the descriptor.</w:t>
      </w:r>
    </w:p>
    <w:p w14:paraId="0D2F7692" w14:textId="4427A4D3" w:rsidR="00ED4089" w:rsidRPr="00637752" w:rsidRDefault="00ED4089" w:rsidP="002A549B">
      <w:pPr>
        <w:pStyle w:val="02dash"/>
      </w:pPr>
      <w:r w:rsidRPr="00637752">
        <w:t>Clarify the descriptor by replacing ‘operation to prevent closure of plate’ with ‘release of focal growth plate closure</w:t>
      </w:r>
      <w:r w:rsidR="005037A4">
        <w:t>’.</w:t>
      </w:r>
    </w:p>
    <w:p w14:paraId="70E47AFB" w14:textId="77777777" w:rsidR="00ED4089" w:rsidRPr="00637752" w:rsidRDefault="00ED4089" w:rsidP="002A549B">
      <w:pPr>
        <w:pStyle w:val="02dash"/>
      </w:pPr>
      <w:r w:rsidRPr="00637752">
        <w:t xml:space="preserve">Limit the item to patients under the age of 18. </w:t>
      </w:r>
    </w:p>
    <w:p w14:paraId="084ED504" w14:textId="37331A28" w:rsidR="00ED4089" w:rsidRPr="00637752" w:rsidRDefault="007945AD" w:rsidP="007945AD">
      <w:pPr>
        <w:pStyle w:val="01squarebullet"/>
      </w:pPr>
      <w:r>
        <w:t>The proposed item descriptor is as follows:</w:t>
      </w:r>
      <w:r w:rsidR="00ED4089" w:rsidRPr="00637752">
        <w:t xml:space="preserve"> </w:t>
      </w:r>
    </w:p>
    <w:p w14:paraId="534EA83C" w14:textId="77777777" w:rsidR="00ED4089" w:rsidRPr="00637752" w:rsidRDefault="00ED4089" w:rsidP="002A549B">
      <w:pPr>
        <w:pStyle w:val="02dash"/>
      </w:pPr>
      <w:r w:rsidRPr="00637752">
        <w:t>Epiphysiolysis, release of focal growth plate closure in a patient less than 18 years of age. (Anaes.) (Assist.)</w:t>
      </w:r>
    </w:p>
    <w:p w14:paraId="0B98DEF7"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02AE630E" w14:textId="77777777" w:rsidR="00ED4089" w:rsidRPr="00637752" w:rsidRDefault="00ED4089" w:rsidP="00ED4089">
      <w:r w:rsidRPr="00637752">
        <w:t xml:space="preserve">This recommendation focuses on modernising the MBS and ensuring that MBS items provide rebates for high-value care. It is based on the following. </w:t>
      </w:r>
    </w:p>
    <w:p w14:paraId="771AC1D6" w14:textId="77777777" w:rsidR="002B15CC" w:rsidRPr="00637752" w:rsidRDefault="002B15CC" w:rsidP="001524C7">
      <w:pPr>
        <w:pStyle w:val="01squarebullet"/>
      </w:pPr>
      <w:r w:rsidRPr="00637752">
        <w:t>All items:</w:t>
      </w:r>
    </w:p>
    <w:p w14:paraId="588B1FF6" w14:textId="77777777" w:rsidR="002B15CC" w:rsidRPr="00637752" w:rsidRDefault="002B15CC" w:rsidP="002A549B">
      <w:pPr>
        <w:pStyle w:val="02dash"/>
      </w:pPr>
      <w:r w:rsidRPr="00637752">
        <w:t>All items should be limited to patients ‘less than 18 years of age’ because they refer to procedures on bone growth plates. When patients reach skeletal maturity, they do not have growth plates. On average, male patients reach skeletal maturity at 16 years of age and female patients reach skeletal maturity at 14 years of age. Allowing for physiological variations, the vast majority of paediatric patients will have reached skeletal maturity by 18 years of age. Growth plate procedures are generally unsuccessful unless they are performed on patients two or more years before they reach skeletal maturity. At present, a small number of these items are used to reimburse adult patients. For example, 4 per cent of item 48500 services are provided to patients aged 25 and over, and 2 per cent of item 48509 services are provided to patients aged 25 and over.</w:t>
      </w:r>
      <w:r w:rsidRPr="00637752">
        <w:rPr>
          <w:vertAlign w:val="superscript"/>
        </w:rPr>
        <w:endnoteReference w:id="71"/>
      </w:r>
      <w:r w:rsidRPr="00637752">
        <w:t xml:space="preserve"> Changes to the descriptor clarify that the procedure should only be performed in patients aged under 18.</w:t>
      </w:r>
    </w:p>
    <w:p w14:paraId="6C55FC74" w14:textId="77777777" w:rsidR="002B15CC" w:rsidRPr="00637752" w:rsidRDefault="002B15CC" w:rsidP="001524C7">
      <w:pPr>
        <w:pStyle w:val="01squarebullet"/>
      </w:pPr>
      <w:r w:rsidRPr="00637752">
        <w:t>Item 48506:</w:t>
      </w:r>
    </w:p>
    <w:p w14:paraId="39C2D10C" w14:textId="77777777" w:rsidR="002B15CC" w:rsidRPr="00637752" w:rsidRDefault="002B15CC" w:rsidP="002A549B">
      <w:pPr>
        <w:pStyle w:val="02dash"/>
      </w:pPr>
      <w:r w:rsidRPr="00637752">
        <w:t>Deleting this item will make the MBS more user-friendly. Item 485XX should be used instead, applying the multiple operations rule where appropriate.</w:t>
      </w:r>
    </w:p>
    <w:p w14:paraId="01DA8A36" w14:textId="77777777" w:rsidR="002B15CC" w:rsidRPr="00637752" w:rsidRDefault="002B15CC" w:rsidP="001524C7">
      <w:pPr>
        <w:pStyle w:val="01squarebullet"/>
      </w:pPr>
      <w:r w:rsidRPr="00637752">
        <w:t>Item 48509:</w:t>
      </w:r>
    </w:p>
    <w:p w14:paraId="37F4ECB8" w14:textId="77777777" w:rsidR="002B15CC" w:rsidRPr="00637752" w:rsidRDefault="002B15CC" w:rsidP="002A549B">
      <w:pPr>
        <w:pStyle w:val="02dash"/>
      </w:pPr>
      <w:r w:rsidRPr="00637752">
        <w:t xml:space="preserve">The reference to staples has been removed because this technique is now used only in selected cases. At present, the most common technique uses small plates or a screw, but it is likely that further modifications will be developed in the next decade. These changes to the descriptor reflect modern clinical practice and help to future-proof the MBS. </w:t>
      </w:r>
    </w:p>
    <w:p w14:paraId="4A2A240A" w14:textId="77777777" w:rsidR="002B15CC" w:rsidRPr="00637752" w:rsidRDefault="002B15CC" w:rsidP="002A549B">
      <w:pPr>
        <w:pStyle w:val="02dash"/>
      </w:pPr>
      <w:r w:rsidRPr="00637752">
        <w:t xml:space="preserve">A provision for assistance has been included because all growth plate procedures require high accuracy to be successful. Items 48500, 48503, 48506 and 485012 all provide for assistance already. Item 48509 is as technically demanding as these other growth plate procedures and requires provision for an assistant. </w:t>
      </w:r>
    </w:p>
    <w:p w14:paraId="44ED845A" w14:textId="77777777" w:rsidR="002B15CC" w:rsidRPr="00637752" w:rsidRDefault="002B15CC" w:rsidP="001524C7">
      <w:pPr>
        <w:pStyle w:val="01squarebullet"/>
      </w:pPr>
      <w:r w:rsidRPr="00637752">
        <w:t>Item 48512:</w:t>
      </w:r>
    </w:p>
    <w:p w14:paraId="66FB4EE1" w14:textId="77777777" w:rsidR="00ED4089" w:rsidRPr="00637752" w:rsidRDefault="002B15CC" w:rsidP="002A549B">
      <w:pPr>
        <w:pStyle w:val="02dash"/>
      </w:pPr>
      <w:r w:rsidRPr="00637752">
        <w:t>The proposed descriptor more accurately describes the procedure. The current descriptor includes the phrase ‘operation to prevent closure of growth plate.’ Epiphysiolysis does not prevent growth plate closure, but rather aims to release or reverse a focal growth plate closure that has already occurred.</w:t>
      </w:r>
    </w:p>
    <w:p w14:paraId="520DF3F1" w14:textId="77777777" w:rsidR="002B15CC" w:rsidRPr="00637752" w:rsidRDefault="002B15CC">
      <w:pPr>
        <w:spacing w:before="0" w:after="0"/>
        <w:rPr>
          <w:rFonts w:cs="Arial"/>
          <w:b/>
          <w:bCs/>
          <w:iCs/>
          <w:color w:val="01653F"/>
          <w:sz w:val="28"/>
          <w:lang w:val="en-US" w:eastAsia="en-US"/>
        </w:rPr>
      </w:pPr>
      <w:bookmarkStart w:id="1200" w:name="_Toc483374267"/>
      <w:bookmarkStart w:id="1201" w:name="_Toc467668957"/>
      <w:bookmarkStart w:id="1202" w:name="_Toc481420448"/>
      <w:r w:rsidRPr="00637752">
        <w:br w:type="page"/>
      </w:r>
    </w:p>
    <w:p w14:paraId="7C543518" w14:textId="77777777" w:rsidR="00ED4089" w:rsidRPr="00637752" w:rsidRDefault="00ED4089" w:rsidP="0006317F">
      <w:pPr>
        <w:pStyle w:val="Heading2"/>
      </w:pPr>
      <w:bookmarkStart w:id="1203" w:name="_Toc20842033"/>
      <w:r w:rsidRPr="00637752">
        <w:t>Treatment of fractures in paediatric patients</w:t>
      </w:r>
      <w:bookmarkEnd w:id="1200"/>
      <w:bookmarkEnd w:id="1203"/>
      <w:r w:rsidRPr="00637752">
        <w:t xml:space="preserve">  </w:t>
      </w:r>
      <w:bookmarkEnd w:id="1201"/>
      <w:bookmarkEnd w:id="1202"/>
    </w:p>
    <w:p w14:paraId="4585E409" w14:textId="77777777" w:rsidR="00ED4089" w:rsidRPr="00637752" w:rsidRDefault="00ED4089" w:rsidP="0006317F">
      <w:pPr>
        <w:pStyle w:val="Heading3"/>
      </w:pPr>
      <w:bookmarkStart w:id="1204" w:name="_Toc481420449"/>
      <w:bookmarkStart w:id="1205" w:name="_Toc483374268"/>
      <w:bookmarkStart w:id="1206" w:name="_Toc20842034"/>
      <w:r w:rsidRPr="00637752">
        <w:t>Radius and ulna</w:t>
      </w:r>
      <w:bookmarkEnd w:id="1204"/>
      <w:bookmarkEnd w:id="1205"/>
      <w:bookmarkEnd w:id="1206"/>
    </w:p>
    <w:p w14:paraId="3C8A1319" w14:textId="36ECC95D" w:rsidR="00ED4089" w:rsidRPr="00637752" w:rsidRDefault="00ED4089" w:rsidP="00596016">
      <w:pPr>
        <w:pStyle w:val="Caption"/>
      </w:pPr>
      <w:bookmarkStart w:id="1207" w:name="_Toc481420610"/>
      <w:bookmarkStart w:id="1208" w:name="_Toc483374440"/>
      <w:bookmarkStart w:id="1209" w:name="_Toc20842199"/>
      <w:r w:rsidRPr="00637752">
        <w:t xml:space="preserve">Table </w:t>
      </w:r>
      <w:r w:rsidR="008B44A0">
        <w:fldChar w:fldCharType="begin"/>
      </w:r>
      <w:r w:rsidR="008B44A0">
        <w:instrText xml:space="preserve"> SEQ Table \* ARABIC </w:instrText>
      </w:r>
      <w:r w:rsidR="008B44A0">
        <w:fldChar w:fldCharType="separate"/>
      </w:r>
      <w:r w:rsidR="0047473B">
        <w:t>156</w:t>
      </w:r>
      <w:r w:rsidR="008B44A0">
        <w:fldChar w:fldCharType="end"/>
      </w:r>
      <w:r w:rsidRPr="00637752">
        <w:t>: Item introduction table for items 50500, 50504, 50508, 50512, 50516, 50520, 50524, 50528, 50532, 50536, 50540, 50544 and 50548.</w:t>
      </w:r>
      <w:bookmarkEnd w:id="1207"/>
      <w:bookmarkEnd w:id="1208"/>
      <w:bookmarkEnd w:id="120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500, 50504, 50508, 50512, 50516, 50520, 50524, 50528, 50532, 50536, 50540, 50544 and 50548"/>
        <w:tblDescription w:val="Table 156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74"/>
        <w:gridCol w:w="1360"/>
      </w:tblGrid>
      <w:tr w:rsidR="00ED4089" w:rsidRPr="00637752" w14:paraId="0DA75C8F" w14:textId="77777777" w:rsidTr="00C75CB7">
        <w:trPr>
          <w:tblHeader/>
        </w:trPr>
        <w:tc>
          <w:tcPr>
            <w:tcW w:w="597" w:type="dxa"/>
            <w:shd w:val="clear" w:color="auto" w:fill="F2F2F2" w:themeFill="background1" w:themeFillShade="F2"/>
            <w:vAlign w:val="bottom"/>
            <w:hideMark/>
          </w:tcPr>
          <w:p w14:paraId="180B7A2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hideMark/>
          </w:tcPr>
          <w:p w14:paraId="0B59FC5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hideMark/>
          </w:tcPr>
          <w:p w14:paraId="16335F98"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4BE6FB9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hideMark/>
          </w:tcPr>
          <w:p w14:paraId="774EEAF4"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67" w:type="dxa"/>
            <w:shd w:val="clear" w:color="auto" w:fill="F2F2F2" w:themeFill="background1" w:themeFillShade="F2"/>
            <w:vAlign w:val="bottom"/>
            <w:hideMark/>
          </w:tcPr>
          <w:p w14:paraId="299892B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50" w:type="dxa"/>
            <w:shd w:val="clear" w:color="auto" w:fill="F2F2F2" w:themeFill="background1" w:themeFillShade="F2"/>
            <w:vAlign w:val="bottom"/>
            <w:hideMark/>
          </w:tcPr>
          <w:p w14:paraId="5D407A7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7207E531" w14:textId="77777777" w:rsidTr="00C75CB7">
        <w:tc>
          <w:tcPr>
            <w:tcW w:w="597" w:type="dxa"/>
            <w:hideMark/>
          </w:tcPr>
          <w:p w14:paraId="6896A34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50500</w:t>
            </w:r>
          </w:p>
        </w:tc>
        <w:tc>
          <w:tcPr>
            <w:tcW w:w="4190" w:type="dxa"/>
            <w:hideMark/>
          </w:tcPr>
          <w:p w14:paraId="7603BA8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or ulna, distal end of, with open growth plate, treatment of fracture of, by closed reduction (Anaes.)</w:t>
            </w:r>
          </w:p>
        </w:tc>
        <w:tc>
          <w:tcPr>
            <w:tcW w:w="916" w:type="dxa"/>
            <w:hideMark/>
          </w:tcPr>
          <w:p w14:paraId="0816D88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$277</w:t>
            </w:r>
          </w:p>
        </w:tc>
        <w:tc>
          <w:tcPr>
            <w:tcW w:w="996" w:type="dxa"/>
            <w:hideMark/>
          </w:tcPr>
          <w:p w14:paraId="6F7DA20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202</w:t>
            </w:r>
          </w:p>
        </w:tc>
        <w:tc>
          <w:tcPr>
            <w:tcW w:w="967" w:type="dxa"/>
            <w:hideMark/>
          </w:tcPr>
          <w:p w14:paraId="41BD274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$39,825</w:t>
            </w:r>
          </w:p>
        </w:tc>
        <w:tc>
          <w:tcPr>
            <w:tcW w:w="1350" w:type="dxa"/>
            <w:hideMark/>
          </w:tcPr>
          <w:p w14:paraId="1099A97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ED4089" w:rsidRPr="00637752" w14:paraId="5D4C31EE" w14:textId="77777777" w:rsidTr="00C75CB7">
        <w:tc>
          <w:tcPr>
            <w:tcW w:w="597" w:type="dxa"/>
            <w:hideMark/>
          </w:tcPr>
          <w:p w14:paraId="33F07F43"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50504</w:t>
            </w:r>
          </w:p>
        </w:tc>
        <w:tc>
          <w:tcPr>
            <w:tcW w:w="4190" w:type="dxa"/>
            <w:hideMark/>
          </w:tcPr>
          <w:p w14:paraId="2C4F0DE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or ulna, distal end of, with open growth plate, treatment of fracture of, by open reduction (Anaes.) (Assist.)</w:t>
            </w:r>
          </w:p>
        </w:tc>
        <w:tc>
          <w:tcPr>
            <w:tcW w:w="916" w:type="dxa"/>
            <w:hideMark/>
          </w:tcPr>
          <w:p w14:paraId="6FD5F5BE"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$369</w:t>
            </w:r>
          </w:p>
        </w:tc>
        <w:tc>
          <w:tcPr>
            <w:tcW w:w="996" w:type="dxa"/>
            <w:hideMark/>
          </w:tcPr>
          <w:p w14:paraId="7E416026"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15</w:t>
            </w:r>
          </w:p>
        </w:tc>
        <w:tc>
          <w:tcPr>
            <w:tcW w:w="967" w:type="dxa"/>
            <w:hideMark/>
          </w:tcPr>
          <w:p w14:paraId="2D1281D3"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$3,325</w:t>
            </w:r>
          </w:p>
        </w:tc>
        <w:tc>
          <w:tcPr>
            <w:tcW w:w="1350" w:type="dxa"/>
            <w:hideMark/>
          </w:tcPr>
          <w:p w14:paraId="3A0B446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25%</w:t>
            </w:r>
          </w:p>
        </w:tc>
      </w:tr>
      <w:tr w:rsidR="00ED4089" w:rsidRPr="00637752" w14:paraId="475F2EC3" w14:textId="77777777" w:rsidTr="00C75CB7">
        <w:tc>
          <w:tcPr>
            <w:tcW w:w="597" w:type="dxa"/>
            <w:hideMark/>
          </w:tcPr>
          <w:p w14:paraId="4F2463B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50508</w:t>
            </w:r>
          </w:p>
        </w:tc>
        <w:tc>
          <w:tcPr>
            <w:tcW w:w="4190" w:type="dxa"/>
            <w:hideMark/>
          </w:tcPr>
          <w:p w14:paraId="4212E8D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distal end of, with open growth plate, treatment of Colles', Smith's or Barton's fracture, by closed reduction (Anaes.)</w:t>
            </w:r>
          </w:p>
        </w:tc>
        <w:tc>
          <w:tcPr>
            <w:tcW w:w="916" w:type="dxa"/>
            <w:hideMark/>
          </w:tcPr>
          <w:p w14:paraId="6A7AFC6F"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$395</w:t>
            </w:r>
          </w:p>
        </w:tc>
        <w:tc>
          <w:tcPr>
            <w:tcW w:w="996" w:type="dxa"/>
            <w:hideMark/>
          </w:tcPr>
          <w:p w14:paraId="0B330BFD"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654</w:t>
            </w:r>
          </w:p>
        </w:tc>
        <w:tc>
          <w:tcPr>
            <w:tcW w:w="967" w:type="dxa"/>
            <w:hideMark/>
          </w:tcPr>
          <w:p w14:paraId="405F9E56"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$190,366</w:t>
            </w:r>
          </w:p>
        </w:tc>
        <w:tc>
          <w:tcPr>
            <w:tcW w:w="1350" w:type="dxa"/>
            <w:hideMark/>
          </w:tcPr>
          <w:p w14:paraId="2F4A1047"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w:t>
            </w:r>
          </w:p>
        </w:tc>
      </w:tr>
      <w:tr w:rsidR="00ED4089" w:rsidRPr="00637752" w14:paraId="01C2A745" w14:textId="77777777" w:rsidTr="00C75CB7">
        <w:tc>
          <w:tcPr>
            <w:tcW w:w="597" w:type="dxa"/>
            <w:hideMark/>
          </w:tcPr>
          <w:p w14:paraId="2991C6CF"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50512</w:t>
            </w:r>
          </w:p>
        </w:tc>
        <w:tc>
          <w:tcPr>
            <w:tcW w:w="4190" w:type="dxa"/>
            <w:hideMark/>
          </w:tcPr>
          <w:p w14:paraId="5884B01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distal end of, with open growth plate, treatment of Colles', Smith's or Barton's fracture of, by open reduction (Anaes.) (Assist.)</w:t>
            </w:r>
          </w:p>
        </w:tc>
        <w:tc>
          <w:tcPr>
            <w:tcW w:w="916" w:type="dxa"/>
            <w:hideMark/>
          </w:tcPr>
          <w:p w14:paraId="75653C3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$527</w:t>
            </w:r>
          </w:p>
        </w:tc>
        <w:tc>
          <w:tcPr>
            <w:tcW w:w="996" w:type="dxa"/>
            <w:hideMark/>
          </w:tcPr>
          <w:p w14:paraId="47C441EE"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69</w:t>
            </w:r>
          </w:p>
        </w:tc>
        <w:tc>
          <w:tcPr>
            <w:tcW w:w="967" w:type="dxa"/>
            <w:hideMark/>
          </w:tcPr>
          <w:p w14:paraId="4F221E9A"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$26,428</w:t>
            </w:r>
          </w:p>
        </w:tc>
        <w:tc>
          <w:tcPr>
            <w:tcW w:w="1350" w:type="dxa"/>
            <w:hideMark/>
          </w:tcPr>
          <w:p w14:paraId="6AFCDD4C"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w:t>
            </w:r>
          </w:p>
        </w:tc>
      </w:tr>
      <w:tr w:rsidR="00ED4089" w:rsidRPr="00637752" w14:paraId="05ABAB9A" w14:textId="77777777" w:rsidTr="00C75CB7">
        <w:tc>
          <w:tcPr>
            <w:tcW w:w="597" w:type="dxa"/>
            <w:hideMark/>
          </w:tcPr>
          <w:p w14:paraId="2397C2E2"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50516</w:t>
            </w:r>
          </w:p>
        </w:tc>
        <w:tc>
          <w:tcPr>
            <w:tcW w:w="4190" w:type="dxa"/>
            <w:hideMark/>
          </w:tcPr>
          <w:p w14:paraId="101C102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or ulna, shaft of, with open growth plate, treatment of fracture of, by closed reduction undertaken in the operating theatre of a hospital (Anaes.)</w:t>
            </w:r>
          </w:p>
        </w:tc>
        <w:tc>
          <w:tcPr>
            <w:tcW w:w="916" w:type="dxa"/>
            <w:hideMark/>
          </w:tcPr>
          <w:p w14:paraId="1FA46D8E"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$356</w:t>
            </w:r>
          </w:p>
        </w:tc>
        <w:tc>
          <w:tcPr>
            <w:tcW w:w="996" w:type="dxa"/>
            <w:hideMark/>
          </w:tcPr>
          <w:p w14:paraId="020B9BB5"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115</w:t>
            </w:r>
          </w:p>
        </w:tc>
        <w:tc>
          <w:tcPr>
            <w:tcW w:w="967" w:type="dxa"/>
            <w:hideMark/>
          </w:tcPr>
          <w:p w14:paraId="12612E4C"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$29,257</w:t>
            </w:r>
          </w:p>
        </w:tc>
        <w:tc>
          <w:tcPr>
            <w:tcW w:w="1350" w:type="dxa"/>
            <w:hideMark/>
          </w:tcPr>
          <w:p w14:paraId="3539CE4A"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5%</w:t>
            </w:r>
          </w:p>
        </w:tc>
      </w:tr>
      <w:tr w:rsidR="00ED4089" w:rsidRPr="00637752" w14:paraId="1AF67550" w14:textId="77777777" w:rsidTr="00C75CB7">
        <w:tc>
          <w:tcPr>
            <w:tcW w:w="597" w:type="dxa"/>
            <w:hideMark/>
          </w:tcPr>
          <w:p w14:paraId="25E2E7B2"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50520</w:t>
            </w:r>
          </w:p>
        </w:tc>
        <w:tc>
          <w:tcPr>
            <w:tcW w:w="4190" w:type="dxa"/>
            <w:hideMark/>
          </w:tcPr>
          <w:p w14:paraId="0CDF6CB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or ulna, shaft of, with open growth plate, treatment of fracture of, by open reduction (Anaes.) (Assist.)</w:t>
            </w:r>
          </w:p>
        </w:tc>
        <w:tc>
          <w:tcPr>
            <w:tcW w:w="916" w:type="dxa"/>
            <w:hideMark/>
          </w:tcPr>
          <w:p w14:paraId="725A3BCF"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$474</w:t>
            </w:r>
          </w:p>
        </w:tc>
        <w:tc>
          <w:tcPr>
            <w:tcW w:w="996" w:type="dxa"/>
            <w:hideMark/>
          </w:tcPr>
          <w:p w14:paraId="0AB56F2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47</w:t>
            </w:r>
          </w:p>
        </w:tc>
        <w:tc>
          <w:tcPr>
            <w:tcW w:w="967" w:type="dxa"/>
            <w:hideMark/>
          </w:tcPr>
          <w:p w14:paraId="6D762E37"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$15,927</w:t>
            </w:r>
          </w:p>
        </w:tc>
        <w:tc>
          <w:tcPr>
            <w:tcW w:w="1350" w:type="dxa"/>
            <w:hideMark/>
          </w:tcPr>
          <w:p w14:paraId="69D7E844"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5%</w:t>
            </w:r>
          </w:p>
        </w:tc>
      </w:tr>
      <w:tr w:rsidR="00ED4089" w:rsidRPr="00637752" w14:paraId="2F281B80" w14:textId="77777777" w:rsidTr="00C75CB7">
        <w:tc>
          <w:tcPr>
            <w:tcW w:w="597" w:type="dxa"/>
            <w:hideMark/>
          </w:tcPr>
          <w:p w14:paraId="7BFF3428"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50524</w:t>
            </w:r>
          </w:p>
        </w:tc>
        <w:tc>
          <w:tcPr>
            <w:tcW w:w="4190" w:type="dxa"/>
            <w:hideMark/>
          </w:tcPr>
          <w:p w14:paraId="0880E848"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or ulna, shaft of, with open growth plate, treatment of fracture of, in conjunction with dislocation of distal radio-ulnar joint or proximal radio-humeral joint (Galeazzi or Monteggia injury), by closed reduction undertaken in the operating theatre of a hospital (Anaes.) (Assist.)</w:t>
            </w:r>
          </w:p>
        </w:tc>
        <w:tc>
          <w:tcPr>
            <w:tcW w:w="916" w:type="dxa"/>
            <w:hideMark/>
          </w:tcPr>
          <w:p w14:paraId="545BCE7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$409</w:t>
            </w:r>
          </w:p>
        </w:tc>
        <w:tc>
          <w:tcPr>
            <w:tcW w:w="996" w:type="dxa"/>
            <w:hideMark/>
          </w:tcPr>
          <w:p w14:paraId="610CDA43"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70</w:t>
            </w:r>
          </w:p>
        </w:tc>
        <w:tc>
          <w:tcPr>
            <w:tcW w:w="967" w:type="dxa"/>
            <w:hideMark/>
          </w:tcPr>
          <w:p w14:paraId="451E222B"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$21,123</w:t>
            </w:r>
          </w:p>
        </w:tc>
        <w:tc>
          <w:tcPr>
            <w:tcW w:w="1350" w:type="dxa"/>
            <w:hideMark/>
          </w:tcPr>
          <w:p w14:paraId="30119FB1"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w:t>
            </w:r>
          </w:p>
        </w:tc>
      </w:tr>
      <w:tr w:rsidR="00ED4089" w:rsidRPr="00637752" w14:paraId="7DB62F5E" w14:textId="77777777" w:rsidTr="00C75CB7">
        <w:tc>
          <w:tcPr>
            <w:tcW w:w="597" w:type="dxa"/>
            <w:hideMark/>
          </w:tcPr>
          <w:p w14:paraId="30B3BAF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50528</w:t>
            </w:r>
          </w:p>
        </w:tc>
        <w:tc>
          <w:tcPr>
            <w:tcW w:w="4190" w:type="dxa"/>
            <w:hideMark/>
          </w:tcPr>
          <w:p w14:paraId="7A17874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or ulna, shaft of, with open growth plate, treatment of fracture of, in conjunction with dislocation of distal radio-ulnar joint or proximal radio-humeral joint (Galeazzi or Monteggia injury), by reduction with or without internal fixation by open or percutaneous means (Anaes.) (Assist.)</w:t>
            </w:r>
          </w:p>
        </w:tc>
        <w:tc>
          <w:tcPr>
            <w:tcW w:w="916" w:type="dxa"/>
            <w:hideMark/>
          </w:tcPr>
          <w:p w14:paraId="73AE169E"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$659</w:t>
            </w:r>
          </w:p>
        </w:tc>
        <w:tc>
          <w:tcPr>
            <w:tcW w:w="996" w:type="dxa"/>
            <w:hideMark/>
          </w:tcPr>
          <w:p w14:paraId="78A6AB9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74</w:t>
            </w:r>
          </w:p>
        </w:tc>
        <w:tc>
          <w:tcPr>
            <w:tcW w:w="967" w:type="dxa"/>
            <w:hideMark/>
          </w:tcPr>
          <w:p w14:paraId="2D1204B2"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$36,320</w:t>
            </w:r>
          </w:p>
        </w:tc>
        <w:tc>
          <w:tcPr>
            <w:tcW w:w="1350" w:type="dxa"/>
            <w:hideMark/>
          </w:tcPr>
          <w:p w14:paraId="274ADABC"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w:t>
            </w:r>
          </w:p>
        </w:tc>
      </w:tr>
      <w:tr w:rsidR="00ED4089" w:rsidRPr="00637752" w14:paraId="0BF1D02F" w14:textId="77777777" w:rsidTr="00C75CB7">
        <w:tc>
          <w:tcPr>
            <w:tcW w:w="597" w:type="dxa"/>
            <w:hideMark/>
          </w:tcPr>
          <w:p w14:paraId="5144178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50532</w:t>
            </w:r>
          </w:p>
        </w:tc>
        <w:tc>
          <w:tcPr>
            <w:tcW w:w="4190" w:type="dxa"/>
            <w:hideMark/>
          </w:tcPr>
          <w:p w14:paraId="3C47123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and ulna, shafts of, with open growth plates, treatment of fracture of, by closed reduction undertaken in the operating theatre of a hospital (Anaes.)</w:t>
            </w:r>
          </w:p>
        </w:tc>
        <w:tc>
          <w:tcPr>
            <w:tcW w:w="916" w:type="dxa"/>
            <w:hideMark/>
          </w:tcPr>
          <w:p w14:paraId="0D92E46F"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$573</w:t>
            </w:r>
          </w:p>
        </w:tc>
        <w:tc>
          <w:tcPr>
            <w:tcW w:w="996" w:type="dxa"/>
            <w:hideMark/>
          </w:tcPr>
          <w:p w14:paraId="575233FD"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1,027</w:t>
            </w:r>
          </w:p>
        </w:tc>
        <w:tc>
          <w:tcPr>
            <w:tcW w:w="967" w:type="dxa"/>
            <w:hideMark/>
          </w:tcPr>
          <w:p w14:paraId="07A15D8F"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$438,083</w:t>
            </w:r>
          </w:p>
        </w:tc>
        <w:tc>
          <w:tcPr>
            <w:tcW w:w="1350" w:type="dxa"/>
            <w:hideMark/>
          </w:tcPr>
          <w:p w14:paraId="548EF8F6"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4%</w:t>
            </w:r>
          </w:p>
        </w:tc>
      </w:tr>
      <w:tr w:rsidR="00ED4089" w:rsidRPr="00637752" w14:paraId="4C98E9CB" w14:textId="77777777" w:rsidTr="00C75CB7">
        <w:tc>
          <w:tcPr>
            <w:tcW w:w="597" w:type="dxa"/>
            <w:hideMark/>
          </w:tcPr>
          <w:p w14:paraId="56CC543E"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50536</w:t>
            </w:r>
          </w:p>
        </w:tc>
        <w:tc>
          <w:tcPr>
            <w:tcW w:w="4190" w:type="dxa"/>
            <w:hideMark/>
          </w:tcPr>
          <w:p w14:paraId="77C8BF1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and ulna, shafts of, with open growth plates, treatment of fracture of, by open reduction (Anaes.) (Assist.)</w:t>
            </w:r>
          </w:p>
        </w:tc>
        <w:tc>
          <w:tcPr>
            <w:tcW w:w="916" w:type="dxa"/>
            <w:hideMark/>
          </w:tcPr>
          <w:p w14:paraId="6B56C245"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$764</w:t>
            </w:r>
          </w:p>
        </w:tc>
        <w:tc>
          <w:tcPr>
            <w:tcW w:w="996" w:type="dxa"/>
            <w:hideMark/>
          </w:tcPr>
          <w:p w14:paraId="7A67BBD6"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264</w:t>
            </w:r>
          </w:p>
        </w:tc>
        <w:tc>
          <w:tcPr>
            <w:tcW w:w="967" w:type="dxa"/>
            <w:hideMark/>
          </w:tcPr>
          <w:p w14:paraId="789DFACC"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$151,329</w:t>
            </w:r>
          </w:p>
        </w:tc>
        <w:tc>
          <w:tcPr>
            <w:tcW w:w="1350" w:type="dxa"/>
            <w:hideMark/>
          </w:tcPr>
          <w:p w14:paraId="5FAB6044"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12%</w:t>
            </w:r>
          </w:p>
        </w:tc>
      </w:tr>
      <w:tr w:rsidR="00ED4089" w:rsidRPr="00637752" w14:paraId="5B05F877" w14:textId="77777777" w:rsidTr="00C75CB7">
        <w:tc>
          <w:tcPr>
            <w:tcW w:w="597" w:type="dxa"/>
            <w:hideMark/>
          </w:tcPr>
          <w:p w14:paraId="214DE97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50540</w:t>
            </w:r>
          </w:p>
        </w:tc>
        <w:tc>
          <w:tcPr>
            <w:tcW w:w="4190" w:type="dxa"/>
            <w:hideMark/>
          </w:tcPr>
          <w:p w14:paraId="4502301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Olecranon, with open growth plate, treatment of fracture of, by open reduction (Anaes.) (Assist.)</w:t>
            </w:r>
          </w:p>
        </w:tc>
        <w:tc>
          <w:tcPr>
            <w:tcW w:w="916" w:type="dxa"/>
            <w:hideMark/>
          </w:tcPr>
          <w:p w14:paraId="7FFC464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$527</w:t>
            </w:r>
          </w:p>
        </w:tc>
        <w:tc>
          <w:tcPr>
            <w:tcW w:w="996" w:type="dxa"/>
            <w:hideMark/>
          </w:tcPr>
          <w:p w14:paraId="0C214D7E"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9</w:t>
            </w:r>
          </w:p>
        </w:tc>
        <w:tc>
          <w:tcPr>
            <w:tcW w:w="967" w:type="dxa"/>
            <w:hideMark/>
          </w:tcPr>
          <w:p w14:paraId="74A68EB2"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$3,312</w:t>
            </w:r>
          </w:p>
        </w:tc>
        <w:tc>
          <w:tcPr>
            <w:tcW w:w="1350" w:type="dxa"/>
            <w:hideMark/>
          </w:tcPr>
          <w:p w14:paraId="34BD3E26"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-11%</w:t>
            </w:r>
          </w:p>
        </w:tc>
      </w:tr>
      <w:tr w:rsidR="00ED4089" w:rsidRPr="00637752" w14:paraId="6BCE94DA" w14:textId="77777777" w:rsidTr="00C75CB7">
        <w:tc>
          <w:tcPr>
            <w:tcW w:w="597" w:type="dxa"/>
            <w:hideMark/>
          </w:tcPr>
          <w:p w14:paraId="0F19E412"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50544</w:t>
            </w:r>
          </w:p>
        </w:tc>
        <w:tc>
          <w:tcPr>
            <w:tcW w:w="4190" w:type="dxa"/>
            <w:hideMark/>
          </w:tcPr>
          <w:p w14:paraId="6F4F3D2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with open growth plate, treatment of fracture of head or neck of, by closed reduction of (Anaes.)</w:t>
            </w:r>
          </w:p>
        </w:tc>
        <w:tc>
          <w:tcPr>
            <w:tcW w:w="916" w:type="dxa"/>
            <w:hideMark/>
          </w:tcPr>
          <w:p w14:paraId="4DEA37B1"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$264</w:t>
            </w:r>
          </w:p>
        </w:tc>
        <w:tc>
          <w:tcPr>
            <w:tcW w:w="996" w:type="dxa"/>
            <w:hideMark/>
          </w:tcPr>
          <w:p w14:paraId="2D676D6C"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22</w:t>
            </w:r>
          </w:p>
        </w:tc>
        <w:tc>
          <w:tcPr>
            <w:tcW w:w="967" w:type="dxa"/>
            <w:hideMark/>
          </w:tcPr>
          <w:p w14:paraId="73DDA631"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$4,208</w:t>
            </w:r>
          </w:p>
        </w:tc>
        <w:tc>
          <w:tcPr>
            <w:tcW w:w="1350" w:type="dxa"/>
            <w:hideMark/>
          </w:tcPr>
          <w:p w14:paraId="193D9D77"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-5%</w:t>
            </w:r>
          </w:p>
        </w:tc>
      </w:tr>
      <w:tr w:rsidR="00ED4089" w:rsidRPr="00637752" w14:paraId="7C19062C" w14:textId="77777777" w:rsidTr="00C75CB7">
        <w:tc>
          <w:tcPr>
            <w:tcW w:w="597" w:type="dxa"/>
            <w:hideMark/>
          </w:tcPr>
          <w:p w14:paraId="6F3158FE"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50548</w:t>
            </w:r>
          </w:p>
        </w:tc>
        <w:tc>
          <w:tcPr>
            <w:tcW w:w="4190" w:type="dxa"/>
            <w:hideMark/>
          </w:tcPr>
          <w:p w14:paraId="532FF46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Radius, with open growth plate, treatment of fracture of head or neck of, by reduction with or without internal fixation by open or percutaneous means (Anaes.) (Assist.)</w:t>
            </w:r>
          </w:p>
        </w:tc>
        <w:tc>
          <w:tcPr>
            <w:tcW w:w="916" w:type="dxa"/>
            <w:hideMark/>
          </w:tcPr>
          <w:p w14:paraId="71BFA4B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$527</w:t>
            </w:r>
          </w:p>
        </w:tc>
        <w:tc>
          <w:tcPr>
            <w:tcW w:w="996" w:type="dxa"/>
            <w:hideMark/>
          </w:tcPr>
          <w:p w14:paraId="601F4BD6"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34</w:t>
            </w:r>
          </w:p>
        </w:tc>
        <w:tc>
          <w:tcPr>
            <w:tcW w:w="967" w:type="dxa"/>
            <w:hideMark/>
          </w:tcPr>
          <w:p w14:paraId="2BAD29AF"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$13,048</w:t>
            </w:r>
          </w:p>
        </w:tc>
        <w:tc>
          <w:tcPr>
            <w:tcW w:w="1350" w:type="dxa"/>
            <w:hideMark/>
          </w:tcPr>
          <w:p w14:paraId="2D24E95B"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w:t>
            </w:r>
          </w:p>
        </w:tc>
      </w:tr>
    </w:tbl>
    <w:p w14:paraId="670EB613" w14:textId="1B3DECC2" w:rsidR="00ED4089" w:rsidRPr="00637752" w:rsidRDefault="00F62E2E" w:rsidP="00ED4089">
      <w:pPr>
        <w:keepNext/>
        <w:spacing w:before="320"/>
        <w:rPr>
          <w:rFonts w:cs="Arial"/>
          <w:b/>
          <w:lang w:val="en-US" w:eastAsia="en-US"/>
        </w:rPr>
      </w:pPr>
      <w:r>
        <w:rPr>
          <w:rFonts w:cs="Arial"/>
          <w:b/>
          <w:lang w:val="en-US" w:eastAsia="en-US"/>
        </w:rPr>
        <w:t>Recommendation 165</w:t>
      </w:r>
    </w:p>
    <w:p w14:paraId="3A6BECEA" w14:textId="77777777" w:rsidR="00ED4089" w:rsidRPr="00637752" w:rsidRDefault="00ED4089" w:rsidP="001524C7">
      <w:pPr>
        <w:pStyle w:val="01squarebullet"/>
      </w:pPr>
      <w:r w:rsidRPr="00637752">
        <w:t>Items 50500 and 50508: Consolidate items under item 50508 and change the descriptor for item 50508 to reflect this.</w:t>
      </w:r>
    </w:p>
    <w:p w14:paraId="596CAA11" w14:textId="77777777" w:rsidR="00ED4089" w:rsidRPr="00637752" w:rsidRDefault="00ED4089" w:rsidP="002A549B">
      <w:pPr>
        <w:pStyle w:val="02dash"/>
      </w:pPr>
      <w:r w:rsidRPr="00637752">
        <w:t>Change the descriptor by adding ‘and/or ulna’ and removing the reference to ‘Colles’, Smith’s or Barton’s fracture.’</w:t>
      </w:r>
    </w:p>
    <w:p w14:paraId="020C8B8E" w14:textId="33E4D53A" w:rsidR="00ED4089" w:rsidRPr="00637752" w:rsidRDefault="007945AD" w:rsidP="007945AD">
      <w:pPr>
        <w:pStyle w:val="01squarebullet"/>
      </w:pPr>
      <w:r>
        <w:t>The proposed item descriptor is as follows:</w:t>
      </w:r>
    </w:p>
    <w:p w14:paraId="36527E8F" w14:textId="77777777" w:rsidR="00ED4089" w:rsidRPr="00637752" w:rsidRDefault="00ED4089" w:rsidP="002A549B">
      <w:pPr>
        <w:pStyle w:val="02dash"/>
      </w:pPr>
      <w:r w:rsidRPr="00637752">
        <w:t>Item 50508: Radius and/or ulna, distal end, with open growth plates, treatment of fracture, by closed reduction. (Anaes.)</w:t>
      </w:r>
    </w:p>
    <w:p w14:paraId="15CE01BB" w14:textId="77777777" w:rsidR="00ED4089" w:rsidRPr="00637752" w:rsidRDefault="00ED4089" w:rsidP="001524C7">
      <w:pPr>
        <w:pStyle w:val="01squarebullet"/>
      </w:pPr>
      <w:r w:rsidRPr="00637752">
        <w:t>Item 50504 and 50512: Consolidate item 50504 under item 50512 and change the descriptor for item 50512 to reflect this.</w:t>
      </w:r>
    </w:p>
    <w:p w14:paraId="1B251BE2" w14:textId="77777777" w:rsidR="00ED4089" w:rsidRPr="00637752" w:rsidRDefault="00ED4089" w:rsidP="002A549B">
      <w:pPr>
        <w:pStyle w:val="02dash"/>
      </w:pPr>
      <w:r w:rsidRPr="00637752">
        <w:t>Change the descriptor by adding ‘and/or ulna’ and ‘with the use of internal fixation’ and removing the reference to ‘Colles’, Smith’s or Barton’s fracture.’</w:t>
      </w:r>
    </w:p>
    <w:p w14:paraId="3EE9DC56" w14:textId="4070AF8C" w:rsidR="00ED4089" w:rsidRPr="00637752" w:rsidRDefault="007945AD" w:rsidP="007945AD">
      <w:pPr>
        <w:pStyle w:val="01squarebullet"/>
      </w:pPr>
      <w:r>
        <w:t>The proposed item descriptor is as follows:</w:t>
      </w:r>
    </w:p>
    <w:p w14:paraId="2CB6929B" w14:textId="77777777" w:rsidR="00ED4089" w:rsidRPr="001A2282" w:rsidRDefault="00ED4089" w:rsidP="002A549B">
      <w:pPr>
        <w:pStyle w:val="02dash"/>
        <w:rPr>
          <w:b/>
        </w:rPr>
      </w:pPr>
      <w:r w:rsidRPr="00637752">
        <w:t>Item 50512: Radius and/or ulna, distal end, with open growth plates, treatment of fracture, by closed or open reduction with the use of internal fixation. (Anaes.) (Assist.)</w:t>
      </w:r>
    </w:p>
    <w:p w14:paraId="73230319" w14:textId="77777777" w:rsidR="00ED4089" w:rsidRPr="00637752" w:rsidRDefault="00ED4089" w:rsidP="001524C7">
      <w:pPr>
        <w:pStyle w:val="01squarebullet"/>
      </w:pPr>
      <w:r w:rsidRPr="00637752">
        <w:t>Items 50516 and 50532: Consolidate item 50516 under item 50532 and change the descriptor for item 50532 to reflect this.</w:t>
      </w:r>
    </w:p>
    <w:p w14:paraId="213AB82A" w14:textId="77777777" w:rsidR="00ED4089" w:rsidRPr="00637752" w:rsidRDefault="00ED4089" w:rsidP="002A549B">
      <w:pPr>
        <w:pStyle w:val="02dash"/>
      </w:pPr>
      <w:r w:rsidRPr="00637752">
        <w:t>Change the descriptor by replacing ‘radius and ulna’ with ‘radius and/or ulna.’</w:t>
      </w:r>
    </w:p>
    <w:p w14:paraId="00224905" w14:textId="57D24179" w:rsidR="00ED4089" w:rsidRPr="00637752" w:rsidRDefault="007945AD" w:rsidP="007945AD">
      <w:pPr>
        <w:pStyle w:val="01squarebullet"/>
      </w:pPr>
      <w:r>
        <w:t>The proposed item descriptor is as follows:</w:t>
      </w:r>
      <w:r w:rsidR="00ED4089" w:rsidRPr="00637752">
        <w:t xml:space="preserve"> </w:t>
      </w:r>
    </w:p>
    <w:p w14:paraId="3E57EB68" w14:textId="77777777" w:rsidR="00ED4089" w:rsidRPr="00637752" w:rsidRDefault="00ED4089" w:rsidP="002A549B">
      <w:pPr>
        <w:pStyle w:val="02dash"/>
      </w:pPr>
      <w:r w:rsidRPr="00637752">
        <w:t>Item 50532: Radius and /or ulna, shafts of, with open growth plates, treatment of fracture, by closed reduction undertaken in the operating theatre of a hospital. (Anaes.)</w:t>
      </w:r>
    </w:p>
    <w:p w14:paraId="4DEEBD2A" w14:textId="77777777" w:rsidR="00ED4089" w:rsidRPr="00637752" w:rsidRDefault="00ED4089" w:rsidP="001524C7">
      <w:pPr>
        <w:pStyle w:val="01squarebullet"/>
      </w:pPr>
      <w:r w:rsidRPr="00637752">
        <w:t>Items 50520 and 50536: Consolidate item 50520 under item 50536 and change the descriptor for item 50536 to reflect this.</w:t>
      </w:r>
    </w:p>
    <w:p w14:paraId="5ADBC7F4" w14:textId="77777777" w:rsidR="00ED4089" w:rsidRPr="00637752" w:rsidRDefault="00ED4089" w:rsidP="002A549B">
      <w:pPr>
        <w:pStyle w:val="02dash"/>
      </w:pPr>
      <w:r w:rsidRPr="00637752">
        <w:t>Change the descriptor by replacing ‘radius and ulna’ with ‘radius and/or ulna’ and adding ‘closed reduction.’</w:t>
      </w:r>
    </w:p>
    <w:p w14:paraId="3C92B15C" w14:textId="77777777" w:rsidR="00ED4089" w:rsidRPr="00637752" w:rsidRDefault="00ED4089" w:rsidP="002A549B">
      <w:pPr>
        <w:pStyle w:val="02dash"/>
      </w:pPr>
      <w:r w:rsidRPr="00637752">
        <w:t>Add ‘internal fixation’ as a mandatory component of the procedure.</w:t>
      </w:r>
    </w:p>
    <w:p w14:paraId="51A51976" w14:textId="3CBD9067" w:rsidR="00ED4089" w:rsidRPr="00637752" w:rsidRDefault="007945AD" w:rsidP="007945AD">
      <w:pPr>
        <w:pStyle w:val="01squarebullet"/>
      </w:pPr>
      <w:r>
        <w:t>The proposed item descriptor is as follows:</w:t>
      </w:r>
      <w:r w:rsidR="00ED4089" w:rsidRPr="00637752">
        <w:t xml:space="preserve"> </w:t>
      </w:r>
    </w:p>
    <w:p w14:paraId="45CEA3DA" w14:textId="77777777" w:rsidR="00ED4089" w:rsidRPr="00637752" w:rsidRDefault="00ED4089" w:rsidP="002A549B">
      <w:pPr>
        <w:pStyle w:val="02dash"/>
      </w:pPr>
      <w:r w:rsidRPr="00637752">
        <w:t>Item 50536: Radius and/or ulna shafts of, with open growth plates, treatment of fracture, by closed or open reduction, with internal fixation. (Anaes.) (Assist.)</w:t>
      </w:r>
    </w:p>
    <w:p w14:paraId="2370AFD3" w14:textId="77777777" w:rsidR="00ED4089" w:rsidRPr="00637752" w:rsidRDefault="00ED4089" w:rsidP="001524C7">
      <w:pPr>
        <w:pStyle w:val="01squarebullet"/>
      </w:pPr>
      <w:r w:rsidRPr="00637752">
        <w:t>Items 50524, 50528, 50540, 50544 and 50548: No change.</w:t>
      </w:r>
    </w:p>
    <w:p w14:paraId="3515EC06" w14:textId="77777777" w:rsidR="00ED4089" w:rsidRPr="00637752" w:rsidRDefault="00ED4089" w:rsidP="00ED4089">
      <w:pPr>
        <w:keepNext/>
        <w:tabs>
          <w:tab w:val="right" w:pos="9026"/>
        </w:tabs>
        <w:spacing w:before="320"/>
        <w:rPr>
          <w:rFonts w:cs="Arial"/>
          <w:b/>
          <w:lang w:eastAsia="en-US"/>
        </w:rPr>
      </w:pPr>
      <w:r w:rsidRPr="00637752">
        <w:rPr>
          <w:rFonts w:cs="Arial"/>
          <w:b/>
          <w:lang w:eastAsia="en-US"/>
        </w:rPr>
        <w:t xml:space="preserve">Rationale </w:t>
      </w:r>
    </w:p>
    <w:p w14:paraId="250C68C4" w14:textId="77777777" w:rsidR="00ED4089" w:rsidRPr="00637752" w:rsidRDefault="00ED4089" w:rsidP="00ED4089">
      <w:r w:rsidRPr="00637752">
        <w:t xml:space="preserve">This recommendation focuses on modernising the MBS. It is based on the following. </w:t>
      </w:r>
    </w:p>
    <w:p w14:paraId="681BDEB9" w14:textId="77777777" w:rsidR="00ED4089" w:rsidRPr="00637752" w:rsidRDefault="00ED4089" w:rsidP="001524C7">
      <w:pPr>
        <w:pStyle w:val="01squarebullet"/>
      </w:pPr>
      <w:r w:rsidRPr="00637752">
        <w:t>Items 50500 and 50508, 50504 and 505012, 50516 and 50532, and 50520 and 50536:</w:t>
      </w:r>
    </w:p>
    <w:p w14:paraId="103C4FE7" w14:textId="77777777" w:rsidR="00ED4089" w:rsidRDefault="00ED4089" w:rsidP="002A549B">
      <w:pPr>
        <w:pStyle w:val="02dash"/>
      </w:pPr>
      <w:r w:rsidRPr="00637752">
        <w:t>Items 50500, 50504, 50516 and 50520 are no longer required once minor descriptor changes have been made to items 50508, 50512, 50532 and 50536. Consolidating these pairs of items will make the MBS more user-friendly. It will also reduce the duplication of items for treatment of similar fractures, where differentiation between fractures is unnecessary.</w:t>
      </w:r>
    </w:p>
    <w:p w14:paraId="541335BF" w14:textId="77777777" w:rsidR="005A1A8F" w:rsidRDefault="005A1A8F" w:rsidP="002A549B">
      <w:pPr>
        <w:pStyle w:val="02dash"/>
      </w:pPr>
    </w:p>
    <w:p w14:paraId="0001D282" w14:textId="77777777" w:rsidR="005A1A8F" w:rsidRPr="00637752" w:rsidRDefault="005A1A8F" w:rsidP="002A549B">
      <w:pPr>
        <w:pStyle w:val="02dash"/>
      </w:pPr>
    </w:p>
    <w:p w14:paraId="74D20B95" w14:textId="77777777" w:rsidR="00ED4089" w:rsidRPr="00637752" w:rsidRDefault="00ED4089" w:rsidP="001524C7">
      <w:pPr>
        <w:pStyle w:val="01squarebullet"/>
      </w:pPr>
      <w:r w:rsidRPr="00637752">
        <w:t>Items 50508 and 50512:</w:t>
      </w:r>
    </w:p>
    <w:p w14:paraId="39135BF3" w14:textId="77777777" w:rsidR="00ED4089" w:rsidRPr="00637752" w:rsidRDefault="00ED4089" w:rsidP="002A549B">
      <w:pPr>
        <w:pStyle w:val="02dash"/>
      </w:pPr>
      <w:r w:rsidRPr="00637752">
        <w:t xml:space="preserve">These descriptors have been changed because Colles’, Smith’s and Barton’s fractures are all adult fracture terms and are not appropriate terms for paediatric procedures. </w:t>
      </w:r>
    </w:p>
    <w:p w14:paraId="36BB46D4" w14:textId="77777777" w:rsidR="00ED4089" w:rsidRPr="00637752" w:rsidRDefault="00ED4089" w:rsidP="001524C7">
      <w:pPr>
        <w:pStyle w:val="01squarebullet"/>
      </w:pPr>
      <w:r w:rsidRPr="00637752">
        <w:t>Item 50532:</w:t>
      </w:r>
    </w:p>
    <w:p w14:paraId="49990CC8" w14:textId="77777777" w:rsidR="00ED4089" w:rsidRPr="00637752" w:rsidRDefault="00ED4089" w:rsidP="002A549B">
      <w:pPr>
        <w:pStyle w:val="02dash"/>
      </w:pPr>
      <w:r w:rsidRPr="00637752">
        <w:t xml:space="preserve">Changes to this descriptor allow it to cover services previously reimbursed under item 50516. </w:t>
      </w:r>
    </w:p>
    <w:p w14:paraId="0F8C1F5D" w14:textId="77777777" w:rsidR="00ED4089" w:rsidRPr="00637752" w:rsidRDefault="00ED4089" w:rsidP="001524C7">
      <w:pPr>
        <w:pStyle w:val="01squarebullet"/>
      </w:pPr>
      <w:r w:rsidRPr="00637752">
        <w:t>Item 50536:</w:t>
      </w:r>
    </w:p>
    <w:p w14:paraId="0D9BE9F0" w14:textId="77777777" w:rsidR="00ED4089" w:rsidRPr="00637752" w:rsidRDefault="00ED4089" w:rsidP="002A549B">
      <w:pPr>
        <w:pStyle w:val="02dash"/>
      </w:pPr>
      <w:r w:rsidRPr="00637752">
        <w:t>This descriptor has been updated to reflect the modern practice of closed reduction and percutaneous insertion of internal fixation. This surgical technique involves greater surgical time, skill, resources and clinical follow-up than closed reduction alone and should be incorporated into existing items for open reduction of fractures.</w:t>
      </w:r>
    </w:p>
    <w:p w14:paraId="316A43AD" w14:textId="77777777" w:rsidR="00ED4089" w:rsidRPr="00637752" w:rsidRDefault="00ED4089" w:rsidP="001524C7">
      <w:pPr>
        <w:pStyle w:val="01squarebullet"/>
        <w:rPr>
          <w:rFonts w:ascii="Arial" w:hAnsi="Arial" w:cs="Arial"/>
          <w:color w:val="000000"/>
        </w:rPr>
      </w:pPr>
      <w:r w:rsidRPr="00637752">
        <w:t>Items 50524, 50528, 50540, 50544 and 50548</w:t>
      </w:r>
      <w:bookmarkStart w:id="1210" w:name="_Toc481420450"/>
      <w:r w:rsidRPr="00637752">
        <w:t>:</w:t>
      </w:r>
    </w:p>
    <w:p w14:paraId="54B3131F" w14:textId="77777777" w:rsidR="00ED4089" w:rsidRPr="00637752" w:rsidRDefault="00ED4089" w:rsidP="002A549B">
      <w:pPr>
        <w:pStyle w:val="02dash"/>
        <w:rPr>
          <w:rFonts w:ascii="Arial" w:hAnsi="Arial" w:cs="Arial"/>
          <w:color w:val="000000"/>
        </w:rPr>
      </w:pPr>
      <w:r w:rsidRPr="00637752">
        <w:t>The Committee did not identify any concerns regarding safety, access, value or modern best practice that required changes to these items.</w:t>
      </w:r>
    </w:p>
    <w:p w14:paraId="74F16CD7" w14:textId="77777777" w:rsidR="00ED4089" w:rsidRPr="00637752" w:rsidRDefault="00ED4089" w:rsidP="0006317F">
      <w:pPr>
        <w:pStyle w:val="Heading3"/>
      </w:pPr>
      <w:bookmarkStart w:id="1211" w:name="_Toc483374269"/>
      <w:bookmarkStart w:id="1212" w:name="_Toc20842035"/>
      <w:r w:rsidRPr="00637752">
        <w:t>Humerus</w:t>
      </w:r>
      <w:bookmarkEnd w:id="1210"/>
      <w:bookmarkEnd w:id="1211"/>
      <w:bookmarkEnd w:id="1212"/>
    </w:p>
    <w:p w14:paraId="6CE9797A" w14:textId="3A33CCD6" w:rsidR="00ED4089" w:rsidRPr="00637752" w:rsidRDefault="00ED4089" w:rsidP="00596016">
      <w:pPr>
        <w:pStyle w:val="Caption"/>
      </w:pPr>
      <w:bookmarkStart w:id="1213" w:name="_Toc481420611"/>
      <w:bookmarkStart w:id="1214" w:name="_Toc483374441"/>
      <w:bookmarkStart w:id="1215" w:name="_Toc20842200"/>
      <w:r w:rsidRPr="00637752">
        <w:t xml:space="preserve">Table </w:t>
      </w:r>
      <w:r w:rsidR="008B44A0">
        <w:fldChar w:fldCharType="begin"/>
      </w:r>
      <w:r w:rsidR="008B44A0">
        <w:instrText xml:space="preserve"> SEQ Table \* ARABIC </w:instrText>
      </w:r>
      <w:r w:rsidR="008B44A0">
        <w:fldChar w:fldCharType="separate"/>
      </w:r>
      <w:r w:rsidR="0047473B">
        <w:t>157</w:t>
      </w:r>
      <w:r w:rsidR="008B44A0">
        <w:fldChar w:fldCharType="end"/>
      </w:r>
      <w:r w:rsidRPr="00637752">
        <w:t>: Item introduction table for items 50552, 50556, 50560, 50564, 50568 and 50572</w:t>
      </w:r>
      <w:bookmarkEnd w:id="1213"/>
      <w:bookmarkEnd w:id="1214"/>
      <w:bookmarkEnd w:id="1215"/>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552, 50556, 50560, 50564, 50568 and 50572"/>
        <w:tblDescription w:val="Table 157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599"/>
        <w:gridCol w:w="3987"/>
        <w:gridCol w:w="1021"/>
        <w:gridCol w:w="1102"/>
        <w:gridCol w:w="1055"/>
        <w:gridCol w:w="1318"/>
      </w:tblGrid>
      <w:tr w:rsidR="00ED4089" w:rsidRPr="00637752" w14:paraId="7395424F" w14:textId="77777777" w:rsidTr="00C75CB7">
        <w:trPr>
          <w:tblHeader/>
        </w:trPr>
        <w:tc>
          <w:tcPr>
            <w:tcW w:w="595" w:type="dxa"/>
            <w:shd w:val="clear" w:color="auto" w:fill="F2F2F2" w:themeFill="background1" w:themeFillShade="F2"/>
            <w:vAlign w:val="bottom"/>
            <w:hideMark/>
          </w:tcPr>
          <w:p w14:paraId="53E6237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3958" w:type="dxa"/>
            <w:shd w:val="clear" w:color="auto" w:fill="F2F2F2" w:themeFill="background1" w:themeFillShade="F2"/>
            <w:vAlign w:val="bottom"/>
            <w:hideMark/>
          </w:tcPr>
          <w:p w14:paraId="3EEABC6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1014" w:type="dxa"/>
            <w:shd w:val="clear" w:color="auto" w:fill="F2F2F2" w:themeFill="background1" w:themeFillShade="F2"/>
            <w:vAlign w:val="bottom"/>
            <w:hideMark/>
          </w:tcPr>
          <w:p w14:paraId="4E4BB70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49B8828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1094" w:type="dxa"/>
            <w:shd w:val="clear" w:color="auto" w:fill="F2F2F2" w:themeFill="background1" w:themeFillShade="F2"/>
            <w:vAlign w:val="bottom"/>
            <w:hideMark/>
          </w:tcPr>
          <w:p w14:paraId="4674FEE3"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1047" w:type="dxa"/>
            <w:shd w:val="clear" w:color="auto" w:fill="F2F2F2" w:themeFill="background1" w:themeFillShade="F2"/>
            <w:vAlign w:val="bottom"/>
            <w:hideMark/>
          </w:tcPr>
          <w:p w14:paraId="116335F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08" w:type="dxa"/>
            <w:shd w:val="clear" w:color="auto" w:fill="F2F2F2" w:themeFill="background1" w:themeFillShade="F2"/>
            <w:vAlign w:val="bottom"/>
            <w:hideMark/>
          </w:tcPr>
          <w:p w14:paraId="261AF77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2DD648DA" w14:textId="77777777" w:rsidTr="00415B94">
        <w:tc>
          <w:tcPr>
            <w:tcW w:w="595" w:type="dxa"/>
            <w:hideMark/>
          </w:tcPr>
          <w:p w14:paraId="401DD0F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50552</w:t>
            </w:r>
          </w:p>
        </w:tc>
        <w:tc>
          <w:tcPr>
            <w:tcW w:w="3958" w:type="dxa"/>
            <w:hideMark/>
          </w:tcPr>
          <w:p w14:paraId="52E6DF7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Humerus, proximal, with open growth plate, treatment of fracture of, by closed reduction, undertaken in the operating theatre, neonatal unit or nursery of a hospital (Anaes.)</w:t>
            </w:r>
          </w:p>
        </w:tc>
        <w:tc>
          <w:tcPr>
            <w:tcW w:w="1014" w:type="dxa"/>
            <w:hideMark/>
          </w:tcPr>
          <w:p w14:paraId="7E178722"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$455</w:t>
            </w:r>
          </w:p>
        </w:tc>
        <w:tc>
          <w:tcPr>
            <w:tcW w:w="1094" w:type="dxa"/>
            <w:hideMark/>
          </w:tcPr>
          <w:p w14:paraId="67A81850"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11</w:t>
            </w:r>
          </w:p>
        </w:tc>
        <w:tc>
          <w:tcPr>
            <w:tcW w:w="1047" w:type="dxa"/>
            <w:hideMark/>
          </w:tcPr>
          <w:p w14:paraId="36B9A3BC"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$3,748</w:t>
            </w:r>
          </w:p>
        </w:tc>
        <w:tc>
          <w:tcPr>
            <w:tcW w:w="1308" w:type="dxa"/>
            <w:hideMark/>
          </w:tcPr>
          <w:p w14:paraId="0ACB21A4"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w:t>
            </w:r>
          </w:p>
        </w:tc>
      </w:tr>
      <w:tr w:rsidR="00ED4089" w:rsidRPr="00637752" w14:paraId="446F4FA2" w14:textId="77777777" w:rsidTr="00415B94">
        <w:tc>
          <w:tcPr>
            <w:tcW w:w="595" w:type="dxa"/>
            <w:hideMark/>
          </w:tcPr>
          <w:p w14:paraId="10B5967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50556</w:t>
            </w:r>
          </w:p>
        </w:tc>
        <w:tc>
          <w:tcPr>
            <w:tcW w:w="3958" w:type="dxa"/>
            <w:hideMark/>
          </w:tcPr>
          <w:p w14:paraId="215ACADF"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Humerus, proximal, with open growth plate, treatment of fracture of, by open reduction (Anaes.) (Assist.)</w:t>
            </w:r>
          </w:p>
        </w:tc>
        <w:tc>
          <w:tcPr>
            <w:tcW w:w="1014" w:type="dxa"/>
            <w:hideMark/>
          </w:tcPr>
          <w:p w14:paraId="33258CDA"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$606</w:t>
            </w:r>
          </w:p>
        </w:tc>
        <w:tc>
          <w:tcPr>
            <w:tcW w:w="1094" w:type="dxa"/>
            <w:hideMark/>
          </w:tcPr>
          <w:p w14:paraId="429957BE"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19</w:t>
            </w:r>
          </w:p>
        </w:tc>
        <w:tc>
          <w:tcPr>
            <w:tcW w:w="1047" w:type="dxa"/>
            <w:hideMark/>
          </w:tcPr>
          <w:p w14:paraId="0FC7F7FB"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$8,404</w:t>
            </w:r>
          </w:p>
        </w:tc>
        <w:tc>
          <w:tcPr>
            <w:tcW w:w="1308" w:type="dxa"/>
            <w:hideMark/>
          </w:tcPr>
          <w:p w14:paraId="05811780"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w:t>
            </w:r>
          </w:p>
        </w:tc>
      </w:tr>
      <w:tr w:rsidR="00ED4089" w:rsidRPr="00637752" w14:paraId="61623481" w14:textId="77777777" w:rsidTr="00415B94">
        <w:tc>
          <w:tcPr>
            <w:tcW w:w="595" w:type="dxa"/>
            <w:hideMark/>
          </w:tcPr>
          <w:p w14:paraId="7D4ED44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50560</w:t>
            </w:r>
          </w:p>
        </w:tc>
        <w:tc>
          <w:tcPr>
            <w:tcW w:w="3958" w:type="dxa"/>
            <w:hideMark/>
          </w:tcPr>
          <w:p w14:paraId="5432FDF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Humerus, shaft of, with open growth plate, treatment of fracture of, by closed reduction, undertaken in the operating theatre, neonatal unit or nursery of a hospital (Anaes.)</w:t>
            </w:r>
          </w:p>
        </w:tc>
        <w:tc>
          <w:tcPr>
            <w:tcW w:w="1014" w:type="dxa"/>
            <w:hideMark/>
          </w:tcPr>
          <w:p w14:paraId="4344BF1F"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$474</w:t>
            </w:r>
          </w:p>
        </w:tc>
        <w:tc>
          <w:tcPr>
            <w:tcW w:w="1094" w:type="dxa"/>
            <w:hideMark/>
          </w:tcPr>
          <w:p w14:paraId="3F64E76C"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5</w:t>
            </w:r>
          </w:p>
        </w:tc>
        <w:tc>
          <w:tcPr>
            <w:tcW w:w="1047" w:type="dxa"/>
            <w:hideMark/>
          </w:tcPr>
          <w:p w14:paraId="1D0EE7F0"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$1,512</w:t>
            </w:r>
          </w:p>
        </w:tc>
        <w:tc>
          <w:tcPr>
            <w:tcW w:w="1308" w:type="dxa"/>
            <w:hideMark/>
          </w:tcPr>
          <w:p w14:paraId="5FE4A386"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0%</w:t>
            </w:r>
          </w:p>
        </w:tc>
      </w:tr>
      <w:tr w:rsidR="00ED4089" w:rsidRPr="00637752" w14:paraId="54506503" w14:textId="77777777" w:rsidTr="00415B94">
        <w:tc>
          <w:tcPr>
            <w:tcW w:w="595" w:type="dxa"/>
            <w:hideMark/>
          </w:tcPr>
          <w:p w14:paraId="0F85172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50564</w:t>
            </w:r>
          </w:p>
        </w:tc>
        <w:tc>
          <w:tcPr>
            <w:tcW w:w="3958" w:type="dxa"/>
            <w:hideMark/>
          </w:tcPr>
          <w:p w14:paraId="7FD4ED6E"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Humerus, shaft of, with open growth plate, treatment of fracture of, by internal or external fixation (Anaes.) (Assist.)</w:t>
            </w:r>
          </w:p>
        </w:tc>
        <w:tc>
          <w:tcPr>
            <w:tcW w:w="1014" w:type="dxa"/>
            <w:hideMark/>
          </w:tcPr>
          <w:p w14:paraId="26A587C1"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$633</w:t>
            </w:r>
          </w:p>
        </w:tc>
        <w:tc>
          <w:tcPr>
            <w:tcW w:w="1094" w:type="dxa"/>
            <w:hideMark/>
          </w:tcPr>
          <w:p w14:paraId="3755B514"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w:t>
            </w:r>
          </w:p>
        </w:tc>
        <w:tc>
          <w:tcPr>
            <w:tcW w:w="1047" w:type="dxa"/>
            <w:hideMark/>
          </w:tcPr>
          <w:p w14:paraId="6E10A26B"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$3,322</w:t>
            </w:r>
          </w:p>
        </w:tc>
        <w:tc>
          <w:tcPr>
            <w:tcW w:w="1308" w:type="dxa"/>
            <w:hideMark/>
          </w:tcPr>
          <w:p w14:paraId="0F33E121"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w:t>
            </w:r>
          </w:p>
        </w:tc>
      </w:tr>
      <w:tr w:rsidR="00ED4089" w:rsidRPr="00637752" w14:paraId="43C65B72" w14:textId="77777777" w:rsidTr="00415B94">
        <w:tc>
          <w:tcPr>
            <w:tcW w:w="595" w:type="dxa"/>
            <w:hideMark/>
          </w:tcPr>
          <w:p w14:paraId="2B3FFC82"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50568</w:t>
            </w:r>
          </w:p>
        </w:tc>
        <w:tc>
          <w:tcPr>
            <w:tcW w:w="3958" w:type="dxa"/>
            <w:hideMark/>
          </w:tcPr>
          <w:p w14:paraId="50C6C79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Humerus, with open growth plate, supracondylar or condylar, treatment of fracture of, by closed reduction, undertaken in the operating theatre of a hospital (Anaes.)</w:t>
            </w:r>
          </w:p>
        </w:tc>
        <w:tc>
          <w:tcPr>
            <w:tcW w:w="1014" w:type="dxa"/>
            <w:hideMark/>
          </w:tcPr>
          <w:p w14:paraId="74E3C6D1"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$554</w:t>
            </w:r>
          </w:p>
        </w:tc>
        <w:tc>
          <w:tcPr>
            <w:tcW w:w="1094" w:type="dxa"/>
            <w:hideMark/>
          </w:tcPr>
          <w:p w14:paraId="614F2D65"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76</w:t>
            </w:r>
          </w:p>
        </w:tc>
        <w:tc>
          <w:tcPr>
            <w:tcW w:w="1047" w:type="dxa"/>
            <w:hideMark/>
          </w:tcPr>
          <w:p w14:paraId="358D6411"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$29,753</w:t>
            </w:r>
          </w:p>
        </w:tc>
        <w:tc>
          <w:tcPr>
            <w:tcW w:w="1308" w:type="dxa"/>
            <w:hideMark/>
          </w:tcPr>
          <w:p w14:paraId="0C44BAFE"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w:t>
            </w:r>
          </w:p>
        </w:tc>
      </w:tr>
      <w:tr w:rsidR="00ED4089" w:rsidRPr="00637752" w14:paraId="0652CC51" w14:textId="77777777" w:rsidTr="00415B94">
        <w:tc>
          <w:tcPr>
            <w:tcW w:w="595" w:type="dxa"/>
            <w:hideMark/>
          </w:tcPr>
          <w:p w14:paraId="2BAEEE98"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50572</w:t>
            </w:r>
          </w:p>
        </w:tc>
        <w:tc>
          <w:tcPr>
            <w:tcW w:w="3958" w:type="dxa"/>
            <w:hideMark/>
          </w:tcPr>
          <w:p w14:paraId="71041050"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Humerus, with open growth plate, supracondylar or condylar, treatment of fracture of, by reduction with or without internal fixation by open or percutaneous means, undertaken in the operating theatre of a hospital (Anaes.) (Assist.)</w:t>
            </w:r>
          </w:p>
        </w:tc>
        <w:tc>
          <w:tcPr>
            <w:tcW w:w="1014" w:type="dxa"/>
            <w:hideMark/>
          </w:tcPr>
          <w:p w14:paraId="43F2B7C3"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$738</w:t>
            </w:r>
          </w:p>
        </w:tc>
        <w:tc>
          <w:tcPr>
            <w:tcW w:w="1094" w:type="dxa"/>
            <w:hideMark/>
          </w:tcPr>
          <w:p w14:paraId="5180807E"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635</w:t>
            </w:r>
          </w:p>
        </w:tc>
        <w:tc>
          <w:tcPr>
            <w:tcW w:w="1047" w:type="dxa"/>
            <w:hideMark/>
          </w:tcPr>
          <w:p w14:paraId="49CE34A5"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$350,007</w:t>
            </w:r>
          </w:p>
        </w:tc>
        <w:tc>
          <w:tcPr>
            <w:tcW w:w="1308" w:type="dxa"/>
            <w:hideMark/>
          </w:tcPr>
          <w:p w14:paraId="06C673BD"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11%</w:t>
            </w:r>
          </w:p>
        </w:tc>
      </w:tr>
    </w:tbl>
    <w:p w14:paraId="3174EACF" w14:textId="041E4076" w:rsidR="00ED4089" w:rsidRPr="00637752" w:rsidRDefault="00F62E2E" w:rsidP="00ED4089">
      <w:pPr>
        <w:keepNext/>
        <w:spacing w:before="320"/>
        <w:rPr>
          <w:rFonts w:cs="Arial"/>
          <w:b/>
          <w:lang w:val="en-US" w:eastAsia="en-US"/>
        </w:rPr>
      </w:pPr>
      <w:r>
        <w:rPr>
          <w:rFonts w:cs="Arial"/>
          <w:b/>
          <w:lang w:val="en-US" w:eastAsia="en-US"/>
        </w:rPr>
        <w:t>Recommendation 166</w:t>
      </w:r>
    </w:p>
    <w:p w14:paraId="6D60E78E" w14:textId="77777777" w:rsidR="00F56CC8" w:rsidRPr="00637752" w:rsidRDefault="00F56CC8" w:rsidP="00687C3F">
      <w:pPr>
        <w:pStyle w:val="01squarebullet"/>
      </w:pPr>
      <w:r w:rsidRPr="00637752">
        <w:t>Items 50552, 50560, 50568 and 50572: No change.</w:t>
      </w:r>
    </w:p>
    <w:p w14:paraId="39A0230E" w14:textId="77777777" w:rsidR="00F56CC8" w:rsidRPr="00637752" w:rsidRDefault="00F56CC8" w:rsidP="00687C3F">
      <w:pPr>
        <w:pStyle w:val="01squarebullet"/>
      </w:pPr>
      <w:r w:rsidRPr="00637752">
        <w:t>Item 50556: Change the descriptor.</w:t>
      </w:r>
    </w:p>
    <w:p w14:paraId="4F6D9C4A" w14:textId="77777777" w:rsidR="00F56CC8" w:rsidRPr="00637752" w:rsidRDefault="00F56CC8" w:rsidP="002A549B">
      <w:pPr>
        <w:pStyle w:val="02dash"/>
      </w:pPr>
      <w:r w:rsidRPr="00637752">
        <w:t>Update the descriptor by changing ‘by open reduction’ to ‘by open or closed reduction’ and adding ‘with internal fixation.’</w:t>
      </w:r>
    </w:p>
    <w:p w14:paraId="3B11924F" w14:textId="38AD296E" w:rsidR="00F56CC8" w:rsidRPr="00637752" w:rsidRDefault="007945AD" w:rsidP="007945AD">
      <w:pPr>
        <w:pStyle w:val="01squarebullet"/>
      </w:pPr>
      <w:r>
        <w:t>The proposed item descriptor is as follows:</w:t>
      </w:r>
      <w:r w:rsidR="00F56CC8" w:rsidRPr="00637752">
        <w:t xml:space="preserve"> </w:t>
      </w:r>
    </w:p>
    <w:p w14:paraId="2C26A8DB" w14:textId="77777777" w:rsidR="00F56CC8" w:rsidRPr="00637752" w:rsidRDefault="00F56CC8" w:rsidP="002A549B">
      <w:pPr>
        <w:pStyle w:val="02dash"/>
      </w:pPr>
      <w:r w:rsidRPr="00637752">
        <w:t>Humerus, proximal, with open growth plate, treatment of fracture, by closed or open reduction with internal fixation. (Anaes.) (Assist.)</w:t>
      </w:r>
    </w:p>
    <w:p w14:paraId="6228B053" w14:textId="77777777" w:rsidR="00F56CC8" w:rsidRPr="00637752" w:rsidRDefault="006C03F2" w:rsidP="00687C3F">
      <w:pPr>
        <w:pStyle w:val="01squarebullet"/>
      </w:pPr>
      <w:r w:rsidRPr="00637752">
        <w:t>Item 5056</w:t>
      </w:r>
      <w:r w:rsidR="00F56CC8" w:rsidRPr="00637752">
        <w:t>4: Change the descriptor.</w:t>
      </w:r>
    </w:p>
    <w:p w14:paraId="4E014707" w14:textId="77777777" w:rsidR="00F56CC8" w:rsidRPr="00637752" w:rsidRDefault="00F56CC8" w:rsidP="002A549B">
      <w:pPr>
        <w:pStyle w:val="02dash"/>
      </w:pPr>
      <w:r w:rsidRPr="00637752">
        <w:t>Add the words ‘by closed or open reduction.’</w:t>
      </w:r>
    </w:p>
    <w:p w14:paraId="220EC072" w14:textId="3B1C39A2" w:rsidR="00F56CC8" w:rsidRPr="00637752" w:rsidRDefault="007945AD" w:rsidP="007945AD">
      <w:pPr>
        <w:pStyle w:val="01squarebullet"/>
      </w:pPr>
      <w:r>
        <w:t>The proposed item descriptor is as follows:</w:t>
      </w:r>
      <w:r w:rsidR="00F56CC8" w:rsidRPr="00637752">
        <w:t xml:space="preserve"> </w:t>
      </w:r>
    </w:p>
    <w:p w14:paraId="2AF99448" w14:textId="77777777" w:rsidR="00F56CC8" w:rsidRPr="00637752" w:rsidRDefault="00F56CC8" w:rsidP="002A549B">
      <w:pPr>
        <w:pStyle w:val="02dash"/>
      </w:pPr>
      <w:r w:rsidRPr="00637752">
        <w:t>Humerus, shaft of, with open growth plate, treatment of fracture, by closed or open reduction with internal or external fixation. (Anaes.) (Assist.)</w:t>
      </w:r>
    </w:p>
    <w:p w14:paraId="43BA50D8" w14:textId="77777777" w:rsidR="00F56CC8" w:rsidRPr="00637752" w:rsidRDefault="00F56CC8" w:rsidP="00F56CC8">
      <w:pPr>
        <w:keepNext/>
        <w:tabs>
          <w:tab w:val="right" w:pos="9026"/>
        </w:tabs>
        <w:spacing w:before="320"/>
        <w:rPr>
          <w:rFonts w:cs="Arial"/>
          <w:b/>
          <w:lang w:eastAsia="en-US"/>
        </w:rPr>
      </w:pPr>
      <w:r w:rsidRPr="00637752">
        <w:rPr>
          <w:rFonts w:cs="Arial"/>
          <w:b/>
          <w:lang w:eastAsia="en-US"/>
        </w:rPr>
        <w:t xml:space="preserve">Rationale </w:t>
      </w:r>
    </w:p>
    <w:p w14:paraId="5DBC3B45" w14:textId="77777777" w:rsidR="00F56CC8" w:rsidRPr="00637752" w:rsidRDefault="00F56CC8" w:rsidP="00687C3F">
      <w:pPr>
        <w:pStyle w:val="01squarebullet"/>
        <w:rPr>
          <w:rFonts w:ascii="Arial" w:hAnsi="Arial" w:cs="Arial"/>
          <w:color w:val="000000"/>
        </w:rPr>
      </w:pPr>
      <w:r w:rsidRPr="00637752">
        <w:t>Items 50552, 50560, 50568 and 50572:</w:t>
      </w:r>
    </w:p>
    <w:p w14:paraId="193AA6E0" w14:textId="77777777" w:rsidR="00F56CC8" w:rsidRPr="00637752" w:rsidRDefault="00F56CC8" w:rsidP="002A549B">
      <w:pPr>
        <w:pStyle w:val="02dash"/>
        <w:rPr>
          <w:rFonts w:ascii="Arial" w:hAnsi="Arial" w:cs="Arial"/>
          <w:color w:val="000000"/>
        </w:rPr>
      </w:pPr>
      <w:r w:rsidRPr="00637752">
        <w:t>The Committee did not identify any concerns regarding safety, access, value or modern best practice that required changes to these items.</w:t>
      </w:r>
    </w:p>
    <w:p w14:paraId="7A20ACEC" w14:textId="77777777" w:rsidR="00F56CC8" w:rsidRPr="00637752" w:rsidRDefault="00F56CC8" w:rsidP="00687C3F">
      <w:pPr>
        <w:pStyle w:val="01squarebullet"/>
      </w:pPr>
      <w:r w:rsidRPr="00637752">
        <w:t>Items 50556 and 50564:</w:t>
      </w:r>
    </w:p>
    <w:p w14:paraId="5296D9DC" w14:textId="77777777" w:rsidR="00F56CC8" w:rsidRPr="00637752" w:rsidRDefault="00F56CC8" w:rsidP="002A549B">
      <w:pPr>
        <w:pStyle w:val="02dash"/>
      </w:pPr>
      <w:r w:rsidRPr="00637752">
        <w:t>These descriptors have been updated to include the modern practice of closed reduction and percutaneous insertion of internal fixation. This surgical technique involves greater surgical time, skill, resources and clinical follow-up than closed reduction alone and should be incorporated into existing item numbers for open reduction of fractures.</w:t>
      </w:r>
    </w:p>
    <w:p w14:paraId="0030BE25" w14:textId="77777777" w:rsidR="00ED4089" w:rsidRPr="00637752" w:rsidRDefault="00ED4089" w:rsidP="0006317F">
      <w:pPr>
        <w:pStyle w:val="Heading3"/>
      </w:pPr>
      <w:bookmarkStart w:id="1216" w:name="_Toc481420451"/>
      <w:bookmarkStart w:id="1217" w:name="_Toc483374270"/>
      <w:bookmarkStart w:id="1218" w:name="_Toc20842036"/>
      <w:r w:rsidRPr="00637752">
        <w:t>Femur, tibia and fibula</w:t>
      </w:r>
      <w:bookmarkEnd w:id="1216"/>
      <w:bookmarkEnd w:id="1217"/>
      <w:bookmarkEnd w:id="1218"/>
    </w:p>
    <w:p w14:paraId="68FB3029" w14:textId="37564532" w:rsidR="00ED4089" w:rsidRPr="00637752" w:rsidRDefault="00ED4089" w:rsidP="00596016">
      <w:pPr>
        <w:pStyle w:val="Caption"/>
      </w:pPr>
      <w:bookmarkStart w:id="1219" w:name="_Toc481420612"/>
      <w:bookmarkStart w:id="1220" w:name="_Toc483374442"/>
      <w:bookmarkStart w:id="1221" w:name="_Toc20842201"/>
      <w:r w:rsidRPr="00637752">
        <w:t xml:space="preserve">Table </w:t>
      </w:r>
      <w:r w:rsidR="008B44A0">
        <w:fldChar w:fldCharType="begin"/>
      </w:r>
      <w:r w:rsidR="008B44A0">
        <w:instrText xml:space="preserve"> SEQ Table \* ARABIC </w:instrText>
      </w:r>
      <w:r w:rsidR="008B44A0">
        <w:fldChar w:fldCharType="separate"/>
      </w:r>
      <w:r w:rsidR="0047473B">
        <w:t>158</w:t>
      </w:r>
      <w:r w:rsidR="008B44A0">
        <w:fldChar w:fldCharType="end"/>
      </w:r>
      <w:r w:rsidRPr="00637752">
        <w:t>: Item introduction table for items 50576, 50580, 50584 and 50588</w:t>
      </w:r>
      <w:bookmarkEnd w:id="1219"/>
      <w:bookmarkEnd w:id="1220"/>
      <w:bookmarkEnd w:id="1221"/>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576, 50580, 50584 and 50588"/>
        <w:tblDescription w:val="Table 158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0"/>
        <w:gridCol w:w="4159"/>
        <w:gridCol w:w="922"/>
        <w:gridCol w:w="1002"/>
        <w:gridCol w:w="1023"/>
        <w:gridCol w:w="1376"/>
      </w:tblGrid>
      <w:tr w:rsidR="00ED4089" w:rsidRPr="00637752" w14:paraId="5DE30372" w14:textId="77777777" w:rsidTr="00C75CB7">
        <w:trPr>
          <w:tblHeader/>
        </w:trPr>
        <w:tc>
          <w:tcPr>
            <w:tcW w:w="595" w:type="dxa"/>
            <w:shd w:val="clear" w:color="auto" w:fill="F2F2F2" w:themeFill="background1" w:themeFillShade="F2"/>
            <w:vAlign w:val="bottom"/>
            <w:hideMark/>
          </w:tcPr>
          <w:p w14:paraId="077380D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29" w:type="dxa"/>
            <w:shd w:val="clear" w:color="auto" w:fill="F2F2F2" w:themeFill="background1" w:themeFillShade="F2"/>
            <w:vAlign w:val="bottom"/>
            <w:hideMark/>
          </w:tcPr>
          <w:p w14:paraId="7523A30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5" w:type="dxa"/>
            <w:shd w:val="clear" w:color="auto" w:fill="F2F2F2" w:themeFill="background1" w:themeFillShade="F2"/>
            <w:vAlign w:val="bottom"/>
            <w:hideMark/>
          </w:tcPr>
          <w:p w14:paraId="73334B3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11D8816D"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5" w:type="dxa"/>
            <w:shd w:val="clear" w:color="auto" w:fill="F2F2F2" w:themeFill="background1" w:themeFillShade="F2"/>
            <w:vAlign w:val="bottom"/>
            <w:hideMark/>
          </w:tcPr>
          <w:p w14:paraId="39E9F85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1016" w:type="dxa"/>
            <w:shd w:val="clear" w:color="auto" w:fill="F2F2F2" w:themeFill="background1" w:themeFillShade="F2"/>
            <w:vAlign w:val="bottom"/>
            <w:hideMark/>
          </w:tcPr>
          <w:p w14:paraId="5FE99904"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hideMark/>
          </w:tcPr>
          <w:p w14:paraId="1FA0261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337BD755" w14:textId="77777777" w:rsidTr="00415B94">
        <w:tc>
          <w:tcPr>
            <w:tcW w:w="595" w:type="dxa"/>
            <w:hideMark/>
          </w:tcPr>
          <w:p w14:paraId="69080F3E"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50576</w:t>
            </w:r>
          </w:p>
        </w:tc>
        <w:tc>
          <w:tcPr>
            <w:tcW w:w="4129" w:type="dxa"/>
            <w:hideMark/>
          </w:tcPr>
          <w:p w14:paraId="753DADC3" w14:textId="05A25CCC"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Femur, with open growth plate, treatment of fracture of, by closed reduction or traction</w:t>
            </w:r>
            <w:r w:rsidR="00231A0B">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5" w:type="dxa"/>
            <w:hideMark/>
          </w:tcPr>
          <w:p w14:paraId="5A4015CA"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$606</w:t>
            </w:r>
          </w:p>
        </w:tc>
        <w:tc>
          <w:tcPr>
            <w:tcW w:w="995" w:type="dxa"/>
            <w:hideMark/>
          </w:tcPr>
          <w:p w14:paraId="6790BB46"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64</w:t>
            </w:r>
          </w:p>
        </w:tc>
        <w:tc>
          <w:tcPr>
            <w:tcW w:w="1016" w:type="dxa"/>
            <w:hideMark/>
          </w:tcPr>
          <w:p w14:paraId="366D64EA"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$28,867</w:t>
            </w:r>
          </w:p>
        </w:tc>
        <w:tc>
          <w:tcPr>
            <w:tcW w:w="1366" w:type="dxa"/>
            <w:hideMark/>
          </w:tcPr>
          <w:p w14:paraId="1DC541D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w:t>
            </w:r>
          </w:p>
        </w:tc>
      </w:tr>
      <w:tr w:rsidR="00ED4089" w:rsidRPr="00637752" w14:paraId="596EFDF9" w14:textId="77777777" w:rsidTr="00415B94">
        <w:tc>
          <w:tcPr>
            <w:tcW w:w="595" w:type="dxa"/>
            <w:hideMark/>
          </w:tcPr>
          <w:p w14:paraId="3100A5E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50580</w:t>
            </w:r>
          </w:p>
        </w:tc>
        <w:tc>
          <w:tcPr>
            <w:tcW w:w="4129" w:type="dxa"/>
            <w:hideMark/>
          </w:tcPr>
          <w:p w14:paraId="00E885F4" w14:textId="6D483190"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Tibia, with open growth plate, plateau or condyles, medial or lateral, treatment of fracture of, by reduction with or without internal fixation by open or percutaneous means</w:t>
            </w:r>
            <w:r w:rsidR="00231A0B">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5" w:type="dxa"/>
            <w:hideMark/>
          </w:tcPr>
          <w:p w14:paraId="7367939D"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$633</w:t>
            </w:r>
          </w:p>
        </w:tc>
        <w:tc>
          <w:tcPr>
            <w:tcW w:w="995" w:type="dxa"/>
            <w:hideMark/>
          </w:tcPr>
          <w:p w14:paraId="6796F428"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60</w:t>
            </w:r>
          </w:p>
        </w:tc>
        <w:tc>
          <w:tcPr>
            <w:tcW w:w="1016" w:type="dxa"/>
            <w:hideMark/>
          </w:tcPr>
          <w:p w14:paraId="25218D28"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$26,695</w:t>
            </w:r>
          </w:p>
        </w:tc>
        <w:tc>
          <w:tcPr>
            <w:tcW w:w="1366" w:type="dxa"/>
            <w:hideMark/>
          </w:tcPr>
          <w:p w14:paraId="1330FD38"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3%</w:t>
            </w:r>
          </w:p>
        </w:tc>
      </w:tr>
      <w:tr w:rsidR="00ED4089" w:rsidRPr="00637752" w14:paraId="57F8618E" w14:textId="77777777" w:rsidTr="00415B94">
        <w:tc>
          <w:tcPr>
            <w:tcW w:w="595" w:type="dxa"/>
            <w:hideMark/>
          </w:tcPr>
          <w:p w14:paraId="12120EE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50584</w:t>
            </w:r>
          </w:p>
        </w:tc>
        <w:tc>
          <w:tcPr>
            <w:tcW w:w="4129" w:type="dxa"/>
            <w:hideMark/>
          </w:tcPr>
          <w:p w14:paraId="59D183E9" w14:textId="2789D1F3"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Tibia, distal, with open growth plate, treatment of fracture of, by reduction with or without internal fixation by open or percutaneous means</w:t>
            </w:r>
            <w:r w:rsidR="00231A0B">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5" w:type="dxa"/>
            <w:hideMark/>
          </w:tcPr>
          <w:p w14:paraId="55BE67FF"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$606</w:t>
            </w:r>
          </w:p>
        </w:tc>
        <w:tc>
          <w:tcPr>
            <w:tcW w:w="995" w:type="dxa"/>
            <w:hideMark/>
          </w:tcPr>
          <w:p w14:paraId="04A88020"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238</w:t>
            </w:r>
          </w:p>
        </w:tc>
        <w:tc>
          <w:tcPr>
            <w:tcW w:w="1016" w:type="dxa"/>
            <w:hideMark/>
          </w:tcPr>
          <w:p w14:paraId="4F4800F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$106,804</w:t>
            </w:r>
          </w:p>
        </w:tc>
        <w:tc>
          <w:tcPr>
            <w:tcW w:w="1366" w:type="dxa"/>
            <w:hideMark/>
          </w:tcPr>
          <w:p w14:paraId="185A36E3"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8%</w:t>
            </w:r>
          </w:p>
        </w:tc>
      </w:tr>
      <w:tr w:rsidR="00ED4089" w:rsidRPr="00637752" w14:paraId="37D24C42" w14:textId="77777777" w:rsidTr="00415B94">
        <w:tc>
          <w:tcPr>
            <w:tcW w:w="595" w:type="dxa"/>
            <w:hideMark/>
          </w:tcPr>
          <w:p w14:paraId="6EC35C2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50588</w:t>
            </w:r>
          </w:p>
        </w:tc>
        <w:tc>
          <w:tcPr>
            <w:tcW w:w="4129" w:type="dxa"/>
            <w:hideMark/>
          </w:tcPr>
          <w:p w14:paraId="57B41126" w14:textId="77C6FAA0"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Tibia and fibula, with open growth plates, treatment of fracture of, by internal fixation</w:t>
            </w:r>
            <w:r w:rsidR="00231A0B">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5" w:type="dxa"/>
            <w:hideMark/>
          </w:tcPr>
          <w:p w14:paraId="3202C0BD"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$791</w:t>
            </w:r>
          </w:p>
        </w:tc>
        <w:tc>
          <w:tcPr>
            <w:tcW w:w="995" w:type="dxa"/>
            <w:hideMark/>
          </w:tcPr>
          <w:p w14:paraId="2EA8D5A6"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69</w:t>
            </w:r>
          </w:p>
        </w:tc>
        <w:tc>
          <w:tcPr>
            <w:tcW w:w="1016" w:type="dxa"/>
            <w:hideMark/>
          </w:tcPr>
          <w:p w14:paraId="1E19039E"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$40,324</w:t>
            </w:r>
          </w:p>
        </w:tc>
        <w:tc>
          <w:tcPr>
            <w:tcW w:w="1366" w:type="dxa"/>
            <w:hideMark/>
          </w:tcPr>
          <w:p w14:paraId="40AC94B9" w14:textId="77777777" w:rsidR="00ED4089" w:rsidRPr="00637752" w:rsidRDefault="00ED4089" w:rsidP="00C75CB7">
            <w:pPr>
              <w:spacing w:before="20" w:after="20"/>
              <w:jc w:val="center"/>
              <w:rPr>
                <w:rFonts w:ascii="Arial" w:hAnsi="Arial" w:cs="Arial"/>
                <w:sz w:val="18"/>
                <w:szCs w:val="18"/>
                <w:shd w:val="clear" w:color="auto" w:fill="FBFBFB"/>
                <w:lang w:val="en-GB" w:eastAsia="en-US"/>
              </w:rPr>
            </w:pPr>
            <w:r w:rsidRPr="00637752">
              <w:rPr>
                <w:rFonts w:ascii="Arial" w:hAnsi="Arial" w:cs="Arial"/>
                <w:sz w:val="18"/>
                <w:szCs w:val="18"/>
                <w:lang w:val="en-GB" w:eastAsia="en-US"/>
              </w:rPr>
              <w:t>1%</w:t>
            </w:r>
          </w:p>
        </w:tc>
      </w:tr>
    </w:tbl>
    <w:p w14:paraId="19C44BA8" w14:textId="3381D095" w:rsidR="00ED4089" w:rsidRPr="00637752" w:rsidRDefault="00F62E2E" w:rsidP="00ED4089">
      <w:pPr>
        <w:keepNext/>
        <w:spacing w:before="320"/>
        <w:rPr>
          <w:rFonts w:cs="Arial"/>
          <w:b/>
          <w:lang w:val="en-US" w:eastAsia="en-US"/>
        </w:rPr>
      </w:pPr>
      <w:r>
        <w:rPr>
          <w:rFonts w:cs="Arial"/>
          <w:b/>
          <w:lang w:val="en-US" w:eastAsia="en-US"/>
        </w:rPr>
        <w:t>Recommendation 167</w:t>
      </w:r>
    </w:p>
    <w:p w14:paraId="1A97310B" w14:textId="2ECD7460" w:rsidR="00ED4089" w:rsidRPr="00637752" w:rsidRDefault="00ED4089" w:rsidP="00687C3F">
      <w:pPr>
        <w:pStyle w:val="01squarebullet"/>
      </w:pPr>
      <w:r w:rsidRPr="00637752">
        <w:t xml:space="preserve">Create a </w:t>
      </w:r>
      <w:r w:rsidR="00E517B8" w:rsidRPr="00E517B8">
        <w:t>new item</w:t>
      </w:r>
      <w:r w:rsidRPr="00637752">
        <w:t xml:space="preserve"> for treating a fracture of the shaft of the femur with open growth plates. </w:t>
      </w:r>
    </w:p>
    <w:p w14:paraId="211A0E5D" w14:textId="3DA51B60" w:rsidR="00ED4089" w:rsidRPr="00637752" w:rsidRDefault="007945AD" w:rsidP="007945AD">
      <w:pPr>
        <w:pStyle w:val="01squarebullet"/>
      </w:pPr>
      <w:r>
        <w:t>The proposed item descriptor is as follows:</w:t>
      </w:r>
      <w:r w:rsidR="00ED4089" w:rsidRPr="00637752">
        <w:t xml:space="preserve"> </w:t>
      </w:r>
    </w:p>
    <w:p w14:paraId="7FA5B895" w14:textId="77777777" w:rsidR="00ED4089" w:rsidRPr="00637752" w:rsidRDefault="00ED4089" w:rsidP="002A549B">
      <w:pPr>
        <w:pStyle w:val="02dash"/>
      </w:pPr>
      <w:r w:rsidRPr="00637752">
        <w:t>Item 505XX: Femur, shaft of, with open growth plate, treatment of fracture, by closed or open reduction with internal or external fixation. (Anaes.) (Assist.)</w:t>
      </w:r>
    </w:p>
    <w:p w14:paraId="13A7322E" w14:textId="77777777" w:rsidR="00ED4089" w:rsidRPr="00637752" w:rsidRDefault="00ED4089" w:rsidP="00687C3F">
      <w:pPr>
        <w:pStyle w:val="01squarebullet"/>
        <w:rPr>
          <w:b/>
        </w:rPr>
      </w:pPr>
      <w:r w:rsidRPr="00637752">
        <w:t>Item 50576: Change the descriptor.</w:t>
      </w:r>
    </w:p>
    <w:p w14:paraId="103CC08B" w14:textId="77777777" w:rsidR="00ED4089" w:rsidRPr="00637752" w:rsidRDefault="00ED4089" w:rsidP="002A549B">
      <w:pPr>
        <w:pStyle w:val="02dash"/>
        <w:rPr>
          <w:b/>
        </w:rPr>
      </w:pPr>
      <w:r w:rsidRPr="00637752">
        <w:t xml:space="preserve">Clarify that the procedure includes the application of a hip spica, if performed. </w:t>
      </w:r>
    </w:p>
    <w:p w14:paraId="05B33FF5" w14:textId="6D025A1E" w:rsidR="00ED4089" w:rsidRPr="00637752" w:rsidRDefault="007945AD" w:rsidP="007945AD">
      <w:pPr>
        <w:pStyle w:val="01squarebullet"/>
      </w:pPr>
      <w:r>
        <w:t>The proposed item descriptor is as follows:</w:t>
      </w:r>
    </w:p>
    <w:p w14:paraId="48A95AF7" w14:textId="6EF8A64C" w:rsidR="00ED4089" w:rsidRPr="00637752" w:rsidRDefault="00ED4089" w:rsidP="002A549B">
      <w:pPr>
        <w:pStyle w:val="02dash"/>
      </w:pPr>
      <w:r w:rsidRPr="00637752">
        <w:t>Femur, with open growth plate, treatment of fracture of, by closed reduction or traction, with or without application o</w:t>
      </w:r>
      <w:r w:rsidR="0009052D">
        <w:t>f hip spica. (Anaes.) (Assist.)</w:t>
      </w:r>
    </w:p>
    <w:p w14:paraId="2413A214" w14:textId="77777777" w:rsidR="00ED4089" w:rsidRPr="00637752" w:rsidRDefault="00ED4089" w:rsidP="002A549B">
      <w:pPr>
        <w:pStyle w:val="02dash"/>
      </w:pPr>
      <w:r w:rsidRPr="00637752">
        <w:t>The intention of the Committee is that application of a hip spica (if performed) is considered an optional component of this procedure.</w:t>
      </w:r>
    </w:p>
    <w:p w14:paraId="203DA5C5" w14:textId="763CFCEE" w:rsidR="00ED4089" w:rsidRPr="00637752" w:rsidRDefault="00ED4089" w:rsidP="00687C3F">
      <w:pPr>
        <w:pStyle w:val="01squarebullet"/>
      </w:pPr>
      <w:r w:rsidRPr="00637752">
        <w:t xml:space="preserve">Create a </w:t>
      </w:r>
      <w:r w:rsidR="00E517B8" w:rsidRPr="00E517B8">
        <w:t>new item</w:t>
      </w:r>
      <w:r w:rsidRPr="00637752">
        <w:t xml:space="preserve"> for treating a fracture of the shaft of the</w:t>
      </w:r>
      <w:r w:rsidR="0009052D">
        <w:t xml:space="preserve"> tibia with open growth plates.</w:t>
      </w:r>
    </w:p>
    <w:p w14:paraId="2EB07B89" w14:textId="02DB57C3" w:rsidR="00ED4089" w:rsidRPr="00637752" w:rsidRDefault="007945AD" w:rsidP="007945AD">
      <w:pPr>
        <w:pStyle w:val="01squarebullet"/>
      </w:pPr>
      <w:r>
        <w:t>The proposed item descriptor is as follows:</w:t>
      </w:r>
    </w:p>
    <w:p w14:paraId="43800F1C" w14:textId="77777777" w:rsidR="00ED4089" w:rsidRPr="00637752" w:rsidRDefault="00ED4089" w:rsidP="002A549B">
      <w:pPr>
        <w:pStyle w:val="02dash"/>
      </w:pPr>
      <w:r w:rsidRPr="00637752">
        <w:t>Item 505XY: Tibia, shaft of, with open growth plate, treatment of fracture, by closed reduction and casting. (Anaes.) (Assist.)</w:t>
      </w:r>
    </w:p>
    <w:p w14:paraId="22D084EF" w14:textId="77777777" w:rsidR="00ED4089" w:rsidRPr="00637752" w:rsidRDefault="00ED4089" w:rsidP="00687C3F">
      <w:pPr>
        <w:pStyle w:val="01squarebullet"/>
      </w:pPr>
      <w:r w:rsidRPr="00637752">
        <w:t>Items 50580, 50584 and 50588: No change.</w:t>
      </w:r>
    </w:p>
    <w:p w14:paraId="34887D8C"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73452A97" w14:textId="610F67AC" w:rsidR="00ED4089" w:rsidRPr="00637752" w:rsidRDefault="002C21B2" w:rsidP="00687C3F">
      <w:pPr>
        <w:pStyle w:val="01squarebullet"/>
      </w:pPr>
      <w:r w:rsidRPr="00CC387B">
        <w:rPr>
          <w:color w:val="auto"/>
        </w:rPr>
        <w:t>New item</w:t>
      </w:r>
      <w:r w:rsidR="00ED4089" w:rsidRPr="00637752">
        <w:t xml:space="preserve"> for treating a fracture of the shaft of the femur with open growth plates:</w:t>
      </w:r>
    </w:p>
    <w:p w14:paraId="3F7FCEAD" w14:textId="77777777" w:rsidR="00ED4089" w:rsidRPr="00637752" w:rsidRDefault="00ED4089" w:rsidP="002A549B">
      <w:pPr>
        <w:pStyle w:val="02dash"/>
      </w:pPr>
      <w:r w:rsidRPr="00637752">
        <w:t>There is currently no item for femur fractures treated with internal fixation in children. Adding this item addresses this gap in the MBS.</w:t>
      </w:r>
    </w:p>
    <w:p w14:paraId="2528AB60" w14:textId="69C5FA07" w:rsidR="00ED4089" w:rsidRPr="00637752" w:rsidRDefault="00ED4089" w:rsidP="002A549B">
      <w:pPr>
        <w:pStyle w:val="02dash"/>
      </w:pPr>
      <w:r w:rsidRPr="00637752">
        <w:t>The Committee recommended a schedule fee based on the adult item for femur fractures (item 47531) because the surgical treatment of a paediatric femoral fracture is technically similar to</w:t>
      </w:r>
      <w:r w:rsidR="0009052D">
        <w:t xml:space="preserve"> treatment in an adult patient.</w:t>
      </w:r>
    </w:p>
    <w:p w14:paraId="439E95A2" w14:textId="77777777" w:rsidR="00ED4089" w:rsidRPr="00637752" w:rsidRDefault="00ED4089" w:rsidP="00687C3F">
      <w:pPr>
        <w:pStyle w:val="01squarebullet"/>
      </w:pPr>
      <w:r w:rsidRPr="00637752">
        <w:t>Item 50576:</w:t>
      </w:r>
    </w:p>
    <w:p w14:paraId="35DF32C8" w14:textId="77777777" w:rsidR="00ED4089" w:rsidRPr="00637752" w:rsidRDefault="00ED4089" w:rsidP="002A549B">
      <w:pPr>
        <w:pStyle w:val="02dash"/>
      </w:pPr>
      <w:r w:rsidRPr="00637752">
        <w:t>The proposed descriptor clarifies that the application of a hip spica (if performed) is part of the procedure. Application of a hip spica has been incorporated into items where required to create complete medical services.</w:t>
      </w:r>
    </w:p>
    <w:p w14:paraId="4EABEEB5" w14:textId="22F2AA95" w:rsidR="00ED4089" w:rsidRPr="00637752" w:rsidRDefault="002C21B2" w:rsidP="00687C3F">
      <w:pPr>
        <w:pStyle w:val="01squarebullet"/>
      </w:pPr>
      <w:r w:rsidRPr="00CC387B">
        <w:rPr>
          <w:color w:val="auto"/>
        </w:rPr>
        <w:t>New item</w:t>
      </w:r>
      <w:r w:rsidR="00ED4089" w:rsidRPr="00637752">
        <w:t xml:space="preserve"> for treating a fracture of the shaft of the tibia with open growth plates:</w:t>
      </w:r>
    </w:p>
    <w:p w14:paraId="34F17D9B" w14:textId="126E86FE" w:rsidR="00ED4089" w:rsidRPr="00637752" w:rsidRDefault="00ED4089" w:rsidP="002A549B">
      <w:pPr>
        <w:pStyle w:val="02dash"/>
      </w:pPr>
      <w:r w:rsidRPr="00637752">
        <w:t xml:space="preserve">This </w:t>
      </w:r>
      <w:r w:rsidR="00E517B8" w:rsidRPr="00E517B8">
        <w:t>new item</w:t>
      </w:r>
      <w:r w:rsidRPr="00637752">
        <w:t xml:space="preserve"> is required because there is currently no item to cover treatment of tibial shaft fracture in a child with closed reduction and casting. At present, clinicians use adult item 47561 for this procedure, which inappropriately reimburses the procedure for children. As with item 505XX, the fee for this item should be based on the equivalent adult item (item 475</w:t>
      </w:r>
      <w:r w:rsidR="0009052D">
        <w:t>61) with a 10 per cent loading.</w:t>
      </w:r>
    </w:p>
    <w:p w14:paraId="2F6C73B5" w14:textId="77777777" w:rsidR="00ED4089" w:rsidRPr="00637752" w:rsidRDefault="00ED4089" w:rsidP="00687C3F">
      <w:pPr>
        <w:pStyle w:val="01squarebullet"/>
        <w:rPr>
          <w:rFonts w:ascii="Arial" w:hAnsi="Arial" w:cs="Arial"/>
          <w:color w:val="000000"/>
        </w:rPr>
      </w:pPr>
      <w:r w:rsidRPr="00637752">
        <w:t>Items 50580, 50584 and 50588:</w:t>
      </w:r>
    </w:p>
    <w:p w14:paraId="6E9FBCC5" w14:textId="77777777" w:rsidR="00ED4089" w:rsidRPr="00637752" w:rsidRDefault="00ED4089" w:rsidP="002A549B">
      <w:pPr>
        <w:pStyle w:val="02dash"/>
        <w:rPr>
          <w:rFonts w:ascii="Arial" w:hAnsi="Arial" w:cs="Arial"/>
          <w:color w:val="000000"/>
        </w:rPr>
      </w:pPr>
      <w:bookmarkStart w:id="1222" w:name="_Toc481420452"/>
      <w:r w:rsidRPr="00637752">
        <w:t>The Committee did not identify any concerns regarding safety, access, value or modern best practice that required changes to these items.</w:t>
      </w:r>
    </w:p>
    <w:p w14:paraId="0119BF7E" w14:textId="77777777" w:rsidR="00ED4089" w:rsidRPr="00637752" w:rsidRDefault="00ED4089" w:rsidP="0006317F">
      <w:pPr>
        <w:pStyle w:val="Heading2"/>
      </w:pPr>
      <w:bookmarkStart w:id="1223" w:name="_Toc483374271"/>
      <w:bookmarkStart w:id="1224" w:name="_Toc20842037"/>
      <w:r w:rsidRPr="00637752">
        <w:t>Treatment of fractures (general orthopaedics)</w:t>
      </w:r>
      <w:bookmarkEnd w:id="1223"/>
      <w:bookmarkEnd w:id="1224"/>
    </w:p>
    <w:p w14:paraId="53D3E3DE" w14:textId="0718CAFC" w:rsidR="00ED4089" w:rsidRPr="00637752" w:rsidRDefault="00ED4089" w:rsidP="00596016">
      <w:pPr>
        <w:pStyle w:val="Caption"/>
      </w:pPr>
      <w:bookmarkStart w:id="1225" w:name="_Toc481420614"/>
      <w:bookmarkStart w:id="1226" w:name="_Toc483374443"/>
      <w:bookmarkStart w:id="1227" w:name="_Toc20842202"/>
      <w:r w:rsidRPr="00637752">
        <w:t xml:space="preserve">Table </w:t>
      </w:r>
      <w:r w:rsidR="008B44A0">
        <w:fldChar w:fldCharType="begin"/>
      </w:r>
      <w:r w:rsidR="008B44A0">
        <w:instrText xml:space="preserve"> SEQ Table \* ARABIC </w:instrText>
      </w:r>
      <w:r w:rsidR="008B44A0">
        <w:fldChar w:fldCharType="separate"/>
      </w:r>
      <w:r w:rsidR="0047473B">
        <w:t>159</w:t>
      </w:r>
      <w:r w:rsidR="008B44A0">
        <w:fldChar w:fldCharType="end"/>
      </w:r>
      <w:r w:rsidRPr="00637752">
        <w:t>: Item introduction table for items 47540</w:t>
      </w:r>
      <w:r w:rsidR="00BD652E" w:rsidRPr="00637752">
        <w:t xml:space="preserve">, </w:t>
      </w:r>
      <w:r w:rsidR="00BD652E" w:rsidRPr="00637752">
        <w:rPr>
          <w:rFonts w:ascii="Arial" w:hAnsi="Arial"/>
          <w:szCs w:val="18"/>
          <w:lang w:val="en-GB"/>
        </w:rPr>
        <w:t>4770</w:t>
      </w:r>
      <w:bookmarkEnd w:id="1225"/>
      <w:bookmarkEnd w:id="1226"/>
      <w:r w:rsidR="001211E9">
        <w:rPr>
          <w:rFonts w:ascii="Arial" w:hAnsi="Arial"/>
          <w:szCs w:val="18"/>
          <w:lang w:val="en-GB"/>
        </w:rPr>
        <w:t>8, 47711, 47714, 47717, 47720 and 47723</w:t>
      </w:r>
      <w:bookmarkEnd w:id="122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47540 and 47708-47723"/>
        <w:tblDescription w:val="Table 159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2DA4D994" w14:textId="77777777" w:rsidTr="00C75CB7">
        <w:trPr>
          <w:tblHeader/>
        </w:trPr>
        <w:tc>
          <w:tcPr>
            <w:tcW w:w="597" w:type="dxa"/>
            <w:shd w:val="clear" w:color="auto" w:fill="F2F2F2" w:themeFill="background1" w:themeFillShade="F2"/>
            <w:vAlign w:val="bottom"/>
            <w:hideMark/>
          </w:tcPr>
          <w:p w14:paraId="02D9A41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hideMark/>
          </w:tcPr>
          <w:p w14:paraId="72794053"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hideMark/>
          </w:tcPr>
          <w:p w14:paraId="30A5A9E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5E7446D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hideMark/>
          </w:tcPr>
          <w:p w14:paraId="2DCF190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hideMark/>
          </w:tcPr>
          <w:p w14:paraId="7CFFD05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hideMark/>
          </w:tcPr>
          <w:p w14:paraId="7CE9BA8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71548ACB" w14:textId="77777777" w:rsidTr="00BD652E">
        <w:tc>
          <w:tcPr>
            <w:tcW w:w="597" w:type="dxa"/>
            <w:hideMark/>
          </w:tcPr>
          <w:p w14:paraId="283BE034" w14:textId="77777777" w:rsidR="00ED4089" w:rsidRPr="00637752" w:rsidRDefault="00ED4089" w:rsidP="00BD652E">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47540</w:t>
            </w:r>
          </w:p>
        </w:tc>
        <w:tc>
          <w:tcPr>
            <w:tcW w:w="4190" w:type="dxa"/>
            <w:vAlign w:val="center"/>
            <w:hideMark/>
          </w:tcPr>
          <w:p w14:paraId="1C14F1C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Hip spica or shoulder spica, application of, as an independent procedure (Anaes.)</w:t>
            </w:r>
          </w:p>
        </w:tc>
        <w:tc>
          <w:tcPr>
            <w:tcW w:w="916" w:type="dxa"/>
            <w:hideMark/>
          </w:tcPr>
          <w:p w14:paraId="6A8C0C5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$217</w:t>
            </w:r>
          </w:p>
        </w:tc>
        <w:tc>
          <w:tcPr>
            <w:tcW w:w="996" w:type="dxa"/>
            <w:hideMark/>
          </w:tcPr>
          <w:p w14:paraId="19C1AC5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w:t>
            </w:r>
          </w:p>
        </w:tc>
        <w:tc>
          <w:tcPr>
            <w:tcW w:w="951" w:type="dxa"/>
            <w:hideMark/>
          </w:tcPr>
          <w:p w14:paraId="35FE27F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$2,680</w:t>
            </w:r>
          </w:p>
        </w:tc>
        <w:tc>
          <w:tcPr>
            <w:tcW w:w="1366" w:type="dxa"/>
            <w:hideMark/>
          </w:tcPr>
          <w:p w14:paraId="724F900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ED4089" w:rsidRPr="00637752" w14:paraId="143E747E" w14:textId="77777777" w:rsidTr="00BD652E">
        <w:tc>
          <w:tcPr>
            <w:tcW w:w="597" w:type="dxa"/>
            <w:hideMark/>
          </w:tcPr>
          <w:p w14:paraId="535D8781" w14:textId="77777777" w:rsidR="00ED4089" w:rsidRPr="00637752" w:rsidRDefault="00ED4089" w:rsidP="00BD652E">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47708</w:t>
            </w:r>
          </w:p>
        </w:tc>
        <w:tc>
          <w:tcPr>
            <w:tcW w:w="4190" w:type="dxa"/>
            <w:vAlign w:val="center"/>
            <w:hideMark/>
          </w:tcPr>
          <w:p w14:paraId="4624402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Plaster jacket, application of, as an independent procedure (Anaes.)</w:t>
            </w:r>
          </w:p>
        </w:tc>
        <w:tc>
          <w:tcPr>
            <w:tcW w:w="916" w:type="dxa"/>
            <w:hideMark/>
          </w:tcPr>
          <w:p w14:paraId="77BDB4F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$217</w:t>
            </w:r>
          </w:p>
        </w:tc>
        <w:tc>
          <w:tcPr>
            <w:tcW w:w="996" w:type="dxa"/>
            <w:hideMark/>
          </w:tcPr>
          <w:p w14:paraId="43D351C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77</w:t>
            </w:r>
          </w:p>
        </w:tc>
        <w:tc>
          <w:tcPr>
            <w:tcW w:w="951" w:type="dxa"/>
            <w:hideMark/>
          </w:tcPr>
          <w:p w14:paraId="1CF5EDA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$12,773</w:t>
            </w:r>
          </w:p>
        </w:tc>
        <w:tc>
          <w:tcPr>
            <w:tcW w:w="1366" w:type="dxa"/>
            <w:hideMark/>
          </w:tcPr>
          <w:p w14:paraId="21AA104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w:t>
            </w:r>
          </w:p>
        </w:tc>
      </w:tr>
      <w:tr w:rsidR="00ED4089" w:rsidRPr="00637752" w14:paraId="05E96870" w14:textId="77777777" w:rsidTr="00BD652E">
        <w:tc>
          <w:tcPr>
            <w:tcW w:w="597" w:type="dxa"/>
            <w:hideMark/>
          </w:tcPr>
          <w:p w14:paraId="3B07C84F" w14:textId="77777777" w:rsidR="00ED4089" w:rsidRPr="00637752" w:rsidRDefault="00ED4089" w:rsidP="00BD652E">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47711</w:t>
            </w:r>
          </w:p>
        </w:tc>
        <w:tc>
          <w:tcPr>
            <w:tcW w:w="4190" w:type="dxa"/>
            <w:vAlign w:val="center"/>
            <w:hideMark/>
          </w:tcPr>
          <w:p w14:paraId="349C63EE"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Halo, application of, as an independent procedure (Anaes.) (Assist.)</w:t>
            </w:r>
          </w:p>
        </w:tc>
        <w:tc>
          <w:tcPr>
            <w:tcW w:w="916" w:type="dxa"/>
            <w:hideMark/>
          </w:tcPr>
          <w:p w14:paraId="6EB2642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$320</w:t>
            </w:r>
          </w:p>
        </w:tc>
        <w:tc>
          <w:tcPr>
            <w:tcW w:w="996" w:type="dxa"/>
            <w:hideMark/>
          </w:tcPr>
          <w:p w14:paraId="4CB8D29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w:t>
            </w:r>
          </w:p>
        </w:tc>
        <w:tc>
          <w:tcPr>
            <w:tcW w:w="951" w:type="dxa"/>
            <w:hideMark/>
          </w:tcPr>
          <w:p w14:paraId="6974653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$1,132</w:t>
            </w:r>
          </w:p>
        </w:tc>
        <w:tc>
          <w:tcPr>
            <w:tcW w:w="1366" w:type="dxa"/>
            <w:hideMark/>
          </w:tcPr>
          <w:p w14:paraId="315ADD5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r>
      <w:tr w:rsidR="00ED4089" w:rsidRPr="00637752" w14:paraId="0CADF1EC" w14:textId="77777777" w:rsidTr="00BD652E">
        <w:tc>
          <w:tcPr>
            <w:tcW w:w="597" w:type="dxa"/>
            <w:hideMark/>
          </w:tcPr>
          <w:p w14:paraId="66583566" w14:textId="77777777" w:rsidR="00ED4089" w:rsidRPr="00637752" w:rsidRDefault="00ED4089" w:rsidP="00BD652E">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47714</w:t>
            </w:r>
          </w:p>
        </w:tc>
        <w:tc>
          <w:tcPr>
            <w:tcW w:w="4190" w:type="dxa"/>
            <w:vAlign w:val="center"/>
            <w:hideMark/>
          </w:tcPr>
          <w:p w14:paraId="61058A68"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Halo, application of, in addition to spinal fusion for scoliosis, or other conditions (Anaes.)</w:t>
            </w:r>
          </w:p>
        </w:tc>
        <w:tc>
          <w:tcPr>
            <w:tcW w:w="916" w:type="dxa"/>
            <w:hideMark/>
          </w:tcPr>
          <w:p w14:paraId="2C9B976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$240</w:t>
            </w:r>
          </w:p>
        </w:tc>
        <w:tc>
          <w:tcPr>
            <w:tcW w:w="996" w:type="dxa"/>
            <w:hideMark/>
          </w:tcPr>
          <w:p w14:paraId="680BA87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c>
          <w:tcPr>
            <w:tcW w:w="951" w:type="dxa"/>
            <w:hideMark/>
          </w:tcPr>
          <w:p w14:paraId="224B1F4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$135</w:t>
            </w:r>
          </w:p>
        </w:tc>
        <w:tc>
          <w:tcPr>
            <w:tcW w:w="1366" w:type="dxa"/>
            <w:hideMark/>
          </w:tcPr>
          <w:p w14:paraId="36FC6B5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w:t>
            </w:r>
          </w:p>
        </w:tc>
      </w:tr>
      <w:tr w:rsidR="00ED4089" w:rsidRPr="00637752" w14:paraId="4DE151B5" w14:textId="77777777" w:rsidTr="00BD652E">
        <w:tc>
          <w:tcPr>
            <w:tcW w:w="597" w:type="dxa"/>
            <w:hideMark/>
          </w:tcPr>
          <w:p w14:paraId="0826A901" w14:textId="77777777" w:rsidR="00ED4089" w:rsidRPr="00637752" w:rsidRDefault="00ED4089" w:rsidP="00BD652E">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47717</w:t>
            </w:r>
          </w:p>
        </w:tc>
        <w:tc>
          <w:tcPr>
            <w:tcW w:w="4190" w:type="dxa"/>
            <w:vAlign w:val="center"/>
            <w:hideMark/>
          </w:tcPr>
          <w:p w14:paraId="4E2E3CA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Halo-thoracic traction - application of both halo and thoracic jacket (Anaes.) (Assist.)</w:t>
            </w:r>
          </w:p>
        </w:tc>
        <w:tc>
          <w:tcPr>
            <w:tcW w:w="916" w:type="dxa"/>
            <w:hideMark/>
          </w:tcPr>
          <w:p w14:paraId="5EDA338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$424</w:t>
            </w:r>
          </w:p>
        </w:tc>
        <w:tc>
          <w:tcPr>
            <w:tcW w:w="996" w:type="dxa"/>
            <w:hideMark/>
          </w:tcPr>
          <w:p w14:paraId="73F79FD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c>
          <w:tcPr>
            <w:tcW w:w="951" w:type="dxa"/>
            <w:hideMark/>
          </w:tcPr>
          <w:p w14:paraId="7DBC57E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$318</w:t>
            </w:r>
          </w:p>
        </w:tc>
        <w:tc>
          <w:tcPr>
            <w:tcW w:w="1366" w:type="dxa"/>
            <w:hideMark/>
          </w:tcPr>
          <w:p w14:paraId="3D85B79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w:t>
            </w:r>
          </w:p>
        </w:tc>
      </w:tr>
      <w:tr w:rsidR="00ED4089" w:rsidRPr="00637752" w14:paraId="1367C095" w14:textId="77777777" w:rsidTr="00BD652E">
        <w:tc>
          <w:tcPr>
            <w:tcW w:w="597" w:type="dxa"/>
            <w:hideMark/>
          </w:tcPr>
          <w:p w14:paraId="58086086" w14:textId="77777777" w:rsidR="00ED4089" w:rsidRPr="00637752" w:rsidRDefault="00ED4089" w:rsidP="00BD652E">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47720</w:t>
            </w:r>
          </w:p>
        </w:tc>
        <w:tc>
          <w:tcPr>
            <w:tcW w:w="4190" w:type="dxa"/>
            <w:vAlign w:val="center"/>
            <w:hideMark/>
          </w:tcPr>
          <w:p w14:paraId="546BD15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Halo-femoral traction, as an independent procedure (Anaes.) (Assist.)</w:t>
            </w:r>
          </w:p>
        </w:tc>
        <w:tc>
          <w:tcPr>
            <w:tcW w:w="916" w:type="dxa"/>
            <w:hideMark/>
          </w:tcPr>
          <w:p w14:paraId="474BD11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$424</w:t>
            </w:r>
          </w:p>
        </w:tc>
        <w:tc>
          <w:tcPr>
            <w:tcW w:w="996" w:type="dxa"/>
            <w:hideMark/>
          </w:tcPr>
          <w:p w14:paraId="42A09C2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51" w:type="dxa"/>
            <w:hideMark/>
          </w:tcPr>
          <w:p w14:paraId="269313E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hideMark/>
          </w:tcPr>
          <w:p w14:paraId="736F644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7B0EB594" w14:textId="77777777" w:rsidTr="00BD652E">
        <w:tc>
          <w:tcPr>
            <w:tcW w:w="597" w:type="dxa"/>
            <w:hideMark/>
          </w:tcPr>
          <w:p w14:paraId="0E53C91B" w14:textId="77777777" w:rsidR="00ED4089" w:rsidRPr="00637752" w:rsidRDefault="00ED4089" w:rsidP="00BD652E">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47723</w:t>
            </w:r>
          </w:p>
        </w:tc>
        <w:tc>
          <w:tcPr>
            <w:tcW w:w="4190" w:type="dxa"/>
            <w:vAlign w:val="center"/>
            <w:hideMark/>
          </w:tcPr>
          <w:p w14:paraId="3F56D46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Halo-femoral traction in conjunction with a major spine operation (Anaes.) (Assist.)</w:t>
            </w:r>
          </w:p>
        </w:tc>
        <w:tc>
          <w:tcPr>
            <w:tcW w:w="916" w:type="dxa"/>
            <w:hideMark/>
          </w:tcPr>
          <w:p w14:paraId="011EFA6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$424</w:t>
            </w:r>
          </w:p>
        </w:tc>
        <w:tc>
          <w:tcPr>
            <w:tcW w:w="996" w:type="dxa"/>
            <w:hideMark/>
          </w:tcPr>
          <w:p w14:paraId="1C787DA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c>
          <w:tcPr>
            <w:tcW w:w="951" w:type="dxa"/>
            <w:hideMark/>
          </w:tcPr>
          <w:p w14:paraId="557A749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$79</w:t>
            </w:r>
          </w:p>
        </w:tc>
        <w:tc>
          <w:tcPr>
            <w:tcW w:w="1366" w:type="dxa"/>
            <w:hideMark/>
          </w:tcPr>
          <w:p w14:paraId="55D8D92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0%</w:t>
            </w:r>
          </w:p>
        </w:tc>
      </w:tr>
    </w:tbl>
    <w:p w14:paraId="7E58F2DC" w14:textId="1E223692" w:rsidR="00ED4089" w:rsidRPr="00637752" w:rsidRDefault="00F62E2E" w:rsidP="00ED4089">
      <w:pPr>
        <w:keepNext/>
        <w:spacing w:before="320"/>
        <w:rPr>
          <w:rFonts w:cs="Arial"/>
          <w:b/>
          <w:lang w:val="en-US" w:eastAsia="en-US"/>
        </w:rPr>
      </w:pPr>
      <w:r>
        <w:rPr>
          <w:rFonts w:cs="Arial"/>
          <w:b/>
          <w:lang w:val="en-US" w:eastAsia="en-US"/>
        </w:rPr>
        <w:t>Recommendation 168</w:t>
      </w:r>
    </w:p>
    <w:p w14:paraId="3569EB1E" w14:textId="77777777" w:rsidR="00ED4089" w:rsidRPr="00637752" w:rsidRDefault="00ED4089" w:rsidP="00687C3F">
      <w:pPr>
        <w:pStyle w:val="01squarebullet"/>
        <w:rPr>
          <w:i/>
        </w:rPr>
      </w:pPr>
      <w:r w:rsidRPr="00637752">
        <w:t xml:space="preserve">Item 47540: </w:t>
      </w:r>
      <w:r w:rsidR="00567F4F" w:rsidRPr="00637752">
        <w:t>Consolidate into other paediatric items as part of the procedure.</w:t>
      </w:r>
    </w:p>
    <w:p w14:paraId="3B6DA7DA" w14:textId="77777777" w:rsidR="00ED4089" w:rsidRPr="00637752" w:rsidRDefault="00ED4089" w:rsidP="00687C3F">
      <w:pPr>
        <w:pStyle w:val="01squarebullet"/>
      </w:pPr>
      <w:r w:rsidRPr="00637752">
        <w:t>Items 47708, 47711, 47714, 47717, 47720 and 47723: No change.</w:t>
      </w:r>
    </w:p>
    <w:p w14:paraId="78CD3ABF" w14:textId="51FAFA82" w:rsidR="00ED4089" w:rsidRPr="00637752" w:rsidRDefault="0009052D" w:rsidP="00ED4089">
      <w:pPr>
        <w:keepNext/>
        <w:tabs>
          <w:tab w:val="right" w:pos="9026"/>
        </w:tabs>
        <w:spacing w:before="320"/>
        <w:rPr>
          <w:rFonts w:cs="Arial"/>
          <w:b/>
          <w:lang w:eastAsia="en-US"/>
        </w:rPr>
      </w:pPr>
      <w:r>
        <w:rPr>
          <w:rFonts w:cs="Arial"/>
          <w:b/>
          <w:lang w:eastAsia="en-US"/>
        </w:rPr>
        <w:t>Rationale</w:t>
      </w:r>
    </w:p>
    <w:p w14:paraId="7453A872" w14:textId="77777777" w:rsidR="00ED4089" w:rsidRPr="00637752" w:rsidRDefault="00ED4089" w:rsidP="00687C3F">
      <w:pPr>
        <w:pStyle w:val="01squarebullet"/>
      </w:pPr>
      <w:r w:rsidRPr="00637752">
        <w:t>Item 47540:</w:t>
      </w:r>
    </w:p>
    <w:p w14:paraId="48720F61" w14:textId="77777777" w:rsidR="00ED4089" w:rsidRPr="00637752" w:rsidRDefault="00ED4089" w:rsidP="002A549B">
      <w:pPr>
        <w:pStyle w:val="02dash"/>
      </w:pPr>
      <w:r w:rsidRPr="00637752">
        <w:t xml:space="preserve">This item is not required as an independent procedure. In paediatric hip conditions, a spica is always applied in conjunction with other procedures. Application of a shoulder spica in paediatrics is no longer performed.  </w:t>
      </w:r>
    </w:p>
    <w:p w14:paraId="5AC4E0B7" w14:textId="77777777" w:rsidR="00ED4089" w:rsidRPr="00637752" w:rsidRDefault="00ED4089" w:rsidP="002A549B">
      <w:pPr>
        <w:pStyle w:val="02dash"/>
      </w:pPr>
      <w:r w:rsidRPr="00637752">
        <w:t xml:space="preserve">An item for this procedure is also not required for use in adult patients. </w:t>
      </w:r>
    </w:p>
    <w:p w14:paraId="4DEDBC93" w14:textId="77777777" w:rsidR="00ED4089" w:rsidRPr="00637752" w:rsidRDefault="00ED4089" w:rsidP="00687C3F">
      <w:pPr>
        <w:pStyle w:val="01squarebullet"/>
        <w:rPr>
          <w:rFonts w:ascii="Arial" w:hAnsi="Arial" w:cs="Arial"/>
          <w:color w:val="000000"/>
        </w:rPr>
      </w:pPr>
      <w:r w:rsidRPr="00637752">
        <w:t xml:space="preserve">Items 47708, 47711, 47714, 47717, 47720 and 47723: </w:t>
      </w:r>
    </w:p>
    <w:p w14:paraId="3468230D" w14:textId="77777777" w:rsidR="00ED4089" w:rsidRPr="00637752" w:rsidRDefault="00ED4089" w:rsidP="002A549B">
      <w:pPr>
        <w:pStyle w:val="02dash"/>
        <w:rPr>
          <w:rFonts w:ascii="Arial" w:hAnsi="Arial" w:cs="Arial"/>
          <w:color w:val="000000"/>
        </w:rPr>
      </w:pPr>
      <w:r w:rsidRPr="00637752">
        <w:t xml:space="preserve">Despite low service volumes, these items </w:t>
      </w:r>
      <w:r w:rsidR="00063403" w:rsidRPr="00637752">
        <w:t>remain</w:t>
      </w:r>
      <w:r w:rsidRPr="00637752">
        <w:t xml:space="preserve"> clinically relevant. </w:t>
      </w:r>
    </w:p>
    <w:p w14:paraId="1A1586C9" w14:textId="77777777" w:rsidR="00ED4089" w:rsidRPr="00637752" w:rsidRDefault="00ED4089" w:rsidP="002A549B">
      <w:pPr>
        <w:pStyle w:val="02dash"/>
        <w:rPr>
          <w:rFonts w:ascii="Arial" w:hAnsi="Arial" w:cs="Arial"/>
          <w:color w:val="000000"/>
        </w:rPr>
      </w:pPr>
      <w:r w:rsidRPr="00637752">
        <w:t>The Committee did not identify any concerns regarding safety, access, value or modern best practice that required changes to these items.</w:t>
      </w:r>
    </w:p>
    <w:p w14:paraId="46E0976C" w14:textId="77777777" w:rsidR="00ED4089" w:rsidRPr="00637752" w:rsidRDefault="00ED4089" w:rsidP="00AB56F5">
      <w:pPr>
        <w:pStyle w:val="Heading2"/>
      </w:pPr>
      <w:bookmarkStart w:id="1228" w:name="_Toc483374272"/>
      <w:bookmarkStart w:id="1229" w:name="_Toc20842038"/>
      <w:bookmarkEnd w:id="1222"/>
      <w:r w:rsidRPr="00637752">
        <w:t>Spine surgery for scoliosis and kyphosis in paediatric patients</w:t>
      </w:r>
      <w:bookmarkEnd w:id="1228"/>
      <w:bookmarkEnd w:id="1229"/>
    </w:p>
    <w:p w14:paraId="311DF23C" w14:textId="35B2E97E" w:rsidR="00ED4089" w:rsidRPr="001211E9" w:rsidRDefault="00ED4089" w:rsidP="00596016">
      <w:pPr>
        <w:pStyle w:val="Caption"/>
      </w:pPr>
      <w:bookmarkStart w:id="1230" w:name="_Toc481420613"/>
      <w:bookmarkStart w:id="1231" w:name="_Toc483374444"/>
      <w:bookmarkStart w:id="1232" w:name="_Toc20842203"/>
      <w:r w:rsidRPr="001211E9">
        <w:t xml:space="preserve">Table </w:t>
      </w:r>
      <w:r w:rsidR="008B44A0" w:rsidRPr="001211E9">
        <w:fldChar w:fldCharType="begin"/>
      </w:r>
      <w:r w:rsidR="008B44A0" w:rsidRPr="001211E9">
        <w:instrText xml:space="preserve"> SEQ Table \* ARABIC </w:instrText>
      </w:r>
      <w:r w:rsidR="008B44A0" w:rsidRPr="001211E9">
        <w:fldChar w:fldCharType="separate"/>
      </w:r>
      <w:r w:rsidR="0047473B">
        <w:t>160</w:t>
      </w:r>
      <w:r w:rsidR="008B44A0" w:rsidRPr="001211E9">
        <w:fldChar w:fldCharType="end"/>
      </w:r>
      <w:r w:rsidRPr="001211E9">
        <w:t xml:space="preserve">: Item introduction table </w:t>
      </w:r>
      <w:r w:rsidR="001211E9" w:rsidRPr="001211E9">
        <w:t xml:space="preserve">for items </w:t>
      </w:r>
      <w:bookmarkEnd w:id="1230"/>
      <w:bookmarkEnd w:id="1231"/>
      <w:r w:rsidR="001211E9" w:rsidRPr="001211E9">
        <w:t>50600, 50604, 50608, 50612, 50616, 50620, 50624, 50628, 50632, 50636, 50640 and 50644</w:t>
      </w:r>
      <w:bookmarkEnd w:id="123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600-50644"/>
        <w:tblDescription w:val="Table 160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01"/>
        <w:gridCol w:w="4221"/>
        <w:gridCol w:w="923"/>
        <w:gridCol w:w="1003"/>
        <w:gridCol w:w="958"/>
        <w:gridCol w:w="1376"/>
      </w:tblGrid>
      <w:tr w:rsidR="00ED4089" w:rsidRPr="00637752" w14:paraId="16AB75A1" w14:textId="77777777" w:rsidTr="00C75CB7">
        <w:trPr>
          <w:tblHeader/>
        </w:trPr>
        <w:tc>
          <w:tcPr>
            <w:tcW w:w="597" w:type="dxa"/>
            <w:shd w:val="clear" w:color="auto" w:fill="F2F2F2" w:themeFill="background1" w:themeFillShade="F2"/>
            <w:vAlign w:val="bottom"/>
            <w:hideMark/>
          </w:tcPr>
          <w:p w14:paraId="64E2C621"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90" w:type="dxa"/>
            <w:shd w:val="clear" w:color="auto" w:fill="F2F2F2" w:themeFill="background1" w:themeFillShade="F2"/>
            <w:vAlign w:val="bottom"/>
            <w:hideMark/>
          </w:tcPr>
          <w:p w14:paraId="6AD7D420"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hideMark/>
          </w:tcPr>
          <w:p w14:paraId="74F1BE4B"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791E280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hideMark/>
          </w:tcPr>
          <w:p w14:paraId="14F253DC"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51" w:type="dxa"/>
            <w:shd w:val="clear" w:color="auto" w:fill="F2F2F2" w:themeFill="background1" w:themeFillShade="F2"/>
            <w:vAlign w:val="bottom"/>
            <w:hideMark/>
          </w:tcPr>
          <w:p w14:paraId="2F87E52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hideMark/>
          </w:tcPr>
          <w:p w14:paraId="0B6E0466"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19EA0F14" w14:textId="77777777" w:rsidTr="00BD652E">
        <w:tc>
          <w:tcPr>
            <w:tcW w:w="597" w:type="dxa"/>
            <w:hideMark/>
          </w:tcPr>
          <w:p w14:paraId="4ACC5A49"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50600</w:t>
            </w:r>
          </w:p>
        </w:tc>
        <w:tc>
          <w:tcPr>
            <w:tcW w:w="4190" w:type="dxa"/>
            <w:hideMark/>
          </w:tcPr>
          <w:p w14:paraId="1CB07039"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or kyphosis, in a growing child, manipulation of deformity and application of a localiser cast, under general anaesthesia, in a hospital (Anaes.) (Assist.)</w:t>
            </w:r>
          </w:p>
        </w:tc>
        <w:tc>
          <w:tcPr>
            <w:tcW w:w="916" w:type="dxa"/>
            <w:hideMark/>
          </w:tcPr>
          <w:p w14:paraId="37CDFC0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$435</w:t>
            </w:r>
          </w:p>
        </w:tc>
        <w:tc>
          <w:tcPr>
            <w:tcW w:w="996" w:type="dxa"/>
            <w:hideMark/>
          </w:tcPr>
          <w:p w14:paraId="744B1AD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w:t>
            </w:r>
          </w:p>
        </w:tc>
        <w:tc>
          <w:tcPr>
            <w:tcW w:w="951" w:type="dxa"/>
            <w:hideMark/>
          </w:tcPr>
          <w:p w14:paraId="0050C88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$6,534</w:t>
            </w:r>
          </w:p>
        </w:tc>
        <w:tc>
          <w:tcPr>
            <w:tcW w:w="1366" w:type="dxa"/>
            <w:hideMark/>
          </w:tcPr>
          <w:p w14:paraId="362A902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ED4089" w:rsidRPr="00637752" w14:paraId="6D2199F5" w14:textId="77777777" w:rsidTr="00BD652E">
        <w:tc>
          <w:tcPr>
            <w:tcW w:w="597" w:type="dxa"/>
            <w:hideMark/>
          </w:tcPr>
          <w:p w14:paraId="43513660"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50604</w:t>
            </w:r>
          </w:p>
        </w:tc>
        <w:tc>
          <w:tcPr>
            <w:tcW w:w="4190" w:type="dxa"/>
            <w:hideMark/>
          </w:tcPr>
          <w:p w14:paraId="1D9FDEF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or kyphosis, in a child or adolescent, spinal fusion for (without instrumentation) (Anaes.) (Assist.)</w:t>
            </w:r>
          </w:p>
        </w:tc>
        <w:tc>
          <w:tcPr>
            <w:tcW w:w="916" w:type="dxa"/>
            <w:hideMark/>
          </w:tcPr>
          <w:p w14:paraId="193A48C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$1,845</w:t>
            </w:r>
          </w:p>
        </w:tc>
        <w:tc>
          <w:tcPr>
            <w:tcW w:w="996" w:type="dxa"/>
            <w:hideMark/>
          </w:tcPr>
          <w:p w14:paraId="6C06F55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c>
          <w:tcPr>
            <w:tcW w:w="951" w:type="dxa"/>
            <w:hideMark/>
          </w:tcPr>
          <w:p w14:paraId="61FE54B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$3,460</w:t>
            </w:r>
          </w:p>
        </w:tc>
        <w:tc>
          <w:tcPr>
            <w:tcW w:w="1366" w:type="dxa"/>
            <w:hideMark/>
          </w:tcPr>
          <w:p w14:paraId="7505733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-16%</w:t>
            </w:r>
          </w:p>
        </w:tc>
      </w:tr>
      <w:tr w:rsidR="00ED4089" w:rsidRPr="00637752" w14:paraId="3ED4AF5C" w14:textId="77777777" w:rsidTr="00BD652E">
        <w:tc>
          <w:tcPr>
            <w:tcW w:w="597" w:type="dxa"/>
            <w:hideMark/>
          </w:tcPr>
          <w:p w14:paraId="3D1C46D0"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50608</w:t>
            </w:r>
          </w:p>
        </w:tc>
        <w:tc>
          <w:tcPr>
            <w:tcW w:w="4190" w:type="dxa"/>
            <w:hideMark/>
          </w:tcPr>
          <w:p w14:paraId="00D56851"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or kyphosis, in a child or adolescent, treatment by segmental instrumentation and fusion of the spine, not being a service to which item 48642 to 48675 applies (Anaes.) (Assist.)</w:t>
            </w:r>
          </w:p>
        </w:tc>
        <w:tc>
          <w:tcPr>
            <w:tcW w:w="916" w:type="dxa"/>
            <w:hideMark/>
          </w:tcPr>
          <w:p w14:paraId="160F9B3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$3,427</w:t>
            </w:r>
          </w:p>
        </w:tc>
        <w:tc>
          <w:tcPr>
            <w:tcW w:w="996" w:type="dxa"/>
            <w:hideMark/>
          </w:tcPr>
          <w:p w14:paraId="6FC2FBE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216</w:t>
            </w:r>
          </w:p>
        </w:tc>
        <w:tc>
          <w:tcPr>
            <w:tcW w:w="951" w:type="dxa"/>
            <w:hideMark/>
          </w:tcPr>
          <w:p w14:paraId="2647A21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$532,411</w:t>
            </w:r>
          </w:p>
        </w:tc>
        <w:tc>
          <w:tcPr>
            <w:tcW w:w="1366" w:type="dxa"/>
            <w:hideMark/>
          </w:tcPr>
          <w:p w14:paraId="2522B05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w:t>
            </w:r>
          </w:p>
        </w:tc>
      </w:tr>
      <w:tr w:rsidR="00ED4089" w:rsidRPr="00637752" w14:paraId="411417A6" w14:textId="77777777" w:rsidTr="00BD652E">
        <w:tc>
          <w:tcPr>
            <w:tcW w:w="597" w:type="dxa"/>
            <w:hideMark/>
          </w:tcPr>
          <w:p w14:paraId="00583285"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50612</w:t>
            </w:r>
          </w:p>
        </w:tc>
        <w:tc>
          <w:tcPr>
            <w:tcW w:w="4190" w:type="dxa"/>
            <w:hideMark/>
          </w:tcPr>
          <w:p w14:paraId="5296C07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or kyphosis, in a child or adolescent, with spinal deformity, treatment by segmental instrumentation, utilising separate anterior and posterior approaches, not being a service to which item 48642 to 48675 applies (Anaes.) (Assist.)</w:t>
            </w:r>
          </w:p>
        </w:tc>
        <w:tc>
          <w:tcPr>
            <w:tcW w:w="916" w:type="dxa"/>
            <w:hideMark/>
          </w:tcPr>
          <w:p w14:paraId="7C62EFF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$4,875</w:t>
            </w:r>
          </w:p>
        </w:tc>
        <w:tc>
          <w:tcPr>
            <w:tcW w:w="996" w:type="dxa"/>
            <w:hideMark/>
          </w:tcPr>
          <w:p w14:paraId="7A9C072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w:t>
            </w:r>
          </w:p>
        </w:tc>
        <w:tc>
          <w:tcPr>
            <w:tcW w:w="951" w:type="dxa"/>
            <w:hideMark/>
          </w:tcPr>
          <w:p w14:paraId="4ECB674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$40,215</w:t>
            </w:r>
          </w:p>
        </w:tc>
        <w:tc>
          <w:tcPr>
            <w:tcW w:w="1366" w:type="dxa"/>
            <w:hideMark/>
          </w:tcPr>
          <w:p w14:paraId="6C457E8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w:t>
            </w:r>
          </w:p>
        </w:tc>
      </w:tr>
      <w:tr w:rsidR="00ED4089" w:rsidRPr="00637752" w14:paraId="34EF30E4" w14:textId="77777777" w:rsidTr="00BD652E">
        <w:tc>
          <w:tcPr>
            <w:tcW w:w="597" w:type="dxa"/>
            <w:hideMark/>
          </w:tcPr>
          <w:p w14:paraId="3ADC190A"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50616</w:t>
            </w:r>
          </w:p>
        </w:tc>
        <w:tc>
          <w:tcPr>
            <w:tcW w:w="4190" w:type="dxa"/>
            <w:hideMark/>
          </w:tcPr>
          <w:p w14:paraId="28B9776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in a child or adolescent, re-exploration for adjustment or removal of segmental instrumentation used for correction of spine deformity (Anaes.) (Assist.)</w:t>
            </w:r>
          </w:p>
        </w:tc>
        <w:tc>
          <w:tcPr>
            <w:tcW w:w="916" w:type="dxa"/>
            <w:hideMark/>
          </w:tcPr>
          <w:p w14:paraId="6E25FA3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$619</w:t>
            </w:r>
          </w:p>
        </w:tc>
        <w:tc>
          <w:tcPr>
            <w:tcW w:w="996" w:type="dxa"/>
            <w:hideMark/>
          </w:tcPr>
          <w:p w14:paraId="41FDD7D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w:t>
            </w:r>
          </w:p>
        </w:tc>
        <w:tc>
          <w:tcPr>
            <w:tcW w:w="951" w:type="dxa"/>
            <w:hideMark/>
          </w:tcPr>
          <w:p w14:paraId="424F341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$8,710</w:t>
            </w:r>
          </w:p>
        </w:tc>
        <w:tc>
          <w:tcPr>
            <w:tcW w:w="1366" w:type="dxa"/>
            <w:hideMark/>
          </w:tcPr>
          <w:p w14:paraId="738E4B6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r>
      <w:tr w:rsidR="00ED4089" w:rsidRPr="00637752" w14:paraId="6C9E2CE9" w14:textId="77777777" w:rsidTr="00BD652E">
        <w:tc>
          <w:tcPr>
            <w:tcW w:w="597" w:type="dxa"/>
            <w:hideMark/>
          </w:tcPr>
          <w:p w14:paraId="57337484"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50620</w:t>
            </w:r>
          </w:p>
        </w:tc>
        <w:tc>
          <w:tcPr>
            <w:tcW w:w="4190" w:type="dxa"/>
            <w:hideMark/>
          </w:tcPr>
          <w:p w14:paraId="6C09D60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in a child or adolescent, revision of failed scoliosis surgery, involving more than 1 of osteotomy, fusion, removal of instrumentation or instrumentation, not being a service to which item 48642 to 48675 applies (Anaes.) (Assist.)</w:t>
            </w:r>
          </w:p>
        </w:tc>
        <w:tc>
          <w:tcPr>
            <w:tcW w:w="916" w:type="dxa"/>
            <w:hideMark/>
          </w:tcPr>
          <w:p w14:paraId="5065925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$3,427</w:t>
            </w:r>
          </w:p>
        </w:tc>
        <w:tc>
          <w:tcPr>
            <w:tcW w:w="996" w:type="dxa"/>
            <w:hideMark/>
          </w:tcPr>
          <w:p w14:paraId="63AC7A9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w:t>
            </w:r>
          </w:p>
        </w:tc>
        <w:tc>
          <w:tcPr>
            <w:tcW w:w="951" w:type="dxa"/>
            <w:hideMark/>
          </w:tcPr>
          <w:p w14:paraId="6AE88C6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$19,896</w:t>
            </w:r>
          </w:p>
        </w:tc>
        <w:tc>
          <w:tcPr>
            <w:tcW w:w="1366" w:type="dxa"/>
            <w:hideMark/>
          </w:tcPr>
          <w:p w14:paraId="76606F6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r>
      <w:tr w:rsidR="00ED4089" w:rsidRPr="00637752" w14:paraId="76AE5BE3" w14:textId="77777777" w:rsidTr="00BD652E">
        <w:tc>
          <w:tcPr>
            <w:tcW w:w="597" w:type="dxa"/>
            <w:hideMark/>
          </w:tcPr>
          <w:p w14:paraId="0B2DE1E8"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50624</w:t>
            </w:r>
          </w:p>
        </w:tc>
        <w:tc>
          <w:tcPr>
            <w:tcW w:w="4190" w:type="dxa"/>
            <w:hideMark/>
          </w:tcPr>
          <w:p w14:paraId="7A402D1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in a child or adolescent, anterior correction of, with fusion and segmental fixation (Dwyer, Zielke or similar) - not more than 4 levels (Anaes.) (Assist.)</w:t>
            </w:r>
          </w:p>
        </w:tc>
        <w:tc>
          <w:tcPr>
            <w:tcW w:w="916" w:type="dxa"/>
            <w:hideMark/>
          </w:tcPr>
          <w:p w14:paraId="0B0F955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$3,427</w:t>
            </w:r>
          </w:p>
        </w:tc>
        <w:tc>
          <w:tcPr>
            <w:tcW w:w="996" w:type="dxa"/>
            <w:hideMark/>
          </w:tcPr>
          <w:p w14:paraId="6FE1025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10</w:t>
            </w:r>
          </w:p>
        </w:tc>
        <w:tc>
          <w:tcPr>
            <w:tcW w:w="951" w:type="dxa"/>
            <w:hideMark/>
          </w:tcPr>
          <w:p w14:paraId="2623DEB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$25,702</w:t>
            </w:r>
          </w:p>
        </w:tc>
        <w:tc>
          <w:tcPr>
            <w:tcW w:w="1366" w:type="dxa"/>
            <w:hideMark/>
          </w:tcPr>
          <w:p w14:paraId="49239F9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r>
      <w:tr w:rsidR="00ED4089" w:rsidRPr="00637752" w14:paraId="2858A5ED" w14:textId="77777777" w:rsidTr="00BD652E">
        <w:tc>
          <w:tcPr>
            <w:tcW w:w="597" w:type="dxa"/>
            <w:hideMark/>
          </w:tcPr>
          <w:p w14:paraId="1A081338"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50628</w:t>
            </w:r>
          </w:p>
        </w:tc>
        <w:tc>
          <w:tcPr>
            <w:tcW w:w="4190" w:type="dxa"/>
            <w:hideMark/>
          </w:tcPr>
          <w:p w14:paraId="42D619A5"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in a child or adolescent, anterior correction of, with fusion and segmental fixation (Dwyer, Zielke or similar) - more than 4 levels (Anaes.) (Assist.)</w:t>
            </w:r>
          </w:p>
        </w:tc>
        <w:tc>
          <w:tcPr>
            <w:tcW w:w="916" w:type="dxa"/>
            <w:hideMark/>
          </w:tcPr>
          <w:p w14:paraId="2AA2A1A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$4,233</w:t>
            </w:r>
          </w:p>
        </w:tc>
        <w:tc>
          <w:tcPr>
            <w:tcW w:w="996" w:type="dxa"/>
            <w:hideMark/>
          </w:tcPr>
          <w:p w14:paraId="3C20BE9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41</w:t>
            </w:r>
          </w:p>
        </w:tc>
        <w:tc>
          <w:tcPr>
            <w:tcW w:w="951" w:type="dxa"/>
            <w:hideMark/>
          </w:tcPr>
          <w:p w14:paraId="4F3D6E4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$110,296</w:t>
            </w:r>
          </w:p>
        </w:tc>
        <w:tc>
          <w:tcPr>
            <w:tcW w:w="1366" w:type="dxa"/>
            <w:hideMark/>
          </w:tcPr>
          <w:p w14:paraId="02BD043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w:t>
            </w:r>
          </w:p>
        </w:tc>
      </w:tr>
      <w:tr w:rsidR="00ED4089" w:rsidRPr="00637752" w14:paraId="7F11B6C2" w14:textId="77777777" w:rsidTr="00BD652E">
        <w:tc>
          <w:tcPr>
            <w:tcW w:w="597" w:type="dxa"/>
            <w:hideMark/>
          </w:tcPr>
          <w:p w14:paraId="6BE2420D"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50632</w:t>
            </w:r>
          </w:p>
        </w:tc>
        <w:tc>
          <w:tcPr>
            <w:tcW w:w="4190" w:type="dxa"/>
            <w:hideMark/>
          </w:tcPr>
          <w:p w14:paraId="620CCC1B"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or kyphosis, in a child or adolescent, requiring segmental instrumentation and fusion of the spine down to and including the pelvis or sacrum, not being a service to which item 48642 to 48675 applies (Anaes.) (Assist.)</w:t>
            </w:r>
          </w:p>
        </w:tc>
        <w:tc>
          <w:tcPr>
            <w:tcW w:w="916" w:type="dxa"/>
            <w:hideMark/>
          </w:tcPr>
          <w:p w14:paraId="1FFF0A7E"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$3,559</w:t>
            </w:r>
          </w:p>
        </w:tc>
        <w:tc>
          <w:tcPr>
            <w:tcW w:w="996" w:type="dxa"/>
            <w:hideMark/>
          </w:tcPr>
          <w:p w14:paraId="16423FB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w:t>
            </w:r>
          </w:p>
        </w:tc>
        <w:tc>
          <w:tcPr>
            <w:tcW w:w="951" w:type="dxa"/>
            <w:hideMark/>
          </w:tcPr>
          <w:p w14:paraId="0693355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$31,285</w:t>
            </w:r>
          </w:p>
        </w:tc>
        <w:tc>
          <w:tcPr>
            <w:tcW w:w="1366" w:type="dxa"/>
            <w:hideMark/>
          </w:tcPr>
          <w:p w14:paraId="5870EBC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0%</w:t>
            </w:r>
          </w:p>
        </w:tc>
      </w:tr>
      <w:tr w:rsidR="00ED4089" w:rsidRPr="00637752" w14:paraId="33E7FDC9" w14:textId="77777777" w:rsidTr="00BD652E">
        <w:tc>
          <w:tcPr>
            <w:tcW w:w="597" w:type="dxa"/>
            <w:hideMark/>
          </w:tcPr>
          <w:p w14:paraId="659D3AA4"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50636</w:t>
            </w:r>
          </w:p>
        </w:tc>
        <w:tc>
          <w:tcPr>
            <w:tcW w:w="4190" w:type="dxa"/>
            <w:hideMark/>
          </w:tcPr>
          <w:p w14:paraId="5BDFA3AE"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in a child or adolescent, requiring anterior decompression of the spinal cord with vertebral resection and instrumentation in the presence of spinal cord involvement, not being a service to which item 48642 to 48675 applies (Anaes.) (Assist.)</w:t>
            </w:r>
          </w:p>
        </w:tc>
        <w:tc>
          <w:tcPr>
            <w:tcW w:w="916" w:type="dxa"/>
            <w:hideMark/>
          </w:tcPr>
          <w:p w14:paraId="2D973EF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$3,954</w:t>
            </w:r>
          </w:p>
        </w:tc>
        <w:tc>
          <w:tcPr>
            <w:tcW w:w="996" w:type="dxa"/>
            <w:hideMark/>
          </w:tcPr>
          <w:p w14:paraId="1E56C9F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c>
          <w:tcPr>
            <w:tcW w:w="951" w:type="dxa"/>
            <w:hideMark/>
          </w:tcPr>
          <w:p w14:paraId="028EF2D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$2,966</w:t>
            </w:r>
          </w:p>
        </w:tc>
        <w:tc>
          <w:tcPr>
            <w:tcW w:w="1366" w:type="dxa"/>
            <w:hideMark/>
          </w:tcPr>
          <w:p w14:paraId="410690A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0%</w:t>
            </w:r>
          </w:p>
        </w:tc>
      </w:tr>
      <w:tr w:rsidR="00ED4089" w:rsidRPr="00637752" w14:paraId="6F62688B" w14:textId="77777777" w:rsidTr="00BD652E">
        <w:tc>
          <w:tcPr>
            <w:tcW w:w="597" w:type="dxa"/>
            <w:hideMark/>
          </w:tcPr>
          <w:p w14:paraId="65FFCB74"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50640</w:t>
            </w:r>
          </w:p>
        </w:tc>
        <w:tc>
          <w:tcPr>
            <w:tcW w:w="4190" w:type="dxa"/>
            <w:hideMark/>
          </w:tcPr>
          <w:p w14:paraId="212D0D4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Scoliosis, in a child or adolescent, congenital, resection and fusion of abnormal vertebra via an anterior or posterior approach, not being a service to which item 48642 to 48675 applies (Anaes.) (Assist.)</w:t>
            </w:r>
          </w:p>
        </w:tc>
        <w:tc>
          <w:tcPr>
            <w:tcW w:w="916" w:type="dxa"/>
            <w:hideMark/>
          </w:tcPr>
          <w:p w14:paraId="5862A14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$2,186</w:t>
            </w:r>
          </w:p>
        </w:tc>
        <w:tc>
          <w:tcPr>
            <w:tcW w:w="996" w:type="dxa"/>
            <w:hideMark/>
          </w:tcPr>
          <w:p w14:paraId="5AD2D84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w:t>
            </w:r>
          </w:p>
        </w:tc>
        <w:tc>
          <w:tcPr>
            <w:tcW w:w="951" w:type="dxa"/>
            <w:hideMark/>
          </w:tcPr>
          <w:p w14:paraId="65BFABF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$3,279</w:t>
            </w:r>
          </w:p>
        </w:tc>
        <w:tc>
          <w:tcPr>
            <w:tcW w:w="1366" w:type="dxa"/>
            <w:hideMark/>
          </w:tcPr>
          <w:p w14:paraId="053578A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478F906E" w14:textId="77777777" w:rsidTr="00BD652E">
        <w:tc>
          <w:tcPr>
            <w:tcW w:w="597" w:type="dxa"/>
            <w:hideMark/>
          </w:tcPr>
          <w:p w14:paraId="2D51A072" w14:textId="77777777" w:rsidR="00ED4089" w:rsidRPr="00637752" w:rsidRDefault="00ED4089" w:rsidP="00BD652E">
            <w:pPr>
              <w:spacing w:before="20" w:after="20"/>
              <w:rPr>
                <w:rFonts w:ascii="Arial" w:hAnsi="Arial" w:cs="Arial"/>
                <w:sz w:val="18"/>
                <w:szCs w:val="18"/>
                <w:lang w:val="en-GB" w:eastAsia="en-US"/>
              </w:rPr>
            </w:pPr>
            <w:r w:rsidRPr="00637752">
              <w:rPr>
                <w:rFonts w:ascii="Arial" w:hAnsi="Arial" w:cs="Arial"/>
                <w:sz w:val="18"/>
                <w:szCs w:val="18"/>
                <w:lang w:val="en-GB" w:eastAsia="en-US"/>
              </w:rPr>
              <w:t>50644</w:t>
            </w:r>
          </w:p>
        </w:tc>
        <w:tc>
          <w:tcPr>
            <w:tcW w:w="4190" w:type="dxa"/>
            <w:hideMark/>
          </w:tcPr>
          <w:p w14:paraId="2F850A4F"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Spine, bone graft to, for a child or adolescent, associated with surgery for correction of scoliosis or kyphosis or both (Anaes.) (Assist.)</w:t>
            </w:r>
          </w:p>
        </w:tc>
        <w:tc>
          <w:tcPr>
            <w:tcW w:w="916" w:type="dxa"/>
            <w:hideMark/>
          </w:tcPr>
          <w:p w14:paraId="1DE94AD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$2,109</w:t>
            </w:r>
          </w:p>
        </w:tc>
        <w:tc>
          <w:tcPr>
            <w:tcW w:w="996" w:type="dxa"/>
            <w:hideMark/>
          </w:tcPr>
          <w:p w14:paraId="19E8372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285</w:t>
            </w:r>
          </w:p>
        </w:tc>
        <w:tc>
          <w:tcPr>
            <w:tcW w:w="951" w:type="dxa"/>
            <w:hideMark/>
          </w:tcPr>
          <w:p w14:paraId="7C97A27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$237,846</w:t>
            </w:r>
          </w:p>
        </w:tc>
        <w:tc>
          <w:tcPr>
            <w:tcW w:w="1366" w:type="dxa"/>
            <w:hideMark/>
          </w:tcPr>
          <w:p w14:paraId="6041636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14%</w:t>
            </w:r>
          </w:p>
        </w:tc>
      </w:tr>
    </w:tbl>
    <w:p w14:paraId="69A4AB44" w14:textId="1C599F26" w:rsidR="00ED4089" w:rsidRPr="00637752" w:rsidRDefault="00F62E2E" w:rsidP="00ED4089">
      <w:pPr>
        <w:keepNext/>
        <w:spacing w:before="320"/>
        <w:rPr>
          <w:rFonts w:cs="Arial"/>
          <w:b/>
          <w:lang w:val="en-US" w:eastAsia="en-US"/>
        </w:rPr>
      </w:pPr>
      <w:r>
        <w:rPr>
          <w:rFonts w:cs="Arial"/>
          <w:b/>
          <w:lang w:val="en-US" w:eastAsia="en-US"/>
        </w:rPr>
        <w:t>Recommendation 169</w:t>
      </w:r>
    </w:p>
    <w:p w14:paraId="6D4B51B4" w14:textId="77777777" w:rsidR="00ED4089" w:rsidRPr="00637752" w:rsidRDefault="00ED4089" w:rsidP="00687C3F">
      <w:pPr>
        <w:pStyle w:val="01squarebullet"/>
      </w:pPr>
      <w:r w:rsidRPr="00637752">
        <w:t>Items 50600, 50604, 50608, 50612, 50616, 50620, 50624, 50628, 50632, 50636 and 50640: No change.</w:t>
      </w:r>
    </w:p>
    <w:p w14:paraId="7D8A45D9" w14:textId="77777777" w:rsidR="00ED4089" w:rsidRPr="00637752" w:rsidRDefault="00ED4089" w:rsidP="00ED4089">
      <w:pPr>
        <w:keepNext/>
        <w:tabs>
          <w:tab w:val="right" w:pos="9026"/>
        </w:tabs>
        <w:spacing w:before="320"/>
        <w:rPr>
          <w:rFonts w:cs="Arial"/>
          <w:b/>
          <w:lang w:eastAsia="en-US"/>
        </w:rPr>
      </w:pPr>
      <w:r w:rsidRPr="00637752">
        <w:rPr>
          <w:rFonts w:cs="Arial"/>
          <w:b/>
          <w:lang w:eastAsia="en-US"/>
        </w:rPr>
        <w:t>Rationale</w:t>
      </w:r>
    </w:p>
    <w:p w14:paraId="3CA67F8E" w14:textId="77777777" w:rsidR="00ED4089" w:rsidRPr="00637752" w:rsidRDefault="00ED4089" w:rsidP="00687C3F">
      <w:pPr>
        <w:pStyle w:val="01squarebullet"/>
        <w:rPr>
          <w:rFonts w:ascii="Arial" w:hAnsi="Arial" w:cs="Arial"/>
          <w:color w:val="000000"/>
        </w:rPr>
      </w:pPr>
      <w:r w:rsidRPr="00637752">
        <w:t xml:space="preserve">Despite low service volumes, these items </w:t>
      </w:r>
      <w:r w:rsidR="00943B70" w:rsidRPr="00637752">
        <w:t>remain</w:t>
      </w:r>
      <w:r w:rsidRPr="00637752">
        <w:t xml:space="preserve"> clinically relevant. </w:t>
      </w:r>
    </w:p>
    <w:p w14:paraId="5A784FD0" w14:textId="77777777" w:rsidR="00ED4089" w:rsidRPr="00637752" w:rsidRDefault="00ED4089" w:rsidP="00687C3F">
      <w:pPr>
        <w:pStyle w:val="01squarebullet"/>
        <w:rPr>
          <w:rFonts w:ascii="Arial" w:hAnsi="Arial" w:cs="Arial"/>
          <w:color w:val="000000"/>
        </w:rPr>
      </w:pPr>
      <w:r w:rsidRPr="00637752">
        <w:t>The Committee did not identify any concerns regarding safety, access, value or modern best practice that required changes to these items.</w:t>
      </w:r>
    </w:p>
    <w:p w14:paraId="549AC79C" w14:textId="77777777" w:rsidR="00ED4089" w:rsidRPr="00637752" w:rsidRDefault="00ED4089" w:rsidP="00ED4089">
      <w:pPr>
        <w:ind w:right="142"/>
        <w:rPr>
          <w:rFonts w:ascii="Arial" w:hAnsi="Arial" w:cs="Arial"/>
          <w:color w:val="000000"/>
          <w:szCs w:val="20"/>
          <w:lang w:val="en-US" w:eastAsia="en-US"/>
        </w:rPr>
      </w:pPr>
    </w:p>
    <w:p w14:paraId="50E89ED6" w14:textId="77777777" w:rsidR="00ED4089" w:rsidRPr="00637752" w:rsidRDefault="00ED4089" w:rsidP="00ED4089">
      <w:pPr>
        <w:spacing w:before="0" w:after="0"/>
        <w:rPr>
          <w:rFonts w:cs="Arial"/>
          <w:b/>
          <w:bCs/>
          <w:iCs/>
          <w:color w:val="01653F"/>
          <w:sz w:val="28"/>
          <w:lang w:val="en-US" w:eastAsia="en-US"/>
        </w:rPr>
      </w:pPr>
      <w:bookmarkStart w:id="1233" w:name="_Toc481420454"/>
      <w:r w:rsidRPr="00637752">
        <w:br w:type="page"/>
      </w:r>
    </w:p>
    <w:p w14:paraId="0722588E" w14:textId="77777777" w:rsidR="00ED4089" w:rsidRPr="00637752" w:rsidRDefault="00ED4089" w:rsidP="0006317F">
      <w:pPr>
        <w:pStyle w:val="Heading2"/>
      </w:pPr>
      <w:bookmarkStart w:id="1234" w:name="_Toc483374273"/>
      <w:bookmarkStart w:id="1235" w:name="_Toc20842039"/>
      <w:r w:rsidRPr="00637752">
        <w:t>Single-event multilevel surgery for children with cerebral palsy</w:t>
      </w:r>
      <w:bookmarkEnd w:id="1233"/>
      <w:bookmarkEnd w:id="1234"/>
      <w:bookmarkEnd w:id="1235"/>
    </w:p>
    <w:p w14:paraId="4BABE6C6" w14:textId="1467CEBE" w:rsidR="00ED4089" w:rsidRPr="001211E9" w:rsidRDefault="00ED4089" w:rsidP="00596016">
      <w:pPr>
        <w:pStyle w:val="Caption"/>
      </w:pPr>
      <w:bookmarkStart w:id="1236" w:name="_Toc481420615"/>
      <w:bookmarkStart w:id="1237" w:name="_Toc483374445"/>
      <w:bookmarkStart w:id="1238" w:name="_Toc20842204"/>
      <w:r w:rsidRPr="001211E9">
        <w:t xml:space="preserve">Table </w:t>
      </w:r>
      <w:r w:rsidR="008B44A0" w:rsidRPr="001211E9">
        <w:fldChar w:fldCharType="begin"/>
      </w:r>
      <w:r w:rsidR="008B44A0" w:rsidRPr="001211E9">
        <w:instrText xml:space="preserve"> SEQ Table \* ARABIC </w:instrText>
      </w:r>
      <w:r w:rsidR="008B44A0" w:rsidRPr="001211E9">
        <w:fldChar w:fldCharType="separate"/>
      </w:r>
      <w:r w:rsidR="0047473B">
        <w:t>161</w:t>
      </w:r>
      <w:r w:rsidR="008B44A0" w:rsidRPr="001211E9">
        <w:fldChar w:fldCharType="end"/>
      </w:r>
      <w:r w:rsidRPr="001211E9">
        <w:t>: Item introduction table for items 50</w:t>
      </w:r>
      <w:r w:rsidR="002E3F2D" w:rsidRPr="001211E9">
        <w:t>45</w:t>
      </w:r>
      <w:r w:rsidR="001211E9" w:rsidRPr="001211E9">
        <w:t>0,</w:t>
      </w:r>
      <w:r w:rsidR="001211E9">
        <w:t xml:space="preserve"> 50451, 50455, 50456, 50460, 50461, 50465, 50466, 50470, 50471, 50475 and</w:t>
      </w:r>
      <w:r w:rsidR="001211E9" w:rsidRPr="001211E9">
        <w:t xml:space="preserve"> </w:t>
      </w:r>
      <w:r w:rsidRPr="001211E9">
        <w:t>50</w:t>
      </w:r>
      <w:bookmarkEnd w:id="1236"/>
      <w:bookmarkEnd w:id="1237"/>
      <w:r w:rsidR="002E3F2D" w:rsidRPr="001211E9">
        <w:t>476</w:t>
      </w:r>
      <w:bookmarkEnd w:id="123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50450-50476"/>
        <w:tblDescription w:val="Table 16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18"/>
        <w:gridCol w:w="4208"/>
        <w:gridCol w:w="923"/>
        <w:gridCol w:w="1003"/>
        <w:gridCol w:w="954"/>
        <w:gridCol w:w="1376"/>
      </w:tblGrid>
      <w:tr w:rsidR="00ED4089" w:rsidRPr="00637752" w14:paraId="6F50EAA4" w14:textId="77777777" w:rsidTr="00C75CB7">
        <w:trPr>
          <w:tblHeader/>
        </w:trPr>
        <w:tc>
          <w:tcPr>
            <w:tcW w:w="614" w:type="dxa"/>
            <w:shd w:val="clear" w:color="auto" w:fill="F2F2F2" w:themeFill="background1" w:themeFillShade="F2"/>
            <w:vAlign w:val="bottom"/>
          </w:tcPr>
          <w:p w14:paraId="1CC113B2"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Item</w:t>
            </w:r>
          </w:p>
        </w:tc>
        <w:tc>
          <w:tcPr>
            <w:tcW w:w="4177" w:type="dxa"/>
            <w:shd w:val="clear" w:color="auto" w:fill="F2F2F2" w:themeFill="background1" w:themeFillShade="F2"/>
            <w:vAlign w:val="bottom"/>
          </w:tcPr>
          <w:p w14:paraId="361D5E5E"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Descriptor</w:t>
            </w:r>
          </w:p>
        </w:tc>
        <w:tc>
          <w:tcPr>
            <w:tcW w:w="916" w:type="dxa"/>
            <w:shd w:val="clear" w:color="auto" w:fill="F2F2F2" w:themeFill="background1" w:themeFillShade="F2"/>
            <w:vAlign w:val="bottom"/>
          </w:tcPr>
          <w:p w14:paraId="1FBA19A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Schedule</w:t>
            </w:r>
          </w:p>
          <w:p w14:paraId="4177363F"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fee</w:t>
            </w:r>
          </w:p>
        </w:tc>
        <w:tc>
          <w:tcPr>
            <w:tcW w:w="996" w:type="dxa"/>
            <w:shd w:val="clear" w:color="auto" w:fill="F2F2F2" w:themeFill="background1" w:themeFillShade="F2"/>
            <w:vAlign w:val="bottom"/>
          </w:tcPr>
          <w:p w14:paraId="1568DE2A"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FY2014/15</w:t>
            </w:r>
          </w:p>
        </w:tc>
        <w:tc>
          <w:tcPr>
            <w:tcW w:w="947" w:type="dxa"/>
            <w:shd w:val="clear" w:color="auto" w:fill="F2F2F2" w:themeFill="background1" w:themeFillShade="F2"/>
            <w:vAlign w:val="bottom"/>
          </w:tcPr>
          <w:p w14:paraId="731FAB79"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Total benefits</w:t>
            </w:r>
          </w:p>
        </w:tc>
        <w:tc>
          <w:tcPr>
            <w:tcW w:w="1366" w:type="dxa"/>
            <w:shd w:val="clear" w:color="auto" w:fill="F2F2F2" w:themeFill="background1" w:themeFillShade="F2"/>
            <w:vAlign w:val="bottom"/>
          </w:tcPr>
          <w:p w14:paraId="21024655" w14:textId="77777777" w:rsidR="00ED4089" w:rsidRPr="00637752" w:rsidRDefault="00ED4089" w:rsidP="00C75CB7">
            <w:pPr>
              <w:spacing w:before="20" w:after="20"/>
              <w:rPr>
                <w:rFonts w:ascii="Arial" w:hAnsi="Arial" w:cs="Arial"/>
                <w:b/>
                <w:sz w:val="18"/>
                <w:szCs w:val="18"/>
                <w:lang w:val="en-GB" w:eastAsia="en-US"/>
              </w:rPr>
            </w:pPr>
            <w:r w:rsidRPr="00637752">
              <w:rPr>
                <w:rFonts w:ascii="Arial" w:hAnsi="Arial" w:cs="Arial"/>
                <w:b/>
                <w:sz w:val="18"/>
                <w:szCs w:val="18"/>
                <w:lang w:val="en-GB" w:eastAsia="en-US"/>
              </w:rPr>
              <w:t>Services average annual growth</w:t>
            </w:r>
          </w:p>
        </w:tc>
      </w:tr>
      <w:tr w:rsidR="00ED4089" w:rsidRPr="00637752" w14:paraId="5787CD25" w14:textId="77777777" w:rsidTr="00C75CB7">
        <w:tc>
          <w:tcPr>
            <w:tcW w:w="614" w:type="dxa"/>
          </w:tcPr>
          <w:p w14:paraId="0E46858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50450</w:t>
            </w:r>
          </w:p>
        </w:tc>
        <w:tc>
          <w:tcPr>
            <w:tcW w:w="4177" w:type="dxa"/>
          </w:tcPr>
          <w:p w14:paraId="427D278B" w14:textId="15162459"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Unilateral single event multilevel surgery for patients less than 18 years of age with hemiplegic cerebral palsy comprising three or more of the following: Lengthening of one or more contracted muscle tendon units by tendon lengthening, muscle recession, fractional lengthening or intramuscular lengthening. Correction of muscle imbalance by tendon transfer/transfers. Correction of femoral torsion by rotational osteotomy of the femur. Correction of tibial torsion by rotational osteotomy of the tibia. Correction of joint instability by varus derotation osteotomy of the femur, subtalar arthrodesis, with synovectomy if performed, or os calcis lengthening. Conjoint surgery, principal specialist surgeon, including fluoroscopy and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5662CC5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$1,227</w:t>
            </w:r>
          </w:p>
        </w:tc>
        <w:tc>
          <w:tcPr>
            <w:tcW w:w="996" w:type="dxa"/>
          </w:tcPr>
          <w:p w14:paraId="2747404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5</w:t>
            </w:r>
          </w:p>
        </w:tc>
        <w:tc>
          <w:tcPr>
            <w:tcW w:w="947" w:type="dxa"/>
          </w:tcPr>
          <w:p w14:paraId="737A204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$4,601</w:t>
            </w:r>
          </w:p>
        </w:tc>
        <w:tc>
          <w:tcPr>
            <w:tcW w:w="1366" w:type="dxa"/>
          </w:tcPr>
          <w:p w14:paraId="2F36773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-9.0%</w:t>
            </w:r>
          </w:p>
        </w:tc>
      </w:tr>
      <w:tr w:rsidR="00ED4089" w:rsidRPr="00637752" w14:paraId="0F70B7D2" w14:textId="77777777" w:rsidTr="00C75CB7">
        <w:tc>
          <w:tcPr>
            <w:tcW w:w="614" w:type="dxa"/>
          </w:tcPr>
          <w:p w14:paraId="0FD5FAAE"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50451</w:t>
            </w:r>
          </w:p>
        </w:tc>
        <w:tc>
          <w:tcPr>
            <w:tcW w:w="4177" w:type="dxa"/>
          </w:tcPr>
          <w:p w14:paraId="1EFEB0D1" w14:textId="0D7D3291"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Unilateral single event multilevel surgery for patients less than 18 years of age with hemiplegic cerebral palsy comprising three or more of the following: (a) Lengthening of one or more contracted muscle tendon units by tendon lengthening, muscle recession, fractional lengthening or intramuscular lengthening. (b) Correction of muscle imbalance by tendon transfer/transfers. (c) Correction of femoral torsion by rotational osteotomy of the femur. (d) Correction of tibial torsion by rotational osteotomy of the tibia. (e) Correction of joint instability by varus derotation osteotomy of the femur, subtalar arthrodesis, with synovectomy if performed, or os calcis lengthening. Conjoint surgery, conjoint specialist surgeon, including fluoroscopy and excluding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2BD1FFF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$1,227</w:t>
            </w:r>
          </w:p>
        </w:tc>
        <w:tc>
          <w:tcPr>
            <w:tcW w:w="996" w:type="dxa"/>
          </w:tcPr>
          <w:p w14:paraId="32558FD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47" w:type="dxa"/>
          </w:tcPr>
          <w:p w14:paraId="177C985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21ECAB3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299C38B6" w14:textId="77777777" w:rsidTr="00C75CB7">
        <w:tc>
          <w:tcPr>
            <w:tcW w:w="614" w:type="dxa"/>
          </w:tcPr>
          <w:p w14:paraId="7248A32A"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50455</w:t>
            </w:r>
          </w:p>
        </w:tc>
        <w:tc>
          <w:tcPr>
            <w:tcW w:w="4177" w:type="dxa"/>
          </w:tcPr>
          <w:p w14:paraId="67A88515" w14:textId="17099C0D"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Bilateral single event multilevel surgery for patients less than 18 years of age with diplegic cerebral palsy that comprises: Lengthening of one or more contracted muscle tendon units by tendon lengthening, muscle recession, fractional lengthening or intramuscular lengthening. Correction of muscle imbalance by tendon transfer/transfers. Conjoint surgery, principal specialist surgeon, including fluoroscopy and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4706562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$1,389</w:t>
            </w:r>
          </w:p>
        </w:tc>
        <w:tc>
          <w:tcPr>
            <w:tcW w:w="996" w:type="dxa"/>
          </w:tcPr>
          <w:p w14:paraId="5924537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c>
          <w:tcPr>
            <w:tcW w:w="947" w:type="dxa"/>
          </w:tcPr>
          <w:p w14:paraId="61A1C2C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$2,084</w:t>
            </w:r>
          </w:p>
        </w:tc>
        <w:tc>
          <w:tcPr>
            <w:tcW w:w="1366" w:type="dxa"/>
          </w:tcPr>
          <w:p w14:paraId="15BA5D5B"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-22.2%</w:t>
            </w:r>
          </w:p>
        </w:tc>
      </w:tr>
      <w:tr w:rsidR="00ED4089" w:rsidRPr="00637752" w14:paraId="2B8D00CF" w14:textId="77777777" w:rsidTr="00C75CB7">
        <w:tc>
          <w:tcPr>
            <w:tcW w:w="614" w:type="dxa"/>
          </w:tcPr>
          <w:p w14:paraId="693870FC"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50456</w:t>
            </w:r>
          </w:p>
        </w:tc>
        <w:tc>
          <w:tcPr>
            <w:tcW w:w="4177" w:type="dxa"/>
          </w:tcPr>
          <w:p w14:paraId="35536FB4" w14:textId="66B45B1D"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Bilateral single event multilevel surgery for patients less than 18 years of age with diplegic cerebral palsy that comprises: (a) Lengthening of one or more contracted muscle tendon units by tendon lengthening, muscle recession, fractional lengthening or intramuscular lengthening. (b) Correction of muscle imbalance by tendon transfer/transfers. Conjoint surgery, conjoint specialist surgeon, including fluoroscopy and excluding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5CF1256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$1,389</w:t>
            </w:r>
          </w:p>
        </w:tc>
        <w:tc>
          <w:tcPr>
            <w:tcW w:w="996" w:type="dxa"/>
          </w:tcPr>
          <w:p w14:paraId="2A34D88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47" w:type="dxa"/>
          </w:tcPr>
          <w:p w14:paraId="4863936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2F1AA08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5B48CC63" w14:textId="77777777" w:rsidTr="00C75CB7">
        <w:tc>
          <w:tcPr>
            <w:tcW w:w="614" w:type="dxa"/>
          </w:tcPr>
          <w:p w14:paraId="5B64CDA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50460</w:t>
            </w:r>
          </w:p>
        </w:tc>
        <w:tc>
          <w:tcPr>
            <w:tcW w:w="4177" w:type="dxa"/>
          </w:tcPr>
          <w:p w14:paraId="4532724F" w14:textId="301850D0"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Bilateral single event multilevel surgery for patients less than 18 years of age with diplegic cerebral palsy that comprises bilateral soft tissue surgery and bilateral femoral osteotomies. Lengthening of one or more contracted muscle tendon units by tendon lengthening, muscle recession, fractional lengthening or intramuscular lengthening. Correction of muscle imbalance by tendon transfer/transfers. Correction of torsional abnormality of the femur by rotational osteotomy and internal fixation. Conjoint surgery, principal specialist surgeon, including fluoroscopy and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3B58171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$2,074</w:t>
            </w:r>
          </w:p>
        </w:tc>
        <w:tc>
          <w:tcPr>
            <w:tcW w:w="996" w:type="dxa"/>
          </w:tcPr>
          <w:p w14:paraId="3D7AB7C1"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w:t>
            </w:r>
          </w:p>
        </w:tc>
        <w:tc>
          <w:tcPr>
            <w:tcW w:w="947" w:type="dxa"/>
          </w:tcPr>
          <w:p w14:paraId="27E83E42"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$6,223</w:t>
            </w:r>
          </w:p>
        </w:tc>
        <w:tc>
          <w:tcPr>
            <w:tcW w:w="1366" w:type="dxa"/>
          </w:tcPr>
          <w:p w14:paraId="13A926F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-15.0%</w:t>
            </w:r>
          </w:p>
        </w:tc>
      </w:tr>
      <w:tr w:rsidR="00ED4089" w:rsidRPr="00637752" w14:paraId="5BAA2AB3" w14:textId="77777777" w:rsidTr="00C75CB7">
        <w:tc>
          <w:tcPr>
            <w:tcW w:w="614" w:type="dxa"/>
          </w:tcPr>
          <w:p w14:paraId="12D5D912"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50461</w:t>
            </w:r>
          </w:p>
        </w:tc>
        <w:tc>
          <w:tcPr>
            <w:tcW w:w="4177" w:type="dxa"/>
          </w:tcPr>
          <w:p w14:paraId="30F5389E" w14:textId="2FE0F6E8"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Bilateral single event multilevel surgery for patients less than 18 years of age with diplegic cerebral palsy that comprises bilateral soft tissue surgery and bilateral femoral osteotomies. (a) Lengthening of one or more contracted muscle tendon units by tendon lengthening, muscle recession, fractional lengthening or intramuscular lengthening. (b) Correction of muscle imbalance by tendon transfer/transfers. (c) Correction of torsional abnormality of the femur by rotational osteotomy and internal fixation. Conjoint surgery, conjoint specialist surgeon, including fluoroscopy and excluding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4A89DE4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$2,074</w:t>
            </w:r>
          </w:p>
        </w:tc>
        <w:tc>
          <w:tcPr>
            <w:tcW w:w="996" w:type="dxa"/>
          </w:tcPr>
          <w:p w14:paraId="26209A84"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w:t>
            </w:r>
          </w:p>
        </w:tc>
        <w:tc>
          <w:tcPr>
            <w:tcW w:w="947" w:type="dxa"/>
          </w:tcPr>
          <w:p w14:paraId="4BD47C3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$3,112</w:t>
            </w:r>
          </w:p>
        </w:tc>
        <w:tc>
          <w:tcPr>
            <w:tcW w:w="1366" w:type="dxa"/>
          </w:tcPr>
          <w:p w14:paraId="31AD2D2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-24.2%</w:t>
            </w:r>
          </w:p>
        </w:tc>
      </w:tr>
      <w:tr w:rsidR="00ED4089" w:rsidRPr="00637752" w14:paraId="322F6D0B" w14:textId="77777777" w:rsidTr="00C75CB7">
        <w:tc>
          <w:tcPr>
            <w:tcW w:w="614" w:type="dxa"/>
          </w:tcPr>
          <w:p w14:paraId="2A3506B2"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50465</w:t>
            </w:r>
          </w:p>
        </w:tc>
        <w:tc>
          <w:tcPr>
            <w:tcW w:w="4177" w:type="dxa"/>
          </w:tcPr>
          <w:p w14:paraId="4F4EA332" w14:textId="646CF6B9"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Bilateral single event multilevel surgery for patients less than 18 years of age with diplegic cerebral palsy that comprises bilateral soft tissue surgery, bilateral femoral osteotomies and bilateral tibial osteotomies. Lengthening of one or more contracted muscle tendon units by tendon lengthening, muscle recession, fractional lengthening or intramuscular lengthening. Correction of muscle imbalance by tendon transfer/transfers. Correction of abnormal torsion of the femur by rotational osteotomy with internal fixation. Correction of abnormal torsion of the tibia by rotational osteotomy with internal fixation. Conjoint surgery, principal specialist surgeon, including fluoroscopy and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16D7886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$2,922</w:t>
            </w:r>
          </w:p>
        </w:tc>
        <w:tc>
          <w:tcPr>
            <w:tcW w:w="996" w:type="dxa"/>
          </w:tcPr>
          <w:p w14:paraId="6598F66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47" w:type="dxa"/>
          </w:tcPr>
          <w:p w14:paraId="38322B4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77B33CC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36EC4DBB" w14:textId="77777777" w:rsidTr="00C75CB7">
        <w:tc>
          <w:tcPr>
            <w:tcW w:w="614" w:type="dxa"/>
          </w:tcPr>
          <w:p w14:paraId="6077153D"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50466</w:t>
            </w:r>
          </w:p>
        </w:tc>
        <w:tc>
          <w:tcPr>
            <w:tcW w:w="4177" w:type="dxa"/>
          </w:tcPr>
          <w:p w14:paraId="5376A19F" w14:textId="43420C3F"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Bilateral single event multilevel surgery for patients less than 18 years of age with diplegic cerebral palsy that comprises bilateral soft tissue surgery, bilateral femoral osteotomies and bilateral tibial osteotomies. (a) Lengthening of one or more contracted muscle tendon units by tendon lengthening, muscle recession, fractional lengthening or intramuscular lengthening. (b) Correction of muscle imbalance by tendon transfer/transfers. (c) Correction of abnormal torsion of the femur by rotational osteotomy with internal fixation. (d) Correction of abnormal torsion of the tibia by rotational osteotomy with internal fixation. Conjoint surgery, conjoint specialist surgeon, including fluoroscopy and excluding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09233026"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$2,922</w:t>
            </w:r>
          </w:p>
        </w:tc>
        <w:tc>
          <w:tcPr>
            <w:tcW w:w="996" w:type="dxa"/>
          </w:tcPr>
          <w:p w14:paraId="25FADE0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47" w:type="dxa"/>
          </w:tcPr>
          <w:p w14:paraId="24254DB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46228F9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0E2FCB2A" w14:textId="77777777" w:rsidTr="00C75CB7">
        <w:tc>
          <w:tcPr>
            <w:tcW w:w="614" w:type="dxa"/>
          </w:tcPr>
          <w:p w14:paraId="226ED4A7"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50470</w:t>
            </w:r>
          </w:p>
        </w:tc>
        <w:tc>
          <w:tcPr>
            <w:tcW w:w="4177" w:type="dxa"/>
          </w:tcPr>
          <w:p w14:paraId="10E0DCB8" w14:textId="57DC9C16"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Bilateral single event multilevel surgery for patients less than 18 years of age with cerebral palsy that comprises bilateral soft tissue surgery, bilateral femoral osteotomies, bilateral tibial osteotomies and bilateral foot stabilisation. Lengthening of one or more contracted muscle tendon units by tendon lengthening, muscle recession, fractional lengthening or intramuscular lengthening. Correction of muscle imbalance by tendon transfer/transfers. Correction of abnormal torsion of the femur by rotational osteotomy with internal fixation. Correction of abnormal torsion of the tibia by rotational osteotomy with internal fixation. Correction of bilateral pes valgus by os calcis lengthening or subtalar fusion. Conjoint surgery, principal specialist surgeon, including fluoroscopy and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1D802E5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$3,706</w:t>
            </w:r>
          </w:p>
        </w:tc>
        <w:tc>
          <w:tcPr>
            <w:tcW w:w="996" w:type="dxa"/>
          </w:tcPr>
          <w:p w14:paraId="597EEC50"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47" w:type="dxa"/>
          </w:tcPr>
          <w:p w14:paraId="753CAD0C"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33C7AC7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7DCDA64F" w14:textId="77777777" w:rsidTr="00C75CB7">
        <w:tc>
          <w:tcPr>
            <w:tcW w:w="614" w:type="dxa"/>
          </w:tcPr>
          <w:p w14:paraId="5A91C8BF"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50471</w:t>
            </w:r>
          </w:p>
        </w:tc>
        <w:tc>
          <w:tcPr>
            <w:tcW w:w="4177" w:type="dxa"/>
          </w:tcPr>
          <w:p w14:paraId="25CF33F6" w14:textId="2473CA92"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Bilateral single event multilevel surgery for patients less than 18 years of age with cerebral palsy that comprises bilateral soft tissue surgery, bilateral femoral osteotomies, bilateral tibial osteotomies and bilateral foot stabilisation. (a) Lengthening of one or more contracted muscle tendon units by tendon lengthening, muscle recession, fractional lengthening or intramuscular lengthening. (b) Correction of muscle imbalance by tendon transfer/transfers. (c) Correction of abnormal torsion of the femur by rotational osteotomy with internal fixation. (d) Correction of abnormal torsion of the tibia by rotational osteotomy with internal fixation. (e) Correction of bilateral pes valgus by os calcis lengthening or subtalar fusion. Conjoint surgery, conjoint specialist surgeon, including fluoroscopy and excluding aftercare</w:t>
            </w:r>
            <w:r w:rsidR="00F5494F">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19091F6A"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$3,706</w:t>
            </w:r>
          </w:p>
        </w:tc>
        <w:tc>
          <w:tcPr>
            <w:tcW w:w="996" w:type="dxa"/>
          </w:tcPr>
          <w:p w14:paraId="0E06DE1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47" w:type="dxa"/>
          </w:tcPr>
          <w:p w14:paraId="3882846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021F174D"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534F5EE4" w14:textId="77777777" w:rsidTr="00C75CB7">
        <w:tc>
          <w:tcPr>
            <w:tcW w:w="614" w:type="dxa"/>
          </w:tcPr>
          <w:p w14:paraId="55720D86"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50475</w:t>
            </w:r>
          </w:p>
        </w:tc>
        <w:tc>
          <w:tcPr>
            <w:tcW w:w="4177" w:type="dxa"/>
          </w:tcPr>
          <w:p w14:paraId="137DC2F2" w14:textId="455CD19B"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Single event multilevel surgery for patients less than 18 years of age with diplegic cerebral palsy for the correction of crouch gait including: Lengthening of one or more contracted muscle tendon units by tendon lengthening, muscle recession, fractional lengthening or intramuscular lengthening. Correction of muscle imbalance by tendon transfer/transfers. Correction of flexion deformity at the knee by extension osteotomy of the distal femur including internal fixation. Correction of patella alta and quadriceps insufficiency by patella tendon shortening/reconstruction. Correction of tibial torsion by rotational osteotomy of the tibia with internal fixation. Correction of foot instability by os calcis lengthening or subtalar fusion. Conjoint surgery, principal specialist surgeon, including fluoroscopy and aftercare</w:t>
            </w:r>
            <w:r w:rsidR="00975D9E">
              <w:rPr>
                <w:rFonts w:ascii="Arial" w:hAnsi="Arial" w:cs="Arial"/>
                <w:sz w:val="18"/>
                <w:szCs w:val="18"/>
                <w:lang w:val="en-GB" w:eastAsia="en-US"/>
              </w:rPr>
              <w:t>.</w:t>
            </w:r>
            <w:r w:rsidRPr="00637752">
              <w:rPr>
                <w:rFonts w:ascii="Arial" w:hAnsi="Arial" w:cs="Arial"/>
                <w:sz w:val="18"/>
                <w:szCs w:val="18"/>
                <w:lang w:val="en-GB" w:eastAsia="en-US"/>
              </w:rPr>
              <w:t xml:space="preserve"> (Anaes.) (Assist.)</w:t>
            </w:r>
          </w:p>
        </w:tc>
        <w:tc>
          <w:tcPr>
            <w:tcW w:w="916" w:type="dxa"/>
          </w:tcPr>
          <w:p w14:paraId="5AAC7BA7"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$4,276</w:t>
            </w:r>
          </w:p>
        </w:tc>
        <w:tc>
          <w:tcPr>
            <w:tcW w:w="996" w:type="dxa"/>
          </w:tcPr>
          <w:p w14:paraId="2610A949"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1</w:t>
            </w:r>
          </w:p>
        </w:tc>
        <w:tc>
          <w:tcPr>
            <w:tcW w:w="947" w:type="dxa"/>
          </w:tcPr>
          <w:p w14:paraId="683B1368"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$3,207</w:t>
            </w:r>
          </w:p>
        </w:tc>
        <w:tc>
          <w:tcPr>
            <w:tcW w:w="1366" w:type="dxa"/>
          </w:tcPr>
          <w:p w14:paraId="3D647E55"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r w:rsidR="00ED4089" w:rsidRPr="00637752" w14:paraId="01D62746" w14:textId="77777777" w:rsidTr="00C75CB7">
        <w:tc>
          <w:tcPr>
            <w:tcW w:w="614" w:type="dxa"/>
          </w:tcPr>
          <w:p w14:paraId="26F82CC4" w14:textId="77777777" w:rsidR="00ED4089" w:rsidRPr="00637752" w:rsidRDefault="00ED4089" w:rsidP="00C75CB7">
            <w:pPr>
              <w:spacing w:before="20" w:after="20"/>
              <w:rPr>
                <w:rFonts w:ascii="Arial" w:hAnsi="Arial" w:cs="Arial"/>
                <w:sz w:val="18"/>
                <w:szCs w:val="18"/>
                <w:lang w:val="en-GB" w:eastAsia="en-US"/>
              </w:rPr>
            </w:pPr>
            <w:r w:rsidRPr="00637752">
              <w:rPr>
                <w:rFonts w:ascii="Arial" w:hAnsi="Arial" w:cs="Arial"/>
                <w:sz w:val="18"/>
                <w:szCs w:val="18"/>
                <w:lang w:val="en-GB" w:eastAsia="en-US"/>
              </w:rPr>
              <w:t>50476</w:t>
            </w:r>
          </w:p>
        </w:tc>
        <w:tc>
          <w:tcPr>
            <w:tcW w:w="4177" w:type="dxa"/>
          </w:tcPr>
          <w:p w14:paraId="0C3B8C4C" w14:textId="77777777" w:rsidR="00B5093E" w:rsidRDefault="00ED4089" w:rsidP="00B5093E">
            <w:pPr>
              <w:spacing w:before="20" w:after="20"/>
              <w:rPr>
                <w:rFonts w:ascii="Arial" w:hAnsi="Arial" w:cs="Arial"/>
                <w:sz w:val="18"/>
                <w:szCs w:val="18"/>
                <w:lang w:val="en-GB" w:eastAsia="en-US"/>
              </w:rPr>
            </w:pPr>
            <w:r w:rsidRPr="00637752">
              <w:rPr>
                <w:rFonts w:ascii="Arial" w:hAnsi="Arial" w:cs="Arial"/>
                <w:sz w:val="18"/>
                <w:szCs w:val="18"/>
                <w:lang w:val="en-GB" w:eastAsia="en-US"/>
              </w:rPr>
              <w:t xml:space="preserve">Single event multilevel surgery for patients less than 18 years of age with diplegic cerebral palsy for the correction of crouch gait including: </w:t>
            </w:r>
          </w:p>
          <w:p w14:paraId="5ADFEB97" w14:textId="77777777" w:rsidR="00B5093E" w:rsidRDefault="00ED4089" w:rsidP="00B5093E">
            <w:pPr>
              <w:spacing w:before="20" w:after="20"/>
              <w:rPr>
                <w:rFonts w:ascii="Arial" w:hAnsi="Arial" w:cs="Arial"/>
                <w:sz w:val="18"/>
                <w:szCs w:val="18"/>
                <w:lang w:val="en-GB" w:eastAsia="en-US"/>
              </w:rPr>
            </w:pPr>
            <w:r w:rsidRPr="00637752">
              <w:rPr>
                <w:rFonts w:ascii="Arial" w:hAnsi="Arial" w:cs="Arial"/>
                <w:sz w:val="18"/>
                <w:szCs w:val="18"/>
                <w:lang w:val="en-GB" w:eastAsia="en-US"/>
              </w:rPr>
              <w:t>(a) Lengthening of one or more contracted muscle tendon units by tendon lengthening, muscle recession, fractional lengthenin</w:t>
            </w:r>
            <w:r w:rsidR="00B5093E">
              <w:rPr>
                <w:rFonts w:ascii="Arial" w:hAnsi="Arial" w:cs="Arial"/>
                <w:sz w:val="18"/>
                <w:szCs w:val="18"/>
                <w:lang w:val="en-GB" w:eastAsia="en-US"/>
              </w:rPr>
              <w:t>g or intramuscular lengthening.</w:t>
            </w:r>
          </w:p>
          <w:p w14:paraId="5AFCE20D" w14:textId="77777777" w:rsidR="00B5093E" w:rsidRDefault="00ED4089" w:rsidP="00B5093E">
            <w:pPr>
              <w:spacing w:before="20" w:after="20"/>
              <w:rPr>
                <w:rFonts w:ascii="Arial" w:hAnsi="Arial" w:cs="Arial"/>
                <w:sz w:val="18"/>
                <w:szCs w:val="18"/>
                <w:lang w:val="en-GB" w:eastAsia="en-US"/>
              </w:rPr>
            </w:pPr>
            <w:r w:rsidRPr="00637752">
              <w:rPr>
                <w:rFonts w:ascii="Arial" w:hAnsi="Arial" w:cs="Arial"/>
                <w:sz w:val="18"/>
                <w:szCs w:val="18"/>
                <w:lang w:val="en-GB" w:eastAsia="en-US"/>
              </w:rPr>
              <w:t>(b) Correction of muscle imbalance by tendon transfer/transfers.</w:t>
            </w:r>
          </w:p>
          <w:p w14:paraId="00839ECD" w14:textId="77777777" w:rsidR="00B5093E" w:rsidRDefault="00ED4089" w:rsidP="00B5093E">
            <w:pPr>
              <w:spacing w:before="20" w:after="20"/>
              <w:rPr>
                <w:rFonts w:ascii="Arial" w:hAnsi="Arial" w:cs="Arial"/>
                <w:sz w:val="18"/>
                <w:szCs w:val="18"/>
                <w:lang w:val="en-GB" w:eastAsia="en-US"/>
              </w:rPr>
            </w:pPr>
            <w:r w:rsidRPr="00637752">
              <w:rPr>
                <w:rFonts w:ascii="Arial" w:hAnsi="Arial" w:cs="Arial"/>
                <w:sz w:val="18"/>
                <w:szCs w:val="18"/>
                <w:lang w:val="en-GB" w:eastAsia="en-US"/>
              </w:rPr>
              <w:t>(c)</w:t>
            </w:r>
            <w:r w:rsidR="00B5093E">
              <w:rPr>
                <w:rFonts w:ascii="Arial" w:hAnsi="Arial" w:cs="Arial"/>
                <w:sz w:val="18"/>
                <w:szCs w:val="18"/>
                <w:lang w:val="en-GB" w:eastAsia="en-US"/>
              </w:rPr>
              <w:t xml:space="preserve"> </w:t>
            </w:r>
            <w:r w:rsidRPr="00637752">
              <w:rPr>
                <w:rFonts w:ascii="Arial" w:hAnsi="Arial" w:cs="Arial"/>
                <w:sz w:val="18"/>
                <w:szCs w:val="18"/>
                <w:lang w:val="en-GB" w:eastAsia="en-US"/>
              </w:rPr>
              <w:t>Correction of flexion deformity at the knee by extension osteotomy of the distal femur including internal fixation.</w:t>
            </w:r>
          </w:p>
          <w:p w14:paraId="3470E41F" w14:textId="43E7BF0B" w:rsidR="00B5093E" w:rsidRDefault="00ED4089" w:rsidP="00B5093E">
            <w:pPr>
              <w:spacing w:before="20" w:after="20"/>
              <w:rPr>
                <w:rFonts w:ascii="Arial" w:hAnsi="Arial" w:cs="Arial"/>
                <w:sz w:val="18"/>
                <w:szCs w:val="18"/>
                <w:lang w:val="en-GB" w:eastAsia="en-US"/>
              </w:rPr>
            </w:pPr>
            <w:r w:rsidRPr="00637752">
              <w:rPr>
                <w:rFonts w:ascii="Arial" w:hAnsi="Arial" w:cs="Arial"/>
                <w:sz w:val="18"/>
                <w:szCs w:val="18"/>
                <w:lang w:val="en-GB" w:eastAsia="en-US"/>
              </w:rPr>
              <w:t>(d)</w:t>
            </w:r>
            <w:r w:rsidR="00B5093E">
              <w:rPr>
                <w:rFonts w:ascii="Arial" w:hAnsi="Arial" w:cs="Arial"/>
                <w:sz w:val="18"/>
                <w:szCs w:val="18"/>
                <w:lang w:val="en-GB" w:eastAsia="en-US"/>
              </w:rPr>
              <w:t xml:space="preserve"> </w:t>
            </w:r>
            <w:r w:rsidRPr="00637752">
              <w:rPr>
                <w:rFonts w:ascii="Arial" w:hAnsi="Arial" w:cs="Arial"/>
                <w:sz w:val="18"/>
                <w:szCs w:val="18"/>
                <w:lang w:val="en-GB" w:eastAsia="en-US"/>
              </w:rPr>
              <w:t>Correction of patella alta and quadriceps insufficiency by patella te</w:t>
            </w:r>
            <w:r w:rsidR="00B5093E">
              <w:rPr>
                <w:rFonts w:ascii="Arial" w:hAnsi="Arial" w:cs="Arial"/>
                <w:sz w:val="18"/>
                <w:szCs w:val="18"/>
                <w:lang w:val="en-GB" w:eastAsia="en-US"/>
              </w:rPr>
              <w:t>ndon shortening/reconstruction.</w:t>
            </w:r>
          </w:p>
          <w:p w14:paraId="75D24648" w14:textId="77777777" w:rsidR="00B5093E" w:rsidRDefault="00ED4089" w:rsidP="00B5093E">
            <w:pPr>
              <w:spacing w:before="20" w:after="20"/>
              <w:rPr>
                <w:rFonts w:ascii="Arial" w:hAnsi="Arial" w:cs="Arial"/>
                <w:sz w:val="18"/>
                <w:szCs w:val="18"/>
                <w:lang w:val="en-GB" w:eastAsia="en-US"/>
              </w:rPr>
            </w:pPr>
            <w:r w:rsidRPr="00637752">
              <w:rPr>
                <w:rFonts w:ascii="Arial" w:hAnsi="Arial" w:cs="Arial"/>
                <w:sz w:val="18"/>
                <w:szCs w:val="18"/>
                <w:lang w:val="en-GB" w:eastAsia="en-US"/>
              </w:rPr>
              <w:t>(e) Correction of tibial torsion by rotational osteotomy of the tibia with internal fixation.</w:t>
            </w:r>
          </w:p>
          <w:p w14:paraId="19DA302D" w14:textId="1023CE96" w:rsidR="00ED4089" w:rsidRPr="00637752" w:rsidRDefault="00ED4089" w:rsidP="00B5093E">
            <w:pPr>
              <w:spacing w:before="20" w:after="20"/>
              <w:rPr>
                <w:rFonts w:ascii="Arial" w:hAnsi="Arial" w:cs="Arial"/>
                <w:sz w:val="18"/>
                <w:szCs w:val="18"/>
                <w:lang w:val="en-GB" w:eastAsia="en-US"/>
              </w:rPr>
            </w:pPr>
            <w:r w:rsidRPr="00637752">
              <w:rPr>
                <w:rFonts w:ascii="Arial" w:hAnsi="Arial" w:cs="Arial"/>
                <w:sz w:val="18"/>
                <w:szCs w:val="18"/>
                <w:lang w:val="en-GB" w:eastAsia="en-US"/>
              </w:rPr>
              <w:t>(f) Correction of foot instability by os calcis lengthening or subtalar fusion. Conjoint surgery, conjoint specialist surgeon, including fluoroscopy and excluding aftercare</w:t>
            </w:r>
            <w:r w:rsidR="00975D9E">
              <w:rPr>
                <w:rFonts w:ascii="Arial" w:hAnsi="Arial" w:cs="Arial"/>
                <w:sz w:val="18"/>
                <w:szCs w:val="18"/>
                <w:lang w:val="en-GB" w:eastAsia="en-US"/>
              </w:rPr>
              <w:t>.</w:t>
            </w:r>
          </w:p>
        </w:tc>
        <w:tc>
          <w:tcPr>
            <w:tcW w:w="916" w:type="dxa"/>
          </w:tcPr>
          <w:p w14:paraId="6276E11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$4,276</w:t>
            </w:r>
          </w:p>
        </w:tc>
        <w:tc>
          <w:tcPr>
            <w:tcW w:w="996" w:type="dxa"/>
          </w:tcPr>
          <w:p w14:paraId="05A56E9F"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947" w:type="dxa"/>
          </w:tcPr>
          <w:p w14:paraId="36917FA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c>
          <w:tcPr>
            <w:tcW w:w="1366" w:type="dxa"/>
          </w:tcPr>
          <w:p w14:paraId="06DA5AB3" w14:textId="77777777" w:rsidR="00ED4089" w:rsidRPr="00637752" w:rsidRDefault="00ED4089" w:rsidP="00C75CB7">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w:t>
            </w:r>
          </w:p>
        </w:tc>
      </w:tr>
    </w:tbl>
    <w:p w14:paraId="0FAD5C49" w14:textId="18B2A097" w:rsidR="00ED4089" w:rsidRPr="00637752" w:rsidRDefault="00F62E2E" w:rsidP="00ED4089">
      <w:pPr>
        <w:keepNext/>
        <w:spacing w:before="320"/>
        <w:rPr>
          <w:rFonts w:cs="Arial"/>
          <w:b/>
          <w:lang w:val="en-US" w:eastAsia="en-US"/>
        </w:rPr>
      </w:pPr>
      <w:r>
        <w:rPr>
          <w:rFonts w:cs="Arial"/>
          <w:b/>
          <w:lang w:val="en-US" w:eastAsia="en-US"/>
        </w:rPr>
        <w:t>Recommendation 170</w:t>
      </w:r>
    </w:p>
    <w:p w14:paraId="08BA0450" w14:textId="77777777" w:rsidR="00ED4089" w:rsidRPr="00637752" w:rsidRDefault="00B82D71" w:rsidP="00687C3F">
      <w:pPr>
        <w:pStyle w:val="01squarebullet"/>
      </w:pPr>
      <w:r w:rsidRPr="00637752">
        <w:t>No change.</w:t>
      </w:r>
    </w:p>
    <w:p w14:paraId="6344267C" w14:textId="77777777" w:rsidR="00ED4089" w:rsidRPr="00637752" w:rsidRDefault="00ED4089" w:rsidP="00ED4089">
      <w:pPr>
        <w:keepNext/>
        <w:spacing w:before="320"/>
        <w:rPr>
          <w:rFonts w:cs="Arial"/>
          <w:b/>
          <w:lang w:eastAsia="en-US"/>
        </w:rPr>
      </w:pPr>
      <w:r w:rsidRPr="00637752">
        <w:rPr>
          <w:rFonts w:cs="Arial"/>
          <w:b/>
          <w:lang w:eastAsia="en-US"/>
        </w:rPr>
        <w:t>Rationale</w:t>
      </w:r>
    </w:p>
    <w:p w14:paraId="48855071" w14:textId="77777777" w:rsidR="00ED4089" w:rsidRPr="00637752" w:rsidRDefault="00ED4089" w:rsidP="00687C3F">
      <w:pPr>
        <w:pStyle w:val="01squarebullet"/>
      </w:pPr>
      <w:r w:rsidRPr="00637752">
        <w:t xml:space="preserve">Despite low service volumes, these items </w:t>
      </w:r>
      <w:r w:rsidR="00D63046" w:rsidRPr="00637752">
        <w:t>remain</w:t>
      </w:r>
      <w:r w:rsidRPr="00637752">
        <w:t xml:space="preserve"> clinically relevant.</w:t>
      </w:r>
    </w:p>
    <w:p w14:paraId="3D6BE062" w14:textId="77777777" w:rsidR="00ED4089" w:rsidRPr="00637752" w:rsidRDefault="00ED4089" w:rsidP="00687C3F">
      <w:pPr>
        <w:pStyle w:val="01squarebullet"/>
      </w:pPr>
      <w:r w:rsidRPr="00637752">
        <w:t>The Committee did not identify any concerns regarding safety, access, value or modern best practice that required changes to these items.</w:t>
      </w:r>
    </w:p>
    <w:p w14:paraId="6E8BE791" w14:textId="2FD0F381" w:rsidR="00783ABD" w:rsidRDefault="00ED4089" w:rsidP="00687C3F">
      <w:pPr>
        <w:pStyle w:val="01squarebullet"/>
      </w:pPr>
      <w:r w:rsidRPr="00637752">
        <w:t>These procedures are most commonly performed in public hospitals.</w:t>
      </w:r>
    </w:p>
    <w:p w14:paraId="7E1A77A6" w14:textId="77777777" w:rsidR="00783ABD" w:rsidRDefault="00783ABD">
      <w:pPr>
        <w:spacing w:before="0" w:after="0"/>
        <w:rPr>
          <w:szCs w:val="20"/>
          <w:lang w:val="en-US" w:eastAsia="en-US"/>
        </w:rPr>
      </w:pPr>
      <w:r>
        <w:br w:type="page"/>
      </w:r>
    </w:p>
    <w:p w14:paraId="51DF62CB" w14:textId="60DD2A5E" w:rsidR="00783ABD" w:rsidRDefault="00783ABD" w:rsidP="00783ABD">
      <w:pPr>
        <w:pStyle w:val="Heading1"/>
        <w:ind w:left="432" w:hanging="432"/>
      </w:pPr>
      <w:bookmarkStart w:id="1239" w:name="_Previously_unreviewed_orthopaedic"/>
      <w:bookmarkStart w:id="1240" w:name="_Toc20842040"/>
      <w:bookmarkEnd w:id="1239"/>
      <w:r w:rsidRPr="00EC40E3">
        <w:t>Previously unreviewed orthopaedic items</w:t>
      </w:r>
      <w:bookmarkEnd w:id="1240"/>
    </w:p>
    <w:p w14:paraId="1779231D" w14:textId="0FF66370" w:rsidR="009F6D66" w:rsidRDefault="009F6D66" w:rsidP="009F6D66">
      <w:pPr>
        <w:pStyle w:val="Boldhdg"/>
        <w:spacing w:before="120"/>
        <w:rPr>
          <w:b w:val="0"/>
        </w:rPr>
      </w:pPr>
      <w:r w:rsidRPr="00203711">
        <w:rPr>
          <w:b w:val="0"/>
        </w:rPr>
        <w:t>Th</w:t>
      </w:r>
      <w:r>
        <w:rPr>
          <w:b w:val="0"/>
        </w:rPr>
        <w:t>ese</w:t>
      </w:r>
      <w:r w:rsidRPr="00203711">
        <w:rPr>
          <w:b w:val="0"/>
        </w:rPr>
        <w:t xml:space="preserve"> </w:t>
      </w:r>
      <w:r>
        <w:rPr>
          <w:b w:val="0"/>
        </w:rPr>
        <w:t>items were allocated to the G</w:t>
      </w:r>
      <w:r w:rsidR="00D83A9D">
        <w:rPr>
          <w:b w:val="0"/>
        </w:rPr>
        <w:t xml:space="preserve">eneral </w:t>
      </w:r>
      <w:r>
        <w:rPr>
          <w:b w:val="0"/>
        </w:rPr>
        <w:t>S</w:t>
      </w:r>
      <w:r w:rsidR="00D83A9D">
        <w:rPr>
          <w:b w:val="0"/>
        </w:rPr>
        <w:t xml:space="preserve">urgery </w:t>
      </w:r>
      <w:r>
        <w:rPr>
          <w:b w:val="0"/>
        </w:rPr>
        <w:t>C</w:t>
      </w:r>
      <w:r w:rsidR="00D83A9D">
        <w:rPr>
          <w:b w:val="0"/>
        </w:rPr>
        <w:t xml:space="preserve">linical </w:t>
      </w:r>
      <w:r>
        <w:rPr>
          <w:b w:val="0"/>
        </w:rPr>
        <w:t>C</w:t>
      </w:r>
      <w:r w:rsidR="00D83A9D">
        <w:rPr>
          <w:b w:val="0"/>
        </w:rPr>
        <w:t>ommittee (GSCC)</w:t>
      </w:r>
      <w:r>
        <w:rPr>
          <w:b w:val="0"/>
        </w:rPr>
        <w:t xml:space="preserve"> for review however were deemed out-of-scope of the GSCC. The</w:t>
      </w:r>
      <w:r w:rsidR="0044633F">
        <w:rPr>
          <w:b w:val="0"/>
        </w:rPr>
        <w:t>se</w:t>
      </w:r>
      <w:r>
        <w:rPr>
          <w:b w:val="0"/>
        </w:rPr>
        <w:t xml:space="preserve"> item</w:t>
      </w:r>
      <w:r w:rsidR="0044633F">
        <w:rPr>
          <w:b w:val="0"/>
        </w:rPr>
        <w:t>s</w:t>
      </w:r>
      <w:r>
        <w:rPr>
          <w:b w:val="0"/>
        </w:rPr>
        <w:t xml:space="preserve"> w</w:t>
      </w:r>
      <w:r w:rsidR="0044633F">
        <w:rPr>
          <w:b w:val="0"/>
        </w:rPr>
        <w:t>ere</w:t>
      </w:r>
      <w:r>
        <w:rPr>
          <w:b w:val="0"/>
        </w:rPr>
        <w:t xml:space="preserve"> reallocated to the Orthopaedic Clinical Committee for review in 2019. </w:t>
      </w:r>
      <w:r w:rsidR="00F61CCA">
        <w:rPr>
          <w:b w:val="0"/>
        </w:rPr>
        <w:t xml:space="preserve">For tracking purposes these recommendations have been included under </w:t>
      </w:r>
      <w:hyperlink w:anchor="_Fracture_items" w:history="1">
        <w:r w:rsidR="00F61CCA">
          <w:rPr>
            <w:rStyle w:val="Hyperlink"/>
            <w:b w:val="0"/>
          </w:rPr>
          <w:t>recommendation 43.</w:t>
        </w:r>
      </w:hyperlink>
    </w:p>
    <w:p w14:paraId="00A75B80" w14:textId="73D2D86E" w:rsidR="0044633F" w:rsidRPr="001211E9" w:rsidRDefault="0044633F" w:rsidP="0044633F">
      <w:pPr>
        <w:pStyle w:val="Caption"/>
      </w:pPr>
      <w:bookmarkStart w:id="1241" w:name="_Toc20842205"/>
      <w:r w:rsidRPr="001211E9">
        <w:t xml:space="preserve">Table </w:t>
      </w:r>
      <w:r w:rsidRPr="001211E9">
        <w:fldChar w:fldCharType="begin"/>
      </w:r>
      <w:r w:rsidRPr="001211E9">
        <w:instrText xml:space="preserve"> SEQ Table \* ARABIC </w:instrText>
      </w:r>
      <w:r w:rsidRPr="001211E9">
        <w:fldChar w:fldCharType="separate"/>
      </w:r>
      <w:r w:rsidR="0047473B">
        <w:t>162</w:t>
      </w:r>
      <w:r w:rsidRPr="001211E9">
        <w:fldChar w:fldCharType="end"/>
      </w:r>
      <w:r w:rsidRPr="001211E9">
        <w:t xml:space="preserve">: Item introduction table for items </w:t>
      </w:r>
      <w:r w:rsidR="00716BD3">
        <w:t xml:space="preserve">30114, </w:t>
      </w:r>
      <w:r>
        <w:t>30672, 49360, 49363 and 49366</w:t>
      </w:r>
      <w:bookmarkEnd w:id="124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troduction table for items 30114, 30672, 49360, 49363 and 49366"/>
        <w:tblDescription w:val="Table 41 is a 6 column table. Column 1 is the item number, column 2 is the item descriptor, column 3 is the schedule fee, column 4 is the volume of services in  the 2014/15 financial year, column 5 is the total amount in dollars of benefits paid in the 2014/15 financial year and column 6 shows the services 5 year average annual growth as a percentage"/>
      </w:tblPr>
      <w:tblGrid>
        <w:gridCol w:w="695"/>
        <w:gridCol w:w="4175"/>
        <w:gridCol w:w="863"/>
        <w:gridCol w:w="959"/>
        <w:gridCol w:w="1072"/>
        <w:gridCol w:w="1318"/>
      </w:tblGrid>
      <w:tr w:rsidR="00783ABD" w:rsidRPr="00637752" w14:paraId="4362F011" w14:textId="77777777" w:rsidTr="00783ABD">
        <w:trPr>
          <w:tblHeader/>
        </w:trPr>
        <w:tc>
          <w:tcPr>
            <w:tcW w:w="695" w:type="dxa"/>
            <w:shd w:val="clear" w:color="auto" w:fill="F2F2F2" w:themeFill="background1" w:themeFillShade="F2"/>
            <w:vAlign w:val="bottom"/>
          </w:tcPr>
          <w:p w14:paraId="36CEDB10" w14:textId="77777777" w:rsidR="00783ABD" w:rsidRPr="00B058B2" w:rsidRDefault="00783ABD" w:rsidP="00783ABD">
            <w:pPr>
              <w:spacing w:before="20" w:after="20"/>
              <w:rPr>
                <w:rFonts w:ascii="Arial" w:hAnsi="Arial" w:cs="Arial"/>
                <w:b/>
                <w:sz w:val="18"/>
                <w:szCs w:val="18"/>
                <w:lang w:val="en-GB" w:eastAsia="en-US"/>
              </w:rPr>
            </w:pPr>
            <w:r w:rsidRPr="00B058B2">
              <w:rPr>
                <w:rFonts w:ascii="Arial" w:hAnsi="Arial" w:cs="Arial"/>
                <w:b/>
                <w:sz w:val="18"/>
                <w:szCs w:val="18"/>
                <w:lang w:val="en-GB" w:eastAsia="en-US"/>
              </w:rPr>
              <w:t>Item</w:t>
            </w:r>
          </w:p>
        </w:tc>
        <w:tc>
          <w:tcPr>
            <w:tcW w:w="4175" w:type="dxa"/>
            <w:shd w:val="clear" w:color="auto" w:fill="F2F2F2" w:themeFill="background1" w:themeFillShade="F2"/>
            <w:vAlign w:val="bottom"/>
          </w:tcPr>
          <w:p w14:paraId="38B6C9B6" w14:textId="77777777" w:rsidR="00783ABD" w:rsidRPr="00B058B2" w:rsidRDefault="00783ABD" w:rsidP="00783ABD">
            <w:pPr>
              <w:spacing w:before="20" w:after="20"/>
              <w:rPr>
                <w:rFonts w:ascii="Arial" w:hAnsi="Arial" w:cs="Arial"/>
                <w:b/>
                <w:sz w:val="18"/>
                <w:szCs w:val="18"/>
                <w:lang w:val="en-GB" w:eastAsia="en-US"/>
              </w:rPr>
            </w:pPr>
            <w:r w:rsidRPr="00B058B2">
              <w:rPr>
                <w:rFonts w:ascii="Arial" w:hAnsi="Arial" w:cs="Arial"/>
                <w:b/>
                <w:sz w:val="18"/>
                <w:szCs w:val="18"/>
                <w:lang w:val="en-GB" w:eastAsia="en-US"/>
              </w:rPr>
              <w:t>Descriptor</w:t>
            </w:r>
          </w:p>
        </w:tc>
        <w:tc>
          <w:tcPr>
            <w:tcW w:w="863" w:type="dxa"/>
            <w:shd w:val="clear" w:color="auto" w:fill="F2F2F2" w:themeFill="background1" w:themeFillShade="F2"/>
            <w:vAlign w:val="bottom"/>
          </w:tcPr>
          <w:p w14:paraId="57650DE1" w14:textId="77777777" w:rsidR="00783ABD" w:rsidRPr="00B058B2" w:rsidRDefault="00783ABD" w:rsidP="00783ABD">
            <w:pPr>
              <w:spacing w:before="20" w:after="20"/>
              <w:rPr>
                <w:rFonts w:ascii="Arial" w:hAnsi="Arial" w:cs="Arial"/>
                <w:b/>
                <w:sz w:val="18"/>
                <w:szCs w:val="18"/>
                <w:lang w:val="en-GB" w:eastAsia="en-US"/>
              </w:rPr>
            </w:pPr>
            <w:r w:rsidRPr="00B058B2">
              <w:rPr>
                <w:rFonts w:ascii="Arial" w:hAnsi="Arial" w:cs="Arial"/>
                <w:b/>
                <w:sz w:val="18"/>
                <w:szCs w:val="18"/>
                <w:lang w:val="en-GB" w:eastAsia="en-US"/>
              </w:rPr>
              <w:t>Schedule fee</w:t>
            </w:r>
          </w:p>
        </w:tc>
        <w:tc>
          <w:tcPr>
            <w:tcW w:w="959" w:type="dxa"/>
            <w:shd w:val="clear" w:color="auto" w:fill="F2F2F2" w:themeFill="background1" w:themeFillShade="F2"/>
            <w:vAlign w:val="bottom"/>
          </w:tcPr>
          <w:p w14:paraId="5AD24482" w14:textId="77777777" w:rsidR="00783ABD" w:rsidRPr="00B058B2" w:rsidRDefault="00783ABD" w:rsidP="00783ABD">
            <w:pPr>
              <w:spacing w:before="20" w:after="20"/>
              <w:rPr>
                <w:rFonts w:ascii="Arial" w:hAnsi="Arial" w:cs="Arial"/>
                <w:b/>
                <w:sz w:val="18"/>
                <w:szCs w:val="18"/>
                <w:lang w:val="en-GB" w:eastAsia="en-US"/>
              </w:rPr>
            </w:pPr>
            <w:r w:rsidRPr="00B058B2">
              <w:rPr>
                <w:rFonts w:ascii="Arial" w:hAnsi="Arial" w:cs="Arial"/>
                <w:b/>
                <w:sz w:val="18"/>
                <w:szCs w:val="18"/>
                <w:lang w:val="en-GB" w:eastAsia="en-US"/>
              </w:rPr>
              <w:t>Volume of services FY2018/19</w:t>
            </w:r>
          </w:p>
        </w:tc>
        <w:tc>
          <w:tcPr>
            <w:tcW w:w="1072" w:type="dxa"/>
            <w:shd w:val="clear" w:color="auto" w:fill="F2F2F2" w:themeFill="background1" w:themeFillShade="F2"/>
            <w:vAlign w:val="bottom"/>
          </w:tcPr>
          <w:p w14:paraId="4F9B0BEA" w14:textId="77777777" w:rsidR="00783ABD" w:rsidRPr="00B058B2" w:rsidRDefault="00783ABD" w:rsidP="00783ABD">
            <w:pPr>
              <w:spacing w:before="20" w:after="20"/>
              <w:rPr>
                <w:rFonts w:ascii="Arial" w:hAnsi="Arial" w:cs="Arial"/>
                <w:b/>
                <w:sz w:val="18"/>
                <w:szCs w:val="18"/>
                <w:lang w:val="en-GB" w:eastAsia="en-US"/>
              </w:rPr>
            </w:pPr>
            <w:r w:rsidRPr="00B058B2">
              <w:rPr>
                <w:rFonts w:ascii="Arial" w:hAnsi="Arial" w:cs="Arial"/>
                <w:b/>
                <w:sz w:val="18"/>
                <w:szCs w:val="18"/>
                <w:lang w:val="en-GB" w:eastAsia="en-US"/>
              </w:rPr>
              <w:t>Total benefits FY2018/19</w:t>
            </w:r>
          </w:p>
        </w:tc>
        <w:tc>
          <w:tcPr>
            <w:tcW w:w="1318" w:type="dxa"/>
            <w:shd w:val="clear" w:color="auto" w:fill="F2F2F2" w:themeFill="background1" w:themeFillShade="F2"/>
            <w:vAlign w:val="bottom"/>
          </w:tcPr>
          <w:p w14:paraId="0A24DDF0" w14:textId="77777777" w:rsidR="00783ABD" w:rsidRPr="00B058B2" w:rsidRDefault="00783ABD" w:rsidP="00783ABD">
            <w:pPr>
              <w:spacing w:before="20" w:after="20"/>
              <w:rPr>
                <w:rFonts w:ascii="Arial" w:hAnsi="Arial" w:cs="Arial"/>
                <w:b/>
                <w:sz w:val="18"/>
                <w:szCs w:val="18"/>
                <w:lang w:val="en-GB" w:eastAsia="en-US"/>
              </w:rPr>
            </w:pPr>
            <w:r w:rsidRPr="00B058B2">
              <w:rPr>
                <w:rFonts w:ascii="Arial" w:hAnsi="Arial" w:cs="Arial"/>
                <w:b/>
                <w:sz w:val="18"/>
                <w:szCs w:val="18"/>
                <w:lang w:val="en-GB" w:eastAsia="en-US"/>
              </w:rPr>
              <w:t>Services 5-year-average annual growth</w:t>
            </w:r>
          </w:p>
        </w:tc>
      </w:tr>
      <w:tr w:rsidR="00B058B2" w:rsidRPr="00637752" w14:paraId="3BA5FD9A" w14:textId="77777777" w:rsidTr="00783ABD">
        <w:tc>
          <w:tcPr>
            <w:tcW w:w="695" w:type="dxa"/>
          </w:tcPr>
          <w:p w14:paraId="18B6089A" w14:textId="6C82D43F" w:rsidR="00B058B2" w:rsidRPr="00B058B2" w:rsidRDefault="00B058B2" w:rsidP="00B058B2">
            <w:pPr>
              <w:spacing w:before="20" w:after="20"/>
              <w:rPr>
                <w:rFonts w:ascii="Arial" w:hAnsi="Arial" w:cs="Arial"/>
                <w:sz w:val="18"/>
                <w:szCs w:val="18"/>
              </w:rPr>
            </w:pPr>
            <w:r w:rsidRPr="00B058B2">
              <w:rPr>
                <w:rFonts w:ascii="Arial" w:hAnsi="Arial" w:cs="Arial"/>
                <w:sz w:val="18"/>
                <w:szCs w:val="18"/>
              </w:rPr>
              <w:t>30114</w:t>
            </w:r>
          </w:p>
        </w:tc>
        <w:tc>
          <w:tcPr>
            <w:tcW w:w="4175" w:type="dxa"/>
          </w:tcPr>
          <w:p w14:paraId="1A74AAEE" w14:textId="72156FEB" w:rsidR="00B058B2" w:rsidRPr="00B058B2" w:rsidRDefault="00B058B2" w:rsidP="00B058B2">
            <w:pPr>
              <w:spacing w:before="20" w:after="20"/>
              <w:rPr>
                <w:rFonts w:ascii="Arial" w:hAnsi="Arial" w:cs="Arial"/>
                <w:color w:val="222222"/>
                <w:sz w:val="18"/>
                <w:szCs w:val="18"/>
              </w:rPr>
            </w:pPr>
            <w:r w:rsidRPr="00B058B2">
              <w:rPr>
                <w:rFonts w:ascii="Arial" w:hAnsi="Arial" w:cs="Arial"/>
                <w:color w:val="222222"/>
                <w:sz w:val="18"/>
                <w:szCs w:val="18"/>
              </w:rPr>
              <w:t>BURSA, SEMIMEMBRANOSUS (Baker's cyst), excision of</w:t>
            </w:r>
          </w:p>
        </w:tc>
        <w:tc>
          <w:tcPr>
            <w:tcW w:w="863" w:type="dxa"/>
          </w:tcPr>
          <w:p w14:paraId="08CE1BAB" w14:textId="5357636E"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$377.45</w:t>
            </w:r>
          </w:p>
        </w:tc>
        <w:tc>
          <w:tcPr>
            <w:tcW w:w="959" w:type="dxa"/>
          </w:tcPr>
          <w:p w14:paraId="6608333B" w14:textId="41E94ED5"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84</w:t>
            </w:r>
          </w:p>
        </w:tc>
        <w:tc>
          <w:tcPr>
            <w:tcW w:w="1072" w:type="dxa"/>
          </w:tcPr>
          <w:p w14:paraId="63A23C8B" w14:textId="29CEC3BE"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$16,920.70</w:t>
            </w:r>
          </w:p>
        </w:tc>
        <w:tc>
          <w:tcPr>
            <w:tcW w:w="1318" w:type="dxa"/>
          </w:tcPr>
          <w:p w14:paraId="61F97FBA" w14:textId="19FB711F"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b/>
                <w:bCs/>
                <w:color w:val="000000"/>
                <w:sz w:val="18"/>
                <w:szCs w:val="18"/>
              </w:rPr>
              <w:t>-6%</w:t>
            </w:r>
          </w:p>
        </w:tc>
      </w:tr>
      <w:tr w:rsidR="00B058B2" w:rsidRPr="00637752" w14:paraId="102063AE" w14:textId="77777777" w:rsidTr="00783ABD">
        <w:tc>
          <w:tcPr>
            <w:tcW w:w="695" w:type="dxa"/>
          </w:tcPr>
          <w:p w14:paraId="64192FD2" w14:textId="77777777" w:rsidR="00B058B2" w:rsidRPr="00B058B2" w:rsidRDefault="00B058B2" w:rsidP="00B058B2">
            <w:pPr>
              <w:spacing w:before="20" w:after="20"/>
              <w:rPr>
                <w:rFonts w:ascii="Arial" w:hAnsi="Arial" w:cs="Arial"/>
                <w:sz w:val="18"/>
                <w:szCs w:val="18"/>
                <w:lang w:val="en-GB" w:eastAsia="en-US"/>
              </w:rPr>
            </w:pPr>
            <w:r w:rsidRPr="00B058B2">
              <w:rPr>
                <w:rFonts w:ascii="Arial" w:hAnsi="Arial" w:cs="Arial"/>
                <w:sz w:val="18"/>
                <w:szCs w:val="18"/>
              </w:rPr>
              <w:t>30672</w:t>
            </w:r>
          </w:p>
        </w:tc>
        <w:tc>
          <w:tcPr>
            <w:tcW w:w="4175" w:type="dxa"/>
          </w:tcPr>
          <w:p w14:paraId="354C8845" w14:textId="77777777" w:rsidR="00B058B2" w:rsidRPr="00B058B2" w:rsidRDefault="00B058B2" w:rsidP="00B058B2">
            <w:pPr>
              <w:spacing w:before="20" w:after="20"/>
              <w:rPr>
                <w:rFonts w:ascii="Arial" w:hAnsi="Arial" w:cs="Arial"/>
                <w:sz w:val="18"/>
                <w:szCs w:val="18"/>
                <w:lang w:val="en-GB" w:eastAsia="en-US"/>
              </w:rPr>
            </w:pPr>
            <w:r w:rsidRPr="00B058B2">
              <w:rPr>
                <w:rFonts w:ascii="Arial" w:hAnsi="Arial" w:cs="Arial"/>
                <w:color w:val="222222"/>
                <w:sz w:val="18"/>
                <w:szCs w:val="18"/>
              </w:rPr>
              <w:t>COCCYX, excision of</w:t>
            </w:r>
          </w:p>
        </w:tc>
        <w:tc>
          <w:tcPr>
            <w:tcW w:w="863" w:type="dxa"/>
          </w:tcPr>
          <w:p w14:paraId="54149801" w14:textId="5A8E5172"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$452.55</w:t>
            </w:r>
          </w:p>
        </w:tc>
        <w:tc>
          <w:tcPr>
            <w:tcW w:w="959" w:type="dxa"/>
          </w:tcPr>
          <w:p w14:paraId="35184F82" w14:textId="2E821C45"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58</w:t>
            </w:r>
          </w:p>
        </w:tc>
        <w:tc>
          <w:tcPr>
            <w:tcW w:w="1072" w:type="dxa"/>
          </w:tcPr>
          <w:p w14:paraId="00AEEC59" w14:textId="7C38213E"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$15,745.95</w:t>
            </w:r>
          </w:p>
        </w:tc>
        <w:tc>
          <w:tcPr>
            <w:tcW w:w="1318" w:type="dxa"/>
          </w:tcPr>
          <w:p w14:paraId="51ADB5B3" w14:textId="5E2F7C37"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b/>
                <w:bCs/>
                <w:color w:val="000000"/>
                <w:sz w:val="18"/>
                <w:szCs w:val="18"/>
              </w:rPr>
              <w:t>-12%</w:t>
            </w:r>
          </w:p>
        </w:tc>
      </w:tr>
      <w:tr w:rsidR="00B058B2" w:rsidRPr="00637752" w14:paraId="5A93ACB5" w14:textId="77777777" w:rsidTr="00783ABD">
        <w:tc>
          <w:tcPr>
            <w:tcW w:w="695" w:type="dxa"/>
          </w:tcPr>
          <w:p w14:paraId="459CCC5F" w14:textId="77777777" w:rsidR="00B058B2" w:rsidRPr="00B058B2" w:rsidRDefault="00B058B2" w:rsidP="00B058B2">
            <w:pPr>
              <w:spacing w:before="20" w:after="20"/>
              <w:rPr>
                <w:rFonts w:ascii="Arial" w:hAnsi="Arial" w:cs="Arial"/>
                <w:sz w:val="18"/>
                <w:szCs w:val="18"/>
                <w:lang w:val="en-GB" w:eastAsia="en-US"/>
              </w:rPr>
            </w:pPr>
            <w:r w:rsidRPr="00B058B2">
              <w:rPr>
                <w:rFonts w:ascii="Arial" w:hAnsi="Arial" w:cs="Arial"/>
                <w:sz w:val="18"/>
                <w:szCs w:val="18"/>
              </w:rPr>
              <w:t>49360</w:t>
            </w:r>
          </w:p>
        </w:tc>
        <w:tc>
          <w:tcPr>
            <w:tcW w:w="4175" w:type="dxa"/>
          </w:tcPr>
          <w:p w14:paraId="2B594143" w14:textId="77777777" w:rsidR="00B058B2" w:rsidRPr="00B058B2" w:rsidRDefault="00B058B2" w:rsidP="00B058B2">
            <w:pPr>
              <w:spacing w:before="20" w:after="20"/>
              <w:rPr>
                <w:rFonts w:ascii="Arial" w:hAnsi="Arial" w:cs="Arial"/>
                <w:sz w:val="18"/>
                <w:szCs w:val="18"/>
                <w:lang w:val="en-GB" w:eastAsia="en-US"/>
              </w:rPr>
            </w:pPr>
            <w:r w:rsidRPr="00B058B2">
              <w:rPr>
                <w:rFonts w:ascii="Arial" w:hAnsi="Arial" w:cs="Arial"/>
                <w:color w:val="222222"/>
                <w:sz w:val="18"/>
                <w:szCs w:val="18"/>
              </w:rPr>
              <w:t>HIP, diagnostic arthroscopy of, not being a service associated with any other arthroscopic procedure of the hip</w:t>
            </w:r>
          </w:p>
        </w:tc>
        <w:tc>
          <w:tcPr>
            <w:tcW w:w="863" w:type="dxa"/>
          </w:tcPr>
          <w:p w14:paraId="1A297EA2" w14:textId="20D75E21"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$349.45</w:t>
            </w:r>
          </w:p>
        </w:tc>
        <w:tc>
          <w:tcPr>
            <w:tcW w:w="959" w:type="dxa"/>
          </w:tcPr>
          <w:p w14:paraId="44EBD7C8" w14:textId="50834334"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24</w:t>
            </w:r>
          </w:p>
        </w:tc>
        <w:tc>
          <w:tcPr>
            <w:tcW w:w="1072" w:type="dxa"/>
          </w:tcPr>
          <w:p w14:paraId="26C1DFB6" w14:textId="106043D5"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$3,476.55</w:t>
            </w:r>
          </w:p>
        </w:tc>
        <w:tc>
          <w:tcPr>
            <w:tcW w:w="1318" w:type="dxa"/>
          </w:tcPr>
          <w:p w14:paraId="76B00A9A" w14:textId="5EBD2E88"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b/>
                <w:bCs/>
                <w:color w:val="000000"/>
                <w:sz w:val="18"/>
                <w:szCs w:val="18"/>
              </w:rPr>
              <w:t>4%</w:t>
            </w:r>
          </w:p>
        </w:tc>
      </w:tr>
      <w:tr w:rsidR="00B058B2" w:rsidRPr="00637752" w14:paraId="0FA17C5F" w14:textId="77777777" w:rsidTr="00783ABD">
        <w:tc>
          <w:tcPr>
            <w:tcW w:w="695" w:type="dxa"/>
          </w:tcPr>
          <w:p w14:paraId="6E5571D8" w14:textId="77777777" w:rsidR="00B058B2" w:rsidRPr="00B058B2" w:rsidRDefault="00B058B2" w:rsidP="00B058B2">
            <w:pPr>
              <w:spacing w:before="20" w:after="20"/>
              <w:rPr>
                <w:rFonts w:ascii="Arial" w:hAnsi="Arial" w:cs="Arial"/>
                <w:sz w:val="18"/>
                <w:szCs w:val="18"/>
                <w:lang w:val="en-GB" w:eastAsia="en-US"/>
              </w:rPr>
            </w:pPr>
            <w:r w:rsidRPr="00B058B2">
              <w:rPr>
                <w:rFonts w:ascii="Arial" w:hAnsi="Arial" w:cs="Arial"/>
                <w:sz w:val="18"/>
                <w:szCs w:val="18"/>
              </w:rPr>
              <w:t>49363</w:t>
            </w:r>
          </w:p>
        </w:tc>
        <w:tc>
          <w:tcPr>
            <w:tcW w:w="4175" w:type="dxa"/>
          </w:tcPr>
          <w:p w14:paraId="5EFD605B" w14:textId="77777777" w:rsidR="00B058B2" w:rsidRPr="00B058B2" w:rsidRDefault="00B058B2" w:rsidP="00B058B2">
            <w:pPr>
              <w:spacing w:before="20" w:after="20"/>
              <w:rPr>
                <w:rFonts w:ascii="Arial" w:hAnsi="Arial" w:cs="Arial"/>
                <w:sz w:val="18"/>
                <w:szCs w:val="18"/>
                <w:lang w:val="en-GB" w:eastAsia="en-US"/>
              </w:rPr>
            </w:pPr>
            <w:r w:rsidRPr="00B058B2">
              <w:rPr>
                <w:rFonts w:ascii="Arial" w:hAnsi="Arial" w:cs="Arial"/>
                <w:color w:val="222222"/>
                <w:sz w:val="18"/>
                <w:szCs w:val="18"/>
              </w:rPr>
              <w:t>HIP, diagnostic arthroscopy of, with synovial biopsy, not being a service associated with any other arthroscopic procedure of the hip</w:t>
            </w:r>
          </w:p>
        </w:tc>
        <w:tc>
          <w:tcPr>
            <w:tcW w:w="863" w:type="dxa"/>
          </w:tcPr>
          <w:p w14:paraId="39666AAF" w14:textId="0142D80E"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$420.85</w:t>
            </w:r>
          </w:p>
        </w:tc>
        <w:tc>
          <w:tcPr>
            <w:tcW w:w="959" w:type="dxa"/>
          </w:tcPr>
          <w:p w14:paraId="29179D6F" w14:textId="56B60E50"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19</w:t>
            </w:r>
          </w:p>
        </w:tc>
        <w:tc>
          <w:tcPr>
            <w:tcW w:w="1072" w:type="dxa"/>
          </w:tcPr>
          <w:p w14:paraId="09FF6758" w14:textId="5817030A"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$5,324.45</w:t>
            </w:r>
          </w:p>
        </w:tc>
        <w:tc>
          <w:tcPr>
            <w:tcW w:w="1318" w:type="dxa"/>
          </w:tcPr>
          <w:p w14:paraId="262C6167" w14:textId="1AAF0E78"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b/>
                <w:bCs/>
                <w:color w:val="000000"/>
                <w:sz w:val="18"/>
                <w:szCs w:val="18"/>
              </w:rPr>
              <w:t>0%</w:t>
            </w:r>
          </w:p>
        </w:tc>
      </w:tr>
      <w:tr w:rsidR="00B058B2" w:rsidRPr="00637752" w14:paraId="798964F8" w14:textId="77777777" w:rsidTr="00783ABD">
        <w:tc>
          <w:tcPr>
            <w:tcW w:w="695" w:type="dxa"/>
          </w:tcPr>
          <w:p w14:paraId="412CF4B8" w14:textId="77777777" w:rsidR="00B058B2" w:rsidRPr="00B058B2" w:rsidRDefault="00B058B2" w:rsidP="00B058B2">
            <w:pPr>
              <w:spacing w:before="20" w:after="20"/>
              <w:rPr>
                <w:rFonts w:ascii="Arial" w:hAnsi="Arial" w:cs="Arial"/>
                <w:sz w:val="18"/>
                <w:szCs w:val="18"/>
                <w:lang w:val="en-GB" w:eastAsia="en-US"/>
              </w:rPr>
            </w:pPr>
            <w:r w:rsidRPr="00B058B2">
              <w:rPr>
                <w:rFonts w:ascii="Arial" w:hAnsi="Arial" w:cs="Arial"/>
                <w:sz w:val="18"/>
                <w:szCs w:val="18"/>
              </w:rPr>
              <w:t>49366</w:t>
            </w:r>
          </w:p>
        </w:tc>
        <w:tc>
          <w:tcPr>
            <w:tcW w:w="4175" w:type="dxa"/>
          </w:tcPr>
          <w:p w14:paraId="74B51720" w14:textId="77777777" w:rsidR="00B058B2" w:rsidRPr="00B058B2" w:rsidRDefault="00B058B2" w:rsidP="00B058B2">
            <w:pPr>
              <w:spacing w:before="20" w:after="20"/>
              <w:rPr>
                <w:rFonts w:ascii="Arial" w:hAnsi="Arial" w:cs="Arial"/>
                <w:sz w:val="18"/>
                <w:szCs w:val="18"/>
                <w:lang w:val="en-GB" w:eastAsia="en-US"/>
              </w:rPr>
            </w:pPr>
            <w:r w:rsidRPr="00B058B2">
              <w:rPr>
                <w:rFonts w:ascii="Arial" w:hAnsi="Arial" w:cs="Arial"/>
                <w:color w:val="222222"/>
                <w:sz w:val="18"/>
                <w:szCs w:val="18"/>
              </w:rPr>
              <w:t>Hip, arthroscopic surgery of, other than a service associated with another arthroscopic procedure of the hip, or a service associated with surgery for femoroacetabular impingement  (H)</w:t>
            </w:r>
          </w:p>
        </w:tc>
        <w:tc>
          <w:tcPr>
            <w:tcW w:w="863" w:type="dxa"/>
          </w:tcPr>
          <w:p w14:paraId="6245101F" w14:textId="7C67502C"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$621.70</w:t>
            </w:r>
          </w:p>
        </w:tc>
        <w:tc>
          <w:tcPr>
            <w:tcW w:w="959" w:type="dxa"/>
          </w:tcPr>
          <w:p w14:paraId="0E886BE0" w14:textId="214FE689"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923</w:t>
            </w:r>
          </w:p>
        </w:tc>
        <w:tc>
          <w:tcPr>
            <w:tcW w:w="1072" w:type="dxa"/>
          </w:tcPr>
          <w:p w14:paraId="229F3875" w14:textId="05DC8D79"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color w:val="000000"/>
                <w:sz w:val="18"/>
                <w:szCs w:val="18"/>
              </w:rPr>
              <w:t>$348,351.00</w:t>
            </w:r>
          </w:p>
        </w:tc>
        <w:tc>
          <w:tcPr>
            <w:tcW w:w="1318" w:type="dxa"/>
          </w:tcPr>
          <w:p w14:paraId="5145B04D" w14:textId="48CADD1F" w:rsidR="00B058B2" w:rsidRPr="00B058B2" w:rsidRDefault="00B058B2" w:rsidP="00B058B2">
            <w:pPr>
              <w:spacing w:before="20" w:after="20"/>
              <w:jc w:val="center"/>
              <w:rPr>
                <w:rFonts w:ascii="Arial" w:hAnsi="Arial" w:cs="Arial"/>
                <w:sz w:val="18"/>
                <w:szCs w:val="18"/>
                <w:lang w:val="en-GB" w:eastAsia="en-US"/>
              </w:rPr>
            </w:pPr>
            <w:r w:rsidRPr="00B058B2">
              <w:rPr>
                <w:rFonts w:ascii="Arial" w:hAnsi="Arial" w:cs="Arial"/>
                <w:b/>
                <w:bCs/>
                <w:color w:val="000000"/>
                <w:sz w:val="18"/>
                <w:szCs w:val="18"/>
              </w:rPr>
              <w:t>-19%</w:t>
            </w:r>
          </w:p>
        </w:tc>
      </w:tr>
    </w:tbl>
    <w:p w14:paraId="56B04824" w14:textId="3D2C4B7E" w:rsidR="0044633F" w:rsidRPr="00637752" w:rsidRDefault="0044633F" w:rsidP="0044633F">
      <w:pPr>
        <w:keepNext/>
        <w:spacing w:before="320"/>
        <w:rPr>
          <w:rFonts w:cs="Arial"/>
          <w:b/>
          <w:lang w:val="en-US" w:eastAsia="en-US"/>
        </w:rPr>
      </w:pPr>
      <w:r>
        <w:rPr>
          <w:rFonts w:cs="Arial"/>
          <w:b/>
          <w:lang w:val="en-US" w:eastAsia="en-US"/>
        </w:rPr>
        <w:t xml:space="preserve">Recommendation </w:t>
      </w:r>
      <w:r w:rsidR="00B058B2">
        <w:rPr>
          <w:rFonts w:cs="Arial"/>
          <w:b/>
          <w:lang w:val="en-US" w:eastAsia="en-US"/>
        </w:rPr>
        <w:t>43</w:t>
      </w:r>
    </w:p>
    <w:p w14:paraId="41FA4BFF" w14:textId="7DF5C6D7" w:rsidR="009654DA" w:rsidRPr="00E8145C" w:rsidRDefault="009654DA" w:rsidP="009654DA">
      <w:pPr>
        <w:pStyle w:val="01squarebullet"/>
      </w:pPr>
      <w:r>
        <w:rPr>
          <w:rFonts w:asciiTheme="minorHAnsi" w:hAnsiTheme="minorHAnsi" w:cstheme="minorHAnsi"/>
          <w:szCs w:val="22"/>
        </w:rPr>
        <w:t>Item 301</w:t>
      </w:r>
      <w:r w:rsidR="00704FD8">
        <w:rPr>
          <w:rFonts w:asciiTheme="minorHAnsi" w:hAnsiTheme="minorHAnsi" w:cstheme="minorHAnsi"/>
          <w:szCs w:val="22"/>
        </w:rPr>
        <w:t>1</w:t>
      </w:r>
      <w:r>
        <w:rPr>
          <w:rFonts w:asciiTheme="minorHAnsi" w:hAnsiTheme="minorHAnsi" w:cstheme="minorHAnsi"/>
          <w:szCs w:val="22"/>
        </w:rPr>
        <w:t>4:</w:t>
      </w:r>
    </w:p>
    <w:p w14:paraId="3A424AE8" w14:textId="77777777" w:rsidR="009654DA" w:rsidRDefault="009654DA" w:rsidP="002A549B">
      <w:pPr>
        <w:pStyle w:val="02dash"/>
        <w:rPr>
          <w:rFonts w:asciiTheme="minorHAnsi" w:hAnsiTheme="minorHAnsi" w:cstheme="minorHAnsi"/>
        </w:rPr>
      </w:pPr>
      <w:r w:rsidRPr="00E8145C">
        <w:t xml:space="preserve">Update </w:t>
      </w:r>
      <w:r>
        <w:t xml:space="preserve">the </w:t>
      </w:r>
      <w:r w:rsidRPr="00E8145C">
        <w:t xml:space="preserve">item descriptor to </w:t>
      </w:r>
      <w:r>
        <w:t>specify that the b</w:t>
      </w:r>
      <w:r w:rsidRPr="00E8145C">
        <w:t>ursa or cyst in the region of the knee joint</w:t>
      </w:r>
      <w:r>
        <w:t>.</w:t>
      </w:r>
      <w:r>
        <w:rPr>
          <w:rFonts w:asciiTheme="minorHAnsi" w:hAnsiTheme="minorHAnsi" w:cstheme="minorHAnsi"/>
        </w:rPr>
        <w:t xml:space="preserve"> </w:t>
      </w:r>
    </w:p>
    <w:p w14:paraId="1C4074E2" w14:textId="4891A2D1" w:rsidR="009654DA" w:rsidRPr="00637752" w:rsidRDefault="007945AD" w:rsidP="007945AD">
      <w:pPr>
        <w:pStyle w:val="01squarebullet"/>
      </w:pPr>
      <w:r>
        <w:t>The proposed item descriptor is as follows:</w:t>
      </w:r>
      <w:r w:rsidR="009654DA" w:rsidRPr="00637752">
        <w:t xml:space="preserve"> </w:t>
      </w:r>
    </w:p>
    <w:p w14:paraId="6FD0CA54" w14:textId="68CA80AD" w:rsidR="009654DA" w:rsidRPr="00203711" w:rsidRDefault="009654DA" w:rsidP="002A549B">
      <w:pPr>
        <w:pStyle w:val="02dash"/>
      </w:pPr>
      <w:r w:rsidRPr="00203711">
        <w:t>Bursa or cyst in the region of the knee joint, excision of</w:t>
      </w:r>
      <w:r w:rsidR="00D83A9D">
        <w:t xml:space="preserve"> </w:t>
      </w:r>
      <w:r w:rsidR="00D83A9D" w:rsidRPr="00637752">
        <w:t>(Anaes.) (Assist.)</w:t>
      </w:r>
    </w:p>
    <w:p w14:paraId="6C81E46F" w14:textId="16EE5E6E" w:rsidR="0044633F" w:rsidRPr="00637752" w:rsidRDefault="0044633F" w:rsidP="0044633F">
      <w:pPr>
        <w:pStyle w:val="01squarebullet"/>
      </w:pPr>
      <w:r w:rsidRPr="00637752">
        <w:t xml:space="preserve">Items </w:t>
      </w:r>
      <w:r>
        <w:t>30672</w:t>
      </w:r>
      <w:r w:rsidRPr="00637752">
        <w:t>: No change.</w:t>
      </w:r>
    </w:p>
    <w:p w14:paraId="4E255C00" w14:textId="33194622" w:rsidR="0044633F" w:rsidRPr="00637752" w:rsidRDefault="0044633F" w:rsidP="00983074">
      <w:pPr>
        <w:pStyle w:val="01squarebullet"/>
        <w:ind w:left="360"/>
      </w:pPr>
      <w:r w:rsidRPr="00637752">
        <w:t xml:space="preserve">Item </w:t>
      </w:r>
      <w:r>
        <w:t xml:space="preserve">49360 and 49363: Change the descriptor </w:t>
      </w:r>
      <w:r>
        <w:rPr>
          <w:rFonts w:asciiTheme="minorHAnsi" w:hAnsiTheme="minorHAnsi" w:cstheme="minorHAnsi"/>
        </w:rPr>
        <w:t>to restrict co-claiming with any other hip joint procedure.</w:t>
      </w:r>
    </w:p>
    <w:p w14:paraId="0586865A" w14:textId="5C43222F" w:rsidR="0044633F" w:rsidRPr="00637752" w:rsidRDefault="0044633F" w:rsidP="002A549B">
      <w:pPr>
        <w:pStyle w:val="02dash"/>
      </w:pPr>
      <w:r w:rsidRPr="00637752">
        <w:t>The proposed</w:t>
      </w:r>
      <w:r>
        <w:t xml:space="preserve"> for </w:t>
      </w:r>
      <w:r w:rsidRPr="00637752">
        <w:t xml:space="preserve">descriptor </w:t>
      </w:r>
      <w:r>
        <w:t>for item 49360</w:t>
      </w:r>
      <w:r w:rsidRPr="00637752">
        <w:t xml:space="preserve"> is as follows:</w:t>
      </w:r>
    </w:p>
    <w:p w14:paraId="14DCE392" w14:textId="3141D907" w:rsidR="0044633F" w:rsidRPr="001A2282" w:rsidRDefault="0044633F" w:rsidP="002A549B">
      <w:pPr>
        <w:pStyle w:val="02dash"/>
        <w:rPr>
          <w:rFonts w:ascii="Times New Roman" w:hAnsi="Times New Roman"/>
          <w:sz w:val="24"/>
          <w:szCs w:val="24"/>
        </w:rPr>
      </w:pPr>
      <w:r w:rsidRPr="001A2282">
        <w:t>HIP, diagnostic arthroscopy of, not being a service associated with any other procedure of the hip joint</w:t>
      </w:r>
      <w:r w:rsidRPr="00637752">
        <w:t xml:space="preserve"> (Anaes.) (Assist.)</w:t>
      </w:r>
    </w:p>
    <w:p w14:paraId="194D78A2" w14:textId="79558C76" w:rsidR="0044633F" w:rsidRPr="00637752" w:rsidRDefault="0044633F" w:rsidP="002A549B">
      <w:pPr>
        <w:pStyle w:val="01squarebullet"/>
      </w:pPr>
      <w:r w:rsidRPr="00637752">
        <w:t>The proposed</w:t>
      </w:r>
      <w:r>
        <w:t xml:space="preserve"> for </w:t>
      </w:r>
      <w:r w:rsidRPr="00637752">
        <w:t xml:space="preserve">descriptor </w:t>
      </w:r>
      <w:r>
        <w:t>for item 49363</w:t>
      </w:r>
      <w:r w:rsidRPr="00637752">
        <w:t xml:space="preserve"> is as follows:</w:t>
      </w:r>
    </w:p>
    <w:p w14:paraId="470CFCF7" w14:textId="246B4096" w:rsidR="00783ABD" w:rsidRDefault="0044633F" w:rsidP="002A549B">
      <w:pPr>
        <w:pStyle w:val="02dash"/>
      </w:pPr>
      <w:r w:rsidRPr="0044633F">
        <w:t>Hip, arthroscopic surgery of, inclusive of any bony or soft tissue procedure, if performed, other than a service associated with another procedure of the hip joint, or a service associated with surgery for f</w:t>
      </w:r>
      <w:r w:rsidR="00BC01D7">
        <w:t>emoroacetabular impingement</w:t>
      </w:r>
      <w:r w:rsidR="00BC01D7" w:rsidRPr="00BC01D7">
        <w:t xml:space="preserve"> </w:t>
      </w:r>
      <w:r w:rsidR="00BC01D7" w:rsidRPr="00637752">
        <w:t>(Anaes.) (Assist.)</w:t>
      </w:r>
    </w:p>
    <w:p w14:paraId="59186F7E" w14:textId="3540AE40" w:rsidR="0044633F" w:rsidRPr="00637752" w:rsidRDefault="0044633F" w:rsidP="0044633F">
      <w:pPr>
        <w:pStyle w:val="01squarebullet"/>
      </w:pPr>
      <w:r w:rsidRPr="00637752">
        <w:t xml:space="preserve">Items </w:t>
      </w:r>
      <w:r>
        <w:rPr>
          <w:rFonts w:asciiTheme="minorHAnsi" w:hAnsiTheme="minorHAnsi" w:cstheme="minorHAnsi"/>
        </w:rPr>
        <w:t>49366</w:t>
      </w:r>
      <w:r w:rsidRPr="00637752">
        <w:t xml:space="preserve">: </w:t>
      </w:r>
      <w:r>
        <w:t xml:space="preserve">Change the </w:t>
      </w:r>
      <w:r>
        <w:rPr>
          <w:rFonts w:asciiTheme="minorHAnsi" w:hAnsiTheme="minorHAnsi" w:cstheme="minorHAnsi"/>
        </w:rPr>
        <w:t>descriptor to add ‘inclusive of any bony or soft tissue procedure’ and to restrict co-claiming with any other hip joint procedure</w:t>
      </w:r>
      <w:r w:rsidRPr="00637752">
        <w:t>.</w:t>
      </w:r>
    </w:p>
    <w:p w14:paraId="611F4B75" w14:textId="27603A5C" w:rsidR="0044633F" w:rsidRPr="00637752" w:rsidRDefault="0044633F" w:rsidP="002A549B">
      <w:pPr>
        <w:pStyle w:val="01squarebullet"/>
      </w:pPr>
      <w:r w:rsidRPr="00637752">
        <w:t>The proposed</w:t>
      </w:r>
      <w:r>
        <w:t xml:space="preserve"> for </w:t>
      </w:r>
      <w:r w:rsidRPr="00637752">
        <w:t xml:space="preserve">descriptor </w:t>
      </w:r>
      <w:r>
        <w:t>for item 49366</w:t>
      </w:r>
      <w:r w:rsidRPr="00637752">
        <w:t xml:space="preserve"> is as follows:</w:t>
      </w:r>
    </w:p>
    <w:p w14:paraId="359BCDED" w14:textId="4E286E2D" w:rsidR="0044633F" w:rsidRDefault="0044633F" w:rsidP="002A549B">
      <w:pPr>
        <w:pStyle w:val="02dash"/>
      </w:pPr>
      <w:r w:rsidRPr="0044633F">
        <w:t>Hip, arthroscopic surgery of, inclusive of any bony or soft tissue procedure, if performed, other than a service associated with another procedure of the hip joint, or a service associated with surgery for femoroacetabular impingement</w:t>
      </w:r>
      <w:r w:rsidR="00BC01D7" w:rsidRPr="00BC01D7">
        <w:t xml:space="preserve"> </w:t>
      </w:r>
      <w:r w:rsidR="00BC01D7" w:rsidRPr="00637752">
        <w:t>(Anaes.) (Assist.)</w:t>
      </w:r>
    </w:p>
    <w:p w14:paraId="724AB2F5" w14:textId="391AEFD7" w:rsidR="009654DA" w:rsidRDefault="009654DA" w:rsidP="009654DA">
      <w:pPr>
        <w:pStyle w:val="Boldhdg"/>
      </w:pPr>
      <w:r w:rsidRPr="00637752">
        <w:t>Rationale</w:t>
      </w:r>
    </w:p>
    <w:p w14:paraId="36C06807" w14:textId="41E50B85" w:rsidR="009654DA" w:rsidRDefault="009654DA" w:rsidP="009654DA">
      <w:pPr>
        <w:pStyle w:val="Boldhdg"/>
        <w:spacing w:before="120"/>
        <w:rPr>
          <w:b w:val="0"/>
        </w:rPr>
      </w:pPr>
      <w:r w:rsidRPr="00203711">
        <w:rPr>
          <w:b w:val="0"/>
        </w:rPr>
        <w:t>Th</w:t>
      </w:r>
      <w:r w:rsidR="00983074">
        <w:rPr>
          <w:b w:val="0"/>
        </w:rPr>
        <w:t>ese</w:t>
      </w:r>
      <w:r w:rsidRPr="00203711">
        <w:rPr>
          <w:b w:val="0"/>
        </w:rPr>
        <w:t xml:space="preserve"> </w:t>
      </w:r>
      <w:r>
        <w:rPr>
          <w:b w:val="0"/>
        </w:rPr>
        <w:t>item</w:t>
      </w:r>
      <w:r w:rsidR="00983074">
        <w:rPr>
          <w:b w:val="0"/>
        </w:rPr>
        <w:t>s</w:t>
      </w:r>
      <w:r>
        <w:rPr>
          <w:b w:val="0"/>
        </w:rPr>
        <w:t xml:space="preserve"> w</w:t>
      </w:r>
      <w:r w:rsidR="00983074">
        <w:rPr>
          <w:b w:val="0"/>
        </w:rPr>
        <w:t>ere</w:t>
      </w:r>
      <w:r>
        <w:rPr>
          <w:b w:val="0"/>
        </w:rPr>
        <w:t xml:space="preserve"> allocated to the General Surgery Clinical Committee (GSCC) for review however w</w:t>
      </w:r>
      <w:r w:rsidR="00983074">
        <w:rPr>
          <w:b w:val="0"/>
        </w:rPr>
        <w:t>ere</w:t>
      </w:r>
      <w:r>
        <w:rPr>
          <w:b w:val="0"/>
        </w:rPr>
        <w:t xml:space="preserve"> deemed out-of-scope of the GSCC. The item</w:t>
      </w:r>
      <w:r w:rsidR="00983074">
        <w:rPr>
          <w:b w:val="0"/>
        </w:rPr>
        <w:t>s</w:t>
      </w:r>
      <w:r>
        <w:rPr>
          <w:b w:val="0"/>
        </w:rPr>
        <w:t xml:space="preserve"> w</w:t>
      </w:r>
      <w:r w:rsidR="00983074">
        <w:rPr>
          <w:b w:val="0"/>
        </w:rPr>
        <w:t>ere</w:t>
      </w:r>
      <w:r>
        <w:rPr>
          <w:b w:val="0"/>
        </w:rPr>
        <w:t xml:space="preserve"> reallocated to the Orthopaedic Clinical Committee for review in 2019 along</w:t>
      </w:r>
      <w:r w:rsidR="00F61CCA">
        <w:rPr>
          <w:b w:val="0"/>
        </w:rPr>
        <w:t xml:space="preserve">. </w:t>
      </w:r>
    </w:p>
    <w:p w14:paraId="0E63944F" w14:textId="25A249EA" w:rsidR="009654DA" w:rsidRPr="002A549B" w:rsidRDefault="00704FD8" w:rsidP="002A549B">
      <w:pPr>
        <w:pStyle w:val="01squarebullet"/>
      </w:pPr>
      <w:r>
        <w:t>Item 3011</w:t>
      </w:r>
      <w:r w:rsidR="009654DA" w:rsidRPr="002A549B">
        <w:t>4:</w:t>
      </w:r>
      <w:r w:rsidR="00CF7C9B">
        <w:t xml:space="preserve"> Update item descriptor to make clear the bursa or cyst is in the region of the knee joint. Should not be co-claimed with any other item.</w:t>
      </w:r>
    </w:p>
    <w:p w14:paraId="38FE29CA" w14:textId="0AABCDB1" w:rsidR="009654DA" w:rsidRPr="002A549B" w:rsidRDefault="009654DA" w:rsidP="00CF7C9B">
      <w:pPr>
        <w:pStyle w:val="01squarebullet"/>
      </w:pPr>
      <w:r w:rsidRPr="002A549B">
        <w:t>Items 30672:</w:t>
      </w:r>
      <w:r w:rsidR="00CF7C9B">
        <w:t xml:space="preserve"> </w:t>
      </w:r>
      <w:r w:rsidR="00CF7C9B" w:rsidRPr="00637752">
        <w:t>The Committee did not identify any concerns regarding safety, access, value or modern best practice that r</w:t>
      </w:r>
      <w:r w:rsidR="00CF7C9B">
        <w:t>equired changes to these items.</w:t>
      </w:r>
    </w:p>
    <w:p w14:paraId="2E6959C0" w14:textId="2B047FEB" w:rsidR="009654DA" w:rsidRPr="002A549B" w:rsidRDefault="009654DA" w:rsidP="002A549B">
      <w:pPr>
        <w:pStyle w:val="01squarebullet"/>
      </w:pPr>
      <w:r w:rsidRPr="002A549B">
        <w:t xml:space="preserve">Item 49360 and 49363: </w:t>
      </w:r>
      <w:r w:rsidR="00CF7C9B">
        <w:t>Update item descriptor to restrict inappropriate co-claiming with any other hip joint procedure.</w:t>
      </w:r>
    </w:p>
    <w:p w14:paraId="046A44FD" w14:textId="38033817" w:rsidR="00CF7C9B" w:rsidRPr="00CF7C9B" w:rsidRDefault="009654DA" w:rsidP="002A549B">
      <w:pPr>
        <w:pStyle w:val="01squarebullet"/>
        <w:rPr>
          <w:b/>
          <w:color w:val="01653F"/>
          <w:sz w:val="32"/>
        </w:rPr>
      </w:pPr>
      <w:r w:rsidRPr="002A549B">
        <w:t>Items 49366:</w:t>
      </w:r>
      <w:r w:rsidR="00CF7C9B">
        <w:t xml:space="preserve"> New item descriptor more accurately reflects best practice in modern hip surgery. Co-claiming note will stop inappropriate co-claiming with any other hip joint procedure.</w:t>
      </w:r>
    </w:p>
    <w:p w14:paraId="1EA652D1" w14:textId="77777777" w:rsidR="00CF7C9B" w:rsidRPr="00637752" w:rsidRDefault="00CF7C9B" w:rsidP="00CF7C9B">
      <w:pPr>
        <w:pStyle w:val="01squarebullet"/>
      </w:pPr>
      <w:r w:rsidRPr="00637752">
        <w:t>Despite low service volumes, these items remain clinically relevant.</w:t>
      </w:r>
    </w:p>
    <w:p w14:paraId="18A95038" w14:textId="7E4109F0" w:rsidR="00783ABD" w:rsidRPr="003C2702" w:rsidRDefault="00783ABD" w:rsidP="00CF7C9B">
      <w:pPr>
        <w:pStyle w:val="01squarebullet"/>
        <w:numPr>
          <w:ilvl w:val="0"/>
          <w:numId w:val="0"/>
        </w:numPr>
        <w:ind w:left="660" w:hanging="360"/>
        <w:rPr>
          <w:b/>
          <w:color w:val="01653F"/>
          <w:sz w:val="32"/>
        </w:rPr>
      </w:pPr>
      <w:r w:rsidRPr="003C2702">
        <w:rPr>
          <w:b/>
          <w:color w:val="01653F"/>
          <w:sz w:val="32"/>
        </w:rPr>
        <w:br w:type="page"/>
      </w:r>
    </w:p>
    <w:p w14:paraId="0875EC69" w14:textId="489EE1D2" w:rsidR="004A5FAE" w:rsidRPr="00637752" w:rsidRDefault="004A5FAE" w:rsidP="004A5FAE">
      <w:pPr>
        <w:sectPr w:rsidR="004A5FAE" w:rsidRPr="00637752" w:rsidSect="00D9532F">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440" w:right="1440" w:bottom="1276" w:left="1440" w:header="720" w:footer="720" w:gutter="0"/>
          <w:paperSrc w:first="2" w:other="2"/>
          <w:pgNumType w:start="1"/>
          <w:cols w:space="720"/>
          <w:docGrid w:linePitch="326"/>
        </w:sectPr>
      </w:pPr>
    </w:p>
    <w:p w14:paraId="72ABBC9D" w14:textId="7FAE2F39" w:rsidR="00D43ECC" w:rsidRPr="00637752" w:rsidRDefault="00C14DAA" w:rsidP="00756889">
      <w:pPr>
        <w:pStyle w:val="Heading1"/>
        <w:numPr>
          <w:ilvl w:val="0"/>
          <w:numId w:val="0"/>
        </w:numPr>
        <w:ind w:left="728" w:hanging="728"/>
      </w:pPr>
      <w:bookmarkStart w:id="1242" w:name="_Appendix_A_-"/>
      <w:bookmarkStart w:id="1243" w:name="_Toc20842041"/>
      <w:bookmarkEnd w:id="864"/>
      <w:bookmarkEnd w:id="865"/>
      <w:bookmarkEnd w:id="1242"/>
      <w:r>
        <w:t xml:space="preserve">Appendix A - </w:t>
      </w:r>
      <w:r w:rsidR="00D43ECC" w:rsidRPr="00637752">
        <w:t>Consumer Summary Tables</w:t>
      </w:r>
      <w:bookmarkEnd w:id="1243"/>
    </w:p>
    <w:p w14:paraId="416FD629" w14:textId="77777777" w:rsidR="00D43ECC" w:rsidRPr="00637752" w:rsidRDefault="00D43ECC" w:rsidP="00D43ECC">
      <w:r w:rsidRPr="00637752">
        <w:t>This section is a summary of the main recommendations that the Committee will make to the Taskforce regarding the 581 MBS items in its area of responsibility. These recommendations are based on clinical expertise and rapid evidence review. To inform the recommendations, the Committee has considered MBS data on the types of services used and the amount they are used; appropriate and inappropriate co-claiming behaviour by clinicians; and relevant published literature.</w:t>
      </w:r>
    </w:p>
    <w:p w14:paraId="7A77B7EF" w14:textId="21886D68" w:rsidR="00D43ECC" w:rsidRPr="00637752" w:rsidRDefault="005F4FC7" w:rsidP="00D43ECC">
      <w:r w:rsidRPr="00637752">
        <w:t xml:space="preserve">Of the 594 items in scope, </w:t>
      </w:r>
      <w:r>
        <w:t>the Committee has recommended changing approximately</w:t>
      </w:r>
      <w:r w:rsidRPr="00637752">
        <w:t xml:space="preserve"> </w:t>
      </w:r>
      <w:r>
        <w:t xml:space="preserve">300 items, deleting or consolidating 140 items, and creating 120 </w:t>
      </w:r>
      <w:r w:rsidR="00E517B8" w:rsidRPr="00E517B8">
        <w:rPr>
          <w:color w:val="000000" w:themeColor="text1"/>
        </w:rPr>
        <w:t>new items</w:t>
      </w:r>
      <w:r w:rsidRPr="00637752">
        <w:t>.</w:t>
      </w:r>
      <w:r>
        <w:t xml:space="preserve"> </w:t>
      </w:r>
      <w:r w:rsidR="00D43ECC" w:rsidRPr="00637752">
        <w:t xml:space="preserve">Due to the large volume and highly technical nature of the recommendations, this section focuses on </w:t>
      </w:r>
      <w:r w:rsidR="00D43ECC" w:rsidRPr="0009052D">
        <w:t xml:space="preserve">the </w:t>
      </w:r>
      <w:r w:rsidR="00D43ECC" w:rsidRPr="00637752">
        <w:t xml:space="preserve">key recommendations. Broadly, there have been three types of recommendations: change item descriptors, delete items, or add </w:t>
      </w:r>
      <w:r w:rsidR="00E517B8" w:rsidRPr="00E517B8">
        <w:rPr>
          <w:color w:val="000000" w:themeColor="text1"/>
        </w:rPr>
        <w:t>new items</w:t>
      </w:r>
      <w:r w:rsidR="00D43ECC" w:rsidRPr="00637752">
        <w:t>. The following table details the type of recommendation, the reason for the recommendation and the result of the recommendation. If consumers require further detail, they can refer to the corresponding section</w:t>
      </w:r>
      <w:bookmarkStart w:id="1244" w:name="_Toc481420458"/>
      <w:r w:rsidR="0009052D">
        <w:t xml:space="preserve"> in the report.</w:t>
      </w:r>
    </w:p>
    <w:p w14:paraId="4ED80FA1" w14:textId="77777777" w:rsidR="00D43ECC" w:rsidRPr="00637752" w:rsidRDefault="00D43ECC" w:rsidP="006E77BC">
      <w:pPr>
        <w:pStyle w:val="Style5"/>
      </w:pPr>
      <w:bookmarkStart w:id="1245" w:name="_Toc481438248"/>
      <w:r w:rsidRPr="00637752">
        <w:t>Main recommendations for all items</w:t>
      </w:r>
      <w:bookmarkEnd w:id="1244"/>
      <w:bookmarkEnd w:id="1245"/>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ain recommendations - all items"/>
        <w:tblDescription w:val="This is a 4 column table. Column 1 lists the item, column 2 describes the type of recommendation, column 3 describes the reason for the recommendation and column 4 describes the result of the recommendation"/>
      </w:tblPr>
      <w:tblGrid>
        <w:gridCol w:w="1984"/>
        <w:gridCol w:w="2806"/>
        <w:gridCol w:w="5042"/>
        <w:gridCol w:w="4346"/>
      </w:tblGrid>
      <w:tr w:rsidR="00D43ECC" w:rsidRPr="00637752" w14:paraId="1FE1F790" w14:textId="77777777" w:rsidTr="00D43ECC">
        <w:trPr>
          <w:tblHeader/>
        </w:trPr>
        <w:tc>
          <w:tcPr>
            <w:tcW w:w="1974" w:type="dxa"/>
            <w:shd w:val="clear" w:color="auto" w:fill="F2F2F2" w:themeFill="background1" w:themeFillShade="F2"/>
            <w:vAlign w:val="bottom"/>
          </w:tcPr>
          <w:p w14:paraId="51DC7E09"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Items </w:t>
            </w:r>
          </w:p>
        </w:tc>
        <w:tc>
          <w:tcPr>
            <w:tcW w:w="2793" w:type="dxa"/>
            <w:shd w:val="clear" w:color="auto" w:fill="F2F2F2" w:themeFill="background1" w:themeFillShade="F2"/>
            <w:vAlign w:val="bottom"/>
          </w:tcPr>
          <w:p w14:paraId="12DC045A"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Type of recommendation</w:t>
            </w:r>
          </w:p>
        </w:tc>
        <w:tc>
          <w:tcPr>
            <w:tcW w:w="5019" w:type="dxa"/>
            <w:shd w:val="clear" w:color="auto" w:fill="F2F2F2" w:themeFill="background1" w:themeFillShade="F2"/>
            <w:vAlign w:val="bottom"/>
          </w:tcPr>
          <w:p w14:paraId="1D9FA572"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Reason for recommendation</w:t>
            </w:r>
          </w:p>
        </w:tc>
        <w:tc>
          <w:tcPr>
            <w:tcW w:w="4326" w:type="dxa"/>
            <w:shd w:val="clear" w:color="auto" w:fill="F2F2F2" w:themeFill="background1" w:themeFillShade="F2"/>
            <w:vAlign w:val="bottom"/>
          </w:tcPr>
          <w:p w14:paraId="109ADB76"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Result of recommendation</w:t>
            </w:r>
          </w:p>
        </w:tc>
      </w:tr>
      <w:tr w:rsidR="00D43ECC" w:rsidRPr="00637752" w14:paraId="29BCB4B6" w14:textId="77777777" w:rsidTr="00D43ECC">
        <w:tc>
          <w:tcPr>
            <w:tcW w:w="1974" w:type="dxa"/>
          </w:tcPr>
          <w:p w14:paraId="3AE323E8"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Osteotomy and osteectomy items</w:t>
            </w:r>
          </w:p>
        </w:tc>
        <w:tc>
          <w:tcPr>
            <w:tcW w:w="2793" w:type="dxa"/>
          </w:tcPr>
          <w:p w14:paraId="36E557E5" w14:textId="0A0B6A26" w:rsidR="00D43ECC" w:rsidRPr="00D74D1D" w:rsidRDefault="00D43ECC" w:rsidP="00D43ECC">
            <w:pPr>
              <w:spacing w:before="40" w:after="40"/>
              <w:rPr>
                <w:rFonts w:ascii="Arial" w:hAnsi="Arial" w:cs="Arial"/>
                <w:sz w:val="18"/>
                <w:szCs w:val="18"/>
              </w:rPr>
            </w:pPr>
            <w:r w:rsidRPr="00D74D1D">
              <w:rPr>
                <w:rFonts w:ascii="Arial" w:hAnsi="Arial" w:cs="Arial"/>
                <w:sz w:val="18"/>
                <w:szCs w:val="18"/>
              </w:rPr>
              <w:t xml:space="preserve">Change item descriptors to remove the term ‘osteectomy’ (removing part of a bone). Where necessary, </w:t>
            </w:r>
            <w:r w:rsidR="00E517B8" w:rsidRPr="00E517B8">
              <w:rPr>
                <w:rFonts w:ascii="Arial" w:hAnsi="Arial" w:cs="Arial"/>
                <w:color w:val="000000" w:themeColor="text1"/>
                <w:sz w:val="18"/>
                <w:szCs w:val="18"/>
              </w:rPr>
              <w:t>new items</w:t>
            </w:r>
            <w:r w:rsidRPr="00D74D1D">
              <w:rPr>
                <w:rFonts w:ascii="Arial" w:hAnsi="Arial" w:cs="Arial"/>
                <w:sz w:val="18"/>
                <w:szCs w:val="18"/>
              </w:rPr>
              <w:t xml:space="preserve"> have been created for osteectomy for specific clinical indications. </w:t>
            </w:r>
          </w:p>
        </w:tc>
        <w:tc>
          <w:tcPr>
            <w:tcW w:w="5019" w:type="dxa"/>
          </w:tcPr>
          <w:p w14:paraId="1769B327" w14:textId="77777777" w:rsidR="00D43ECC" w:rsidRPr="00D74D1D" w:rsidRDefault="00D43ECC" w:rsidP="00D43ECC">
            <w:pPr>
              <w:spacing w:before="40" w:after="40"/>
              <w:rPr>
                <w:rFonts w:ascii="Arial" w:hAnsi="Arial" w:cs="Arial"/>
                <w:sz w:val="18"/>
                <w:szCs w:val="18"/>
                <w:lang w:val="en-US"/>
              </w:rPr>
            </w:pPr>
            <w:r w:rsidRPr="00D74D1D">
              <w:rPr>
                <w:rFonts w:ascii="Arial" w:hAnsi="Arial" w:cs="Arial"/>
                <w:sz w:val="18"/>
                <w:szCs w:val="18"/>
                <w:lang w:val="en-US"/>
              </w:rPr>
              <w:t>The Committee was concerned that the term ‘osteectomy’ is very broad, and that the items did not specify the type or scale of the operation required. In most cases, removing part of a bone is a component of a bigger operation and is already included in the schedule fee for that main operation. There are some specific cases where an osteectomy is needed and items have been created to cover this.</w:t>
            </w:r>
          </w:p>
        </w:tc>
        <w:tc>
          <w:tcPr>
            <w:tcW w:w="4326" w:type="dxa"/>
          </w:tcPr>
          <w:p w14:paraId="4D0A932B" w14:textId="157D4FD4" w:rsidR="00D43ECC" w:rsidRPr="00D74D1D" w:rsidRDefault="00D43ECC" w:rsidP="00D43ECC">
            <w:pPr>
              <w:spacing w:before="40" w:after="40"/>
              <w:rPr>
                <w:rFonts w:ascii="Arial" w:hAnsi="Arial" w:cs="Arial"/>
                <w:sz w:val="18"/>
                <w:szCs w:val="18"/>
                <w:lang w:val="en-US"/>
              </w:rPr>
            </w:pPr>
            <w:r w:rsidRPr="00D74D1D">
              <w:rPr>
                <w:rFonts w:ascii="Arial" w:hAnsi="Arial" w:cs="Arial"/>
                <w:sz w:val="18"/>
                <w:szCs w:val="18"/>
                <w:lang w:val="en-US"/>
              </w:rPr>
              <w:t xml:space="preserve">The term ‘osteectomy’ will be removed from all orthopaedic items. </w:t>
            </w:r>
            <w:r w:rsidR="002C21B2" w:rsidRPr="00D74D1D">
              <w:rPr>
                <w:rFonts w:ascii="Arial" w:hAnsi="Arial" w:cs="Arial"/>
                <w:sz w:val="18"/>
                <w:szCs w:val="18"/>
                <w:lang w:val="en-US"/>
              </w:rPr>
              <w:t>New item</w:t>
            </w:r>
            <w:r w:rsidRPr="00D74D1D">
              <w:rPr>
                <w:rFonts w:ascii="Arial" w:hAnsi="Arial" w:cs="Arial"/>
                <w:sz w:val="18"/>
                <w:szCs w:val="18"/>
                <w:lang w:val="en-US"/>
              </w:rPr>
              <w:t xml:space="preserve">s have been created for when osteectomy is needed for a specific reason. This makes it easier for clinicians to know when to use the items. </w:t>
            </w:r>
          </w:p>
        </w:tc>
      </w:tr>
      <w:tr w:rsidR="00D43ECC" w:rsidRPr="00637752" w14:paraId="524BAB70" w14:textId="77777777" w:rsidTr="00D43ECC">
        <w:tc>
          <w:tcPr>
            <w:tcW w:w="1974" w:type="dxa"/>
          </w:tcPr>
          <w:p w14:paraId="476D66A9"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General tendon and joint items</w:t>
            </w:r>
          </w:p>
        </w:tc>
        <w:tc>
          <w:tcPr>
            <w:tcW w:w="2793" w:type="dxa"/>
          </w:tcPr>
          <w:p w14:paraId="4B08323E" w14:textId="110B11B2" w:rsidR="00D43ECC" w:rsidRPr="00D74D1D" w:rsidRDefault="00D43ECC" w:rsidP="00D43ECC">
            <w:pPr>
              <w:spacing w:before="40" w:after="40"/>
              <w:rPr>
                <w:rFonts w:ascii="Arial" w:hAnsi="Arial" w:cs="Arial"/>
                <w:sz w:val="18"/>
                <w:szCs w:val="18"/>
              </w:rPr>
            </w:pPr>
            <w:r w:rsidRPr="00D74D1D">
              <w:rPr>
                <w:rFonts w:ascii="Arial" w:hAnsi="Arial" w:cs="Arial"/>
                <w:sz w:val="18"/>
                <w:szCs w:val="18"/>
              </w:rPr>
              <w:t xml:space="preserve">Create </w:t>
            </w:r>
            <w:r w:rsidR="00E517B8" w:rsidRPr="00E517B8">
              <w:rPr>
                <w:rFonts w:ascii="Arial" w:hAnsi="Arial" w:cs="Arial"/>
                <w:color w:val="000000" w:themeColor="text1"/>
                <w:sz w:val="18"/>
                <w:szCs w:val="18"/>
              </w:rPr>
              <w:t>new items</w:t>
            </w:r>
            <w:r w:rsidRPr="00D74D1D">
              <w:rPr>
                <w:rFonts w:ascii="Arial" w:hAnsi="Arial" w:cs="Arial"/>
                <w:sz w:val="18"/>
                <w:szCs w:val="18"/>
              </w:rPr>
              <w:t xml:space="preserve"> for specific tendon and joint surgery to reflect the deletion of general orthopaedic items (see below).</w:t>
            </w:r>
          </w:p>
        </w:tc>
        <w:tc>
          <w:tcPr>
            <w:tcW w:w="5019" w:type="dxa"/>
          </w:tcPr>
          <w:p w14:paraId="147C4DFE" w14:textId="0B2F436D" w:rsidR="00D43ECC" w:rsidRPr="00D74D1D" w:rsidRDefault="00D43ECC" w:rsidP="00D43ECC">
            <w:pPr>
              <w:spacing w:before="40" w:after="40"/>
              <w:rPr>
                <w:rFonts w:ascii="Arial" w:hAnsi="Arial" w:cs="Arial"/>
                <w:sz w:val="18"/>
                <w:szCs w:val="18"/>
                <w:lang w:val="en-US"/>
              </w:rPr>
            </w:pPr>
            <w:r w:rsidRPr="00D74D1D">
              <w:rPr>
                <w:rFonts w:ascii="Arial" w:hAnsi="Arial" w:cs="Arial"/>
                <w:sz w:val="18"/>
                <w:szCs w:val="18"/>
                <w:lang w:val="en-US"/>
              </w:rPr>
              <w:t xml:space="preserve">The Committee recommended deleting several general tendon and joint items (see below) because they were very broad and did not provide clear guidance on when they should be used. </w:t>
            </w:r>
            <w:r w:rsidR="002C21B2" w:rsidRPr="00D74D1D">
              <w:rPr>
                <w:rFonts w:ascii="Arial" w:hAnsi="Arial" w:cs="Arial"/>
                <w:sz w:val="18"/>
                <w:szCs w:val="18"/>
                <w:lang w:val="en-US"/>
              </w:rPr>
              <w:t>New item</w:t>
            </w:r>
            <w:r w:rsidRPr="00D74D1D">
              <w:rPr>
                <w:rFonts w:ascii="Arial" w:hAnsi="Arial" w:cs="Arial"/>
                <w:sz w:val="18"/>
                <w:szCs w:val="18"/>
                <w:lang w:val="en-US"/>
              </w:rPr>
              <w:t xml:space="preserve">s have been created for specific procedures that clearly state when they should be used. </w:t>
            </w:r>
          </w:p>
        </w:tc>
        <w:tc>
          <w:tcPr>
            <w:tcW w:w="4326" w:type="dxa"/>
          </w:tcPr>
          <w:p w14:paraId="7FC8B81A" w14:textId="0CF46EB8" w:rsidR="00D43ECC" w:rsidRPr="00D74D1D" w:rsidRDefault="00D43ECC" w:rsidP="00D43ECC">
            <w:pPr>
              <w:spacing w:before="40" w:after="40"/>
              <w:rPr>
                <w:rFonts w:ascii="Arial" w:hAnsi="Arial" w:cs="Arial"/>
                <w:sz w:val="18"/>
                <w:szCs w:val="18"/>
                <w:lang w:val="en-US"/>
              </w:rPr>
            </w:pPr>
            <w:r w:rsidRPr="00D74D1D">
              <w:rPr>
                <w:rFonts w:ascii="Arial" w:hAnsi="Arial" w:cs="Arial"/>
                <w:sz w:val="18"/>
                <w:szCs w:val="18"/>
                <w:lang w:val="en-US"/>
              </w:rPr>
              <w:t xml:space="preserve">The </w:t>
            </w:r>
            <w:r w:rsidR="00E517B8" w:rsidRPr="00E517B8">
              <w:rPr>
                <w:rFonts w:ascii="Arial" w:hAnsi="Arial" w:cs="Arial"/>
                <w:color w:val="000000" w:themeColor="text1"/>
                <w:sz w:val="18"/>
                <w:szCs w:val="18"/>
                <w:lang w:val="en-US"/>
              </w:rPr>
              <w:t>new items</w:t>
            </w:r>
            <w:r w:rsidRPr="00D74D1D">
              <w:rPr>
                <w:rFonts w:ascii="Arial" w:hAnsi="Arial" w:cs="Arial"/>
                <w:sz w:val="18"/>
                <w:szCs w:val="18"/>
                <w:lang w:val="en-US"/>
              </w:rPr>
              <w:t xml:space="preserve">—for example, for shoulder and elbow (acromioclavicular or sternoclavicular joint dislocation) and hip (joint stabilisation and tendon repair) surgery—will ensure that the recommended changes do not change consumer access to procedures. </w:t>
            </w:r>
          </w:p>
        </w:tc>
      </w:tr>
    </w:tbl>
    <w:p w14:paraId="025FDA27" w14:textId="77777777" w:rsidR="00C14DAA" w:rsidRDefault="00C14DAA" w:rsidP="0006317F">
      <w:pPr>
        <w:pStyle w:val="Heading2"/>
        <w:numPr>
          <w:ilvl w:val="0"/>
          <w:numId w:val="0"/>
        </w:numPr>
      </w:pPr>
      <w:bookmarkStart w:id="1246" w:name="_Toc481420459"/>
      <w:bookmarkStart w:id="1247" w:name="_Toc481438249"/>
    </w:p>
    <w:p w14:paraId="78F771C4" w14:textId="77777777" w:rsidR="00C14DAA" w:rsidRDefault="00C14DAA">
      <w:pPr>
        <w:spacing w:before="0" w:after="0"/>
        <w:rPr>
          <w:rFonts w:cs="Arial"/>
          <w:b/>
          <w:bCs/>
          <w:iCs/>
          <w:color w:val="01653F"/>
          <w:sz w:val="28"/>
          <w:lang w:eastAsia="en-US"/>
        </w:rPr>
      </w:pPr>
      <w:r>
        <w:br w:type="page"/>
      </w:r>
    </w:p>
    <w:p w14:paraId="3BFCDA67" w14:textId="3240BF4B" w:rsidR="00D43ECC" w:rsidRPr="00637752" w:rsidRDefault="00D43ECC" w:rsidP="006E77BC">
      <w:pPr>
        <w:pStyle w:val="Style5"/>
      </w:pPr>
      <w:r w:rsidRPr="00637752">
        <w:t>Main recommendations for general orthopaedic items</w:t>
      </w:r>
      <w:bookmarkEnd w:id="1246"/>
      <w:bookmarkEnd w:id="124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ain recommendations - general orthopaedic items"/>
        <w:tblDescription w:val="This is a 4 column table. Column 1 lists the item, column 2 describes the type of recommendation, column 3 describes the reason for the recommendation and column 4 describes the result of the recommendation"/>
      </w:tblPr>
      <w:tblGrid>
        <w:gridCol w:w="1981"/>
        <w:gridCol w:w="2807"/>
        <w:gridCol w:w="5043"/>
        <w:gridCol w:w="4347"/>
      </w:tblGrid>
      <w:tr w:rsidR="00D43ECC" w:rsidRPr="00637752" w14:paraId="282171D1" w14:textId="77777777" w:rsidTr="00D43ECC">
        <w:trPr>
          <w:tblHeader/>
        </w:trPr>
        <w:tc>
          <w:tcPr>
            <w:tcW w:w="1971" w:type="dxa"/>
            <w:shd w:val="clear" w:color="auto" w:fill="F2F2F2" w:themeFill="background1" w:themeFillShade="F2"/>
            <w:vAlign w:val="bottom"/>
          </w:tcPr>
          <w:p w14:paraId="6E537EC7"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Items </w:t>
            </w:r>
          </w:p>
        </w:tc>
        <w:tc>
          <w:tcPr>
            <w:tcW w:w="2794" w:type="dxa"/>
            <w:shd w:val="clear" w:color="auto" w:fill="F2F2F2" w:themeFill="background1" w:themeFillShade="F2"/>
            <w:vAlign w:val="bottom"/>
          </w:tcPr>
          <w:p w14:paraId="14337E93"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Type of recommendation</w:t>
            </w:r>
          </w:p>
        </w:tc>
        <w:tc>
          <w:tcPr>
            <w:tcW w:w="5020" w:type="dxa"/>
            <w:shd w:val="clear" w:color="auto" w:fill="F2F2F2" w:themeFill="background1" w:themeFillShade="F2"/>
            <w:vAlign w:val="bottom"/>
          </w:tcPr>
          <w:p w14:paraId="168B7EA2"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Reason for recommendation</w:t>
            </w:r>
          </w:p>
        </w:tc>
        <w:tc>
          <w:tcPr>
            <w:tcW w:w="4327" w:type="dxa"/>
            <w:shd w:val="clear" w:color="auto" w:fill="F2F2F2" w:themeFill="background1" w:themeFillShade="F2"/>
            <w:vAlign w:val="bottom"/>
          </w:tcPr>
          <w:p w14:paraId="0085CD4B"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Result of recommendation</w:t>
            </w:r>
          </w:p>
        </w:tc>
      </w:tr>
      <w:tr w:rsidR="00D43ECC" w:rsidRPr="00637752" w14:paraId="28130269" w14:textId="77777777" w:rsidTr="00D43ECC">
        <w:tc>
          <w:tcPr>
            <w:tcW w:w="1971" w:type="dxa"/>
          </w:tcPr>
          <w:p w14:paraId="261821EA"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Bone graft items: 48200 to 48242, 47726, 47729 and 47951 </w:t>
            </w:r>
          </w:p>
        </w:tc>
        <w:tc>
          <w:tcPr>
            <w:tcW w:w="2794" w:type="dxa"/>
          </w:tcPr>
          <w:p w14:paraId="06D9DBD3" w14:textId="27025EAB"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 xml:space="preserve">Delete these items from the MBS and replace them with five </w:t>
            </w:r>
            <w:r w:rsidR="00E517B8" w:rsidRPr="00E517B8">
              <w:rPr>
                <w:rFonts w:ascii="Arial" w:hAnsi="Arial" w:cs="Arial"/>
                <w:color w:val="000000" w:themeColor="text1"/>
                <w:sz w:val="18"/>
                <w:szCs w:val="18"/>
              </w:rPr>
              <w:t>new items</w:t>
            </w:r>
            <w:r w:rsidRPr="00637752">
              <w:rPr>
                <w:rFonts w:ascii="Arial" w:hAnsi="Arial" w:cs="Arial"/>
                <w:sz w:val="18"/>
                <w:szCs w:val="18"/>
              </w:rPr>
              <w:t xml:space="preserve"> for bone grafting. </w:t>
            </w:r>
          </w:p>
        </w:tc>
        <w:tc>
          <w:tcPr>
            <w:tcW w:w="5020" w:type="dxa"/>
          </w:tcPr>
          <w:p w14:paraId="6ED2E642"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lang w:val="en-US"/>
              </w:rPr>
              <w:t xml:space="preserve">The Committee was concerned that the existing items for bone grafting were ambiguous and sometimes unclear. For example, some items are based on where the graft is inserted while other items are based on the size or type of graft used. </w:t>
            </w:r>
          </w:p>
        </w:tc>
        <w:tc>
          <w:tcPr>
            <w:tcW w:w="4327" w:type="dxa"/>
          </w:tcPr>
          <w:p w14:paraId="2BD867CE" w14:textId="2E91C6FE"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lang w:val="en-US"/>
              </w:rPr>
              <w:t xml:space="preserve">The new bone graft items provide greater clarity and consistency for clinicians and consumers. The five </w:t>
            </w:r>
            <w:r w:rsidR="00E517B8" w:rsidRPr="00E517B8">
              <w:rPr>
                <w:rFonts w:ascii="Arial" w:hAnsi="Arial" w:cs="Arial"/>
                <w:color w:val="000000" w:themeColor="text1"/>
                <w:sz w:val="18"/>
                <w:szCs w:val="18"/>
                <w:lang w:val="en-US"/>
              </w:rPr>
              <w:t>new items</w:t>
            </w:r>
            <w:r w:rsidRPr="00637752">
              <w:rPr>
                <w:rFonts w:ascii="Arial" w:hAnsi="Arial" w:cs="Arial"/>
                <w:sz w:val="18"/>
                <w:szCs w:val="18"/>
                <w:lang w:val="en-US"/>
              </w:rPr>
              <w:t xml:space="preserve"> take into account the type of graft and the complexity of the surgery required to harvest the graft, rather than the graft’s size or site of insertion. Clinicians will now be able to claim an item that more accurately reflects the surgery being performed. The recommended changes also specify if the item can or cannot be co-claimed with other MBS items. Other recommendations have been made to reflect this specification, which means there has been no change to the method of surgery or consumer access to surgery. </w:t>
            </w:r>
          </w:p>
        </w:tc>
      </w:tr>
      <w:tr w:rsidR="00D43ECC" w:rsidRPr="00637752" w14:paraId="35B29539" w14:textId="77777777" w:rsidTr="00D43ECC">
        <w:tc>
          <w:tcPr>
            <w:tcW w:w="1971" w:type="dxa"/>
          </w:tcPr>
          <w:p w14:paraId="7C502EF0"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Joint items: 50100, 50102, 50103, 50106, 50109, 50115, 50127</w:t>
            </w:r>
          </w:p>
          <w:p w14:paraId="2B25A141" w14:textId="77777777" w:rsidR="00D43ECC" w:rsidRPr="00637752" w:rsidRDefault="00D43ECC" w:rsidP="00D43ECC">
            <w:pPr>
              <w:spacing w:before="40" w:after="40"/>
              <w:rPr>
                <w:rFonts w:ascii="Arial" w:hAnsi="Arial" w:cs="Arial"/>
                <w:b/>
                <w:sz w:val="18"/>
                <w:szCs w:val="18"/>
                <w:lang w:val="en-US"/>
              </w:rPr>
            </w:pPr>
          </w:p>
          <w:p w14:paraId="5DA7FC06"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General tendon items: 47957, 47963, 47966 and 47969</w:t>
            </w:r>
          </w:p>
        </w:tc>
        <w:tc>
          <w:tcPr>
            <w:tcW w:w="2794" w:type="dxa"/>
          </w:tcPr>
          <w:p w14:paraId="107C61FA"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 xml:space="preserve">Delete these items from the MBS and, where necessary, replace them with specific items for each anatomical site that have a clear descriptor to specify appropriate surgical use. </w:t>
            </w:r>
          </w:p>
        </w:tc>
        <w:tc>
          <w:tcPr>
            <w:tcW w:w="5020" w:type="dxa"/>
          </w:tcPr>
          <w:p w14:paraId="0EC76799" w14:textId="716DCA8E"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lang w:val="en-US"/>
              </w:rPr>
              <w:t xml:space="preserve">Items 50100–50127, 47957, 47963, 47966 and 47969 cover surgeries including diagnostic arthroscopy, arthroscopic surgery, joint arthrotomy, joint arthroplasty, joint stabilisation, joint arthrodesis, tendon lengthening, tenotomy, tendon or ligament transfer and tenosynovectomy. These items are too general and do not specify when they should or should not be claimed. The Committee was concerned that they may be claimed in addition to items for a larger surgery when the procedure is already included in the schedule fee for the larger surgery. The Committee has recommended </w:t>
            </w:r>
            <w:r w:rsidR="00E517B8" w:rsidRPr="00E517B8">
              <w:rPr>
                <w:rFonts w:ascii="Arial" w:hAnsi="Arial" w:cs="Arial"/>
                <w:color w:val="000000" w:themeColor="text1"/>
                <w:sz w:val="18"/>
                <w:szCs w:val="18"/>
                <w:lang w:val="en-US"/>
              </w:rPr>
              <w:t>new items</w:t>
            </w:r>
            <w:r w:rsidRPr="00637752">
              <w:rPr>
                <w:rFonts w:ascii="Arial" w:hAnsi="Arial" w:cs="Arial"/>
                <w:sz w:val="18"/>
                <w:szCs w:val="18"/>
                <w:lang w:val="en-US"/>
              </w:rPr>
              <w:t xml:space="preserve"> (see above) that are more specific and provide clear guidance on when they should be used.</w:t>
            </w:r>
          </w:p>
          <w:p w14:paraId="12DE1FC4" w14:textId="77777777" w:rsidR="00D43ECC" w:rsidRPr="00637752" w:rsidRDefault="00D43ECC" w:rsidP="00D43ECC">
            <w:pPr>
              <w:spacing w:before="40" w:after="40"/>
              <w:rPr>
                <w:rFonts w:ascii="Arial" w:hAnsi="Arial" w:cs="Arial"/>
                <w:sz w:val="18"/>
                <w:szCs w:val="18"/>
                <w:lang w:val="en-US"/>
              </w:rPr>
            </w:pPr>
          </w:p>
          <w:p w14:paraId="6E756B1B" w14:textId="77777777" w:rsidR="00D43ECC" w:rsidRPr="00637752" w:rsidRDefault="00D43ECC" w:rsidP="00D43ECC">
            <w:pPr>
              <w:spacing w:before="40" w:after="40"/>
              <w:rPr>
                <w:rFonts w:ascii="Arial" w:hAnsi="Arial" w:cs="Arial"/>
                <w:sz w:val="18"/>
                <w:szCs w:val="18"/>
                <w:lang w:val="en-US"/>
              </w:rPr>
            </w:pPr>
          </w:p>
        </w:tc>
        <w:tc>
          <w:tcPr>
            <w:tcW w:w="4327" w:type="dxa"/>
          </w:tcPr>
          <w:p w14:paraId="299AE0E6" w14:textId="5DA45CFA"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lang w:val="en-US"/>
              </w:rPr>
              <w:t xml:space="preserve">Clinicians will no longer be able to use these items to claim for arthroscopy, arthroscopic surgery, joint arthrotomy, joint arthroplasty, joint stabilisation, joint arthrodesis, tendon lengthening, tenotomy, tendon or ligament transfer and tenosynovectomy. There should be no change to consumer access to these procedures because </w:t>
            </w:r>
            <w:r w:rsidR="00E517B8" w:rsidRPr="00E517B8">
              <w:rPr>
                <w:rFonts w:ascii="Arial" w:hAnsi="Arial" w:cs="Arial"/>
                <w:color w:val="000000" w:themeColor="text1"/>
                <w:sz w:val="18"/>
                <w:szCs w:val="18"/>
                <w:lang w:val="en-US"/>
              </w:rPr>
              <w:t>new items</w:t>
            </w:r>
            <w:r w:rsidRPr="00637752">
              <w:rPr>
                <w:rFonts w:ascii="Arial" w:hAnsi="Arial" w:cs="Arial"/>
                <w:sz w:val="18"/>
                <w:szCs w:val="18"/>
                <w:lang w:val="en-US"/>
              </w:rPr>
              <w:t xml:space="preserve"> have been recommended where needed to account for this change. The change will improve clarity and consistency for clinicians and consumers.</w:t>
            </w:r>
          </w:p>
        </w:tc>
      </w:tr>
      <w:tr w:rsidR="00D43ECC" w:rsidRPr="00637752" w14:paraId="7967312E" w14:textId="77777777" w:rsidTr="00D43ECC">
        <w:tc>
          <w:tcPr>
            <w:tcW w:w="1971" w:type="dxa"/>
          </w:tcPr>
          <w:p w14:paraId="1F1371FE"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Items for unguided joint injections</w:t>
            </w:r>
          </w:p>
        </w:tc>
        <w:tc>
          <w:tcPr>
            <w:tcW w:w="2794" w:type="dxa"/>
          </w:tcPr>
          <w:p w14:paraId="4808DF49" w14:textId="673ADEE5"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Reint</w:t>
            </w:r>
            <w:r w:rsidR="00B00E4E">
              <w:rPr>
                <w:rFonts w:ascii="Arial" w:hAnsi="Arial" w:cs="Arial"/>
                <w:sz w:val="18"/>
                <w:szCs w:val="18"/>
              </w:rPr>
              <w:t xml:space="preserve">roduce items for unguided joint or bursa injection or </w:t>
            </w:r>
            <w:r w:rsidRPr="00637752">
              <w:rPr>
                <w:rFonts w:ascii="Arial" w:hAnsi="Arial" w:cs="Arial"/>
                <w:sz w:val="18"/>
                <w:szCs w:val="18"/>
              </w:rPr>
              <w:t xml:space="preserve">aspiration into the MBS, and specify for injections that use is limited to the injection of PBS-listed solutions. The Committee has also recommended when it would and would not be appropriate to co-claim consultation items with these items. </w:t>
            </w:r>
          </w:p>
        </w:tc>
        <w:tc>
          <w:tcPr>
            <w:tcW w:w="5020" w:type="dxa"/>
          </w:tcPr>
          <w:p w14:paraId="176ACE56" w14:textId="680BB7ED"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rPr>
              <w:t xml:space="preserve">Two items for unguided </w:t>
            </w:r>
            <w:r w:rsidR="007B6FB0">
              <w:rPr>
                <w:rFonts w:ascii="Arial" w:hAnsi="Arial" w:cs="Arial"/>
                <w:sz w:val="18"/>
                <w:szCs w:val="18"/>
              </w:rPr>
              <w:t xml:space="preserve">joint or </w:t>
            </w:r>
            <w:r w:rsidRPr="00637752">
              <w:rPr>
                <w:rFonts w:ascii="Arial" w:hAnsi="Arial" w:cs="Arial"/>
                <w:sz w:val="18"/>
                <w:szCs w:val="18"/>
              </w:rPr>
              <w:t xml:space="preserve">bursa injection/aspiration were removed from the MBS in 2009 because the procedures were expected to be done as part of a consultation. Since then, there has been an increase in the use of more expensive guided injection items using ultrasound and CT scanning. Although some rheumatologists and GPs have continued to provide the unguided injection/aspiration as part of a consultation, many consumers have been referred to specialists for guided injection/aspiration. This can create access and cost issues for consumers and increases their exposure to radiation from scanning. </w:t>
            </w:r>
          </w:p>
        </w:tc>
        <w:tc>
          <w:tcPr>
            <w:tcW w:w="4327" w:type="dxa"/>
          </w:tcPr>
          <w:p w14:paraId="777A7269" w14:textId="78E332EE"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T</w:t>
            </w:r>
            <w:r w:rsidR="006E6933">
              <w:rPr>
                <w:rFonts w:ascii="Arial" w:hAnsi="Arial" w:cs="Arial"/>
                <w:sz w:val="18"/>
                <w:szCs w:val="18"/>
              </w:rPr>
              <w:t xml:space="preserve">he </w:t>
            </w:r>
            <w:r w:rsidR="00E517B8" w:rsidRPr="00E517B8">
              <w:rPr>
                <w:rFonts w:ascii="Arial" w:hAnsi="Arial" w:cs="Arial"/>
                <w:color w:val="000000" w:themeColor="text1"/>
                <w:sz w:val="18"/>
                <w:szCs w:val="18"/>
              </w:rPr>
              <w:t>new items</w:t>
            </w:r>
            <w:r w:rsidR="006E6933">
              <w:rPr>
                <w:rFonts w:ascii="Arial" w:hAnsi="Arial" w:cs="Arial"/>
                <w:sz w:val="18"/>
                <w:szCs w:val="18"/>
              </w:rPr>
              <w:t xml:space="preserve"> for unguided joint or bursa injection or </w:t>
            </w:r>
            <w:r w:rsidRPr="00637752">
              <w:rPr>
                <w:rFonts w:ascii="Arial" w:hAnsi="Arial" w:cs="Arial"/>
                <w:sz w:val="18"/>
                <w:szCs w:val="18"/>
              </w:rPr>
              <w:t xml:space="preserve">aspiration will mean that clinicians can claim an item for this procedure. This is expected to improve patient access to services delivered by GPs and reduce the need for referrals to specialists. Items for guided injection/aspiration remain unchanged. </w:t>
            </w:r>
          </w:p>
          <w:p w14:paraId="2F8416B0" w14:textId="77777777" w:rsidR="00D43ECC" w:rsidRPr="00637752" w:rsidRDefault="00D43ECC" w:rsidP="00D43ECC">
            <w:pPr>
              <w:spacing w:before="40" w:after="40"/>
              <w:rPr>
                <w:rFonts w:ascii="Arial" w:hAnsi="Arial" w:cs="Arial"/>
                <w:sz w:val="18"/>
                <w:szCs w:val="18"/>
                <w:lang w:val="en-US"/>
              </w:rPr>
            </w:pPr>
          </w:p>
        </w:tc>
      </w:tr>
    </w:tbl>
    <w:p w14:paraId="06D6AA59" w14:textId="77777777" w:rsidR="00D43ECC" w:rsidRPr="00637752" w:rsidRDefault="00D43ECC" w:rsidP="006E77BC">
      <w:pPr>
        <w:pStyle w:val="Style5"/>
      </w:pPr>
      <w:bookmarkStart w:id="1248" w:name="_Toc481420460"/>
      <w:bookmarkStart w:id="1249" w:name="_Toc481438250"/>
      <w:r w:rsidRPr="00637752">
        <w:t>Main recommendations for hand and wrist surgery items</w:t>
      </w:r>
      <w:bookmarkEnd w:id="1248"/>
      <w:bookmarkEnd w:id="124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ain recommendations - hand and wrist surgery items"/>
        <w:tblDescription w:val="This is a 4 column table. Column 1 lists the item, column 2 describes the type of recommendation, column 3 describes the reason for the recommendation and column 4 describes the result of the recommendation"/>
      </w:tblPr>
      <w:tblGrid>
        <w:gridCol w:w="1991"/>
        <w:gridCol w:w="2812"/>
        <w:gridCol w:w="5033"/>
        <w:gridCol w:w="4342"/>
      </w:tblGrid>
      <w:tr w:rsidR="00D43ECC" w:rsidRPr="00637752" w14:paraId="0D489F9C" w14:textId="77777777" w:rsidTr="00D43ECC">
        <w:trPr>
          <w:tblHeader/>
        </w:trPr>
        <w:tc>
          <w:tcPr>
            <w:tcW w:w="1981" w:type="dxa"/>
            <w:shd w:val="clear" w:color="auto" w:fill="F2F2F2" w:themeFill="background1" w:themeFillShade="F2"/>
            <w:vAlign w:val="bottom"/>
          </w:tcPr>
          <w:p w14:paraId="7451DCE3"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Items </w:t>
            </w:r>
          </w:p>
        </w:tc>
        <w:tc>
          <w:tcPr>
            <w:tcW w:w="2799" w:type="dxa"/>
            <w:shd w:val="clear" w:color="auto" w:fill="F2F2F2" w:themeFill="background1" w:themeFillShade="F2"/>
            <w:vAlign w:val="bottom"/>
          </w:tcPr>
          <w:p w14:paraId="0393F864"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Type of recommendation</w:t>
            </w:r>
          </w:p>
        </w:tc>
        <w:tc>
          <w:tcPr>
            <w:tcW w:w="5010" w:type="dxa"/>
            <w:shd w:val="clear" w:color="auto" w:fill="F2F2F2" w:themeFill="background1" w:themeFillShade="F2"/>
            <w:vAlign w:val="bottom"/>
          </w:tcPr>
          <w:p w14:paraId="5EACB49F"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Reason for recommendation</w:t>
            </w:r>
          </w:p>
        </w:tc>
        <w:tc>
          <w:tcPr>
            <w:tcW w:w="4322" w:type="dxa"/>
            <w:shd w:val="clear" w:color="auto" w:fill="F2F2F2" w:themeFill="background1" w:themeFillShade="F2"/>
            <w:vAlign w:val="bottom"/>
          </w:tcPr>
          <w:p w14:paraId="229A1C9E"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Result of recommendation</w:t>
            </w:r>
          </w:p>
        </w:tc>
      </w:tr>
      <w:tr w:rsidR="00D43ECC" w:rsidRPr="00637752" w14:paraId="78445AF6" w14:textId="77777777" w:rsidTr="00D43ECC">
        <w:tc>
          <w:tcPr>
            <w:tcW w:w="1981" w:type="dxa"/>
          </w:tcPr>
          <w:p w14:paraId="361FDEB7"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All items</w:t>
            </w:r>
          </w:p>
        </w:tc>
        <w:tc>
          <w:tcPr>
            <w:tcW w:w="2799" w:type="dxa"/>
          </w:tcPr>
          <w:p w14:paraId="7FAFF169"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 xml:space="preserve">Restructure items to better reflect modern clinical practice. Create separate sections for elective and trauma surgery. </w:t>
            </w:r>
          </w:p>
          <w:p w14:paraId="1BCD4EAB" w14:textId="77777777" w:rsidR="00D43ECC" w:rsidRPr="00637752" w:rsidRDefault="00D43ECC" w:rsidP="00D43ECC">
            <w:pPr>
              <w:rPr>
                <w:rFonts w:ascii="Arial" w:hAnsi="Arial" w:cs="Arial"/>
              </w:rPr>
            </w:pPr>
          </w:p>
          <w:p w14:paraId="2E4FC3F9" w14:textId="77777777" w:rsidR="00D43ECC" w:rsidRPr="00637752" w:rsidRDefault="00D43ECC" w:rsidP="00D43ECC">
            <w:pPr>
              <w:spacing w:before="40" w:after="40"/>
              <w:rPr>
                <w:rFonts w:ascii="Arial" w:hAnsi="Arial" w:cs="Arial"/>
                <w:sz w:val="18"/>
                <w:szCs w:val="18"/>
              </w:rPr>
            </w:pPr>
          </w:p>
        </w:tc>
        <w:tc>
          <w:tcPr>
            <w:tcW w:w="5010" w:type="dxa"/>
          </w:tcPr>
          <w:p w14:paraId="451DF6BB"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rPr>
              <w:t xml:space="preserve">The Committee was concerned that the MBS structure and items did not reflect contemporary practice. They were concerned that items did not clearly state when they could be appropriately used, noting that for hand surgery it is common for numerous items to be used for one surgery. </w:t>
            </w:r>
          </w:p>
        </w:tc>
        <w:tc>
          <w:tcPr>
            <w:tcW w:w="4322" w:type="dxa"/>
          </w:tcPr>
          <w:p w14:paraId="298F4485" w14:textId="77777777"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lang w:val="en-US"/>
              </w:rPr>
              <w:t xml:space="preserve">Hand and wrist surgery items have been restructured and made clearer to reflect modern clinical practice. Two sections have been created. In the elective section, items have been revised to create ‘complete medical services,’ which cover all the components of an operation. It is expected that one item will be all that is needed for most surgeries. However, due to the unpredictable nature of trauma surgery, there is a lot of variation in what may be needed in a surgery. For this reason, clinicians will still be able to select multiple items in the trauma section to appropriately reflect the surgery performed. This will improve accessibility and ease of use for clinicians and consumers. </w:t>
            </w:r>
          </w:p>
        </w:tc>
      </w:tr>
      <w:tr w:rsidR="00D43ECC" w:rsidRPr="00637752" w14:paraId="33BD3894" w14:textId="77777777" w:rsidTr="00D43ECC">
        <w:tc>
          <w:tcPr>
            <w:tcW w:w="1981" w:type="dxa"/>
          </w:tcPr>
          <w:p w14:paraId="7162757E" w14:textId="77777777" w:rsidR="00D43ECC" w:rsidRPr="00637752" w:rsidRDefault="00D43ECC" w:rsidP="00D43ECC">
            <w:pPr>
              <w:rPr>
                <w:rFonts w:ascii="Arial" w:hAnsi="Arial" w:cs="Arial"/>
                <w:b/>
                <w:sz w:val="18"/>
                <w:szCs w:val="18"/>
                <w:lang w:val="en-US"/>
              </w:rPr>
            </w:pPr>
            <w:r w:rsidRPr="00637752">
              <w:rPr>
                <w:rFonts w:ascii="Arial" w:hAnsi="Arial" w:cs="Arial"/>
                <w:b/>
                <w:sz w:val="18"/>
                <w:szCs w:val="18"/>
                <w:lang w:val="en-US"/>
              </w:rPr>
              <w:t>All items where relevant</w:t>
            </w:r>
          </w:p>
        </w:tc>
        <w:tc>
          <w:tcPr>
            <w:tcW w:w="2799" w:type="dxa"/>
          </w:tcPr>
          <w:p w14:paraId="694252CA"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lang w:val="en-US"/>
              </w:rPr>
              <w:t>Change item descriptors to clearly specify what is and what is not included.</w:t>
            </w:r>
          </w:p>
        </w:tc>
        <w:tc>
          <w:tcPr>
            <w:tcW w:w="5010" w:type="dxa"/>
          </w:tcPr>
          <w:p w14:paraId="306EFE81" w14:textId="77777777"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lang w:val="en-US"/>
              </w:rPr>
              <w:t xml:space="preserve">The Committee was concerned that some item descriptors were unclear. This was leading to variations in how clinicians used the items and variation in billing for different patients who received the same service.   </w:t>
            </w:r>
          </w:p>
        </w:tc>
        <w:tc>
          <w:tcPr>
            <w:tcW w:w="4322" w:type="dxa"/>
          </w:tcPr>
          <w:p w14:paraId="2D265CA7"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lang w:val="en-US"/>
              </w:rPr>
              <w:t xml:space="preserve">Clearly stating what is covered by an item and including co-claiming restrictions </w:t>
            </w:r>
            <w:r w:rsidRPr="00637752">
              <w:rPr>
                <w:rFonts w:ascii="Arial" w:hAnsi="Arial" w:cs="Arial"/>
                <w:color w:val="222222"/>
                <w:sz w:val="18"/>
                <w:szCs w:val="18"/>
              </w:rPr>
              <w:t xml:space="preserve">makes it easier for clinicians to know which items to use, and for consumers to compare between clinicians. It will improve consistency in how items are used and improve transparency.  </w:t>
            </w:r>
          </w:p>
        </w:tc>
      </w:tr>
      <w:tr w:rsidR="00D43ECC" w:rsidRPr="00637752" w14:paraId="7E2C2648" w14:textId="77777777" w:rsidTr="00D43ECC">
        <w:tc>
          <w:tcPr>
            <w:tcW w:w="1981" w:type="dxa"/>
          </w:tcPr>
          <w:p w14:paraId="7D304B4C" w14:textId="77777777" w:rsidR="00D43ECC" w:rsidRPr="00637752" w:rsidRDefault="00D43ECC" w:rsidP="00D43ECC">
            <w:pPr>
              <w:spacing w:before="20" w:after="20"/>
              <w:rPr>
                <w:rFonts w:ascii="Arial" w:hAnsi="Arial" w:cs="Arial"/>
                <w:b/>
                <w:sz w:val="18"/>
                <w:szCs w:val="18"/>
                <w:lang w:val="en-GB" w:eastAsia="en-US"/>
              </w:rPr>
            </w:pPr>
            <w:r w:rsidRPr="00637752">
              <w:rPr>
                <w:rFonts w:ascii="Arial" w:hAnsi="Arial" w:cs="Arial"/>
                <w:b/>
                <w:sz w:val="18"/>
                <w:szCs w:val="18"/>
                <w:lang w:val="en-US" w:eastAsia="en-US"/>
              </w:rPr>
              <w:t>Revision fasciectomy, joint revision, carpal tunnel revision, revision of stump amputation items</w:t>
            </w:r>
          </w:p>
        </w:tc>
        <w:tc>
          <w:tcPr>
            <w:tcW w:w="2799" w:type="dxa"/>
          </w:tcPr>
          <w:p w14:paraId="40C59207" w14:textId="291FF24C"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 xml:space="preserve">Create </w:t>
            </w:r>
            <w:r w:rsidR="00E517B8" w:rsidRPr="00E517B8">
              <w:rPr>
                <w:rFonts w:ascii="Arial" w:hAnsi="Arial" w:cs="Arial"/>
                <w:color w:val="000000" w:themeColor="text1"/>
                <w:sz w:val="18"/>
                <w:szCs w:val="18"/>
              </w:rPr>
              <w:t>new items</w:t>
            </w:r>
            <w:r w:rsidRPr="00637752">
              <w:rPr>
                <w:rFonts w:ascii="Arial" w:hAnsi="Arial" w:cs="Arial"/>
                <w:sz w:val="18"/>
                <w:szCs w:val="18"/>
              </w:rPr>
              <w:t xml:space="preserve"> for revision and recurrence surgery. </w:t>
            </w:r>
          </w:p>
        </w:tc>
        <w:tc>
          <w:tcPr>
            <w:tcW w:w="5010" w:type="dxa"/>
          </w:tcPr>
          <w:p w14:paraId="767FF446"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 xml:space="preserve">The Committee was concerned that there were no MBS items for revision fasciectomy, joint procedure revision, carpal tunnel revision and revision of amputation stumps. These surgeries are typically more complicated than the primary surgery because of distorted anatomy and scar tissue. The Committee was concerned that a lack of appropriate items was leading to inconsistent claiming behaviour. </w:t>
            </w:r>
          </w:p>
        </w:tc>
        <w:tc>
          <w:tcPr>
            <w:tcW w:w="4322" w:type="dxa"/>
          </w:tcPr>
          <w:p w14:paraId="25CB2A8D"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 xml:space="preserve">New MBS items for revision and recurrence surgery will provide clarity and consistency in clinical practice and reduce variation in billing. Although there are new MBS items, there will be no change in access for consumers because these surgeries were previously claimed under existing procedures. </w:t>
            </w:r>
          </w:p>
        </w:tc>
      </w:tr>
    </w:tbl>
    <w:p w14:paraId="7EC587CC" w14:textId="77777777" w:rsidR="00D43ECC" w:rsidRPr="00637752" w:rsidRDefault="00D43ECC" w:rsidP="006E77BC">
      <w:pPr>
        <w:pStyle w:val="Style5"/>
      </w:pPr>
      <w:bookmarkStart w:id="1250" w:name="_Toc481420461"/>
      <w:bookmarkStart w:id="1251" w:name="_Toc481438251"/>
      <w:r w:rsidRPr="00637752">
        <w:t>Main recommendations for shoulder and elbow surgery items</w:t>
      </w:r>
      <w:bookmarkEnd w:id="1250"/>
      <w:bookmarkEnd w:id="125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ain recommendations - shoulder and elbow surgery items"/>
        <w:tblDescription w:val="This is a 4 column table. Column 1 lists the item, column 2 describes the type of recommendation, column 3 describes the reason for the recommendation and column 4 describes the result of the recommendation"/>
      </w:tblPr>
      <w:tblGrid>
        <w:gridCol w:w="1986"/>
        <w:gridCol w:w="2806"/>
        <w:gridCol w:w="5040"/>
        <w:gridCol w:w="4346"/>
      </w:tblGrid>
      <w:tr w:rsidR="00D43ECC" w:rsidRPr="00637752" w14:paraId="3F4238AF" w14:textId="77777777" w:rsidTr="00D43ECC">
        <w:trPr>
          <w:tblHeader/>
        </w:trPr>
        <w:tc>
          <w:tcPr>
            <w:tcW w:w="1976" w:type="dxa"/>
            <w:shd w:val="clear" w:color="auto" w:fill="F2F2F2" w:themeFill="background1" w:themeFillShade="F2"/>
            <w:vAlign w:val="bottom"/>
          </w:tcPr>
          <w:p w14:paraId="7AF78FD2"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Items </w:t>
            </w:r>
          </w:p>
        </w:tc>
        <w:tc>
          <w:tcPr>
            <w:tcW w:w="2793" w:type="dxa"/>
            <w:shd w:val="clear" w:color="auto" w:fill="F2F2F2" w:themeFill="background1" w:themeFillShade="F2"/>
            <w:vAlign w:val="bottom"/>
          </w:tcPr>
          <w:p w14:paraId="06556F17"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Type of recommendation</w:t>
            </w:r>
          </w:p>
        </w:tc>
        <w:tc>
          <w:tcPr>
            <w:tcW w:w="5017" w:type="dxa"/>
            <w:shd w:val="clear" w:color="auto" w:fill="F2F2F2" w:themeFill="background1" w:themeFillShade="F2"/>
            <w:vAlign w:val="bottom"/>
          </w:tcPr>
          <w:p w14:paraId="16938C51"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Reason for recommendation</w:t>
            </w:r>
          </w:p>
        </w:tc>
        <w:tc>
          <w:tcPr>
            <w:tcW w:w="4326" w:type="dxa"/>
            <w:shd w:val="clear" w:color="auto" w:fill="F2F2F2" w:themeFill="background1" w:themeFillShade="F2"/>
            <w:vAlign w:val="bottom"/>
          </w:tcPr>
          <w:p w14:paraId="357AB36D"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Result of recommendation</w:t>
            </w:r>
          </w:p>
        </w:tc>
      </w:tr>
      <w:tr w:rsidR="00D43ECC" w:rsidRPr="00637752" w14:paraId="264E6CFB" w14:textId="77777777" w:rsidTr="00D43ECC">
        <w:tc>
          <w:tcPr>
            <w:tcW w:w="1976" w:type="dxa"/>
          </w:tcPr>
          <w:p w14:paraId="6A85747A"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Open and arthroscopic shoulder surgery items: 48903, 48951, 48906, 48909, 48960, 48930, 48933 and 48957</w:t>
            </w:r>
          </w:p>
        </w:tc>
        <w:tc>
          <w:tcPr>
            <w:tcW w:w="2793" w:type="dxa"/>
          </w:tcPr>
          <w:p w14:paraId="1CD26389"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Consolidate the following items for open and arthroscopic surgery into single items:</w:t>
            </w:r>
          </w:p>
          <w:p w14:paraId="4E4131DF" w14:textId="77777777" w:rsidR="00D43ECC" w:rsidRPr="00637752" w:rsidRDefault="00D43ECC" w:rsidP="00D43ECC">
            <w:pPr>
              <w:numPr>
                <w:ilvl w:val="0"/>
                <w:numId w:val="24"/>
              </w:numPr>
              <w:spacing w:before="0" w:after="0"/>
              <w:ind w:left="0" w:hanging="227"/>
              <w:rPr>
                <w:rFonts w:ascii="Arial" w:hAnsi="Arial" w:cs="Arial"/>
                <w:sz w:val="18"/>
                <w:szCs w:val="18"/>
                <w:lang w:eastAsia="en-US"/>
              </w:rPr>
            </w:pPr>
            <w:r w:rsidRPr="00637752">
              <w:rPr>
                <w:rFonts w:ascii="Arial" w:hAnsi="Arial" w:cs="Arial"/>
                <w:sz w:val="18"/>
                <w:szCs w:val="18"/>
                <w:lang w:eastAsia="en-US"/>
              </w:rPr>
              <w:t xml:space="preserve">48903 and 48951 (subacromial decompression); </w:t>
            </w:r>
          </w:p>
          <w:p w14:paraId="36230D35" w14:textId="77777777" w:rsidR="00D43ECC" w:rsidRPr="00637752" w:rsidRDefault="00D43ECC" w:rsidP="00D43ECC">
            <w:pPr>
              <w:numPr>
                <w:ilvl w:val="0"/>
                <w:numId w:val="24"/>
              </w:numPr>
              <w:spacing w:before="0" w:after="0"/>
              <w:ind w:left="0" w:hanging="227"/>
              <w:rPr>
                <w:rFonts w:ascii="Arial" w:hAnsi="Arial" w:cs="Arial"/>
                <w:sz w:val="18"/>
                <w:szCs w:val="18"/>
                <w:lang w:eastAsia="en-US"/>
              </w:rPr>
            </w:pPr>
            <w:r w:rsidRPr="00637752">
              <w:rPr>
                <w:rFonts w:ascii="Arial" w:hAnsi="Arial" w:cs="Arial"/>
                <w:sz w:val="18"/>
                <w:szCs w:val="18"/>
                <w:lang w:eastAsia="en-US"/>
              </w:rPr>
              <w:t>48906, 48960 and 48930 (rotator cuff repair);</w:t>
            </w:r>
          </w:p>
          <w:p w14:paraId="79BE71E2" w14:textId="77777777" w:rsidR="00D43ECC" w:rsidRPr="00637752" w:rsidRDefault="00D43ECC" w:rsidP="00D43ECC">
            <w:pPr>
              <w:numPr>
                <w:ilvl w:val="0"/>
                <w:numId w:val="24"/>
              </w:numPr>
              <w:spacing w:before="0" w:after="0"/>
              <w:ind w:left="0" w:hanging="227"/>
              <w:rPr>
                <w:rFonts w:ascii="Arial" w:hAnsi="Arial" w:cs="Arial"/>
                <w:sz w:val="18"/>
                <w:szCs w:val="18"/>
                <w:lang w:eastAsia="en-US"/>
              </w:rPr>
            </w:pPr>
            <w:r w:rsidRPr="00637752">
              <w:rPr>
                <w:rFonts w:ascii="Arial" w:hAnsi="Arial" w:cs="Arial"/>
                <w:sz w:val="18"/>
                <w:szCs w:val="18"/>
                <w:lang w:eastAsia="en-US"/>
              </w:rPr>
              <w:t>48930, 48933 and 48957 (joint stabilisation).</w:t>
            </w:r>
          </w:p>
          <w:p w14:paraId="1A23DDD2" w14:textId="77777777" w:rsidR="00D43ECC" w:rsidRPr="00637752" w:rsidRDefault="00D43ECC" w:rsidP="00D43ECC">
            <w:pPr>
              <w:spacing w:before="20" w:after="20"/>
              <w:rPr>
                <w:rFonts w:ascii="Arial" w:hAnsi="Arial" w:cs="Arial"/>
                <w:b/>
                <w:sz w:val="18"/>
                <w:szCs w:val="18"/>
                <w:lang w:val="en-GB" w:eastAsia="en-US"/>
              </w:rPr>
            </w:pPr>
            <w:r w:rsidRPr="00637752">
              <w:rPr>
                <w:rFonts w:ascii="Arial" w:hAnsi="Arial" w:cs="Arial"/>
                <w:sz w:val="18"/>
                <w:szCs w:val="18"/>
                <w:lang w:val="en-GB" w:eastAsia="en-US"/>
              </w:rPr>
              <w:t xml:space="preserve">The Committee has also recommended when it would and would not be appropriate to co-claim other arthroscopic surgery items. </w:t>
            </w:r>
          </w:p>
        </w:tc>
        <w:tc>
          <w:tcPr>
            <w:tcW w:w="5017" w:type="dxa"/>
          </w:tcPr>
          <w:p w14:paraId="6D01785C" w14:textId="77777777" w:rsidR="00D43ECC" w:rsidRPr="00637752" w:rsidRDefault="00D43ECC" w:rsidP="00D43ECC">
            <w:pPr>
              <w:spacing w:before="40" w:after="40"/>
              <w:rPr>
                <w:rFonts w:ascii="Arial" w:hAnsi="Arial" w:cs="Arial"/>
                <w:color w:val="222222"/>
                <w:sz w:val="18"/>
                <w:szCs w:val="18"/>
              </w:rPr>
            </w:pPr>
            <w:r w:rsidRPr="00637752">
              <w:rPr>
                <w:rFonts w:ascii="Arial" w:hAnsi="Arial" w:cs="Arial"/>
                <w:color w:val="222222"/>
                <w:sz w:val="18"/>
                <w:szCs w:val="18"/>
              </w:rPr>
              <w:t xml:space="preserve">The Committee agreed that the distinction between open and arthroscopic procedures is not appropriate, because although they are different surgical methods, they are similarly complexity and result in the same clinical outcome. </w:t>
            </w:r>
          </w:p>
          <w:p w14:paraId="6C734EAA" w14:textId="77777777" w:rsidR="00D43ECC" w:rsidRPr="00637752" w:rsidRDefault="00D43ECC" w:rsidP="00D43ECC">
            <w:pPr>
              <w:spacing w:before="40" w:after="40"/>
              <w:rPr>
                <w:rFonts w:ascii="Arial" w:hAnsi="Arial" w:cs="Arial"/>
                <w:color w:val="222222"/>
                <w:sz w:val="18"/>
                <w:szCs w:val="18"/>
              </w:rPr>
            </w:pPr>
          </w:p>
        </w:tc>
        <w:tc>
          <w:tcPr>
            <w:tcW w:w="4326" w:type="dxa"/>
          </w:tcPr>
          <w:p w14:paraId="1E9DC9AB" w14:textId="5EAFC413" w:rsidR="00D43ECC" w:rsidRPr="00637752" w:rsidRDefault="00D43ECC" w:rsidP="002E2ADD">
            <w:pPr>
              <w:spacing w:before="40" w:after="40"/>
              <w:rPr>
                <w:szCs w:val="20"/>
                <w:lang w:val="en-US"/>
              </w:rPr>
            </w:pPr>
            <w:r w:rsidRPr="00637752">
              <w:rPr>
                <w:rFonts w:ascii="Arial" w:hAnsi="Arial" w:cs="Arial"/>
                <w:color w:val="222222"/>
                <w:sz w:val="18"/>
                <w:szCs w:val="18"/>
              </w:rPr>
              <w:t xml:space="preserve">Recommendations to consolidate items for open and arthroscopic subacromial decompression, rotator cuff repair and joint stabilisation make it easier for clinicians to know which items to use, and for consumers to compare between clinicians. In addition, clearly specifying that these items cannot be claimed with other arthroscopic surgeries will reduce inappropriate co-claiming. There will be no change in access for consumers because all of the surgery claimed under existing items will now be claimed under the consolidated items instead. </w:t>
            </w:r>
          </w:p>
        </w:tc>
      </w:tr>
      <w:tr w:rsidR="00D43ECC" w:rsidRPr="00637752" w14:paraId="784D6079" w14:textId="77777777" w:rsidTr="00D43ECC">
        <w:tc>
          <w:tcPr>
            <w:tcW w:w="1976" w:type="dxa"/>
          </w:tcPr>
          <w:p w14:paraId="29B79414"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Shoulder surgery items: 48903, 48951, 48906, 48909, 48960, 48930, 48933, 48957, 48954, </w:t>
            </w:r>
          </w:p>
        </w:tc>
        <w:tc>
          <w:tcPr>
            <w:tcW w:w="2793" w:type="dxa"/>
          </w:tcPr>
          <w:p w14:paraId="02B89444"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lang w:val="en-US"/>
              </w:rPr>
              <w:t xml:space="preserve">Change item descriptors to clearly specify what is and is not included in each surgery to prevent the inappropriate co-claiming of other MBS items. </w:t>
            </w:r>
          </w:p>
        </w:tc>
        <w:tc>
          <w:tcPr>
            <w:tcW w:w="5017" w:type="dxa"/>
          </w:tcPr>
          <w:p w14:paraId="5A998434" w14:textId="26079EC1" w:rsidR="00D43ECC" w:rsidRPr="00637752" w:rsidRDefault="00D43ECC" w:rsidP="00B5093E">
            <w:pPr>
              <w:spacing w:before="40" w:after="40"/>
              <w:rPr>
                <w:rFonts w:ascii="Arial" w:hAnsi="Arial" w:cs="Arial"/>
                <w:sz w:val="18"/>
                <w:szCs w:val="18"/>
                <w:lang w:val="en-US"/>
              </w:rPr>
            </w:pPr>
            <w:r w:rsidRPr="00637752">
              <w:rPr>
                <w:rFonts w:ascii="Arial" w:hAnsi="Arial" w:cs="Arial"/>
                <w:color w:val="222222"/>
                <w:sz w:val="18"/>
                <w:szCs w:val="18"/>
              </w:rPr>
              <w:t>The Committee noted high levels of co-claiming between shoulder surgery and other items and has tried to clarify when this is and is not appropriate.</w:t>
            </w:r>
          </w:p>
        </w:tc>
        <w:tc>
          <w:tcPr>
            <w:tcW w:w="4326" w:type="dxa"/>
          </w:tcPr>
          <w:p w14:paraId="4E71A17F" w14:textId="77777777"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rPr>
              <w:t xml:space="preserve">This makes it easier for clinicians to understand what is included as part of these items and should not be claimed separately. Consumers will no longer be reimbursed if these procedures are claimed, reflecting the position of the Committee that this is inappropriate clinical practice. This may result in fewer items being claimed for a procedure. </w:t>
            </w:r>
          </w:p>
        </w:tc>
      </w:tr>
    </w:tbl>
    <w:p w14:paraId="4B7AEBE8" w14:textId="77777777" w:rsidR="00D43ECC" w:rsidRPr="00637752" w:rsidRDefault="00D43ECC" w:rsidP="006E77BC">
      <w:pPr>
        <w:pStyle w:val="Style5"/>
      </w:pPr>
      <w:bookmarkStart w:id="1252" w:name="_Toc481420462"/>
      <w:bookmarkStart w:id="1253" w:name="_Toc481438252"/>
      <w:r w:rsidRPr="00637752">
        <w:t>Main recommendations for knee surgery items</w:t>
      </w:r>
      <w:bookmarkEnd w:id="1252"/>
      <w:bookmarkEnd w:id="125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ain recommendations - knee surgery items"/>
        <w:tblDescription w:val="This is a 4 column table. Column 1 lists the item, column 2 describes the type of recommendation, column 3 describes the reason for the recommendation and column 4 describes the result of the recommendation"/>
      </w:tblPr>
      <w:tblGrid>
        <w:gridCol w:w="1991"/>
        <w:gridCol w:w="2812"/>
        <w:gridCol w:w="5033"/>
        <w:gridCol w:w="4342"/>
      </w:tblGrid>
      <w:tr w:rsidR="00D43ECC" w:rsidRPr="00637752" w14:paraId="034F207E" w14:textId="77777777" w:rsidTr="00D43ECC">
        <w:trPr>
          <w:tblHeader/>
        </w:trPr>
        <w:tc>
          <w:tcPr>
            <w:tcW w:w="1981" w:type="dxa"/>
            <w:shd w:val="clear" w:color="auto" w:fill="F2F2F2" w:themeFill="background1" w:themeFillShade="F2"/>
            <w:vAlign w:val="bottom"/>
          </w:tcPr>
          <w:p w14:paraId="45B8F720"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Items </w:t>
            </w:r>
          </w:p>
        </w:tc>
        <w:tc>
          <w:tcPr>
            <w:tcW w:w="2799" w:type="dxa"/>
            <w:shd w:val="clear" w:color="auto" w:fill="F2F2F2" w:themeFill="background1" w:themeFillShade="F2"/>
            <w:vAlign w:val="bottom"/>
          </w:tcPr>
          <w:p w14:paraId="63ED6A47"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Type of recommendation</w:t>
            </w:r>
          </w:p>
        </w:tc>
        <w:tc>
          <w:tcPr>
            <w:tcW w:w="5010" w:type="dxa"/>
            <w:shd w:val="clear" w:color="auto" w:fill="F2F2F2" w:themeFill="background1" w:themeFillShade="F2"/>
            <w:vAlign w:val="bottom"/>
          </w:tcPr>
          <w:p w14:paraId="261315F6"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Reason for recommendation</w:t>
            </w:r>
          </w:p>
        </w:tc>
        <w:tc>
          <w:tcPr>
            <w:tcW w:w="4322" w:type="dxa"/>
            <w:shd w:val="clear" w:color="auto" w:fill="F2F2F2" w:themeFill="background1" w:themeFillShade="F2"/>
            <w:vAlign w:val="bottom"/>
          </w:tcPr>
          <w:p w14:paraId="453E54FC"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Result of recommendation</w:t>
            </w:r>
          </w:p>
        </w:tc>
      </w:tr>
      <w:tr w:rsidR="00D43ECC" w:rsidRPr="00637752" w14:paraId="38126B37" w14:textId="77777777" w:rsidTr="00D43ECC">
        <w:tc>
          <w:tcPr>
            <w:tcW w:w="1981" w:type="dxa"/>
          </w:tcPr>
          <w:p w14:paraId="0D9E2631"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Knee arthroscopy items: 495757, 49558, 49559, 49561, 49652 and 49653</w:t>
            </w:r>
          </w:p>
        </w:tc>
        <w:tc>
          <w:tcPr>
            <w:tcW w:w="2799" w:type="dxa"/>
          </w:tcPr>
          <w:p w14:paraId="072BE3EC" w14:textId="77777271"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 xml:space="preserve">Delete these items from the MBS and replace with nine </w:t>
            </w:r>
            <w:r w:rsidR="00E517B8" w:rsidRPr="00E517B8">
              <w:rPr>
                <w:rFonts w:ascii="Arial" w:hAnsi="Arial" w:cs="Arial"/>
                <w:color w:val="000000" w:themeColor="text1"/>
                <w:sz w:val="18"/>
                <w:szCs w:val="18"/>
              </w:rPr>
              <w:t>new items</w:t>
            </w:r>
            <w:r w:rsidRPr="00637752">
              <w:rPr>
                <w:rFonts w:ascii="Arial" w:hAnsi="Arial" w:cs="Arial"/>
                <w:sz w:val="18"/>
                <w:szCs w:val="18"/>
              </w:rPr>
              <w:t xml:space="preserve"> that specify the clinical indication for and type of surgery performed. In addition, include explanatory notes on knee arthroscopy for the treatment of uncomplicated osteoarthritis.</w:t>
            </w:r>
          </w:p>
        </w:tc>
        <w:tc>
          <w:tcPr>
            <w:tcW w:w="5010" w:type="dxa"/>
          </w:tcPr>
          <w:p w14:paraId="39D38F1B"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Knee arthroscopy is a commonly performed surgery that receives a large amount of MBS benefits. The indications and contra-indications for doing a knee arthroscopy have become increasingly clear in recent years. Recent evidence suggests that knee arthroscopy should not be used for uncomplicated osteoarthritis. MBS data suggests that clinical practice is changing in line with evolving evidence, because the number of knee arthroscopies performed has declined by 8 per cent over the past five years. This is a positive change. However, there is still wide geographic variation, which could indicate that not all practice is changing to reflect the evolving evidence. This means that there is an opportunity for improvement.</w:t>
            </w:r>
          </w:p>
        </w:tc>
        <w:tc>
          <w:tcPr>
            <w:tcW w:w="4322" w:type="dxa"/>
          </w:tcPr>
          <w:p w14:paraId="0425C565" w14:textId="77777777"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lang w:val="en-US"/>
              </w:rPr>
              <w:t xml:space="preserve">The new knee arthroscopy items are based on surgical complexity and specify the clinical reason that the surgery is being performed. The structure and descriptors of the nine new knee arthroscopy items are clearer and more consistent, which helps clinicians and consumers. This change aims to reduce the number of inappropriate knee arthroscopies performed by specifying that items cannot be used for consumers with uncomplicated osteoarthritis. The increased amount of data will make it possible to audit clinicians and make sure that clinical practice aligns with current evidence. It will also help professional bodies to improve education for clinicians regarding appropriate use of knee arthroscopy. </w:t>
            </w:r>
          </w:p>
        </w:tc>
      </w:tr>
      <w:tr w:rsidR="00D43ECC" w:rsidRPr="00637752" w14:paraId="19F528C4" w14:textId="77777777" w:rsidTr="00D43ECC">
        <w:tc>
          <w:tcPr>
            <w:tcW w:w="1981" w:type="dxa"/>
          </w:tcPr>
          <w:p w14:paraId="35A7E74F"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Knee replacement items: 49518–49524</w:t>
            </w:r>
          </w:p>
        </w:tc>
        <w:tc>
          <w:tcPr>
            <w:tcW w:w="2799" w:type="dxa"/>
          </w:tcPr>
          <w:p w14:paraId="0561A2BC"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Change the item descriptors to reflect the differing complexity of knee replacement surgery based on what part of the knee is being replaced. (Currently, the items are based on whether surgery needs major or minor bone grafting.) The new descriptors also state what aspects of the surgery are covered by the items</w:t>
            </w:r>
            <w:r w:rsidRPr="00637752">
              <w:rPr>
                <w:rFonts w:cs="Arial"/>
                <w:sz w:val="18"/>
                <w:szCs w:val="18"/>
              </w:rPr>
              <w:t xml:space="preserve">.  </w:t>
            </w:r>
          </w:p>
        </w:tc>
        <w:tc>
          <w:tcPr>
            <w:tcW w:w="5010" w:type="dxa"/>
          </w:tcPr>
          <w:p w14:paraId="0DACC265" w14:textId="77777777"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rPr>
              <w:t xml:space="preserve">The existing item descriptors refer to ‘major’ or ‘minor’ bone grafting. They are ambiguous and do not accurately reflect the complexity of the surgery. The Committee was also concerned that different clinicians were co-claiming different knee replacements items. It was important to state what is included in the surgery to make it easier for clinicians to know what items to use and when. </w:t>
            </w:r>
          </w:p>
        </w:tc>
        <w:tc>
          <w:tcPr>
            <w:tcW w:w="4322" w:type="dxa"/>
          </w:tcPr>
          <w:p w14:paraId="37AA43BB"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rPr>
              <w:t xml:space="preserve">The changed item descriptors more accurately describe the complexity of the knee replacement surgery. This </w:t>
            </w:r>
            <w:r w:rsidRPr="00637752">
              <w:rPr>
                <w:rFonts w:ascii="Arial" w:hAnsi="Arial" w:cs="Arial"/>
                <w:sz w:val="18"/>
                <w:szCs w:val="18"/>
                <w:lang w:val="en-US"/>
              </w:rPr>
              <w:t xml:space="preserve">will make the current items for knee replacements clearer and improve claiming of MBS items. It is hoped that this will help consumers compare services between clinicians. </w:t>
            </w:r>
          </w:p>
        </w:tc>
      </w:tr>
    </w:tbl>
    <w:p w14:paraId="6D2993C8" w14:textId="77777777" w:rsidR="00D43ECC" w:rsidRPr="00637752" w:rsidRDefault="00D43ECC" w:rsidP="006E77BC">
      <w:pPr>
        <w:pStyle w:val="Style5"/>
      </w:pPr>
      <w:bookmarkStart w:id="1254" w:name="_Toc481420463"/>
      <w:bookmarkStart w:id="1255" w:name="_Toc481438253"/>
      <w:r w:rsidRPr="00637752">
        <w:t>Main recommendations for hip surgery items</w:t>
      </w:r>
      <w:bookmarkEnd w:id="1254"/>
      <w:bookmarkEnd w:id="125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ain recommendations - hip surgery items"/>
        <w:tblDescription w:val="This is a 4 column table. Column 1 lists the item, column 2 describes the type of recommendation, column 3 describes the reason for the recommendation and column 4 describes the result of the recommendation"/>
      </w:tblPr>
      <w:tblGrid>
        <w:gridCol w:w="1992"/>
        <w:gridCol w:w="2812"/>
        <w:gridCol w:w="5032"/>
        <w:gridCol w:w="4342"/>
      </w:tblGrid>
      <w:tr w:rsidR="00D43ECC" w:rsidRPr="00637752" w14:paraId="3ADDCEF1" w14:textId="77777777" w:rsidTr="00D43ECC">
        <w:trPr>
          <w:tblHeader/>
        </w:trPr>
        <w:tc>
          <w:tcPr>
            <w:tcW w:w="1982" w:type="dxa"/>
            <w:shd w:val="clear" w:color="auto" w:fill="F2F2F2" w:themeFill="background1" w:themeFillShade="F2"/>
            <w:vAlign w:val="bottom"/>
          </w:tcPr>
          <w:p w14:paraId="6F1762C7"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Items </w:t>
            </w:r>
          </w:p>
        </w:tc>
        <w:tc>
          <w:tcPr>
            <w:tcW w:w="2799" w:type="dxa"/>
            <w:shd w:val="clear" w:color="auto" w:fill="F2F2F2" w:themeFill="background1" w:themeFillShade="F2"/>
            <w:vAlign w:val="bottom"/>
          </w:tcPr>
          <w:p w14:paraId="6F3567B3"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Type of recommendation</w:t>
            </w:r>
          </w:p>
        </w:tc>
        <w:tc>
          <w:tcPr>
            <w:tcW w:w="5009" w:type="dxa"/>
            <w:shd w:val="clear" w:color="auto" w:fill="F2F2F2" w:themeFill="background1" w:themeFillShade="F2"/>
            <w:vAlign w:val="bottom"/>
          </w:tcPr>
          <w:p w14:paraId="6ED81E28"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Reason for recommendation</w:t>
            </w:r>
          </w:p>
        </w:tc>
        <w:tc>
          <w:tcPr>
            <w:tcW w:w="4322" w:type="dxa"/>
            <w:shd w:val="clear" w:color="auto" w:fill="F2F2F2" w:themeFill="background1" w:themeFillShade="F2"/>
            <w:vAlign w:val="bottom"/>
          </w:tcPr>
          <w:p w14:paraId="7409E687"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Result of recommendation</w:t>
            </w:r>
          </w:p>
        </w:tc>
      </w:tr>
      <w:tr w:rsidR="00D43ECC" w:rsidRPr="00637752" w14:paraId="33492E0B" w14:textId="77777777" w:rsidTr="00D43ECC">
        <w:tc>
          <w:tcPr>
            <w:tcW w:w="1982" w:type="dxa"/>
          </w:tcPr>
          <w:p w14:paraId="6A58BDCD"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Primary hip replacement: 49318, 49319, 49321 </w:t>
            </w:r>
          </w:p>
        </w:tc>
        <w:tc>
          <w:tcPr>
            <w:tcW w:w="2799" w:type="dxa"/>
          </w:tcPr>
          <w:p w14:paraId="697661E6"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lang w:val="en-US"/>
              </w:rPr>
              <w:t>Change the item descriptors to clearly specify the use of major and minor bone grafting, and that these items cannot be claimed with bone graft items.</w:t>
            </w:r>
          </w:p>
        </w:tc>
        <w:tc>
          <w:tcPr>
            <w:tcW w:w="5009" w:type="dxa"/>
          </w:tcPr>
          <w:p w14:paraId="7D969B21" w14:textId="77777777"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lang w:val="en-US"/>
              </w:rPr>
              <w:t xml:space="preserve">The Committee was concerned that existing item descriptors were unclear and may allow co-claiming with bone graft items (even though the items already include bone grafting as part of the procedure). </w:t>
            </w:r>
          </w:p>
          <w:p w14:paraId="15CA3461" w14:textId="77777777" w:rsidR="00D43ECC" w:rsidRPr="00637752" w:rsidRDefault="00D43ECC" w:rsidP="00D43ECC">
            <w:pPr>
              <w:spacing w:before="40" w:after="40"/>
              <w:rPr>
                <w:rFonts w:ascii="Arial" w:hAnsi="Arial" w:cs="Arial"/>
                <w:sz w:val="18"/>
                <w:szCs w:val="18"/>
                <w:lang w:val="en-US"/>
              </w:rPr>
            </w:pPr>
          </w:p>
        </w:tc>
        <w:tc>
          <w:tcPr>
            <w:tcW w:w="4322" w:type="dxa"/>
          </w:tcPr>
          <w:p w14:paraId="09483C97"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rPr>
              <w:t xml:space="preserve">The items for primary hip replacement have been restructured to better reflect the different complexity of surgeries. This makes it easier for clinicians to understand what is included as part of these items and what should not be claimed separately. The clearer item descriptors will make it easier for consumers to compare between clinicians, and will hopefully reduce inappropriate use. </w:t>
            </w:r>
          </w:p>
        </w:tc>
      </w:tr>
      <w:tr w:rsidR="00D43ECC" w:rsidRPr="00637752" w14:paraId="1C405C8E" w14:textId="77777777" w:rsidTr="00D43ECC">
        <w:tc>
          <w:tcPr>
            <w:tcW w:w="1982" w:type="dxa"/>
          </w:tcPr>
          <w:p w14:paraId="197836E3"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Hip replacement (revision) items: 49312 and 49324–49346</w:t>
            </w:r>
          </w:p>
        </w:tc>
        <w:tc>
          <w:tcPr>
            <w:tcW w:w="2799" w:type="dxa"/>
          </w:tcPr>
          <w:p w14:paraId="33DE629B" w14:textId="6DF8E016" w:rsidR="00D43ECC" w:rsidRPr="00637752" w:rsidRDefault="00D43ECC" w:rsidP="006C0B57">
            <w:pPr>
              <w:spacing w:before="40" w:after="40"/>
              <w:rPr>
                <w:rFonts w:ascii="Arial" w:hAnsi="Arial" w:cs="Arial"/>
                <w:sz w:val="18"/>
                <w:szCs w:val="18"/>
              </w:rPr>
            </w:pPr>
            <w:r w:rsidRPr="00637752">
              <w:rPr>
                <w:rFonts w:ascii="Arial" w:hAnsi="Arial" w:cs="Arial"/>
                <w:sz w:val="18"/>
                <w:szCs w:val="18"/>
              </w:rPr>
              <w:t xml:space="preserve">These items have been replaced with 16 </w:t>
            </w:r>
            <w:r w:rsidR="00E517B8" w:rsidRPr="00E517B8">
              <w:rPr>
                <w:rFonts w:ascii="Arial" w:hAnsi="Arial" w:cs="Arial"/>
                <w:color w:val="000000" w:themeColor="text1"/>
                <w:sz w:val="18"/>
                <w:szCs w:val="18"/>
              </w:rPr>
              <w:t>new items</w:t>
            </w:r>
            <w:r w:rsidRPr="00637752">
              <w:rPr>
                <w:rFonts w:ascii="Arial" w:hAnsi="Arial" w:cs="Arial"/>
                <w:sz w:val="18"/>
                <w:szCs w:val="18"/>
              </w:rPr>
              <w:t xml:space="preserve"> for hip revision surgery. </w:t>
            </w:r>
          </w:p>
        </w:tc>
        <w:tc>
          <w:tcPr>
            <w:tcW w:w="5009" w:type="dxa"/>
          </w:tcPr>
          <w:p w14:paraId="75799A5D" w14:textId="118B666E" w:rsidR="00D43ECC" w:rsidRPr="00637752" w:rsidRDefault="00D43ECC" w:rsidP="002E2ADD">
            <w:pPr>
              <w:spacing w:before="40" w:after="40"/>
              <w:rPr>
                <w:rFonts w:ascii="Arial" w:hAnsi="Arial" w:cs="Arial"/>
                <w:sz w:val="18"/>
                <w:szCs w:val="18"/>
                <w:lang w:val="en-US"/>
              </w:rPr>
            </w:pPr>
            <w:r w:rsidRPr="00637752">
              <w:rPr>
                <w:rFonts w:ascii="Arial" w:hAnsi="Arial" w:cs="Arial"/>
                <w:sz w:val="18"/>
                <w:szCs w:val="18"/>
                <w:lang w:val="en-US"/>
              </w:rPr>
              <w:t xml:space="preserve">The existing items for hip revision surgery did not reflect current clinical practice or describe the range of complexity associated with these surgeries. The </w:t>
            </w:r>
            <w:r w:rsidR="00E517B8" w:rsidRPr="00E517B8">
              <w:rPr>
                <w:rFonts w:ascii="Arial" w:hAnsi="Arial" w:cs="Arial"/>
                <w:color w:val="000000" w:themeColor="text1"/>
                <w:sz w:val="18"/>
                <w:szCs w:val="18"/>
                <w:lang w:val="en-US"/>
              </w:rPr>
              <w:t>new items</w:t>
            </w:r>
            <w:r w:rsidRPr="00637752">
              <w:rPr>
                <w:rFonts w:ascii="Arial" w:hAnsi="Arial" w:cs="Arial"/>
                <w:sz w:val="18"/>
                <w:szCs w:val="18"/>
                <w:lang w:val="en-US"/>
              </w:rPr>
              <w:t xml:space="preserve"> reflect the complexity of the surgery, based on what parts of the hip are being replaced, the removal of bone from the femur and the degree of bone grafting required. Minor and major bone grafting have been included in the descriptors. </w:t>
            </w:r>
          </w:p>
        </w:tc>
        <w:tc>
          <w:tcPr>
            <w:tcW w:w="4322" w:type="dxa"/>
          </w:tcPr>
          <w:p w14:paraId="5523DB9E" w14:textId="12EBD4F3"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lang w:val="en-US"/>
              </w:rPr>
              <w:t xml:space="preserve">The new hip revision items provide are clearer and more consistent, which helps clinicians and consumers. The 16 </w:t>
            </w:r>
            <w:r w:rsidR="00E517B8" w:rsidRPr="00E517B8">
              <w:rPr>
                <w:rFonts w:ascii="Arial" w:hAnsi="Arial" w:cs="Arial"/>
                <w:color w:val="000000" w:themeColor="text1"/>
                <w:sz w:val="18"/>
                <w:szCs w:val="18"/>
                <w:lang w:val="en-US"/>
              </w:rPr>
              <w:t>new items</w:t>
            </w:r>
            <w:r w:rsidRPr="00637752">
              <w:rPr>
                <w:rFonts w:ascii="Arial" w:hAnsi="Arial" w:cs="Arial"/>
                <w:sz w:val="18"/>
                <w:szCs w:val="18"/>
                <w:lang w:val="en-US"/>
              </w:rPr>
              <w:t xml:space="preserve"> represent complete medical services and specify all the components of the surgery, including bone grafting. Clinicians will now be able to claim an item that more accurately reflects the surgery being performed. </w:t>
            </w:r>
            <w:r w:rsidRPr="00637752">
              <w:rPr>
                <w:rFonts w:ascii="Arial" w:hAnsi="Arial" w:cs="Arial"/>
                <w:sz w:val="18"/>
                <w:szCs w:val="18"/>
              </w:rPr>
              <w:t>This will mean that items are billed more consistently, which will reduce variation in billing between consumers. It will also make it easier for consumers to compare between clinicians</w:t>
            </w:r>
            <w:r w:rsidRPr="00637752">
              <w:rPr>
                <w:rFonts w:ascii="Arial" w:hAnsi="Arial" w:cs="Arial"/>
                <w:sz w:val="18"/>
                <w:szCs w:val="18"/>
                <w:lang w:val="en-US"/>
              </w:rPr>
              <w:t>. There has been no change to the method of surgery or consumer access for consumers. The descriptor better reflects clinical practice.</w:t>
            </w:r>
          </w:p>
          <w:p w14:paraId="5BAD23B9" w14:textId="77777777" w:rsidR="00D43ECC" w:rsidRPr="00637752" w:rsidRDefault="00D43ECC" w:rsidP="00D43ECC">
            <w:pPr>
              <w:spacing w:before="40" w:after="40"/>
              <w:rPr>
                <w:rFonts w:ascii="Arial" w:hAnsi="Arial" w:cs="Arial"/>
                <w:b/>
                <w:sz w:val="18"/>
                <w:szCs w:val="18"/>
                <w:lang w:val="en-US"/>
              </w:rPr>
            </w:pPr>
          </w:p>
        </w:tc>
      </w:tr>
    </w:tbl>
    <w:p w14:paraId="6C2B8016" w14:textId="77777777" w:rsidR="00D43ECC" w:rsidRPr="00637752" w:rsidRDefault="00D43ECC" w:rsidP="006E77BC">
      <w:pPr>
        <w:pStyle w:val="Style5"/>
      </w:pPr>
      <w:bookmarkStart w:id="1256" w:name="_Toc481420464"/>
      <w:bookmarkStart w:id="1257" w:name="_Toc481438254"/>
      <w:r w:rsidRPr="00637752">
        <w:t>Main recommendations for foot and ankle surgery</w:t>
      </w:r>
      <w:bookmarkEnd w:id="1256"/>
      <w:bookmarkEnd w:id="125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ain recommendations - foot and ankle surgery items"/>
        <w:tblDescription w:val="This is a 4 column table. Column 1 lists the item, column 2 describes the type of recommendation, column 3 describes the reason for the recommendation and column 4 describes the result of the recommendation"/>
      </w:tblPr>
      <w:tblGrid>
        <w:gridCol w:w="1978"/>
        <w:gridCol w:w="2814"/>
        <w:gridCol w:w="5039"/>
        <w:gridCol w:w="4347"/>
      </w:tblGrid>
      <w:tr w:rsidR="00D43ECC" w:rsidRPr="00637752" w14:paraId="73856991" w14:textId="77777777" w:rsidTr="00D43ECC">
        <w:trPr>
          <w:tblHeader/>
        </w:trPr>
        <w:tc>
          <w:tcPr>
            <w:tcW w:w="1968" w:type="dxa"/>
            <w:shd w:val="clear" w:color="auto" w:fill="F2F2F2" w:themeFill="background1" w:themeFillShade="F2"/>
            <w:vAlign w:val="bottom"/>
          </w:tcPr>
          <w:p w14:paraId="5BDDB74A"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Items </w:t>
            </w:r>
          </w:p>
        </w:tc>
        <w:tc>
          <w:tcPr>
            <w:tcW w:w="2801" w:type="dxa"/>
            <w:shd w:val="clear" w:color="auto" w:fill="F2F2F2" w:themeFill="background1" w:themeFillShade="F2"/>
            <w:vAlign w:val="bottom"/>
          </w:tcPr>
          <w:p w14:paraId="63CD6FEA"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Type of recommendation</w:t>
            </w:r>
          </w:p>
        </w:tc>
        <w:tc>
          <w:tcPr>
            <w:tcW w:w="5016" w:type="dxa"/>
            <w:shd w:val="clear" w:color="auto" w:fill="F2F2F2" w:themeFill="background1" w:themeFillShade="F2"/>
            <w:vAlign w:val="bottom"/>
          </w:tcPr>
          <w:p w14:paraId="5B4B62A3"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Reason for recommendation</w:t>
            </w:r>
          </w:p>
        </w:tc>
        <w:tc>
          <w:tcPr>
            <w:tcW w:w="4327" w:type="dxa"/>
            <w:shd w:val="clear" w:color="auto" w:fill="F2F2F2" w:themeFill="background1" w:themeFillShade="F2"/>
            <w:vAlign w:val="bottom"/>
          </w:tcPr>
          <w:p w14:paraId="7613E000"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Result of recommendation</w:t>
            </w:r>
          </w:p>
        </w:tc>
      </w:tr>
      <w:tr w:rsidR="00D43ECC" w:rsidRPr="00637752" w14:paraId="370F30A7" w14:textId="77777777" w:rsidTr="00D43ECC">
        <w:tc>
          <w:tcPr>
            <w:tcW w:w="1968" w:type="dxa"/>
          </w:tcPr>
          <w:p w14:paraId="602FCC65"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All items</w:t>
            </w:r>
          </w:p>
        </w:tc>
        <w:tc>
          <w:tcPr>
            <w:tcW w:w="2801" w:type="dxa"/>
          </w:tcPr>
          <w:p w14:paraId="24C12E1D"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 xml:space="preserve">Restructures items into trauma and elective sections and specify that clinicians can only claim from one section in a single episode. </w:t>
            </w:r>
          </w:p>
        </w:tc>
        <w:tc>
          <w:tcPr>
            <w:tcW w:w="5016" w:type="dxa"/>
          </w:tcPr>
          <w:p w14:paraId="2212C5D6"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rPr>
              <w:t xml:space="preserve">The Committee was concerned that the existing MBS items did not clearly differentiate between elective and trauma (emergency) procedures. This meant that clinicians could bill for services using items designed for elective and trauma cases, which is inappropriate. In addition, the items did not accurately account for the differences between elective and trauma surgery. </w:t>
            </w:r>
          </w:p>
        </w:tc>
        <w:tc>
          <w:tcPr>
            <w:tcW w:w="4327" w:type="dxa"/>
          </w:tcPr>
          <w:p w14:paraId="453C582B"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lang w:val="en-US"/>
              </w:rPr>
              <w:t>Foot and ankle surgery items have been restructured and made clearer to reflect modern clinical practice. This will improve accessibility and ease of use for clinicians and consumers.</w:t>
            </w:r>
          </w:p>
        </w:tc>
      </w:tr>
      <w:tr w:rsidR="00D43ECC" w:rsidRPr="00637752" w14:paraId="5FF877BB" w14:textId="77777777" w:rsidTr="00D43ECC">
        <w:tc>
          <w:tcPr>
            <w:tcW w:w="1968" w:type="dxa"/>
          </w:tcPr>
          <w:p w14:paraId="5CCA5800" w14:textId="77777777" w:rsidR="00D43ECC" w:rsidRPr="00637752" w:rsidRDefault="00D43ECC" w:rsidP="00D43ECC">
            <w:pPr>
              <w:rPr>
                <w:rFonts w:ascii="Arial" w:hAnsi="Arial" w:cs="Arial"/>
                <w:b/>
                <w:sz w:val="18"/>
                <w:szCs w:val="18"/>
                <w:lang w:val="en-US"/>
              </w:rPr>
            </w:pPr>
            <w:r w:rsidRPr="00637752">
              <w:rPr>
                <w:rFonts w:ascii="Arial" w:hAnsi="Arial" w:cs="Arial"/>
                <w:b/>
                <w:sz w:val="18"/>
                <w:szCs w:val="18"/>
                <w:lang w:val="en-US"/>
              </w:rPr>
              <w:t>All items where relevant</w:t>
            </w:r>
          </w:p>
        </w:tc>
        <w:tc>
          <w:tcPr>
            <w:tcW w:w="2801" w:type="dxa"/>
          </w:tcPr>
          <w:p w14:paraId="599ECFF7"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lang w:val="en-US"/>
              </w:rPr>
              <w:t>Change item descriptors to clearly specify what is and is not included in each surgery to prevent the inappropriate co-claiming of other MBS items.</w:t>
            </w:r>
          </w:p>
        </w:tc>
        <w:tc>
          <w:tcPr>
            <w:tcW w:w="5016" w:type="dxa"/>
          </w:tcPr>
          <w:p w14:paraId="3C9D1A03" w14:textId="77777777"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lang w:val="en-US"/>
              </w:rPr>
              <w:t>The Committee was concerned that existing item descriptors were unclear. This meant that clinicians were claiming multiple items for a single procedure, which meant that clinicians’ billing practices were not consistent.</w:t>
            </w:r>
          </w:p>
        </w:tc>
        <w:tc>
          <w:tcPr>
            <w:tcW w:w="4327" w:type="dxa"/>
          </w:tcPr>
          <w:p w14:paraId="71FBB26A"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lang w:val="en-US"/>
              </w:rPr>
              <w:t xml:space="preserve">Clearly specifying what is covered by an item and including co-claiming restrictions </w:t>
            </w:r>
            <w:r w:rsidRPr="00637752">
              <w:rPr>
                <w:rFonts w:ascii="Arial" w:hAnsi="Arial" w:cs="Arial"/>
                <w:color w:val="222222"/>
                <w:sz w:val="18"/>
                <w:szCs w:val="18"/>
              </w:rPr>
              <w:t>makes it easier for clinicians to know which items to use, and for consumers to compare between clinicians. This will</w:t>
            </w:r>
            <w:r w:rsidRPr="00637752">
              <w:rPr>
                <w:rFonts w:ascii="Arial" w:hAnsi="Arial" w:cs="Arial"/>
                <w:sz w:val="18"/>
                <w:szCs w:val="18"/>
                <w:lang w:val="en-US"/>
              </w:rPr>
              <w:t xml:space="preserve"> lead to a decrease in inappropriate co-claiming and unnecessary costs for consumers.</w:t>
            </w:r>
          </w:p>
        </w:tc>
      </w:tr>
    </w:tbl>
    <w:p w14:paraId="5A161813" w14:textId="5EEE8E45" w:rsidR="00D43ECC" w:rsidRPr="00637752" w:rsidRDefault="00D43ECC" w:rsidP="006E77BC">
      <w:pPr>
        <w:pStyle w:val="Style5"/>
      </w:pPr>
      <w:bookmarkStart w:id="1258" w:name="_Toc481420465"/>
      <w:bookmarkStart w:id="1259" w:name="_Toc481438255"/>
      <w:r w:rsidRPr="00637752">
        <w:t xml:space="preserve">Main recommendations for paediatric </w:t>
      </w:r>
      <w:bookmarkEnd w:id="1258"/>
      <w:bookmarkEnd w:id="1259"/>
      <w:r w:rsidR="00CB73FE">
        <w:t>surgery</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ain recommendations - paediatric surgery items"/>
        <w:tblDescription w:val="This is a 4 column table. Column 1 lists the item, column 2 describes the type of recommendation, column 3 describes the reason for the recommendation and column 4 describes the result of the recommendation"/>
      </w:tblPr>
      <w:tblGrid>
        <w:gridCol w:w="1995"/>
        <w:gridCol w:w="1982"/>
        <w:gridCol w:w="7115"/>
        <w:gridCol w:w="3086"/>
      </w:tblGrid>
      <w:tr w:rsidR="00D43ECC" w:rsidRPr="00637752" w14:paraId="49AEBDAD" w14:textId="77777777" w:rsidTr="00D43ECC">
        <w:trPr>
          <w:tblHeader/>
        </w:trPr>
        <w:tc>
          <w:tcPr>
            <w:tcW w:w="1988" w:type="dxa"/>
            <w:shd w:val="clear" w:color="auto" w:fill="F2F2F2" w:themeFill="background1" w:themeFillShade="F2"/>
            <w:vAlign w:val="bottom"/>
          </w:tcPr>
          <w:p w14:paraId="1CA67442"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 xml:space="preserve">Items </w:t>
            </w:r>
          </w:p>
        </w:tc>
        <w:tc>
          <w:tcPr>
            <w:tcW w:w="1975" w:type="dxa"/>
            <w:shd w:val="clear" w:color="auto" w:fill="F2F2F2" w:themeFill="background1" w:themeFillShade="F2"/>
            <w:vAlign w:val="bottom"/>
          </w:tcPr>
          <w:p w14:paraId="38C6DC46"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Type of recommendation</w:t>
            </w:r>
          </w:p>
        </w:tc>
        <w:tc>
          <w:tcPr>
            <w:tcW w:w="7089" w:type="dxa"/>
            <w:shd w:val="clear" w:color="auto" w:fill="F2F2F2" w:themeFill="background1" w:themeFillShade="F2"/>
            <w:vAlign w:val="bottom"/>
          </w:tcPr>
          <w:p w14:paraId="3FFD2A2B"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Reason for recommendation</w:t>
            </w:r>
          </w:p>
        </w:tc>
        <w:tc>
          <w:tcPr>
            <w:tcW w:w="3075" w:type="dxa"/>
            <w:shd w:val="clear" w:color="auto" w:fill="F2F2F2" w:themeFill="background1" w:themeFillShade="F2"/>
            <w:vAlign w:val="bottom"/>
          </w:tcPr>
          <w:p w14:paraId="6E478B0F"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Result of recommendation</w:t>
            </w:r>
          </w:p>
        </w:tc>
      </w:tr>
      <w:tr w:rsidR="00D43ECC" w:rsidRPr="00637752" w14:paraId="44B76290" w14:textId="77777777" w:rsidTr="00D43ECC">
        <w:tc>
          <w:tcPr>
            <w:tcW w:w="1988" w:type="dxa"/>
          </w:tcPr>
          <w:p w14:paraId="4FAF802C"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Limb-lengthening items: 50300 and 50303</w:t>
            </w:r>
          </w:p>
        </w:tc>
        <w:tc>
          <w:tcPr>
            <w:tcW w:w="1975" w:type="dxa"/>
          </w:tcPr>
          <w:p w14:paraId="1AD4E829"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lang w:val="en-US"/>
              </w:rPr>
              <w:t>Change the item descriptors to remove restrictions on claiming these items more than one in a 12-month period.</w:t>
            </w:r>
          </w:p>
        </w:tc>
        <w:tc>
          <w:tcPr>
            <w:tcW w:w="7089" w:type="dxa"/>
          </w:tcPr>
          <w:p w14:paraId="74DB2E01"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lang w:val="en-US"/>
              </w:rPr>
              <w:t>The Committee agreed that the method of achieving the slow correction of joint deformity using a stabilising frame is a very complex and technically demanding process. This procedure is only performed by a small number of clinicians, and although not performed often, it has high clinical value. Children who access this care often have congenital syndromes affecting multiple limbs. Most attendances last a long time, and it is unreasonable that there is no MBS item for a long and difficult consultation.</w:t>
            </w:r>
          </w:p>
        </w:tc>
        <w:tc>
          <w:tcPr>
            <w:tcW w:w="3075" w:type="dxa"/>
          </w:tcPr>
          <w:p w14:paraId="1780D6A6"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lang w:val="en-US"/>
              </w:rPr>
              <w:t xml:space="preserve">Consumers will now have greater access to this surgery because clinicians will have an item to claim for it that accurately reflects this clinically appropriate service. </w:t>
            </w:r>
          </w:p>
        </w:tc>
      </w:tr>
      <w:tr w:rsidR="00D43ECC" w:rsidRPr="00637752" w14:paraId="528C1634" w14:textId="77777777" w:rsidTr="00D43ECC">
        <w:tc>
          <w:tcPr>
            <w:tcW w:w="1988" w:type="dxa"/>
          </w:tcPr>
          <w:p w14:paraId="4A4D1A5C"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b/>
                <w:sz w:val="18"/>
                <w:szCs w:val="18"/>
                <w:lang w:val="en-US"/>
              </w:rPr>
              <w:t>Epiphysiodesis items: 48500, 49503, 48506, 48509, 48512</w:t>
            </w:r>
          </w:p>
        </w:tc>
        <w:tc>
          <w:tcPr>
            <w:tcW w:w="1975" w:type="dxa"/>
          </w:tcPr>
          <w:p w14:paraId="0AF9126B" w14:textId="77777777" w:rsidR="00D43ECC" w:rsidRPr="00637752" w:rsidRDefault="00D43ECC" w:rsidP="00D43ECC">
            <w:pPr>
              <w:spacing w:before="40" w:after="40"/>
              <w:rPr>
                <w:rFonts w:ascii="Arial" w:hAnsi="Arial" w:cs="Arial"/>
                <w:sz w:val="18"/>
                <w:szCs w:val="18"/>
              </w:rPr>
            </w:pPr>
            <w:r w:rsidRPr="00637752">
              <w:rPr>
                <w:rFonts w:ascii="Arial" w:hAnsi="Arial" w:cs="Arial"/>
                <w:sz w:val="18"/>
                <w:szCs w:val="18"/>
                <w:lang w:val="en-US"/>
              </w:rPr>
              <w:t>Change the item descriptors to specify that these items cannot be claimed in patients over 18 years of age (adult patients).</w:t>
            </w:r>
          </w:p>
        </w:tc>
        <w:tc>
          <w:tcPr>
            <w:tcW w:w="7089" w:type="dxa"/>
          </w:tcPr>
          <w:p w14:paraId="104441EE" w14:textId="77777777" w:rsidR="00D43ECC" w:rsidRPr="00637752" w:rsidRDefault="00D43ECC" w:rsidP="00D43ECC">
            <w:pPr>
              <w:spacing w:before="40" w:after="40"/>
              <w:rPr>
                <w:rFonts w:ascii="Arial" w:hAnsi="Arial" w:cs="Arial"/>
                <w:sz w:val="18"/>
                <w:szCs w:val="18"/>
                <w:lang w:val="en-US"/>
              </w:rPr>
            </w:pPr>
            <w:r w:rsidRPr="00637752">
              <w:rPr>
                <w:rFonts w:ascii="Arial" w:hAnsi="Arial" w:cs="Arial"/>
                <w:sz w:val="18"/>
                <w:szCs w:val="18"/>
                <w:lang w:val="en-US"/>
              </w:rPr>
              <w:t>These items are for surgery on bone growth plates and aim to stop the growth of a long bone. The Committee agreed that when consumers reach skeletal maturity, they do not have growth plates. Allowing for variation between individuals, the vast majority of consumers will have reached skeletal maturity by 18 years of age. Data from the Department of Health shows that items were claimed for consumers aged 20 years and over between 2009–10 and 2014–15. These surgeries were inappropriate because this surgery should only be performed in a patient less than 18 years of age.</w:t>
            </w:r>
          </w:p>
        </w:tc>
        <w:tc>
          <w:tcPr>
            <w:tcW w:w="3075" w:type="dxa"/>
          </w:tcPr>
          <w:p w14:paraId="25A1FDA3" w14:textId="77777777" w:rsidR="00D43ECC" w:rsidRPr="00637752" w:rsidRDefault="00D43ECC" w:rsidP="00D43ECC">
            <w:pPr>
              <w:spacing w:before="40" w:after="40"/>
              <w:rPr>
                <w:rFonts w:ascii="Arial" w:hAnsi="Arial" w:cs="Arial"/>
                <w:b/>
                <w:sz w:val="18"/>
                <w:szCs w:val="18"/>
                <w:lang w:val="en-US"/>
              </w:rPr>
            </w:pPr>
            <w:r w:rsidRPr="00637752">
              <w:rPr>
                <w:rFonts w:ascii="Arial" w:hAnsi="Arial" w:cs="Arial"/>
                <w:sz w:val="18"/>
                <w:szCs w:val="18"/>
                <w:lang w:val="en-US"/>
              </w:rPr>
              <w:t>These items will now be restricted to patients under 18 years of age in order to address inappropriate claiming in adults. S</w:t>
            </w:r>
            <w:r w:rsidRPr="00637752">
              <w:rPr>
                <w:rFonts w:ascii="Arial" w:hAnsi="Arial" w:cs="Arial"/>
                <w:sz w:val="18"/>
                <w:szCs w:val="18"/>
              </w:rPr>
              <w:t>pecifying that the aim of the surgery is to release or reverse growth plate closure more accurately reflects best practice.</w:t>
            </w:r>
          </w:p>
        </w:tc>
      </w:tr>
    </w:tbl>
    <w:p w14:paraId="633CA760" w14:textId="77777777" w:rsidR="0044685A" w:rsidRPr="00637752" w:rsidRDefault="0044685A" w:rsidP="005A50FB">
      <w:pPr>
        <w:rPr>
          <w:lang w:val="en-US"/>
        </w:rPr>
        <w:sectPr w:rsidR="0044685A" w:rsidRPr="00637752" w:rsidSect="00D9532F">
          <w:headerReference w:type="even" r:id="rId28"/>
          <w:headerReference w:type="default" r:id="rId29"/>
          <w:footerReference w:type="even" r:id="rId30"/>
          <w:headerReference w:type="first" r:id="rId31"/>
          <w:footerReference w:type="first" r:id="rId32"/>
          <w:pgSz w:w="16838" w:h="11906" w:orient="landscape" w:code="9"/>
          <w:pgMar w:top="1440" w:right="1440" w:bottom="1440" w:left="1276" w:header="720" w:footer="720" w:gutter="0"/>
          <w:paperSrc w:first="2" w:other="2"/>
          <w:cols w:space="720"/>
          <w:docGrid w:linePitch="326"/>
        </w:sectPr>
      </w:pPr>
    </w:p>
    <w:p w14:paraId="28EDE997" w14:textId="05C485BD" w:rsidR="007E79B3" w:rsidRPr="00637752" w:rsidRDefault="006E77BC" w:rsidP="00756889">
      <w:pPr>
        <w:pStyle w:val="Heading1"/>
        <w:numPr>
          <w:ilvl w:val="0"/>
          <w:numId w:val="0"/>
        </w:numPr>
        <w:ind w:left="728" w:hanging="728"/>
      </w:pPr>
      <w:bookmarkStart w:id="1260" w:name="_Appendix_B_-"/>
      <w:bookmarkStart w:id="1261" w:name="_Toc20842042"/>
      <w:bookmarkEnd w:id="1260"/>
      <w:r>
        <w:t xml:space="preserve">Appendix B - </w:t>
      </w:r>
      <w:r w:rsidR="0045135C" w:rsidRPr="006E77BC">
        <w:t>Proposed</w:t>
      </w:r>
      <w:r w:rsidR="0045135C">
        <w:t xml:space="preserve"> Schedule for Orthopaedic MBS items</w:t>
      </w:r>
      <w:bookmarkEnd w:id="1261"/>
    </w:p>
    <w:p w14:paraId="4A2705EB" w14:textId="77777777" w:rsidR="005A50FB" w:rsidRPr="00637752" w:rsidRDefault="0044685A" w:rsidP="008B20F1">
      <w:pPr>
        <w:pStyle w:val="SubHeading1"/>
        <w:rPr>
          <w:lang w:val="en-US"/>
        </w:rPr>
      </w:pPr>
      <w:r w:rsidRPr="00637752">
        <w:rPr>
          <w:lang w:val="en-US"/>
        </w:rPr>
        <w:t>General orthopaedic items</w:t>
      </w:r>
    </w:p>
    <w:p w14:paraId="561AEDD3" w14:textId="77777777" w:rsidR="0044685A" w:rsidRPr="00637752" w:rsidRDefault="0044685A" w:rsidP="00C14DAA">
      <w:pPr>
        <w:pStyle w:val="Style5"/>
      </w:pPr>
      <w:bookmarkStart w:id="1262" w:name="_Toc482377209"/>
      <w:r w:rsidRPr="00637752">
        <w:t>Bone grafts</w:t>
      </w:r>
      <w:bookmarkEnd w:id="126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Bone graft items"/>
        <w:tblDescription w:val="This is a 3 column table. The first column lists the item number, column 2 is the item descriptor and column 3 is the Schedule fee"/>
      </w:tblPr>
      <w:tblGrid>
        <w:gridCol w:w="1155"/>
        <w:gridCol w:w="6265"/>
        <w:gridCol w:w="1662"/>
      </w:tblGrid>
      <w:tr w:rsidR="0044685A" w:rsidRPr="00637752" w14:paraId="1EFD8BA6" w14:textId="77777777" w:rsidTr="00BC0040">
        <w:trPr>
          <w:tblHeader/>
        </w:trPr>
        <w:tc>
          <w:tcPr>
            <w:tcW w:w="1147" w:type="dxa"/>
            <w:shd w:val="clear" w:color="auto" w:fill="F2F2F2" w:themeFill="background1" w:themeFillShade="F2"/>
            <w:vAlign w:val="bottom"/>
          </w:tcPr>
          <w:p w14:paraId="62228F3E" w14:textId="77777777" w:rsidR="0044685A" w:rsidRPr="00637752" w:rsidRDefault="0044685A" w:rsidP="00D103E6">
            <w:pPr>
              <w:pStyle w:val="02Tabletext"/>
              <w:spacing w:before="40" w:after="40"/>
              <w:rPr>
                <w:b/>
                <w:lang w:val="en-AU"/>
              </w:rPr>
            </w:pPr>
            <w:r w:rsidRPr="00637752">
              <w:rPr>
                <w:b/>
                <w:lang w:val="en-AU"/>
              </w:rPr>
              <w:t>Item</w:t>
            </w:r>
          </w:p>
        </w:tc>
        <w:tc>
          <w:tcPr>
            <w:tcW w:w="6219" w:type="dxa"/>
            <w:shd w:val="clear" w:color="auto" w:fill="F2F2F2" w:themeFill="background1" w:themeFillShade="F2"/>
            <w:vAlign w:val="bottom"/>
          </w:tcPr>
          <w:p w14:paraId="62DE2453" w14:textId="77777777" w:rsidR="0044685A" w:rsidRPr="00637752" w:rsidRDefault="0044685A" w:rsidP="00D103E6">
            <w:pPr>
              <w:pStyle w:val="02Tabletext"/>
              <w:spacing w:before="40" w:after="40"/>
              <w:rPr>
                <w:b/>
                <w:lang w:val="en-AU"/>
              </w:rPr>
            </w:pPr>
            <w:r w:rsidRPr="00637752">
              <w:rPr>
                <w:b/>
                <w:lang w:val="en-AU"/>
              </w:rPr>
              <w:t>Descriptor</w:t>
            </w:r>
          </w:p>
        </w:tc>
        <w:tc>
          <w:tcPr>
            <w:tcW w:w="1650" w:type="dxa"/>
            <w:shd w:val="clear" w:color="auto" w:fill="F2F2F2" w:themeFill="background1" w:themeFillShade="F2"/>
            <w:vAlign w:val="bottom"/>
          </w:tcPr>
          <w:p w14:paraId="326D1CFB" w14:textId="7D2806AB"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59BA3557" w14:textId="77777777" w:rsidTr="00EE65EC">
        <w:tc>
          <w:tcPr>
            <w:tcW w:w="1147" w:type="dxa"/>
          </w:tcPr>
          <w:p w14:paraId="7FE31733" w14:textId="304A6660" w:rsidR="0044685A" w:rsidRPr="00637752" w:rsidRDefault="0044685A" w:rsidP="006350E1">
            <w:pPr>
              <w:pStyle w:val="02Tabletext"/>
              <w:spacing w:before="40" w:after="40"/>
              <w:rPr>
                <w:b/>
                <w:strike/>
                <w:lang w:val="en-AU"/>
              </w:rPr>
            </w:pPr>
            <w:r w:rsidRPr="00637752">
              <w:rPr>
                <w:lang w:val="en-AU"/>
              </w:rPr>
              <w:t>101</w:t>
            </w:r>
            <w:r w:rsidR="0009052D">
              <w:rPr>
                <w:lang w:val="en-AU"/>
              </w:rPr>
              <w:t>X</w:t>
            </w:r>
          </w:p>
        </w:tc>
        <w:tc>
          <w:tcPr>
            <w:tcW w:w="6219" w:type="dxa"/>
          </w:tcPr>
          <w:p w14:paraId="45FDECB3" w14:textId="3EB75071" w:rsidR="0044685A" w:rsidRPr="00637752" w:rsidRDefault="00ED1F38" w:rsidP="006350E1">
            <w:pPr>
              <w:pStyle w:val="02Tabletext"/>
              <w:spacing w:before="40" w:after="40"/>
              <w:rPr>
                <w:strike/>
                <w:lang w:val="en-AU"/>
              </w:rPr>
            </w:pPr>
            <w:r w:rsidRPr="00637752">
              <w:t>Autograft, bone graft, harvesting and insertion of, via separate incision and at separate surgical field</w:t>
            </w:r>
            <w:r w:rsidR="00975D9E">
              <w:t>.</w:t>
            </w:r>
          </w:p>
        </w:tc>
        <w:tc>
          <w:tcPr>
            <w:tcW w:w="1650" w:type="dxa"/>
          </w:tcPr>
          <w:p w14:paraId="396E5B88" w14:textId="77777777" w:rsidR="0044685A" w:rsidRPr="00637752" w:rsidRDefault="0044685A" w:rsidP="00415B94">
            <w:pPr>
              <w:pStyle w:val="02Tabletext"/>
              <w:spacing w:before="40" w:after="40"/>
              <w:jc w:val="center"/>
              <w:rPr>
                <w:lang w:val="en-AU"/>
              </w:rPr>
            </w:pPr>
            <w:r w:rsidRPr="00637752">
              <w:rPr>
                <w:lang w:val="en-AU"/>
              </w:rPr>
              <w:t>TBD</w:t>
            </w:r>
          </w:p>
        </w:tc>
      </w:tr>
      <w:tr w:rsidR="0044685A" w:rsidRPr="00637752" w14:paraId="6B5F8D2E" w14:textId="77777777" w:rsidTr="00EE65EC">
        <w:tc>
          <w:tcPr>
            <w:tcW w:w="1147" w:type="dxa"/>
          </w:tcPr>
          <w:p w14:paraId="579D28A4" w14:textId="437CB251" w:rsidR="0044685A" w:rsidRPr="00637752" w:rsidRDefault="0044685A" w:rsidP="006350E1">
            <w:pPr>
              <w:pStyle w:val="02Tabletext"/>
              <w:spacing w:before="40" w:after="40"/>
              <w:rPr>
                <w:strike/>
                <w:lang w:val="en-AU"/>
              </w:rPr>
            </w:pPr>
            <w:r w:rsidRPr="00637752">
              <w:rPr>
                <w:lang w:val="en-AU"/>
              </w:rPr>
              <w:t>102</w:t>
            </w:r>
            <w:r w:rsidR="0009052D">
              <w:rPr>
                <w:lang w:val="en-AU"/>
              </w:rPr>
              <w:t>X</w:t>
            </w:r>
          </w:p>
        </w:tc>
        <w:tc>
          <w:tcPr>
            <w:tcW w:w="6219" w:type="dxa"/>
          </w:tcPr>
          <w:p w14:paraId="432CF3D8" w14:textId="404A262C" w:rsidR="0044685A" w:rsidRPr="00637752" w:rsidRDefault="00ED1F38" w:rsidP="006350E1">
            <w:pPr>
              <w:pStyle w:val="02Tabletext"/>
              <w:spacing w:before="40" w:after="40"/>
              <w:rPr>
                <w:strike/>
                <w:lang w:val="en-AU"/>
              </w:rPr>
            </w:pPr>
            <w:r w:rsidRPr="00637752">
              <w:t>Autograft, bone graft, harvesting and insertion of, via separate incisions, requiring internal fixation of the graft.</w:t>
            </w:r>
          </w:p>
        </w:tc>
        <w:tc>
          <w:tcPr>
            <w:tcW w:w="1650" w:type="dxa"/>
          </w:tcPr>
          <w:p w14:paraId="2E937E43" w14:textId="77777777" w:rsidR="0044685A" w:rsidRPr="00637752" w:rsidRDefault="0044685A" w:rsidP="00415B94">
            <w:pPr>
              <w:pStyle w:val="02Tabletext"/>
              <w:spacing w:before="40" w:after="40"/>
              <w:jc w:val="center"/>
              <w:rPr>
                <w:lang w:val="en-AU"/>
              </w:rPr>
            </w:pPr>
            <w:r w:rsidRPr="00637752">
              <w:rPr>
                <w:lang w:val="en-AU"/>
              </w:rPr>
              <w:t>TBD</w:t>
            </w:r>
          </w:p>
        </w:tc>
      </w:tr>
      <w:tr w:rsidR="0044685A" w:rsidRPr="00637752" w14:paraId="5CC7967E" w14:textId="77777777" w:rsidTr="00EE65EC">
        <w:tc>
          <w:tcPr>
            <w:tcW w:w="1147" w:type="dxa"/>
          </w:tcPr>
          <w:p w14:paraId="4BB80A6E" w14:textId="18F87AD7" w:rsidR="0044685A" w:rsidRPr="00637752" w:rsidRDefault="0044685A" w:rsidP="006350E1">
            <w:pPr>
              <w:pStyle w:val="02Tabletext"/>
              <w:spacing w:before="40" w:after="40"/>
              <w:rPr>
                <w:strike/>
                <w:lang w:val="en-AU"/>
              </w:rPr>
            </w:pPr>
            <w:r w:rsidRPr="00637752">
              <w:rPr>
                <w:lang w:val="en-AU"/>
              </w:rPr>
              <w:t>103</w:t>
            </w:r>
            <w:r w:rsidR="0009052D">
              <w:rPr>
                <w:lang w:val="en-AU"/>
              </w:rPr>
              <w:t>X</w:t>
            </w:r>
          </w:p>
        </w:tc>
        <w:tc>
          <w:tcPr>
            <w:tcW w:w="6219" w:type="dxa"/>
          </w:tcPr>
          <w:p w14:paraId="6E750D60" w14:textId="24C093D5" w:rsidR="0044685A" w:rsidRPr="00637752" w:rsidRDefault="00ED1F38" w:rsidP="006350E1">
            <w:pPr>
              <w:pStyle w:val="02Tabletext"/>
              <w:spacing w:before="40" w:after="40"/>
              <w:rPr>
                <w:strike/>
                <w:lang w:val="en-AU"/>
              </w:rPr>
            </w:pPr>
            <w:r w:rsidRPr="00637752">
              <w:t>Autograft, osteochondral graft, harvesting and insertion of, via separate incisions, same joint or joint complex.</w:t>
            </w:r>
          </w:p>
        </w:tc>
        <w:tc>
          <w:tcPr>
            <w:tcW w:w="1650" w:type="dxa"/>
          </w:tcPr>
          <w:p w14:paraId="1B8F1FE7" w14:textId="77777777" w:rsidR="0044685A" w:rsidRPr="00637752" w:rsidRDefault="0044685A" w:rsidP="00415B94">
            <w:pPr>
              <w:pStyle w:val="02Tabletext"/>
              <w:spacing w:before="40" w:after="40"/>
              <w:jc w:val="center"/>
              <w:rPr>
                <w:lang w:val="en-AU"/>
              </w:rPr>
            </w:pPr>
            <w:r w:rsidRPr="00637752">
              <w:rPr>
                <w:lang w:val="en-AU"/>
              </w:rPr>
              <w:t>TBD</w:t>
            </w:r>
          </w:p>
        </w:tc>
      </w:tr>
      <w:tr w:rsidR="0044685A" w:rsidRPr="00637752" w14:paraId="1CB3865C" w14:textId="77777777" w:rsidTr="00EE65EC">
        <w:tc>
          <w:tcPr>
            <w:tcW w:w="1147" w:type="dxa"/>
          </w:tcPr>
          <w:p w14:paraId="6FE534BD" w14:textId="39C2208A" w:rsidR="0044685A" w:rsidRPr="00637752" w:rsidRDefault="0044685A" w:rsidP="006350E1">
            <w:pPr>
              <w:pStyle w:val="02Tabletext"/>
              <w:spacing w:before="40" w:after="40"/>
              <w:rPr>
                <w:strike/>
                <w:lang w:val="en-AU"/>
              </w:rPr>
            </w:pPr>
            <w:r w:rsidRPr="00637752">
              <w:rPr>
                <w:lang w:val="en-AU"/>
              </w:rPr>
              <w:t>104</w:t>
            </w:r>
            <w:r w:rsidR="0009052D">
              <w:rPr>
                <w:lang w:val="en-AU"/>
              </w:rPr>
              <w:t>X</w:t>
            </w:r>
          </w:p>
        </w:tc>
        <w:tc>
          <w:tcPr>
            <w:tcW w:w="6219" w:type="dxa"/>
          </w:tcPr>
          <w:p w14:paraId="4725361D" w14:textId="5344C3FF" w:rsidR="0044685A" w:rsidRPr="00637752" w:rsidRDefault="00ED1F38" w:rsidP="006350E1">
            <w:pPr>
              <w:pStyle w:val="02Tabletext"/>
              <w:spacing w:before="40" w:after="40"/>
              <w:rPr>
                <w:strike/>
                <w:lang w:val="en-AU"/>
              </w:rPr>
            </w:pPr>
            <w:r w:rsidRPr="00637752">
              <w:t>Autograft, vascularised bone graft, harvesting and insertion via separate incision, including, if performed, internal fixation of the bone graft.</w:t>
            </w:r>
          </w:p>
        </w:tc>
        <w:tc>
          <w:tcPr>
            <w:tcW w:w="1650" w:type="dxa"/>
          </w:tcPr>
          <w:p w14:paraId="7999CF52" w14:textId="77777777" w:rsidR="0044685A" w:rsidRPr="00637752" w:rsidRDefault="0044685A" w:rsidP="00415B94">
            <w:pPr>
              <w:pStyle w:val="02Tabletext"/>
              <w:spacing w:before="40" w:after="40"/>
              <w:jc w:val="center"/>
              <w:rPr>
                <w:lang w:val="en-AU"/>
              </w:rPr>
            </w:pPr>
            <w:r w:rsidRPr="00637752">
              <w:rPr>
                <w:lang w:val="en-AU"/>
              </w:rPr>
              <w:t>TBD</w:t>
            </w:r>
          </w:p>
        </w:tc>
      </w:tr>
      <w:tr w:rsidR="0044685A" w:rsidRPr="00637752" w14:paraId="7170B543" w14:textId="77777777" w:rsidTr="00EE65EC">
        <w:tc>
          <w:tcPr>
            <w:tcW w:w="1147" w:type="dxa"/>
          </w:tcPr>
          <w:p w14:paraId="2E363DC8" w14:textId="259EAE5A" w:rsidR="0044685A" w:rsidRPr="00637752" w:rsidRDefault="0044685A" w:rsidP="006350E1">
            <w:pPr>
              <w:pStyle w:val="02Tabletext"/>
              <w:spacing w:before="40" w:after="40"/>
              <w:rPr>
                <w:strike/>
                <w:lang w:val="en-AU"/>
              </w:rPr>
            </w:pPr>
            <w:r w:rsidRPr="00637752">
              <w:rPr>
                <w:lang w:val="en-AU"/>
              </w:rPr>
              <w:t>105</w:t>
            </w:r>
            <w:r w:rsidR="0009052D">
              <w:rPr>
                <w:lang w:val="en-AU"/>
              </w:rPr>
              <w:t>X</w:t>
            </w:r>
          </w:p>
        </w:tc>
        <w:tc>
          <w:tcPr>
            <w:tcW w:w="6219" w:type="dxa"/>
          </w:tcPr>
          <w:p w14:paraId="71ECEAA2" w14:textId="53FA1E97" w:rsidR="0044685A" w:rsidRPr="00637752" w:rsidRDefault="00ED1F38" w:rsidP="006350E1">
            <w:pPr>
              <w:pStyle w:val="02Tabletext"/>
              <w:spacing w:before="40" w:after="40"/>
              <w:rPr>
                <w:strike/>
                <w:lang w:val="en-AU"/>
              </w:rPr>
            </w:pPr>
            <w:r w:rsidRPr="00637752">
              <w:t>Allograft, metallic or other graft substitute, where substitute is structural cortico-cancellous and/or structural bone, including trabecular metal, preparation and insertion of, including internal fixation, if performed.</w:t>
            </w:r>
          </w:p>
        </w:tc>
        <w:tc>
          <w:tcPr>
            <w:tcW w:w="1650" w:type="dxa"/>
          </w:tcPr>
          <w:p w14:paraId="28F245E9" w14:textId="3B099310" w:rsidR="0044685A" w:rsidRPr="00637752" w:rsidRDefault="0044685A" w:rsidP="00415B94">
            <w:pPr>
              <w:pStyle w:val="02Tabletext"/>
              <w:spacing w:before="40" w:after="40"/>
              <w:jc w:val="center"/>
              <w:rPr>
                <w:lang w:val="en-AU"/>
              </w:rPr>
            </w:pPr>
            <w:r w:rsidRPr="00637752">
              <w:rPr>
                <w:lang w:val="en-AU"/>
              </w:rPr>
              <w:t>TBD</w:t>
            </w:r>
          </w:p>
        </w:tc>
      </w:tr>
    </w:tbl>
    <w:p w14:paraId="0BE6BF55" w14:textId="77777777" w:rsidR="0044685A" w:rsidRPr="00637752" w:rsidRDefault="0044685A" w:rsidP="00C14DAA">
      <w:pPr>
        <w:pStyle w:val="Style5"/>
      </w:pPr>
      <w:bookmarkStart w:id="1263" w:name="_Toc482377211"/>
      <w:r w:rsidRPr="00637752">
        <w:t>General orthopaedic items</w:t>
      </w:r>
      <w:bookmarkEnd w:id="126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eneral orthopaedic items"/>
        <w:tblDescription w:val="This is a 3 column table. The first column lists the item number, column 2 is the item descriptor and column 3 is the Schedule fee"/>
      </w:tblPr>
      <w:tblGrid>
        <w:gridCol w:w="1165"/>
        <w:gridCol w:w="6255"/>
        <w:gridCol w:w="1662"/>
      </w:tblGrid>
      <w:tr w:rsidR="0044685A" w:rsidRPr="00637752" w14:paraId="69E0BECF" w14:textId="77777777" w:rsidTr="00094BCF">
        <w:trPr>
          <w:tblHeader/>
        </w:trPr>
        <w:tc>
          <w:tcPr>
            <w:tcW w:w="1156" w:type="dxa"/>
            <w:shd w:val="clear" w:color="auto" w:fill="F2F2F2" w:themeFill="background1" w:themeFillShade="F2"/>
            <w:vAlign w:val="bottom"/>
          </w:tcPr>
          <w:p w14:paraId="2E46DA40" w14:textId="77777777" w:rsidR="0044685A" w:rsidRPr="00637752" w:rsidRDefault="0044685A" w:rsidP="00D103E6">
            <w:pPr>
              <w:pStyle w:val="02Tabletext"/>
              <w:spacing w:before="40" w:after="40"/>
              <w:rPr>
                <w:b/>
                <w:lang w:val="en-AU"/>
              </w:rPr>
            </w:pPr>
            <w:r w:rsidRPr="00637752">
              <w:rPr>
                <w:b/>
                <w:lang w:val="en-AU"/>
              </w:rPr>
              <w:t>Item</w:t>
            </w:r>
          </w:p>
        </w:tc>
        <w:tc>
          <w:tcPr>
            <w:tcW w:w="6210" w:type="dxa"/>
            <w:shd w:val="clear" w:color="auto" w:fill="F2F2F2" w:themeFill="background1" w:themeFillShade="F2"/>
            <w:vAlign w:val="bottom"/>
          </w:tcPr>
          <w:p w14:paraId="6F2F8FD4" w14:textId="77777777" w:rsidR="0044685A" w:rsidRPr="00637752" w:rsidRDefault="0044685A" w:rsidP="00D103E6">
            <w:pPr>
              <w:pStyle w:val="02Tabletext"/>
              <w:spacing w:before="40" w:after="40"/>
              <w:rPr>
                <w:b/>
                <w:lang w:val="en-AU"/>
              </w:rPr>
            </w:pPr>
            <w:r w:rsidRPr="00637752">
              <w:rPr>
                <w:b/>
                <w:lang w:val="en-AU"/>
              </w:rPr>
              <w:t>Descriptor</w:t>
            </w:r>
          </w:p>
        </w:tc>
        <w:tc>
          <w:tcPr>
            <w:tcW w:w="1650" w:type="dxa"/>
            <w:shd w:val="clear" w:color="auto" w:fill="F2F2F2" w:themeFill="background1" w:themeFillShade="F2"/>
            <w:vAlign w:val="bottom"/>
          </w:tcPr>
          <w:p w14:paraId="3A1C471C" w14:textId="4896CFBD"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545C10B4" w14:textId="77777777" w:rsidTr="00EE65EC">
        <w:tc>
          <w:tcPr>
            <w:tcW w:w="1156" w:type="dxa"/>
          </w:tcPr>
          <w:p w14:paraId="6E04E988" w14:textId="77777777" w:rsidR="0044685A" w:rsidRPr="00637752" w:rsidRDefault="0044685A" w:rsidP="006350E1">
            <w:pPr>
              <w:pStyle w:val="02Tabletext"/>
              <w:spacing w:before="40" w:after="40"/>
              <w:rPr>
                <w:strike/>
                <w:lang w:val="en-AU"/>
              </w:rPr>
            </w:pPr>
            <w:r w:rsidRPr="00637752">
              <w:rPr>
                <w:lang w:val="en-AU"/>
              </w:rPr>
              <w:t>47900</w:t>
            </w:r>
          </w:p>
        </w:tc>
        <w:tc>
          <w:tcPr>
            <w:tcW w:w="6210" w:type="dxa"/>
          </w:tcPr>
          <w:p w14:paraId="4D7FFA8B" w14:textId="1995CC28" w:rsidR="0044685A" w:rsidRPr="00637752" w:rsidRDefault="0044685A" w:rsidP="006350E1">
            <w:pPr>
              <w:pStyle w:val="02Tabletext"/>
              <w:spacing w:before="40" w:after="40"/>
              <w:rPr>
                <w:strike/>
                <w:lang w:val="en-AU"/>
              </w:rPr>
            </w:pPr>
            <w:r w:rsidRPr="00637752">
              <w:rPr>
                <w:lang w:val="en-AU"/>
              </w:rPr>
              <w:t>Bone cyst, injection into or aspiration of</w:t>
            </w:r>
            <w:r w:rsidR="00975D9E">
              <w:rPr>
                <w:lang w:val="en-AU"/>
              </w:rPr>
              <w:t>.</w:t>
            </w:r>
            <w:r w:rsidRPr="00637752">
              <w:rPr>
                <w:lang w:val="en-AU"/>
              </w:rPr>
              <w:t xml:space="preserve"> (Anaes.)</w:t>
            </w:r>
          </w:p>
        </w:tc>
        <w:tc>
          <w:tcPr>
            <w:tcW w:w="1650" w:type="dxa"/>
          </w:tcPr>
          <w:p w14:paraId="41BB9551" w14:textId="77777777" w:rsidR="0044685A" w:rsidRPr="00637752" w:rsidRDefault="0044685A" w:rsidP="00415B94">
            <w:pPr>
              <w:pStyle w:val="02Tabletext"/>
              <w:spacing w:before="40" w:after="40"/>
              <w:jc w:val="center"/>
              <w:rPr>
                <w:strike/>
                <w:lang w:val="en-AU"/>
              </w:rPr>
            </w:pPr>
            <w:r w:rsidRPr="00637752">
              <w:rPr>
                <w:lang w:val="en-AU"/>
              </w:rPr>
              <w:t>$170</w:t>
            </w:r>
          </w:p>
        </w:tc>
      </w:tr>
      <w:tr w:rsidR="0044685A" w:rsidRPr="00637752" w14:paraId="3D78B3C9" w14:textId="77777777" w:rsidTr="00EE65EC">
        <w:tc>
          <w:tcPr>
            <w:tcW w:w="1156" w:type="dxa"/>
          </w:tcPr>
          <w:p w14:paraId="42C89BE4" w14:textId="77777777" w:rsidR="0044685A" w:rsidRPr="00637752" w:rsidRDefault="0044685A" w:rsidP="006350E1">
            <w:pPr>
              <w:pStyle w:val="02Tabletext"/>
              <w:spacing w:before="40" w:after="40"/>
              <w:rPr>
                <w:strike/>
                <w:lang w:val="en-AU"/>
              </w:rPr>
            </w:pPr>
            <w:r w:rsidRPr="00637752">
              <w:rPr>
                <w:lang w:val="en-AU"/>
              </w:rPr>
              <w:t>47921</w:t>
            </w:r>
          </w:p>
        </w:tc>
        <w:tc>
          <w:tcPr>
            <w:tcW w:w="6210" w:type="dxa"/>
          </w:tcPr>
          <w:p w14:paraId="251160EE" w14:textId="22C5CA7D" w:rsidR="0044685A" w:rsidRPr="00637752" w:rsidRDefault="0044685A" w:rsidP="006350E1">
            <w:pPr>
              <w:pStyle w:val="02Tabletext"/>
              <w:spacing w:before="40" w:after="40"/>
              <w:rPr>
                <w:strike/>
                <w:lang w:val="en-AU"/>
              </w:rPr>
            </w:pPr>
            <w:r w:rsidRPr="00637752">
              <w:rPr>
                <w:lang w:val="en-AU"/>
              </w:rPr>
              <w:t>Orthopaedic pin or wire, insertion of, as an independent procedure</w:t>
            </w:r>
            <w:r w:rsidR="00975D9E">
              <w:rPr>
                <w:lang w:val="en-AU"/>
              </w:rPr>
              <w:t>.</w:t>
            </w:r>
            <w:r w:rsidRPr="00637752">
              <w:rPr>
                <w:lang w:val="en-AU"/>
              </w:rPr>
              <w:t xml:space="preserve"> (Anaes.)</w:t>
            </w:r>
          </w:p>
        </w:tc>
        <w:tc>
          <w:tcPr>
            <w:tcW w:w="1650" w:type="dxa"/>
          </w:tcPr>
          <w:p w14:paraId="26C061E7" w14:textId="77777777" w:rsidR="0044685A" w:rsidRPr="00637752" w:rsidRDefault="0044685A" w:rsidP="00415B94">
            <w:pPr>
              <w:pStyle w:val="02Tabletext"/>
              <w:spacing w:before="40" w:after="40"/>
              <w:jc w:val="center"/>
              <w:rPr>
                <w:strike/>
                <w:lang w:val="en-AU"/>
              </w:rPr>
            </w:pPr>
            <w:r w:rsidRPr="00637752">
              <w:t>$113</w:t>
            </w:r>
          </w:p>
        </w:tc>
      </w:tr>
      <w:tr w:rsidR="0044685A" w:rsidRPr="00637752" w14:paraId="33AEFF49" w14:textId="77777777" w:rsidTr="00EE65EC">
        <w:tc>
          <w:tcPr>
            <w:tcW w:w="1156" w:type="dxa"/>
          </w:tcPr>
          <w:p w14:paraId="5A95E9D4" w14:textId="77777777" w:rsidR="0044685A" w:rsidRPr="00637752" w:rsidRDefault="0044685A" w:rsidP="006350E1">
            <w:pPr>
              <w:pStyle w:val="02Tabletext"/>
              <w:spacing w:before="40" w:after="40"/>
              <w:rPr>
                <w:lang w:val="en-AU"/>
              </w:rPr>
            </w:pPr>
            <w:r w:rsidRPr="00637752">
              <w:rPr>
                <w:lang w:val="en-AU"/>
              </w:rPr>
              <w:t>47924</w:t>
            </w:r>
          </w:p>
        </w:tc>
        <w:tc>
          <w:tcPr>
            <w:tcW w:w="6210" w:type="dxa"/>
          </w:tcPr>
          <w:p w14:paraId="4438529E" w14:textId="481C1D47" w:rsidR="0044685A" w:rsidRPr="00637752" w:rsidRDefault="00345385" w:rsidP="006350E1">
            <w:pPr>
              <w:pStyle w:val="02Tabletext"/>
              <w:spacing w:before="40" w:after="40"/>
              <w:rPr>
                <w:b/>
                <w:lang w:val="en-AU"/>
              </w:rPr>
            </w:pPr>
            <w:r w:rsidRPr="00637752">
              <w:t>Buried wire, pin or screw, 1 or more of, which were inserted for internal fixation purposes, removal of requiring incision, not being a service to which item 47927 or 47930 applies – per incision. (Anaes.)</w:t>
            </w:r>
          </w:p>
        </w:tc>
        <w:tc>
          <w:tcPr>
            <w:tcW w:w="1650" w:type="dxa"/>
          </w:tcPr>
          <w:p w14:paraId="3FC640C1" w14:textId="77777777" w:rsidR="0044685A" w:rsidRPr="00637752" w:rsidRDefault="0044685A" w:rsidP="00415B94">
            <w:pPr>
              <w:pStyle w:val="02Tabletext"/>
              <w:spacing w:before="40" w:after="40"/>
              <w:jc w:val="center"/>
              <w:rPr>
                <w:lang w:val="en-AU"/>
              </w:rPr>
            </w:pPr>
            <w:r w:rsidRPr="00637752">
              <w:rPr>
                <w:lang w:val="en-AU"/>
              </w:rPr>
              <w:t>$38</w:t>
            </w:r>
          </w:p>
        </w:tc>
      </w:tr>
      <w:tr w:rsidR="0044685A" w:rsidRPr="00637752" w14:paraId="08327711" w14:textId="77777777" w:rsidTr="00EE65EC">
        <w:tc>
          <w:tcPr>
            <w:tcW w:w="1156" w:type="dxa"/>
          </w:tcPr>
          <w:p w14:paraId="5B845ED2" w14:textId="77777777" w:rsidR="0044685A" w:rsidRPr="00637752" w:rsidRDefault="0044685A" w:rsidP="006350E1">
            <w:pPr>
              <w:pStyle w:val="02Tabletext"/>
              <w:spacing w:before="40" w:after="40"/>
              <w:rPr>
                <w:lang w:val="en-AU"/>
              </w:rPr>
            </w:pPr>
            <w:r w:rsidRPr="00637752">
              <w:rPr>
                <w:lang w:val="en-AU"/>
              </w:rPr>
              <w:t>47927</w:t>
            </w:r>
          </w:p>
        </w:tc>
        <w:tc>
          <w:tcPr>
            <w:tcW w:w="6210" w:type="dxa"/>
          </w:tcPr>
          <w:p w14:paraId="00368D30" w14:textId="7837A9D9" w:rsidR="0044685A" w:rsidRPr="00637752" w:rsidRDefault="00345385" w:rsidP="006350E1">
            <w:pPr>
              <w:pStyle w:val="02Tabletext"/>
              <w:spacing w:before="40" w:after="40"/>
              <w:rPr>
                <w:b/>
                <w:lang w:val="en-AU"/>
              </w:rPr>
            </w:pPr>
            <w:r w:rsidRPr="00637752">
              <w:t>Buried wire, pin or screw, 1 or more of, which were inserted for internal fixation purposes, removal of, in the operating theatre of a hospital - per incision. (Anaes.)</w:t>
            </w:r>
          </w:p>
        </w:tc>
        <w:tc>
          <w:tcPr>
            <w:tcW w:w="1650" w:type="dxa"/>
          </w:tcPr>
          <w:p w14:paraId="47D31752" w14:textId="77777777" w:rsidR="0044685A" w:rsidRPr="00637752" w:rsidRDefault="0044685A" w:rsidP="00415B94">
            <w:pPr>
              <w:pStyle w:val="02Tabletext"/>
              <w:spacing w:before="40" w:after="40"/>
              <w:jc w:val="center"/>
              <w:rPr>
                <w:lang w:val="en-AU"/>
              </w:rPr>
            </w:pPr>
            <w:r w:rsidRPr="00637752">
              <w:rPr>
                <w:lang w:val="en-AU"/>
              </w:rPr>
              <w:t>$141</w:t>
            </w:r>
          </w:p>
        </w:tc>
      </w:tr>
      <w:tr w:rsidR="0044685A" w:rsidRPr="00637752" w14:paraId="3AE7A5CD" w14:textId="77777777" w:rsidTr="00EE65EC">
        <w:tc>
          <w:tcPr>
            <w:tcW w:w="1156" w:type="dxa"/>
          </w:tcPr>
          <w:p w14:paraId="130E739D" w14:textId="46FEE6A4" w:rsidR="0044685A" w:rsidRPr="00637752" w:rsidRDefault="00345385" w:rsidP="006350E1">
            <w:pPr>
              <w:pStyle w:val="02Tabletext"/>
              <w:spacing w:before="40" w:after="40"/>
              <w:rPr>
                <w:lang w:val="en-AU"/>
              </w:rPr>
            </w:pPr>
            <w:r w:rsidRPr="00637752">
              <w:rPr>
                <w:lang w:val="en-AU"/>
              </w:rPr>
              <w:t>479AA</w:t>
            </w:r>
          </w:p>
        </w:tc>
        <w:tc>
          <w:tcPr>
            <w:tcW w:w="6210" w:type="dxa"/>
          </w:tcPr>
          <w:p w14:paraId="2C75F67F" w14:textId="18F5DA7B" w:rsidR="0044685A" w:rsidRPr="00637752" w:rsidRDefault="00345385" w:rsidP="006350E1">
            <w:pPr>
              <w:pStyle w:val="02Tabletext"/>
              <w:spacing w:before="40" w:after="40"/>
            </w:pPr>
            <w:r w:rsidRPr="00637752">
              <w:t>Plate, rod or nail and associated wires, pins, screws, or external fixation, 1 or more of, all of which were inserted for fixation purposes, removal of, not being a service associated with a service to which item 47924 or 47927 applies, in the operating theatre of a hospital - per incision</w:t>
            </w:r>
            <w:r w:rsidR="00975D9E">
              <w:t>.</w:t>
            </w:r>
            <w:r w:rsidRPr="00637752">
              <w:t xml:space="preserve"> (Anaes.) (Assist.)</w:t>
            </w:r>
          </w:p>
        </w:tc>
        <w:tc>
          <w:tcPr>
            <w:tcW w:w="1650" w:type="dxa"/>
          </w:tcPr>
          <w:p w14:paraId="447E4346" w14:textId="77777777" w:rsidR="0044685A" w:rsidRPr="00637752" w:rsidRDefault="0044685A" w:rsidP="00415B94">
            <w:pPr>
              <w:pStyle w:val="02Tabletext"/>
              <w:spacing w:before="40" w:after="40"/>
              <w:jc w:val="center"/>
              <w:rPr>
                <w:lang w:val="en-AU"/>
              </w:rPr>
            </w:pPr>
            <w:r w:rsidRPr="00637752">
              <w:rPr>
                <w:lang w:val="en-AU"/>
              </w:rPr>
              <w:t xml:space="preserve">$264 </w:t>
            </w:r>
          </w:p>
        </w:tc>
      </w:tr>
    </w:tbl>
    <w:p w14:paraId="38387E3B" w14:textId="77777777" w:rsidR="0044685A" w:rsidRPr="00637752" w:rsidRDefault="0044685A" w:rsidP="00C14DAA">
      <w:pPr>
        <w:pStyle w:val="Style5"/>
      </w:pPr>
      <w:bookmarkStart w:id="1264" w:name="_Toc482377212"/>
      <w:r w:rsidRPr="00637752">
        <w:t>Tendon items</w:t>
      </w:r>
      <w:bookmarkEnd w:id="126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endon items"/>
        <w:tblDescription w:val="This is a 3 column table. The first column lists the item number, column 2 is the item descriptor and column 3 is the Schedule fee"/>
      </w:tblPr>
      <w:tblGrid>
        <w:gridCol w:w="1166"/>
        <w:gridCol w:w="6254"/>
        <w:gridCol w:w="1662"/>
      </w:tblGrid>
      <w:tr w:rsidR="0044685A" w:rsidRPr="00637752" w14:paraId="5E5CD899" w14:textId="77777777" w:rsidTr="00094BCF">
        <w:trPr>
          <w:tblHeader/>
        </w:trPr>
        <w:tc>
          <w:tcPr>
            <w:tcW w:w="1157" w:type="dxa"/>
            <w:shd w:val="clear" w:color="auto" w:fill="F2F2F2" w:themeFill="background1" w:themeFillShade="F2"/>
            <w:vAlign w:val="bottom"/>
          </w:tcPr>
          <w:p w14:paraId="6A4F728D" w14:textId="77777777" w:rsidR="0044685A" w:rsidRPr="00637752" w:rsidRDefault="0044685A" w:rsidP="00D103E6">
            <w:pPr>
              <w:pStyle w:val="02Tabletext"/>
              <w:spacing w:before="40" w:after="40"/>
              <w:rPr>
                <w:b/>
                <w:lang w:val="en-AU"/>
              </w:rPr>
            </w:pPr>
            <w:r w:rsidRPr="00637752">
              <w:rPr>
                <w:b/>
                <w:lang w:val="en-AU"/>
              </w:rPr>
              <w:t>Item</w:t>
            </w:r>
          </w:p>
        </w:tc>
        <w:tc>
          <w:tcPr>
            <w:tcW w:w="6209" w:type="dxa"/>
            <w:shd w:val="clear" w:color="auto" w:fill="F2F2F2" w:themeFill="background1" w:themeFillShade="F2"/>
            <w:vAlign w:val="bottom"/>
          </w:tcPr>
          <w:p w14:paraId="04EA7241" w14:textId="77777777" w:rsidR="0044685A" w:rsidRPr="00637752" w:rsidRDefault="0044685A" w:rsidP="00D103E6">
            <w:pPr>
              <w:pStyle w:val="02Tabletext"/>
              <w:spacing w:before="40" w:after="40"/>
              <w:rPr>
                <w:b/>
                <w:lang w:val="en-AU"/>
              </w:rPr>
            </w:pPr>
            <w:r w:rsidRPr="00637752">
              <w:rPr>
                <w:b/>
                <w:lang w:val="en-AU"/>
              </w:rPr>
              <w:t>Descriptor</w:t>
            </w:r>
          </w:p>
        </w:tc>
        <w:tc>
          <w:tcPr>
            <w:tcW w:w="1650" w:type="dxa"/>
            <w:shd w:val="clear" w:color="auto" w:fill="F2F2F2" w:themeFill="background1" w:themeFillShade="F2"/>
            <w:vAlign w:val="bottom"/>
          </w:tcPr>
          <w:p w14:paraId="45D38331" w14:textId="24670297"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49214A2F" w14:textId="77777777" w:rsidTr="00EE65EC">
        <w:tc>
          <w:tcPr>
            <w:tcW w:w="1157" w:type="dxa"/>
          </w:tcPr>
          <w:p w14:paraId="2AEE51B5" w14:textId="77777777" w:rsidR="0044685A" w:rsidRPr="00637752" w:rsidRDefault="0044685A" w:rsidP="006350E1">
            <w:pPr>
              <w:pStyle w:val="02Tabletext"/>
              <w:spacing w:before="40" w:after="40"/>
              <w:rPr>
                <w:strike/>
                <w:lang w:val="en-AU"/>
              </w:rPr>
            </w:pPr>
            <w:r w:rsidRPr="00637752">
              <w:t>47954</w:t>
            </w:r>
          </w:p>
        </w:tc>
        <w:tc>
          <w:tcPr>
            <w:tcW w:w="6209" w:type="dxa"/>
          </w:tcPr>
          <w:p w14:paraId="13C1445B" w14:textId="2ACB5596" w:rsidR="0044685A" w:rsidRPr="00637752" w:rsidRDefault="00A6191E" w:rsidP="006350E1">
            <w:pPr>
              <w:pStyle w:val="02Tabletext"/>
              <w:spacing w:before="40" w:after="40"/>
            </w:pPr>
            <w:r w:rsidRPr="00637752">
              <w:t>Tendon, repair of traumatic tear or rupture, not to be associated with item 39330 or other peripheral nerve items</w:t>
            </w:r>
            <w:r w:rsidR="00975D9E">
              <w:t>.</w:t>
            </w:r>
            <w:r w:rsidRPr="00637752">
              <w:t xml:space="preserve"> (Anaes.) (Assist.)</w:t>
            </w:r>
          </w:p>
        </w:tc>
        <w:tc>
          <w:tcPr>
            <w:tcW w:w="1650" w:type="dxa"/>
          </w:tcPr>
          <w:p w14:paraId="786801FD" w14:textId="77777777" w:rsidR="0044685A" w:rsidRPr="00637752" w:rsidRDefault="0044685A" w:rsidP="00415B94">
            <w:pPr>
              <w:pStyle w:val="02Tabletext"/>
              <w:spacing w:before="40" w:after="40"/>
              <w:jc w:val="center"/>
              <w:rPr>
                <w:strike/>
                <w:lang w:val="en-AU"/>
              </w:rPr>
            </w:pPr>
            <w:r w:rsidRPr="00637752">
              <w:t>$377</w:t>
            </w:r>
          </w:p>
        </w:tc>
      </w:tr>
      <w:tr w:rsidR="0044685A" w:rsidRPr="00637752" w14:paraId="71FE8680" w14:textId="77777777" w:rsidTr="00EE65EC">
        <w:tc>
          <w:tcPr>
            <w:tcW w:w="1157" w:type="dxa"/>
          </w:tcPr>
          <w:p w14:paraId="1D27CFE8" w14:textId="77777777" w:rsidR="0044685A" w:rsidRPr="00637752" w:rsidRDefault="0044685A" w:rsidP="006350E1">
            <w:pPr>
              <w:pStyle w:val="02Tabletext"/>
              <w:spacing w:before="40" w:after="40"/>
              <w:rPr>
                <w:strike/>
                <w:lang w:val="en-AU"/>
              </w:rPr>
            </w:pPr>
            <w:r w:rsidRPr="00637752">
              <w:t>47960</w:t>
            </w:r>
          </w:p>
        </w:tc>
        <w:tc>
          <w:tcPr>
            <w:tcW w:w="6209" w:type="dxa"/>
          </w:tcPr>
          <w:p w14:paraId="1B5FC12A" w14:textId="559F181C" w:rsidR="0044685A" w:rsidRPr="00637752" w:rsidRDefault="0044685A" w:rsidP="006350E1">
            <w:pPr>
              <w:pStyle w:val="02Tabletext"/>
              <w:spacing w:before="40" w:after="40"/>
              <w:rPr>
                <w:strike/>
                <w:lang w:val="en-AU"/>
              </w:rPr>
            </w:pPr>
            <w:r w:rsidRPr="00637752">
              <w:t>Tenotomy, subcutaneous, not being a service to which another item in this Group applies</w:t>
            </w:r>
            <w:r w:rsidR="00975D9E">
              <w:t>.</w:t>
            </w:r>
            <w:r w:rsidRPr="00637752">
              <w:t xml:space="preserve"> (Anaes.)</w:t>
            </w:r>
          </w:p>
        </w:tc>
        <w:tc>
          <w:tcPr>
            <w:tcW w:w="1650" w:type="dxa"/>
          </w:tcPr>
          <w:p w14:paraId="43821F7B" w14:textId="77777777" w:rsidR="0044685A" w:rsidRPr="00637752" w:rsidRDefault="0044685A" w:rsidP="00415B94">
            <w:pPr>
              <w:pStyle w:val="02Tabletext"/>
              <w:spacing w:before="40" w:after="40"/>
              <w:jc w:val="center"/>
              <w:rPr>
                <w:strike/>
                <w:lang w:val="en-AU"/>
              </w:rPr>
            </w:pPr>
            <w:r w:rsidRPr="00637752">
              <w:t>$132</w:t>
            </w:r>
          </w:p>
        </w:tc>
      </w:tr>
    </w:tbl>
    <w:p w14:paraId="04C32265" w14:textId="5FBFE084" w:rsidR="00333767" w:rsidRPr="00637752" w:rsidRDefault="00333767" w:rsidP="00C14DAA">
      <w:pPr>
        <w:pStyle w:val="Style5"/>
      </w:pPr>
      <w:bookmarkStart w:id="1265" w:name="_Toc482377213"/>
      <w:r w:rsidRPr="00637752">
        <w:t>Decompression fasciotomy items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Decompression fasciotomy items"/>
        <w:tblDescription w:val="This is a 3 column table. The first column lists the item number, column 2 is the item descriptor and column 3 is the Schedule fee"/>
      </w:tblPr>
      <w:tblGrid>
        <w:gridCol w:w="1166"/>
        <w:gridCol w:w="6254"/>
        <w:gridCol w:w="1662"/>
      </w:tblGrid>
      <w:tr w:rsidR="00333767" w:rsidRPr="00637752" w14:paraId="16223F3B" w14:textId="77777777" w:rsidTr="00094BCF">
        <w:trPr>
          <w:tblHeader/>
        </w:trPr>
        <w:tc>
          <w:tcPr>
            <w:tcW w:w="1157" w:type="dxa"/>
            <w:shd w:val="clear" w:color="auto" w:fill="F2F2F2" w:themeFill="background1" w:themeFillShade="F2"/>
            <w:vAlign w:val="bottom"/>
          </w:tcPr>
          <w:p w14:paraId="4D0B1D23" w14:textId="77777777" w:rsidR="00333767" w:rsidRPr="00637752" w:rsidRDefault="00333767" w:rsidP="00463DDB">
            <w:pPr>
              <w:pStyle w:val="02Tabletext"/>
              <w:spacing w:before="40" w:after="40"/>
              <w:rPr>
                <w:b/>
                <w:lang w:val="en-AU"/>
              </w:rPr>
            </w:pPr>
            <w:r w:rsidRPr="00637752">
              <w:rPr>
                <w:b/>
                <w:lang w:val="en-AU"/>
              </w:rPr>
              <w:t>Item</w:t>
            </w:r>
          </w:p>
        </w:tc>
        <w:tc>
          <w:tcPr>
            <w:tcW w:w="6209" w:type="dxa"/>
            <w:shd w:val="clear" w:color="auto" w:fill="F2F2F2" w:themeFill="background1" w:themeFillShade="F2"/>
            <w:vAlign w:val="bottom"/>
          </w:tcPr>
          <w:p w14:paraId="3E699424" w14:textId="77777777" w:rsidR="00333767" w:rsidRPr="00637752" w:rsidRDefault="00333767" w:rsidP="00463DDB">
            <w:pPr>
              <w:pStyle w:val="02Tabletext"/>
              <w:spacing w:before="40" w:after="40"/>
              <w:rPr>
                <w:b/>
                <w:lang w:val="en-AU"/>
              </w:rPr>
            </w:pPr>
            <w:r w:rsidRPr="00637752">
              <w:rPr>
                <w:b/>
                <w:lang w:val="en-AU"/>
              </w:rPr>
              <w:t>Descriptor</w:t>
            </w:r>
          </w:p>
        </w:tc>
        <w:tc>
          <w:tcPr>
            <w:tcW w:w="1650" w:type="dxa"/>
            <w:shd w:val="clear" w:color="auto" w:fill="F2F2F2" w:themeFill="background1" w:themeFillShade="F2"/>
            <w:vAlign w:val="bottom"/>
          </w:tcPr>
          <w:p w14:paraId="06C030F1" w14:textId="653192C5" w:rsidR="00333767" w:rsidRPr="00637752" w:rsidRDefault="00333767"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333767" w:rsidRPr="00637752" w14:paraId="27C1058F" w14:textId="77777777" w:rsidTr="00463DDB">
        <w:tc>
          <w:tcPr>
            <w:tcW w:w="1157" w:type="dxa"/>
          </w:tcPr>
          <w:p w14:paraId="3AE07E52" w14:textId="56F42B26" w:rsidR="00333767" w:rsidRPr="00637752" w:rsidRDefault="00333767" w:rsidP="00333767">
            <w:pPr>
              <w:pStyle w:val="02Tabletext"/>
              <w:spacing w:before="40" w:after="40"/>
              <w:rPr>
                <w:strike/>
                <w:lang w:val="en-AU"/>
              </w:rPr>
            </w:pPr>
            <w:r w:rsidRPr="00637752">
              <w:t>47975</w:t>
            </w:r>
          </w:p>
        </w:tc>
        <w:tc>
          <w:tcPr>
            <w:tcW w:w="6209" w:type="dxa"/>
          </w:tcPr>
          <w:p w14:paraId="515AD8FE" w14:textId="536CC1FD" w:rsidR="00333767" w:rsidRPr="00637752" w:rsidRDefault="00333767" w:rsidP="00333767">
            <w:pPr>
              <w:pStyle w:val="02Tabletext"/>
              <w:spacing w:before="40" w:after="40"/>
            </w:pPr>
            <w:r w:rsidRPr="00637752">
              <w:t>Forearm or calf, decompression fasciotomy of, for acute compartment syndrome, requiring excision of muscle and deep tissue</w:t>
            </w:r>
            <w:r w:rsidR="00975D9E">
              <w:t>.</w:t>
            </w:r>
            <w:r w:rsidRPr="00637752">
              <w:t xml:space="preserve"> (Anaes.) (Assist.)</w:t>
            </w:r>
          </w:p>
        </w:tc>
        <w:tc>
          <w:tcPr>
            <w:tcW w:w="1650" w:type="dxa"/>
          </w:tcPr>
          <w:p w14:paraId="254373DF" w14:textId="0A0803B4" w:rsidR="00333767" w:rsidRPr="00637752" w:rsidRDefault="00333767" w:rsidP="00333767">
            <w:pPr>
              <w:pStyle w:val="02Tabletext"/>
              <w:spacing w:before="40" w:after="40"/>
              <w:jc w:val="center"/>
              <w:rPr>
                <w:strike/>
                <w:lang w:val="en-AU"/>
              </w:rPr>
            </w:pPr>
            <w:r w:rsidRPr="00637752">
              <w:t>$369</w:t>
            </w:r>
          </w:p>
        </w:tc>
      </w:tr>
      <w:tr w:rsidR="00333767" w:rsidRPr="00637752" w14:paraId="6C2D06AD" w14:textId="77777777" w:rsidTr="00463DDB">
        <w:tc>
          <w:tcPr>
            <w:tcW w:w="1157" w:type="dxa"/>
          </w:tcPr>
          <w:p w14:paraId="32FF06BB" w14:textId="628CF9BC" w:rsidR="00333767" w:rsidRPr="00637752" w:rsidRDefault="00333767" w:rsidP="00333767">
            <w:pPr>
              <w:pStyle w:val="02Tabletext"/>
              <w:spacing w:before="40" w:after="40"/>
              <w:rPr>
                <w:strike/>
                <w:lang w:val="en-AU"/>
              </w:rPr>
            </w:pPr>
            <w:r w:rsidRPr="00637752">
              <w:t>47978</w:t>
            </w:r>
          </w:p>
        </w:tc>
        <w:tc>
          <w:tcPr>
            <w:tcW w:w="6209" w:type="dxa"/>
          </w:tcPr>
          <w:p w14:paraId="7CB20E38" w14:textId="0E5ADC42" w:rsidR="00333767" w:rsidRPr="00637752" w:rsidRDefault="00333767" w:rsidP="00333767">
            <w:pPr>
              <w:pStyle w:val="02Tabletext"/>
              <w:spacing w:before="40" w:after="40"/>
              <w:rPr>
                <w:strike/>
                <w:lang w:val="en-AU"/>
              </w:rPr>
            </w:pPr>
            <w:r w:rsidRPr="00637752">
              <w:t>Forearm or calf, decompression fasciotomy of, for chronic compartment syndrome, requiring excision of muscle and deep tissue</w:t>
            </w:r>
            <w:r w:rsidR="00975D9E">
              <w:t>.</w:t>
            </w:r>
            <w:r w:rsidRPr="00637752">
              <w:t xml:space="preserve"> (Anaes.)</w:t>
            </w:r>
          </w:p>
        </w:tc>
        <w:tc>
          <w:tcPr>
            <w:tcW w:w="1650" w:type="dxa"/>
          </w:tcPr>
          <w:p w14:paraId="55D875D3" w14:textId="6D65DAEA" w:rsidR="00333767" w:rsidRPr="00637752" w:rsidRDefault="00333767" w:rsidP="00333767">
            <w:pPr>
              <w:pStyle w:val="02Tabletext"/>
              <w:spacing w:before="40" w:after="40"/>
              <w:jc w:val="center"/>
              <w:rPr>
                <w:strike/>
                <w:lang w:val="en-AU"/>
              </w:rPr>
            </w:pPr>
            <w:r w:rsidRPr="00637752">
              <w:t>$224</w:t>
            </w:r>
          </w:p>
        </w:tc>
      </w:tr>
      <w:tr w:rsidR="00333767" w:rsidRPr="00637752" w14:paraId="7D277DC1" w14:textId="77777777" w:rsidTr="00463DDB">
        <w:tc>
          <w:tcPr>
            <w:tcW w:w="1157" w:type="dxa"/>
          </w:tcPr>
          <w:p w14:paraId="1DAB798C" w14:textId="778C28D5" w:rsidR="00333767" w:rsidRPr="00637752" w:rsidRDefault="00333767" w:rsidP="00333767">
            <w:pPr>
              <w:pStyle w:val="02Tabletext"/>
              <w:spacing w:before="40" w:after="40"/>
            </w:pPr>
            <w:r w:rsidRPr="00637752">
              <w:t>47981</w:t>
            </w:r>
          </w:p>
        </w:tc>
        <w:tc>
          <w:tcPr>
            <w:tcW w:w="6209" w:type="dxa"/>
          </w:tcPr>
          <w:p w14:paraId="5662A475" w14:textId="4EC07F2E" w:rsidR="00333767" w:rsidRPr="00637752" w:rsidRDefault="00333767" w:rsidP="00333767">
            <w:pPr>
              <w:pStyle w:val="02Tabletext"/>
              <w:spacing w:before="40" w:after="40"/>
            </w:pPr>
            <w:r w:rsidRPr="00637752">
              <w:t>Forearm, calf or interosseous muscle space of hand, decompression fasciotomy of, not being a service to which another item applies</w:t>
            </w:r>
            <w:r w:rsidR="00975D9E">
              <w:t>.</w:t>
            </w:r>
            <w:r w:rsidRPr="00637752">
              <w:t xml:space="preserve"> (Anaes.)</w:t>
            </w:r>
          </w:p>
        </w:tc>
        <w:tc>
          <w:tcPr>
            <w:tcW w:w="1650" w:type="dxa"/>
          </w:tcPr>
          <w:p w14:paraId="214C09FA" w14:textId="530F76B4" w:rsidR="00333767" w:rsidRPr="00637752" w:rsidRDefault="00333767" w:rsidP="00333767">
            <w:pPr>
              <w:pStyle w:val="02Tabletext"/>
              <w:spacing w:before="40" w:after="40"/>
              <w:jc w:val="center"/>
            </w:pPr>
            <w:r w:rsidRPr="00637752">
              <w:t>$151</w:t>
            </w:r>
          </w:p>
        </w:tc>
      </w:tr>
    </w:tbl>
    <w:p w14:paraId="4C7ACE04" w14:textId="26661B0A" w:rsidR="0044685A" w:rsidRPr="00637752" w:rsidRDefault="0044685A" w:rsidP="00C14DAA">
      <w:pPr>
        <w:pStyle w:val="Style5"/>
      </w:pPr>
      <w:r w:rsidRPr="00637752">
        <w:t>Joint items</w:t>
      </w:r>
      <w:bookmarkEnd w:id="126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Joint items"/>
        <w:tblDescription w:val="This is a 3 column table. The first column lists the item number, column 2 is the item descriptor and column 3 is the Schedule fee"/>
      </w:tblPr>
      <w:tblGrid>
        <w:gridCol w:w="1166"/>
        <w:gridCol w:w="6254"/>
        <w:gridCol w:w="1662"/>
      </w:tblGrid>
      <w:tr w:rsidR="0044685A" w:rsidRPr="00637752" w14:paraId="33DC155A" w14:textId="77777777" w:rsidTr="00094BCF">
        <w:trPr>
          <w:tblHeader/>
        </w:trPr>
        <w:tc>
          <w:tcPr>
            <w:tcW w:w="1157" w:type="dxa"/>
            <w:shd w:val="clear" w:color="auto" w:fill="F2F2F2" w:themeFill="background1" w:themeFillShade="F2"/>
            <w:vAlign w:val="bottom"/>
          </w:tcPr>
          <w:p w14:paraId="1E3E507D" w14:textId="77777777" w:rsidR="0044685A" w:rsidRPr="00637752" w:rsidRDefault="0044685A" w:rsidP="00D103E6">
            <w:pPr>
              <w:pStyle w:val="02Tabletext"/>
              <w:spacing w:before="40" w:after="40"/>
              <w:rPr>
                <w:b/>
                <w:lang w:val="en-AU"/>
              </w:rPr>
            </w:pPr>
            <w:r w:rsidRPr="00637752">
              <w:rPr>
                <w:b/>
                <w:lang w:val="en-AU"/>
              </w:rPr>
              <w:t>Item</w:t>
            </w:r>
          </w:p>
        </w:tc>
        <w:tc>
          <w:tcPr>
            <w:tcW w:w="6209" w:type="dxa"/>
            <w:shd w:val="clear" w:color="auto" w:fill="F2F2F2" w:themeFill="background1" w:themeFillShade="F2"/>
            <w:vAlign w:val="bottom"/>
          </w:tcPr>
          <w:p w14:paraId="57A28780" w14:textId="77777777" w:rsidR="0044685A" w:rsidRPr="00637752" w:rsidRDefault="0044685A" w:rsidP="00D103E6">
            <w:pPr>
              <w:pStyle w:val="02Tabletext"/>
              <w:spacing w:before="40" w:after="40"/>
              <w:rPr>
                <w:b/>
                <w:lang w:val="en-AU"/>
              </w:rPr>
            </w:pPr>
            <w:r w:rsidRPr="00637752">
              <w:rPr>
                <w:b/>
                <w:lang w:val="en-AU"/>
              </w:rPr>
              <w:t>Descriptor</w:t>
            </w:r>
          </w:p>
        </w:tc>
        <w:tc>
          <w:tcPr>
            <w:tcW w:w="1650" w:type="dxa"/>
            <w:shd w:val="clear" w:color="auto" w:fill="F2F2F2" w:themeFill="background1" w:themeFillShade="F2"/>
            <w:vAlign w:val="bottom"/>
          </w:tcPr>
          <w:p w14:paraId="40165588" w14:textId="2FD462F6"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33F7512F" w14:textId="77777777" w:rsidTr="00EE65EC">
        <w:tc>
          <w:tcPr>
            <w:tcW w:w="1157" w:type="dxa"/>
          </w:tcPr>
          <w:p w14:paraId="1D2BFA76" w14:textId="77777777" w:rsidR="0044685A" w:rsidRPr="00637752" w:rsidRDefault="0044685A" w:rsidP="006350E1">
            <w:pPr>
              <w:pStyle w:val="02Tabletext"/>
              <w:spacing w:before="40" w:after="40"/>
              <w:rPr>
                <w:lang w:val="en-AU"/>
              </w:rPr>
            </w:pPr>
            <w:r w:rsidRPr="00637752">
              <w:t>50112</w:t>
            </w:r>
          </w:p>
        </w:tc>
        <w:tc>
          <w:tcPr>
            <w:tcW w:w="6209" w:type="dxa"/>
          </w:tcPr>
          <w:p w14:paraId="3B342F66" w14:textId="49DBF22F" w:rsidR="0044685A" w:rsidRPr="00637752" w:rsidRDefault="0044685A" w:rsidP="006350E1">
            <w:pPr>
              <w:pStyle w:val="02Tabletext"/>
              <w:spacing w:before="40" w:after="40"/>
              <w:rPr>
                <w:lang w:val="en-AU"/>
              </w:rPr>
            </w:pPr>
            <w:r w:rsidRPr="00637752">
              <w:t>Cicatricial flexion or extension contraction of joint, correction of, involving tissues deeper than skin and subcutaneous tissue, not being a service to which another item in this Group applies</w:t>
            </w:r>
            <w:r w:rsidR="00975D9E">
              <w:t>.</w:t>
            </w:r>
            <w:r w:rsidRPr="00637752">
              <w:t xml:space="preserve"> (Anaes.) (Assist.)</w:t>
            </w:r>
          </w:p>
        </w:tc>
        <w:tc>
          <w:tcPr>
            <w:tcW w:w="1650" w:type="dxa"/>
          </w:tcPr>
          <w:p w14:paraId="5C0B2E2D" w14:textId="77777777" w:rsidR="0044685A" w:rsidRPr="00637752" w:rsidRDefault="0044685A" w:rsidP="00415B94">
            <w:pPr>
              <w:pStyle w:val="02Tabletext"/>
              <w:spacing w:before="40" w:after="40"/>
              <w:jc w:val="center"/>
              <w:rPr>
                <w:lang w:val="en-AU"/>
              </w:rPr>
            </w:pPr>
            <w:r w:rsidRPr="00637752">
              <w:t>$361</w:t>
            </w:r>
          </w:p>
        </w:tc>
      </w:tr>
      <w:tr w:rsidR="0044685A" w:rsidRPr="00637752" w14:paraId="74D21AA4" w14:textId="77777777" w:rsidTr="00EE65EC">
        <w:tc>
          <w:tcPr>
            <w:tcW w:w="1157" w:type="dxa"/>
          </w:tcPr>
          <w:p w14:paraId="31F253F0" w14:textId="77777777" w:rsidR="0044685A" w:rsidRPr="00637752" w:rsidRDefault="0044685A" w:rsidP="006350E1">
            <w:pPr>
              <w:pStyle w:val="02Tabletext"/>
              <w:spacing w:before="40" w:after="40"/>
              <w:rPr>
                <w:lang w:val="en-AU"/>
              </w:rPr>
            </w:pPr>
            <w:r w:rsidRPr="00637752">
              <w:t>50115</w:t>
            </w:r>
          </w:p>
        </w:tc>
        <w:tc>
          <w:tcPr>
            <w:tcW w:w="6209" w:type="dxa"/>
          </w:tcPr>
          <w:p w14:paraId="388AEC30" w14:textId="2479AD11" w:rsidR="0044685A" w:rsidRPr="00637752" w:rsidRDefault="0097457D" w:rsidP="006350E1">
            <w:pPr>
              <w:pStyle w:val="02Tabletext"/>
              <w:spacing w:before="40" w:after="40"/>
            </w:pPr>
            <w:r w:rsidRPr="00637752">
              <w:t>Joint or joints, excluding spine, manipulation of, performed in the operating theatre of a hospital, not being a service associated with a service to which another item in this Group applies. (Anaes.)</w:t>
            </w:r>
          </w:p>
        </w:tc>
        <w:tc>
          <w:tcPr>
            <w:tcW w:w="1650" w:type="dxa"/>
          </w:tcPr>
          <w:p w14:paraId="4493CAA6" w14:textId="77777777" w:rsidR="0044685A" w:rsidRPr="00637752" w:rsidRDefault="0044685A" w:rsidP="00415B94">
            <w:pPr>
              <w:pStyle w:val="02Tabletext"/>
              <w:spacing w:before="40" w:after="40"/>
              <w:jc w:val="center"/>
              <w:rPr>
                <w:lang w:val="en-AU"/>
              </w:rPr>
            </w:pPr>
            <w:r w:rsidRPr="00637752">
              <w:t>$143</w:t>
            </w:r>
          </w:p>
        </w:tc>
      </w:tr>
      <w:tr w:rsidR="0044685A" w:rsidRPr="00637752" w14:paraId="704C2C4E" w14:textId="77777777" w:rsidTr="00EE65EC">
        <w:tc>
          <w:tcPr>
            <w:tcW w:w="1157" w:type="dxa"/>
          </w:tcPr>
          <w:p w14:paraId="3B550BB3" w14:textId="77777777" w:rsidR="0044685A" w:rsidRPr="00637752" w:rsidRDefault="0044685A" w:rsidP="006350E1">
            <w:pPr>
              <w:pStyle w:val="02Tabletext"/>
              <w:spacing w:before="40" w:after="40"/>
              <w:rPr>
                <w:lang w:val="en-AU"/>
              </w:rPr>
            </w:pPr>
            <w:r w:rsidRPr="00637752">
              <w:t>50130</w:t>
            </w:r>
          </w:p>
        </w:tc>
        <w:tc>
          <w:tcPr>
            <w:tcW w:w="6209" w:type="dxa"/>
          </w:tcPr>
          <w:p w14:paraId="48AEB143" w14:textId="15E6D330" w:rsidR="0044685A" w:rsidRPr="00637752" w:rsidRDefault="0044685A" w:rsidP="006350E1">
            <w:pPr>
              <w:pStyle w:val="02Tabletext"/>
              <w:spacing w:before="40" w:after="40"/>
              <w:rPr>
                <w:lang w:val="en-AU"/>
              </w:rPr>
            </w:pPr>
            <w:r w:rsidRPr="00637752">
              <w:t>Joint or joints, application of external fixator to, other than for treatment of fractures</w:t>
            </w:r>
            <w:r w:rsidR="00975D9E">
              <w:t>.</w:t>
            </w:r>
            <w:r w:rsidRPr="00637752">
              <w:t xml:space="preserve"> (Anaes.) (Assist.)</w:t>
            </w:r>
          </w:p>
        </w:tc>
        <w:tc>
          <w:tcPr>
            <w:tcW w:w="1650" w:type="dxa"/>
          </w:tcPr>
          <w:p w14:paraId="70D32C02" w14:textId="77777777" w:rsidR="0044685A" w:rsidRPr="00637752" w:rsidRDefault="0044685A" w:rsidP="00415B94">
            <w:pPr>
              <w:pStyle w:val="02Tabletext"/>
              <w:spacing w:before="40" w:after="40"/>
              <w:jc w:val="center"/>
              <w:rPr>
                <w:lang w:val="en-AU"/>
              </w:rPr>
            </w:pPr>
            <w:r w:rsidRPr="00637752">
              <w:t>$312</w:t>
            </w:r>
          </w:p>
        </w:tc>
      </w:tr>
    </w:tbl>
    <w:p w14:paraId="3628282C" w14:textId="370FB955" w:rsidR="00D73DEF" w:rsidRPr="00637752" w:rsidRDefault="00D73DEF" w:rsidP="00C14DAA">
      <w:pPr>
        <w:pStyle w:val="Style5"/>
      </w:pPr>
      <w:bookmarkStart w:id="1266" w:name="_Toc482377214"/>
      <w:r w:rsidRPr="00637752">
        <w:t>Joint or bursa injection items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Joint or bursa injection items"/>
        <w:tblDescription w:val="This is a 3 column table. The first column lists the item number, column 2 is the item descriptor and column 3 is the Schedule fee"/>
      </w:tblPr>
      <w:tblGrid>
        <w:gridCol w:w="1166"/>
        <w:gridCol w:w="6254"/>
        <w:gridCol w:w="1662"/>
      </w:tblGrid>
      <w:tr w:rsidR="00D73DEF" w:rsidRPr="00637752" w14:paraId="489BFBF1" w14:textId="77777777" w:rsidTr="00094BCF">
        <w:trPr>
          <w:tblHeader/>
        </w:trPr>
        <w:tc>
          <w:tcPr>
            <w:tcW w:w="1157" w:type="dxa"/>
            <w:shd w:val="clear" w:color="auto" w:fill="F2F2F2" w:themeFill="background1" w:themeFillShade="F2"/>
            <w:vAlign w:val="bottom"/>
          </w:tcPr>
          <w:p w14:paraId="29F7F505" w14:textId="77777777" w:rsidR="00D73DEF" w:rsidRPr="00637752" w:rsidRDefault="00D73DEF" w:rsidP="00463DDB">
            <w:pPr>
              <w:pStyle w:val="02Tabletext"/>
              <w:spacing w:before="40" w:after="40"/>
              <w:rPr>
                <w:b/>
                <w:lang w:val="en-AU"/>
              </w:rPr>
            </w:pPr>
            <w:r w:rsidRPr="00637752">
              <w:rPr>
                <w:b/>
                <w:lang w:val="en-AU"/>
              </w:rPr>
              <w:t>Item</w:t>
            </w:r>
          </w:p>
        </w:tc>
        <w:tc>
          <w:tcPr>
            <w:tcW w:w="6209" w:type="dxa"/>
            <w:shd w:val="clear" w:color="auto" w:fill="F2F2F2" w:themeFill="background1" w:themeFillShade="F2"/>
            <w:vAlign w:val="bottom"/>
          </w:tcPr>
          <w:p w14:paraId="287F812E" w14:textId="77777777" w:rsidR="00D73DEF" w:rsidRPr="00637752" w:rsidRDefault="00D73DEF" w:rsidP="00463DDB">
            <w:pPr>
              <w:pStyle w:val="02Tabletext"/>
              <w:spacing w:before="40" w:after="40"/>
              <w:rPr>
                <w:b/>
                <w:lang w:val="en-AU"/>
              </w:rPr>
            </w:pPr>
            <w:r w:rsidRPr="00637752">
              <w:rPr>
                <w:b/>
                <w:lang w:val="en-AU"/>
              </w:rPr>
              <w:t>Descriptor</w:t>
            </w:r>
          </w:p>
        </w:tc>
        <w:tc>
          <w:tcPr>
            <w:tcW w:w="1650" w:type="dxa"/>
            <w:shd w:val="clear" w:color="auto" w:fill="F2F2F2" w:themeFill="background1" w:themeFillShade="F2"/>
            <w:vAlign w:val="bottom"/>
          </w:tcPr>
          <w:p w14:paraId="0D065FF5" w14:textId="3099ED43" w:rsidR="00D73DEF" w:rsidRPr="00637752" w:rsidRDefault="00D73DEF"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D73DEF" w:rsidRPr="00637752" w14:paraId="1ADD72AE" w14:textId="77777777" w:rsidTr="00463DDB">
        <w:tc>
          <w:tcPr>
            <w:tcW w:w="1157" w:type="dxa"/>
          </w:tcPr>
          <w:p w14:paraId="2A1B21D0" w14:textId="77777777" w:rsidR="00D73DEF" w:rsidRPr="00637752" w:rsidRDefault="00D73DEF" w:rsidP="00463DDB">
            <w:pPr>
              <w:pStyle w:val="02Tabletext"/>
              <w:spacing w:before="40" w:after="40"/>
            </w:pPr>
            <w:r w:rsidRPr="00637752">
              <w:t>50124</w:t>
            </w:r>
          </w:p>
        </w:tc>
        <w:tc>
          <w:tcPr>
            <w:tcW w:w="6209" w:type="dxa"/>
          </w:tcPr>
          <w:p w14:paraId="6DED0120" w14:textId="5340914F" w:rsidR="00D73DEF" w:rsidRPr="00637752" w:rsidRDefault="00334259" w:rsidP="00463DDB">
            <w:pPr>
              <w:pStyle w:val="02Tabletext"/>
              <w:spacing w:before="40" w:after="40"/>
            </w:pPr>
            <w:r w:rsidRPr="00637752">
              <w:t>Joint or other synovial cavity, aspiration of, injection of PBS-listed products into</w:t>
            </w:r>
            <w:r>
              <w:t>, or both of these procedures</w:t>
            </w:r>
            <w:r w:rsidR="00975D9E">
              <w:t>.</w:t>
            </w:r>
          </w:p>
        </w:tc>
        <w:tc>
          <w:tcPr>
            <w:tcW w:w="1650" w:type="dxa"/>
          </w:tcPr>
          <w:p w14:paraId="38511D4A" w14:textId="77777777" w:rsidR="00D73DEF" w:rsidRPr="00637752" w:rsidRDefault="00D73DEF" w:rsidP="00463DDB">
            <w:pPr>
              <w:pStyle w:val="02Tabletext"/>
              <w:spacing w:before="40" w:after="40"/>
              <w:jc w:val="center"/>
            </w:pPr>
            <w:r w:rsidRPr="00637752">
              <w:t>TBD</w:t>
            </w:r>
          </w:p>
        </w:tc>
      </w:tr>
      <w:tr w:rsidR="00D73DEF" w:rsidRPr="00637752" w14:paraId="27AF090D" w14:textId="77777777" w:rsidTr="00463DDB">
        <w:tc>
          <w:tcPr>
            <w:tcW w:w="1157" w:type="dxa"/>
          </w:tcPr>
          <w:p w14:paraId="3C854C09" w14:textId="77777777" w:rsidR="00D73DEF" w:rsidRPr="00637752" w:rsidRDefault="00D73DEF" w:rsidP="00463DDB">
            <w:pPr>
              <w:pStyle w:val="02Tabletext"/>
              <w:spacing w:before="40" w:after="40"/>
            </w:pPr>
            <w:r w:rsidRPr="00637752">
              <w:t>50125</w:t>
            </w:r>
          </w:p>
        </w:tc>
        <w:tc>
          <w:tcPr>
            <w:tcW w:w="6209" w:type="dxa"/>
          </w:tcPr>
          <w:p w14:paraId="60C2D267" w14:textId="4504A079" w:rsidR="00D73DEF" w:rsidRPr="00637752" w:rsidRDefault="002D49B1" w:rsidP="00463DDB">
            <w:pPr>
              <w:pStyle w:val="02Tabletext"/>
              <w:spacing w:before="40" w:after="40"/>
            </w:pPr>
            <w:r w:rsidRPr="00637752">
              <w:t>Joint or other synovial cavity, aspiration of, injection of PBS-listed</w:t>
            </w:r>
            <w:r>
              <w:t xml:space="preserve"> products</w:t>
            </w:r>
            <w:r w:rsidRPr="00637752">
              <w:t xml:space="preserve"> into, or both of these procedures, where it can be demonstrated that a 26</w:t>
            </w:r>
            <w:r w:rsidRPr="00637752">
              <w:rPr>
                <w:vertAlign w:val="superscript"/>
              </w:rPr>
              <w:t>th</w:t>
            </w:r>
            <w:r w:rsidRPr="00637752">
              <w:t xml:space="preserve"> or subsequent treatment is indicated.</w:t>
            </w:r>
          </w:p>
        </w:tc>
        <w:tc>
          <w:tcPr>
            <w:tcW w:w="1650" w:type="dxa"/>
          </w:tcPr>
          <w:p w14:paraId="2D0EB128" w14:textId="77777777" w:rsidR="00D73DEF" w:rsidRPr="00637752" w:rsidRDefault="00D73DEF" w:rsidP="00463DDB">
            <w:pPr>
              <w:pStyle w:val="02Tabletext"/>
              <w:spacing w:before="40" w:after="40"/>
              <w:jc w:val="center"/>
            </w:pPr>
            <w:r w:rsidRPr="00637752">
              <w:t>TBD</w:t>
            </w:r>
          </w:p>
        </w:tc>
      </w:tr>
    </w:tbl>
    <w:p w14:paraId="096F567C" w14:textId="77777777" w:rsidR="0044685A" w:rsidRPr="00637752" w:rsidRDefault="0044685A" w:rsidP="00C14DAA">
      <w:pPr>
        <w:pStyle w:val="Style5"/>
      </w:pPr>
      <w:r w:rsidRPr="00637752">
        <w:t>Fractures items</w:t>
      </w:r>
      <w:bookmarkEnd w:id="1266"/>
    </w:p>
    <w:tbl>
      <w:tblPr>
        <w:tblStyle w:val="TableGrid"/>
        <w:tblW w:w="504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Osteomyelitits items"/>
        <w:tblDescription w:val="This is a 3 column table. The first column lists the item number, column 2 is the item descriptor and column 3 is the Schedule fee"/>
      </w:tblPr>
      <w:tblGrid>
        <w:gridCol w:w="1179"/>
        <w:gridCol w:w="6240"/>
        <w:gridCol w:w="1739"/>
      </w:tblGrid>
      <w:tr w:rsidR="0044685A" w:rsidRPr="00637752" w14:paraId="1F061CCC" w14:textId="77777777" w:rsidTr="00EE65EC">
        <w:trPr>
          <w:tblHeader/>
        </w:trPr>
        <w:tc>
          <w:tcPr>
            <w:tcW w:w="1171" w:type="dxa"/>
            <w:shd w:val="clear" w:color="auto" w:fill="F2F2F2" w:themeFill="background1" w:themeFillShade="F2"/>
            <w:vAlign w:val="bottom"/>
          </w:tcPr>
          <w:p w14:paraId="0F558EFE" w14:textId="77777777" w:rsidR="0044685A" w:rsidRPr="00637752" w:rsidRDefault="0044685A" w:rsidP="00D103E6">
            <w:pPr>
              <w:pStyle w:val="02Tabletext"/>
              <w:spacing w:before="40" w:after="40"/>
              <w:rPr>
                <w:b/>
                <w:lang w:val="en-AU"/>
              </w:rPr>
            </w:pPr>
            <w:r w:rsidRPr="00637752">
              <w:rPr>
                <w:b/>
                <w:lang w:val="en-AU"/>
              </w:rPr>
              <w:t>Item</w:t>
            </w:r>
          </w:p>
        </w:tc>
        <w:tc>
          <w:tcPr>
            <w:tcW w:w="6195" w:type="dxa"/>
            <w:shd w:val="clear" w:color="auto" w:fill="F2F2F2" w:themeFill="background1" w:themeFillShade="F2"/>
            <w:vAlign w:val="bottom"/>
          </w:tcPr>
          <w:p w14:paraId="605B65BC" w14:textId="77777777" w:rsidR="0044685A" w:rsidRPr="00637752" w:rsidRDefault="0044685A" w:rsidP="00D103E6">
            <w:pPr>
              <w:pStyle w:val="02Tabletext"/>
              <w:spacing w:before="40" w:after="40"/>
              <w:rPr>
                <w:b/>
                <w:lang w:val="en-AU"/>
              </w:rPr>
            </w:pPr>
            <w:r w:rsidRPr="00637752">
              <w:rPr>
                <w:b/>
                <w:lang w:val="en-AU"/>
              </w:rPr>
              <w:t>Descriptor</w:t>
            </w:r>
          </w:p>
        </w:tc>
        <w:tc>
          <w:tcPr>
            <w:tcW w:w="1726" w:type="dxa"/>
            <w:shd w:val="clear" w:color="auto" w:fill="F2F2F2" w:themeFill="background1" w:themeFillShade="F2"/>
            <w:vAlign w:val="bottom"/>
          </w:tcPr>
          <w:p w14:paraId="1112F322" w14:textId="61B0687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7BECDDD9" w14:textId="77777777" w:rsidTr="00EE65EC">
        <w:tc>
          <w:tcPr>
            <w:tcW w:w="1171" w:type="dxa"/>
          </w:tcPr>
          <w:p w14:paraId="488B6F7D" w14:textId="77777777" w:rsidR="0044685A" w:rsidRPr="00637752" w:rsidRDefault="0044685A" w:rsidP="006350E1">
            <w:pPr>
              <w:pStyle w:val="02Tabletext"/>
              <w:spacing w:before="40" w:after="40"/>
              <w:rPr>
                <w:strike/>
                <w:lang w:val="en-AU"/>
              </w:rPr>
            </w:pPr>
            <w:r w:rsidRPr="00637752">
              <w:rPr>
                <w:lang w:val="en-AU"/>
              </w:rPr>
              <w:t>47474</w:t>
            </w:r>
          </w:p>
        </w:tc>
        <w:tc>
          <w:tcPr>
            <w:tcW w:w="6195" w:type="dxa"/>
          </w:tcPr>
          <w:p w14:paraId="2840DCC9" w14:textId="6F13585E" w:rsidR="0044685A" w:rsidRPr="00637752" w:rsidRDefault="0044685A" w:rsidP="006350E1">
            <w:pPr>
              <w:pStyle w:val="02Tabletext"/>
              <w:spacing w:before="40" w:after="40"/>
              <w:rPr>
                <w:strike/>
                <w:lang w:val="en-AU"/>
              </w:rPr>
            </w:pPr>
            <w:r w:rsidRPr="00637752">
              <w:rPr>
                <w:lang w:val="en-AU"/>
              </w:rPr>
              <w:t>Pelvic ring, treatment of fracture of, not involving disruption of pelvic ring or acetabulum</w:t>
            </w:r>
            <w:r w:rsidR="00975D9E">
              <w:rPr>
                <w:lang w:val="en-AU"/>
              </w:rPr>
              <w:t>.</w:t>
            </w:r>
          </w:p>
        </w:tc>
        <w:tc>
          <w:tcPr>
            <w:tcW w:w="1726" w:type="dxa"/>
          </w:tcPr>
          <w:p w14:paraId="5B62E4B5" w14:textId="77777777" w:rsidR="0044685A" w:rsidRPr="00637752" w:rsidRDefault="0044685A" w:rsidP="00415B94">
            <w:pPr>
              <w:pStyle w:val="02Tabletext"/>
              <w:spacing w:before="40" w:after="40"/>
              <w:jc w:val="center"/>
              <w:rPr>
                <w:strike/>
                <w:lang w:val="en-AU"/>
              </w:rPr>
            </w:pPr>
            <w:r w:rsidRPr="00637752">
              <w:rPr>
                <w:lang w:val="en-AU"/>
              </w:rPr>
              <w:t>$188</w:t>
            </w:r>
          </w:p>
        </w:tc>
      </w:tr>
      <w:tr w:rsidR="0044685A" w:rsidRPr="00637752" w14:paraId="5EFD48C1" w14:textId="77777777" w:rsidTr="00EE65EC">
        <w:tc>
          <w:tcPr>
            <w:tcW w:w="1171" w:type="dxa"/>
          </w:tcPr>
          <w:p w14:paraId="4907D5D4" w14:textId="77777777" w:rsidR="0044685A" w:rsidRPr="00637752" w:rsidRDefault="0044685A" w:rsidP="006350E1">
            <w:pPr>
              <w:pStyle w:val="02Tabletext"/>
              <w:spacing w:before="40" w:after="40"/>
              <w:rPr>
                <w:lang w:val="en-AU"/>
              </w:rPr>
            </w:pPr>
            <w:r w:rsidRPr="00637752">
              <w:rPr>
                <w:lang w:val="en-AU"/>
              </w:rPr>
              <w:t>47477</w:t>
            </w:r>
          </w:p>
        </w:tc>
        <w:tc>
          <w:tcPr>
            <w:tcW w:w="6195" w:type="dxa"/>
          </w:tcPr>
          <w:p w14:paraId="4CA2F391" w14:textId="5431F1BA" w:rsidR="0044685A" w:rsidRPr="00637752" w:rsidRDefault="0044685A" w:rsidP="006350E1">
            <w:pPr>
              <w:pStyle w:val="02Tabletext"/>
              <w:spacing w:before="40" w:after="40"/>
              <w:rPr>
                <w:lang w:val="en-AU"/>
              </w:rPr>
            </w:pPr>
            <w:r w:rsidRPr="00637752">
              <w:rPr>
                <w:lang w:val="en-AU"/>
              </w:rPr>
              <w:t>Pelvic ring, treatment of fracture of, with disruption of pelvic ring or acetabulum</w:t>
            </w:r>
            <w:r w:rsidR="00975D9E">
              <w:rPr>
                <w:lang w:val="en-AU"/>
              </w:rPr>
              <w:t>.</w:t>
            </w:r>
          </w:p>
        </w:tc>
        <w:tc>
          <w:tcPr>
            <w:tcW w:w="1726" w:type="dxa"/>
          </w:tcPr>
          <w:p w14:paraId="2266DB71" w14:textId="77777777" w:rsidR="0044685A" w:rsidRPr="00637752" w:rsidRDefault="0044685A" w:rsidP="00415B94">
            <w:pPr>
              <w:pStyle w:val="02Tabletext"/>
              <w:spacing w:before="40" w:after="40"/>
              <w:jc w:val="center"/>
              <w:rPr>
                <w:lang w:val="en-AU"/>
              </w:rPr>
            </w:pPr>
            <w:r w:rsidRPr="00637752">
              <w:rPr>
                <w:lang w:val="en-AU"/>
              </w:rPr>
              <w:t>$236</w:t>
            </w:r>
          </w:p>
        </w:tc>
      </w:tr>
      <w:tr w:rsidR="0044685A" w:rsidRPr="00637752" w14:paraId="2F1BDB74" w14:textId="77777777" w:rsidTr="00EE65EC">
        <w:tc>
          <w:tcPr>
            <w:tcW w:w="1171" w:type="dxa"/>
          </w:tcPr>
          <w:p w14:paraId="35DCF1A0" w14:textId="77777777" w:rsidR="0044685A" w:rsidRPr="00637752" w:rsidRDefault="0044685A" w:rsidP="006350E1">
            <w:pPr>
              <w:pStyle w:val="02Tabletext"/>
              <w:spacing w:before="40" w:after="40"/>
              <w:rPr>
                <w:lang w:val="en-AU"/>
              </w:rPr>
            </w:pPr>
            <w:r w:rsidRPr="00637752">
              <w:rPr>
                <w:lang w:val="en-AU"/>
              </w:rPr>
              <w:t>47480</w:t>
            </w:r>
          </w:p>
        </w:tc>
        <w:tc>
          <w:tcPr>
            <w:tcW w:w="6195" w:type="dxa"/>
          </w:tcPr>
          <w:p w14:paraId="782E54F9" w14:textId="1B1355D9" w:rsidR="0044685A" w:rsidRPr="00637752" w:rsidRDefault="0044685A" w:rsidP="006350E1">
            <w:pPr>
              <w:pStyle w:val="02Tabletext"/>
              <w:spacing w:before="40" w:after="40"/>
              <w:rPr>
                <w:lang w:val="en-AU"/>
              </w:rPr>
            </w:pPr>
            <w:r w:rsidRPr="00637752">
              <w:rPr>
                <w:lang w:val="en-AU"/>
              </w:rPr>
              <w:t>Pelvic ring, treatment of fracture of, requiring traction</w:t>
            </w:r>
            <w:r w:rsidR="00975D9E">
              <w:rPr>
                <w:lang w:val="en-AU"/>
              </w:rPr>
              <w:t>.</w:t>
            </w:r>
            <w:r w:rsidRPr="00637752">
              <w:rPr>
                <w:lang w:val="en-AU"/>
              </w:rPr>
              <w:t xml:space="preserve"> (Anaes.) (Assist.)</w:t>
            </w:r>
          </w:p>
        </w:tc>
        <w:tc>
          <w:tcPr>
            <w:tcW w:w="1726" w:type="dxa"/>
          </w:tcPr>
          <w:p w14:paraId="247ECA19" w14:textId="77777777" w:rsidR="0044685A" w:rsidRPr="00637752" w:rsidRDefault="0044685A" w:rsidP="00415B94">
            <w:pPr>
              <w:pStyle w:val="02Tabletext"/>
              <w:spacing w:before="40" w:after="40"/>
              <w:jc w:val="center"/>
              <w:rPr>
                <w:lang w:val="en-AU"/>
              </w:rPr>
            </w:pPr>
            <w:r w:rsidRPr="00637752">
              <w:rPr>
                <w:lang w:val="en-AU"/>
              </w:rPr>
              <w:t>$471</w:t>
            </w:r>
          </w:p>
        </w:tc>
      </w:tr>
      <w:tr w:rsidR="0044685A" w:rsidRPr="00637752" w14:paraId="6BBFC664" w14:textId="77777777" w:rsidTr="00EE65EC">
        <w:tc>
          <w:tcPr>
            <w:tcW w:w="1171" w:type="dxa"/>
          </w:tcPr>
          <w:p w14:paraId="5ABEB7B9" w14:textId="77777777" w:rsidR="0044685A" w:rsidRPr="00637752" w:rsidRDefault="0044685A" w:rsidP="006350E1">
            <w:pPr>
              <w:pStyle w:val="02Tabletext"/>
              <w:spacing w:before="40" w:after="40"/>
              <w:rPr>
                <w:lang w:val="en-AU"/>
              </w:rPr>
            </w:pPr>
            <w:r w:rsidRPr="00637752">
              <w:rPr>
                <w:lang w:val="en-AU"/>
              </w:rPr>
              <w:t>47483</w:t>
            </w:r>
          </w:p>
        </w:tc>
        <w:tc>
          <w:tcPr>
            <w:tcW w:w="6195" w:type="dxa"/>
          </w:tcPr>
          <w:p w14:paraId="619B1217" w14:textId="4FD1212D" w:rsidR="0044685A" w:rsidRPr="00637752" w:rsidRDefault="0044685A" w:rsidP="006350E1">
            <w:pPr>
              <w:pStyle w:val="02Tabletext"/>
              <w:spacing w:before="40" w:after="40"/>
              <w:rPr>
                <w:lang w:val="en-AU"/>
              </w:rPr>
            </w:pPr>
            <w:r w:rsidRPr="00637752">
              <w:rPr>
                <w:lang w:val="en-AU"/>
              </w:rPr>
              <w:t>Pelvic ring, treatment of fracture of, requiring control by external fixation</w:t>
            </w:r>
            <w:r w:rsidR="00975D9E">
              <w:rPr>
                <w:lang w:val="en-AU"/>
              </w:rPr>
              <w:t>.</w:t>
            </w:r>
            <w:r w:rsidRPr="00637752">
              <w:rPr>
                <w:lang w:val="en-AU"/>
              </w:rPr>
              <w:t xml:space="preserve"> (Anaes.) (Assist.)</w:t>
            </w:r>
          </w:p>
        </w:tc>
        <w:tc>
          <w:tcPr>
            <w:tcW w:w="1726" w:type="dxa"/>
          </w:tcPr>
          <w:p w14:paraId="1511ED0D" w14:textId="77777777" w:rsidR="0044685A" w:rsidRPr="00637752" w:rsidRDefault="0044685A" w:rsidP="00415B94">
            <w:pPr>
              <w:pStyle w:val="02Tabletext"/>
              <w:spacing w:before="40" w:after="40"/>
              <w:jc w:val="center"/>
              <w:rPr>
                <w:lang w:val="en-AU"/>
              </w:rPr>
            </w:pPr>
            <w:r w:rsidRPr="00637752">
              <w:rPr>
                <w:lang w:val="en-AU"/>
              </w:rPr>
              <w:t>$565</w:t>
            </w:r>
          </w:p>
        </w:tc>
      </w:tr>
      <w:tr w:rsidR="0044685A" w:rsidRPr="00637752" w14:paraId="2365ADDE" w14:textId="77777777" w:rsidTr="00EE65EC">
        <w:tc>
          <w:tcPr>
            <w:tcW w:w="1171" w:type="dxa"/>
          </w:tcPr>
          <w:p w14:paraId="40217988" w14:textId="77777777" w:rsidR="0044685A" w:rsidRPr="00637752" w:rsidRDefault="0044685A" w:rsidP="006350E1">
            <w:pPr>
              <w:pStyle w:val="02Tabletext"/>
              <w:spacing w:before="40" w:after="40"/>
              <w:rPr>
                <w:lang w:val="en-AU"/>
              </w:rPr>
            </w:pPr>
            <w:r w:rsidRPr="00637752">
              <w:rPr>
                <w:lang w:val="en-AU"/>
              </w:rPr>
              <w:t>47486</w:t>
            </w:r>
          </w:p>
        </w:tc>
        <w:tc>
          <w:tcPr>
            <w:tcW w:w="6195" w:type="dxa"/>
          </w:tcPr>
          <w:p w14:paraId="5F402A66" w14:textId="77777777" w:rsidR="0044685A" w:rsidRPr="00637752" w:rsidRDefault="0044685A" w:rsidP="006350E1">
            <w:pPr>
              <w:pStyle w:val="02Tabletext"/>
              <w:spacing w:before="40" w:after="40"/>
            </w:pPr>
            <w:r w:rsidRPr="00637752">
              <w:t>Anterior pelvic ring and/or sacroiliac joint disruption, treatment of fracture by open reduction with internal fixation. (Anaes.) (Assist.)</w:t>
            </w:r>
          </w:p>
        </w:tc>
        <w:tc>
          <w:tcPr>
            <w:tcW w:w="1726" w:type="dxa"/>
          </w:tcPr>
          <w:p w14:paraId="3BA77CA6" w14:textId="77777777" w:rsidR="0044685A" w:rsidRPr="00637752" w:rsidRDefault="0044685A" w:rsidP="00415B94">
            <w:pPr>
              <w:pStyle w:val="02Tabletext"/>
              <w:spacing w:before="40" w:after="40"/>
              <w:jc w:val="center"/>
              <w:rPr>
                <w:lang w:val="en-AU"/>
              </w:rPr>
            </w:pPr>
            <w:r w:rsidRPr="00637752">
              <w:rPr>
                <w:lang w:val="en-AU"/>
              </w:rPr>
              <w:t>$941</w:t>
            </w:r>
          </w:p>
        </w:tc>
      </w:tr>
      <w:tr w:rsidR="0044685A" w:rsidRPr="00637752" w14:paraId="64B36259" w14:textId="77777777" w:rsidTr="00EE65EC">
        <w:tc>
          <w:tcPr>
            <w:tcW w:w="1171" w:type="dxa"/>
          </w:tcPr>
          <w:p w14:paraId="0ECBF505" w14:textId="77777777" w:rsidR="0044685A" w:rsidRPr="00637752" w:rsidRDefault="0044685A" w:rsidP="006350E1">
            <w:pPr>
              <w:pStyle w:val="02Tabletext"/>
              <w:spacing w:before="40" w:after="40"/>
              <w:rPr>
                <w:lang w:val="en-AU"/>
              </w:rPr>
            </w:pPr>
            <w:r w:rsidRPr="00637752">
              <w:rPr>
                <w:lang w:val="en-AU"/>
              </w:rPr>
              <w:t>47489</w:t>
            </w:r>
          </w:p>
        </w:tc>
        <w:tc>
          <w:tcPr>
            <w:tcW w:w="6195" w:type="dxa"/>
          </w:tcPr>
          <w:p w14:paraId="41836C5A" w14:textId="24F28FCB" w:rsidR="0044685A" w:rsidRPr="00637752" w:rsidRDefault="0044685A" w:rsidP="006350E1">
            <w:pPr>
              <w:pStyle w:val="02Tabletext"/>
              <w:spacing w:before="40" w:after="40"/>
            </w:pPr>
            <w:r w:rsidRPr="00637752">
              <w:t>Posterior pelvic ring and/or sacroiliac joint disruption, treatment of fracture by open reduction with internal fixation of the posterior ring and/or sacroiliac joint disruption</w:t>
            </w:r>
            <w:r w:rsidR="00975D9E">
              <w:t>.</w:t>
            </w:r>
            <w:r w:rsidRPr="00637752">
              <w:t xml:space="preserve"> (Anaes.) (Assist.)</w:t>
            </w:r>
          </w:p>
        </w:tc>
        <w:tc>
          <w:tcPr>
            <w:tcW w:w="1726" w:type="dxa"/>
          </w:tcPr>
          <w:p w14:paraId="69E080A0" w14:textId="77777777" w:rsidR="0044685A" w:rsidRPr="00637752" w:rsidRDefault="0044685A" w:rsidP="00415B94">
            <w:pPr>
              <w:pStyle w:val="02Tabletext"/>
              <w:spacing w:before="40" w:after="40"/>
              <w:jc w:val="center"/>
              <w:rPr>
                <w:lang w:val="en-AU"/>
              </w:rPr>
            </w:pPr>
            <w:r w:rsidRPr="00637752">
              <w:rPr>
                <w:lang w:val="en-AU"/>
              </w:rPr>
              <w:t>$1,412</w:t>
            </w:r>
          </w:p>
        </w:tc>
      </w:tr>
      <w:tr w:rsidR="0044685A" w:rsidRPr="00637752" w14:paraId="1885C333" w14:textId="77777777" w:rsidTr="00EE65EC">
        <w:tc>
          <w:tcPr>
            <w:tcW w:w="1171" w:type="dxa"/>
          </w:tcPr>
          <w:p w14:paraId="50D0E392" w14:textId="77777777" w:rsidR="0044685A" w:rsidRPr="00637752" w:rsidRDefault="0044685A" w:rsidP="006350E1">
            <w:pPr>
              <w:pStyle w:val="02Tabletext"/>
              <w:spacing w:before="40" w:after="40"/>
              <w:rPr>
                <w:lang w:val="en-AU"/>
              </w:rPr>
            </w:pPr>
            <w:r w:rsidRPr="00637752">
              <w:rPr>
                <w:lang w:val="en-AU"/>
              </w:rPr>
              <w:t>474XX</w:t>
            </w:r>
          </w:p>
        </w:tc>
        <w:tc>
          <w:tcPr>
            <w:tcW w:w="6195" w:type="dxa"/>
          </w:tcPr>
          <w:p w14:paraId="78B73FD0" w14:textId="08832D6D" w:rsidR="0044685A" w:rsidRPr="00637752" w:rsidRDefault="007F7FEB" w:rsidP="006350E1">
            <w:pPr>
              <w:pStyle w:val="02Tabletext"/>
              <w:spacing w:before="40" w:after="40"/>
            </w:pPr>
            <w:r w:rsidRPr="00637752">
              <w:t>Combined anterior and posterior pelvic ring disruption, including sacroiliac joint disruption, treatment of fracture by open reduction and internal fixation of both anterior and posterior ring segments</w:t>
            </w:r>
            <w:r w:rsidR="00975D9E">
              <w:t>.</w:t>
            </w:r>
            <w:r w:rsidRPr="00637752">
              <w:t xml:space="preserve"> (Anaes.) (Assist.)</w:t>
            </w:r>
          </w:p>
        </w:tc>
        <w:tc>
          <w:tcPr>
            <w:tcW w:w="1726" w:type="dxa"/>
          </w:tcPr>
          <w:p w14:paraId="2917FE5B" w14:textId="77777777" w:rsidR="0044685A" w:rsidRPr="00637752" w:rsidRDefault="0044685A" w:rsidP="00415B94">
            <w:pPr>
              <w:pStyle w:val="02Tabletext"/>
              <w:spacing w:before="40" w:after="40"/>
              <w:jc w:val="center"/>
              <w:rPr>
                <w:lang w:val="en-AU"/>
              </w:rPr>
            </w:pPr>
            <w:r w:rsidRPr="00637752">
              <w:rPr>
                <w:lang w:val="en-AU"/>
              </w:rPr>
              <w:t>TBD</w:t>
            </w:r>
          </w:p>
        </w:tc>
      </w:tr>
      <w:tr w:rsidR="0044685A" w:rsidRPr="00637752" w14:paraId="713653F2" w14:textId="77777777" w:rsidTr="00EE65EC">
        <w:tc>
          <w:tcPr>
            <w:tcW w:w="1171" w:type="dxa"/>
          </w:tcPr>
          <w:p w14:paraId="5E9E42B5" w14:textId="77777777" w:rsidR="0044685A" w:rsidRPr="00637752" w:rsidRDefault="0044685A" w:rsidP="006350E1">
            <w:pPr>
              <w:pStyle w:val="02Tabletext"/>
              <w:spacing w:before="40" w:after="40"/>
              <w:rPr>
                <w:lang w:val="en-AU"/>
              </w:rPr>
            </w:pPr>
            <w:r w:rsidRPr="00637752">
              <w:rPr>
                <w:lang w:val="en-AU"/>
              </w:rPr>
              <w:t>47495</w:t>
            </w:r>
          </w:p>
        </w:tc>
        <w:tc>
          <w:tcPr>
            <w:tcW w:w="6195" w:type="dxa"/>
          </w:tcPr>
          <w:p w14:paraId="78720905" w14:textId="2B72576F" w:rsidR="0044685A" w:rsidRPr="00637752" w:rsidRDefault="0044685A" w:rsidP="006350E1">
            <w:pPr>
              <w:pStyle w:val="02Tabletext"/>
              <w:spacing w:before="40" w:after="40"/>
              <w:rPr>
                <w:lang w:val="en-AU"/>
              </w:rPr>
            </w:pPr>
            <w:r w:rsidRPr="00637752">
              <w:rPr>
                <w:lang w:val="en-AU"/>
              </w:rPr>
              <w:t>Acetabulum, treatment of fracture of, and associated dislocation of hip, requiring traction</w:t>
            </w:r>
            <w:r w:rsidR="00975D9E">
              <w:rPr>
                <w:lang w:val="en-AU"/>
              </w:rPr>
              <w:t>.</w:t>
            </w:r>
            <w:r w:rsidRPr="00637752">
              <w:rPr>
                <w:lang w:val="en-AU"/>
              </w:rPr>
              <w:t xml:space="preserve"> (Anaes.) (Assist.)</w:t>
            </w:r>
          </w:p>
        </w:tc>
        <w:tc>
          <w:tcPr>
            <w:tcW w:w="1726" w:type="dxa"/>
          </w:tcPr>
          <w:p w14:paraId="49D0FAE7" w14:textId="77777777" w:rsidR="0044685A" w:rsidRPr="00637752" w:rsidRDefault="0044685A" w:rsidP="00415B94">
            <w:pPr>
              <w:pStyle w:val="02Tabletext"/>
              <w:spacing w:before="40" w:after="40"/>
              <w:jc w:val="center"/>
              <w:rPr>
                <w:lang w:val="en-AU"/>
              </w:rPr>
            </w:pPr>
            <w:r w:rsidRPr="00637752">
              <w:rPr>
                <w:lang w:val="en-AU"/>
              </w:rPr>
              <w:t>$471</w:t>
            </w:r>
          </w:p>
        </w:tc>
      </w:tr>
      <w:tr w:rsidR="0044685A" w:rsidRPr="00637752" w14:paraId="1092D20C" w14:textId="77777777" w:rsidTr="00EE65EC">
        <w:tc>
          <w:tcPr>
            <w:tcW w:w="1171" w:type="dxa"/>
          </w:tcPr>
          <w:p w14:paraId="4C3F578F" w14:textId="77777777" w:rsidR="0044685A" w:rsidRPr="00637752" w:rsidRDefault="0044685A" w:rsidP="006350E1">
            <w:pPr>
              <w:pStyle w:val="02Tabletext"/>
              <w:spacing w:before="40" w:after="40"/>
              <w:rPr>
                <w:lang w:val="en-AU"/>
              </w:rPr>
            </w:pPr>
            <w:r w:rsidRPr="00637752">
              <w:rPr>
                <w:lang w:val="en-AU"/>
              </w:rPr>
              <w:t>47498</w:t>
            </w:r>
          </w:p>
        </w:tc>
        <w:tc>
          <w:tcPr>
            <w:tcW w:w="6195" w:type="dxa"/>
          </w:tcPr>
          <w:p w14:paraId="350EF17A" w14:textId="786DE014" w:rsidR="0044685A" w:rsidRPr="00637752" w:rsidRDefault="007F7FEB" w:rsidP="006350E1">
            <w:pPr>
              <w:pStyle w:val="02Tabletext"/>
              <w:spacing w:before="40" w:after="40"/>
            </w:pPr>
            <w:r w:rsidRPr="00637752">
              <w:t>Acetabulum, treatment of isolated posterior wall fracture of, and associated dislocation of the hip, requiring open reduction internal fixation, inclusive of, if performed, the use of traction. (Anaes.) (Assist.)</w:t>
            </w:r>
          </w:p>
        </w:tc>
        <w:tc>
          <w:tcPr>
            <w:tcW w:w="1726" w:type="dxa"/>
          </w:tcPr>
          <w:p w14:paraId="195297B6" w14:textId="77777777" w:rsidR="0044685A" w:rsidRPr="00637752" w:rsidRDefault="0044685A" w:rsidP="00415B94">
            <w:pPr>
              <w:pStyle w:val="02Tabletext"/>
              <w:spacing w:before="40" w:after="40"/>
              <w:jc w:val="center"/>
              <w:rPr>
                <w:lang w:val="en-AU"/>
              </w:rPr>
            </w:pPr>
            <w:r w:rsidRPr="00637752">
              <w:rPr>
                <w:lang w:val="en-AU"/>
              </w:rPr>
              <w:t>$706</w:t>
            </w:r>
          </w:p>
        </w:tc>
      </w:tr>
      <w:tr w:rsidR="0044685A" w:rsidRPr="00637752" w14:paraId="79634C1D" w14:textId="77777777" w:rsidTr="00EE65EC">
        <w:tc>
          <w:tcPr>
            <w:tcW w:w="1171" w:type="dxa"/>
          </w:tcPr>
          <w:p w14:paraId="6B90E149" w14:textId="2A71646D" w:rsidR="0044685A" w:rsidRPr="00637752" w:rsidRDefault="00A35500" w:rsidP="006350E1">
            <w:pPr>
              <w:pStyle w:val="02Tabletext"/>
              <w:spacing w:before="40" w:after="40"/>
              <w:rPr>
                <w:lang w:val="en-AU"/>
              </w:rPr>
            </w:pPr>
            <w:r>
              <w:rPr>
                <w:lang w:val="en-AU"/>
              </w:rPr>
              <w:t>474</w:t>
            </w:r>
            <w:r w:rsidR="0044685A" w:rsidRPr="00637752">
              <w:rPr>
                <w:lang w:val="en-AU"/>
              </w:rPr>
              <w:t>XY</w:t>
            </w:r>
          </w:p>
        </w:tc>
        <w:tc>
          <w:tcPr>
            <w:tcW w:w="6195" w:type="dxa"/>
          </w:tcPr>
          <w:p w14:paraId="301F9FF0" w14:textId="2068B74A" w:rsidR="0044685A" w:rsidRPr="00637752" w:rsidRDefault="007F7FEB" w:rsidP="006350E1">
            <w:pPr>
              <w:pStyle w:val="02Tabletext"/>
              <w:spacing w:before="40" w:after="40"/>
              <w:rPr>
                <w:lang w:val="en-AU"/>
              </w:rPr>
            </w:pPr>
            <w:r w:rsidRPr="00637752">
              <w:t>Acetabulum, treatment of posterior wall fracture of, and associated femoral head fracture, requiring open reduction and internal fixation of both acetabulum and femoral head. (Anaes.) (Assist.)</w:t>
            </w:r>
          </w:p>
        </w:tc>
        <w:tc>
          <w:tcPr>
            <w:tcW w:w="1726" w:type="dxa"/>
          </w:tcPr>
          <w:p w14:paraId="48477BC0" w14:textId="77777777" w:rsidR="0044685A" w:rsidRPr="00637752" w:rsidRDefault="0044685A" w:rsidP="00415B94">
            <w:pPr>
              <w:pStyle w:val="02Tabletext"/>
              <w:spacing w:before="40" w:after="40"/>
              <w:jc w:val="center"/>
              <w:rPr>
                <w:lang w:val="en-AU"/>
              </w:rPr>
            </w:pPr>
            <w:r w:rsidRPr="00637752">
              <w:rPr>
                <w:lang w:val="en-AU"/>
              </w:rPr>
              <w:t>TBD</w:t>
            </w:r>
          </w:p>
        </w:tc>
      </w:tr>
      <w:tr w:rsidR="0044685A" w:rsidRPr="00637752" w14:paraId="08F3BF90" w14:textId="77777777" w:rsidTr="00EE65EC">
        <w:tc>
          <w:tcPr>
            <w:tcW w:w="1171" w:type="dxa"/>
          </w:tcPr>
          <w:p w14:paraId="716BECCB" w14:textId="77777777" w:rsidR="0044685A" w:rsidRPr="00637752" w:rsidRDefault="0044685A" w:rsidP="006350E1">
            <w:pPr>
              <w:pStyle w:val="02Tabletext"/>
              <w:spacing w:before="40" w:after="40"/>
              <w:rPr>
                <w:lang w:val="en-AU"/>
              </w:rPr>
            </w:pPr>
            <w:r w:rsidRPr="00637752">
              <w:rPr>
                <w:lang w:val="en-AU"/>
              </w:rPr>
              <w:t>47501</w:t>
            </w:r>
          </w:p>
        </w:tc>
        <w:tc>
          <w:tcPr>
            <w:tcW w:w="6195" w:type="dxa"/>
          </w:tcPr>
          <w:p w14:paraId="5468161D" w14:textId="2761E75C" w:rsidR="0044685A" w:rsidRPr="00637752" w:rsidRDefault="007F7FEB" w:rsidP="006350E1">
            <w:pPr>
              <w:pStyle w:val="02Tabletext"/>
              <w:spacing w:before="40" w:after="40"/>
            </w:pPr>
            <w:r w:rsidRPr="00637752">
              <w:t>Acetabulum, treatment of anterior or posterior column fracture, by open reduction and internal fixation, inclusive of, if performed, any osteotomy or capsulotomy and capsular stabilisation required for exposure and subsequent repair. (Anaes.) (Assist.)</w:t>
            </w:r>
          </w:p>
        </w:tc>
        <w:tc>
          <w:tcPr>
            <w:tcW w:w="1726" w:type="dxa"/>
          </w:tcPr>
          <w:p w14:paraId="382545CE" w14:textId="77777777" w:rsidR="0044685A" w:rsidRPr="00637752" w:rsidRDefault="0044685A" w:rsidP="00415B94">
            <w:pPr>
              <w:pStyle w:val="02Tabletext"/>
              <w:spacing w:before="40" w:after="40"/>
              <w:jc w:val="center"/>
              <w:rPr>
                <w:lang w:val="en-AU"/>
              </w:rPr>
            </w:pPr>
            <w:r w:rsidRPr="00637752">
              <w:rPr>
                <w:lang w:val="en-AU"/>
              </w:rPr>
              <w:t>$941</w:t>
            </w:r>
          </w:p>
        </w:tc>
      </w:tr>
      <w:tr w:rsidR="0044685A" w:rsidRPr="00637752" w14:paraId="01D16DCD" w14:textId="77777777" w:rsidTr="00EE65EC">
        <w:tc>
          <w:tcPr>
            <w:tcW w:w="1171" w:type="dxa"/>
          </w:tcPr>
          <w:p w14:paraId="0A08B4FB" w14:textId="77777777" w:rsidR="0044685A" w:rsidRPr="00637752" w:rsidRDefault="0044685A" w:rsidP="006350E1">
            <w:pPr>
              <w:pStyle w:val="02Tabletext"/>
              <w:spacing w:before="40" w:after="40"/>
              <w:rPr>
                <w:lang w:val="en-AU"/>
              </w:rPr>
            </w:pPr>
            <w:r w:rsidRPr="00637752">
              <w:rPr>
                <w:lang w:val="en-AU"/>
              </w:rPr>
              <w:t>475XX</w:t>
            </w:r>
          </w:p>
        </w:tc>
        <w:tc>
          <w:tcPr>
            <w:tcW w:w="6195" w:type="dxa"/>
          </w:tcPr>
          <w:p w14:paraId="10D8089C" w14:textId="3DBC7948" w:rsidR="0044685A" w:rsidRPr="00637752" w:rsidRDefault="00503563" w:rsidP="006350E1">
            <w:pPr>
              <w:pStyle w:val="02Tabletext"/>
              <w:spacing w:before="40" w:after="40"/>
              <w:rPr>
                <w:lang w:val="en-AU"/>
              </w:rPr>
            </w:pPr>
            <w:r w:rsidRPr="00637752">
              <w:t xml:space="preserve">Acetabulum, treatment of combined column fractures, T-type fractures, transverse fractures, anterior column and posterior hemitransverse fractures of, by open reduction and internal fixation, performed through a single or dual approach including fixation of the posterior wall fracture, inclusive of, if performed, any osteotomy or capsulotomy and capsular </w:t>
            </w:r>
            <w:r>
              <w:t>stabilis</w:t>
            </w:r>
            <w:r w:rsidRPr="00637752">
              <w:t>ation required for exposure and subsequent repair. (Anaes.) (Assist.)</w:t>
            </w:r>
          </w:p>
        </w:tc>
        <w:tc>
          <w:tcPr>
            <w:tcW w:w="1726" w:type="dxa"/>
          </w:tcPr>
          <w:p w14:paraId="4ACEFD1F" w14:textId="77777777" w:rsidR="0044685A" w:rsidRPr="00637752" w:rsidRDefault="0044685A" w:rsidP="00415B94">
            <w:pPr>
              <w:pStyle w:val="02Tabletext"/>
              <w:spacing w:before="40" w:after="40"/>
              <w:jc w:val="center"/>
              <w:rPr>
                <w:lang w:val="en-AU"/>
              </w:rPr>
            </w:pPr>
            <w:r w:rsidRPr="00637752">
              <w:rPr>
                <w:lang w:val="en-AU"/>
              </w:rPr>
              <w:t>TBD</w:t>
            </w:r>
          </w:p>
        </w:tc>
      </w:tr>
      <w:tr w:rsidR="0044685A" w:rsidRPr="00637752" w14:paraId="589F2A44" w14:textId="77777777" w:rsidTr="00EE65EC">
        <w:tc>
          <w:tcPr>
            <w:tcW w:w="1171" w:type="dxa"/>
          </w:tcPr>
          <w:p w14:paraId="5A6DF549" w14:textId="77777777" w:rsidR="0044685A" w:rsidRPr="00637752" w:rsidRDefault="0044685A" w:rsidP="006350E1">
            <w:pPr>
              <w:pStyle w:val="02Tabletext"/>
              <w:spacing w:before="40" w:after="40"/>
              <w:rPr>
                <w:lang w:val="en-AU"/>
              </w:rPr>
            </w:pPr>
            <w:r w:rsidRPr="00637752">
              <w:rPr>
                <w:lang w:val="en-AU"/>
              </w:rPr>
              <w:t>475XY</w:t>
            </w:r>
          </w:p>
        </w:tc>
        <w:tc>
          <w:tcPr>
            <w:tcW w:w="6195" w:type="dxa"/>
          </w:tcPr>
          <w:p w14:paraId="4767EAFB" w14:textId="66D91196" w:rsidR="0044685A" w:rsidRPr="00637752" w:rsidRDefault="007F7FEB" w:rsidP="006350E1">
            <w:pPr>
              <w:pStyle w:val="02Tabletext"/>
              <w:spacing w:before="40" w:after="40"/>
              <w:rPr>
                <w:lang w:val="en-AU"/>
              </w:rPr>
            </w:pPr>
            <w:r w:rsidRPr="00637752">
              <w:t>Pelvis, treatment of isolated iliac wing fracture, anterior superior iliac wing fracture, anterior inferior iliac spine fracture, or tuberosity fracture of, by open reduction and internal fixation, inclusive of, if performed if performed, osteotomy and tendon repair. (Anaes.) (Assist.)</w:t>
            </w:r>
          </w:p>
        </w:tc>
        <w:tc>
          <w:tcPr>
            <w:tcW w:w="1726" w:type="dxa"/>
          </w:tcPr>
          <w:p w14:paraId="78AE7A85" w14:textId="77777777" w:rsidR="0044685A" w:rsidRPr="00637752" w:rsidRDefault="0044685A" w:rsidP="00415B94">
            <w:pPr>
              <w:pStyle w:val="02Tabletext"/>
              <w:spacing w:before="40" w:after="40"/>
              <w:jc w:val="center"/>
              <w:rPr>
                <w:lang w:val="en-AU"/>
              </w:rPr>
            </w:pPr>
            <w:r w:rsidRPr="00637752">
              <w:rPr>
                <w:lang w:val="en-AU"/>
              </w:rPr>
              <w:t>TBD</w:t>
            </w:r>
          </w:p>
        </w:tc>
      </w:tr>
    </w:tbl>
    <w:p w14:paraId="6D25468C" w14:textId="77777777" w:rsidR="0044685A" w:rsidRPr="00637752" w:rsidRDefault="0044685A" w:rsidP="00C14DAA">
      <w:pPr>
        <w:pStyle w:val="Style5"/>
      </w:pPr>
      <w:bookmarkStart w:id="1267" w:name="_Toc482377215"/>
      <w:r w:rsidRPr="00637752">
        <w:t>Osteomyelitis items</w:t>
      </w:r>
      <w:bookmarkEnd w:id="126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Osteomyelitis items"/>
        <w:tblDescription w:val="This is a 3 column table. The first column lists the item number, column 2 is the item descriptor and column 3 is the Schedule fee"/>
      </w:tblPr>
      <w:tblGrid>
        <w:gridCol w:w="1169"/>
        <w:gridCol w:w="6257"/>
        <w:gridCol w:w="1656"/>
      </w:tblGrid>
      <w:tr w:rsidR="0044685A" w:rsidRPr="00637752" w14:paraId="053D5D53" w14:textId="77777777" w:rsidTr="00094BCF">
        <w:trPr>
          <w:tblHeader/>
        </w:trPr>
        <w:tc>
          <w:tcPr>
            <w:tcW w:w="1160" w:type="dxa"/>
            <w:shd w:val="clear" w:color="auto" w:fill="F2F2F2" w:themeFill="background1" w:themeFillShade="F2"/>
            <w:vAlign w:val="bottom"/>
          </w:tcPr>
          <w:p w14:paraId="4A104C84" w14:textId="77777777" w:rsidR="0044685A" w:rsidRPr="00637752" w:rsidRDefault="0044685A" w:rsidP="00D103E6">
            <w:pPr>
              <w:pStyle w:val="02Tabletext"/>
              <w:spacing w:before="40" w:after="40"/>
              <w:rPr>
                <w:b/>
                <w:lang w:val="en-AU"/>
              </w:rPr>
            </w:pPr>
            <w:r w:rsidRPr="00637752">
              <w:rPr>
                <w:b/>
                <w:lang w:val="en-AU"/>
              </w:rPr>
              <w:t>Item</w:t>
            </w:r>
          </w:p>
        </w:tc>
        <w:tc>
          <w:tcPr>
            <w:tcW w:w="6212" w:type="dxa"/>
            <w:shd w:val="clear" w:color="auto" w:fill="F2F2F2" w:themeFill="background1" w:themeFillShade="F2"/>
            <w:vAlign w:val="bottom"/>
          </w:tcPr>
          <w:p w14:paraId="6E542DE8"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66BD3F96" w14:textId="44A98F03"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363C3640" w14:textId="77777777" w:rsidTr="00EE65EC">
        <w:tc>
          <w:tcPr>
            <w:tcW w:w="1160" w:type="dxa"/>
          </w:tcPr>
          <w:p w14:paraId="1E31E7FC" w14:textId="77777777" w:rsidR="0044685A" w:rsidRPr="00637752" w:rsidRDefault="0044685A" w:rsidP="006350E1">
            <w:pPr>
              <w:pStyle w:val="02Tabletext"/>
              <w:spacing w:before="40" w:after="40"/>
            </w:pPr>
            <w:r w:rsidRPr="00637752">
              <w:t xml:space="preserve">435XX </w:t>
            </w:r>
          </w:p>
        </w:tc>
        <w:tc>
          <w:tcPr>
            <w:tcW w:w="6212" w:type="dxa"/>
          </w:tcPr>
          <w:p w14:paraId="7B9D762D" w14:textId="1ED4A8A3" w:rsidR="0044685A" w:rsidRPr="00637752" w:rsidRDefault="009E506F" w:rsidP="006350E1">
            <w:pPr>
              <w:pStyle w:val="01Tableheaderrow"/>
              <w:spacing w:before="40" w:after="40"/>
              <w:rPr>
                <w:b w:val="0"/>
              </w:rPr>
            </w:pPr>
            <w:r w:rsidRPr="00637752">
              <w:rPr>
                <w:b w:val="0"/>
              </w:rPr>
              <w:t>Ope</w:t>
            </w:r>
            <w:r w:rsidR="00930DDB">
              <w:rPr>
                <w:b w:val="0"/>
              </w:rPr>
              <w:t>n or arthroscopic operation for</w:t>
            </w:r>
            <w:r w:rsidRPr="00637752">
              <w:rPr>
                <w:b w:val="0"/>
              </w:rPr>
              <w:t xml:space="preserve"> se</w:t>
            </w:r>
            <w:r w:rsidR="00930DDB">
              <w:rPr>
                <w:b w:val="0"/>
              </w:rPr>
              <w:t>ptic arthritis or osteomyelitis</w:t>
            </w:r>
            <w:r w:rsidRPr="00637752">
              <w:rPr>
                <w:b w:val="0"/>
              </w:rPr>
              <w:t xml:space="preserve"> of sternum, clavicle, rib, metacarpus, carpus, phalanx, metatarsus, tarsus, mandible or maxilla (other than alveolar margins) for osteomyelitis, per approach including the adjoining joint. (Anaes.) (Assist.)</w:t>
            </w:r>
          </w:p>
        </w:tc>
        <w:tc>
          <w:tcPr>
            <w:tcW w:w="1644" w:type="dxa"/>
          </w:tcPr>
          <w:p w14:paraId="62CB8F10" w14:textId="37D2F641" w:rsidR="0044685A" w:rsidRPr="00637752" w:rsidRDefault="009E506F" w:rsidP="00415B94">
            <w:pPr>
              <w:pStyle w:val="02Tabletext"/>
              <w:spacing w:before="40" w:after="40"/>
              <w:jc w:val="center"/>
            </w:pPr>
            <w:r w:rsidRPr="00637752">
              <w:t>TBD</w:t>
            </w:r>
          </w:p>
        </w:tc>
      </w:tr>
      <w:tr w:rsidR="0044685A" w:rsidRPr="00637752" w14:paraId="2E633BC0" w14:textId="77777777" w:rsidTr="00EE65EC">
        <w:tc>
          <w:tcPr>
            <w:tcW w:w="1160" w:type="dxa"/>
          </w:tcPr>
          <w:p w14:paraId="3EF9FC22" w14:textId="77777777" w:rsidR="0044685A" w:rsidRPr="00637752" w:rsidRDefault="0044685A" w:rsidP="006350E1">
            <w:pPr>
              <w:pStyle w:val="02Tabletext"/>
              <w:spacing w:before="40" w:after="40"/>
            </w:pPr>
            <w:r w:rsidRPr="00637752">
              <w:t xml:space="preserve">435XY </w:t>
            </w:r>
          </w:p>
        </w:tc>
        <w:tc>
          <w:tcPr>
            <w:tcW w:w="6212" w:type="dxa"/>
          </w:tcPr>
          <w:p w14:paraId="174A77C0" w14:textId="334B3398" w:rsidR="0044685A" w:rsidRPr="00637752" w:rsidRDefault="009E506F" w:rsidP="006350E1">
            <w:pPr>
              <w:pStyle w:val="01Tableheaderrow"/>
              <w:spacing w:before="40" w:after="40"/>
              <w:rPr>
                <w:b w:val="0"/>
              </w:rPr>
            </w:pPr>
            <w:r w:rsidRPr="00637752">
              <w:rPr>
                <w:b w:val="0"/>
              </w:rPr>
              <w:t>Ope</w:t>
            </w:r>
            <w:r w:rsidR="00930DDB">
              <w:rPr>
                <w:b w:val="0"/>
              </w:rPr>
              <w:t>n or arthroscopic operation for</w:t>
            </w:r>
            <w:r w:rsidRPr="00637752">
              <w:rPr>
                <w:b w:val="0"/>
              </w:rPr>
              <w:t xml:space="preserve"> se</w:t>
            </w:r>
            <w:r w:rsidR="00930DDB">
              <w:rPr>
                <w:b w:val="0"/>
              </w:rPr>
              <w:t>ptic arthritis or osteomyelitis</w:t>
            </w:r>
            <w:r w:rsidRPr="00637752">
              <w:rPr>
                <w:b w:val="0"/>
              </w:rPr>
              <w:t xml:space="preserve"> of scapula, ulna, radius, tibia, fibula, humerus or femur, per approach. (Anaes.) (Assist.)</w:t>
            </w:r>
          </w:p>
        </w:tc>
        <w:tc>
          <w:tcPr>
            <w:tcW w:w="1644" w:type="dxa"/>
          </w:tcPr>
          <w:p w14:paraId="1EE0BA99" w14:textId="3D0CEA13" w:rsidR="0044685A" w:rsidRPr="00637752" w:rsidRDefault="009E506F" w:rsidP="00415B94">
            <w:pPr>
              <w:pStyle w:val="02Tabletext"/>
              <w:spacing w:before="40" w:after="40"/>
              <w:jc w:val="center"/>
            </w:pPr>
            <w:r w:rsidRPr="00637752">
              <w:t>TBD</w:t>
            </w:r>
          </w:p>
        </w:tc>
      </w:tr>
      <w:tr w:rsidR="0044685A" w:rsidRPr="00637752" w14:paraId="3B1D9DBF" w14:textId="77777777" w:rsidTr="00EE65EC">
        <w:tc>
          <w:tcPr>
            <w:tcW w:w="1160" w:type="dxa"/>
          </w:tcPr>
          <w:p w14:paraId="2FF8091F" w14:textId="77777777" w:rsidR="0044685A" w:rsidRPr="00637752" w:rsidRDefault="0044685A" w:rsidP="006350E1">
            <w:pPr>
              <w:pStyle w:val="02Tabletext"/>
              <w:spacing w:before="40" w:after="40"/>
            </w:pPr>
            <w:r w:rsidRPr="00637752">
              <w:t xml:space="preserve">435XZ </w:t>
            </w:r>
          </w:p>
        </w:tc>
        <w:tc>
          <w:tcPr>
            <w:tcW w:w="6212" w:type="dxa"/>
          </w:tcPr>
          <w:p w14:paraId="5982B1F8" w14:textId="0203153F" w:rsidR="0044685A" w:rsidRPr="00637752" w:rsidRDefault="009E506F" w:rsidP="006350E1">
            <w:pPr>
              <w:pStyle w:val="01Tableheaderrow"/>
              <w:spacing w:before="40" w:after="40"/>
              <w:rPr>
                <w:b w:val="0"/>
              </w:rPr>
            </w:pPr>
            <w:r w:rsidRPr="00637752">
              <w:rPr>
                <w:b w:val="0"/>
              </w:rPr>
              <w:t>Ope</w:t>
            </w:r>
            <w:r w:rsidR="00A7426C">
              <w:rPr>
                <w:b w:val="0"/>
              </w:rPr>
              <w:t>n or arthroscopic operation for</w:t>
            </w:r>
            <w:r w:rsidRPr="00637752">
              <w:rPr>
                <w:b w:val="0"/>
              </w:rPr>
              <w:t xml:space="preserve"> se</w:t>
            </w:r>
            <w:r w:rsidR="00A7426C">
              <w:rPr>
                <w:b w:val="0"/>
              </w:rPr>
              <w:t>ptic arthritis or osteomyelitis</w:t>
            </w:r>
            <w:r w:rsidRPr="00637752">
              <w:rPr>
                <w:b w:val="0"/>
              </w:rPr>
              <w:t xml:space="preserve"> of spine or pelvic bones, per approach. (Anaes.) (Assist.)</w:t>
            </w:r>
          </w:p>
        </w:tc>
        <w:tc>
          <w:tcPr>
            <w:tcW w:w="1644" w:type="dxa"/>
          </w:tcPr>
          <w:p w14:paraId="05F24A6B" w14:textId="4AD02B2A" w:rsidR="0044685A" w:rsidRPr="00637752" w:rsidRDefault="009E506F" w:rsidP="00415B94">
            <w:pPr>
              <w:pStyle w:val="02Tabletext"/>
              <w:spacing w:before="40" w:after="40"/>
              <w:jc w:val="center"/>
            </w:pPr>
            <w:r w:rsidRPr="00637752">
              <w:t>TBD</w:t>
            </w:r>
          </w:p>
        </w:tc>
      </w:tr>
    </w:tbl>
    <w:p w14:paraId="7A398F09" w14:textId="502F42D0" w:rsidR="0044685A" w:rsidRPr="00637752" w:rsidRDefault="005E0B9A" w:rsidP="00C14DAA">
      <w:pPr>
        <w:pStyle w:val="Style5"/>
      </w:pPr>
      <w:bookmarkStart w:id="1268" w:name="_Toc482377216"/>
      <w:bookmarkStart w:id="1269" w:name="_Toc477375425"/>
      <w:r w:rsidRPr="00637752">
        <w:t>Bursa</w:t>
      </w:r>
      <w:r w:rsidR="0044685A" w:rsidRPr="00637752">
        <w:t xml:space="preserve"> items</w:t>
      </w:r>
      <w:bookmarkEnd w:id="126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Bursa items"/>
        <w:tblDescription w:val="This is a 3 column table. The first column lists the item number, column 2 is the item descriptor and column 3 is the Schedule fee"/>
      </w:tblPr>
      <w:tblGrid>
        <w:gridCol w:w="1218"/>
        <w:gridCol w:w="6208"/>
        <w:gridCol w:w="1656"/>
      </w:tblGrid>
      <w:tr w:rsidR="0044685A" w:rsidRPr="00637752" w14:paraId="5D431DE7" w14:textId="77777777" w:rsidTr="00094BCF">
        <w:trPr>
          <w:tblHeader/>
        </w:trPr>
        <w:tc>
          <w:tcPr>
            <w:tcW w:w="1209" w:type="dxa"/>
            <w:shd w:val="clear" w:color="auto" w:fill="F2F2F2" w:themeFill="background1" w:themeFillShade="F2"/>
            <w:vAlign w:val="bottom"/>
          </w:tcPr>
          <w:p w14:paraId="0D3146A2" w14:textId="77777777" w:rsidR="0044685A" w:rsidRPr="00637752" w:rsidRDefault="0044685A" w:rsidP="00D103E6">
            <w:pPr>
              <w:pStyle w:val="02Tabletext"/>
              <w:spacing w:before="40" w:after="40"/>
              <w:rPr>
                <w:b/>
                <w:lang w:val="en-AU"/>
              </w:rPr>
            </w:pPr>
            <w:r w:rsidRPr="00637752">
              <w:rPr>
                <w:b/>
                <w:lang w:val="en-AU"/>
              </w:rPr>
              <w:t>Item</w:t>
            </w:r>
          </w:p>
        </w:tc>
        <w:tc>
          <w:tcPr>
            <w:tcW w:w="6163" w:type="dxa"/>
            <w:shd w:val="clear" w:color="auto" w:fill="F2F2F2" w:themeFill="background1" w:themeFillShade="F2"/>
            <w:vAlign w:val="bottom"/>
          </w:tcPr>
          <w:p w14:paraId="366F59CB"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3CA33C0A" w14:textId="66C91348"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E649D49" w14:textId="77777777" w:rsidTr="00EE65EC">
        <w:tc>
          <w:tcPr>
            <w:tcW w:w="1209" w:type="dxa"/>
          </w:tcPr>
          <w:p w14:paraId="72DF11B0" w14:textId="77777777" w:rsidR="0044685A" w:rsidRPr="00637752" w:rsidRDefault="0044685A" w:rsidP="006350E1">
            <w:pPr>
              <w:pStyle w:val="02Tabletext"/>
              <w:spacing w:before="40" w:after="40"/>
              <w:rPr>
                <w:strike/>
                <w:lang w:val="en-AU"/>
              </w:rPr>
            </w:pPr>
            <w:r w:rsidRPr="00637752">
              <w:t>30107</w:t>
            </w:r>
          </w:p>
        </w:tc>
        <w:tc>
          <w:tcPr>
            <w:tcW w:w="6163" w:type="dxa"/>
          </w:tcPr>
          <w:p w14:paraId="72B686EB" w14:textId="5C9116F0" w:rsidR="0044685A" w:rsidRPr="00637752" w:rsidRDefault="00642647" w:rsidP="006350E1">
            <w:pPr>
              <w:pStyle w:val="02Tabletext"/>
              <w:spacing w:before="40" w:after="40"/>
              <w:rPr>
                <w:strike/>
                <w:lang w:val="en-AU"/>
              </w:rPr>
            </w:pPr>
            <w:r w:rsidRPr="00637752">
              <w:t>Ganglion, excision of, not being a service associated with a service to which ano</w:t>
            </w:r>
            <w:r w:rsidR="002D050F">
              <w:t>ther item in this Group applies</w:t>
            </w:r>
            <w:r w:rsidR="00975D9E">
              <w:t>.</w:t>
            </w:r>
            <w:r w:rsidR="002D050F">
              <w:t xml:space="preserve"> (Anaes.)</w:t>
            </w:r>
          </w:p>
        </w:tc>
        <w:tc>
          <w:tcPr>
            <w:tcW w:w="1644" w:type="dxa"/>
          </w:tcPr>
          <w:p w14:paraId="5F62DA7C" w14:textId="77777777" w:rsidR="0044685A" w:rsidRPr="00637752" w:rsidRDefault="0044685A" w:rsidP="00415B94">
            <w:pPr>
              <w:pStyle w:val="02Tabletext"/>
              <w:spacing w:before="40" w:after="40"/>
              <w:jc w:val="center"/>
              <w:rPr>
                <w:strike/>
                <w:lang w:val="en-AU"/>
              </w:rPr>
            </w:pPr>
            <w:r w:rsidRPr="00637752">
              <w:t>$220</w:t>
            </w:r>
          </w:p>
        </w:tc>
      </w:tr>
    </w:tbl>
    <w:p w14:paraId="24F2FC59" w14:textId="7BC1DB8F" w:rsidR="0044685A" w:rsidRPr="00637752" w:rsidRDefault="0044685A" w:rsidP="008B20F1">
      <w:pPr>
        <w:pStyle w:val="SubHeading1"/>
      </w:pPr>
      <w:bookmarkStart w:id="1270" w:name="_Toc482377217"/>
      <w:r w:rsidRPr="00637752">
        <w:t>Bone and soft tissue tumour</w:t>
      </w:r>
      <w:bookmarkEnd w:id="1270"/>
      <w:r w:rsidR="003E0D97">
        <w:t xml:space="preserve"> items</w:t>
      </w:r>
    </w:p>
    <w:p w14:paraId="18C79B81" w14:textId="77777777" w:rsidR="0044685A" w:rsidRPr="00637752" w:rsidRDefault="0044685A" w:rsidP="00C14DAA">
      <w:pPr>
        <w:pStyle w:val="Style5"/>
      </w:pPr>
      <w:bookmarkStart w:id="1271" w:name="_Toc482377219"/>
      <w:r w:rsidRPr="00637752">
        <w:t>Cysts</w:t>
      </w:r>
      <w:bookmarkEnd w:id="127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Cyst items"/>
        <w:tblDescription w:val="This is a 3 column table. The first column lists the item number, column 2 is the item descriptor and column 3 is the Schedule fee"/>
      </w:tblPr>
      <w:tblGrid>
        <w:gridCol w:w="1167"/>
        <w:gridCol w:w="6259"/>
        <w:gridCol w:w="1656"/>
      </w:tblGrid>
      <w:tr w:rsidR="0044685A" w:rsidRPr="00637752" w14:paraId="40338688" w14:textId="77777777" w:rsidTr="00094BCF">
        <w:trPr>
          <w:tblHeader/>
        </w:trPr>
        <w:tc>
          <w:tcPr>
            <w:tcW w:w="1158" w:type="dxa"/>
            <w:shd w:val="clear" w:color="auto" w:fill="F2F2F2" w:themeFill="background1" w:themeFillShade="F2"/>
            <w:vAlign w:val="bottom"/>
          </w:tcPr>
          <w:p w14:paraId="3CA56E0B" w14:textId="77777777" w:rsidR="0044685A" w:rsidRPr="00637752" w:rsidRDefault="0044685A" w:rsidP="00D103E6">
            <w:pPr>
              <w:pStyle w:val="02Tabletext"/>
              <w:spacing w:before="40" w:after="40"/>
              <w:rPr>
                <w:b/>
                <w:lang w:val="en-AU"/>
              </w:rPr>
            </w:pPr>
            <w:r w:rsidRPr="00637752">
              <w:rPr>
                <w:b/>
                <w:lang w:val="en-AU"/>
              </w:rPr>
              <w:t>Item</w:t>
            </w:r>
          </w:p>
        </w:tc>
        <w:tc>
          <w:tcPr>
            <w:tcW w:w="6214" w:type="dxa"/>
            <w:shd w:val="clear" w:color="auto" w:fill="F2F2F2" w:themeFill="background1" w:themeFillShade="F2"/>
            <w:vAlign w:val="bottom"/>
          </w:tcPr>
          <w:p w14:paraId="317B6F18"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29ABD5BD" w14:textId="5F0ADEA5"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4FEB16E1" w14:textId="77777777" w:rsidTr="00EE65EC">
        <w:tc>
          <w:tcPr>
            <w:tcW w:w="1158" w:type="dxa"/>
          </w:tcPr>
          <w:p w14:paraId="13BCE534" w14:textId="77777777" w:rsidR="0044685A" w:rsidRPr="00637752" w:rsidRDefault="0044685A" w:rsidP="006350E1">
            <w:pPr>
              <w:pStyle w:val="02Tabletext"/>
              <w:spacing w:before="40" w:after="40"/>
              <w:rPr>
                <w:strike/>
              </w:rPr>
            </w:pPr>
            <w:r w:rsidRPr="00637752">
              <w:rPr>
                <w:lang w:val="en-AU"/>
              </w:rPr>
              <w:t>47900</w:t>
            </w:r>
          </w:p>
        </w:tc>
        <w:tc>
          <w:tcPr>
            <w:tcW w:w="6214" w:type="dxa"/>
          </w:tcPr>
          <w:p w14:paraId="50B1AE8B" w14:textId="2225C84F" w:rsidR="0044685A" w:rsidRPr="00637752" w:rsidRDefault="00792287" w:rsidP="006350E1">
            <w:pPr>
              <w:pStyle w:val="01Tableheaderrow"/>
              <w:spacing w:before="40" w:after="40"/>
              <w:rPr>
                <w:b w:val="0"/>
              </w:rPr>
            </w:pPr>
            <w:r w:rsidRPr="00637752">
              <w:rPr>
                <w:b w:val="0"/>
              </w:rPr>
              <w:t>Unicameral bone cyst, injection into or aspiration of. (Anaes.)</w:t>
            </w:r>
          </w:p>
        </w:tc>
        <w:tc>
          <w:tcPr>
            <w:tcW w:w="1644" w:type="dxa"/>
          </w:tcPr>
          <w:p w14:paraId="4B81DC3E" w14:textId="2DBC2D8C" w:rsidR="0044685A" w:rsidRPr="00637752" w:rsidRDefault="0044685A" w:rsidP="00415B94">
            <w:pPr>
              <w:pStyle w:val="02Tabletext"/>
              <w:spacing w:before="40" w:after="40"/>
              <w:jc w:val="center"/>
              <w:rPr>
                <w:strike/>
              </w:rPr>
            </w:pPr>
            <w:r w:rsidRPr="00637752">
              <w:rPr>
                <w:lang w:val="en-AU"/>
              </w:rPr>
              <w:t>$1</w:t>
            </w:r>
            <w:r w:rsidR="00792287" w:rsidRPr="00637752">
              <w:rPr>
                <w:lang w:val="en-AU"/>
              </w:rPr>
              <w:t>70</w:t>
            </w:r>
          </w:p>
        </w:tc>
      </w:tr>
    </w:tbl>
    <w:p w14:paraId="08D9A636" w14:textId="77777777" w:rsidR="0044685A" w:rsidRPr="00637752" w:rsidRDefault="0044685A" w:rsidP="00C14DAA">
      <w:pPr>
        <w:pStyle w:val="Style5"/>
      </w:pPr>
      <w:bookmarkStart w:id="1272" w:name="_Toc482377220"/>
      <w:r w:rsidRPr="00637752">
        <w:t>Diagnostic Biopsies</w:t>
      </w:r>
      <w:bookmarkEnd w:id="127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Diagnostic biopsy items"/>
        <w:tblDescription w:val="This is a 3 column table. The first column lists the item number, column 2 is the item descriptor and column 3 is the Schedule fee"/>
      </w:tblPr>
      <w:tblGrid>
        <w:gridCol w:w="1168"/>
        <w:gridCol w:w="6258"/>
        <w:gridCol w:w="1656"/>
      </w:tblGrid>
      <w:tr w:rsidR="0044685A" w:rsidRPr="00637752" w14:paraId="677195C4" w14:textId="77777777" w:rsidTr="00094BCF">
        <w:trPr>
          <w:tblHeader/>
        </w:trPr>
        <w:tc>
          <w:tcPr>
            <w:tcW w:w="1159" w:type="dxa"/>
            <w:shd w:val="clear" w:color="auto" w:fill="F2F2F2" w:themeFill="background1" w:themeFillShade="F2"/>
            <w:vAlign w:val="bottom"/>
          </w:tcPr>
          <w:p w14:paraId="20CA0B62" w14:textId="77777777" w:rsidR="0044685A" w:rsidRPr="00637752" w:rsidRDefault="0044685A" w:rsidP="00D103E6">
            <w:pPr>
              <w:pStyle w:val="02Tabletext"/>
              <w:spacing w:before="40" w:after="40"/>
              <w:rPr>
                <w:b/>
                <w:lang w:val="en-AU"/>
              </w:rPr>
            </w:pPr>
            <w:r w:rsidRPr="00637752">
              <w:rPr>
                <w:b/>
                <w:lang w:val="en-AU"/>
              </w:rPr>
              <w:t>Item</w:t>
            </w:r>
          </w:p>
        </w:tc>
        <w:tc>
          <w:tcPr>
            <w:tcW w:w="6213" w:type="dxa"/>
            <w:shd w:val="clear" w:color="auto" w:fill="F2F2F2" w:themeFill="background1" w:themeFillShade="F2"/>
            <w:vAlign w:val="bottom"/>
          </w:tcPr>
          <w:p w14:paraId="02237710"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50F523F7" w14:textId="49D42161"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3C22CDCD" w14:textId="77777777" w:rsidTr="00EE65EC">
        <w:tc>
          <w:tcPr>
            <w:tcW w:w="1159" w:type="dxa"/>
          </w:tcPr>
          <w:p w14:paraId="0B8B74A5" w14:textId="77777777" w:rsidR="0044685A" w:rsidRPr="00637752" w:rsidRDefault="0044685A" w:rsidP="006350E1">
            <w:pPr>
              <w:pStyle w:val="02Tabletext"/>
              <w:spacing w:before="40" w:after="40"/>
              <w:rPr>
                <w:strike/>
              </w:rPr>
            </w:pPr>
            <w:r w:rsidRPr="00637752">
              <w:rPr>
                <w:lang w:val="en-AU"/>
              </w:rPr>
              <w:t>50200</w:t>
            </w:r>
          </w:p>
        </w:tc>
        <w:tc>
          <w:tcPr>
            <w:tcW w:w="6213" w:type="dxa"/>
          </w:tcPr>
          <w:p w14:paraId="00069BC3" w14:textId="27465520" w:rsidR="0044685A" w:rsidRPr="00637752" w:rsidRDefault="00CA5338" w:rsidP="006350E1">
            <w:pPr>
              <w:pStyle w:val="01Tableheaderrow"/>
              <w:spacing w:before="40" w:after="40"/>
              <w:rPr>
                <w:b w:val="0"/>
              </w:rPr>
            </w:pPr>
            <w:r w:rsidRPr="00637752">
              <w:rPr>
                <w:b w:val="0"/>
              </w:rPr>
              <w:t>Aggressive or potentially malignant bone or soft tissue tumour, core needle biopsy of (not including aftercare), payable only twice per provider for a single patient in any 12-month period. (Anaes.)</w:t>
            </w:r>
          </w:p>
        </w:tc>
        <w:tc>
          <w:tcPr>
            <w:tcW w:w="1644" w:type="dxa"/>
          </w:tcPr>
          <w:p w14:paraId="189235B3" w14:textId="2D29AB1F" w:rsidR="0044685A" w:rsidRPr="00637752" w:rsidRDefault="0044685A" w:rsidP="00415B94">
            <w:pPr>
              <w:pStyle w:val="02Tabletext"/>
              <w:spacing w:before="40" w:after="40"/>
              <w:jc w:val="center"/>
              <w:rPr>
                <w:strike/>
              </w:rPr>
            </w:pPr>
            <w:r w:rsidRPr="00637752">
              <w:rPr>
                <w:color w:val="000000"/>
              </w:rPr>
              <w:t>$188</w:t>
            </w:r>
          </w:p>
        </w:tc>
      </w:tr>
      <w:tr w:rsidR="0044685A" w:rsidRPr="00637752" w14:paraId="09E73F7F" w14:textId="77777777" w:rsidTr="00EE65EC">
        <w:tc>
          <w:tcPr>
            <w:tcW w:w="1159" w:type="dxa"/>
          </w:tcPr>
          <w:p w14:paraId="1E3DF454" w14:textId="77777777" w:rsidR="0044685A" w:rsidRPr="00637752" w:rsidRDefault="0044685A" w:rsidP="006350E1">
            <w:pPr>
              <w:pStyle w:val="02Tabletext"/>
              <w:spacing w:before="40" w:after="40"/>
            </w:pPr>
            <w:r w:rsidRPr="00637752">
              <w:t>50201</w:t>
            </w:r>
          </w:p>
        </w:tc>
        <w:tc>
          <w:tcPr>
            <w:tcW w:w="6213" w:type="dxa"/>
          </w:tcPr>
          <w:p w14:paraId="49D30D63" w14:textId="3BE0A9C2" w:rsidR="0044685A" w:rsidRPr="00637752" w:rsidRDefault="00CA5338" w:rsidP="006350E1">
            <w:pPr>
              <w:pStyle w:val="02Tabletext"/>
              <w:spacing w:before="40" w:after="40"/>
            </w:pPr>
            <w:r w:rsidRPr="00637752">
              <w:t>Aggressive or potentially malignant bone or soft tissue tumour, incisional biopsy of (not including aftercare), payable only twice per provider for a single patient in any 12-month period. (Anaes.) (Assist.)</w:t>
            </w:r>
          </w:p>
        </w:tc>
        <w:tc>
          <w:tcPr>
            <w:tcW w:w="1644" w:type="dxa"/>
          </w:tcPr>
          <w:p w14:paraId="40B564C2" w14:textId="5E947F2A" w:rsidR="0044685A" w:rsidRPr="00637752" w:rsidRDefault="0044685A" w:rsidP="00415B94">
            <w:pPr>
              <w:pStyle w:val="02Tabletext"/>
              <w:spacing w:before="40" w:after="40"/>
              <w:jc w:val="center"/>
            </w:pPr>
            <w:r w:rsidRPr="00637752">
              <w:rPr>
                <w:color w:val="000000"/>
              </w:rPr>
              <w:t>$3</w:t>
            </w:r>
            <w:r w:rsidR="00CA5338" w:rsidRPr="00637752">
              <w:rPr>
                <w:color w:val="000000"/>
              </w:rPr>
              <w:t>30</w:t>
            </w:r>
          </w:p>
        </w:tc>
      </w:tr>
    </w:tbl>
    <w:p w14:paraId="077B9686" w14:textId="30ED590C" w:rsidR="0044685A" w:rsidRPr="00637752" w:rsidRDefault="0044685A" w:rsidP="00C14DAA">
      <w:pPr>
        <w:pStyle w:val="Style5"/>
      </w:pPr>
      <w:bookmarkStart w:id="1273" w:name="_Toc482377222"/>
      <w:r w:rsidRPr="00637752">
        <w:t xml:space="preserve">Neoplastic mass lesions — intralesional or </w:t>
      </w:r>
      <w:r w:rsidR="00FF1870" w:rsidRPr="00637752">
        <w:t>marginal</w:t>
      </w:r>
      <w:r w:rsidRPr="00637752">
        <w:t xml:space="preserve"> excision items</w:t>
      </w:r>
      <w:bookmarkEnd w:id="1273"/>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Neoplastic mass lesion items - intralesional"/>
        <w:tblDescription w:val="This is a 3 column table. The first column lists the item number, column 2 is the item descriptor and column 3 is the Schedule fee"/>
      </w:tblPr>
      <w:tblGrid>
        <w:gridCol w:w="1167"/>
        <w:gridCol w:w="6259"/>
        <w:gridCol w:w="1656"/>
      </w:tblGrid>
      <w:tr w:rsidR="0044685A" w:rsidRPr="00637752" w14:paraId="33DADE75" w14:textId="77777777" w:rsidTr="00094BCF">
        <w:trPr>
          <w:tblHeader/>
        </w:trPr>
        <w:tc>
          <w:tcPr>
            <w:tcW w:w="1158" w:type="dxa"/>
            <w:shd w:val="clear" w:color="auto" w:fill="F2F2F2" w:themeFill="background1" w:themeFillShade="F2"/>
            <w:vAlign w:val="bottom"/>
          </w:tcPr>
          <w:p w14:paraId="2B4A4CAD" w14:textId="77777777" w:rsidR="0044685A" w:rsidRPr="00637752" w:rsidRDefault="0044685A" w:rsidP="00D103E6">
            <w:pPr>
              <w:pStyle w:val="02Tabletext"/>
              <w:spacing w:before="40" w:after="40"/>
              <w:rPr>
                <w:b/>
                <w:lang w:val="en-AU"/>
              </w:rPr>
            </w:pPr>
            <w:r w:rsidRPr="00637752">
              <w:rPr>
                <w:b/>
                <w:lang w:val="en-AU"/>
              </w:rPr>
              <w:t>Item</w:t>
            </w:r>
          </w:p>
        </w:tc>
        <w:tc>
          <w:tcPr>
            <w:tcW w:w="6214" w:type="dxa"/>
            <w:shd w:val="clear" w:color="auto" w:fill="F2F2F2" w:themeFill="background1" w:themeFillShade="F2"/>
            <w:vAlign w:val="bottom"/>
          </w:tcPr>
          <w:p w14:paraId="5C6C52F3"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07571C07" w14:textId="72397F0E"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566CBBFE" w14:textId="77777777" w:rsidTr="00EE65EC">
        <w:tc>
          <w:tcPr>
            <w:tcW w:w="1158" w:type="dxa"/>
          </w:tcPr>
          <w:p w14:paraId="6E9504E5" w14:textId="77777777" w:rsidR="0044685A" w:rsidRPr="00637752" w:rsidRDefault="0044685A" w:rsidP="006350E1">
            <w:pPr>
              <w:pStyle w:val="02Tabletext"/>
              <w:spacing w:before="40" w:after="40"/>
              <w:rPr>
                <w:strike/>
              </w:rPr>
            </w:pPr>
            <w:r w:rsidRPr="00637752">
              <w:t>50203</w:t>
            </w:r>
          </w:p>
        </w:tc>
        <w:tc>
          <w:tcPr>
            <w:tcW w:w="6214" w:type="dxa"/>
          </w:tcPr>
          <w:p w14:paraId="65E9AF96" w14:textId="19658E72" w:rsidR="0044685A" w:rsidRPr="00637752" w:rsidRDefault="00087D91" w:rsidP="006350E1">
            <w:pPr>
              <w:pStyle w:val="01Tableheaderrow"/>
              <w:spacing w:before="40" w:after="40"/>
              <w:rPr>
                <w:b w:val="0"/>
                <w:strike/>
              </w:rPr>
            </w:pPr>
            <w:r w:rsidRPr="00087D91">
              <w:rPr>
                <w:b w:val="0"/>
              </w:rPr>
              <w:t>Bone or soft tissue tumour, intralesional or marginal excision of. (Anaes.) (Assist.)</w:t>
            </w:r>
          </w:p>
        </w:tc>
        <w:tc>
          <w:tcPr>
            <w:tcW w:w="1644" w:type="dxa"/>
          </w:tcPr>
          <w:p w14:paraId="51020AFF" w14:textId="747ED42C" w:rsidR="0044685A" w:rsidRPr="00637752" w:rsidRDefault="0044685A" w:rsidP="00415B94">
            <w:pPr>
              <w:pStyle w:val="02Tabletext"/>
              <w:spacing w:before="40" w:after="40"/>
              <w:jc w:val="center"/>
              <w:rPr>
                <w:strike/>
              </w:rPr>
            </w:pPr>
            <w:r w:rsidRPr="00637752">
              <w:rPr>
                <w:lang w:val="en-AU"/>
              </w:rPr>
              <w:t>$414</w:t>
            </w:r>
          </w:p>
        </w:tc>
      </w:tr>
      <w:tr w:rsidR="0044685A" w:rsidRPr="00637752" w14:paraId="30EBF22A" w14:textId="77777777" w:rsidTr="00EE65EC">
        <w:tc>
          <w:tcPr>
            <w:tcW w:w="1158" w:type="dxa"/>
          </w:tcPr>
          <w:p w14:paraId="2474D392" w14:textId="77777777" w:rsidR="0044685A" w:rsidRPr="00637752" w:rsidRDefault="0044685A" w:rsidP="006350E1">
            <w:pPr>
              <w:pStyle w:val="02Tabletext"/>
              <w:spacing w:before="40" w:after="40"/>
              <w:rPr>
                <w:strike/>
              </w:rPr>
            </w:pPr>
            <w:r w:rsidRPr="00637752">
              <w:t>50206</w:t>
            </w:r>
          </w:p>
        </w:tc>
        <w:tc>
          <w:tcPr>
            <w:tcW w:w="6214" w:type="dxa"/>
          </w:tcPr>
          <w:p w14:paraId="30E548C7" w14:textId="0B3DEE2E" w:rsidR="0044685A" w:rsidRPr="00637752" w:rsidRDefault="004215A6" w:rsidP="006350E1">
            <w:pPr>
              <w:pStyle w:val="02Tabletext"/>
              <w:spacing w:before="40" w:after="40"/>
              <w:rPr>
                <w:strike/>
              </w:rPr>
            </w:pPr>
            <w:r w:rsidRPr="00637752">
              <w:t xml:space="preserve">Bone tumour, intralesional or marginal excision of, combined with any 1 of autograft, allograft, or cementation. </w:t>
            </w:r>
            <w:r w:rsidRPr="00637752">
              <w:rPr>
                <w:lang w:val="en-AU"/>
              </w:rPr>
              <w:t>(</w:t>
            </w:r>
            <w:r w:rsidRPr="00637752">
              <w:t>Anaes.) (Assist.)</w:t>
            </w:r>
          </w:p>
        </w:tc>
        <w:tc>
          <w:tcPr>
            <w:tcW w:w="1644" w:type="dxa"/>
          </w:tcPr>
          <w:p w14:paraId="6725D1BB" w14:textId="36CD5034" w:rsidR="0044685A" w:rsidRPr="00637752" w:rsidRDefault="0044685A" w:rsidP="00415B94">
            <w:pPr>
              <w:pStyle w:val="02Tabletext"/>
              <w:spacing w:before="40" w:after="40"/>
              <w:jc w:val="center"/>
              <w:rPr>
                <w:strike/>
              </w:rPr>
            </w:pPr>
            <w:r w:rsidRPr="00637752">
              <w:rPr>
                <w:lang w:val="en-AU"/>
              </w:rPr>
              <w:t>$61</w:t>
            </w:r>
            <w:r w:rsidR="004215A6" w:rsidRPr="00637752">
              <w:rPr>
                <w:lang w:val="en-AU"/>
              </w:rPr>
              <w:t>2</w:t>
            </w:r>
          </w:p>
        </w:tc>
      </w:tr>
      <w:tr w:rsidR="0044685A" w:rsidRPr="00637752" w14:paraId="677DF38C" w14:textId="77777777" w:rsidTr="00EE65EC">
        <w:tc>
          <w:tcPr>
            <w:tcW w:w="1158" w:type="dxa"/>
          </w:tcPr>
          <w:p w14:paraId="66B5F911" w14:textId="77777777" w:rsidR="0044685A" w:rsidRPr="00637752" w:rsidRDefault="0044685A" w:rsidP="006350E1">
            <w:pPr>
              <w:pStyle w:val="02Tabletext"/>
              <w:spacing w:before="40" w:after="40"/>
            </w:pPr>
            <w:r w:rsidRPr="00637752">
              <w:t>50209</w:t>
            </w:r>
          </w:p>
        </w:tc>
        <w:tc>
          <w:tcPr>
            <w:tcW w:w="6214" w:type="dxa"/>
          </w:tcPr>
          <w:p w14:paraId="6E20E9C6" w14:textId="24EDA8AE" w:rsidR="0044685A" w:rsidRPr="00637752" w:rsidRDefault="004215A6" w:rsidP="006350E1">
            <w:pPr>
              <w:pStyle w:val="02Tabletext"/>
              <w:spacing w:before="40" w:after="40"/>
            </w:pPr>
            <w:r w:rsidRPr="00637752">
              <w:t xml:space="preserve">Bone tumour, intralesional or marginal excision of, combined any 2 of autograft, allograft, or cementation. </w:t>
            </w:r>
            <w:r w:rsidRPr="00637752">
              <w:rPr>
                <w:lang w:val="en-AU"/>
              </w:rPr>
              <w:t>(</w:t>
            </w:r>
            <w:r w:rsidRPr="00637752">
              <w:t>Anaes.) (Assist.)</w:t>
            </w:r>
          </w:p>
        </w:tc>
        <w:tc>
          <w:tcPr>
            <w:tcW w:w="1644" w:type="dxa"/>
          </w:tcPr>
          <w:p w14:paraId="7FB540A5" w14:textId="651DC512" w:rsidR="0044685A" w:rsidRPr="00637752" w:rsidRDefault="0044685A" w:rsidP="00415B94">
            <w:pPr>
              <w:pStyle w:val="02Tabletext"/>
              <w:spacing w:before="40" w:after="40"/>
              <w:jc w:val="center"/>
            </w:pPr>
            <w:r w:rsidRPr="00637752">
              <w:rPr>
                <w:lang w:val="en-AU"/>
              </w:rPr>
              <w:t>$753</w:t>
            </w:r>
          </w:p>
        </w:tc>
      </w:tr>
    </w:tbl>
    <w:p w14:paraId="65F53A91" w14:textId="77777777" w:rsidR="0044685A" w:rsidRPr="00637752" w:rsidRDefault="0044685A" w:rsidP="00C14DAA">
      <w:pPr>
        <w:pStyle w:val="Style5"/>
      </w:pPr>
      <w:bookmarkStart w:id="1274" w:name="_Toc482377223"/>
      <w:r w:rsidRPr="00637752">
        <w:t>Neoplastic mass lesions — wide excision</w:t>
      </w:r>
      <w:bookmarkEnd w:id="127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Neoplastic mass lesion items wide excision"/>
        <w:tblDescription w:val="This is a 3 column table. The first column lists the item number, column 2 is the item descriptor and column 3 is the Schedule fee"/>
      </w:tblPr>
      <w:tblGrid>
        <w:gridCol w:w="1166"/>
        <w:gridCol w:w="6260"/>
        <w:gridCol w:w="1656"/>
      </w:tblGrid>
      <w:tr w:rsidR="0044685A" w:rsidRPr="00637752" w14:paraId="0CDBBB2D" w14:textId="77777777" w:rsidTr="00094BCF">
        <w:trPr>
          <w:tblHeader/>
        </w:trPr>
        <w:tc>
          <w:tcPr>
            <w:tcW w:w="1157" w:type="dxa"/>
            <w:shd w:val="clear" w:color="auto" w:fill="F2F2F2" w:themeFill="background1" w:themeFillShade="F2"/>
            <w:vAlign w:val="bottom"/>
          </w:tcPr>
          <w:p w14:paraId="0BD4BE6C" w14:textId="77777777" w:rsidR="0044685A" w:rsidRPr="00637752" w:rsidRDefault="0044685A" w:rsidP="00D103E6">
            <w:pPr>
              <w:pStyle w:val="02Tabletext"/>
              <w:spacing w:before="40" w:after="40"/>
              <w:rPr>
                <w:b/>
                <w:lang w:val="en-AU"/>
              </w:rPr>
            </w:pPr>
            <w:r w:rsidRPr="00637752">
              <w:rPr>
                <w:b/>
                <w:lang w:val="en-AU"/>
              </w:rPr>
              <w:t>Item</w:t>
            </w:r>
          </w:p>
        </w:tc>
        <w:tc>
          <w:tcPr>
            <w:tcW w:w="6215" w:type="dxa"/>
            <w:shd w:val="clear" w:color="auto" w:fill="F2F2F2" w:themeFill="background1" w:themeFillShade="F2"/>
            <w:vAlign w:val="bottom"/>
          </w:tcPr>
          <w:p w14:paraId="7B99DE5E"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3E4F8CDC" w14:textId="27A7E030"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06ED36F3" w14:textId="77777777" w:rsidTr="00EE65EC">
        <w:tc>
          <w:tcPr>
            <w:tcW w:w="1157" w:type="dxa"/>
          </w:tcPr>
          <w:p w14:paraId="64A86C5C" w14:textId="77777777" w:rsidR="0044685A" w:rsidRPr="00637752" w:rsidRDefault="0044685A" w:rsidP="006350E1">
            <w:pPr>
              <w:pStyle w:val="02Tabletext"/>
              <w:spacing w:before="40" w:after="40"/>
              <w:rPr>
                <w:strike/>
              </w:rPr>
            </w:pPr>
            <w:r w:rsidRPr="00637752">
              <w:t>50212</w:t>
            </w:r>
          </w:p>
        </w:tc>
        <w:tc>
          <w:tcPr>
            <w:tcW w:w="6215" w:type="dxa"/>
          </w:tcPr>
          <w:p w14:paraId="2C51FC69" w14:textId="2798F2A2" w:rsidR="0044685A" w:rsidRPr="00637752" w:rsidRDefault="009459E9" w:rsidP="006350E1">
            <w:pPr>
              <w:pStyle w:val="01Tableheaderrow"/>
              <w:spacing w:before="40" w:after="40"/>
              <w:rPr>
                <w:b w:val="0"/>
                <w:strike/>
              </w:rPr>
            </w:pPr>
            <w:r w:rsidRPr="00637752">
              <w:rPr>
                <w:b w:val="0"/>
              </w:rPr>
              <w:t>Malignant or aggressive bone and / or soft tissue tumour affecting a limb, trunk or scapula, wide excision of. (Anaes.) (Assist.)</w:t>
            </w:r>
          </w:p>
        </w:tc>
        <w:tc>
          <w:tcPr>
            <w:tcW w:w="1644" w:type="dxa"/>
          </w:tcPr>
          <w:p w14:paraId="604D0CB4" w14:textId="526D0ADD" w:rsidR="0044685A" w:rsidRPr="00637752" w:rsidRDefault="0044685A" w:rsidP="00415B94">
            <w:pPr>
              <w:pStyle w:val="02Tabletext"/>
              <w:spacing w:before="40" w:after="40"/>
              <w:jc w:val="center"/>
              <w:rPr>
                <w:strike/>
              </w:rPr>
            </w:pPr>
            <w:r w:rsidRPr="00637752">
              <w:rPr>
                <w:lang w:val="en-AU"/>
              </w:rPr>
              <w:t>$1,64</w:t>
            </w:r>
            <w:r w:rsidR="009459E9" w:rsidRPr="00637752">
              <w:rPr>
                <w:lang w:val="en-AU"/>
              </w:rPr>
              <w:t>8</w:t>
            </w:r>
          </w:p>
        </w:tc>
      </w:tr>
      <w:tr w:rsidR="0044685A" w:rsidRPr="00637752" w14:paraId="6D8F41DF" w14:textId="77777777" w:rsidTr="00EE65EC">
        <w:tc>
          <w:tcPr>
            <w:tcW w:w="1157" w:type="dxa"/>
          </w:tcPr>
          <w:p w14:paraId="5561CEC9" w14:textId="77777777" w:rsidR="0044685A" w:rsidRPr="00637752" w:rsidRDefault="0044685A" w:rsidP="006350E1">
            <w:pPr>
              <w:pStyle w:val="02Tabletext"/>
              <w:spacing w:before="40" w:after="40"/>
              <w:rPr>
                <w:strike/>
              </w:rPr>
            </w:pPr>
            <w:r w:rsidRPr="00637752">
              <w:t>50215</w:t>
            </w:r>
          </w:p>
        </w:tc>
        <w:tc>
          <w:tcPr>
            <w:tcW w:w="6215" w:type="dxa"/>
          </w:tcPr>
          <w:p w14:paraId="2446CBF0" w14:textId="689FAD79" w:rsidR="0044685A" w:rsidRPr="00637752" w:rsidRDefault="009459E9" w:rsidP="006350E1">
            <w:pPr>
              <w:pStyle w:val="01Tableheaderrow"/>
              <w:spacing w:before="40" w:after="40"/>
              <w:rPr>
                <w:b w:val="0"/>
                <w:strike/>
              </w:rPr>
            </w:pPr>
            <w:r w:rsidRPr="00637752">
              <w:rPr>
                <w:b w:val="0"/>
              </w:rPr>
              <w:t>Malignant or aggressive bone and / or soft tissue tumour, wide excision of, with intercalary reconstruction of bone by any technique (prosthesis, allograft or autograft). (Anaes.) (Assist.)</w:t>
            </w:r>
          </w:p>
        </w:tc>
        <w:tc>
          <w:tcPr>
            <w:tcW w:w="1644" w:type="dxa"/>
          </w:tcPr>
          <w:p w14:paraId="4B0A84A3" w14:textId="66ED2FFF" w:rsidR="0044685A" w:rsidRPr="00637752" w:rsidRDefault="0044685A" w:rsidP="00415B94">
            <w:pPr>
              <w:pStyle w:val="02Tabletext"/>
              <w:spacing w:before="40" w:after="40"/>
              <w:jc w:val="center"/>
              <w:rPr>
                <w:strike/>
              </w:rPr>
            </w:pPr>
            <w:r w:rsidRPr="00637752">
              <w:rPr>
                <w:lang w:val="en-AU"/>
              </w:rPr>
              <w:t>$2,071</w:t>
            </w:r>
          </w:p>
        </w:tc>
      </w:tr>
      <w:tr w:rsidR="0044685A" w:rsidRPr="00637752" w14:paraId="35391F99" w14:textId="77777777" w:rsidTr="00EE65EC">
        <w:tc>
          <w:tcPr>
            <w:tcW w:w="1157" w:type="dxa"/>
          </w:tcPr>
          <w:p w14:paraId="2BDEEDFE" w14:textId="77777777" w:rsidR="0044685A" w:rsidRPr="00637752" w:rsidRDefault="0044685A" w:rsidP="006350E1">
            <w:pPr>
              <w:pStyle w:val="02Tabletext"/>
              <w:spacing w:before="40" w:after="40"/>
            </w:pPr>
            <w:r w:rsidRPr="00637752">
              <w:t>50218</w:t>
            </w:r>
          </w:p>
        </w:tc>
        <w:tc>
          <w:tcPr>
            <w:tcW w:w="6215" w:type="dxa"/>
          </w:tcPr>
          <w:p w14:paraId="225CE4FE" w14:textId="3E3EDF33" w:rsidR="0044685A" w:rsidRPr="00637752" w:rsidRDefault="009459E9" w:rsidP="006350E1">
            <w:pPr>
              <w:pStyle w:val="01Tableheaderrow"/>
              <w:spacing w:before="40" w:after="40"/>
              <w:rPr>
                <w:b w:val="0"/>
              </w:rPr>
            </w:pPr>
            <w:r w:rsidRPr="00637752">
              <w:rPr>
                <w:b w:val="0"/>
              </w:rPr>
              <w:t>Malignant or aggressive bone and / or soft tissue tumour, wide excision of with reconstruction and / or replacement or arthrodesis of adjacent joint by any technique. (Anaes.) (Assist.)</w:t>
            </w:r>
          </w:p>
        </w:tc>
        <w:tc>
          <w:tcPr>
            <w:tcW w:w="1644" w:type="dxa"/>
          </w:tcPr>
          <w:p w14:paraId="60C9B532" w14:textId="53EE8E85" w:rsidR="0044685A" w:rsidRPr="00637752" w:rsidRDefault="0044685A" w:rsidP="00415B94">
            <w:pPr>
              <w:pStyle w:val="02Tabletext"/>
              <w:spacing w:before="40" w:after="40"/>
              <w:jc w:val="center"/>
            </w:pPr>
            <w:r w:rsidRPr="00637752">
              <w:rPr>
                <w:lang w:val="en-AU"/>
              </w:rPr>
              <w:t>$2,730</w:t>
            </w:r>
          </w:p>
        </w:tc>
      </w:tr>
      <w:tr w:rsidR="0044685A" w:rsidRPr="00637752" w14:paraId="0CEE07DC" w14:textId="77777777" w:rsidTr="00EE65EC">
        <w:tc>
          <w:tcPr>
            <w:tcW w:w="1157" w:type="dxa"/>
          </w:tcPr>
          <w:p w14:paraId="6B7E01A7" w14:textId="77777777" w:rsidR="0044685A" w:rsidRPr="00637752" w:rsidRDefault="0044685A" w:rsidP="006350E1">
            <w:pPr>
              <w:pStyle w:val="02Tabletext"/>
              <w:spacing w:before="40" w:after="40"/>
              <w:rPr>
                <w:strike/>
                <w:lang w:val="en-AU"/>
              </w:rPr>
            </w:pPr>
            <w:r w:rsidRPr="00637752">
              <w:t>50221</w:t>
            </w:r>
          </w:p>
        </w:tc>
        <w:tc>
          <w:tcPr>
            <w:tcW w:w="6215" w:type="dxa"/>
          </w:tcPr>
          <w:p w14:paraId="5C125209" w14:textId="14932D89" w:rsidR="0044685A" w:rsidRPr="00637752" w:rsidRDefault="009459E9" w:rsidP="006350E1">
            <w:pPr>
              <w:pStyle w:val="01Tableheaderrow"/>
              <w:spacing w:before="40" w:after="40"/>
              <w:rPr>
                <w:b w:val="0"/>
                <w:strike/>
              </w:rPr>
            </w:pPr>
            <w:r w:rsidRPr="00637752">
              <w:rPr>
                <w:b w:val="0"/>
              </w:rPr>
              <w:t>Malignant or aggressive bone and / or soft tissue tumour of pelvis, sacrum, or spine, wide excision of, without reconstruction. (Anaes.) (Assist.)</w:t>
            </w:r>
          </w:p>
        </w:tc>
        <w:tc>
          <w:tcPr>
            <w:tcW w:w="1644" w:type="dxa"/>
          </w:tcPr>
          <w:p w14:paraId="45E2128A" w14:textId="4B67072E" w:rsidR="0044685A" w:rsidRPr="00637752" w:rsidRDefault="0044685A" w:rsidP="00415B94">
            <w:pPr>
              <w:pStyle w:val="02Tabletext"/>
              <w:spacing w:before="40" w:after="40"/>
              <w:jc w:val="center"/>
              <w:rPr>
                <w:strike/>
                <w:lang w:val="en-AU"/>
              </w:rPr>
            </w:pPr>
            <w:r w:rsidRPr="00637752">
              <w:rPr>
                <w:lang w:val="en-AU"/>
              </w:rPr>
              <w:t>$2,54</w:t>
            </w:r>
            <w:r w:rsidR="009459E9" w:rsidRPr="00637752">
              <w:rPr>
                <w:lang w:val="en-AU"/>
              </w:rPr>
              <w:t>2</w:t>
            </w:r>
          </w:p>
        </w:tc>
      </w:tr>
      <w:tr w:rsidR="0044685A" w:rsidRPr="00637752" w14:paraId="0CBA972C" w14:textId="77777777" w:rsidTr="00EE65EC">
        <w:tc>
          <w:tcPr>
            <w:tcW w:w="1157" w:type="dxa"/>
          </w:tcPr>
          <w:p w14:paraId="22B04097" w14:textId="77777777" w:rsidR="0044685A" w:rsidRPr="00637752" w:rsidRDefault="0044685A" w:rsidP="006350E1">
            <w:pPr>
              <w:pStyle w:val="02Tabletext"/>
              <w:spacing w:before="40" w:after="40"/>
              <w:rPr>
                <w:strike/>
                <w:lang w:val="en-AU"/>
              </w:rPr>
            </w:pPr>
            <w:r w:rsidRPr="00637752">
              <w:t>50224</w:t>
            </w:r>
          </w:p>
        </w:tc>
        <w:tc>
          <w:tcPr>
            <w:tcW w:w="6215" w:type="dxa"/>
          </w:tcPr>
          <w:p w14:paraId="5EAAA723" w14:textId="7E2ADC1C" w:rsidR="0044685A" w:rsidRPr="00637752" w:rsidRDefault="009459E9" w:rsidP="006350E1">
            <w:pPr>
              <w:pStyle w:val="01Tableheaderrow"/>
              <w:spacing w:before="40" w:after="40"/>
              <w:rPr>
                <w:b w:val="0"/>
                <w:strike/>
              </w:rPr>
            </w:pPr>
            <w:r w:rsidRPr="00637752">
              <w:rPr>
                <w:b w:val="0"/>
              </w:rPr>
              <w:t>Malignant or aggressive bone and / or soft tissue tumour of pelvis, sacrum or spine, wide excision of, with reconstruction of bone defect and / or joint(s) by any technique. (Anaes.) (Assist.)</w:t>
            </w:r>
          </w:p>
        </w:tc>
        <w:tc>
          <w:tcPr>
            <w:tcW w:w="1644" w:type="dxa"/>
          </w:tcPr>
          <w:p w14:paraId="53DAD217" w14:textId="162E645C" w:rsidR="0044685A" w:rsidRPr="00637752" w:rsidRDefault="0044685A" w:rsidP="00415B94">
            <w:pPr>
              <w:pStyle w:val="02Tabletext"/>
              <w:spacing w:before="40" w:after="40"/>
              <w:jc w:val="center"/>
              <w:rPr>
                <w:strike/>
                <w:lang w:val="en-AU"/>
              </w:rPr>
            </w:pPr>
            <w:r w:rsidRPr="00637752">
              <w:rPr>
                <w:lang w:val="en-AU"/>
              </w:rPr>
              <w:t>$2,824</w:t>
            </w:r>
          </w:p>
        </w:tc>
      </w:tr>
    </w:tbl>
    <w:p w14:paraId="293F4D5D" w14:textId="77777777" w:rsidR="0044685A" w:rsidRPr="00637752" w:rsidRDefault="0044685A" w:rsidP="00C14DAA">
      <w:pPr>
        <w:pStyle w:val="Style5"/>
      </w:pPr>
      <w:bookmarkStart w:id="1275" w:name="_Toc482377224"/>
      <w:r w:rsidRPr="00637752">
        <w:t>Neoplastic mass lesions — amputation</w:t>
      </w:r>
      <w:bookmarkEnd w:id="127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Neoplastic mass lesions amputation"/>
        <w:tblDescription w:val="This is a 3 column table. The first column lists the item number, column 2 is the item descriptor and column 3 is the Schedule fee"/>
      </w:tblPr>
      <w:tblGrid>
        <w:gridCol w:w="1164"/>
        <w:gridCol w:w="6262"/>
        <w:gridCol w:w="1656"/>
      </w:tblGrid>
      <w:tr w:rsidR="0044685A" w:rsidRPr="00637752" w14:paraId="5F4CE4D0" w14:textId="77777777" w:rsidTr="00094BCF">
        <w:trPr>
          <w:tblHeader/>
        </w:trPr>
        <w:tc>
          <w:tcPr>
            <w:tcW w:w="1156" w:type="dxa"/>
            <w:shd w:val="clear" w:color="auto" w:fill="F2F2F2" w:themeFill="background1" w:themeFillShade="F2"/>
            <w:vAlign w:val="bottom"/>
          </w:tcPr>
          <w:p w14:paraId="7C87BB0E" w14:textId="77777777" w:rsidR="0044685A" w:rsidRPr="00637752" w:rsidRDefault="0044685A" w:rsidP="00D103E6">
            <w:pPr>
              <w:pStyle w:val="02Tabletext"/>
              <w:spacing w:before="40" w:after="40"/>
              <w:rPr>
                <w:b/>
                <w:lang w:val="en-AU"/>
              </w:rPr>
            </w:pPr>
            <w:r w:rsidRPr="00637752">
              <w:rPr>
                <w:b/>
                <w:lang w:val="en-AU"/>
              </w:rPr>
              <w:t>Item</w:t>
            </w:r>
          </w:p>
        </w:tc>
        <w:tc>
          <w:tcPr>
            <w:tcW w:w="6216" w:type="dxa"/>
            <w:shd w:val="clear" w:color="auto" w:fill="F2F2F2" w:themeFill="background1" w:themeFillShade="F2"/>
            <w:vAlign w:val="bottom"/>
          </w:tcPr>
          <w:p w14:paraId="7E1FF2DB"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71A84430" w14:textId="75A533C2"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7C178487" w14:textId="77777777" w:rsidTr="00EE65EC">
        <w:tc>
          <w:tcPr>
            <w:tcW w:w="1156" w:type="dxa"/>
          </w:tcPr>
          <w:p w14:paraId="23F2F7AD" w14:textId="77777777" w:rsidR="0044685A" w:rsidRPr="00637752" w:rsidRDefault="0044685A" w:rsidP="006350E1">
            <w:pPr>
              <w:pStyle w:val="02Tabletext"/>
              <w:spacing w:before="40" w:after="40"/>
              <w:rPr>
                <w:strike/>
              </w:rPr>
            </w:pPr>
            <w:r w:rsidRPr="00637752">
              <w:t>50233</w:t>
            </w:r>
          </w:p>
        </w:tc>
        <w:tc>
          <w:tcPr>
            <w:tcW w:w="6216" w:type="dxa"/>
          </w:tcPr>
          <w:p w14:paraId="3B1461D8" w14:textId="1FD3533F" w:rsidR="0044685A" w:rsidRPr="00637752" w:rsidRDefault="00D04308" w:rsidP="006350E1">
            <w:pPr>
              <w:pStyle w:val="01Tableheaderrow"/>
              <w:spacing w:before="40" w:after="40"/>
              <w:rPr>
                <w:b w:val="0"/>
                <w:strike/>
              </w:rPr>
            </w:pPr>
            <w:r w:rsidRPr="00637752">
              <w:rPr>
                <w:b w:val="0"/>
              </w:rPr>
              <w:t>Malignant or aggressive bone and / or soft tissue tumour, treatment by hindquarter or forequarter amputation. (Anaes.) (Assist.)</w:t>
            </w:r>
          </w:p>
        </w:tc>
        <w:tc>
          <w:tcPr>
            <w:tcW w:w="1644" w:type="dxa"/>
          </w:tcPr>
          <w:p w14:paraId="17FA6593" w14:textId="01C568A5" w:rsidR="0044685A" w:rsidRPr="00637752" w:rsidRDefault="0044685A" w:rsidP="00415B94">
            <w:pPr>
              <w:pStyle w:val="02Tabletext"/>
              <w:spacing w:before="40" w:after="40"/>
              <w:jc w:val="center"/>
              <w:rPr>
                <w:strike/>
              </w:rPr>
            </w:pPr>
            <w:r w:rsidRPr="00637752">
              <w:rPr>
                <w:lang w:val="en-AU"/>
              </w:rPr>
              <w:t>$2,165</w:t>
            </w:r>
          </w:p>
        </w:tc>
      </w:tr>
      <w:tr w:rsidR="0044685A" w:rsidRPr="00637752" w14:paraId="53761AAE" w14:textId="77777777" w:rsidTr="00EE65EC">
        <w:tc>
          <w:tcPr>
            <w:tcW w:w="1156" w:type="dxa"/>
          </w:tcPr>
          <w:p w14:paraId="2D441DDD" w14:textId="77777777" w:rsidR="0044685A" w:rsidRPr="00637752" w:rsidRDefault="0044685A" w:rsidP="006350E1">
            <w:pPr>
              <w:pStyle w:val="02Tabletext"/>
              <w:spacing w:before="40" w:after="40"/>
              <w:rPr>
                <w:strike/>
              </w:rPr>
            </w:pPr>
            <w:r w:rsidRPr="00637752">
              <w:t>50236</w:t>
            </w:r>
          </w:p>
        </w:tc>
        <w:tc>
          <w:tcPr>
            <w:tcW w:w="6216" w:type="dxa"/>
          </w:tcPr>
          <w:p w14:paraId="293A73A4" w14:textId="5A9EF3EB" w:rsidR="0044685A" w:rsidRPr="00637752" w:rsidRDefault="00D04308" w:rsidP="006350E1">
            <w:pPr>
              <w:pStyle w:val="01Tableheaderrow"/>
              <w:spacing w:before="40" w:after="40"/>
              <w:rPr>
                <w:b w:val="0"/>
                <w:strike/>
              </w:rPr>
            </w:pPr>
            <w:r w:rsidRPr="00637752">
              <w:rPr>
                <w:b w:val="0"/>
              </w:rPr>
              <w:t>Malignant or aggressive bone and / or soft tissue tumour, treatment by hip disarticulation, shoulder disarticulation or amputation through the proximal one third of the femur. (Anaes.) (Assist.)</w:t>
            </w:r>
          </w:p>
        </w:tc>
        <w:tc>
          <w:tcPr>
            <w:tcW w:w="1644" w:type="dxa"/>
          </w:tcPr>
          <w:p w14:paraId="42731193" w14:textId="2EBE912F" w:rsidR="0044685A" w:rsidRPr="00637752" w:rsidRDefault="0044685A" w:rsidP="00415B94">
            <w:pPr>
              <w:pStyle w:val="02Tabletext"/>
              <w:spacing w:before="40" w:after="40"/>
              <w:jc w:val="center"/>
              <w:rPr>
                <w:strike/>
              </w:rPr>
            </w:pPr>
            <w:r w:rsidRPr="00637752">
              <w:rPr>
                <w:lang w:val="en-AU"/>
              </w:rPr>
              <w:t>$1,69</w:t>
            </w:r>
            <w:r w:rsidR="00D04308" w:rsidRPr="00637752">
              <w:rPr>
                <w:lang w:val="en-AU"/>
              </w:rPr>
              <w:t>5</w:t>
            </w:r>
          </w:p>
        </w:tc>
      </w:tr>
      <w:tr w:rsidR="0044685A" w:rsidRPr="00637752" w14:paraId="467F6870" w14:textId="77777777" w:rsidTr="00EE65EC">
        <w:tc>
          <w:tcPr>
            <w:tcW w:w="1156" w:type="dxa"/>
          </w:tcPr>
          <w:p w14:paraId="74EA5CB9" w14:textId="77777777" w:rsidR="0044685A" w:rsidRPr="00637752" w:rsidRDefault="0044685A" w:rsidP="006350E1">
            <w:pPr>
              <w:pStyle w:val="02Tabletext"/>
              <w:spacing w:before="40" w:after="40"/>
            </w:pPr>
            <w:r w:rsidRPr="00637752">
              <w:t>50239</w:t>
            </w:r>
          </w:p>
        </w:tc>
        <w:tc>
          <w:tcPr>
            <w:tcW w:w="6216" w:type="dxa"/>
          </w:tcPr>
          <w:p w14:paraId="5DF42B67" w14:textId="04F95D79" w:rsidR="0044685A" w:rsidRPr="00637752" w:rsidRDefault="00D04308" w:rsidP="006350E1">
            <w:pPr>
              <w:pStyle w:val="01Tableheaderrow"/>
              <w:spacing w:before="40" w:after="40"/>
              <w:rPr>
                <w:b w:val="0"/>
              </w:rPr>
            </w:pPr>
            <w:r w:rsidRPr="00637752">
              <w:rPr>
                <w:b w:val="0"/>
              </w:rPr>
              <w:t>Malignant or aggressive bone and / or soft tissue tumour, treatment by amputation not covered by items 50233 and 50236. (Anaes.) (Assist.)</w:t>
            </w:r>
          </w:p>
        </w:tc>
        <w:tc>
          <w:tcPr>
            <w:tcW w:w="1644" w:type="dxa"/>
          </w:tcPr>
          <w:p w14:paraId="7B31F48B" w14:textId="7890713A" w:rsidR="0044685A" w:rsidRPr="00637752" w:rsidRDefault="0044685A" w:rsidP="00415B94">
            <w:pPr>
              <w:pStyle w:val="02Tabletext"/>
              <w:spacing w:before="40" w:after="40"/>
              <w:jc w:val="center"/>
            </w:pPr>
            <w:r w:rsidRPr="00637752">
              <w:rPr>
                <w:lang w:val="en-AU"/>
              </w:rPr>
              <w:t>$1,1</w:t>
            </w:r>
            <w:r w:rsidR="00D04308" w:rsidRPr="00637752">
              <w:rPr>
                <w:lang w:val="en-AU"/>
              </w:rPr>
              <w:t>30</w:t>
            </w:r>
          </w:p>
        </w:tc>
      </w:tr>
    </w:tbl>
    <w:p w14:paraId="20D678EA" w14:textId="1F5941B5" w:rsidR="0044685A" w:rsidRPr="00637752" w:rsidRDefault="002D651D" w:rsidP="00C14DAA">
      <w:pPr>
        <w:pStyle w:val="Style5"/>
      </w:pPr>
      <w:bookmarkStart w:id="1276" w:name="_Toc482377225"/>
      <w:r>
        <w:t>Revision i</w:t>
      </w:r>
      <w:r w:rsidR="0044685A" w:rsidRPr="00637752">
        <w:t>tems</w:t>
      </w:r>
      <w:bookmarkEnd w:id="1276"/>
      <w:r w:rsidR="004676E0">
        <w:t xml:space="preserve"> associated with neoplastic mass lesion</w:t>
      </w:r>
      <w:r w:rsidR="008730D8">
        <w:t xml:space="preserve">s </w:t>
      </w:r>
      <w:r w:rsidR="008730D8" w:rsidRPr="00637752">
        <w:t>—</w:t>
      </w:r>
      <w:r w:rsidR="004676E0">
        <w:t xml:space="preserve"> wide excision items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Revision items"/>
        <w:tblDescription w:val="This is a 3 column table. The first column lists the item number, column 2 is the item descriptor and column 3 is the Schedule fee"/>
      </w:tblPr>
      <w:tblGrid>
        <w:gridCol w:w="1168"/>
        <w:gridCol w:w="6258"/>
        <w:gridCol w:w="1656"/>
      </w:tblGrid>
      <w:tr w:rsidR="0044685A" w:rsidRPr="00637752" w14:paraId="358BE606" w14:textId="77777777" w:rsidTr="00094BCF">
        <w:trPr>
          <w:tblHeader/>
        </w:trPr>
        <w:tc>
          <w:tcPr>
            <w:tcW w:w="1159" w:type="dxa"/>
            <w:shd w:val="clear" w:color="auto" w:fill="F2F2F2" w:themeFill="background1" w:themeFillShade="F2"/>
            <w:vAlign w:val="bottom"/>
          </w:tcPr>
          <w:p w14:paraId="5EE975E2" w14:textId="77777777" w:rsidR="0044685A" w:rsidRPr="00637752" w:rsidRDefault="0044685A" w:rsidP="00D103E6">
            <w:pPr>
              <w:pStyle w:val="02Tabletext"/>
              <w:spacing w:before="40" w:after="40"/>
              <w:rPr>
                <w:b/>
                <w:lang w:val="en-AU"/>
              </w:rPr>
            </w:pPr>
            <w:r w:rsidRPr="00637752">
              <w:rPr>
                <w:b/>
                <w:lang w:val="en-AU"/>
              </w:rPr>
              <w:t>Item</w:t>
            </w:r>
          </w:p>
        </w:tc>
        <w:tc>
          <w:tcPr>
            <w:tcW w:w="6213" w:type="dxa"/>
            <w:shd w:val="clear" w:color="auto" w:fill="F2F2F2" w:themeFill="background1" w:themeFillShade="F2"/>
            <w:vAlign w:val="bottom"/>
          </w:tcPr>
          <w:p w14:paraId="3D5C46E1"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693F1EC2" w14:textId="17F3E1B5"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D04308" w:rsidRPr="00637752" w14:paraId="72F6DBDF" w14:textId="77777777" w:rsidTr="00EE65EC">
        <w:tc>
          <w:tcPr>
            <w:tcW w:w="1159" w:type="dxa"/>
          </w:tcPr>
          <w:p w14:paraId="53043D16" w14:textId="77777777" w:rsidR="00D04308" w:rsidRPr="00637752" w:rsidRDefault="00D04308" w:rsidP="00D04308">
            <w:pPr>
              <w:pStyle w:val="02Tabletext"/>
              <w:spacing w:before="40" w:after="40"/>
              <w:rPr>
                <w:strike/>
              </w:rPr>
            </w:pPr>
            <w:r w:rsidRPr="00637752">
              <w:rPr>
                <w:lang w:val="en-AU"/>
              </w:rPr>
              <w:t>502XX</w:t>
            </w:r>
          </w:p>
        </w:tc>
        <w:tc>
          <w:tcPr>
            <w:tcW w:w="6213" w:type="dxa"/>
          </w:tcPr>
          <w:p w14:paraId="64A844B7" w14:textId="02F9A30B" w:rsidR="00D04308" w:rsidRPr="00637752" w:rsidRDefault="00BA6780" w:rsidP="00D04308">
            <w:pPr>
              <w:pStyle w:val="01Tableheaderrow"/>
              <w:spacing w:before="40" w:after="40"/>
              <w:rPr>
                <w:b w:val="0"/>
                <w:strike/>
              </w:rPr>
            </w:pPr>
            <w:r w:rsidRPr="00637752">
              <w:rPr>
                <w:b w:val="0"/>
              </w:rPr>
              <w:t>Endoprosthetic replacement, previously undertaken for procedures covered by items 50218 or 50224, revision of, involving rebushing, or patella resurfacing or polyethylene exchange or similar, not requiring removal of prosthesis from bone. (Anaes.) (Assist)</w:t>
            </w:r>
          </w:p>
        </w:tc>
        <w:tc>
          <w:tcPr>
            <w:tcW w:w="1644" w:type="dxa"/>
          </w:tcPr>
          <w:p w14:paraId="26610483" w14:textId="3AD435B2" w:rsidR="00D04308" w:rsidRPr="00637752" w:rsidRDefault="00D04308" w:rsidP="00D04308">
            <w:pPr>
              <w:pStyle w:val="02Tabletext"/>
              <w:spacing w:before="40" w:after="40"/>
              <w:jc w:val="center"/>
              <w:rPr>
                <w:strike/>
                <w:vertAlign w:val="subscript"/>
              </w:rPr>
            </w:pPr>
            <w:r w:rsidRPr="00637752">
              <w:rPr>
                <w:lang w:val="en-AU"/>
              </w:rPr>
              <w:t>TBD</w:t>
            </w:r>
          </w:p>
        </w:tc>
      </w:tr>
      <w:tr w:rsidR="00D04308" w:rsidRPr="00637752" w14:paraId="774DE015" w14:textId="77777777" w:rsidTr="00EE65EC">
        <w:tc>
          <w:tcPr>
            <w:tcW w:w="1159" w:type="dxa"/>
          </w:tcPr>
          <w:p w14:paraId="035DE264" w14:textId="77777777" w:rsidR="00D04308" w:rsidRPr="00637752" w:rsidRDefault="00D04308" w:rsidP="00D04308">
            <w:pPr>
              <w:pStyle w:val="02Tabletext"/>
              <w:spacing w:before="40" w:after="40"/>
              <w:rPr>
                <w:strike/>
              </w:rPr>
            </w:pPr>
            <w:r w:rsidRPr="00637752">
              <w:rPr>
                <w:lang w:val="en-AU"/>
              </w:rPr>
              <w:t>502XY</w:t>
            </w:r>
          </w:p>
        </w:tc>
        <w:tc>
          <w:tcPr>
            <w:tcW w:w="6213" w:type="dxa"/>
          </w:tcPr>
          <w:p w14:paraId="43C2CADA" w14:textId="2EB1A9AA" w:rsidR="00D04308" w:rsidRPr="00637752" w:rsidRDefault="00BA6780" w:rsidP="00D04308">
            <w:pPr>
              <w:pStyle w:val="01Tableheaderrow"/>
              <w:spacing w:before="40" w:after="40"/>
              <w:rPr>
                <w:b w:val="0"/>
                <w:strike/>
              </w:rPr>
            </w:pPr>
            <w:r w:rsidRPr="00637752">
              <w:rPr>
                <w:b w:val="0"/>
              </w:rPr>
              <w:t>Reconstructive procedure, any type, previously undertaken for procedures covered under items 50215, 50218, 50224, revision of, by any technique or combination thereof. (Anaes.) (Assist.)</w:t>
            </w:r>
          </w:p>
        </w:tc>
        <w:tc>
          <w:tcPr>
            <w:tcW w:w="1644" w:type="dxa"/>
          </w:tcPr>
          <w:p w14:paraId="22ECF3B3" w14:textId="7BD2F41D" w:rsidR="00D04308" w:rsidRPr="00637752" w:rsidRDefault="00D04308" w:rsidP="00D04308">
            <w:pPr>
              <w:pStyle w:val="02Tabletext"/>
              <w:spacing w:before="40" w:after="40"/>
              <w:jc w:val="center"/>
              <w:rPr>
                <w:strike/>
                <w:vertAlign w:val="subscript"/>
              </w:rPr>
            </w:pPr>
            <w:r w:rsidRPr="00637752">
              <w:rPr>
                <w:lang w:val="en-AU"/>
              </w:rPr>
              <w:t>TBD</w:t>
            </w:r>
          </w:p>
        </w:tc>
      </w:tr>
    </w:tbl>
    <w:p w14:paraId="019A7F77" w14:textId="5710F67B" w:rsidR="0044685A" w:rsidRPr="00637752" w:rsidRDefault="0044685A" w:rsidP="008B20F1">
      <w:pPr>
        <w:pStyle w:val="SubHeading1"/>
      </w:pPr>
      <w:bookmarkStart w:id="1277" w:name="_Toc482377226"/>
      <w:r w:rsidRPr="00637752">
        <w:t xml:space="preserve">Knee </w:t>
      </w:r>
      <w:bookmarkEnd w:id="1277"/>
      <w:r w:rsidR="003E0D97">
        <w:t>items</w:t>
      </w:r>
    </w:p>
    <w:p w14:paraId="1F18B932" w14:textId="77777777" w:rsidR="0044685A" w:rsidRPr="00637752" w:rsidRDefault="0044685A" w:rsidP="00C14DAA">
      <w:pPr>
        <w:pStyle w:val="Style5"/>
      </w:pPr>
      <w:bookmarkStart w:id="1278" w:name="_Toc482377227"/>
      <w:r w:rsidRPr="00637752">
        <w:t>Knee surgery</w:t>
      </w:r>
      <w:bookmarkEnd w:id="127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Knee surgery"/>
        <w:tblDescription w:val="This is a 3 column table. Column 1 lists the item number, column 2 is the item descriptor and column 3 is the Schedule fee"/>
      </w:tblPr>
      <w:tblGrid>
        <w:gridCol w:w="1167"/>
        <w:gridCol w:w="6259"/>
        <w:gridCol w:w="1656"/>
      </w:tblGrid>
      <w:tr w:rsidR="0044685A" w:rsidRPr="00637752" w14:paraId="117AF9DC" w14:textId="77777777" w:rsidTr="00094BCF">
        <w:trPr>
          <w:tblHeader/>
        </w:trPr>
        <w:tc>
          <w:tcPr>
            <w:tcW w:w="1158" w:type="dxa"/>
            <w:shd w:val="clear" w:color="auto" w:fill="F2F2F2" w:themeFill="background1" w:themeFillShade="F2"/>
            <w:vAlign w:val="bottom"/>
          </w:tcPr>
          <w:p w14:paraId="12857927" w14:textId="77777777" w:rsidR="0044685A" w:rsidRPr="00637752" w:rsidRDefault="0044685A" w:rsidP="00D103E6">
            <w:pPr>
              <w:pStyle w:val="02Tabletext"/>
              <w:spacing w:before="40" w:after="40"/>
              <w:rPr>
                <w:b/>
                <w:lang w:val="en-AU"/>
              </w:rPr>
            </w:pPr>
            <w:r w:rsidRPr="00637752">
              <w:rPr>
                <w:b/>
                <w:lang w:val="en-AU"/>
              </w:rPr>
              <w:t>Item</w:t>
            </w:r>
          </w:p>
        </w:tc>
        <w:tc>
          <w:tcPr>
            <w:tcW w:w="6214" w:type="dxa"/>
            <w:shd w:val="clear" w:color="auto" w:fill="F2F2F2" w:themeFill="background1" w:themeFillShade="F2"/>
            <w:vAlign w:val="bottom"/>
          </w:tcPr>
          <w:p w14:paraId="25857ECF"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01FE3D1C" w14:textId="6C656F6C"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2F8905B2" w14:textId="77777777" w:rsidTr="00EE65EC">
        <w:tc>
          <w:tcPr>
            <w:tcW w:w="1158" w:type="dxa"/>
          </w:tcPr>
          <w:p w14:paraId="35D01BDE" w14:textId="77777777" w:rsidR="0044685A" w:rsidRPr="00637752" w:rsidRDefault="0044685A" w:rsidP="006350E1">
            <w:pPr>
              <w:pStyle w:val="02Tabletext"/>
              <w:spacing w:before="40" w:after="40"/>
            </w:pPr>
            <w:r w:rsidRPr="00637752">
              <w:t>49500</w:t>
            </w:r>
          </w:p>
        </w:tc>
        <w:tc>
          <w:tcPr>
            <w:tcW w:w="6214" w:type="dxa"/>
          </w:tcPr>
          <w:p w14:paraId="0BC9E98F" w14:textId="3ABFC7D7" w:rsidR="0044685A" w:rsidRPr="00637752" w:rsidRDefault="0044685A" w:rsidP="006350E1">
            <w:pPr>
              <w:pStyle w:val="02Tabletext"/>
              <w:spacing w:before="40" w:after="40"/>
            </w:pPr>
            <w:r w:rsidRPr="00637752">
              <w:t>Knee, arthrotomy of, involving 1 or more of; capsular release, biopsy or lavage, or removal of loose body or foreign body</w:t>
            </w:r>
            <w:r w:rsidR="00C9568B">
              <w:t>.</w:t>
            </w:r>
            <w:r w:rsidRPr="00637752">
              <w:t xml:space="preserve"> (Anaes.) (Assist.)</w:t>
            </w:r>
          </w:p>
        </w:tc>
        <w:tc>
          <w:tcPr>
            <w:tcW w:w="1644" w:type="dxa"/>
          </w:tcPr>
          <w:p w14:paraId="5C11BCE8" w14:textId="77777777" w:rsidR="0044685A" w:rsidRPr="00637752" w:rsidRDefault="0044685A" w:rsidP="00415B94">
            <w:pPr>
              <w:pStyle w:val="02Tabletext"/>
              <w:spacing w:before="40" w:after="40"/>
              <w:jc w:val="center"/>
            </w:pPr>
            <w:r w:rsidRPr="00637752">
              <w:t>$377</w:t>
            </w:r>
          </w:p>
        </w:tc>
      </w:tr>
      <w:tr w:rsidR="0044685A" w:rsidRPr="00637752" w14:paraId="47E382CC" w14:textId="77777777" w:rsidTr="00EE65EC">
        <w:tc>
          <w:tcPr>
            <w:tcW w:w="1158" w:type="dxa"/>
          </w:tcPr>
          <w:p w14:paraId="36AC4958" w14:textId="77777777" w:rsidR="0044685A" w:rsidRPr="00637752" w:rsidRDefault="0044685A" w:rsidP="006350E1">
            <w:pPr>
              <w:pStyle w:val="02Tabletext"/>
              <w:spacing w:before="40" w:after="40"/>
            </w:pPr>
            <w:r w:rsidRPr="00637752">
              <w:t>49503</w:t>
            </w:r>
          </w:p>
        </w:tc>
        <w:tc>
          <w:tcPr>
            <w:tcW w:w="6214" w:type="dxa"/>
          </w:tcPr>
          <w:p w14:paraId="0A8679FB" w14:textId="348A0CC3" w:rsidR="0044685A" w:rsidRPr="00637752" w:rsidRDefault="00870B9B" w:rsidP="006350E1">
            <w:pPr>
              <w:pStyle w:val="02Tabletext"/>
              <w:spacing w:before="40" w:after="40"/>
              <w:rPr>
                <w:b/>
              </w:rPr>
            </w:pPr>
            <w:r w:rsidRPr="00637752">
              <w:t>Knee, arthrotomy of; requiring: meniscal surgery, repair of collateral or cruciate ligament, patellectomy, single transfer of ligament or tendon, or repair or replacement of chondral or osteochondral surface (excluding prosthetic replacement and not being a service to which another item in this Group applies) – any 1 procedure. (Anaes.) (Assist.)</w:t>
            </w:r>
          </w:p>
        </w:tc>
        <w:tc>
          <w:tcPr>
            <w:tcW w:w="1644" w:type="dxa"/>
          </w:tcPr>
          <w:p w14:paraId="640250D2" w14:textId="77777777" w:rsidR="0044685A" w:rsidRPr="00637752" w:rsidRDefault="0044685A" w:rsidP="00415B94">
            <w:pPr>
              <w:pStyle w:val="02Tabletext"/>
              <w:spacing w:before="40" w:after="40"/>
              <w:jc w:val="center"/>
            </w:pPr>
            <w:r w:rsidRPr="00637752">
              <w:t>$490</w:t>
            </w:r>
          </w:p>
        </w:tc>
      </w:tr>
      <w:tr w:rsidR="0044685A" w:rsidRPr="00637752" w14:paraId="04045F65" w14:textId="77777777" w:rsidTr="00EE65EC">
        <w:tc>
          <w:tcPr>
            <w:tcW w:w="1158" w:type="dxa"/>
          </w:tcPr>
          <w:p w14:paraId="7E1DA545" w14:textId="77777777" w:rsidR="0044685A" w:rsidRPr="00637752" w:rsidRDefault="0044685A" w:rsidP="006350E1">
            <w:pPr>
              <w:pStyle w:val="02Tabletext"/>
              <w:spacing w:before="40" w:after="40"/>
            </w:pPr>
            <w:r w:rsidRPr="00637752">
              <w:t>49506</w:t>
            </w:r>
          </w:p>
        </w:tc>
        <w:tc>
          <w:tcPr>
            <w:tcW w:w="6214" w:type="dxa"/>
          </w:tcPr>
          <w:p w14:paraId="525A4E1D" w14:textId="13360262" w:rsidR="0044685A" w:rsidRPr="00637752" w:rsidRDefault="00870B9B" w:rsidP="006350E1">
            <w:pPr>
              <w:pStyle w:val="02Tabletext"/>
              <w:spacing w:before="40" w:after="40"/>
              <w:rPr>
                <w:b/>
              </w:rPr>
            </w:pPr>
            <w:r w:rsidRPr="00637752">
              <w:t>Knee arthrotomy of; requiring: meniscal surgery, repair of collateral or cruciate ligament, patellectomy, single transfer of ligament or tendon, and/or repair or replacement of chondral or osteochondral surface (excluding prosthetic replacement and not being a service to which another item in this Group applies) – any 2 or more procedures. (Anaes.) (Assist.)</w:t>
            </w:r>
          </w:p>
        </w:tc>
        <w:tc>
          <w:tcPr>
            <w:tcW w:w="1644" w:type="dxa"/>
          </w:tcPr>
          <w:p w14:paraId="6D7386B9" w14:textId="77777777" w:rsidR="0044685A" w:rsidRPr="00637752" w:rsidRDefault="0044685A" w:rsidP="00415B94">
            <w:pPr>
              <w:pStyle w:val="02Tabletext"/>
              <w:spacing w:before="40" w:after="40"/>
              <w:jc w:val="center"/>
            </w:pPr>
            <w:r w:rsidRPr="00637752">
              <w:t>$734</w:t>
            </w:r>
          </w:p>
        </w:tc>
      </w:tr>
      <w:tr w:rsidR="0044685A" w:rsidRPr="00637752" w14:paraId="61EDF5F0" w14:textId="77777777" w:rsidTr="00EE65EC">
        <w:tc>
          <w:tcPr>
            <w:tcW w:w="1158" w:type="dxa"/>
          </w:tcPr>
          <w:p w14:paraId="36CC66A8" w14:textId="77777777" w:rsidR="0044685A" w:rsidRPr="00637752" w:rsidRDefault="0044685A" w:rsidP="006350E1">
            <w:pPr>
              <w:pStyle w:val="02Tabletext"/>
              <w:spacing w:before="40" w:after="40"/>
            </w:pPr>
            <w:r w:rsidRPr="00637752">
              <w:t>49509</w:t>
            </w:r>
          </w:p>
        </w:tc>
        <w:tc>
          <w:tcPr>
            <w:tcW w:w="6214" w:type="dxa"/>
          </w:tcPr>
          <w:p w14:paraId="5A8B0103" w14:textId="567BF36C" w:rsidR="0044685A" w:rsidRPr="00637752" w:rsidRDefault="00C97E2F" w:rsidP="006350E1">
            <w:pPr>
              <w:pStyle w:val="02Tabletext"/>
              <w:spacing w:before="40" w:after="40"/>
              <w:rPr>
                <w:b/>
              </w:rPr>
            </w:pPr>
            <w:r w:rsidRPr="00637752">
              <w:t>Knee, total open synovectomy. Not to be used in conjunction with arthroplasty except in the presence of traumatic inflammatory, post-traumatic or post-infective arthropathy. (Anaes.) (Assist.)</w:t>
            </w:r>
          </w:p>
        </w:tc>
        <w:tc>
          <w:tcPr>
            <w:tcW w:w="1644" w:type="dxa"/>
          </w:tcPr>
          <w:p w14:paraId="21B2C2F5" w14:textId="77777777" w:rsidR="0044685A" w:rsidRPr="00637752" w:rsidRDefault="0044685A" w:rsidP="00415B94">
            <w:pPr>
              <w:pStyle w:val="02Tabletext"/>
              <w:spacing w:before="40" w:after="40"/>
              <w:jc w:val="center"/>
            </w:pPr>
            <w:r w:rsidRPr="00637752">
              <w:t>$753</w:t>
            </w:r>
          </w:p>
        </w:tc>
      </w:tr>
      <w:tr w:rsidR="0044685A" w:rsidRPr="00637752" w14:paraId="373087DA" w14:textId="77777777" w:rsidTr="00EE65EC">
        <w:tc>
          <w:tcPr>
            <w:tcW w:w="1158" w:type="dxa"/>
          </w:tcPr>
          <w:p w14:paraId="27C8F03A" w14:textId="77777777" w:rsidR="0044685A" w:rsidRPr="00637752" w:rsidRDefault="0044685A" w:rsidP="006350E1">
            <w:pPr>
              <w:pStyle w:val="02Tabletext"/>
              <w:spacing w:before="40" w:after="40"/>
            </w:pPr>
            <w:r w:rsidRPr="00637752">
              <w:t>49517</w:t>
            </w:r>
          </w:p>
        </w:tc>
        <w:tc>
          <w:tcPr>
            <w:tcW w:w="6214" w:type="dxa"/>
          </w:tcPr>
          <w:p w14:paraId="62B4AA76" w14:textId="3DD7FE82" w:rsidR="0044685A" w:rsidRPr="00637752" w:rsidRDefault="00496D61" w:rsidP="006350E1">
            <w:pPr>
              <w:pStyle w:val="02Tabletext"/>
              <w:spacing w:before="40" w:after="40"/>
              <w:rPr>
                <w:b/>
              </w:rPr>
            </w:pPr>
            <w:r w:rsidRPr="00637752">
              <w:t>Knee, unicompartmental arthroplasty of femur and proximal tibia. (Anaes.) (Assist.)</w:t>
            </w:r>
          </w:p>
        </w:tc>
        <w:tc>
          <w:tcPr>
            <w:tcW w:w="1644" w:type="dxa"/>
          </w:tcPr>
          <w:p w14:paraId="47FC5AB4" w14:textId="77777777" w:rsidR="0044685A" w:rsidRPr="00637752" w:rsidRDefault="0044685A" w:rsidP="00415B94">
            <w:pPr>
              <w:pStyle w:val="02Tabletext"/>
              <w:spacing w:before="40" w:after="40"/>
              <w:jc w:val="center"/>
            </w:pPr>
            <w:r w:rsidRPr="00637752">
              <w:t>$1,206</w:t>
            </w:r>
          </w:p>
        </w:tc>
      </w:tr>
      <w:tr w:rsidR="0044685A" w:rsidRPr="00637752" w14:paraId="696942C7" w14:textId="77777777" w:rsidTr="00EE65EC">
        <w:tc>
          <w:tcPr>
            <w:tcW w:w="1158" w:type="dxa"/>
          </w:tcPr>
          <w:p w14:paraId="5BD89594" w14:textId="77777777" w:rsidR="0044685A" w:rsidRPr="00637752" w:rsidRDefault="0044685A" w:rsidP="006350E1">
            <w:pPr>
              <w:pStyle w:val="02Tabletext"/>
              <w:spacing w:before="40" w:after="40"/>
            </w:pPr>
            <w:r w:rsidRPr="00637752">
              <w:t>495XX</w:t>
            </w:r>
          </w:p>
        </w:tc>
        <w:tc>
          <w:tcPr>
            <w:tcW w:w="6214" w:type="dxa"/>
          </w:tcPr>
          <w:p w14:paraId="1EEF3160" w14:textId="3DF5C9E9" w:rsidR="0044685A" w:rsidRPr="00637752" w:rsidRDefault="00496D61" w:rsidP="006350E1">
            <w:pPr>
              <w:pStyle w:val="02Tabletext"/>
              <w:spacing w:before="40" w:after="40"/>
            </w:pPr>
            <w:r w:rsidRPr="00637752">
              <w:t>Knee, bilateral unicompartmental arthroplasty of femur and proximal tibia. (Anaes.) (Assist.)</w:t>
            </w:r>
          </w:p>
        </w:tc>
        <w:tc>
          <w:tcPr>
            <w:tcW w:w="1644" w:type="dxa"/>
          </w:tcPr>
          <w:p w14:paraId="5945E4D9" w14:textId="77777777" w:rsidR="0044685A" w:rsidRPr="00637752" w:rsidRDefault="0044685A" w:rsidP="00415B94">
            <w:pPr>
              <w:pStyle w:val="02Tabletext"/>
              <w:spacing w:before="40" w:after="40"/>
              <w:jc w:val="center"/>
            </w:pPr>
            <w:r w:rsidRPr="00637752">
              <w:t>TBD</w:t>
            </w:r>
          </w:p>
        </w:tc>
      </w:tr>
    </w:tbl>
    <w:p w14:paraId="0633C65B" w14:textId="77777777" w:rsidR="0044685A" w:rsidRPr="00637752" w:rsidRDefault="0044685A" w:rsidP="00C14DAA">
      <w:pPr>
        <w:pStyle w:val="Style5"/>
      </w:pPr>
      <w:bookmarkStart w:id="1279" w:name="_Toc477438617"/>
      <w:bookmarkStart w:id="1280" w:name="_Toc482377228"/>
      <w:r w:rsidRPr="00637752">
        <w:t>Knee replacement</w:t>
      </w:r>
      <w:bookmarkEnd w:id="1279"/>
      <w:bookmarkEnd w:id="1280"/>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Knee replacement"/>
        <w:tblDescription w:val="This is a 3 column table. Column 1 lists the item number, column 2 is the item descriptor and column 3 is the Schedule fee"/>
      </w:tblPr>
      <w:tblGrid>
        <w:gridCol w:w="1164"/>
        <w:gridCol w:w="6262"/>
        <w:gridCol w:w="1656"/>
      </w:tblGrid>
      <w:tr w:rsidR="0044685A" w:rsidRPr="00637752" w14:paraId="320E1C40" w14:textId="77777777" w:rsidTr="00094BCF">
        <w:trPr>
          <w:tblHeader/>
        </w:trPr>
        <w:tc>
          <w:tcPr>
            <w:tcW w:w="1156" w:type="dxa"/>
            <w:shd w:val="clear" w:color="auto" w:fill="F2F2F2" w:themeFill="background1" w:themeFillShade="F2"/>
            <w:vAlign w:val="bottom"/>
          </w:tcPr>
          <w:p w14:paraId="0B4D406B" w14:textId="77777777" w:rsidR="0044685A" w:rsidRPr="00637752" w:rsidRDefault="0044685A" w:rsidP="00D103E6">
            <w:pPr>
              <w:pStyle w:val="02Tabletext"/>
              <w:spacing w:before="40" w:after="40"/>
              <w:rPr>
                <w:b/>
                <w:lang w:val="en-AU"/>
              </w:rPr>
            </w:pPr>
            <w:r w:rsidRPr="00637752">
              <w:rPr>
                <w:b/>
                <w:lang w:val="en-AU"/>
              </w:rPr>
              <w:t>Item</w:t>
            </w:r>
          </w:p>
        </w:tc>
        <w:tc>
          <w:tcPr>
            <w:tcW w:w="6216" w:type="dxa"/>
            <w:shd w:val="clear" w:color="auto" w:fill="F2F2F2" w:themeFill="background1" w:themeFillShade="F2"/>
            <w:vAlign w:val="bottom"/>
          </w:tcPr>
          <w:p w14:paraId="2DACF48E"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1FC05F20" w14:textId="7A8A98D0"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A2217B4" w14:textId="77777777" w:rsidTr="00EE65EC">
        <w:tc>
          <w:tcPr>
            <w:tcW w:w="1156" w:type="dxa"/>
          </w:tcPr>
          <w:p w14:paraId="625EA3FB" w14:textId="77777777" w:rsidR="0044685A" w:rsidRPr="00637752" w:rsidRDefault="0044685A" w:rsidP="006350E1">
            <w:pPr>
              <w:pStyle w:val="02Tabletext"/>
              <w:spacing w:before="40" w:after="40"/>
            </w:pPr>
            <w:r w:rsidRPr="00637752">
              <w:t>49518</w:t>
            </w:r>
          </w:p>
        </w:tc>
        <w:tc>
          <w:tcPr>
            <w:tcW w:w="6216" w:type="dxa"/>
          </w:tcPr>
          <w:p w14:paraId="63C5C121" w14:textId="71E631FE" w:rsidR="0044685A" w:rsidRPr="00637752" w:rsidRDefault="00DF2A03" w:rsidP="006350E1">
            <w:pPr>
              <w:pStyle w:val="02Tabletext"/>
              <w:spacing w:before="40" w:after="40"/>
              <w:rPr>
                <w:b/>
              </w:rPr>
            </w:pPr>
            <w:r w:rsidRPr="00530243">
              <w:t>Knee, total replacement arthroplasty of, inclusive of, if performed, revision of patello-femoral joint replacement to total knee replacement, and patella</w:t>
            </w:r>
            <w:r>
              <w:t>r</w:t>
            </w:r>
            <w:r w:rsidRPr="00530243">
              <w:t xml:space="preserve"> resurfacing. Not to be claimed in conjunction with any bone graft items. (Anaes.) (Assist.)</w:t>
            </w:r>
          </w:p>
        </w:tc>
        <w:tc>
          <w:tcPr>
            <w:tcW w:w="1644" w:type="dxa"/>
          </w:tcPr>
          <w:p w14:paraId="348EECE0" w14:textId="77777777" w:rsidR="0044685A" w:rsidRPr="00637752" w:rsidRDefault="0044685A" w:rsidP="00415B94">
            <w:pPr>
              <w:pStyle w:val="02Tabletext"/>
              <w:spacing w:before="40" w:after="40"/>
              <w:jc w:val="center"/>
            </w:pPr>
            <w:r w:rsidRPr="00637752">
              <w:rPr>
                <w:color w:val="000000"/>
              </w:rPr>
              <w:t>$1,318</w:t>
            </w:r>
          </w:p>
        </w:tc>
      </w:tr>
      <w:tr w:rsidR="0044685A" w:rsidRPr="00637752" w14:paraId="524F4E38" w14:textId="77777777" w:rsidTr="00EE65EC">
        <w:tc>
          <w:tcPr>
            <w:tcW w:w="1156" w:type="dxa"/>
          </w:tcPr>
          <w:p w14:paraId="38F4356C" w14:textId="77777777" w:rsidR="0044685A" w:rsidRPr="00637752" w:rsidRDefault="0044685A" w:rsidP="006350E1">
            <w:pPr>
              <w:pStyle w:val="02Tabletext"/>
              <w:spacing w:before="40" w:after="40"/>
            </w:pPr>
            <w:r w:rsidRPr="00637752">
              <w:t>49519</w:t>
            </w:r>
          </w:p>
        </w:tc>
        <w:tc>
          <w:tcPr>
            <w:tcW w:w="6216" w:type="dxa"/>
          </w:tcPr>
          <w:p w14:paraId="0BB252B2" w14:textId="45159250" w:rsidR="0044685A" w:rsidRPr="00637752" w:rsidRDefault="00DF2A03" w:rsidP="006350E1">
            <w:pPr>
              <w:pStyle w:val="02Tabletext"/>
              <w:spacing w:before="40" w:after="40"/>
              <w:rPr>
                <w:b/>
              </w:rPr>
            </w:pPr>
            <w:r w:rsidRPr="00637752">
              <w:t>Knee, total replacement arthroplasty of, inclusive of patella</w:t>
            </w:r>
            <w:r>
              <w:t>r</w:t>
            </w:r>
            <w:r w:rsidRPr="00637752">
              <w:t xml:space="preserve"> resurfacing, if performed – bilateral. Not to be claimed in conjunction with any bone graft items. (Anaes.) (Assist.)</w:t>
            </w:r>
          </w:p>
        </w:tc>
        <w:tc>
          <w:tcPr>
            <w:tcW w:w="1644" w:type="dxa"/>
          </w:tcPr>
          <w:p w14:paraId="531B1DB3" w14:textId="77777777" w:rsidR="0044685A" w:rsidRPr="00637752" w:rsidRDefault="0044685A" w:rsidP="00415B94">
            <w:pPr>
              <w:pStyle w:val="02Tabletext"/>
              <w:spacing w:before="40" w:after="40"/>
              <w:jc w:val="center"/>
            </w:pPr>
            <w:r w:rsidRPr="00637752">
              <w:rPr>
                <w:color w:val="000000"/>
              </w:rPr>
              <w:t>$2,315</w:t>
            </w:r>
          </w:p>
        </w:tc>
      </w:tr>
      <w:tr w:rsidR="0044685A" w:rsidRPr="00637752" w14:paraId="169D05F1" w14:textId="77777777" w:rsidTr="00EE65EC">
        <w:tc>
          <w:tcPr>
            <w:tcW w:w="1156" w:type="dxa"/>
          </w:tcPr>
          <w:p w14:paraId="47788D4A" w14:textId="77777777" w:rsidR="0044685A" w:rsidRPr="00637752" w:rsidRDefault="0044685A" w:rsidP="006350E1">
            <w:pPr>
              <w:pStyle w:val="02Tabletext"/>
              <w:spacing w:before="40" w:after="40"/>
            </w:pPr>
            <w:r w:rsidRPr="00637752">
              <w:t>49521</w:t>
            </w:r>
          </w:p>
        </w:tc>
        <w:tc>
          <w:tcPr>
            <w:tcW w:w="6216" w:type="dxa"/>
          </w:tcPr>
          <w:p w14:paraId="76D12CA4" w14:textId="11117317" w:rsidR="0044685A" w:rsidRPr="00637752" w:rsidRDefault="00DF2A03" w:rsidP="006350E1">
            <w:pPr>
              <w:pStyle w:val="02Tabletext"/>
              <w:spacing w:before="40" w:after="40"/>
              <w:rPr>
                <w:b/>
              </w:rPr>
            </w:pPr>
            <w:r w:rsidRPr="00637752">
              <w:t>Knee, complex primary arthroplasty of, requiring revision components to femur or tibia. Inclusive of ligament reconstruction and patella</w:t>
            </w:r>
            <w:r>
              <w:t>r</w:t>
            </w:r>
            <w:r w:rsidRPr="00637752">
              <w:t xml:space="preserve"> resurfacing, if performed. Not to be claimed in conjunction with any bone graft items. (Anaes.) (Assist.)</w:t>
            </w:r>
          </w:p>
        </w:tc>
        <w:tc>
          <w:tcPr>
            <w:tcW w:w="1644" w:type="dxa"/>
          </w:tcPr>
          <w:p w14:paraId="51AA8AD6" w14:textId="77777777" w:rsidR="0044685A" w:rsidRPr="00637752" w:rsidRDefault="0044685A" w:rsidP="00415B94">
            <w:pPr>
              <w:pStyle w:val="02Tabletext"/>
              <w:spacing w:before="40" w:after="40"/>
              <w:jc w:val="center"/>
            </w:pPr>
            <w:r w:rsidRPr="00637752">
              <w:rPr>
                <w:color w:val="000000"/>
              </w:rPr>
              <w:t>$1,601</w:t>
            </w:r>
          </w:p>
        </w:tc>
      </w:tr>
      <w:tr w:rsidR="0044685A" w:rsidRPr="00637752" w14:paraId="180D88B5" w14:textId="77777777" w:rsidTr="00EE65EC">
        <w:tc>
          <w:tcPr>
            <w:tcW w:w="1156" w:type="dxa"/>
          </w:tcPr>
          <w:p w14:paraId="20F9ABFF" w14:textId="77777777" w:rsidR="0044685A" w:rsidRPr="00637752" w:rsidRDefault="0044685A" w:rsidP="006350E1">
            <w:pPr>
              <w:pStyle w:val="02Tabletext"/>
              <w:spacing w:before="40" w:after="40"/>
            </w:pPr>
            <w:r w:rsidRPr="00637752">
              <w:t>49524</w:t>
            </w:r>
          </w:p>
        </w:tc>
        <w:tc>
          <w:tcPr>
            <w:tcW w:w="6216" w:type="dxa"/>
          </w:tcPr>
          <w:p w14:paraId="25480704" w14:textId="14F64949" w:rsidR="0044685A" w:rsidRPr="00637752" w:rsidRDefault="00DF2A03" w:rsidP="006350E1">
            <w:pPr>
              <w:pStyle w:val="02Tabletext"/>
              <w:spacing w:before="40" w:after="40"/>
              <w:rPr>
                <w:b/>
              </w:rPr>
            </w:pPr>
            <w:r w:rsidRPr="00637752">
              <w:t>Knee, complex primary arthroplasty of, requiring revision components to femur and tibia. Inclusive of ligament reconstruction and patella</w:t>
            </w:r>
            <w:r>
              <w:t>r</w:t>
            </w:r>
            <w:r w:rsidRPr="00637752">
              <w:t xml:space="preserve"> resurfacing if performed. Not to be claimed in conjunction with any bone graft items (Anaes.) (Assist.)</w:t>
            </w:r>
          </w:p>
        </w:tc>
        <w:tc>
          <w:tcPr>
            <w:tcW w:w="1644" w:type="dxa"/>
          </w:tcPr>
          <w:p w14:paraId="5741F2D4" w14:textId="77777777" w:rsidR="0044685A" w:rsidRPr="00637752" w:rsidRDefault="0044685A" w:rsidP="00415B94">
            <w:pPr>
              <w:pStyle w:val="02Tabletext"/>
              <w:spacing w:before="40" w:after="40"/>
              <w:jc w:val="center"/>
            </w:pPr>
            <w:r w:rsidRPr="00637752">
              <w:rPr>
                <w:color w:val="000000"/>
              </w:rPr>
              <w:t>$1,883</w:t>
            </w:r>
          </w:p>
        </w:tc>
      </w:tr>
    </w:tbl>
    <w:p w14:paraId="6B445F78" w14:textId="77777777" w:rsidR="0044685A" w:rsidRPr="00637752" w:rsidRDefault="0044685A" w:rsidP="00C14DAA">
      <w:pPr>
        <w:pStyle w:val="Style5"/>
      </w:pPr>
      <w:bookmarkStart w:id="1281" w:name="_Toc477438618"/>
      <w:bookmarkStart w:id="1282" w:name="_Toc482377229"/>
      <w:r w:rsidRPr="00637752">
        <w:t>Knee replacement (revision)</w:t>
      </w:r>
      <w:bookmarkEnd w:id="1281"/>
      <w:bookmarkEnd w:id="1282"/>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Knee replacement (revision)"/>
        <w:tblDescription w:val="This is a 3 column table. Column 1 lists the item number, column 2 is the item descriptor and column 3 is the Schedule fee"/>
      </w:tblPr>
      <w:tblGrid>
        <w:gridCol w:w="1162"/>
        <w:gridCol w:w="6264"/>
        <w:gridCol w:w="1656"/>
      </w:tblGrid>
      <w:tr w:rsidR="0044685A" w:rsidRPr="00637752" w14:paraId="65BC22C3" w14:textId="77777777" w:rsidTr="00094BCF">
        <w:trPr>
          <w:tblHeader/>
        </w:trPr>
        <w:tc>
          <w:tcPr>
            <w:tcW w:w="1154" w:type="dxa"/>
            <w:shd w:val="clear" w:color="auto" w:fill="F2F2F2" w:themeFill="background1" w:themeFillShade="F2"/>
            <w:vAlign w:val="bottom"/>
          </w:tcPr>
          <w:p w14:paraId="390F77C1" w14:textId="77777777" w:rsidR="0044685A" w:rsidRPr="00637752" w:rsidRDefault="0044685A" w:rsidP="00D103E6">
            <w:pPr>
              <w:pStyle w:val="02Tabletext"/>
              <w:spacing w:before="40" w:after="40"/>
              <w:rPr>
                <w:b/>
                <w:lang w:val="en-AU"/>
              </w:rPr>
            </w:pPr>
            <w:r w:rsidRPr="00637752">
              <w:rPr>
                <w:b/>
                <w:lang w:val="en-AU"/>
              </w:rPr>
              <w:t>Item</w:t>
            </w:r>
          </w:p>
        </w:tc>
        <w:tc>
          <w:tcPr>
            <w:tcW w:w="6218" w:type="dxa"/>
            <w:shd w:val="clear" w:color="auto" w:fill="F2F2F2" w:themeFill="background1" w:themeFillShade="F2"/>
            <w:vAlign w:val="bottom"/>
          </w:tcPr>
          <w:p w14:paraId="2171F604"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58EF0C6A" w14:textId="5FE65711"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05A4EEA7" w14:textId="77777777" w:rsidTr="00EE65EC">
        <w:tc>
          <w:tcPr>
            <w:tcW w:w="1154" w:type="dxa"/>
          </w:tcPr>
          <w:p w14:paraId="7D8E6E06" w14:textId="77777777" w:rsidR="0044685A" w:rsidRPr="00637752" w:rsidRDefault="0044685A" w:rsidP="006350E1">
            <w:pPr>
              <w:pStyle w:val="02Tabletext"/>
              <w:spacing w:before="40" w:after="40"/>
            </w:pPr>
            <w:r w:rsidRPr="00637752">
              <w:t>49515</w:t>
            </w:r>
          </w:p>
        </w:tc>
        <w:tc>
          <w:tcPr>
            <w:tcW w:w="6218" w:type="dxa"/>
          </w:tcPr>
          <w:p w14:paraId="5C1FDE8E" w14:textId="6E1F6581" w:rsidR="0044685A" w:rsidRPr="00637752" w:rsidRDefault="00463DDB" w:rsidP="006350E1">
            <w:pPr>
              <w:pStyle w:val="02Tabletext"/>
              <w:spacing w:before="40" w:after="40"/>
              <w:rPr>
                <w:b/>
              </w:rPr>
            </w:pPr>
            <w:r w:rsidRPr="00637752">
              <w:t>Knee, removal of prosthesis, cemented or uncemented, including associated cement, as the first stage of a 2 stage procedure, including, if required, insertion of spacer. (Anaes.) (Assist.)</w:t>
            </w:r>
          </w:p>
        </w:tc>
        <w:tc>
          <w:tcPr>
            <w:tcW w:w="1644" w:type="dxa"/>
          </w:tcPr>
          <w:p w14:paraId="4DA9C986" w14:textId="77777777" w:rsidR="0044685A" w:rsidRPr="00637752" w:rsidRDefault="0044685A" w:rsidP="00415B94">
            <w:pPr>
              <w:pStyle w:val="02Tabletext"/>
              <w:spacing w:before="40" w:after="40"/>
              <w:jc w:val="center"/>
            </w:pPr>
            <w:r w:rsidRPr="00637752">
              <w:t>$847</w:t>
            </w:r>
          </w:p>
        </w:tc>
      </w:tr>
      <w:tr w:rsidR="0044685A" w:rsidRPr="00637752" w14:paraId="1642F24C" w14:textId="77777777" w:rsidTr="00EE65EC">
        <w:tc>
          <w:tcPr>
            <w:tcW w:w="1154" w:type="dxa"/>
          </w:tcPr>
          <w:p w14:paraId="23642F66" w14:textId="77777777" w:rsidR="0044685A" w:rsidRPr="00637752" w:rsidRDefault="0044685A" w:rsidP="006350E1">
            <w:pPr>
              <w:pStyle w:val="02Tabletext"/>
              <w:spacing w:before="40" w:after="40"/>
            </w:pPr>
            <w:r w:rsidRPr="00637752">
              <w:t>49527</w:t>
            </w:r>
          </w:p>
        </w:tc>
        <w:tc>
          <w:tcPr>
            <w:tcW w:w="6218" w:type="dxa"/>
          </w:tcPr>
          <w:p w14:paraId="557B0E68" w14:textId="3A1F564B" w:rsidR="0044685A" w:rsidRPr="00637752" w:rsidRDefault="00463DDB" w:rsidP="006350E1">
            <w:pPr>
              <w:pStyle w:val="02Tabletext"/>
              <w:spacing w:before="40" w:after="40"/>
              <w:rPr>
                <w:b/>
              </w:rPr>
            </w:pPr>
            <w:r w:rsidRPr="00637752">
              <w:t>Knee, minor revision of total or partial replacement, exchange of polyethylene component (including uni), and/or insertion of patellar component. Not to be claimed with bone graft or other knee items within this Group. (Anaes.) (Assist.)</w:t>
            </w:r>
          </w:p>
        </w:tc>
        <w:tc>
          <w:tcPr>
            <w:tcW w:w="1644" w:type="dxa"/>
          </w:tcPr>
          <w:p w14:paraId="6CE48804" w14:textId="77777777" w:rsidR="0044685A" w:rsidRPr="00637752" w:rsidRDefault="0044685A" w:rsidP="00415B94">
            <w:pPr>
              <w:pStyle w:val="02Tabletext"/>
              <w:spacing w:before="40" w:after="40"/>
              <w:jc w:val="center"/>
            </w:pPr>
            <w:r w:rsidRPr="00637752">
              <w:t>TBD</w:t>
            </w:r>
          </w:p>
        </w:tc>
      </w:tr>
      <w:tr w:rsidR="0044685A" w:rsidRPr="00637752" w14:paraId="437F6AB1" w14:textId="77777777" w:rsidTr="00EE65EC">
        <w:tc>
          <w:tcPr>
            <w:tcW w:w="1154" w:type="dxa"/>
          </w:tcPr>
          <w:p w14:paraId="2156165E" w14:textId="77777777" w:rsidR="0044685A" w:rsidRPr="00637752" w:rsidRDefault="0044685A" w:rsidP="006350E1">
            <w:pPr>
              <w:pStyle w:val="02Tabletext"/>
              <w:spacing w:before="40" w:after="40"/>
            </w:pPr>
            <w:r w:rsidRPr="00637752">
              <w:t>49530</w:t>
            </w:r>
          </w:p>
        </w:tc>
        <w:tc>
          <w:tcPr>
            <w:tcW w:w="6218" w:type="dxa"/>
          </w:tcPr>
          <w:p w14:paraId="7EA4D5EF" w14:textId="7CB42BC6" w:rsidR="0044685A" w:rsidRPr="00E96126" w:rsidRDefault="00DF2A03" w:rsidP="006350E1">
            <w:pPr>
              <w:pStyle w:val="02Tabletext"/>
              <w:spacing w:before="40" w:after="40"/>
            </w:pPr>
            <w:r w:rsidRPr="00637752">
              <w:t>Knee, revision of total or partial replacement, specifically exchange of either femoral or tibial compo</w:t>
            </w:r>
            <w:r>
              <w:t>nent. Excluding revision of unicompartmental with uni</w:t>
            </w:r>
            <w:r w:rsidRPr="00637752">
              <w:t>compartmental implants. Inclusive of patella</w:t>
            </w:r>
            <w:r>
              <w:t>r</w:t>
            </w:r>
            <w:r w:rsidRPr="00637752">
              <w:t xml:space="preserve"> resurfacing if performed. Not to be claimed in conjunction with bone graft or other knee items within this Group. (Anaes.) (Assist.)</w:t>
            </w:r>
          </w:p>
        </w:tc>
        <w:tc>
          <w:tcPr>
            <w:tcW w:w="1644" w:type="dxa"/>
          </w:tcPr>
          <w:p w14:paraId="14B01E19" w14:textId="77777777" w:rsidR="0044685A" w:rsidRPr="00637752" w:rsidRDefault="0044685A" w:rsidP="00415B94">
            <w:pPr>
              <w:pStyle w:val="02Tabletext"/>
              <w:spacing w:before="40" w:after="40"/>
              <w:jc w:val="center"/>
            </w:pPr>
            <w:r w:rsidRPr="00637752">
              <w:t>$1,977</w:t>
            </w:r>
          </w:p>
        </w:tc>
      </w:tr>
      <w:tr w:rsidR="0044685A" w:rsidRPr="00637752" w14:paraId="7D58BBE3" w14:textId="77777777" w:rsidTr="00EE65EC">
        <w:tc>
          <w:tcPr>
            <w:tcW w:w="1154" w:type="dxa"/>
          </w:tcPr>
          <w:p w14:paraId="0A2CD854" w14:textId="77777777" w:rsidR="0044685A" w:rsidRPr="00637752" w:rsidRDefault="0044685A" w:rsidP="006350E1">
            <w:pPr>
              <w:pStyle w:val="02Tabletext"/>
              <w:spacing w:before="40" w:after="40"/>
            </w:pPr>
            <w:r w:rsidRPr="00637752">
              <w:t>49533</w:t>
            </w:r>
          </w:p>
        </w:tc>
        <w:tc>
          <w:tcPr>
            <w:tcW w:w="6218" w:type="dxa"/>
          </w:tcPr>
          <w:p w14:paraId="7573C1B0" w14:textId="62565F6E" w:rsidR="0044685A" w:rsidRPr="00637752" w:rsidRDefault="00DF2A03" w:rsidP="006350E1">
            <w:pPr>
              <w:pStyle w:val="02Tabletext"/>
              <w:spacing w:before="40" w:after="40"/>
              <w:rPr>
                <w:b/>
              </w:rPr>
            </w:pPr>
            <w:r w:rsidRPr="00637752">
              <w:t>Knee, revision of total or partial replacement, specifically exchange of femoral and tibial components. Excluding revision of unicompartmental with unicompartmental implants. Inclusive of patella</w:t>
            </w:r>
            <w:r>
              <w:t>r</w:t>
            </w:r>
            <w:r w:rsidRPr="00637752">
              <w:t xml:space="preserve"> resurfacing if performed. Not to be claimed in conjunction with other bone graft or knee items within this Group. (Anaes.) (Assist.)</w:t>
            </w:r>
          </w:p>
        </w:tc>
        <w:tc>
          <w:tcPr>
            <w:tcW w:w="1644" w:type="dxa"/>
          </w:tcPr>
          <w:p w14:paraId="74DA7F76" w14:textId="77777777" w:rsidR="0044685A" w:rsidRPr="00637752" w:rsidRDefault="0044685A" w:rsidP="00415B94">
            <w:pPr>
              <w:pStyle w:val="02Tabletext"/>
              <w:spacing w:before="40" w:after="40"/>
              <w:jc w:val="center"/>
            </w:pPr>
            <w:r w:rsidRPr="00637752">
              <w:t>TBD</w:t>
            </w:r>
          </w:p>
        </w:tc>
      </w:tr>
      <w:tr w:rsidR="0044685A" w:rsidRPr="00637752" w14:paraId="7536C243" w14:textId="77777777" w:rsidTr="00EE65EC">
        <w:tc>
          <w:tcPr>
            <w:tcW w:w="1154" w:type="dxa"/>
          </w:tcPr>
          <w:p w14:paraId="502CF491" w14:textId="77777777" w:rsidR="0044685A" w:rsidRPr="00637752" w:rsidRDefault="0044685A" w:rsidP="006350E1">
            <w:pPr>
              <w:pStyle w:val="02Tabletext"/>
              <w:spacing w:before="40" w:after="40"/>
            </w:pPr>
            <w:r w:rsidRPr="00637752">
              <w:t>49534</w:t>
            </w:r>
          </w:p>
        </w:tc>
        <w:tc>
          <w:tcPr>
            <w:tcW w:w="6218" w:type="dxa"/>
          </w:tcPr>
          <w:p w14:paraId="67AF3750" w14:textId="26433B0A" w:rsidR="0044685A" w:rsidRPr="00637752" w:rsidRDefault="003D4EBC" w:rsidP="006350E1">
            <w:pPr>
              <w:pStyle w:val="02Tabletext"/>
              <w:spacing w:before="40" w:after="40"/>
              <w:rPr>
                <w:lang w:val="en-US"/>
              </w:rPr>
            </w:pPr>
            <w:r w:rsidRPr="00637752">
              <w:t>Knee, patello-femoral joint, replacement of patella and trochlea, as a primary procedure. (Anaes.) (Assist.)</w:t>
            </w:r>
          </w:p>
        </w:tc>
        <w:tc>
          <w:tcPr>
            <w:tcW w:w="1644" w:type="dxa"/>
          </w:tcPr>
          <w:p w14:paraId="47E9F3B2" w14:textId="77777777" w:rsidR="0044685A" w:rsidRPr="00637752" w:rsidRDefault="0044685A" w:rsidP="00415B94">
            <w:pPr>
              <w:pStyle w:val="02Tabletext"/>
              <w:spacing w:before="40" w:after="40"/>
              <w:jc w:val="center"/>
            </w:pPr>
            <w:r w:rsidRPr="00637752">
              <w:t>$450</w:t>
            </w:r>
          </w:p>
        </w:tc>
      </w:tr>
      <w:tr w:rsidR="0044685A" w:rsidRPr="00637752" w14:paraId="0522CAAB" w14:textId="77777777" w:rsidTr="00EE65EC">
        <w:tc>
          <w:tcPr>
            <w:tcW w:w="1154" w:type="dxa"/>
          </w:tcPr>
          <w:p w14:paraId="50C772EF" w14:textId="77777777" w:rsidR="0044685A" w:rsidRPr="00637752" w:rsidRDefault="0044685A" w:rsidP="006350E1">
            <w:pPr>
              <w:pStyle w:val="02Tabletext"/>
              <w:spacing w:before="40" w:after="40"/>
            </w:pPr>
            <w:r w:rsidRPr="00637752">
              <w:t>49554</w:t>
            </w:r>
          </w:p>
        </w:tc>
        <w:tc>
          <w:tcPr>
            <w:tcW w:w="6218" w:type="dxa"/>
          </w:tcPr>
          <w:p w14:paraId="0E911890" w14:textId="4CEAAAD6" w:rsidR="0044685A" w:rsidRPr="00637752" w:rsidRDefault="00B61305" w:rsidP="006350E1">
            <w:pPr>
              <w:pStyle w:val="02Tabletext"/>
              <w:spacing w:before="40" w:after="40"/>
            </w:pPr>
            <w:r w:rsidRPr="00637752">
              <w:t>Knee, revision of total replacement of, by anatomic specific allograft of tibia or femur. Not to be claimed in conjunction with any bone graft items. (Anaes.) (Assist.)</w:t>
            </w:r>
          </w:p>
        </w:tc>
        <w:tc>
          <w:tcPr>
            <w:tcW w:w="1644" w:type="dxa"/>
          </w:tcPr>
          <w:p w14:paraId="6F6808B4" w14:textId="77777777" w:rsidR="0044685A" w:rsidRPr="00637752" w:rsidRDefault="0044685A" w:rsidP="00415B94">
            <w:pPr>
              <w:pStyle w:val="02Tabletext"/>
              <w:spacing w:before="40" w:after="40"/>
              <w:jc w:val="center"/>
            </w:pPr>
            <w:r w:rsidRPr="00637752">
              <w:t>$1,883</w:t>
            </w:r>
          </w:p>
        </w:tc>
      </w:tr>
      <w:tr w:rsidR="006507C4" w:rsidRPr="00637752" w14:paraId="6E3C9457" w14:textId="77777777" w:rsidTr="00EE65EC">
        <w:tc>
          <w:tcPr>
            <w:tcW w:w="1154" w:type="dxa"/>
          </w:tcPr>
          <w:p w14:paraId="5B032EA9" w14:textId="00F410BF" w:rsidR="006507C4" w:rsidRPr="00637752" w:rsidRDefault="006507C4" w:rsidP="006350E1">
            <w:pPr>
              <w:pStyle w:val="02Tabletext"/>
              <w:spacing w:before="40" w:after="40"/>
            </w:pPr>
            <w:r>
              <w:t>495XZ</w:t>
            </w:r>
          </w:p>
        </w:tc>
        <w:tc>
          <w:tcPr>
            <w:tcW w:w="6218" w:type="dxa"/>
          </w:tcPr>
          <w:p w14:paraId="24220075" w14:textId="2513BADA" w:rsidR="006507C4" w:rsidRPr="00637752" w:rsidRDefault="006507C4" w:rsidP="006350E1">
            <w:pPr>
              <w:pStyle w:val="02Tabletext"/>
              <w:spacing w:before="40" w:after="40"/>
            </w:pPr>
            <w:r>
              <w:t>Knee, revision of unicompartmental arthroplasty, femoral and/or tibial components with unicompartmental implants- femoral and/or tibial implants. Not to be claimed with bone graft or other knee items within this group. (Anaes.) (Assist.)</w:t>
            </w:r>
          </w:p>
        </w:tc>
        <w:tc>
          <w:tcPr>
            <w:tcW w:w="1644" w:type="dxa"/>
          </w:tcPr>
          <w:p w14:paraId="47785408" w14:textId="2E3310CE" w:rsidR="006507C4" w:rsidRPr="00637752" w:rsidRDefault="006507C4" w:rsidP="00415B94">
            <w:pPr>
              <w:pStyle w:val="02Tabletext"/>
              <w:spacing w:before="40" w:after="40"/>
              <w:jc w:val="center"/>
            </w:pPr>
            <w:r>
              <w:t>TBD</w:t>
            </w:r>
          </w:p>
        </w:tc>
      </w:tr>
    </w:tbl>
    <w:p w14:paraId="22C5BD8B" w14:textId="77777777" w:rsidR="0044685A" w:rsidRPr="00637752" w:rsidRDefault="0044685A" w:rsidP="00C14DAA">
      <w:pPr>
        <w:pStyle w:val="Style5"/>
      </w:pPr>
      <w:bookmarkStart w:id="1283" w:name="_Toc477438619"/>
      <w:bookmarkStart w:id="1284" w:name="_Toc482377230"/>
      <w:r w:rsidRPr="00637752">
        <w:t xml:space="preserve">Knee repair or reconstruction </w:t>
      </w:r>
      <w:bookmarkEnd w:id="1283"/>
      <w:bookmarkEnd w:id="128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Knee repair or reconstruction"/>
        <w:tblDescription w:val="This is a 3 column table. Column 1 lists the item number, column 2 is the item descriptor and column 3 is the Schedule fee"/>
      </w:tblPr>
      <w:tblGrid>
        <w:gridCol w:w="1164"/>
        <w:gridCol w:w="6262"/>
        <w:gridCol w:w="1656"/>
      </w:tblGrid>
      <w:tr w:rsidR="0044685A" w:rsidRPr="00637752" w14:paraId="011723BC" w14:textId="77777777" w:rsidTr="00094BCF">
        <w:trPr>
          <w:tblHeader/>
        </w:trPr>
        <w:tc>
          <w:tcPr>
            <w:tcW w:w="1156" w:type="dxa"/>
            <w:shd w:val="clear" w:color="auto" w:fill="F2F2F2" w:themeFill="background1" w:themeFillShade="F2"/>
            <w:vAlign w:val="bottom"/>
          </w:tcPr>
          <w:p w14:paraId="1705328C" w14:textId="77777777" w:rsidR="0044685A" w:rsidRPr="00637752" w:rsidRDefault="0044685A" w:rsidP="00D103E6">
            <w:pPr>
              <w:pStyle w:val="02Tabletext"/>
              <w:spacing w:before="40" w:after="40"/>
              <w:rPr>
                <w:b/>
              </w:rPr>
            </w:pPr>
            <w:r w:rsidRPr="00637752">
              <w:rPr>
                <w:b/>
              </w:rPr>
              <w:t>Item</w:t>
            </w:r>
          </w:p>
        </w:tc>
        <w:tc>
          <w:tcPr>
            <w:tcW w:w="6216" w:type="dxa"/>
            <w:shd w:val="clear" w:color="auto" w:fill="F2F2F2" w:themeFill="background1" w:themeFillShade="F2"/>
            <w:vAlign w:val="bottom"/>
          </w:tcPr>
          <w:p w14:paraId="3D70EF6A" w14:textId="77777777" w:rsidR="0044685A" w:rsidRPr="00637752" w:rsidRDefault="0044685A" w:rsidP="00D103E6">
            <w:pPr>
              <w:pStyle w:val="02Tabletext"/>
              <w:spacing w:before="40" w:after="40"/>
              <w:rPr>
                <w:b/>
              </w:rPr>
            </w:pPr>
            <w:r w:rsidRPr="00637752">
              <w:rPr>
                <w:b/>
              </w:rPr>
              <w:t>Descriptor</w:t>
            </w:r>
          </w:p>
        </w:tc>
        <w:tc>
          <w:tcPr>
            <w:tcW w:w="1644" w:type="dxa"/>
            <w:shd w:val="clear" w:color="auto" w:fill="F2F2F2" w:themeFill="background1" w:themeFillShade="F2"/>
            <w:vAlign w:val="bottom"/>
          </w:tcPr>
          <w:p w14:paraId="26074CB9" w14:textId="1349E426" w:rsidR="0044685A" w:rsidRPr="00637752" w:rsidRDefault="0044685A" w:rsidP="00BA7444">
            <w:pPr>
              <w:pStyle w:val="02Tabletext"/>
              <w:spacing w:before="40" w:after="40"/>
              <w:rPr>
                <w:b/>
              </w:rPr>
            </w:pPr>
            <w:r w:rsidRPr="00637752">
              <w:rPr>
                <w:b/>
              </w:rPr>
              <w:t>Schedule</w:t>
            </w:r>
            <w:r w:rsidR="00BA7444">
              <w:rPr>
                <w:b/>
              </w:rPr>
              <w:t xml:space="preserve"> </w:t>
            </w:r>
            <w:r w:rsidRPr="00637752">
              <w:rPr>
                <w:b/>
              </w:rPr>
              <w:t>fee</w:t>
            </w:r>
          </w:p>
        </w:tc>
      </w:tr>
      <w:tr w:rsidR="0044685A" w:rsidRPr="00637752" w14:paraId="788B2EDB" w14:textId="77777777" w:rsidTr="00EE65EC">
        <w:tc>
          <w:tcPr>
            <w:tcW w:w="1156" w:type="dxa"/>
          </w:tcPr>
          <w:p w14:paraId="6FC2A48F" w14:textId="77777777" w:rsidR="0044685A" w:rsidRPr="00637752" w:rsidRDefault="0044685A" w:rsidP="006350E1">
            <w:pPr>
              <w:pStyle w:val="02Tabletext"/>
              <w:spacing w:before="40" w:after="40"/>
            </w:pPr>
            <w:r w:rsidRPr="00637752">
              <w:t>49536</w:t>
            </w:r>
          </w:p>
        </w:tc>
        <w:tc>
          <w:tcPr>
            <w:tcW w:w="6216" w:type="dxa"/>
          </w:tcPr>
          <w:p w14:paraId="192FE3CF" w14:textId="57810259" w:rsidR="0044685A" w:rsidRPr="00637752" w:rsidRDefault="009F2D8A" w:rsidP="006350E1">
            <w:pPr>
              <w:pStyle w:val="02Tabletext"/>
              <w:spacing w:before="40" w:after="40"/>
              <w:rPr>
                <w:lang w:val="en-US"/>
              </w:rPr>
            </w:pPr>
            <w:r w:rsidRPr="00637752">
              <w:t>Open and/or arthroscopic repair of either cruciate or collateral ligaments, or reconstruction of collateral ligament or ligaments, including, where performed, any associated intra-articular knee surgery, not being a service associated with any other arthroscopic procedure of the knee</w:t>
            </w:r>
            <w:r w:rsidR="002C2679">
              <w:t>.</w:t>
            </w:r>
            <w:r w:rsidRPr="00637752">
              <w:t xml:space="preserve"> (Anaes.) (Assist.)</w:t>
            </w:r>
          </w:p>
        </w:tc>
        <w:tc>
          <w:tcPr>
            <w:tcW w:w="1644" w:type="dxa"/>
          </w:tcPr>
          <w:p w14:paraId="5D4343C1" w14:textId="32F9FA2C" w:rsidR="0044685A" w:rsidRPr="00637752" w:rsidRDefault="009F2D8A" w:rsidP="00B86562">
            <w:pPr>
              <w:pStyle w:val="02Tabletext"/>
              <w:spacing w:before="40" w:after="40"/>
              <w:jc w:val="center"/>
              <w:rPr>
                <w:i/>
              </w:rPr>
            </w:pPr>
            <w:r w:rsidRPr="00637752">
              <w:t>TBD</w:t>
            </w:r>
          </w:p>
        </w:tc>
      </w:tr>
      <w:tr w:rsidR="0044685A" w:rsidRPr="00637752" w14:paraId="197C98FC" w14:textId="77777777" w:rsidTr="00EE65EC">
        <w:tc>
          <w:tcPr>
            <w:tcW w:w="1156" w:type="dxa"/>
          </w:tcPr>
          <w:p w14:paraId="0E918F68" w14:textId="77777777" w:rsidR="0044685A" w:rsidRPr="00637752" w:rsidRDefault="0044685A" w:rsidP="006350E1">
            <w:pPr>
              <w:pStyle w:val="02Tabletext"/>
              <w:spacing w:before="40" w:after="40"/>
            </w:pPr>
            <w:r w:rsidRPr="00637752">
              <w:t>49542</w:t>
            </w:r>
          </w:p>
        </w:tc>
        <w:tc>
          <w:tcPr>
            <w:tcW w:w="6216" w:type="dxa"/>
          </w:tcPr>
          <w:p w14:paraId="01374866" w14:textId="3B20D1B7" w:rsidR="0044685A" w:rsidRPr="00637752" w:rsidRDefault="00DB56F0" w:rsidP="006350E1">
            <w:pPr>
              <w:tabs>
                <w:tab w:val="left" w:pos="998"/>
              </w:tabs>
              <w:spacing w:before="40" w:after="40"/>
              <w:ind w:right="142"/>
              <w:rPr>
                <w:rFonts w:ascii="Arial" w:hAnsi="Arial" w:cs="Arial"/>
                <w:sz w:val="18"/>
                <w:szCs w:val="18"/>
                <w:lang w:val="en-GB" w:eastAsia="en-US"/>
              </w:rPr>
            </w:pPr>
            <w:r w:rsidRPr="00DB56F0">
              <w:rPr>
                <w:rFonts w:ascii="Arial" w:hAnsi="Arial" w:cs="Arial"/>
                <w:sz w:val="18"/>
                <w:szCs w:val="18"/>
                <w:lang w:val="en-GB" w:eastAsia="en-US"/>
              </w:rPr>
              <w:t>Open and/or arthroscopic reconstruction of either anterior cruciate ligament or posterior cruciate ligament, including, where performed, graft harvest and donor site repair, meniscal repair, collateral ligament repair, extra-articular tenodesis, and any other associated intraarticular surgery , not being a service associated with any other arthroscopic procedure of the knee. (Anaes.) (Assist.)</w:t>
            </w:r>
          </w:p>
        </w:tc>
        <w:tc>
          <w:tcPr>
            <w:tcW w:w="1644" w:type="dxa"/>
          </w:tcPr>
          <w:p w14:paraId="40E12CB3" w14:textId="6D80AB55" w:rsidR="0044685A" w:rsidRPr="00637752" w:rsidRDefault="009F2D8A" w:rsidP="00B86562">
            <w:pPr>
              <w:pStyle w:val="02Tabletext"/>
              <w:spacing w:before="40" w:after="40"/>
              <w:jc w:val="center"/>
            </w:pPr>
            <w:r w:rsidRPr="00637752">
              <w:t>TBD</w:t>
            </w:r>
          </w:p>
        </w:tc>
      </w:tr>
      <w:tr w:rsidR="0044685A" w:rsidRPr="00637752" w14:paraId="6D3512BC" w14:textId="77777777" w:rsidTr="00EE65EC">
        <w:tc>
          <w:tcPr>
            <w:tcW w:w="1156" w:type="dxa"/>
          </w:tcPr>
          <w:p w14:paraId="5C05C533" w14:textId="03490FE0" w:rsidR="0044685A" w:rsidRPr="00637752" w:rsidRDefault="0044685A" w:rsidP="006350E1">
            <w:pPr>
              <w:pStyle w:val="02Tabletext"/>
              <w:spacing w:before="40" w:after="40"/>
              <w:rPr>
                <w:lang w:val="en-US"/>
              </w:rPr>
            </w:pPr>
            <w:r w:rsidRPr="00637752">
              <w:t>495</w:t>
            </w:r>
            <w:r w:rsidR="00681626" w:rsidRPr="00637752">
              <w:t>X</w:t>
            </w:r>
            <w:r w:rsidR="004E773C">
              <w:t>Y</w:t>
            </w:r>
          </w:p>
        </w:tc>
        <w:tc>
          <w:tcPr>
            <w:tcW w:w="6216" w:type="dxa"/>
          </w:tcPr>
          <w:p w14:paraId="646B2492" w14:textId="6A624783" w:rsidR="0044685A" w:rsidRPr="00637752" w:rsidRDefault="004E773C" w:rsidP="000A747A">
            <w:pPr>
              <w:rPr>
                <w:rFonts w:ascii="Arial" w:hAnsi="Arial" w:cs="Arial"/>
                <w:sz w:val="18"/>
                <w:szCs w:val="18"/>
                <w:lang w:val="en-GB" w:eastAsia="en-US"/>
              </w:rPr>
            </w:pPr>
            <w:r w:rsidRPr="004E773C">
              <w:rPr>
                <w:rFonts w:ascii="Arial" w:hAnsi="Arial" w:cs="Arial"/>
                <w:sz w:val="18"/>
                <w:szCs w:val="18"/>
                <w:lang w:val="en-GB" w:eastAsia="en-US"/>
              </w:rPr>
              <w:t>Open and/or arthroscopic reconstruction of two or more cruciate or c</w:t>
            </w:r>
            <w:r>
              <w:rPr>
                <w:rFonts w:ascii="Arial" w:hAnsi="Arial" w:cs="Arial"/>
                <w:sz w:val="18"/>
                <w:szCs w:val="18"/>
                <w:lang w:val="en-GB" w:eastAsia="en-US"/>
              </w:rPr>
              <w:t>ollateral ligaments of the knee</w:t>
            </w:r>
            <w:r w:rsidRPr="004E773C">
              <w:rPr>
                <w:rFonts w:ascii="Arial" w:hAnsi="Arial" w:cs="Arial"/>
                <w:sz w:val="18"/>
                <w:szCs w:val="18"/>
                <w:lang w:val="en-GB" w:eastAsia="en-US"/>
              </w:rPr>
              <w:t>, including, where performed, any ligament repair, graft harvest donor site repair</w:t>
            </w:r>
            <w:r w:rsidR="005037A4">
              <w:rPr>
                <w:rFonts w:ascii="Arial" w:hAnsi="Arial" w:cs="Arial"/>
                <w:sz w:val="18"/>
                <w:szCs w:val="18"/>
                <w:lang w:val="en-GB" w:eastAsia="en-US"/>
              </w:rPr>
              <w:t>, meniscal repair and any other</w:t>
            </w:r>
            <w:r w:rsidRPr="004E773C">
              <w:rPr>
                <w:rFonts w:ascii="Arial" w:hAnsi="Arial" w:cs="Arial"/>
                <w:sz w:val="18"/>
                <w:szCs w:val="18"/>
                <w:lang w:val="en-GB" w:eastAsia="en-US"/>
              </w:rPr>
              <w:t xml:space="preserve"> associated intraarticular surgery, not being a service associated with any other arthroscopic procedure of the knee</w:t>
            </w:r>
            <w:r w:rsidR="00C9568B">
              <w:rPr>
                <w:rFonts w:ascii="Arial" w:hAnsi="Arial" w:cs="Arial"/>
                <w:sz w:val="18"/>
                <w:szCs w:val="18"/>
                <w:lang w:val="en-GB" w:eastAsia="en-US"/>
              </w:rPr>
              <w:t>.</w:t>
            </w:r>
            <w:r w:rsidRPr="004E773C">
              <w:rPr>
                <w:rFonts w:ascii="Arial" w:hAnsi="Arial" w:cs="Arial"/>
                <w:sz w:val="18"/>
                <w:szCs w:val="18"/>
                <w:lang w:val="en-GB" w:eastAsia="en-US"/>
              </w:rPr>
              <w:t xml:space="preserve"> (Anaes.) (Assist.)</w:t>
            </w:r>
          </w:p>
        </w:tc>
        <w:tc>
          <w:tcPr>
            <w:tcW w:w="1644" w:type="dxa"/>
          </w:tcPr>
          <w:p w14:paraId="7D66D638" w14:textId="446892A8" w:rsidR="0044685A" w:rsidRPr="00637752" w:rsidRDefault="000A747A" w:rsidP="00B86562">
            <w:pPr>
              <w:pStyle w:val="02Tabletext"/>
              <w:spacing w:before="40" w:after="40"/>
              <w:jc w:val="center"/>
            </w:pPr>
            <w:r w:rsidRPr="00637752">
              <w:t>TBD</w:t>
            </w:r>
          </w:p>
        </w:tc>
      </w:tr>
    </w:tbl>
    <w:p w14:paraId="70291D0A" w14:textId="7D7DF644" w:rsidR="00C242CA" w:rsidRPr="00637752" w:rsidRDefault="00C242CA" w:rsidP="00C14DAA">
      <w:pPr>
        <w:pStyle w:val="Style5"/>
      </w:pPr>
      <w:bookmarkStart w:id="1285" w:name="_Knee_arthrodesis"/>
      <w:bookmarkStart w:id="1286" w:name="_Toc482377232"/>
      <w:bookmarkEnd w:id="1285"/>
      <w:r w:rsidRPr="00637752">
        <w:t>Knee arthrodesis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Knee arthrodesis"/>
        <w:tblDescription w:val="This is a 3 column table. Column 1 lists the item number, column 2 is the item descriptor and column 3 is the Schedule fee"/>
      </w:tblPr>
      <w:tblGrid>
        <w:gridCol w:w="1167"/>
        <w:gridCol w:w="6259"/>
        <w:gridCol w:w="1656"/>
      </w:tblGrid>
      <w:tr w:rsidR="00C242CA" w:rsidRPr="00637752" w14:paraId="715CCA55" w14:textId="77777777" w:rsidTr="007F4CB4">
        <w:trPr>
          <w:tblHeader/>
        </w:trPr>
        <w:tc>
          <w:tcPr>
            <w:tcW w:w="1158" w:type="dxa"/>
            <w:shd w:val="clear" w:color="auto" w:fill="F2F2F2" w:themeFill="background1" w:themeFillShade="F2"/>
            <w:vAlign w:val="bottom"/>
          </w:tcPr>
          <w:p w14:paraId="744BF3DA" w14:textId="77777777" w:rsidR="00C242CA" w:rsidRPr="00637752" w:rsidRDefault="00C242CA" w:rsidP="007F4CB4">
            <w:pPr>
              <w:pStyle w:val="02Tabletext"/>
              <w:spacing w:before="40" w:after="40"/>
              <w:rPr>
                <w:b/>
                <w:lang w:val="en-AU"/>
              </w:rPr>
            </w:pPr>
            <w:r w:rsidRPr="00637752">
              <w:rPr>
                <w:b/>
                <w:lang w:val="en-AU"/>
              </w:rPr>
              <w:t>Item</w:t>
            </w:r>
          </w:p>
        </w:tc>
        <w:tc>
          <w:tcPr>
            <w:tcW w:w="6214" w:type="dxa"/>
            <w:shd w:val="clear" w:color="auto" w:fill="F2F2F2" w:themeFill="background1" w:themeFillShade="F2"/>
            <w:vAlign w:val="bottom"/>
          </w:tcPr>
          <w:p w14:paraId="20D6EFB4" w14:textId="77777777" w:rsidR="00C242CA" w:rsidRPr="00637752" w:rsidRDefault="00C242CA" w:rsidP="007F4CB4">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25C428C5" w14:textId="451E0C44" w:rsidR="00C242CA" w:rsidRPr="00637752" w:rsidRDefault="00C242C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C242CA" w:rsidRPr="00637752" w14:paraId="400E7B5E" w14:textId="77777777" w:rsidTr="007F4CB4">
        <w:tc>
          <w:tcPr>
            <w:tcW w:w="1158" w:type="dxa"/>
          </w:tcPr>
          <w:p w14:paraId="0FCB04A3" w14:textId="6983F8B2" w:rsidR="00C242CA" w:rsidRPr="00637752" w:rsidRDefault="00C242CA" w:rsidP="00C242CA">
            <w:pPr>
              <w:pStyle w:val="02Tabletext"/>
              <w:spacing w:before="40" w:after="40"/>
            </w:pPr>
            <w:r w:rsidRPr="00637752">
              <w:t>49512</w:t>
            </w:r>
          </w:p>
        </w:tc>
        <w:tc>
          <w:tcPr>
            <w:tcW w:w="6214" w:type="dxa"/>
          </w:tcPr>
          <w:p w14:paraId="7A7D8819" w14:textId="575E6692" w:rsidR="00C242CA" w:rsidRPr="00637752" w:rsidRDefault="00C242CA" w:rsidP="00C242CA">
            <w:pPr>
              <w:pStyle w:val="02Tabletext"/>
              <w:spacing w:before="40" w:after="40"/>
            </w:pPr>
            <w:r w:rsidRPr="00637752">
              <w:rPr>
                <w:lang w:val="en-US"/>
              </w:rPr>
              <w:t>Knee, primary or revision arthrodesis of, inclusive of method of arthrodesis</w:t>
            </w:r>
            <w:r w:rsidR="00C9568B">
              <w:rPr>
                <w:lang w:val="en-US"/>
              </w:rPr>
              <w:t>.</w:t>
            </w:r>
            <w:r w:rsidRPr="00637752">
              <w:rPr>
                <w:lang w:val="en-US"/>
              </w:rPr>
              <w:t xml:space="preserve"> (Anaes.) (Assist.)</w:t>
            </w:r>
          </w:p>
        </w:tc>
        <w:tc>
          <w:tcPr>
            <w:tcW w:w="1644" w:type="dxa"/>
          </w:tcPr>
          <w:p w14:paraId="3CDB31B3" w14:textId="4911F205" w:rsidR="00C242CA" w:rsidRPr="00637752" w:rsidRDefault="00C242CA" w:rsidP="00C242CA">
            <w:pPr>
              <w:pStyle w:val="02Tabletext"/>
              <w:spacing w:before="40" w:after="40"/>
              <w:jc w:val="center"/>
            </w:pPr>
            <w:r w:rsidRPr="00637752">
              <w:t>$1,083</w:t>
            </w:r>
          </w:p>
        </w:tc>
      </w:tr>
    </w:tbl>
    <w:p w14:paraId="4CB50D6C" w14:textId="77777777" w:rsidR="0044685A" w:rsidRPr="00637752" w:rsidRDefault="0044685A" w:rsidP="00C14DAA">
      <w:pPr>
        <w:pStyle w:val="Style5"/>
      </w:pPr>
      <w:r w:rsidRPr="00637752">
        <w:t>Knee revision procedures of patello-femoral stabilisation or tibiofemoral soft tissue reconstruction</w:t>
      </w:r>
      <w:bookmarkEnd w:id="128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Knee revision"/>
        <w:tblDescription w:val="This is a 3 column table. Column 1 lists the item number, column 2 is the item descriptor and column 3 is the Schedule fee"/>
      </w:tblPr>
      <w:tblGrid>
        <w:gridCol w:w="1167"/>
        <w:gridCol w:w="6259"/>
        <w:gridCol w:w="1656"/>
      </w:tblGrid>
      <w:tr w:rsidR="0044685A" w:rsidRPr="00637752" w14:paraId="5C0CA605" w14:textId="77777777" w:rsidTr="00EE65EC">
        <w:trPr>
          <w:tblHeader/>
        </w:trPr>
        <w:tc>
          <w:tcPr>
            <w:tcW w:w="1158" w:type="dxa"/>
            <w:shd w:val="clear" w:color="auto" w:fill="F2F2F2" w:themeFill="background1" w:themeFillShade="F2"/>
            <w:vAlign w:val="bottom"/>
          </w:tcPr>
          <w:p w14:paraId="58D0BE2D" w14:textId="77777777" w:rsidR="0044685A" w:rsidRPr="00637752" w:rsidRDefault="0044685A" w:rsidP="006350E1">
            <w:pPr>
              <w:pStyle w:val="02Tabletext"/>
              <w:spacing w:before="40" w:after="40"/>
              <w:rPr>
                <w:b/>
                <w:lang w:val="en-AU"/>
              </w:rPr>
            </w:pPr>
            <w:r w:rsidRPr="00637752">
              <w:rPr>
                <w:b/>
                <w:lang w:val="en-AU"/>
              </w:rPr>
              <w:t>Item</w:t>
            </w:r>
          </w:p>
        </w:tc>
        <w:tc>
          <w:tcPr>
            <w:tcW w:w="6214" w:type="dxa"/>
            <w:shd w:val="clear" w:color="auto" w:fill="F2F2F2" w:themeFill="background1" w:themeFillShade="F2"/>
            <w:vAlign w:val="bottom"/>
          </w:tcPr>
          <w:p w14:paraId="5B1CAB4C" w14:textId="77777777" w:rsidR="0044685A" w:rsidRPr="00637752" w:rsidRDefault="0044685A" w:rsidP="006350E1">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5808936D" w14:textId="51F0AE02"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3FD40CD5" w14:textId="77777777" w:rsidTr="00EE65EC">
        <w:tc>
          <w:tcPr>
            <w:tcW w:w="1158" w:type="dxa"/>
            <w:vAlign w:val="center"/>
          </w:tcPr>
          <w:p w14:paraId="6C49FD75" w14:textId="77777777" w:rsidR="0044685A" w:rsidRPr="00637752" w:rsidRDefault="0044685A" w:rsidP="006350E1">
            <w:pPr>
              <w:pStyle w:val="02Tabletext"/>
              <w:spacing w:before="40" w:after="40"/>
            </w:pPr>
            <w:r w:rsidRPr="00637752">
              <w:t>49548</w:t>
            </w:r>
          </w:p>
        </w:tc>
        <w:tc>
          <w:tcPr>
            <w:tcW w:w="6214" w:type="dxa"/>
            <w:vAlign w:val="center"/>
          </w:tcPr>
          <w:p w14:paraId="6D8D6411" w14:textId="5B91E427" w:rsidR="0044685A" w:rsidRPr="00637752" w:rsidRDefault="0044685A" w:rsidP="006350E1">
            <w:pPr>
              <w:pStyle w:val="02Tabletext"/>
              <w:spacing w:before="40" w:after="40"/>
            </w:pPr>
            <w:r w:rsidRPr="00637752">
              <w:t>Knee, revision of patello-femoral stabilisation</w:t>
            </w:r>
            <w:r w:rsidR="00C9568B">
              <w:t>.</w:t>
            </w:r>
            <w:r w:rsidRPr="00637752">
              <w:t xml:space="preserve"> (Anaes.) (Assist.)</w:t>
            </w:r>
          </w:p>
        </w:tc>
        <w:tc>
          <w:tcPr>
            <w:tcW w:w="1644" w:type="dxa"/>
            <w:vAlign w:val="center"/>
          </w:tcPr>
          <w:p w14:paraId="6444D609" w14:textId="77777777" w:rsidR="0044685A" w:rsidRPr="00637752" w:rsidRDefault="0044685A" w:rsidP="00B86562">
            <w:pPr>
              <w:pStyle w:val="02Tabletext"/>
              <w:spacing w:before="40" w:after="40"/>
              <w:jc w:val="center"/>
            </w:pPr>
            <w:r w:rsidRPr="00637752">
              <w:t>$941</w:t>
            </w:r>
          </w:p>
        </w:tc>
      </w:tr>
      <w:tr w:rsidR="0044685A" w:rsidRPr="00637752" w14:paraId="6855B115" w14:textId="77777777" w:rsidTr="00EE65EC">
        <w:tc>
          <w:tcPr>
            <w:tcW w:w="1158" w:type="dxa"/>
            <w:vAlign w:val="center"/>
          </w:tcPr>
          <w:p w14:paraId="44FD20FE" w14:textId="77777777" w:rsidR="0044685A" w:rsidRPr="00637752" w:rsidRDefault="0044685A" w:rsidP="006350E1">
            <w:pPr>
              <w:pStyle w:val="02Tabletext"/>
              <w:spacing w:before="40" w:after="40"/>
            </w:pPr>
            <w:r w:rsidRPr="00637752">
              <w:t>49551</w:t>
            </w:r>
          </w:p>
        </w:tc>
        <w:tc>
          <w:tcPr>
            <w:tcW w:w="6214" w:type="dxa"/>
            <w:vAlign w:val="center"/>
          </w:tcPr>
          <w:p w14:paraId="3DE79367" w14:textId="06EA8257" w:rsidR="0044685A" w:rsidRPr="00637752" w:rsidRDefault="0044685A" w:rsidP="006350E1">
            <w:pPr>
              <w:pStyle w:val="02Tabletext"/>
              <w:spacing w:before="40" w:after="40"/>
            </w:pPr>
            <w:r w:rsidRPr="00637752">
              <w:t>Knee, revision of procedures to which item 49536, 49539 or 49542 applies</w:t>
            </w:r>
            <w:r w:rsidR="00C9568B">
              <w:t>.</w:t>
            </w:r>
            <w:r w:rsidRPr="00637752">
              <w:t xml:space="preserve"> (Anaes.) (Assist.)</w:t>
            </w:r>
          </w:p>
        </w:tc>
        <w:tc>
          <w:tcPr>
            <w:tcW w:w="1644" w:type="dxa"/>
            <w:vAlign w:val="center"/>
          </w:tcPr>
          <w:p w14:paraId="780EBC2B" w14:textId="77777777" w:rsidR="0044685A" w:rsidRPr="00637752" w:rsidRDefault="0044685A" w:rsidP="00B86562">
            <w:pPr>
              <w:pStyle w:val="02Tabletext"/>
              <w:spacing w:before="40" w:after="40"/>
              <w:jc w:val="center"/>
            </w:pPr>
            <w:r w:rsidRPr="00637752">
              <w:t>$1,318</w:t>
            </w:r>
          </w:p>
        </w:tc>
      </w:tr>
    </w:tbl>
    <w:p w14:paraId="3A776F63" w14:textId="77777777" w:rsidR="0044685A" w:rsidRPr="00637752" w:rsidRDefault="0044685A" w:rsidP="00C14DAA">
      <w:pPr>
        <w:pStyle w:val="Style5"/>
      </w:pPr>
      <w:bookmarkStart w:id="1287" w:name="_Toc477438622"/>
      <w:bookmarkStart w:id="1288" w:name="_Toc482377233"/>
      <w:r w:rsidRPr="00637752">
        <w:t>Knee arthroscopy</w:t>
      </w:r>
      <w:bookmarkEnd w:id="1287"/>
      <w:bookmarkEnd w:id="1288"/>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Knee arthroscopy"/>
        <w:tblDescription w:val="This is a 3 column table. Column 1 lists the item number, column 2 is the item descriptor and column 3 is the Schedule fee"/>
      </w:tblPr>
      <w:tblGrid>
        <w:gridCol w:w="1168"/>
        <w:gridCol w:w="6258"/>
        <w:gridCol w:w="1656"/>
      </w:tblGrid>
      <w:tr w:rsidR="0044685A" w:rsidRPr="00637752" w14:paraId="55B16A3D" w14:textId="77777777" w:rsidTr="00EE65EC">
        <w:trPr>
          <w:tblHeader/>
        </w:trPr>
        <w:tc>
          <w:tcPr>
            <w:tcW w:w="1159" w:type="dxa"/>
            <w:shd w:val="clear" w:color="auto" w:fill="F2F2F2" w:themeFill="background1" w:themeFillShade="F2"/>
            <w:vAlign w:val="bottom"/>
          </w:tcPr>
          <w:p w14:paraId="12F8ED01" w14:textId="77777777" w:rsidR="0044685A" w:rsidRPr="00637752" w:rsidRDefault="0044685A" w:rsidP="006350E1">
            <w:pPr>
              <w:pStyle w:val="02Tabletext"/>
              <w:spacing w:before="40" w:after="40"/>
              <w:rPr>
                <w:b/>
                <w:lang w:val="en-AU"/>
              </w:rPr>
            </w:pPr>
            <w:r w:rsidRPr="00637752">
              <w:rPr>
                <w:b/>
                <w:lang w:val="en-AU"/>
              </w:rPr>
              <w:t>Item</w:t>
            </w:r>
          </w:p>
        </w:tc>
        <w:tc>
          <w:tcPr>
            <w:tcW w:w="6213" w:type="dxa"/>
            <w:shd w:val="clear" w:color="auto" w:fill="F2F2F2" w:themeFill="background1" w:themeFillShade="F2"/>
            <w:vAlign w:val="bottom"/>
          </w:tcPr>
          <w:p w14:paraId="72A8F024" w14:textId="77777777" w:rsidR="0044685A" w:rsidRPr="00637752" w:rsidRDefault="0044685A" w:rsidP="006350E1">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77460EC4" w14:textId="257AC757"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486D4707" w14:textId="77777777" w:rsidTr="00EE65EC">
        <w:tc>
          <w:tcPr>
            <w:tcW w:w="1159" w:type="dxa"/>
          </w:tcPr>
          <w:p w14:paraId="12459BE0" w14:textId="77777777" w:rsidR="0044685A" w:rsidRPr="00637752" w:rsidRDefault="0044685A" w:rsidP="006350E1">
            <w:pPr>
              <w:pStyle w:val="02Tabletext"/>
              <w:spacing w:before="40" w:after="40"/>
            </w:pPr>
            <w:r w:rsidRPr="00637752">
              <w:t>495AA</w:t>
            </w:r>
          </w:p>
        </w:tc>
        <w:tc>
          <w:tcPr>
            <w:tcW w:w="6213" w:type="dxa"/>
            <w:vAlign w:val="center"/>
          </w:tcPr>
          <w:p w14:paraId="1379A191" w14:textId="77777777" w:rsidR="0044685A" w:rsidRPr="00637752" w:rsidRDefault="0044685A" w:rsidP="006350E1">
            <w:pPr>
              <w:pStyle w:val="02Tabletext"/>
              <w:spacing w:before="40" w:after="40"/>
            </w:pPr>
            <w:r w:rsidRPr="00637752">
              <w:rPr>
                <w:lang w:val="en-US"/>
              </w:rPr>
              <w:t>Diagnostic knee arthroscopy where diagnosis is uncertain. Inclusive of, if performed, biopsy and lavage. Refer to AOA guidelines for appropriate use. (Anaes.) (Assist.)</w:t>
            </w:r>
          </w:p>
        </w:tc>
        <w:tc>
          <w:tcPr>
            <w:tcW w:w="1644" w:type="dxa"/>
          </w:tcPr>
          <w:p w14:paraId="3C37EC33" w14:textId="77777777" w:rsidR="0044685A" w:rsidRPr="00637752" w:rsidRDefault="0044685A" w:rsidP="00B86562">
            <w:pPr>
              <w:pStyle w:val="02Tabletext"/>
              <w:spacing w:before="40" w:after="40"/>
              <w:jc w:val="center"/>
            </w:pPr>
            <w:r w:rsidRPr="00637752">
              <w:t>TBD: Tier 1</w:t>
            </w:r>
          </w:p>
        </w:tc>
      </w:tr>
      <w:tr w:rsidR="0044685A" w:rsidRPr="00637752" w14:paraId="5EEAF4CC" w14:textId="77777777" w:rsidTr="00EE65EC">
        <w:tc>
          <w:tcPr>
            <w:tcW w:w="1159" w:type="dxa"/>
          </w:tcPr>
          <w:p w14:paraId="234AC3F7" w14:textId="77777777" w:rsidR="0044685A" w:rsidRPr="00637752" w:rsidRDefault="0044685A" w:rsidP="006350E1">
            <w:pPr>
              <w:pStyle w:val="02Tabletext"/>
              <w:spacing w:before="40" w:after="40"/>
            </w:pPr>
            <w:r w:rsidRPr="00637752">
              <w:t>495AB</w:t>
            </w:r>
          </w:p>
        </w:tc>
        <w:tc>
          <w:tcPr>
            <w:tcW w:w="6213" w:type="dxa"/>
            <w:vAlign w:val="center"/>
          </w:tcPr>
          <w:p w14:paraId="064CAE34" w14:textId="1B7E0FB5" w:rsidR="0044685A" w:rsidRPr="00637752" w:rsidRDefault="0044685A" w:rsidP="006350E1">
            <w:pPr>
              <w:pStyle w:val="02Tabletext"/>
              <w:spacing w:before="40" w:after="40"/>
            </w:pPr>
            <w:r w:rsidRPr="00637752">
              <w:rPr>
                <w:lang w:val="en-US"/>
              </w:rPr>
              <w:t>495AB: Knee, arthroscopic partial meniscectomy for atraumatic meniscus tear. Not to be used in cases of uncomplicated osteoarthritis. Refer to AOA guidelines for appropriate use</w:t>
            </w:r>
            <w:r w:rsidR="00C9568B">
              <w:rPr>
                <w:lang w:val="en-US"/>
              </w:rPr>
              <w:t>.</w:t>
            </w:r>
            <w:r w:rsidRPr="00637752">
              <w:rPr>
                <w:lang w:val="en-US"/>
              </w:rPr>
              <w:t xml:space="preserve"> (Anaes.) (Assist.)</w:t>
            </w:r>
          </w:p>
        </w:tc>
        <w:tc>
          <w:tcPr>
            <w:tcW w:w="1644" w:type="dxa"/>
          </w:tcPr>
          <w:p w14:paraId="46C3C1B4" w14:textId="77777777" w:rsidR="0044685A" w:rsidRPr="00637752" w:rsidRDefault="0044685A" w:rsidP="00B86562">
            <w:pPr>
              <w:pStyle w:val="02Tabletext"/>
              <w:spacing w:before="40" w:after="40"/>
              <w:jc w:val="center"/>
            </w:pPr>
            <w:r w:rsidRPr="00637752">
              <w:t>TBD: Tier 2</w:t>
            </w:r>
          </w:p>
        </w:tc>
      </w:tr>
      <w:tr w:rsidR="0044685A" w:rsidRPr="00637752" w14:paraId="66033D30" w14:textId="77777777" w:rsidTr="00EE65EC">
        <w:tc>
          <w:tcPr>
            <w:tcW w:w="1159" w:type="dxa"/>
          </w:tcPr>
          <w:p w14:paraId="76BE3137" w14:textId="77777777" w:rsidR="0044685A" w:rsidRPr="00637752" w:rsidRDefault="0044685A" w:rsidP="006350E1">
            <w:pPr>
              <w:pStyle w:val="02Tabletext"/>
              <w:spacing w:before="40" w:after="40"/>
            </w:pPr>
            <w:r w:rsidRPr="00637752">
              <w:t>495AC</w:t>
            </w:r>
          </w:p>
        </w:tc>
        <w:tc>
          <w:tcPr>
            <w:tcW w:w="6213" w:type="dxa"/>
            <w:vAlign w:val="center"/>
          </w:tcPr>
          <w:p w14:paraId="7972F586" w14:textId="52EAF9CD" w:rsidR="0044685A" w:rsidRPr="00637752" w:rsidRDefault="0044685A" w:rsidP="006350E1">
            <w:pPr>
              <w:pStyle w:val="02Tabletext"/>
              <w:spacing w:before="40" w:after="40"/>
            </w:pPr>
            <w:r w:rsidRPr="00637752">
              <w:rPr>
                <w:lang w:val="en-US"/>
              </w:rPr>
              <w:t>Knee, arthroscopic removal of loose body or bodies. Refer to AOA guidelines for appropriate use</w:t>
            </w:r>
            <w:r w:rsidR="00C9568B">
              <w:rPr>
                <w:lang w:val="en-US"/>
              </w:rPr>
              <w:t>.</w:t>
            </w:r>
            <w:r w:rsidRPr="00637752">
              <w:rPr>
                <w:lang w:val="en-US"/>
              </w:rPr>
              <w:t xml:space="preserve"> (Anaes.) (Assist.)</w:t>
            </w:r>
          </w:p>
        </w:tc>
        <w:tc>
          <w:tcPr>
            <w:tcW w:w="1644" w:type="dxa"/>
          </w:tcPr>
          <w:p w14:paraId="4A422145" w14:textId="77777777" w:rsidR="0044685A" w:rsidRPr="00637752" w:rsidRDefault="0044685A" w:rsidP="00B86562">
            <w:pPr>
              <w:pStyle w:val="02Tabletext"/>
              <w:spacing w:before="40" w:after="40"/>
              <w:jc w:val="center"/>
            </w:pPr>
            <w:r w:rsidRPr="00637752">
              <w:t>TBD: Tier 2</w:t>
            </w:r>
          </w:p>
        </w:tc>
      </w:tr>
      <w:tr w:rsidR="0044685A" w:rsidRPr="00637752" w14:paraId="6990C061" w14:textId="77777777" w:rsidTr="00EE65EC">
        <w:tc>
          <w:tcPr>
            <w:tcW w:w="1159" w:type="dxa"/>
          </w:tcPr>
          <w:p w14:paraId="254F5493" w14:textId="77777777" w:rsidR="0044685A" w:rsidRPr="00637752" w:rsidRDefault="0044685A" w:rsidP="006350E1">
            <w:pPr>
              <w:pStyle w:val="02Tabletext"/>
              <w:spacing w:before="40" w:after="40"/>
            </w:pPr>
            <w:r w:rsidRPr="00637752">
              <w:t>495AD</w:t>
            </w:r>
          </w:p>
        </w:tc>
        <w:tc>
          <w:tcPr>
            <w:tcW w:w="6213" w:type="dxa"/>
            <w:vAlign w:val="center"/>
          </w:tcPr>
          <w:p w14:paraId="6F6C41B9" w14:textId="6D96F2BC" w:rsidR="0044685A" w:rsidRPr="00637752" w:rsidRDefault="0044685A" w:rsidP="006350E1">
            <w:pPr>
              <w:pStyle w:val="02Tabletext"/>
              <w:spacing w:before="40" w:after="40"/>
            </w:pPr>
            <w:r w:rsidRPr="00637752">
              <w:rPr>
                <w:lang w:val="en-US"/>
              </w:rPr>
              <w:t>Knee, arthroscopic reparative surgery for chondral lesion. Inclusive of, if performed, microfracture and/or microdrilling. Not to be combined with chondral graft or osteochondral grafts. Refer to AOA guidelines for appropriate use</w:t>
            </w:r>
            <w:r w:rsidR="00C9568B">
              <w:rPr>
                <w:lang w:val="en-US"/>
              </w:rPr>
              <w:t>.</w:t>
            </w:r>
            <w:r w:rsidRPr="00637752">
              <w:rPr>
                <w:lang w:val="en-US"/>
              </w:rPr>
              <w:t xml:space="preserve"> (Anaes.) (Assist.)</w:t>
            </w:r>
          </w:p>
        </w:tc>
        <w:tc>
          <w:tcPr>
            <w:tcW w:w="1644" w:type="dxa"/>
          </w:tcPr>
          <w:p w14:paraId="27224A7F" w14:textId="77777777" w:rsidR="0044685A" w:rsidRPr="00637752" w:rsidRDefault="0044685A" w:rsidP="00B86562">
            <w:pPr>
              <w:pStyle w:val="02Tabletext"/>
              <w:spacing w:before="40" w:after="40"/>
              <w:jc w:val="center"/>
            </w:pPr>
            <w:r w:rsidRPr="00637752">
              <w:t>TBD: Tier 2</w:t>
            </w:r>
          </w:p>
        </w:tc>
      </w:tr>
      <w:tr w:rsidR="0044685A" w:rsidRPr="00637752" w14:paraId="3C7861F5" w14:textId="77777777" w:rsidTr="00EE65EC">
        <w:tc>
          <w:tcPr>
            <w:tcW w:w="1159" w:type="dxa"/>
          </w:tcPr>
          <w:p w14:paraId="713125B2" w14:textId="77777777" w:rsidR="0044685A" w:rsidRPr="00637752" w:rsidRDefault="0044685A" w:rsidP="006350E1">
            <w:pPr>
              <w:pStyle w:val="02Tabletext"/>
              <w:spacing w:before="40" w:after="40"/>
            </w:pPr>
            <w:r w:rsidRPr="00637752">
              <w:t>495AE</w:t>
            </w:r>
          </w:p>
        </w:tc>
        <w:tc>
          <w:tcPr>
            <w:tcW w:w="6213" w:type="dxa"/>
            <w:vAlign w:val="center"/>
          </w:tcPr>
          <w:p w14:paraId="0580236A" w14:textId="4E2D4B40" w:rsidR="0044685A" w:rsidRPr="00637752" w:rsidRDefault="0044685A" w:rsidP="006350E1">
            <w:pPr>
              <w:pStyle w:val="02Tabletext"/>
              <w:spacing w:before="40" w:after="40"/>
            </w:pPr>
            <w:r w:rsidRPr="00637752">
              <w:rPr>
                <w:lang w:val="en-US"/>
              </w:rPr>
              <w:t>Knee, arthroscopic release soft tissue, lateral release or osteoplasty. Not to be combined with patello-femoral joint stablisation. Refer to AOA guidelines for appropriate use</w:t>
            </w:r>
            <w:r w:rsidR="00C9568B">
              <w:rPr>
                <w:lang w:val="en-US"/>
              </w:rPr>
              <w:t>.</w:t>
            </w:r>
            <w:r w:rsidRPr="00637752">
              <w:rPr>
                <w:lang w:val="en-US"/>
              </w:rPr>
              <w:t xml:space="preserve"> (Anaes.) (Assist.)</w:t>
            </w:r>
          </w:p>
        </w:tc>
        <w:tc>
          <w:tcPr>
            <w:tcW w:w="1644" w:type="dxa"/>
          </w:tcPr>
          <w:p w14:paraId="1FDB55D4" w14:textId="77777777" w:rsidR="0044685A" w:rsidRPr="00637752" w:rsidRDefault="0044685A" w:rsidP="00B86562">
            <w:pPr>
              <w:pStyle w:val="02Tabletext"/>
              <w:spacing w:before="40" w:after="40"/>
              <w:jc w:val="center"/>
            </w:pPr>
            <w:r w:rsidRPr="00637752">
              <w:t>TBD: Tier 2</w:t>
            </w:r>
          </w:p>
        </w:tc>
      </w:tr>
      <w:tr w:rsidR="0044685A" w:rsidRPr="00637752" w14:paraId="165BE101" w14:textId="77777777" w:rsidTr="00EE65EC">
        <w:tc>
          <w:tcPr>
            <w:tcW w:w="1159" w:type="dxa"/>
          </w:tcPr>
          <w:p w14:paraId="7152D9D4" w14:textId="77777777" w:rsidR="0044685A" w:rsidRPr="00637752" w:rsidRDefault="0044685A" w:rsidP="006350E1">
            <w:pPr>
              <w:pStyle w:val="02Tabletext"/>
              <w:spacing w:before="40" w:after="40"/>
            </w:pPr>
            <w:r w:rsidRPr="00637752">
              <w:t>495AF</w:t>
            </w:r>
          </w:p>
        </w:tc>
        <w:tc>
          <w:tcPr>
            <w:tcW w:w="6213" w:type="dxa"/>
            <w:vAlign w:val="center"/>
          </w:tcPr>
          <w:p w14:paraId="127B9474" w14:textId="3AACAE71" w:rsidR="0044685A" w:rsidRPr="00637752" w:rsidRDefault="0044685A" w:rsidP="006350E1">
            <w:pPr>
              <w:pStyle w:val="02Tabletext"/>
              <w:spacing w:before="40" w:after="40"/>
            </w:pPr>
            <w:r w:rsidRPr="00637752">
              <w:rPr>
                <w:lang w:val="en-US"/>
              </w:rPr>
              <w:t>Knee, arthroscopic partial meniscectomy for traumatic meniscus tear. Refer to AOA guidelines for appropriate use</w:t>
            </w:r>
            <w:r w:rsidR="00C9568B">
              <w:rPr>
                <w:lang w:val="en-US"/>
              </w:rPr>
              <w:t>.</w:t>
            </w:r>
            <w:r w:rsidRPr="00637752">
              <w:rPr>
                <w:lang w:val="en-US"/>
              </w:rPr>
              <w:t xml:space="preserve"> (Anaes.) (Assist.)</w:t>
            </w:r>
          </w:p>
        </w:tc>
        <w:tc>
          <w:tcPr>
            <w:tcW w:w="1644" w:type="dxa"/>
          </w:tcPr>
          <w:p w14:paraId="29FAD220" w14:textId="77777777" w:rsidR="0044685A" w:rsidRPr="00637752" w:rsidRDefault="0044685A" w:rsidP="00B86562">
            <w:pPr>
              <w:pStyle w:val="02Tabletext"/>
              <w:spacing w:before="40" w:after="40"/>
              <w:jc w:val="center"/>
            </w:pPr>
            <w:r w:rsidRPr="00637752">
              <w:t>TBD: Tier 2</w:t>
            </w:r>
          </w:p>
        </w:tc>
      </w:tr>
      <w:tr w:rsidR="0044685A" w:rsidRPr="00637752" w14:paraId="31D951A3" w14:textId="77777777" w:rsidTr="00EE65EC">
        <w:tc>
          <w:tcPr>
            <w:tcW w:w="1159" w:type="dxa"/>
          </w:tcPr>
          <w:p w14:paraId="5DD3B2DC" w14:textId="77777777" w:rsidR="0044685A" w:rsidRPr="00637752" w:rsidRDefault="0044685A" w:rsidP="006350E1">
            <w:pPr>
              <w:pStyle w:val="02Tabletext"/>
              <w:spacing w:before="40" w:after="40"/>
            </w:pPr>
            <w:r w:rsidRPr="00637752">
              <w:t>495AG</w:t>
            </w:r>
          </w:p>
        </w:tc>
        <w:tc>
          <w:tcPr>
            <w:tcW w:w="6213" w:type="dxa"/>
            <w:vAlign w:val="center"/>
          </w:tcPr>
          <w:p w14:paraId="1D819769" w14:textId="0DACF6E0" w:rsidR="0044685A" w:rsidRPr="00637752" w:rsidRDefault="0044685A" w:rsidP="006350E1">
            <w:pPr>
              <w:pStyle w:val="02Tabletext"/>
              <w:spacing w:before="40" w:after="40"/>
            </w:pPr>
            <w:r w:rsidRPr="00637752">
              <w:rPr>
                <w:lang w:val="en-US"/>
              </w:rPr>
              <w:t>Knee, arthroscopic meniscal repair. Refer to AOA guidelines for appropriate use</w:t>
            </w:r>
            <w:r w:rsidR="00C9568B">
              <w:rPr>
                <w:lang w:val="en-US"/>
              </w:rPr>
              <w:t>.</w:t>
            </w:r>
            <w:r w:rsidRPr="00637752">
              <w:rPr>
                <w:lang w:val="en-US"/>
              </w:rPr>
              <w:t xml:space="preserve"> (Anaes.) (Assist.)</w:t>
            </w:r>
          </w:p>
        </w:tc>
        <w:tc>
          <w:tcPr>
            <w:tcW w:w="1644" w:type="dxa"/>
          </w:tcPr>
          <w:p w14:paraId="0F9A69CB" w14:textId="77777777" w:rsidR="0044685A" w:rsidRPr="00637752" w:rsidRDefault="0044685A" w:rsidP="00B86562">
            <w:pPr>
              <w:pStyle w:val="02Tabletext"/>
              <w:spacing w:before="40" w:after="40"/>
              <w:jc w:val="center"/>
            </w:pPr>
            <w:r w:rsidRPr="00637752">
              <w:t>TBD: Tier 3</w:t>
            </w:r>
          </w:p>
        </w:tc>
      </w:tr>
      <w:tr w:rsidR="0044685A" w:rsidRPr="00637752" w14:paraId="5B3E875B" w14:textId="77777777" w:rsidTr="00EE65EC">
        <w:tc>
          <w:tcPr>
            <w:tcW w:w="1159" w:type="dxa"/>
          </w:tcPr>
          <w:p w14:paraId="791D993A" w14:textId="77777777" w:rsidR="0044685A" w:rsidRPr="00637752" w:rsidRDefault="0044685A" w:rsidP="006350E1">
            <w:pPr>
              <w:pStyle w:val="02Tabletext"/>
              <w:spacing w:before="40" w:after="40"/>
            </w:pPr>
            <w:r w:rsidRPr="00637752">
              <w:t>495AH</w:t>
            </w:r>
          </w:p>
        </w:tc>
        <w:tc>
          <w:tcPr>
            <w:tcW w:w="6213" w:type="dxa"/>
            <w:vAlign w:val="center"/>
          </w:tcPr>
          <w:p w14:paraId="7F8C3D0E" w14:textId="3F87B057" w:rsidR="0044685A" w:rsidRPr="00637752" w:rsidRDefault="0044685A" w:rsidP="006350E1">
            <w:pPr>
              <w:pStyle w:val="02Tabletext"/>
              <w:spacing w:before="40" w:after="40"/>
            </w:pPr>
            <w:r w:rsidRPr="00637752">
              <w:rPr>
                <w:lang w:val="en-US"/>
              </w:rPr>
              <w:t>Knee, arthroscopic chondral graft, osteochondral graft or meniscal graft. Refer to AOA guidelines for appropriate use</w:t>
            </w:r>
            <w:r w:rsidR="00C9568B">
              <w:rPr>
                <w:lang w:val="en-US"/>
              </w:rPr>
              <w:t>.</w:t>
            </w:r>
            <w:r w:rsidRPr="00637752">
              <w:rPr>
                <w:lang w:val="en-US"/>
              </w:rPr>
              <w:t xml:space="preserve"> (Anaes.) (Assist.)</w:t>
            </w:r>
          </w:p>
        </w:tc>
        <w:tc>
          <w:tcPr>
            <w:tcW w:w="1644" w:type="dxa"/>
          </w:tcPr>
          <w:p w14:paraId="420F2D02" w14:textId="77777777" w:rsidR="0044685A" w:rsidRPr="00637752" w:rsidRDefault="0044685A" w:rsidP="00B86562">
            <w:pPr>
              <w:pStyle w:val="02Tabletext"/>
              <w:spacing w:before="40" w:after="40"/>
              <w:jc w:val="center"/>
            </w:pPr>
            <w:r w:rsidRPr="00637752">
              <w:t>TBD: Tier 3</w:t>
            </w:r>
          </w:p>
        </w:tc>
      </w:tr>
      <w:tr w:rsidR="0044685A" w:rsidRPr="00637752" w14:paraId="47A54974" w14:textId="77777777" w:rsidTr="00EE65EC">
        <w:tc>
          <w:tcPr>
            <w:tcW w:w="1159" w:type="dxa"/>
          </w:tcPr>
          <w:p w14:paraId="08DBA1E7" w14:textId="77777777" w:rsidR="0044685A" w:rsidRPr="00637752" w:rsidRDefault="0044685A" w:rsidP="006350E1">
            <w:pPr>
              <w:pStyle w:val="02Tabletext"/>
              <w:spacing w:before="40" w:after="40"/>
            </w:pPr>
            <w:r w:rsidRPr="00637752">
              <w:t>495AI</w:t>
            </w:r>
          </w:p>
        </w:tc>
        <w:tc>
          <w:tcPr>
            <w:tcW w:w="6213" w:type="dxa"/>
            <w:vAlign w:val="center"/>
          </w:tcPr>
          <w:p w14:paraId="6CDEC759" w14:textId="77777777" w:rsidR="0044685A" w:rsidRPr="00637752" w:rsidRDefault="0044685A" w:rsidP="006350E1">
            <w:pPr>
              <w:pStyle w:val="02Tabletext"/>
              <w:spacing w:before="40" w:after="40"/>
            </w:pPr>
            <w:r w:rsidRPr="00637752">
              <w:rPr>
                <w:lang w:val="en-US"/>
              </w:rPr>
              <w:t>Knee, arthroscopic synovectomy for inflammatory arthropathy, neoplasia, infective post-traumatic arthropathy, post-surgical arthropathy. Not to be used in cases of uncomplicated osteoarthritis. Refer to AOA guideliness for appropriate use. (Anaes.) (Assist.)</w:t>
            </w:r>
          </w:p>
        </w:tc>
        <w:tc>
          <w:tcPr>
            <w:tcW w:w="1644" w:type="dxa"/>
          </w:tcPr>
          <w:p w14:paraId="39929685" w14:textId="77777777" w:rsidR="0044685A" w:rsidRPr="00637752" w:rsidRDefault="0044685A" w:rsidP="00B86562">
            <w:pPr>
              <w:pStyle w:val="02Tabletext"/>
              <w:spacing w:before="40" w:after="40"/>
              <w:jc w:val="center"/>
            </w:pPr>
            <w:r w:rsidRPr="00637752">
              <w:t>TBD: Tier 3</w:t>
            </w:r>
          </w:p>
        </w:tc>
      </w:tr>
      <w:tr w:rsidR="0044685A" w:rsidRPr="00637752" w14:paraId="5A21B197" w14:textId="77777777" w:rsidTr="00EE65EC">
        <w:tc>
          <w:tcPr>
            <w:tcW w:w="1159" w:type="dxa"/>
          </w:tcPr>
          <w:p w14:paraId="2AFFB884" w14:textId="77777777" w:rsidR="0044685A" w:rsidRPr="00637752" w:rsidRDefault="0044685A" w:rsidP="006350E1">
            <w:pPr>
              <w:pStyle w:val="02Tabletext"/>
              <w:spacing w:before="40" w:after="40"/>
            </w:pPr>
            <w:r w:rsidRPr="00637752">
              <w:t>49564</w:t>
            </w:r>
          </w:p>
        </w:tc>
        <w:tc>
          <w:tcPr>
            <w:tcW w:w="6213" w:type="dxa"/>
          </w:tcPr>
          <w:p w14:paraId="2F565D78" w14:textId="715EF82A" w:rsidR="0044685A" w:rsidRPr="00637752" w:rsidRDefault="00086742" w:rsidP="006350E1">
            <w:pPr>
              <w:pStyle w:val="02Tabletext"/>
              <w:spacing w:before="40" w:after="40"/>
              <w:rPr>
                <w:b/>
              </w:rPr>
            </w:pPr>
            <w:r w:rsidRPr="00637752">
              <w:t>Knee, patello-femoral stabilisation of, combined arthroscopic and open procedure, including soft tissue reconstruction and tendon transfer; or tibial tuberosity transfer with bone graft and internal fixation. Not being a service associated with any other arthroscopic procedure of the knee. (Anaes.) (Assist.)</w:t>
            </w:r>
          </w:p>
        </w:tc>
        <w:tc>
          <w:tcPr>
            <w:tcW w:w="1644" w:type="dxa"/>
          </w:tcPr>
          <w:p w14:paraId="1F4CA34E" w14:textId="77777777" w:rsidR="0044685A" w:rsidRPr="00637752" w:rsidRDefault="0044685A" w:rsidP="00B86562">
            <w:pPr>
              <w:pStyle w:val="02Tabletext"/>
              <w:spacing w:before="40" w:after="40"/>
              <w:jc w:val="center"/>
            </w:pPr>
            <w:r w:rsidRPr="00637752">
              <w:t>$919</w:t>
            </w:r>
          </w:p>
        </w:tc>
      </w:tr>
      <w:tr w:rsidR="0044685A" w:rsidRPr="00637752" w14:paraId="5C0D22AF" w14:textId="77777777" w:rsidTr="00EE65EC">
        <w:tc>
          <w:tcPr>
            <w:tcW w:w="1159" w:type="dxa"/>
            <w:vAlign w:val="center"/>
          </w:tcPr>
          <w:p w14:paraId="59A6C7EB" w14:textId="77777777" w:rsidR="0044685A" w:rsidRPr="00637752" w:rsidRDefault="0044685A" w:rsidP="006350E1">
            <w:pPr>
              <w:pStyle w:val="02Tabletext"/>
              <w:spacing w:before="40" w:after="40"/>
            </w:pPr>
            <w:r w:rsidRPr="00637752">
              <w:t>495AJ</w:t>
            </w:r>
          </w:p>
        </w:tc>
        <w:tc>
          <w:tcPr>
            <w:tcW w:w="6213" w:type="dxa"/>
            <w:vAlign w:val="center"/>
          </w:tcPr>
          <w:p w14:paraId="6E5068F2" w14:textId="5905A3E2" w:rsidR="0044685A" w:rsidRPr="00637752" w:rsidRDefault="00086742" w:rsidP="006350E1">
            <w:pPr>
              <w:pStyle w:val="02Tabletext"/>
              <w:spacing w:before="40" w:after="40"/>
            </w:pPr>
            <w:r w:rsidRPr="00637752">
              <w:t>Knee, patello-femoral reconstruction of, combined arthroscopic and open procedure, requiring both soft tissue reconstruction and tibial tuberosity transfer, including, if performed, bone graft, internal fixation or trochleoplasty. Not being a service associated with any other arthroscopic procedure of the knee. (Anaes.) (Assist.)</w:t>
            </w:r>
          </w:p>
        </w:tc>
        <w:tc>
          <w:tcPr>
            <w:tcW w:w="1644" w:type="dxa"/>
          </w:tcPr>
          <w:p w14:paraId="1DD6FF4E" w14:textId="77777777" w:rsidR="0044685A" w:rsidRPr="00637752" w:rsidRDefault="0044685A" w:rsidP="00B86562">
            <w:pPr>
              <w:pStyle w:val="02Tabletext"/>
              <w:spacing w:before="40" w:after="40"/>
              <w:jc w:val="center"/>
            </w:pPr>
            <w:r w:rsidRPr="00637752">
              <w:t>TBD</w:t>
            </w:r>
          </w:p>
        </w:tc>
      </w:tr>
      <w:tr w:rsidR="0044685A" w:rsidRPr="00637752" w14:paraId="687063A5" w14:textId="77777777" w:rsidTr="00EE65EC">
        <w:tc>
          <w:tcPr>
            <w:tcW w:w="1159" w:type="dxa"/>
            <w:vAlign w:val="center"/>
          </w:tcPr>
          <w:p w14:paraId="7EF87B1F" w14:textId="77777777" w:rsidR="0044685A" w:rsidRPr="00637752" w:rsidRDefault="0044685A" w:rsidP="006350E1">
            <w:pPr>
              <w:pStyle w:val="02Tabletext"/>
              <w:spacing w:before="40" w:after="40"/>
            </w:pPr>
            <w:r w:rsidRPr="00637752">
              <w:t>49569</w:t>
            </w:r>
          </w:p>
        </w:tc>
        <w:tc>
          <w:tcPr>
            <w:tcW w:w="6213" w:type="dxa"/>
            <w:vAlign w:val="center"/>
          </w:tcPr>
          <w:p w14:paraId="1D985584" w14:textId="5384BF96" w:rsidR="0044685A" w:rsidRPr="00637752" w:rsidRDefault="0044685A" w:rsidP="006350E1">
            <w:pPr>
              <w:pStyle w:val="02Tabletext"/>
              <w:spacing w:before="40" w:after="40"/>
            </w:pPr>
            <w:r w:rsidRPr="00637752">
              <w:t>Knee, mobilisation for post-traumatic stiffness, by multiple muscle or tendon release</w:t>
            </w:r>
            <w:r w:rsidR="00C9568B">
              <w:t>.</w:t>
            </w:r>
            <w:r w:rsidRPr="00637752">
              <w:t xml:space="preserve"> (quadricepsplasty) (Anaes.) (Assist.)</w:t>
            </w:r>
          </w:p>
        </w:tc>
        <w:tc>
          <w:tcPr>
            <w:tcW w:w="1644" w:type="dxa"/>
          </w:tcPr>
          <w:p w14:paraId="7815692A" w14:textId="77777777" w:rsidR="0044685A" w:rsidRPr="00637752" w:rsidRDefault="0044685A" w:rsidP="00B86562">
            <w:pPr>
              <w:pStyle w:val="02Tabletext"/>
              <w:spacing w:before="40" w:after="40"/>
              <w:jc w:val="center"/>
            </w:pPr>
            <w:r w:rsidRPr="00637752">
              <w:t>$753</w:t>
            </w:r>
          </w:p>
        </w:tc>
      </w:tr>
    </w:tbl>
    <w:p w14:paraId="3AABA6A8" w14:textId="77777777" w:rsidR="0044685A" w:rsidRPr="00637752" w:rsidRDefault="0044685A" w:rsidP="00C14DAA">
      <w:pPr>
        <w:pStyle w:val="Style5"/>
      </w:pPr>
      <w:bookmarkStart w:id="1289" w:name="_Fractures"/>
      <w:bookmarkStart w:id="1290" w:name="_Toc477438623"/>
      <w:bookmarkStart w:id="1291" w:name="_Toc482377234"/>
      <w:bookmarkEnd w:id="1289"/>
      <w:r w:rsidRPr="00637752">
        <w:t>Fractures</w:t>
      </w:r>
      <w:bookmarkEnd w:id="1290"/>
      <w:bookmarkEnd w:id="129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ractures"/>
        <w:tblDescription w:val="This is a 3 column table. Column 1 lists the item number, column 2 is the item descriptor and column 3 is the Schedule fee"/>
      </w:tblPr>
      <w:tblGrid>
        <w:gridCol w:w="1220"/>
        <w:gridCol w:w="6206"/>
        <w:gridCol w:w="1656"/>
      </w:tblGrid>
      <w:tr w:rsidR="0044685A" w:rsidRPr="00637752" w14:paraId="789F895B" w14:textId="77777777" w:rsidTr="00EE65EC">
        <w:trPr>
          <w:tblHeader/>
        </w:trPr>
        <w:tc>
          <w:tcPr>
            <w:tcW w:w="1211" w:type="dxa"/>
            <w:shd w:val="clear" w:color="auto" w:fill="F2F2F2" w:themeFill="background1" w:themeFillShade="F2"/>
            <w:vAlign w:val="bottom"/>
          </w:tcPr>
          <w:p w14:paraId="66253C38" w14:textId="77777777" w:rsidR="0044685A" w:rsidRPr="00637752" w:rsidRDefault="0044685A" w:rsidP="00D103E6">
            <w:pPr>
              <w:pStyle w:val="02Tabletext"/>
              <w:spacing w:before="40" w:after="40"/>
              <w:rPr>
                <w:b/>
                <w:lang w:val="en-AU"/>
              </w:rPr>
            </w:pPr>
            <w:r w:rsidRPr="00637752">
              <w:rPr>
                <w:b/>
                <w:lang w:val="en-AU"/>
              </w:rPr>
              <w:t>Item</w:t>
            </w:r>
          </w:p>
        </w:tc>
        <w:tc>
          <w:tcPr>
            <w:tcW w:w="6161" w:type="dxa"/>
            <w:shd w:val="clear" w:color="auto" w:fill="F2F2F2" w:themeFill="background1" w:themeFillShade="F2"/>
            <w:vAlign w:val="bottom"/>
          </w:tcPr>
          <w:p w14:paraId="3D840B3B"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29F0093F" w14:textId="7C0FDA7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4C8B6313" w14:textId="77777777" w:rsidTr="00EE65EC">
        <w:tc>
          <w:tcPr>
            <w:tcW w:w="1211" w:type="dxa"/>
          </w:tcPr>
          <w:p w14:paraId="1B654F3D" w14:textId="77777777" w:rsidR="0044685A" w:rsidRPr="00637752" w:rsidRDefault="0044685A" w:rsidP="006350E1">
            <w:pPr>
              <w:pStyle w:val="02Tabletext"/>
              <w:spacing w:before="40" w:after="40"/>
              <w:rPr>
                <w:b/>
                <w:lang w:val="en-AU"/>
              </w:rPr>
            </w:pPr>
            <w:r w:rsidRPr="00637752">
              <w:rPr>
                <w:lang w:val="en-AU"/>
              </w:rPr>
              <w:t>47534</w:t>
            </w:r>
          </w:p>
        </w:tc>
        <w:tc>
          <w:tcPr>
            <w:tcW w:w="6161" w:type="dxa"/>
          </w:tcPr>
          <w:p w14:paraId="189D8F49" w14:textId="26B6D05C" w:rsidR="0044685A" w:rsidRPr="00637752" w:rsidRDefault="0044685A" w:rsidP="006350E1">
            <w:pPr>
              <w:pStyle w:val="02Tabletext"/>
              <w:spacing w:before="40" w:after="40"/>
              <w:rPr>
                <w:b/>
                <w:lang w:val="en-AU"/>
              </w:rPr>
            </w:pPr>
            <w:r w:rsidRPr="00637752">
              <w:rPr>
                <w:lang w:val="en-AU"/>
              </w:rPr>
              <w:t>Femur, condylar region of, treatment of intra-articular (T-shaped condylar) fracture of, requiring internal fixation, with or without internal fixation of 1 or more osteochondral fragments</w:t>
            </w:r>
            <w:r w:rsidR="00C9568B">
              <w:rPr>
                <w:lang w:val="en-AU"/>
              </w:rPr>
              <w:t>.</w:t>
            </w:r>
            <w:r w:rsidRPr="00637752">
              <w:rPr>
                <w:lang w:val="en-AU"/>
              </w:rPr>
              <w:t xml:space="preserve"> (Anaes.) (Assist.)</w:t>
            </w:r>
          </w:p>
        </w:tc>
        <w:tc>
          <w:tcPr>
            <w:tcW w:w="1644" w:type="dxa"/>
          </w:tcPr>
          <w:p w14:paraId="6F8E98DE" w14:textId="77777777" w:rsidR="0044685A" w:rsidRPr="00637752" w:rsidRDefault="0044685A" w:rsidP="00B86562">
            <w:pPr>
              <w:pStyle w:val="02Tabletext"/>
              <w:spacing w:before="40" w:after="40"/>
              <w:jc w:val="center"/>
              <w:rPr>
                <w:b/>
                <w:lang w:val="en-AU"/>
              </w:rPr>
            </w:pPr>
            <w:r w:rsidRPr="00637752">
              <w:rPr>
                <w:lang w:val="en-AU"/>
              </w:rPr>
              <w:t>$1,083</w:t>
            </w:r>
          </w:p>
        </w:tc>
      </w:tr>
      <w:tr w:rsidR="0044685A" w:rsidRPr="00637752" w14:paraId="50DBDBF1" w14:textId="77777777" w:rsidTr="00EE65EC">
        <w:tc>
          <w:tcPr>
            <w:tcW w:w="1211" w:type="dxa"/>
          </w:tcPr>
          <w:p w14:paraId="1A64B56F" w14:textId="77777777" w:rsidR="0044685A" w:rsidRPr="00637752" w:rsidRDefault="0044685A" w:rsidP="006350E1">
            <w:pPr>
              <w:pStyle w:val="02Tabletext"/>
              <w:spacing w:before="40" w:after="40"/>
              <w:rPr>
                <w:lang w:val="en-AU"/>
              </w:rPr>
            </w:pPr>
            <w:r w:rsidRPr="00637752">
              <w:rPr>
                <w:color w:val="000000"/>
              </w:rPr>
              <w:t>47537</w:t>
            </w:r>
          </w:p>
        </w:tc>
        <w:tc>
          <w:tcPr>
            <w:tcW w:w="6161" w:type="dxa"/>
          </w:tcPr>
          <w:p w14:paraId="24911B86" w14:textId="4E641E5B" w:rsidR="0044685A" w:rsidRPr="00637752" w:rsidRDefault="0044685A" w:rsidP="006350E1">
            <w:pPr>
              <w:pStyle w:val="02Tabletext"/>
              <w:spacing w:before="40" w:after="40"/>
              <w:rPr>
                <w:lang w:val="en-AU"/>
              </w:rPr>
            </w:pPr>
            <w:r w:rsidRPr="00637752">
              <w:rPr>
                <w:color w:val="000000"/>
              </w:rPr>
              <w:t>Femur, condylar region of, treatment of fracture of, requiring internal fixation of 1 or more osteochondral fragments, not being a service associated with a service to which item 47534 applies</w:t>
            </w:r>
            <w:r w:rsidR="00C9568B">
              <w:rPr>
                <w:color w:val="000000"/>
              </w:rPr>
              <w:t>.</w:t>
            </w:r>
            <w:r w:rsidRPr="00637752">
              <w:rPr>
                <w:color w:val="000000"/>
              </w:rPr>
              <w:t xml:space="preserve"> (Anaes.) (Assist.)</w:t>
            </w:r>
          </w:p>
        </w:tc>
        <w:tc>
          <w:tcPr>
            <w:tcW w:w="1644" w:type="dxa"/>
          </w:tcPr>
          <w:p w14:paraId="6DD99FFF" w14:textId="77777777" w:rsidR="0044685A" w:rsidRPr="00637752" w:rsidRDefault="0044685A" w:rsidP="00B86562">
            <w:pPr>
              <w:pStyle w:val="02Tabletext"/>
              <w:spacing w:before="40" w:after="40"/>
              <w:jc w:val="center"/>
              <w:rPr>
                <w:lang w:val="en-AU"/>
              </w:rPr>
            </w:pPr>
            <w:r w:rsidRPr="00637752">
              <w:rPr>
                <w:color w:val="000000"/>
              </w:rPr>
              <w:t>$433</w:t>
            </w:r>
          </w:p>
        </w:tc>
      </w:tr>
      <w:tr w:rsidR="0044685A" w:rsidRPr="00637752" w14:paraId="1F211C13" w14:textId="77777777" w:rsidTr="00EE65EC">
        <w:tc>
          <w:tcPr>
            <w:tcW w:w="1211" w:type="dxa"/>
          </w:tcPr>
          <w:p w14:paraId="1D919261" w14:textId="77777777" w:rsidR="0044685A" w:rsidRPr="00637752" w:rsidRDefault="0044685A" w:rsidP="006350E1">
            <w:pPr>
              <w:pStyle w:val="02Tabletext"/>
              <w:spacing w:before="40" w:after="40"/>
              <w:rPr>
                <w:color w:val="000000"/>
              </w:rPr>
            </w:pPr>
            <w:r w:rsidRPr="00637752">
              <w:rPr>
                <w:color w:val="000000"/>
              </w:rPr>
              <w:t>47543</w:t>
            </w:r>
          </w:p>
        </w:tc>
        <w:tc>
          <w:tcPr>
            <w:tcW w:w="6161" w:type="dxa"/>
          </w:tcPr>
          <w:p w14:paraId="74A9674E" w14:textId="0B252AB9" w:rsidR="0044685A" w:rsidRPr="00637752" w:rsidRDefault="0044685A" w:rsidP="006350E1">
            <w:pPr>
              <w:pStyle w:val="02Tabletext"/>
              <w:spacing w:before="40" w:after="40"/>
              <w:rPr>
                <w:color w:val="000000"/>
              </w:rPr>
            </w:pPr>
            <w:r w:rsidRPr="00637752">
              <w:rPr>
                <w:color w:val="000000"/>
              </w:rPr>
              <w:t>Tibia, plateau of, treatment of medial or lateral fracture of, not being a service to which item 47546 or 47549 applies</w:t>
            </w:r>
            <w:r w:rsidR="00C9568B">
              <w:rPr>
                <w:color w:val="000000"/>
              </w:rPr>
              <w:t xml:space="preserve">. </w:t>
            </w:r>
            <w:r w:rsidRPr="00637752">
              <w:rPr>
                <w:color w:val="000000"/>
              </w:rPr>
              <w:t>(Anaes.)</w:t>
            </w:r>
          </w:p>
        </w:tc>
        <w:tc>
          <w:tcPr>
            <w:tcW w:w="1644" w:type="dxa"/>
          </w:tcPr>
          <w:p w14:paraId="21ED13E6" w14:textId="77777777" w:rsidR="0044685A" w:rsidRPr="00637752" w:rsidRDefault="0044685A" w:rsidP="00B86562">
            <w:pPr>
              <w:pStyle w:val="02Tabletext"/>
              <w:spacing w:before="40" w:after="40"/>
              <w:jc w:val="center"/>
              <w:rPr>
                <w:color w:val="000000"/>
              </w:rPr>
            </w:pPr>
            <w:r w:rsidRPr="00637752">
              <w:rPr>
                <w:color w:val="000000"/>
              </w:rPr>
              <w:t>$226</w:t>
            </w:r>
          </w:p>
        </w:tc>
      </w:tr>
      <w:tr w:rsidR="0044685A" w:rsidRPr="00637752" w14:paraId="55C5FAAC" w14:textId="77777777" w:rsidTr="00EE65EC">
        <w:tc>
          <w:tcPr>
            <w:tcW w:w="1211" w:type="dxa"/>
          </w:tcPr>
          <w:p w14:paraId="543EBD3F" w14:textId="77777777" w:rsidR="0044685A" w:rsidRPr="00637752" w:rsidRDefault="0044685A" w:rsidP="006350E1">
            <w:pPr>
              <w:pStyle w:val="02Tabletext"/>
              <w:spacing w:before="40" w:after="40"/>
              <w:rPr>
                <w:color w:val="000000"/>
              </w:rPr>
            </w:pPr>
            <w:r w:rsidRPr="00637752">
              <w:rPr>
                <w:color w:val="000000"/>
              </w:rPr>
              <w:t>47546</w:t>
            </w:r>
          </w:p>
        </w:tc>
        <w:tc>
          <w:tcPr>
            <w:tcW w:w="6161" w:type="dxa"/>
          </w:tcPr>
          <w:p w14:paraId="05EF0A82" w14:textId="723C2B7C" w:rsidR="0044685A" w:rsidRPr="00637752" w:rsidRDefault="0044685A" w:rsidP="006350E1">
            <w:pPr>
              <w:pStyle w:val="02Tabletext"/>
              <w:spacing w:before="40" w:after="40"/>
              <w:rPr>
                <w:color w:val="000000"/>
              </w:rPr>
            </w:pPr>
            <w:r w:rsidRPr="00637752">
              <w:rPr>
                <w:color w:val="000000"/>
              </w:rPr>
              <w:t>Tibia, plateau of, treatment of medial or lateral fracture of, by closed reduction</w:t>
            </w:r>
            <w:r w:rsidR="00C9568B">
              <w:rPr>
                <w:color w:val="000000"/>
              </w:rPr>
              <w:t>.</w:t>
            </w:r>
            <w:r w:rsidRPr="00637752">
              <w:rPr>
                <w:color w:val="000000"/>
              </w:rPr>
              <w:t xml:space="preserve"> (Anaes.)</w:t>
            </w:r>
          </w:p>
        </w:tc>
        <w:tc>
          <w:tcPr>
            <w:tcW w:w="1644" w:type="dxa"/>
          </w:tcPr>
          <w:p w14:paraId="3E72D0ED" w14:textId="77777777" w:rsidR="0044685A" w:rsidRPr="00637752" w:rsidRDefault="0044685A" w:rsidP="00B86562">
            <w:pPr>
              <w:pStyle w:val="02Tabletext"/>
              <w:spacing w:before="40" w:after="40"/>
              <w:jc w:val="center"/>
              <w:rPr>
                <w:color w:val="000000"/>
              </w:rPr>
            </w:pPr>
            <w:r w:rsidRPr="00637752">
              <w:rPr>
                <w:color w:val="000000"/>
              </w:rPr>
              <w:t>$339</w:t>
            </w:r>
          </w:p>
        </w:tc>
      </w:tr>
      <w:tr w:rsidR="0044685A" w:rsidRPr="00637752" w14:paraId="6676245D" w14:textId="77777777" w:rsidTr="00EE65EC">
        <w:tc>
          <w:tcPr>
            <w:tcW w:w="1211" w:type="dxa"/>
          </w:tcPr>
          <w:p w14:paraId="272E8BE0" w14:textId="77777777" w:rsidR="0044685A" w:rsidRPr="00637752" w:rsidRDefault="0044685A" w:rsidP="006350E1">
            <w:pPr>
              <w:pStyle w:val="02Tabletext"/>
              <w:spacing w:before="40" w:after="40"/>
              <w:rPr>
                <w:color w:val="000000"/>
              </w:rPr>
            </w:pPr>
            <w:r w:rsidRPr="00637752">
              <w:rPr>
                <w:color w:val="000000"/>
              </w:rPr>
              <w:t>47549</w:t>
            </w:r>
          </w:p>
        </w:tc>
        <w:tc>
          <w:tcPr>
            <w:tcW w:w="6161" w:type="dxa"/>
          </w:tcPr>
          <w:p w14:paraId="3FB8DFB9" w14:textId="14695078" w:rsidR="0044685A" w:rsidRPr="00637752" w:rsidRDefault="00657911" w:rsidP="006350E1">
            <w:pPr>
              <w:pStyle w:val="02Tabletext"/>
              <w:spacing w:before="40" w:after="40"/>
              <w:rPr>
                <w:b/>
                <w:color w:val="000000"/>
              </w:rPr>
            </w:pPr>
            <w:r w:rsidRPr="00637752">
              <w:t>Tibia, plateau of, treatment of medial or lateral fracture of, by open reduction and internal fixation, including where performed, arthrotomy and meniscal repair. (Anaes.) (Assist.)</w:t>
            </w:r>
          </w:p>
        </w:tc>
        <w:tc>
          <w:tcPr>
            <w:tcW w:w="1644" w:type="dxa"/>
          </w:tcPr>
          <w:p w14:paraId="326BA3C2"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56688224" w14:textId="77777777" w:rsidTr="00EE65EC">
        <w:tc>
          <w:tcPr>
            <w:tcW w:w="1211" w:type="dxa"/>
          </w:tcPr>
          <w:p w14:paraId="5D5DEA49" w14:textId="378AE78C" w:rsidR="0044685A" w:rsidRPr="00637752" w:rsidRDefault="000E4047" w:rsidP="006350E1">
            <w:pPr>
              <w:pStyle w:val="02Tabletext"/>
              <w:spacing w:before="40" w:after="40"/>
              <w:rPr>
                <w:color w:val="000000"/>
              </w:rPr>
            </w:pPr>
            <w:r>
              <w:rPr>
                <w:color w:val="000000"/>
              </w:rPr>
              <w:t>475ZA</w:t>
            </w:r>
          </w:p>
        </w:tc>
        <w:tc>
          <w:tcPr>
            <w:tcW w:w="6161" w:type="dxa"/>
          </w:tcPr>
          <w:p w14:paraId="76F1DEF0" w14:textId="7C292B06" w:rsidR="0044685A" w:rsidRPr="00637752" w:rsidRDefault="005E4291" w:rsidP="005E4291">
            <w:pPr>
              <w:pStyle w:val="02Tabletext"/>
              <w:spacing w:before="40" w:after="40"/>
              <w:rPr>
                <w:b/>
              </w:rPr>
            </w:pPr>
            <w:r w:rsidRPr="00637752">
              <w:t>Tibia, plateau of, treatment of medial and/or lateral tibial plateau fractures, with the application of a bridging external fixator. (Anaes.) (Assist.)</w:t>
            </w:r>
          </w:p>
        </w:tc>
        <w:tc>
          <w:tcPr>
            <w:tcW w:w="1644" w:type="dxa"/>
          </w:tcPr>
          <w:p w14:paraId="38029706"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04A2A948" w14:textId="77777777" w:rsidTr="00EE65EC">
        <w:tc>
          <w:tcPr>
            <w:tcW w:w="1211" w:type="dxa"/>
          </w:tcPr>
          <w:p w14:paraId="02558B6E" w14:textId="77777777" w:rsidR="0044685A" w:rsidRPr="00637752" w:rsidRDefault="0044685A" w:rsidP="006350E1">
            <w:pPr>
              <w:pStyle w:val="02Tabletext"/>
              <w:spacing w:before="40" w:after="40"/>
              <w:rPr>
                <w:color w:val="000000"/>
              </w:rPr>
            </w:pPr>
            <w:r w:rsidRPr="00637752">
              <w:rPr>
                <w:color w:val="000000"/>
              </w:rPr>
              <w:t>47552</w:t>
            </w:r>
          </w:p>
        </w:tc>
        <w:tc>
          <w:tcPr>
            <w:tcW w:w="6161" w:type="dxa"/>
          </w:tcPr>
          <w:p w14:paraId="26D2A11A" w14:textId="095D2531" w:rsidR="0044685A" w:rsidRPr="00637752" w:rsidRDefault="0044685A" w:rsidP="006350E1">
            <w:pPr>
              <w:pStyle w:val="02Tabletext"/>
              <w:spacing w:before="40" w:after="40"/>
              <w:rPr>
                <w:color w:val="000000"/>
              </w:rPr>
            </w:pPr>
            <w:r w:rsidRPr="00637752">
              <w:rPr>
                <w:color w:val="000000"/>
              </w:rPr>
              <w:t>Tibia, plateau of, treatment of both medial and lateral fractures of, not being a service to which item 47555 or 47558 applies</w:t>
            </w:r>
            <w:r w:rsidR="00C9568B">
              <w:rPr>
                <w:color w:val="000000"/>
              </w:rPr>
              <w:t>.</w:t>
            </w:r>
            <w:r w:rsidRPr="00637752">
              <w:rPr>
                <w:color w:val="000000"/>
              </w:rPr>
              <w:t xml:space="preserve"> (Anaes.) (Assist.)</w:t>
            </w:r>
          </w:p>
        </w:tc>
        <w:tc>
          <w:tcPr>
            <w:tcW w:w="1644" w:type="dxa"/>
          </w:tcPr>
          <w:p w14:paraId="797B2761" w14:textId="77777777" w:rsidR="0044685A" w:rsidRPr="00637752" w:rsidRDefault="0044685A" w:rsidP="00B86562">
            <w:pPr>
              <w:pStyle w:val="02Tabletext"/>
              <w:spacing w:before="40" w:after="40"/>
              <w:jc w:val="center"/>
              <w:rPr>
                <w:color w:val="000000"/>
              </w:rPr>
            </w:pPr>
            <w:r w:rsidRPr="00637752">
              <w:rPr>
                <w:color w:val="000000"/>
              </w:rPr>
              <w:t>$377</w:t>
            </w:r>
          </w:p>
        </w:tc>
      </w:tr>
      <w:tr w:rsidR="0044685A" w:rsidRPr="00637752" w14:paraId="69641C1E" w14:textId="77777777" w:rsidTr="00EE65EC">
        <w:tc>
          <w:tcPr>
            <w:tcW w:w="1211" w:type="dxa"/>
          </w:tcPr>
          <w:p w14:paraId="6F44D824" w14:textId="77777777" w:rsidR="0044685A" w:rsidRPr="00637752" w:rsidRDefault="0044685A" w:rsidP="006350E1">
            <w:pPr>
              <w:pStyle w:val="02Tabletext"/>
              <w:spacing w:before="40" w:after="40"/>
              <w:rPr>
                <w:color w:val="000000"/>
              </w:rPr>
            </w:pPr>
            <w:r w:rsidRPr="00637752">
              <w:rPr>
                <w:color w:val="000000"/>
              </w:rPr>
              <w:t>47555</w:t>
            </w:r>
          </w:p>
        </w:tc>
        <w:tc>
          <w:tcPr>
            <w:tcW w:w="6161" w:type="dxa"/>
          </w:tcPr>
          <w:p w14:paraId="3F24C4A1" w14:textId="55688711" w:rsidR="0044685A" w:rsidRPr="00637752" w:rsidRDefault="0044685A" w:rsidP="006350E1">
            <w:pPr>
              <w:pStyle w:val="02Tabletext"/>
              <w:spacing w:before="40" w:after="40"/>
              <w:rPr>
                <w:color w:val="000000"/>
              </w:rPr>
            </w:pPr>
            <w:r w:rsidRPr="00637752">
              <w:rPr>
                <w:color w:val="000000"/>
              </w:rPr>
              <w:t>Tibia, plateau of, treatment of both medial and lateral fractures of, by closed reduction</w:t>
            </w:r>
            <w:r w:rsidR="00C9568B">
              <w:rPr>
                <w:color w:val="000000"/>
              </w:rPr>
              <w:t>.</w:t>
            </w:r>
            <w:r w:rsidRPr="00637752">
              <w:rPr>
                <w:color w:val="000000"/>
              </w:rPr>
              <w:t xml:space="preserve"> (Anaes.)</w:t>
            </w:r>
          </w:p>
        </w:tc>
        <w:tc>
          <w:tcPr>
            <w:tcW w:w="1644" w:type="dxa"/>
          </w:tcPr>
          <w:p w14:paraId="00982F88" w14:textId="77777777" w:rsidR="0044685A" w:rsidRPr="00637752" w:rsidRDefault="0044685A" w:rsidP="00B86562">
            <w:pPr>
              <w:pStyle w:val="02Tabletext"/>
              <w:spacing w:before="40" w:after="40"/>
              <w:jc w:val="center"/>
              <w:rPr>
                <w:color w:val="000000"/>
              </w:rPr>
            </w:pPr>
            <w:r w:rsidRPr="00637752">
              <w:rPr>
                <w:color w:val="000000"/>
              </w:rPr>
              <w:t>$565</w:t>
            </w:r>
          </w:p>
        </w:tc>
      </w:tr>
      <w:tr w:rsidR="0044685A" w:rsidRPr="00637752" w14:paraId="6BD6008B" w14:textId="77777777" w:rsidTr="00EE65EC">
        <w:tc>
          <w:tcPr>
            <w:tcW w:w="1211" w:type="dxa"/>
          </w:tcPr>
          <w:p w14:paraId="40978F14" w14:textId="77777777" w:rsidR="0044685A" w:rsidRPr="00637752" w:rsidRDefault="0044685A" w:rsidP="006350E1">
            <w:pPr>
              <w:pStyle w:val="02Tabletext"/>
              <w:spacing w:before="40" w:after="40"/>
              <w:rPr>
                <w:color w:val="000000"/>
              </w:rPr>
            </w:pPr>
            <w:r w:rsidRPr="00637752">
              <w:rPr>
                <w:color w:val="000000"/>
              </w:rPr>
              <w:t>47558</w:t>
            </w:r>
          </w:p>
        </w:tc>
        <w:tc>
          <w:tcPr>
            <w:tcW w:w="6161" w:type="dxa"/>
          </w:tcPr>
          <w:p w14:paraId="1158D1F4" w14:textId="4E54E70D" w:rsidR="0044685A" w:rsidRPr="00637752" w:rsidRDefault="005E4291" w:rsidP="006350E1">
            <w:pPr>
              <w:pStyle w:val="02Tabletext"/>
              <w:spacing w:before="40" w:after="40"/>
              <w:rPr>
                <w:b/>
              </w:rPr>
            </w:pPr>
            <w:r w:rsidRPr="00637752">
              <w:t>Tibia, plateau of, treatment of medial and lateral fracture of, by open reduction and internal fixation, including, where performed, arthrotomy and meniscal repair. (Anaes.) (Assist.)</w:t>
            </w:r>
          </w:p>
        </w:tc>
        <w:tc>
          <w:tcPr>
            <w:tcW w:w="1644" w:type="dxa"/>
          </w:tcPr>
          <w:p w14:paraId="177B2F65"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6E3B46B5" w14:textId="77777777" w:rsidTr="00EE65EC">
        <w:tc>
          <w:tcPr>
            <w:tcW w:w="1211" w:type="dxa"/>
          </w:tcPr>
          <w:p w14:paraId="0BDFBFF2" w14:textId="72C3C3B0" w:rsidR="0044685A" w:rsidRPr="00637752" w:rsidRDefault="0044685A" w:rsidP="006350E1">
            <w:pPr>
              <w:pStyle w:val="02Tabletext"/>
              <w:spacing w:before="40" w:after="40"/>
              <w:rPr>
                <w:color w:val="000000"/>
              </w:rPr>
            </w:pPr>
            <w:r w:rsidRPr="00637752">
              <w:rPr>
                <w:color w:val="000000"/>
              </w:rPr>
              <w:t>475</w:t>
            </w:r>
            <w:r w:rsidR="0027054E">
              <w:rPr>
                <w:color w:val="000000"/>
              </w:rPr>
              <w:t>ZB</w:t>
            </w:r>
          </w:p>
        </w:tc>
        <w:tc>
          <w:tcPr>
            <w:tcW w:w="6161" w:type="dxa"/>
          </w:tcPr>
          <w:p w14:paraId="21D36CAD" w14:textId="08297001" w:rsidR="0044685A" w:rsidRPr="00637752" w:rsidRDefault="009D54E4" w:rsidP="006350E1">
            <w:pPr>
              <w:pStyle w:val="02Tabletext"/>
              <w:spacing w:before="40" w:after="40"/>
            </w:pPr>
            <w:r w:rsidRPr="00637752">
              <w:t>Tibia, proximal, distal or shaft of, treatment by closed reduction with or without treatment of fibula fracture. (Anaes.) (Assist.)</w:t>
            </w:r>
          </w:p>
        </w:tc>
        <w:tc>
          <w:tcPr>
            <w:tcW w:w="1644" w:type="dxa"/>
          </w:tcPr>
          <w:p w14:paraId="46FCE072"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28A621A5" w14:textId="77777777" w:rsidTr="00EE65EC">
        <w:tc>
          <w:tcPr>
            <w:tcW w:w="1211" w:type="dxa"/>
          </w:tcPr>
          <w:p w14:paraId="73149107" w14:textId="77777777" w:rsidR="0044685A" w:rsidRPr="00637752" w:rsidRDefault="0044685A" w:rsidP="006350E1">
            <w:pPr>
              <w:pStyle w:val="02Tabletext"/>
              <w:spacing w:before="40" w:after="40"/>
            </w:pPr>
            <w:r w:rsidRPr="00637752">
              <w:t>47565</w:t>
            </w:r>
          </w:p>
        </w:tc>
        <w:tc>
          <w:tcPr>
            <w:tcW w:w="6161" w:type="dxa"/>
          </w:tcPr>
          <w:p w14:paraId="770C9C5F" w14:textId="2C331BE0" w:rsidR="0044685A" w:rsidRPr="00637752" w:rsidRDefault="0044685A" w:rsidP="006350E1">
            <w:pPr>
              <w:pStyle w:val="02Tabletext"/>
              <w:spacing w:before="40" w:after="40"/>
            </w:pPr>
            <w:r w:rsidRPr="00637752">
              <w:t>Tibia, shaft of, treatment of fracture of, by internal fixation or external fixation</w:t>
            </w:r>
            <w:r w:rsidR="00C9568B">
              <w:t>.</w:t>
            </w:r>
            <w:r w:rsidRPr="00637752">
              <w:t xml:space="preserve"> (Anaes.) (Assist.)</w:t>
            </w:r>
          </w:p>
        </w:tc>
        <w:tc>
          <w:tcPr>
            <w:tcW w:w="1644" w:type="dxa"/>
          </w:tcPr>
          <w:p w14:paraId="39D7D8D4" w14:textId="77777777" w:rsidR="0044685A" w:rsidRPr="00637752" w:rsidRDefault="0044685A" w:rsidP="00B86562">
            <w:pPr>
              <w:pStyle w:val="02Tabletext"/>
              <w:spacing w:before="40" w:after="40"/>
              <w:jc w:val="center"/>
            </w:pPr>
            <w:r w:rsidRPr="00637752">
              <w:t>$712</w:t>
            </w:r>
          </w:p>
        </w:tc>
      </w:tr>
      <w:tr w:rsidR="0044685A" w:rsidRPr="00637752" w14:paraId="2E7839A1" w14:textId="77777777" w:rsidTr="00EE65EC">
        <w:tc>
          <w:tcPr>
            <w:tcW w:w="1211" w:type="dxa"/>
            <w:noWrap/>
          </w:tcPr>
          <w:p w14:paraId="08658E9C" w14:textId="77777777" w:rsidR="0044685A" w:rsidRPr="00637752" w:rsidRDefault="0044685A" w:rsidP="006350E1">
            <w:pPr>
              <w:pStyle w:val="02Tabletext"/>
              <w:spacing w:before="40" w:after="40"/>
            </w:pPr>
            <w:r w:rsidRPr="00637752">
              <w:t>47566</w:t>
            </w:r>
          </w:p>
        </w:tc>
        <w:tc>
          <w:tcPr>
            <w:tcW w:w="6161" w:type="dxa"/>
          </w:tcPr>
          <w:p w14:paraId="3B1CBE14" w14:textId="26126ED8" w:rsidR="0044685A" w:rsidRPr="00637752" w:rsidRDefault="0044685A" w:rsidP="006350E1">
            <w:pPr>
              <w:pStyle w:val="02Tabletext"/>
              <w:spacing w:before="40" w:after="40"/>
            </w:pPr>
            <w:r w:rsidRPr="00637752">
              <w:t>Tibia, shaft of, treatment of fracture of, by intramedullary fixation and cross fixation</w:t>
            </w:r>
            <w:r w:rsidR="00C9568B">
              <w:t>.</w:t>
            </w:r>
            <w:r w:rsidRPr="00637752">
              <w:t xml:space="preserve"> (Anaes.) (Assist.)</w:t>
            </w:r>
          </w:p>
        </w:tc>
        <w:tc>
          <w:tcPr>
            <w:tcW w:w="1644" w:type="dxa"/>
            <w:noWrap/>
          </w:tcPr>
          <w:p w14:paraId="58B4E313" w14:textId="77777777" w:rsidR="0044685A" w:rsidRPr="00637752" w:rsidRDefault="0044685A" w:rsidP="00B86562">
            <w:pPr>
              <w:pStyle w:val="02Tabletext"/>
              <w:spacing w:before="40" w:after="40"/>
              <w:jc w:val="center"/>
            </w:pPr>
            <w:r w:rsidRPr="00637752">
              <w:t>$908</w:t>
            </w:r>
          </w:p>
        </w:tc>
      </w:tr>
      <w:tr w:rsidR="0044685A" w:rsidRPr="00637752" w14:paraId="4D2C2F0B" w14:textId="77777777" w:rsidTr="00EE65EC">
        <w:tc>
          <w:tcPr>
            <w:tcW w:w="1211" w:type="dxa"/>
          </w:tcPr>
          <w:p w14:paraId="55479447" w14:textId="77777777" w:rsidR="0044685A" w:rsidRPr="00637752" w:rsidRDefault="0044685A" w:rsidP="006350E1">
            <w:pPr>
              <w:pStyle w:val="02Tabletext"/>
              <w:spacing w:before="40" w:after="40"/>
            </w:pPr>
            <w:r w:rsidRPr="00637752">
              <w:t>47570</w:t>
            </w:r>
          </w:p>
        </w:tc>
        <w:tc>
          <w:tcPr>
            <w:tcW w:w="6161" w:type="dxa"/>
          </w:tcPr>
          <w:p w14:paraId="361049E0" w14:textId="737B7ACC" w:rsidR="0044685A" w:rsidRPr="00637752" w:rsidRDefault="0044685A" w:rsidP="006350E1">
            <w:pPr>
              <w:pStyle w:val="02Tabletext"/>
              <w:spacing w:before="40" w:after="40"/>
            </w:pPr>
            <w:r w:rsidRPr="00637752">
              <w:t>Tibia, shaft of, treatment of fracture of, by open reduction, with or without treatment of fibular fracture</w:t>
            </w:r>
            <w:r w:rsidR="00C9568B">
              <w:t>.</w:t>
            </w:r>
            <w:r w:rsidRPr="00637752">
              <w:t xml:space="preserve"> (Anaes.) (Assist.)</w:t>
            </w:r>
          </w:p>
        </w:tc>
        <w:tc>
          <w:tcPr>
            <w:tcW w:w="1644" w:type="dxa"/>
          </w:tcPr>
          <w:p w14:paraId="29EEE74D" w14:textId="77777777" w:rsidR="0044685A" w:rsidRPr="00637752" w:rsidRDefault="0044685A" w:rsidP="00B86562">
            <w:pPr>
              <w:pStyle w:val="02Tabletext"/>
              <w:spacing w:before="40" w:after="40"/>
              <w:jc w:val="center"/>
            </w:pPr>
            <w:r w:rsidRPr="00637752">
              <w:t>$546</w:t>
            </w:r>
          </w:p>
        </w:tc>
      </w:tr>
      <w:tr w:rsidR="0044685A" w:rsidRPr="00637752" w14:paraId="3CD1A20F" w14:textId="77777777" w:rsidTr="00EE65EC">
        <w:tc>
          <w:tcPr>
            <w:tcW w:w="1211" w:type="dxa"/>
          </w:tcPr>
          <w:p w14:paraId="33158A12" w14:textId="77777777" w:rsidR="0044685A" w:rsidRPr="00637752" w:rsidRDefault="0044685A" w:rsidP="006350E1">
            <w:pPr>
              <w:pStyle w:val="02Tabletext"/>
              <w:spacing w:before="40" w:after="40"/>
            </w:pPr>
            <w:r w:rsidRPr="00637752">
              <w:t>47573</w:t>
            </w:r>
          </w:p>
        </w:tc>
        <w:tc>
          <w:tcPr>
            <w:tcW w:w="6161" w:type="dxa"/>
          </w:tcPr>
          <w:p w14:paraId="5C5E9C8B" w14:textId="6CDE1006" w:rsidR="0044685A" w:rsidRPr="00637752" w:rsidRDefault="00023223" w:rsidP="006350E1">
            <w:pPr>
              <w:pStyle w:val="02Tabletext"/>
              <w:spacing w:before="40" w:after="40"/>
              <w:rPr>
                <w:b/>
              </w:rPr>
            </w:pPr>
            <w:r w:rsidRPr="00637752">
              <w:t>Tibia, shaft of, treatment of proximal or distal intra-articular fracture by open reduction, with or without treatment of fibula fracture. Inclusive of, if performed: arthrotomy or arthroscopy at fracture site, washout of joint, removal of loose fragments or intervening soft tissue, and capsule repair, not to be used for medial malleolus fracture to distal tibia.  (Anaes.) (Assist.)</w:t>
            </w:r>
          </w:p>
        </w:tc>
        <w:tc>
          <w:tcPr>
            <w:tcW w:w="1644" w:type="dxa"/>
          </w:tcPr>
          <w:p w14:paraId="34A86FB1" w14:textId="77777777" w:rsidR="0044685A" w:rsidRPr="00637752" w:rsidRDefault="0044685A" w:rsidP="00B86562">
            <w:pPr>
              <w:pStyle w:val="02Tabletext"/>
              <w:spacing w:before="40" w:after="40"/>
              <w:jc w:val="center"/>
            </w:pPr>
            <w:r w:rsidRPr="00637752">
              <w:t>$683</w:t>
            </w:r>
          </w:p>
        </w:tc>
      </w:tr>
      <w:tr w:rsidR="0044685A" w:rsidRPr="00637752" w14:paraId="15DB3AF6" w14:textId="77777777" w:rsidTr="00EE65EC">
        <w:tc>
          <w:tcPr>
            <w:tcW w:w="1211" w:type="dxa"/>
          </w:tcPr>
          <w:p w14:paraId="5142DB3C" w14:textId="77777777" w:rsidR="0044685A" w:rsidRPr="00637752" w:rsidRDefault="0044685A" w:rsidP="006350E1">
            <w:pPr>
              <w:pStyle w:val="02Tabletext"/>
              <w:spacing w:before="40" w:after="40"/>
            </w:pPr>
            <w:r w:rsidRPr="00637752">
              <w:t>47579</w:t>
            </w:r>
          </w:p>
        </w:tc>
        <w:tc>
          <w:tcPr>
            <w:tcW w:w="6161" w:type="dxa"/>
          </w:tcPr>
          <w:p w14:paraId="0CE17912" w14:textId="3FC13E30" w:rsidR="0044685A" w:rsidRPr="00637752" w:rsidRDefault="0044685A" w:rsidP="006350E1">
            <w:pPr>
              <w:pStyle w:val="02Tabletext"/>
              <w:spacing w:before="40" w:after="40"/>
            </w:pPr>
            <w:r w:rsidRPr="00637752">
              <w:t>Patella, treatment of fracture of, not being a service to which item 47582 or 47585 applies</w:t>
            </w:r>
            <w:r w:rsidR="00C9568B">
              <w:t>.</w:t>
            </w:r>
            <w:r w:rsidRPr="00637752">
              <w:t xml:space="preserve"> (Anaes.)</w:t>
            </w:r>
          </w:p>
        </w:tc>
        <w:tc>
          <w:tcPr>
            <w:tcW w:w="1644" w:type="dxa"/>
          </w:tcPr>
          <w:p w14:paraId="40EE6D13" w14:textId="77777777" w:rsidR="0044685A" w:rsidRPr="00637752" w:rsidRDefault="0044685A" w:rsidP="00B86562">
            <w:pPr>
              <w:pStyle w:val="02Tabletext"/>
              <w:spacing w:before="40" w:after="40"/>
              <w:jc w:val="center"/>
            </w:pPr>
            <w:r w:rsidRPr="00637752">
              <w:t>$160</w:t>
            </w:r>
          </w:p>
        </w:tc>
      </w:tr>
      <w:tr w:rsidR="00243B65" w:rsidRPr="00637752" w14:paraId="2D13A70E" w14:textId="77777777" w:rsidTr="00EE65EC">
        <w:tc>
          <w:tcPr>
            <w:tcW w:w="1211" w:type="dxa"/>
          </w:tcPr>
          <w:p w14:paraId="5F50A2E4" w14:textId="1A6BE3FB" w:rsidR="00243B65" w:rsidRPr="00637752" w:rsidRDefault="00243B65" w:rsidP="00243B65">
            <w:pPr>
              <w:pStyle w:val="02Tabletext"/>
              <w:spacing w:before="40" w:after="40"/>
            </w:pPr>
            <w:r w:rsidRPr="00637752">
              <w:t>47585</w:t>
            </w:r>
          </w:p>
        </w:tc>
        <w:tc>
          <w:tcPr>
            <w:tcW w:w="6161" w:type="dxa"/>
          </w:tcPr>
          <w:p w14:paraId="3385F299" w14:textId="3815DC31" w:rsidR="00243B65" w:rsidRPr="00637752" w:rsidRDefault="00243B65" w:rsidP="00243B65">
            <w:pPr>
              <w:pStyle w:val="02Tabletext"/>
              <w:spacing w:before="40" w:after="40"/>
            </w:pPr>
            <w:r w:rsidRPr="00637752">
              <w:t>Patella, treatment of fracture of, by internal fixation and including bone grafting, if performed. Cannot be co-claimed with items 47582 and 47579. (Anaes.) (Assist.)</w:t>
            </w:r>
          </w:p>
        </w:tc>
        <w:tc>
          <w:tcPr>
            <w:tcW w:w="1644" w:type="dxa"/>
          </w:tcPr>
          <w:p w14:paraId="34B8B565" w14:textId="39AD0CA2" w:rsidR="00243B65" w:rsidRPr="00637752" w:rsidRDefault="00243B65" w:rsidP="00243B65">
            <w:pPr>
              <w:pStyle w:val="02Tabletext"/>
              <w:spacing w:before="40" w:after="40"/>
              <w:jc w:val="center"/>
            </w:pPr>
            <w:r w:rsidRPr="00637752">
              <w:t>TBD</w:t>
            </w:r>
          </w:p>
        </w:tc>
      </w:tr>
      <w:tr w:rsidR="00243B65" w:rsidRPr="00637752" w14:paraId="75B66096" w14:textId="77777777" w:rsidTr="00EE65EC">
        <w:tc>
          <w:tcPr>
            <w:tcW w:w="1211" w:type="dxa"/>
          </w:tcPr>
          <w:p w14:paraId="03F9FC67" w14:textId="62643A83" w:rsidR="00243B65" w:rsidRPr="00637752" w:rsidRDefault="00243B65" w:rsidP="00243B65">
            <w:pPr>
              <w:pStyle w:val="02Tabletext"/>
              <w:spacing w:before="40" w:after="40"/>
            </w:pPr>
            <w:r w:rsidRPr="00637752">
              <w:t>47582</w:t>
            </w:r>
          </w:p>
        </w:tc>
        <w:tc>
          <w:tcPr>
            <w:tcW w:w="6161" w:type="dxa"/>
          </w:tcPr>
          <w:p w14:paraId="2854A1EF" w14:textId="4F511BCE" w:rsidR="00243B65" w:rsidRPr="00637752" w:rsidRDefault="00243B65" w:rsidP="00243B65">
            <w:pPr>
              <w:pStyle w:val="02Tabletext"/>
              <w:spacing w:before="40" w:after="40"/>
            </w:pPr>
            <w:r w:rsidRPr="00637752">
              <w:t>Patella fracture, proximal or distal, treatment by open reduction and internal fixation, inclusive of, if performed, arthrotomy, removal of loose fragments, repair of the quadriceps tendon or patella tendon, excision of patella pole with reattachment of the tendon and stabilisation of the patellofemoral joint. (Anaes.) (Assist.)</w:t>
            </w:r>
          </w:p>
        </w:tc>
        <w:tc>
          <w:tcPr>
            <w:tcW w:w="1644" w:type="dxa"/>
          </w:tcPr>
          <w:p w14:paraId="51D50F3C" w14:textId="51E85601" w:rsidR="00243B65" w:rsidRPr="00637752" w:rsidRDefault="00243B65" w:rsidP="00243B65">
            <w:pPr>
              <w:pStyle w:val="02Tabletext"/>
              <w:spacing w:before="40" w:after="40"/>
              <w:jc w:val="center"/>
            </w:pPr>
            <w:r w:rsidRPr="00637752">
              <w:t>$330</w:t>
            </w:r>
          </w:p>
        </w:tc>
      </w:tr>
      <w:tr w:rsidR="00243B65" w:rsidRPr="00637752" w14:paraId="60702807" w14:textId="77777777" w:rsidTr="00EE65EC">
        <w:tc>
          <w:tcPr>
            <w:tcW w:w="1211" w:type="dxa"/>
          </w:tcPr>
          <w:p w14:paraId="0C823609" w14:textId="77777777" w:rsidR="00243B65" w:rsidRPr="00637752" w:rsidRDefault="00243B65" w:rsidP="00243B65">
            <w:pPr>
              <w:pStyle w:val="02Tabletext"/>
              <w:spacing w:before="40" w:after="40"/>
            </w:pPr>
            <w:r w:rsidRPr="00637752">
              <w:t>47588</w:t>
            </w:r>
          </w:p>
        </w:tc>
        <w:tc>
          <w:tcPr>
            <w:tcW w:w="6161" w:type="dxa"/>
          </w:tcPr>
          <w:p w14:paraId="7A5FB442" w14:textId="6322C943" w:rsidR="00243B65" w:rsidRPr="00637752" w:rsidRDefault="00243B65" w:rsidP="00243B65">
            <w:pPr>
              <w:pStyle w:val="02Tabletext"/>
              <w:spacing w:before="40" w:after="40"/>
            </w:pPr>
            <w:r w:rsidRPr="00637752">
              <w:t>Knee joint, treatment of fracture of, by internal fixation of intra-articular fractures of femoral condylar or tibial articular surfaces and requiring repair or reconstruction of 1 or more ligaments</w:t>
            </w:r>
            <w:r>
              <w:t>.</w:t>
            </w:r>
            <w:r w:rsidRPr="00637752">
              <w:t xml:space="preserve"> (Anaes.) (Assist.)</w:t>
            </w:r>
          </w:p>
        </w:tc>
        <w:tc>
          <w:tcPr>
            <w:tcW w:w="1644" w:type="dxa"/>
          </w:tcPr>
          <w:p w14:paraId="449342A2" w14:textId="77777777" w:rsidR="00243B65" w:rsidRPr="00637752" w:rsidRDefault="00243B65" w:rsidP="00243B65">
            <w:pPr>
              <w:pStyle w:val="02Tabletext"/>
              <w:spacing w:before="40" w:after="40"/>
              <w:jc w:val="center"/>
            </w:pPr>
            <w:r w:rsidRPr="00637752">
              <w:t>$1,318</w:t>
            </w:r>
          </w:p>
        </w:tc>
      </w:tr>
      <w:tr w:rsidR="00243B65" w:rsidRPr="00637752" w14:paraId="590D0FE2" w14:textId="77777777" w:rsidTr="00EE65EC">
        <w:tc>
          <w:tcPr>
            <w:tcW w:w="1211" w:type="dxa"/>
          </w:tcPr>
          <w:p w14:paraId="49BC72F4" w14:textId="77777777" w:rsidR="00243B65" w:rsidRPr="00637752" w:rsidRDefault="00243B65" w:rsidP="00243B65">
            <w:pPr>
              <w:pStyle w:val="02Tabletext"/>
              <w:spacing w:before="40" w:after="40"/>
            </w:pPr>
            <w:r w:rsidRPr="00637752">
              <w:t>47591</w:t>
            </w:r>
          </w:p>
        </w:tc>
        <w:tc>
          <w:tcPr>
            <w:tcW w:w="6161" w:type="dxa"/>
          </w:tcPr>
          <w:p w14:paraId="5D92CF62" w14:textId="6692D77C" w:rsidR="00243B65" w:rsidRPr="00637752" w:rsidRDefault="00243B65" w:rsidP="00416CA3">
            <w:pPr>
              <w:pStyle w:val="02Tabletext"/>
              <w:spacing w:before="40" w:after="40"/>
            </w:pPr>
            <w:r w:rsidRPr="00637752">
              <w:t>Knee joint, treatment of fracture of, by internal fixation of intra-articular fractures of femoral and tibial articular surfaces and requiring repair or reconstruction of 1 or more ligaments</w:t>
            </w:r>
            <w:r>
              <w:t>.</w:t>
            </w:r>
            <w:r w:rsidRPr="00637752">
              <w:t xml:space="preserve"> (Anaes.) (Assist.)</w:t>
            </w:r>
          </w:p>
        </w:tc>
        <w:tc>
          <w:tcPr>
            <w:tcW w:w="1644" w:type="dxa"/>
          </w:tcPr>
          <w:p w14:paraId="642ACD26" w14:textId="77777777" w:rsidR="00243B65" w:rsidRPr="00637752" w:rsidRDefault="00243B65" w:rsidP="00243B65">
            <w:pPr>
              <w:pStyle w:val="02Tabletext"/>
              <w:spacing w:before="40" w:after="40"/>
              <w:jc w:val="center"/>
            </w:pPr>
            <w:r w:rsidRPr="00637752">
              <w:t>$1,601</w:t>
            </w:r>
          </w:p>
        </w:tc>
      </w:tr>
      <w:tr w:rsidR="00243B65" w:rsidRPr="00637752" w14:paraId="5231ADC1" w14:textId="77777777" w:rsidTr="00EE65EC">
        <w:tc>
          <w:tcPr>
            <w:tcW w:w="1211" w:type="dxa"/>
          </w:tcPr>
          <w:p w14:paraId="65272C36" w14:textId="77777777" w:rsidR="00243B65" w:rsidRPr="00637752" w:rsidRDefault="00243B65" w:rsidP="00243B65">
            <w:pPr>
              <w:pStyle w:val="02Tabletext"/>
              <w:spacing w:before="40" w:after="40"/>
            </w:pPr>
            <w:r w:rsidRPr="00637752">
              <w:t>475XZ</w:t>
            </w:r>
          </w:p>
        </w:tc>
        <w:tc>
          <w:tcPr>
            <w:tcW w:w="6161" w:type="dxa"/>
          </w:tcPr>
          <w:p w14:paraId="2AD80F07" w14:textId="2A7BD8D5" w:rsidR="00243B65" w:rsidRPr="00637752" w:rsidRDefault="00243B65" w:rsidP="00243B65">
            <w:pPr>
              <w:pStyle w:val="02Tabletext"/>
              <w:spacing w:before="40" w:after="40"/>
            </w:pPr>
            <w:r w:rsidRPr="00637752">
              <w:t>Knee, acute traumatic chondral injury to distal femoral or proximal tibial articular surfaces, by repair, and/or reconstruction, utilising chondral or osteochondral implants/transfers. (Anaes.) (Assist.)</w:t>
            </w:r>
          </w:p>
        </w:tc>
        <w:tc>
          <w:tcPr>
            <w:tcW w:w="1644" w:type="dxa"/>
          </w:tcPr>
          <w:p w14:paraId="3DC5393D" w14:textId="77777777" w:rsidR="00243B65" w:rsidRPr="00637752" w:rsidRDefault="00243B65" w:rsidP="00243B65">
            <w:pPr>
              <w:pStyle w:val="02Tabletext"/>
              <w:spacing w:before="40" w:after="40"/>
              <w:jc w:val="center"/>
            </w:pPr>
            <w:r w:rsidRPr="00637752">
              <w:t>TBD</w:t>
            </w:r>
          </w:p>
        </w:tc>
      </w:tr>
      <w:tr w:rsidR="00243B65" w:rsidRPr="00637752" w14:paraId="49F18E05" w14:textId="77777777" w:rsidTr="00EE65EC">
        <w:tc>
          <w:tcPr>
            <w:tcW w:w="1211" w:type="dxa"/>
          </w:tcPr>
          <w:p w14:paraId="56E3A1B9" w14:textId="77777777" w:rsidR="00243B65" w:rsidRPr="00637752" w:rsidRDefault="00243B65" w:rsidP="00243B65">
            <w:pPr>
              <w:pStyle w:val="02Tabletext"/>
              <w:spacing w:before="40" w:after="40"/>
            </w:pPr>
            <w:r w:rsidRPr="00637752">
              <w:t>475AA</w:t>
            </w:r>
          </w:p>
        </w:tc>
        <w:tc>
          <w:tcPr>
            <w:tcW w:w="6161" w:type="dxa"/>
          </w:tcPr>
          <w:p w14:paraId="75C02386" w14:textId="5DBE7682" w:rsidR="00243B65" w:rsidRPr="00637752" w:rsidRDefault="00243B65" w:rsidP="00243B65">
            <w:pPr>
              <w:pStyle w:val="02Tabletext"/>
              <w:spacing w:before="40" w:after="40"/>
            </w:pPr>
            <w:r w:rsidRPr="00243B65">
              <w:t>Knee, acute traumatic chondr</w:t>
            </w:r>
            <w:r w:rsidR="00DB56F0">
              <w:t>al injury to distal femoral and</w:t>
            </w:r>
            <w:r w:rsidRPr="00243B65">
              <w:t xml:space="preserve"> proximal tibial articular surfaces, by repair and/or reconstruction, utilising chondral or osteochondral implants or transfers. (Anaes.) (Assist.)</w:t>
            </w:r>
          </w:p>
        </w:tc>
        <w:tc>
          <w:tcPr>
            <w:tcW w:w="1644" w:type="dxa"/>
          </w:tcPr>
          <w:p w14:paraId="671FCC68" w14:textId="77777777" w:rsidR="00243B65" w:rsidRPr="00637752" w:rsidRDefault="00243B65" w:rsidP="00243B65">
            <w:pPr>
              <w:pStyle w:val="02Tabletext"/>
              <w:spacing w:before="40" w:after="40"/>
              <w:jc w:val="center"/>
            </w:pPr>
            <w:r w:rsidRPr="00637752">
              <w:t>TBD</w:t>
            </w:r>
          </w:p>
        </w:tc>
      </w:tr>
    </w:tbl>
    <w:p w14:paraId="52E2204B" w14:textId="77777777" w:rsidR="0044685A" w:rsidRPr="00637752" w:rsidRDefault="0044685A" w:rsidP="00C14DAA">
      <w:pPr>
        <w:pStyle w:val="Style5"/>
      </w:pPr>
      <w:bookmarkStart w:id="1292" w:name="_Toc477438624"/>
      <w:bookmarkStart w:id="1293" w:name="_Toc482377235"/>
      <w:r w:rsidRPr="00637752">
        <w:t>Dislocations</w:t>
      </w:r>
      <w:bookmarkEnd w:id="1292"/>
      <w:bookmarkEnd w:id="129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Dislocations"/>
        <w:tblDescription w:val="This is a 3 column table. Column 1 lists the item number, column 2 is the item descriptor and column 3 is the Schedule fee"/>
      </w:tblPr>
      <w:tblGrid>
        <w:gridCol w:w="1280"/>
        <w:gridCol w:w="6146"/>
        <w:gridCol w:w="1656"/>
      </w:tblGrid>
      <w:tr w:rsidR="0044685A" w:rsidRPr="00637752" w14:paraId="4610BF96" w14:textId="77777777" w:rsidTr="00EE65EC">
        <w:trPr>
          <w:tblHeader/>
        </w:trPr>
        <w:tc>
          <w:tcPr>
            <w:tcW w:w="1271" w:type="dxa"/>
            <w:shd w:val="clear" w:color="auto" w:fill="F2F2F2" w:themeFill="background1" w:themeFillShade="F2"/>
            <w:vAlign w:val="bottom"/>
          </w:tcPr>
          <w:p w14:paraId="47FDCC37" w14:textId="77777777" w:rsidR="0044685A" w:rsidRPr="00637752" w:rsidRDefault="0044685A" w:rsidP="006350E1">
            <w:pPr>
              <w:pStyle w:val="02Tabletext"/>
              <w:spacing w:before="40" w:after="40"/>
              <w:rPr>
                <w:b/>
              </w:rPr>
            </w:pPr>
            <w:r w:rsidRPr="00637752">
              <w:rPr>
                <w:b/>
              </w:rPr>
              <w:t>Item</w:t>
            </w:r>
          </w:p>
        </w:tc>
        <w:tc>
          <w:tcPr>
            <w:tcW w:w="6101" w:type="dxa"/>
            <w:shd w:val="clear" w:color="auto" w:fill="F2F2F2" w:themeFill="background1" w:themeFillShade="F2"/>
            <w:vAlign w:val="bottom"/>
          </w:tcPr>
          <w:p w14:paraId="6E903431" w14:textId="77777777" w:rsidR="0044685A" w:rsidRPr="00637752" w:rsidRDefault="0044685A" w:rsidP="006350E1">
            <w:pPr>
              <w:pStyle w:val="02Tabletext"/>
              <w:spacing w:before="40" w:after="40"/>
              <w:rPr>
                <w:b/>
              </w:rPr>
            </w:pPr>
            <w:r w:rsidRPr="00637752">
              <w:rPr>
                <w:b/>
              </w:rPr>
              <w:t>Descriptor</w:t>
            </w:r>
          </w:p>
        </w:tc>
        <w:tc>
          <w:tcPr>
            <w:tcW w:w="1644" w:type="dxa"/>
            <w:shd w:val="clear" w:color="auto" w:fill="F2F2F2" w:themeFill="background1" w:themeFillShade="F2"/>
            <w:vAlign w:val="bottom"/>
          </w:tcPr>
          <w:p w14:paraId="065D584A" w14:textId="55D02CD0" w:rsidR="0044685A" w:rsidRPr="00637752" w:rsidRDefault="0044685A" w:rsidP="00BA7444">
            <w:pPr>
              <w:pStyle w:val="02Tabletext"/>
              <w:spacing w:before="40" w:after="40"/>
              <w:rPr>
                <w:b/>
              </w:rPr>
            </w:pPr>
            <w:r w:rsidRPr="00637752">
              <w:rPr>
                <w:b/>
              </w:rPr>
              <w:t>Schedule</w:t>
            </w:r>
            <w:r w:rsidR="00BA7444">
              <w:rPr>
                <w:b/>
              </w:rPr>
              <w:t xml:space="preserve"> </w:t>
            </w:r>
            <w:r w:rsidRPr="00637752">
              <w:rPr>
                <w:b/>
              </w:rPr>
              <w:t>Fee</w:t>
            </w:r>
          </w:p>
        </w:tc>
      </w:tr>
      <w:tr w:rsidR="0044685A" w:rsidRPr="00637752" w14:paraId="095BC8A4" w14:textId="77777777" w:rsidTr="00EE65EC">
        <w:tc>
          <w:tcPr>
            <w:tcW w:w="1271" w:type="dxa"/>
          </w:tcPr>
          <w:p w14:paraId="0B92B9E2" w14:textId="77777777" w:rsidR="0044685A" w:rsidRPr="00637752" w:rsidRDefault="0044685A" w:rsidP="006350E1">
            <w:pPr>
              <w:pStyle w:val="02Tabletext"/>
              <w:spacing w:before="40" w:after="40"/>
            </w:pPr>
            <w:r w:rsidRPr="00637752">
              <w:t>47054</w:t>
            </w:r>
          </w:p>
        </w:tc>
        <w:tc>
          <w:tcPr>
            <w:tcW w:w="6101" w:type="dxa"/>
          </w:tcPr>
          <w:p w14:paraId="16F1C528" w14:textId="61E1EB4D" w:rsidR="0044685A" w:rsidRPr="00637752" w:rsidRDefault="00435730" w:rsidP="006350E1">
            <w:pPr>
              <w:pStyle w:val="02Tabletext"/>
              <w:spacing w:before="40" w:after="40"/>
              <w:rPr>
                <w:b/>
              </w:rPr>
            </w:pPr>
            <w:r w:rsidRPr="00637752">
              <w:t>Knee, treatment of dislocation of, by closed reduction, inclusive of, if performed, application of external fixator. (Anaes.) (Assist.)</w:t>
            </w:r>
          </w:p>
        </w:tc>
        <w:tc>
          <w:tcPr>
            <w:tcW w:w="1644" w:type="dxa"/>
          </w:tcPr>
          <w:p w14:paraId="3676DF28" w14:textId="18CD721F" w:rsidR="0044685A" w:rsidRPr="00637752" w:rsidRDefault="00B86562" w:rsidP="0009052D">
            <w:pPr>
              <w:pStyle w:val="02Tabletext"/>
              <w:spacing w:before="40" w:after="40"/>
              <w:jc w:val="center"/>
            </w:pPr>
            <w:r w:rsidRPr="00637752">
              <w:t>$</w:t>
            </w:r>
            <w:r w:rsidR="0044685A" w:rsidRPr="00637752">
              <w:t>325</w:t>
            </w:r>
          </w:p>
        </w:tc>
      </w:tr>
      <w:tr w:rsidR="0044685A" w:rsidRPr="00637752" w14:paraId="02347959" w14:textId="77777777" w:rsidTr="00EE65EC">
        <w:tc>
          <w:tcPr>
            <w:tcW w:w="1271" w:type="dxa"/>
          </w:tcPr>
          <w:p w14:paraId="212CFD84" w14:textId="77777777" w:rsidR="0044685A" w:rsidRPr="00637752" w:rsidRDefault="0044685A" w:rsidP="006350E1">
            <w:pPr>
              <w:pStyle w:val="02Tabletext"/>
              <w:spacing w:before="40" w:after="40"/>
            </w:pPr>
            <w:r w:rsidRPr="00637752">
              <w:t>47057</w:t>
            </w:r>
          </w:p>
        </w:tc>
        <w:tc>
          <w:tcPr>
            <w:tcW w:w="6101" w:type="dxa"/>
          </w:tcPr>
          <w:p w14:paraId="560684CC" w14:textId="3CA3135C" w:rsidR="0044685A" w:rsidRPr="00637752" w:rsidRDefault="0044685A" w:rsidP="006350E1">
            <w:pPr>
              <w:pStyle w:val="02Tabletext"/>
              <w:spacing w:before="40" w:after="40"/>
            </w:pPr>
            <w:r w:rsidRPr="00637752">
              <w:t>Patella, treatment of dislocation of, by closed reduction</w:t>
            </w:r>
            <w:r w:rsidR="00F61A72">
              <w:t>.</w:t>
            </w:r>
            <w:r w:rsidRPr="00637752">
              <w:t xml:space="preserve"> (Anaes.)</w:t>
            </w:r>
          </w:p>
        </w:tc>
        <w:tc>
          <w:tcPr>
            <w:tcW w:w="1644" w:type="dxa"/>
          </w:tcPr>
          <w:p w14:paraId="43E34E02" w14:textId="1D5978DB" w:rsidR="0044685A" w:rsidRPr="00637752" w:rsidRDefault="00B86562" w:rsidP="0009052D">
            <w:pPr>
              <w:pStyle w:val="02Tabletext"/>
              <w:spacing w:before="40" w:after="40"/>
              <w:jc w:val="center"/>
            </w:pPr>
            <w:r w:rsidRPr="00637752">
              <w:t>$</w:t>
            </w:r>
            <w:r w:rsidR="0044685A" w:rsidRPr="00637752">
              <w:t>127</w:t>
            </w:r>
          </w:p>
        </w:tc>
      </w:tr>
      <w:tr w:rsidR="0044685A" w:rsidRPr="00637752" w14:paraId="043F82B4" w14:textId="77777777" w:rsidTr="00EE65EC">
        <w:tc>
          <w:tcPr>
            <w:tcW w:w="1271" w:type="dxa"/>
          </w:tcPr>
          <w:p w14:paraId="321FFDE9" w14:textId="77777777" w:rsidR="0044685A" w:rsidRPr="00637752" w:rsidRDefault="0044685A" w:rsidP="006350E1">
            <w:pPr>
              <w:pStyle w:val="02Tabletext"/>
              <w:spacing w:before="40" w:after="40"/>
            </w:pPr>
            <w:r w:rsidRPr="00637752">
              <w:t>47060</w:t>
            </w:r>
          </w:p>
        </w:tc>
        <w:tc>
          <w:tcPr>
            <w:tcW w:w="6101" w:type="dxa"/>
          </w:tcPr>
          <w:p w14:paraId="105C9E6E" w14:textId="28600E67" w:rsidR="0044685A" w:rsidRPr="00637752" w:rsidRDefault="00435730" w:rsidP="006350E1">
            <w:pPr>
              <w:pStyle w:val="02Tabletext"/>
              <w:spacing w:before="40" w:after="40"/>
              <w:rPr>
                <w:b/>
              </w:rPr>
            </w:pPr>
            <w:r w:rsidRPr="00637752">
              <w:t>Patella, treatment of dislocation of, by open reduction. (Anaes.) (Assist.)</w:t>
            </w:r>
          </w:p>
        </w:tc>
        <w:tc>
          <w:tcPr>
            <w:tcW w:w="1644" w:type="dxa"/>
          </w:tcPr>
          <w:p w14:paraId="645AA381" w14:textId="78DCBC50" w:rsidR="0044685A" w:rsidRPr="00637752" w:rsidRDefault="00B86562" w:rsidP="0009052D">
            <w:pPr>
              <w:pStyle w:val="02Tabletext"/>
              <w:spacing w:before="40" w:after="40"/>
              <w:jc w:val="center"/>
            </w:pPr>
            <w:r w:rsidRPr="00637752">
              <w:t>$</w:t>
            </w:r>
            <w:r w:rsidR="0044685A" w:rsidRPr="00637752">
              <w:t>170</w:t>
            </w:r>
          </w:p>
        </w:tc>
      </w:tr>
    </w:tbl>
    <w:p w14:paraId="1385EA04" w14:textId="77777777" w:rsidR="0044685A" w:rsidRPr="00637752" w:rsidRDefault="0044685A" w:rsidP="00C14DAA">
      <w:pPr>
        <w:pStyle w:val="Style5"/>
      </w:pPr>
      <w:bookmarkStart w:id="1294" w:name="_Toc482377236"/>
      <w:r w:rsidRPr="00637752">
        <w:t xml:space="preserve">Osteotomy </w:t>
      </w:r>
    </w:p>
    <w:tbl>
      <w:tblPr>
        <w:tblStyle w:val="TableGrid"/>
        <w:tblW w:w="5000" w:type="pct"/>
        <w:tblInd w:w="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Osteotomy"/>
        <w:tblDescription w:val="This is a 3 column table. Column 1 lists the item number, column 2 is the item descriptor and column 3 is the Schedule fee"/>
      </w:tblPr>
      <w:tblGrid>
        <w:gridCol w:w="1298"/>
        <w:gridCol w:w="6121"/>
        <w:gridCol w:w="1663"/>
      </w:tblGrid>
      <w:tr w:rsidR="0044685A" w:rsidRPr="00637752" w14:paraId="6F88B299" w14:textId="77777777" w:rsidTr="00EE65EC">
        <w:trPr>
          <w:tblHeader/>
        </w:trPr>
        <w:tc>
          <w:tcPr>
            <w:tcW w:w="1288" w:type="dxa"/>
            <w:shd w:val="clear" w:color="auto" w:fill="F2F2F2" w:themeFill="background1" w:themeFillShade="F2"/>
            <w:vAlign w:val="bottom"/>
          </w:tcPr>
          <w:p w14:paraId="136F5EE4" w14:textId="77777777" w:rsidR="0044685A" w:rsidRPr="00637752" w:rsidRDefault="0044685A" w:rsidP="006350E1">
            <w:pPr>
              <w:pStyle w:val="02Tabletext"/>
              <w:spacing w:before="40" w:after="40"/>
              <w:rPr>
                <w:b/>
                <w:lang w:val="en-AU"/>
              </w:rPr>
            </w:pPr>
            <w:r w:rsidRPr="00637752">
              <w:rPr>
                <w:b/>
                <w:lang w:val="en-AU"/>
              </w:rPr>
              <w:t>Item</w:t>
            </w:r>
          </w:p>
        </w:tc>
        <w:tc>
          <w:tcPr>
            <w:tcW w:w="6077" w:type="dxa"/>
            <w:shd w:val="clear" w:color="auto" w:fill="F2F2F2" w:themeFill="background1" w:themeFillShade="F2"/>
            <w:vAlign w:val="bottom"/>
          </w:tcPr>
          <w:p w14:paraId="32981696" w14:textId="77777777" w:rsidR="0044685A" w:rsidRPr="00637752" w:rsidRDefault="0044685A" w:rsidP="006350E1">
            <w:pPr>
              <w:pStyle w:val="02Tabletext"/>
              <w:spacing w:before="40" w:after="40"/>
              <w:rPr>
                <w:b/>
                <w:lang w:val="en-AU"/>
              </w:rPr>
            </w:pPr>
            <w:r w:rsidRPr="00637752">
              <w:rPr>
                <w:b/>
                <w:lang w:val="en-AU"/>
              </w:rPr>
              <w:t>Descriptor</w:t>
            </w:r>
          </w:p>
        </w:tc>
        <w:tc>
          <w:tcPr>
            <w:tcW w:w="1651" w:type="dxa"/>
            <w:shd w:val="clear" w:color="auto" w:fill="F2F2F2" w:themeFill="background1" w:themeFillShade="F2"/>
            <w:vAlign w:val="bottom"/>
          </w:tcPr>
          <w:p w14:paraId="21AC7171" w14:textId="51CBD5CB"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07F3D4F0" w14:textId="77777777" w:rsidTr="00EE65EC">
        <w:tc>
          <w:tcPr>
            <w:tcW w:w="1288" w:type="dxa"/>
          </w:tcPr>
          <w:p w14:paraId="6A387A69" w14:textId="77777777" w:rsidR="0044685A" w:rsidRPr="00637752" w:rsidRDefault="0044685A" w:rsidP="006350E1">
            <w:pPr>
              <w:pStyle w:val="02Tabletext"/>
              <w:spacing w:before="40" w:after="40"/>
              <w:rPr>
                <w:lang w:val="en-AU"/>
              </w:rPr>
            </w:pPr>
            <w:r w:rsidRPr="00637752">
              <w:rPr>
                <w:lang w:val="en-AU"/>
              </w:rPr>
              <w:t>48421</w:t>
            </w:r>
          </w:p>
        </w:tc>
        <w:tc>
          <w:tcPr>
            <w:tcW w:w="6077" w:type="dxa"/>
          </w:tcPr>
          <w:p w14:paraId="13BCFE77" w14:textId="493EF18F" w:rsidR="0044685A" w:rsidRPr="00637752" w:rsidRDefault="005B3298" w:rsidP="006350E1">
            <w:pPr>
              <w:pStyle w:val="02Tabletext"/>
              <w:spacing w:before="40" w:after="40"/>
              <w:rPr>
                <w:lang w:val="en-US"/>
              </w:rPr>
            </w:pPr>
            <w:r w:rsidRPr="00637752">
              <w:t>Proximal tibial osteotomy to alter lower limb alignment and/or rotation. Includes internal and external fixation. (Anaes.) (Assist.)</w:t>
            </w:r>
          </w:p>
        </w:tc>
        <w:tc>
          <w:tcPr>
            <w:tcW w:w="1651" w:type="dxa"/>
          </w:tcPr>
          <w:p w14:paraId="547AD96C" w14:textId="72FD5B45" w:rsidR="0044685A" w:rsidRPr="00637752" w:rsidRDefault="005B3298" w:rsidP="00B86562">
            <w:pPr>
              <w:pStyle w:val="02Tabletext"/>
              <w:spacing w:before="40" w:after="40"/>
              <w:jc w:val="center"/>
              <w:rPr>
                <w:lang w:val="en-AU"/>
              </w:rPr>
            </w:pPr>
            <w:r w:rsidRPr="00637752">
              <w:rPr>
                <w:lang w:val="en-AU"/>
              </w:rPr>
              <w:t>TBD</w:t>
            </w:r>
          </w:p>
        </w:tc>
      </w:tr>
      <w:tr w:rsidR="0044685A" w:rsidRPr="00637752" w14:paraId="27FF9E32" w14:textId="77777777" w:rsidTr="00EE65EC">
        <w:tc>
          <w:tcPr>
            <w:tcW w:w="1288" w:type="dxa"/>
          </w:tcPr>
          <w:p w14:paraId="303CA05A" w14:textId="77777777" w:rsidR="0044685A" w:rsidRPr="00637752" w:rsidRDefault="0044685A" w:rsidP="006350E1">
            <w:pPr>
              <w:pStyle w:val="02Tabletext"/>
              <w:spacing w:before="40" w:after="40"/>
              <w:rPr>
                <w:lang w:val="en-AU"/>
              </w:rPr>
            </w:pPr>
            <w:r w:rsidRPr="00637752">
              <w:t>484KA</w:t>
            </w:r>
          </w:p>
        </w:tc>
        <w:tc>
          <w:tcPr>
            <w:tcW w:w="6077" w:type="dxa"/>
          </w:tcPr>
          <w:p w14:paraId="20E07A22" w14:textId="0FE6A3BF" w:rsidR="0044685A" w:rsidRPr="00637752" w:rsidRDefault="00250C43" w:rsidP="006350E1">
            <w:pPr>
              <w:pStyle w:val="02Tabletext"/>
              <w:spacing w:before="40" w:after="40"/>
              <w:rPr>
                <w:lang w:val="en-US"/>
              </w:rPr>
            </w:pPr>
            <w:r w:rsidRPr="00637752">
              <w:t>Distal femoral osteotomy to alter lower limb alignment and/or rotation Includes internal and external fixation. (Anaes.) (Assist.)</w:t>
            </w:r>
          </w:p>
        </w:tc>
        <w:tc>
          <w:tcPr>
            <w:tcW w:w="1651" w:type="dxa"/>
          </w:tcPr>
          <w:p w14:paraId="5EBA313B" w14:textId="21328EEB" w:rsidR="0044685A" w:rsidRPr="00637752" w:rsidRDefault="005B3298" w:rsidP="00B86562">
            <w:pPr>
              <w:pStyle w:val="02Tabletext"/>
              <w:spacing w:before="40" w:after="40"/>
              <w:jc w:val="center"/>
              <w:rPr>
                <w:lang w:val="en-AU"/>
              </w:rPr>
            </w:pPr>
            <w:r w:rsidRPr="00637752">
              <w:t>TBD</w:t>
            </w:r>
          </w:p>
        </w:tc>
      </w:tr>
    </w:tbl>
    <w:p w14:paraId="14649E03" w14:textId="77777777" w:rsidR="0044685A" w:rsidRPr="00637752" w:rsidRDefault="0044685A" w:rsidP="00C14DAA">
      <w:pPr>
        <w:pStyle w:val="Style5"/>
      </w:pPr>
      <w:r w:rsidRPr="00637752">
        <w:t>Amputations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mputations"/>
        <w:tblDescription w:val="This is a 3 column table. Column 1 lists the item number, column 2 is the item descriptor and column 3 is the Schedule fee"/>
      </w:tblPr>
      <w:tblGrid>
        <w:gridCol w:w="1280"/>
        <w:gridCol w:w="6146"/>
        <w:gridCol w:w="1656"/>
      </w:tblGrid>
      <w:tr w:rsidR="0044685A" w:rsidRPr="00637752" w14:paraId="39D1D2AA" w14:textId="77777777" w:rsidTr="00094BCF">
        <w:trPr>
          <w:tblHeader/>
        </w:trPr>
        <w:tc>
          <w:tcPr>
            <w:tcW w:w="1271" w:type="dxa"/>
            <w:shd w:val="clear" w:color="auto" w:fill="F2F2F2" w:themeFill="background1" w:themeFillShade="F2"/>
            <w:vAlign w:val="bottom"/>
          </w:tcPr>
          <w:p w14:paraId="730E9541" w14:textId="77777777" w:rsidR="0044685A" w:rsidRPr="00637752" w:rsidRDefault="0044685A" w:rsidP="00D103E6">
            <w:pPr>
              <w:pStyle w:val="02Tabletext"/>
              <w:spacing w:before="40" w:after="40"/>
              <w:rPr>
                <w:b/>
                <w:lang w:val="en-AU"/>
              </w:rPr>
            </w:pPr>
            <w:r w:rsidRPr="00637752">
              <w:rPr>
                <w:b/>
                <w:lang w:val="en-AU"/>
              </w:rPr>
              <w:t>Item</w:t>
            </w:r>
          </w:p>
        </w:tc>
        <w:tc>
          <w:tcPr>
            <w:tcW w:w="6101" w:type="dxa"/>
            <w:shd w:val="clear" w:color="auto" w:fill="F2F2F2" w:themeFill="background1" w:themeFillShade="F2"/>
            <w:vAlign w:val="bottom"/>
          </w:tcPr>
          <w:p w14:paraId="1180D959"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196459B2" w14:textId="55BAF06A"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7E762478" w14:textId="77777777" w:rsidTr="00EE65EC">
        <w:tc>
          <w:tcPr>
            <w:tcW w:w="1271" w:type="dxa"/>
          </w:tcPr>
          <w:p w14:paraId="418B84CC" w14:textId="77777777" w:rsidR="0044685A" w:rsidRPr="00637752" w:rsidRDefault="0044685A" w:rsidP="006350E1">
            <w:pPr>
              <w:pStyle w:val="02Tabletext"/>
              <w:spacing w:before="40" w:after="40"/>
              <w:rPr>
                <w:lang w:val="en-AU"/>
              </w:rPr>
            </w:pPr>
            <w:r w:rsidRPr="00637752">
              <w:t>44367</w:t>
            </w:r>
          </w:p>
        </w:tc>
        <w:tc>
          <w:tcPr>
            <w:tcW w:w="6101" w:type="dxa"/>
          </w:tcPr>
          <w:p w14:paraId="20725310" w14:textId="572A9054" w:rsidR="0044685A" w:rsidRPr="00637752" w:rsidRDefault="0044685A" w:rsidP="006350E1">
            <w:pPr>
              <w:pStyle w:val="02Tabletext"/>
              <w:spacing w:before="40" w:after="40"/>
              <w:rPr>
                <w:lang w:val="en-AU"/>
              </w:rPr>
            </w:pPr>
            <w:r w:rsidRPr="00637752">
              <w:t>Amputation through thigh, at knee or below knee</w:t>
            </w:r>
            <w:r w:rsidR="00F61A72">
              <w:t>.</w:t>
            </w:r>
            <w:r w:rsidRPr="00637752">
              <w:t xml:space="preserve"> (Anaes.) (Assist.)</w:t>
            </w:r>
          </w:p>
        </w:tc>
        <w:tc>
          <w:tcPr>
            <w:tcW w:w="1644" w:type="dxa"/>
          </w:tcPr>
          <w:p w14:paraId="5CE95531" w14:textId="77777777" w:rsidR="0044685A" w:rsidRPr="00637752" w:rsidRDefault="0044685A" w:rsidP="00B86562">
            <w:pPr>
              <w:pStyle w:val="02Tabletext"/>
              <w:spacing w:before="40" w:after="40"/>
              <w:jc w:val="center"/>
              <w:rPr>
                <w:lang w:val="en-AU"/>
              </w:rPr>
            </w:pPr>
            <w:r w:rsidRPr="00637752">
              <w:t>$522</w:t>
            </w:r>
          </w:p>
        </w:tc>
      </w:tr>
      <w:tr w:rsidR="0044685A" w:rsidRPr="00637752" w14:paraId="1041BC90" w14:textId="77777777" w:rsidTr="00EE65EC">
        <w:tc>
          <w:tcPr>
            <w:tcW w:w="1271" w:type="dxa"/>
          </w:tcPr>
          <w:p w14:paraId="15621079" w14:textId="77777777" w:rsidR="0044685A" w:rsidRPr="00637752" w:rsidRDefault="0044685A" w:rsidP="006350E1">
            <w:pPr>
              <w:pStyle w:val="02Tabletext"/>
              <w:spacing w:before="40" w:after="40"/>
              <w:rPr>
                <w:lang w:val="en-AU"/>
              </w:rPr>
            </w:pPr>
            <w:r w:rsidRPr="00637752">
              <w:t>44376</w:t>
            </w:r>
          </w:p>
        </w:tc>
        <w:tc>
          <w:tcPr>
            <w:tcW w:w="6101" w:type="dxa"/>
          </w:tcPr>
          <w:p w14:paraId="6E1EB59D" w14:textId="16EFD38A" w:rsidR="0044685A" w:rsidRPr="00637752" w:rsidRDefault="0044685A" w:rsidP="006350E1">
            <w:pPr>
              <w:pStyle w:val="02Tabletext"/>
              <w:spacing w:before="40" w:after="40"/>
              <w:rPr>
                <w:lang w:val="en-AU"/>
              </w:rPr>
            </w:pPr>
            <w:r w:rsidRPr="00637752">
              <w:t>Amputation stump, reamputation of, to provide adequate skin and muscle cover</w:t>
            </w:r>
            <w:r w:rsidR="00F61A72">
              <w:t>.</w:t>
            </w:r>
            <w:r w:rsidRPr="00637752">
              <w:t xml:space="preserve"> (Assist.)</w:t>
            </w:r>
          </w:p>
        </w:tc>
        <w:tc>
          <w:tcPr>
            <w:tcW w:w="1644" w:type="dxa"/>
          </w:tcPr>
          <w:p w14:paraId="2B2A4910" w14:textId="77777777" w:rsidR="0044685A" w:rsidRPr="00637752" w:rsidRDefault="0044685A" w:rsidP="00B86562">
            <w:pPr>
              <w:pStyle w:val="02Tabletext"/>
              <w:spacing w:before="40" w:after="40"/>
              <w:jc w:val="center"/>
              <w:rPr>
                <w:lang w:val="en-AU"/>
              </w:rPr>
            </w:pPr>
            <w:r w:rsidRPr="00637752">
              <w:t>75% of the original amputation fee</w:t>
            </w:r>
          </w:p>
        </w:tc>
      </w:tr>
    </w:tbl>
    <w:p w14:paraId="44EB9A4F" w14:textId="77777777" w:rsidR="0044685A" w:rsidRPr="00637752" w:rsidRDefault="0044685A" w:rsidP="00C14DAA">
      <w:pPr>
        <w:pStyle w:val="Style5"/>
      </w:pPr>
      <w:r w:rsidRPr="00637752">
        <w:t>Cysts around the knee</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Cysts"/>
        <w:tblDescription w:val="This is a 3 column table. Column 1 lists the item number, column 2 is the item descriptor and column 3 is the Schedule fee"/>
      </w:tblPr>
      <w:tblGrid>
        <w:gridCol w:w="1280"/>
        <w:gridCol w:w="6146"/>
        <w:gridCol w:w="1656"/>
      </w:tblGrid>
      <w:tr w:rsidR="0044685A" w:rsidRPr="00637752" w14:paraId="0408DBE0" w14:textId="77777777" w:rsidTr="00094BCF">
        <w:trPr>
          <w:tblHeader/>
        </w:trPr>
        <w:tc>
          <w:tcPr>
            <w:tcW w:w="1271" w:type="dxa"/>
            <w:shd w:val="clear" w:color="auto" w:fill="F2F2F2" w:themeFill="background1" w:themeFillShade="F2"/>
            <w:vAlign w:val="bottom"/>
          </w:tcPr>
          <w:p w14:paraId="1D8B92CE" w14:textId="77777777" w:rsidR="0044685A" w:rsidRPr="00637752" w:rsidRDefault="0044685A" w:rsidP="00D103E6">
            <w:pPr>
              <w:pStyle w:val="02Tabletext"/>
              <w:spacing w:before="40" w:after="40"/>
              <w:rPr>
                <w:b/>
                <w:lang w:val="en-AU"/>
              </w:rPr>
            </w:pPr>
            <w:r w:rsidRPr="00637752">
              <w:rPr>
                <w:b/>
                <w:lang w:val="en-AU"/>
              </w:rPr>
              <w:t>Item</w:t>
            </w:r>
          </w:p>
        </w:tc>
        <w:tc>
          <w:tcPr>
            <w:tcW w:w="6101" w:type="dxa"/>
            <w:shd w:val="clear" w:color="auto" w:fill="F2F2F2" w:themeFill="background1" w:themeFillShade="F2"/>
            <w:vAlign w:val="bottom"/>
          </w:tcPr>
          <w:p w14:paraId="0E8BB4F7"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3C076DB7" w14:textId="17DE01A2"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0FC5EBD3" w14:textId="77777777" w:rsidTr="00EE65EC">
        <w:tc>
          <w:tcPr>
            <w:tcW w:w="1271" w:type="dxa"/>
          </w:tcPr>
          <w:p w14:paraId="62E7E468" w14:textId="77777777" w:rsidR="0044685A" w:rsidRPr="00912D49" w:rsidRDefault="0044685A" w:rsidP="006350E1">
            <w:pPr>
              <w:pStyle w:val="02Tabletext"/>
              <w:spacing w:before="40" w:after="40"/>
            </w:pPr>
            <w:r w:rsidRPr="00637752">
              <w:t>44XXX</w:t>
            </w:r>
          </w:p>
        </w:tc>
        <w:tc>
          <w:tcPr>
            <w:tcW w:w="6101" w:type="dxa"/>
          </w:tcPr>
          <w:p w14:paraId="75326749" w14:textId="389C490E" w:rsidR="0044685A" w:rsidRPr="00912D49" w:rsidRDefault="00912D49" w:rsidP="00912D49">
            <w:pPr>
              <w:rPr>
                <w:rFonts w:ascii="Arial" w:hAnsi="Arial" w:cs="Arial"/>
                <w:sz w:val="18"/>
                <w:szCs w:val="18"/>
                <w:lang w:val="en-GB" w:eastAsia="en-US"/>
              </w:rPr>
            </w:pPr>
            <w:r w:rsidRPr="00912D49">
              <w:rPr>
                <w:rFonts w:ascii="Arial" w:hAnsi="Arial" w:cs="Arial"/>
                <w:sz w:val="18"/>
                <w:szCs w:val="18"/>
                <w:lang w:val="en-GB" w:eastAsia="en-US"/>
              </w:rPr>
              <w:t>Open excision of large cyst or bursa around the knee – pre-patellar, infrapatellar, popliteal as an isolated procedure. (Anaes.) (Assist.)</w:t>
            </w:r>
          </w:p>
        </w:tc>
        <w:tc>
          <w:tcPr>
            <w:tcW w:w="1644" w:type="dxa"/>
          </w:tcPr>
          <w:p w14:paraId="29B13EE0" w14:textId="77777777" w:rsidR="0044685A" w:rsidRPr="00637752" w:rsidRDefault="0044685A" w:rsidP="00B86562">
            <w:pPr>
              <w:pStyle w:val="02Tabletext"/>
              <w:spacing w:before="40" w:after="40"/>
              <w:jc w:val="center"/>
              <w:rPr>
                <w:lang w:val="en-AU"/>
              </w:rPr>
            </w:pPr>
            <w:r w:rsidRPr="00637752">
              <w:t>TBD</w:t>
            </w:r>
          </w:p>
        </w:tc>
      </w:tr>
      <w:tr w:rsidR="0044685A" w:rsidRPr="00637752" w14:paraId="321ECB09" w14:textId="77777777" w:rsidTr="00EE65EC">
        <w:tc>
          <w:tcPr>
            <w:tcW w:w="1271" w:type="dxa"/>
          </w:tcPr>
          <w:p w14:paraId="36F4A5F7" w14:textId="77777777" w:rsidR="0044685A" w:rsidRPr="00637752" w:rsidRDefault="0044685A" w:rsidP="006350E1">
            <w:pPr>
              <w:pStyle w:val="02Tabletext"/>
              <w:spacing w:before="40" w:after="40"/>
              <w:rPr>
                <w:lang w:val="en-AU"/>
              </w:rPr>
            </w:pPr>
            <w:r w:rsidRPr="00637752">
              <w:t>44XXY</w:t>
            </w:r>
          </w:p>
        </w:tc>
        <w:tc>
          <w:tcPr>
            <w:tcW w:w="6101" w:type="dxa"/>
          </w:tcPr>
          <w:p w14:paraId="628FC3EE" w14:textId="4A397F47" w:rsidR="0044685A" w:rsidRPr="00637752" w:rsidRDefault="00912D49" w:rsidP="006350E1">
            <w:pPr>
              <w:pStyle w:val="02Tabletext"/>
              <w:spacing w:before="40" w:after="40"/>
              <w:rPr>
                <w:lang w:val="en-AU"/>
              </w:rPr>
            </w:pPr>
            <w:r w:rsidRPr="00637752">
              <w:t>Excision of ganglion</w:t>
            </w:r>
            <w:r>
              <w:t xml:space="preserve"> or small </w:t>
            </w:r>
            <w:r w:rsidRPr="00637752">
              <w:t>cyst around the knee (such as meniscal cysts and cruciate ganglions), open or arthroscopic. Not to be claimed with any other service in this Group. (Anaes.) (Assist.)</w:t>
            </w:r>
          </w:p>
        </w:tc>
        <w:tc>
          <w:tcPr>
            <w:tcW w:w="1644" w:type="dxa"/>
          </w:tcPr>
          <w:p w14:paraId="405C5B13" w14:textId="77777777" w:rsidR="0044685A" w:rsidRPr="00637752" w:rsidRDefault="0044685A" w:rsidP="00B86562">
            <w:pPr>
              <w:pStyle w:val="02Tabletext"/>
              <w:spacing w:before="40" w:after="40"/>
              <w:jc w:val="center"/>
              <w:rPr>
                <w:lang w:val="en-AU"/>
              </w:rPr>
            </w:pPr>
            <w:r w:rsidRPr="00637752">
              <w:t>TBD</w:t>
            </w:r>
          </w:p>
        </w:tc>
      </w:tr>
      <w:tr w:rsidR="00A42817" w:rsidRPr="00637752" w14:paraId="2AE3CED3" w14:textId="77777777" w:rsidTr="00EE65EC">
        <w:tc>
          <w:tcPr>
            <w:tcW w:w="1271" w:type="dxa"/>
          </w:tcPr>
          <w:p w14:paraId="2E436645" w14:textId="171B2D6D" w:rsidR="00A42817" w:rsidRPr="00637752" w:rsidRDefault="00A42817" w:rsidP="006350E1">
            <w:pPr>
              <w:pStyle w:val="02Tabletext"/>
              <w:spacing w:before="40" w:after="40"/>
            </w:pPr>
            <w:r>
              <w:t>30114</w:t>
            </w:r>
          </w:p>
        </w:tc>
        <w:tc>
          <w:tcPr>
            <w:tcW w:w="6101" w:type="dxa"/>
          </w:tcPr>
          <w:p w14:paraId="6AB73C6F" w14:textId="0A9F970C" w:rsidR="00A42817" w:rsidRPr="00637752" w:rsidRDefault="00A42817" w:rsidP="006350E1">
            <w:pPr>
              <w:pStyle w:val="02Tabletext"/>
              <w:spacing w:before="40" w:after="40"/>
            </w:pPr>
            <w:r>
              <w:t>Bursa or cyst in the region of the knee joint, excision of (Anaes.) (Assist.)</w:t>
            </w:r>
          </w:p>
        </w:tc>
        <w:tc>
          <w:tcPr>
            <w:tcW w:w="1644" w:type="dxa"/>
          </w:tcPr>
          <w:p w14:paraId="12964BBA" w14:textId="77014843" w:rsidR="00A42817" w:rsidRPr="00637752" w:rsidRDefault="00A42817" w:rsidP="00B86562">
            <w:pPr>
              <w:pStyle w:val="02Tabletext"/>
              <w:spacing w:before="40" w:after="40"/>
              <w:jc w:val="center"/>
            </w:pPr>
            <w:r>
              <w:t>$377</w:t>
            </w:r>
          </w:p>
        </w:tc>
      </w:tr>
    </w:tbl>
    <w:p w14:paraId="625FD7A8" w14:textId="40CCBE80" w:rsidR="0044685A" w:rsidRPr="00637752" w:rsidRDefault="0044685A" w:rsidP="008B20F1">
      <w:pPr>
        <w:pStyle w:val="SubHeading1"/>
      </w:pPr>
      <w:r w:rsidRPr="00637752">
        <w:t xml:space="preserve">Hand </w:t>
      </w:r>
      <w:bookmarkEnd w:id="1294"/>
      <w:r w:rsidRPr="00637752">
        <w:t>and wrist elective</w:t>
      </w:r>
      <w:r w:rsidR="003E0D97">
        <w:t xml:space="preserve"> items</w:t>
      </w:r>
    </w:p>
    <w:p w14:paraId="11E13B80" w14:textId="77777777" w:rsidR="0044685A" w:rsidRPr="00637752" w:rsidRDefault="0044685A" w:rsidP="00522250">
      <w:r w:rsidRPr="00637752">
        <w:t>Items marked with an asterisk are able to be claimed in both elective and trauma contexts. These items have been duplicated in both sections.</w:t>
      </w:r>
    </w:p>
    <w:p w14:paraId="08B44D75" w14:textId="77777777" w:rsidR="0044685A" w:rsidRPr="00637752" w:rsidRDefault="0044685A" w:rsidP="00C14DAA">
      <w:pPr>
        <w:pStyle w:val="Style5"/>
      </w:pPr>
      <w:r w:rsidRPr="00637752">
        <w:t>Amputations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Hand and Wrist Amputations"/>
        <w:tblDescription w:val="This is a 3 column table. Column 1 lists the item number, column 2 is the item descriptor and column 3 is the Schedule fee"/>
      </w:tblPr>
      <w:tblGrid>
        <w:gridCol w:w="1170"/>
        <w:gridCol w:w="6256"/>
        <w:gridCol w:w="1656"/>
      </w:tblGrid>
      <w:tr w:rsidR="0044685A" w:rsidRPr="00637752" w14:paraId="10E83BDA" w14:textId="77777777" w:rsidTr="00346D35">
        <w:trPr>
          <w:tblHeader/>
        </w:trPr>
        <w:tc>
          <w:tcPr>
            <w:tcW w:w="1170" w:type="dxa"/>
            <w:shd w:val="clear" w:color="auto" w:fill="F2F2F2" w:themeFill="background1" w:themeFillShade="F2"/>
            <w:vAlign w:val="bottom"/>
          </w:tcPr>
          <w:p w14:paraId="080C3E93" w14:textId="77777777" w:rsidR="0044685A" w:rsidRPr="00637752" w:rsidRDefault="0044685A" w:rsidP="00D103E6">
            <w:pPr>
              <w:pStyle w:val="02Tabletext"/>
              <w:spacing w:before="40" w:after="40"/>
              <w:rPr>
                <w:b/>
                <w:lang w:val="en-AU"/>
              </w:rPr>
            </w:pPr>
            <w:r w:rsidRPr="00637752">
              <w:rPr>
                <w:b/>
                <w:lang w:val="en-AU"/>
              </w:rPr>
              <w:t>Item</w:t>
            </w:r>
          </w:p>
        </w:tc>
        <w:tc>
          <w:tcPr>
            <w:tcW w:w="6256" w:type="dxa"/>
            <w:shd w:val="clear" w:color="auto" w:fill="F2F2F2" w:themeFill="background1" w:themeFillShade="F2"/>
            <w:vAlign w:val="bottom"/>
          </w:tcPr>
          <w:p w14:paraId="58C9424D" w14:textId="77777777" w:rsidR="0044685A" w:rsidRPr="00637752" w:rsidRDefault="0044685A" w:rsidP="00D103E6">
            <w:pPr>
              <w:pStyle w:val="02Tabletext"/>
              <w:spacing w:before="40" w:after="40"/>
              <w:rPr>
                <w:b/>
                <w:lang w:val="en-AU"/>
              </w:rPr>
            </w:pPr>
            <w:r w:rsidRPr="00637752">
              <w:rPr>
                <w:b/>
                <w:lang w:val="en-AU"/>
              </w:rPr>
              <w:t>Descriptor</w:t>
            </w:r>
          </w:p>
        </w:tc>
        <w:tc>
          <w:tcPr>
            <w:tcW w:w="1656" w:type="dxa"/>
            <w:shd w:val="clear" w:color="auto" w:fill="F2F2F2" w:themeFill="background1" w:themeFillShade="F2"/>
            <w:vAlign w:val="bottom"/>
          </w:tcPr>
          <w:p w14:paraId="1CD77676" w14:textId="3D0F2EB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4921C467" w14:textId="77777777" w:rsidTr="00346D35">
        <w:tc>
          <w:tcPr>
            <w:tcW w:w="1170" w:type="dxa"/>
          </w:tcPr>
          <w:p w14:paraId="384CC967" w14:textId="77777777" w:rsidR="0044685A" w:rsidRPr="00637752" w:rsidRDefault="0044685A" w:rsidP="006350E1">
            <w:pPr>
              <w:pStyle w:val="02Tabletext"/>
              <w:spacing w:before="40" w:after="40"/>
            </w:pPr>
            <w:r w:rsidRPr="00637752">
              <w:t>44325*</w:t>
            </w:r>
          </w:p>
        </w:tc>
        <w:tc>
          <w:tcPr>
            <w:tcW w:w="6256" w:type="dxa"/>
          </w:tcPr>
          <w:p w14:paraId="74D73886" w14:textId="099313A0" w:rsidR="0044685A" w:rsidRPr="00637752" w:rsidRDefault="00D1310C" w:rsidP="006350E1">
            <w:pPr>
              <w:pStyle w:val="02Tabletext"/>
              <w:spacing w:before="40" w:after="40"/>
            </w:pPr>
            <w:r w:rsidRPr="00637752">
              <w:t>Amputation of hand, transcarpal, elective or trauma</w:t>
            </w:r>
            <w:r w:rsidR="00F61A72">
              <w:t>.</w:t>
            </w:r>
            <w:r w:rsidRPr="00637752">
              <w:t xml:space="preserve"> (Anaes.) (Assist.)</w:t>
            </w:r>
          </w:p>
        </w:tc>
        <w:tc>
          <w:tcPr>
            <w:tcW w:w="1656" w:type="dxa"/>
          </w:tcPr>
          <w:p w14:paraId="7FA07126" w14:textId="77777777" w:rsidR="0044685A" w:rsidRPr="00637752" w:rsidRDefault="0044685A" w:rsidP="00B86562">
            <w:pPr>
              <w:pStyle w:val="02Tabletext"/>
              <w:spacing w:before="40" w:after="40"/>
              <w:jc w:val="center"/>
            </w:pPr>
            <w:r w:rsidRPr="00637752">
              <w:t>$296</w:t>
            </w:r>
          </w:p>
        </w:tc>
      </w:tr>
      <w:tr w:rsidR="0044685A" w:rsidRPr="00637752" w14:paraId="5A83F01A" w14:textId="77777777" w:rsidTr="00346D35">
        <w:tc>
          <w:tcPr>
            <w:tcW w:w="1170" w:type="dxa"/>
          </w:tcPr>
          <w:p w14:paraId="2F78782A" w14:textId="77777777" w:rsidR="0044685A" w:rsidRPr="00637752" w:rsidRDefault="0044685A" w:rsidP="006350E1">
            <w:pPr>
              <w:pStyle w:val="02Tabletext"/>
              <w:spacing w:before="40" w:after="40"/>
            </w:pPr>
            <w:r w:rsidRPr="00637752">
              <w:t>44328</w:t>
            </w:r>
          </w:p>
        </w:tc>
        <w:tc>
          <w:tcPr>
            <w:tcW w:w="6256" w:type="dxa"/>
          </w:tcPr>
          <w:p w14:paraId="3BA6A771" w14:textId="6A64A755" w:rsidR="0044685A" w:rsidRPr="00637752" w:rsidRDefault="00D1310C" w:rsidP="006350E1">
            <w:pPr>
              <w:pStyle w:val="02Tabletext"/>
              <w:spacing w:before="40" w:after="40"/>
            </w:pPr>
            <w:r w:rsidRPr="00637752">
              <w:t>Amputation of hand, proximal to wrist, through forearm</w:t>
            </w:r>
            <w:r w:rsidR="00F61A72">
              <w:t>.</w:t>
            </w:r>
            <w:r w:rsidRPr="00637752">
              <w:t xml:space="preserve"> (Anaes.) (Assist.)</w:t>
            </w:r>
          </w:p>
        </w:tc>
        <w:tc>
          <w:tcPr>
            <w:tcW w:w="1656" w:type="dxa"/>
          </w:tcPr>
          <w:p w14:paraId="03727F22" w14:textId="77777777" w:rsidR="0044685A" w:rsidRPr="00637752" w:rsidRDefault="0044685A" w:rsidP="00B86562">
            <w:pPr>
              <w:pStyle w:val="02Tabletext"/>
              <w:spacing w:before="40" w:after="40"/>
              <w:jc w:val="center"/>
            </w:pPr>
            <w:r w:rsidRPr="00637752">
              <w:t>$356</w:t>
            </w:r>
          </w:p>
        </w:tc>
      </w:tr>
      <w:tr w:rsidR="0044685A" w:rsidRPr="00637752" w14:paraId="304FE320" w14:textId="77777777" w:rsidTr="00346D35">
        <w:tc>
          <w:tcPr>
            <w:tcW w:w="1170" w:type="dxa"/>
          </w:tcPr>
          <w:p w14:paraId="129EEA7E" w14:textId="77777777" w:rsidR="0044685A" w:rsidRPr="00637752" w:rsidRDefault="0044685A" w:rsidP="006350E1">
            <w:pPr>
              <w:pStyle w:val="02Tabletext"/>
              <w:spacing w:before="40" w:after="40"/>
            </w:pPr>
            <w:r w:rsidRPr="00637752">
              <w:t>46464</w:t>
            </w:r>
          </w:p>
        </w:tc>
        <w:tc>
          <w:tcPr>
            <w:tcW w:w="6256" w:type="dxa"/>
          </w:tcPr>
          <w:p w14:paraId="75969D77" w14:textId="32744949" w:rsidR="0044685A" w:rsidRPr="00637752" w:rsidRDefault="00186D33" w:rsidP="006350E1">
            <w:pPr>
              <w:pStyle w:val="02Tabletext"/>
              <w:spacing w:before="40" w:after="40"/>
            </w:pPr>
            <w:r w:rsidRPr="00637752">
              <w:t>Amputation of a supernumerary complete digit</w:t>
            </w:r>
            <w:r w:rsidR="00F61A72">
              <w:t>.</w:t>
            </w:r>
            <w:r w:rsidRPr="00637752">
              <w:t xml:space="preserve"> (Anaes.) (Assist.)</w:t>
            </w:r>
          </w:p>
        </w:tc>
        <w:tc>
          <w:tcPr>
            <w:tcW w:w="1656" w:type="dxa"/>
          </w:tcPr>
          <w:p w14:paraId="2E23D930" w14:textId="77777777" w:rsidR="0044685A" w:rsidRPr="00637752" w:rsidRDefault="0044685A" w:rsidP="00B86562">
            <w:pPr>
              <w:pStyle w:val="02Tabletext"/>
              <w:spacing w:before="40" w:after="40"/>
              <w:jc w:val="center"/>
            </w:pPr>
            <w:r w:rsidRPr="00637752">
              <w:t>$226</w:t>
            </w:r>
          </w:p>
        </w:tc>
      </w:tr>
      <w:tr w:rsidR="00DE0F5D" w:rsidRPr="00637752" w14:paraId="0506F1B0" w14:textId="77777777" w:rsidTr="00346D35">
        <w:tc>
          <w:tcPr>
            <w:tcW w:w="1170" w:type="dxa"/>
          </w:tcPr>
          <w:p w14:paraId="03C9108E" w14:textId="77777777" w:rsidR="00DE0F5D" w:rsidRPr="00637752" w:rsidRDefault="00DE0F5D" w:rsidP="00DE0F5D">
            <w:pPr>
              <w:pStyle w:val="02Tabletext"/>
              <w:spacing w:before="40" w:after="40"/>
            </w:pPr>
            <w:r w:rsidRPr="00637752">
              <w:t>46465*</w:t>
            </w:r>
          </w:p>
        </w:tc>
        <w:tc>
          <w:tcPr>
            <w:tcW w:w="6256" w:type="dxa"/>
          </w:tcPr>
          <w:p w14:paraId="538CC777" w14:textId="322C5474" w:rsidR="00DE0F5D" w:rsidRPr="00637752" w:rsidRDefault="00DE0F5D" w:rsidP="00DE0F5D">
            <w:pPr>
              <w:pStyle w:val="02Tabletext"/>
              <w:spacing w:before="40" w:after="40"/>
            </w:pPr>
            <w:r w:rsidRPr="00637752">
              <w:t>Amputation digit, distal to metacarpal head. Inclusive of, if performed: resection of bone, neuroma and skin cover with local flaps, 1 ray, elective or trauma</w:t>
            </w:r>
            <w:r w:rsidR="00F61A72">
              <w:t>.</w:t>
            </w:r>
            <w:r w:rsidRPr="00637752">
              <w:t xml:space="preserve"> (Anaes.) (Assist.)</w:t>
            </w:r>
          </w:p>
        </w:tc>
        <w:tc>
          <w:tcPr>
            <w:tcW w:w="1656" w:type="dxa"/>
          </w:tcPr>
          <w:p w14:paraId="5ACCFCB1" w14:textId="530E5C3F" w:rsidR="00DE0F5D" w:rsidRPr="00637752" w:rsidRDefault="00DE0F5D" w:rsidP="00DE0F5D">
            <w:pPr>
              <w:pStyle w:val="02Tabletext"/>
              <w:spacing w:before="40" w:after="40"/>
              <w:jc w:val="center"/>
            </w:pPr>
            <w:r w:rsidRPr="00637752">
              <w:t>$226</w:t>
            </w:r>
          </w:p>
        </w:tc>
      </w:tr>
      <w:tr w:rsidR="00DE0F5D" w:rsidRPr="00637752" w14:paraId="64FEB543" w14:textId="77777777" w:rsidTr="00346D35">
        <w:tc>
          <w:tcPr>
            <w:tcW w:w="1170" w:type="dxa"/>
          </w:tcPr>
          <w:p w14:paraId="7672A92D" w14:textId="77777777" w:rsidR="00DE0F5D" w:rsidRPr="00637752" w:rsidRDefault="00DE0F5D" w:rsidP="00DE0F5D">
            <w:pPr>
              <w:pStyle w:val="02Tabletext"/>
              <w:spacing w:before="40" w:after="40"/>
            </w:pPr>
            <w:r w:rsidRPr="00637752">
              <w:t>46468*</w:t>
            </w:r>
          </w:p>
        </w:tc>
        <w:tc>
          <w:tcPr>
            <w:tcW w:w="6256" w:type="dxa"/>
          </w:tcPr>
          <w:p w14:paraId="27D1250D" w14:textId="69B0C54C" w:rsidR="00DE0F5D" w:rsidRPr="00637752" w:rsidRDefault="00DE0F5D" w:rsidP="00DE0F5D">
            <w:pPr>
              <w:pStyle w:val="02Tabletext"/>
              <w:spacing w:before="40" w:after="40"/>
              <w:rPr>
                <w:b/>
              </w:rPr>
            </w:pPr>
            <w:r w:rsidRPr="00637752">
              <w:t>Amputation digit, distal to metacarpal head. Inclusive of, if performed: resection of bone, neuroma and skin cover with local flaps, 2 rays, elective or trauma</w:t>
            </w:r>
            <w:r w:rsidR="00F61A72">
              <w:t>.</w:t>
            </w:r>
            <w:r w:rsidRPr="00637752">
              <w:t xml:space="preserve"> (Anaes.) (Assist.)</w:t>
            </w:r>
          </w:p>
        </w:tc>
        <w:tc>
          <w:tcPr>
            <w:tcW w:w="1656" w:type="dxa"/>
          </w:tcPr>
          <w:p w14:paraId="1D872763" w14:textId="3441FCD3" w:rsidR="00DE0F5D" w:rsidRPr="00637752" w:rsidRDefault="00DE0F5D" w:rsidP="00DE0F5D">
            <w:pPr>
              <w:pStyle w:val="02Tabletext"/>
              <w:spacing w:before="40" w:after="40"/>
              <w:jc w:val="center"/>
            </w:pPr>
            <w:r w:rsidRPr="00637752">
              <w:t>$395</w:t>
            </w:r>
          </w:p>
        </w:tc>
      </w:tr>
      <w:tr w:rsidR="00DE0F5D" w:rsidRPr="00637752" w14:paraId="36685703" w14:textId="77777777" w:rsidTr="00346D35">
        <w:tc>
          <w:tcPr>
            <w:tcW w:w="1170" w:type="dxa"/>
          </w:tcPr>
          <w:p w14:paraId="1A7CC34D" w14:textId="77777777" w:rsidR="00DE0F5D" w:rsidRPr="00637752" w:rsidRDefault="00DE0F5D" w:rsidP="00DE0F5D">
            <w:pPr>
              <w:pStyle w:val="02Tabletext"/>
              <w:spacing w:before="40" w:after="40"/>
            </w:pPr>
            <w:r w:rsidRPr="00637752">
              <w:t>46471*</w:t>
            </w:r>
          </w:p>
        </w:tc>
        <w:tc>
          <w:tcPr>
            <w:tcW w:w="6256" w:type="dxa"/>
          </w:tcPr>
          <w:p w14:paraId="3F5D3365" w14:textId="3D8DE8AC" w:rsidR="00DE0F5D" w:rsidRPr="00637752" w:rsidRDefault="00DE0F5D" w:rsidP="00DE0F5D">
            <w:pPr>
              <w:pStyle w:val="02Tabletext"/>
              <w:spacing w:before="40" w:after="40"/>
              <w:rPr>
                <w:b/>
              </w:rPr>
            </w:pPr>
            <w:r w:rsidRPr="00637752">
              <w:t>Amputation digit, distal to metacarpal head. Inclusive of, if performed: resection of bone, neuroma and skin cover with local flaps, 3 rays, elective or trauma</w:t>
            </w:r>
            <w:r w:rsidR="00F61A72">
              <w:t>.</w:t>
            </w:r>
            <w:r w:rsidRPr="00637752">
              <w:t xml:space="preserve"> (Anaes.) (Assist.)</w:t>
            </w:r>
          </w:p>
        </w:tc>
        <w:tc>
          <w:tcPr>
            <w:tcW w:w="1656" w:type="dxa"/>
          </w:tcPr>
          <w:p w14:paraId="75897C09" w14:textId="52BC37F1" w:rsidR="00DE0F5D" w:rsidRPr="00637752" w:rsidRDefault="00DE0F5D" w:rsidP="00DE0F5D">
            <w:pPr>
              <w:pStyle w:val="02Tabletext"/>
              <w:spacing w:before="40" w:after="40"/>
              <w:jc w:val="center"/>
            </w:pPr>
            <w:r w:rsidRPr="00637752">
              <w:t>$564</w:t>
            </w:r>
          </w:p>
        </w:tc>
      </w:tr>
      <w:tr w:rsidR="00DE0F5D" w:rsidRPr="00637752" w14:paraId="575917AC" w14:textId="77777777" w:rsidTr="00346D35">
        <w:tc>
          <w:tcPr>
            <w:tcW w:w="1170" w:type="dxa"/>
          </w:tcPr>
          <w:p w14:paraId="5BDEDDBD" w14:textId="77777777" w:rsidR="00DE0F5D" w:rsidRPr="00637752" w:rsidRDefault="00DE0F5D" w:rsidP="00DE0F5D">
            <w:pPr>
              <w:pStyle w:val="02Tabletext"/>
              <w:spacing w:before="40" w:after="40"/>
            </w:pPr>
            <w:r w:rsidRPr="00637752">
              <w:t>46474*</w:t>
            </w:r>
          </w:p>
        </w:tc>
        <w:tc>
          <w:tcPr>
            <w:tcW w:w="6256" w:type="dxa"/>
          </w:tcPr>
          <w:p w14:paraId="0FED78B9" w14:textId="0823F630" w:rsidR="00DE0F5D" w:rsidRPr="00637752" w:rsidRDefault="00DE0F5D" w:rsidP="00DE0F5D">
            <w:pPr>
              <w:pStyle w:val="02Tabletext"/>
              <w:spacing w:before="40" w:after="40"/>
              <w:rPr>
                <w:b/>
              </w:rPr>
            </w:pPr>
            <w:r w:rsidRPr="00637752">
              <w:t>Amputation digit, distal to metacarpal head. Inclusive of, if performed: resection of bone, neuroma and skin cover with local flaps, 4 rays, elective or trauma</w:t>
            </w:r>
            <w:r w:rsidR="00F61A72">
              <w:t>.</w:t>
            </w:r>
            <w:r w:rsidRPr="00637752">
              <w:t xml:space="preserve"> (Anaes.) (Assist.)</w:t>
            </w:r>
          </w:p>
        </w:tc>
        <w:tc>
          <w:tcPr>
            <w:tcW w:w="1656" w:type="dxa"/>
          </w:tcPr>
          <w:p w14:paraId="243D1B9D" w14:textId="35814606" w:rsidR="00DE0F5D" w:rsidRPr="00637752" w:rsidRDefault="00DE0F5D" w:rsidP="00DE0F5D">
            <w:pPr>
              <w:pStyle w:val="02Tabletext"/>
              <w:spacing w:before="40" w:after="40"/>
              <w:jc w:val="center"/>
            </w:pPr>
            <w:r w:rsidRPr="00637752">
              <w:t>$733</w:t>
            </w:r>
          </w:p>
        </w:tc>
      </w:tr>
      <w:tr w:rsidR="00DE0F5D" w:rsidRPr="00637752" w14:paraId="6177C863" w14:textId="77777777" w:rsidTr="00346D35">
        <w:tc>
          <w:tcPr>
            <w:tcW w:w="1170" w:type="dxa"/>
          </w:tcPr>
          <w:p w14:paraId="0FEDFFD3" w14:textId="77777777" w:rsidR="00DE0F5D" w:rsidRPr="00637752" w:rsidRDefault="00DE0F5D" w:rsidP="00DE0F5D">
            <w:pPr>
              <w:pStyle w:val="02Tabletext"/>
              <w:spacing w:before="40" w:after="40"/>
            </w:pPr>
            <w:r w:rsidRPr="00637752">
              <w:t>46477*</w:t>
            </w:r>
          </w:p>
        </w:tc>
        <w:tc>
          <w:tcPr>
            <w:tcW w:w="6256" w:type="dxa"/>
          </w:tcPr>
          <w:p w14:paraId="387BE911" w14:textId="66A851E6" w:rsidR="00DE0F5D" w:rsidRPr="00637752" w:rsidRDefault="00DE0F5D" w:rsidP="00DE0F5D">
            <w:pPr>
              <w:pStyle w:val="02Tabletext"/>
              <w:spacing w:before="40" w:after="40"/>
            </w:pPr>
            <w:r w:rsidRPr="00637752">
              <w:t>Amputation digit, distal to metacarpal head. Inclusive of, if performed: resection of bone, neuroma and skin cover with local flaps, 5 rays, elective or trauma</w:t>
            </w:r>
            <w:r w:rsidR="00F61A72">
              <w:t>.</w:t>
            </w:r>
            <w:r w:rsidRPr="00637752">
              <w:t xml:space="preserve"> (Anaes.) (Assist.)</w:t>
            </w:r>
          </w:p>
        </w:tc>
        <w:tc>
          <w:tcPr>
            <w:tcW w:w="1656" w:type="dxa"/>
          </w:tcPr>
          <w:p w14:paraId="04A8F97C" w14:textId="270DA3BD" w:rsidR="00DE0F5D" w:rsidRPr="00637752" w:rsidRDefault="00DE0F5D" w:rsidP="00DE0F5D">
            <w:pPr>
              <w:pStyle w:val="02Tabletext"/>
              <w:spacing w:before="40" w:after="40"/>
              <w:jc w:val="center"/>
            </w:pPr>
            <w:r w:rsidRPr="00637752">
              <w:t>$903</w:t>
            </w:r>
          </w:p>
        </w:tc>
      </w:tr>
      <w:tr w:rsidR="0044685A" w:rsidRPr="00637752" w14:paraId="2530EF9A" w14:textId="77777777" w:rsidTr="00346D35">
        <w:tc>
          <w:tcPr>
            <w:tcW w:w="1170" w:type="dxa"/>
          </w:tcPr>
          <w:p w14:paraId="4B4F5C99" w14:textId="77777777" w:rsidR="0044685A" w:rsidRPr="00637752" w:rsidRDefault="0044685A" w:rsidP="006350E1">
            <w:pPr>
              <w:pStyle w:val="02Tabletext"/>
              <w:spacing w:before="40" w:after="40"/>
            </w:pPr>
            <w:r w:rsidRPr="00637752">
              <w:t>46480*</w:t>
            </w:r>
          </w:p>
        </w:tc>
        <w:tc>
          <w:tcPr>
            <w:tcW w:w="6256" w:type="dxa"/>
          </w:tcPr>
          <w:p w14:paraId="3EA0433B" w14:textId="625AC2D0" w:rsidR="0044685A" w:rsidRPr="00637752" w:rsidRDefault="00BC4E80" w:rsidP="006350E1">
            <w:pPr>
              <w:pStyle w:val="02Tabletext"/>
              <w:spacing w:before="40" w:after="40"/>
              <w:rPr>
                <w:b/>
              </w:rPr>
            </w:pPr>
            <w:r w:rsidRPr="00637752">
              <w:t>Amputation, ray of hand. Inclusive of, if performed: resection of bone, neuromas and skin cover or recontouring with local flaps, per ray, elective or trauma</w:t>
            </w:r>
            <w:r w:rsidR="00F61A72">
              <w:t>.</w:t>
            </w:r>
            <w:r w:rsidRPr="00637752">
              <w:t xml:space="preserve"> (Anaes.) (Assist.)</w:t>
            </w:r>
          </w:p>
        </w:tc>
        <w:tc>
          <w:tcPr>
            <w:tcW w:w="1656" w:type="dxa"/>
          </w:tcPr>
          <w:p w14:paraId="25400C9F" w14:textId="77777777" w:rsidR="0044685A" w:rsidRPr="00637752" w:rsidRDefault="0044685A" w:rsidP="00B86562">
            <w:pPr>
              <w:pStyle w:val="02Tabletext"/>
              <w:spacing w:before="40" w:after="40"/>
              <w:jc w:val="center"/>
            </w:pPr>
            <w:r w:rsidRPr="00637752">
              <w:t>$376</w:t>
            </w:r>
          </w:p>
        </w:tc>
      </w:tr>
      <w:tr w:rsidR="0044685A" w:rsidRPr="00637752" w14:paraId="2C762E76" w14:textId="77777777" w:rsidTr="00346D35">
        <w:tc>
          <w:tcPr>
            <w:tcW w:w="1170" w:type="dxa"/>
          </w:tcPr>
          <w:p w14:paraId="6164B77E" w14:textId="77777777" w:rsidR="0044685A" w:rsidRPr="00637752" w:rsidRDefault="0044685A" w:rsidP="006350E1">
            <w:pPr>
              <w:pStyle w:val="02Tabletext"/>
              <w:spacing w:before="40" w:after="40"/>
            </w:pPr>
            <w:r w:rsidRPr="00637752">
              <w:t>46483*</w:t>
            </w:r>
          </w:p>
        </w:tc>
        <w:tc>
          <w:tcPr>
            <w:tcW w:w="6256" w:type="dxa"/>
          </w:tcPr>
          <w:p w14:paraId="6FE040BA" w14:textId="46B04E99" w:rsidR="0044685A" w:rsidRPr="00637752" w:rsidRDefault="00CA117A" w:rsidP="006350E1">
            <w:pPr>
              <w:pStyle w:val="02Tabletext"/>
              <w:spacing w:before="40" w:after="40"/>
              <w:rPr>
                <w:b/>
              </w:rPr>
            </w:pPr>
            <w:r w:rsidRPr="00CA117A">
              <w:t>Amputation, revision of stump to provide adequate cover, inclusive of, if performed: bone shortening, excision of neuroma, and nail bed remnants, elective or trauma. (Anaes.) (Assist.)</w:t>
            </w:r>
          </w:p>
        </w:tc>
        <w:tc>
          <w:tcPr>
            <w:tcW w:w="1656" w:type="dxa"/>
          </w:tcPr>
          <w:p w14:paraId="09200540" w14:textId="77777777" w:rsidR="0044685A" w:rsidRPr="00637752" w:rsidRDefault="0044685A" w:rsidP="00B86562">
            <w:pPr>
              <w:pStyle w:val="02Tabletext"/>
              <w:spacing w:before="40" w:after="40"/>
              <w:jc w:val="center"/>
            </w:pPr>
            <w:r w:rsidRPr="00637752">
              <w:t>$301</w:t>
            </w:r>
          </w:p>
        </w:tc>
      </w:tr>
      <w:tr w:rsidR="0044685A" w:rsidRPr="00637752" w14:paraId="2F3B19F3" w14:textId="77777777" w:rsidTr="00346D35">
        <w:tc>
          <w:tcPr>
            <w:tcW w:w="1170" w:type="dxa"/>
          </w:tcPr>
          <w:p w14:paraId="4CE11FE9" w14:textId="77777777" w:rsidR="0044685A" w:rsidRPr="00637752" w:rsidRDefault="0044685A" w:rsidP="006350E1">
            <w:pPr>
              <w:pStyle w:val="02Tabletext"/>
              <w:spacing w:before="40" w:after="40"/>
            </w:pPr>
            <w:r w:rsidRPr="00637752">
              <w:t>50396</w:t>
            </w:r>
          </w:p>
        </w:tc>
        <w:tc>
          <w:tcPr>
            <w:tcW w:w="6256" w:type="dxa"/>
          </w:tcPr>
          <w:p w14:paraId="73920C93" w14:textId="7E3A02B8" w:rsidR="0044685A" w:rsidRPr="00637752" w:rsidRDefault="000A5F11" w:rsidP="00A31582">
            <w:pPr>
              <w:pStyle w:val="02Tabletext"/>
              <w:spacing w:before="40" w:after="40"/>
              <w:rPr>
                <w:b/>
              </w:rPr>
            </w:pPr>
            <w:r w:rsidRPr="00637752">
              <w:t>Amputation of congenital abnormalities or duplication of digits (hand or foot), inclusive of, if performed: splitting of phalanges, ligament or joint reco</w:t>
            </w:r>
            <w:r w:rsidR="00A31582" w:rsidRPr="00637752">
              <w:t>nstruction</w:t>
            </w:r>
            <w:r w:rsidR="00F61A72">
              <w:t>.</w:t>
            </w:r>
            <w:r w:rsidR="00A31582" w:rsidRPr="00637752">
              <w:t xml:space="preserve"> </w:t>
            </w:r>
            <w:r w:rsidRPr="00637752">
              <w:t>(Anaes.) (Assist.)</w:t>
            </w:r>
          </w:p>
        </w:tc>
        <w:tc>
          <w:tcPr>
            <w:tcW w:w="1656" w:type="dxa"/>
          </w:tcPr>
          <w:p w14:paraId="44F968ED" w14:textId="77777777" w:rsidR="0044685A" w:rsidRPr="00637752" w:rsidRDefault="0044685A" w:rsidP="00B86562">
            <w:pPr>
              <w:pStyle w:val="02Tabletext"/>
              <w:spacing w:before="40" w:after="40"/>
              <w:jc w:val="center"/>
            </w:pPr>
            <w:r w:rsidRPr="00637752">
              <w:t>$465</w:t>
            </w:r>
          </w:p>
        </w:tc>
      </w:tr>
      <w:tr w:rsidR="0044685A" w:rsidRPr="00637752" w14:paraId="0D5B3C99" w14:textId="77777777" w:rsidTr="00346D35">
        <w:tc>
          <w:tcPr>
            <w:tcW w:w="1170" w:type="dxa"/>
          </w:tcPr>
          <w:p w14:paraId="095F4E8E" w14:textId="77777777" w:rsidR="0044685A" w:rsidRPr="00637752" w:rsidRDefault="0044685A" w:rsidP="006350E1">
            <w:pPr>
              <w:pStyle w:val="02Tabletext"/>
              <w:spacing w:before="40" w:after="40"/>
            </w:pPr>
            <w:r w:rsidRPr="00637752">
              <w:t>50399</w:t>
            </w:r>
          </w:p>
        </w:tc>
        <w:tc>
          <w:tcPr>
            <w:tcW w:w="6256" w:type="dxa"/>
          </w:tcPr>
          <w:p w14:paraId="285557CF" w14:textId="1287578A" w:rsidR="0044685A" w:rsidRPr="00637752" w:rsidRDefault="0044685A" w:rsidP="006350E1">
            <w:pPr>
              <w:pStyle w:val="02Tabletext"/>
              <w:spacing w:before="40" w:after="40"/>
              <w:rPr>
                <w:b/>
              </w:rPr>
            </w:pPr>
            <w:r w:rsidRPr="00637752">
              <w:t>Forearm, radial aplasia or dysplasia (radial club hand), centralisation or radialisation of</w:t>
            </w:r>
            <w:r w:rsidR="00F61A72">
              <w:t>.</w:t>
            </w:r>
            <w:r w:rsidRPr="00637752">
              <w:t xml:space="preserve"> (Anaes.) (Assist.)</w:t>
            </w:r>
          </w:p>
        </w:tc>
        <w:tc>
          <w:tcPr>
            <w:tcW w:w="1656" w:type="dxa"/>
          </w:tcPr>
          <w:p w14:paraId="6D1658D8" w14:textId="77777777" w:rsidR="0044685A" w:rsidRPr="00637752" w:rsidRDefault="0044685A" w:rsidP="00B86562">
            <w:pPr>
              <w:pStyle w:val="02Tabletext"/>
              <w:spacing w:before="40" w:after="40"/>
              <w:jc w:val="center"/>
            </w:pPr>
            <w:r w:rsidRPr="00637752">
              <w:t>$922</w:t>
            </w:r>
          </w:p>
        </w:tc>
      </w:tr>
    </w:tbl>
    <w:p w14:paraId="1AF12394" w14:textId="77777777" w:rsidR="00346D35" w:rsidRPr="00F342B5" w:rsidRDefault="00346D35" w:rsidP="00346D35">
      <w:pPr>
        <w:spacing w:before="0"/>
        <w:rPr>
          <w:b/>
          <w:sz w:val="20"/>
        </w:rPr>
      </w:pPr>
      <w:bookmarkStart w:id="1295" w:name="_Toc477171366"/>
      <w:bookmarkStart w:id="1296" w:name="_Toc482377237"/>
      <w:r w:rsidRPr="00F342B5">
        <w:rPr>
          <w:b/>
          <w:sz w:val="20"/>
        </w:rPr>
        <w:t>*Items are able to be claimed in both an elective and trauma context.</w:t>
      </w:r>
    </w:p>
    <w:p w14:paraId="602783D7" w14:textId="77777777" w:rsidR="0044685A" w:rsidRPr="00637752" w:rsidRDefault="0044685A" w:rsidP="00C14DAA">
      <w:pPr>
        <w:pStyle w:val="Style5"/>
      </w:pPr>
      <w:r w:rsidRPr="00637752">
        <w:t>Bone procedures</w:t>
      </w:r>
      <w:bookmarkEnd w:id="1295"/>
      <w:bookmarkEnd w:id="129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Bone procedures"/>
        <w:tblDescription w:val="This is a 3 column table. Column 1 lists the item number, column 2 is the item descriptor and column 3 is the Schedule fee"/>
      </w:tblPr>
      <w:tblGrid>
        <w:gridCol w:w="1169"/>
        <w:gridCol w:w="6257"/>
        <w:gridCol w:w="1656"/>
      </w:tblGrid>
      <w:tr w:rsidR="0044685A" w:rsidRPr="00637752" w14:paraId="6F2F335C" w14:textId="77777777" w:rsidTr="00094BCF">
        <w:trPr>
          <w:tblHeader/>
        </w:trPr>
        <w:tc>
          <w:tcPr>
            <w:tcW w:w="1160" w:type="dxa"/>
            <w:shd w:val="clear" w:color="auto" w:fill="F2F2F2" w:themeFill="background1" w:themeFillShade="F2"/>
            <w:vAlign w:val="bottom"/>
          </w:tcPr>
          <w:p w14:paraId="66F9B049" w14:textId="77777777" w:rsidR="0044685A" w:rsidRPr="00637752" w:rsidRDefault="0044685A" w:rsidP="00D103E6">
            <w:pPr>
              <w:pStyle w:val="02Tabletext"/>
              <w:spacing w:before="40" w:after="40"/>
              <w:rPr>
                <w:b/>
                <w:lang w:val="en-AU"/>
              </w:rPr>
            </w:pPr>
            <w:r w:rsidRPr="00637752">
              <w:rPr>
                <w:b/>
                <w:lang w:val="en-AU"/>
              </w:rPr>
              <w:t>Item</w:t>
            </w:r>
          </w:p>
        </w:tc>
        <w:tc>
          <w:tcPr>
            <w:tcW w:w="6212" w:type="dxa"/>
            <w:shd w:val="clear" w:color="auto" w:fill="F2F2F2" w:themeFill="background1" w:themeFillShade="F2"/>
            <w:vAlign w:val="bottom"/>
          </w:tcPr>
          <w:p w14:paraId="13ECDF4D" w14:textId="77777777" w:rsidR="0044685A" w:rsidRPr="00637752" w:rsidRDefault="0044685A" w:rsidP="00D103E6">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7486B734" w14:textId="22BAB03C"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E88E2DC" w14:textId="77777777" w:rsidTr="00EE65EC">
        <w:tc>
          <w:tcPr>
            <w:tcW w:w="1160" w:type="dxa"/>
          </w:tcPr>
          <w:p w14:paraId="00D24457" w14:textId="77777777" w:rsidR="0044685A" w:rsidRPr="00637752" w:rsidRDefault="0044685A" w:rsidP="006350E1">
            <w:pPr>
              <w:pStyle w:val="02Tabletext"/>
              <w:spacing w:before="40" w:after="40"/>
            </w:pPr>
            <w:r w:rsidRPr="00637752">
              <w:t>46399</w:t>
            </w:r>
          </w:p>
        </w:tc>
        <w:tc>
          <w:tcPr>
            <w:tcW w:w="6212" w:type="dxa"/>
          </w:tcPr>
          <w:p w14:paraId="1D947115" w14:textId="6AE84E20" w:rsidR="0044685A" w:rsidRPr="00637752" w:rsidRDefault="003F471A" w:rsidP="006350E1">
            <w:pPr>
              <w:pStyle w:val="02Tabletext"/>
              <w:spacing w:before="40" w:after="40"/>
              <w:rPr>
                <w:b/>
              </w:rPr>
            </w:pPr>
            <w:r w:rsidRPr="00637752">
              <w:t>Osteotomy of, phalanx or metacarpal of the hand, with internal fixation, per bone. (Anaes.) (Assist.)</w:t>
            </w:r>
          </w:p>
        </w:tc>
        <w:tc>
          <w:tcPr>
            <w:tcW w:w="1644" w:type="dxa"/>
          </w:tcPr>
          <w:p w14:paraId="62C3044D" w14:textId="77777777" w:rsidR="0044685A" w:rsidRPr="00637752" w:rsidRDefault="0044685A" w:rsidP="00B86562">
            <w:pPr>
              <w:pStyle w:val="02Tabletext"/>
              <w:spacing w:before="40" w:after="40"/>
              <w:jc w:val="center"/>
            </w:pPr>
            <w:r w:rsidRPr="00637752">
              <w:t>$518</w:t>
            </w:r>
          </w:p>
        </w:tc>
      </w:tr>
      <w:tr w:rsidR="0044685A" w:rsidRPr="00637752" w14:paraId="62336E89" w14:textId="77777777" w:rsidTr="00EE65EC">
        <w:tc>
          <w:tcPr>
            <w:tcW w:w="1160" w:type="dxa"/>
          </w:tcPr>
          <w:p w14:paraId="14741533" w14:textId="77777777" w:rsidR="0044685A" w:rsidRPr="00637752" w:rsidRDefault="0044685A" w:rsidP="006350E1">
            <w:pPr>
              <w:pStyle w:val="02Tabletext"/>
              <w:spacing w:before="40" w:after="40"/>
            </w:pPr>
            <w:r w:rsidRPr="00637752">
              <w:t>464XX</w:t>
            </w:r>
          </w:p>
        </w:tc>
        <w:tc>
          <w:tcPr>
            <w:tcW w:w="6212" w:type="dxa"/>
          </w:tcPr>
          <w:p w14:paraId="445E01FF" w14:textId="05A302D1" w:rsidR="0044685A" w:rsidRPr="00637752" w:rsidRDefault="003F471A" w:rsidP="006350E1">
            <w:pPr>
              <w:pStyle w:val="02Tabletext"/>
              <w:spacing w:before="40" w:after="40"/>
            </w:pPr>
            <w:r w:rsidRPr="00637752">
              <w:t>Phalanx or metacarpal, operative treatment of non-union, requiring internal fixation. (Anaes.) (Assist.)</w:t>
            </w:r>
          </w:p>
        </w:tc>
        <w:tc>
          <w:tcPr>
            <w:tcW w:w="1644" w:type="dxa"/>
          </w:tcPr>
          <w:p w14:paraId="657F5D84" w14:textId="77777777" w:rsidR="0044685A" w:rsidRPr="00637752" w:rsidRDefault="0044685A" w:rsidP="00B86562">
            <w:pPr>
              <w:pStyle w:val="02Tabletext"/>
              <w:spacing w:before="40" w:after="40"/>
              <w:jc w:val="center"/>
            </w:pPr>
            <w:r w:rsidRPr="00637752">
              <w:t>TBD</w:t>
            </w:r>
          </w:p>
        </w:tc>
      </w:tr>
      <w:tr w:rsidR="0044685A" w:rsidRPr="00637752" w14:paraId="0E903BE2" w14:textId="77777777" w:rsidTr="00EE65EC">
        <w:tc>
          <w:tcPr>
            <w:tcW w:w="1160" w:type="dxa"/>
          </w:tcPr>
          <w:p w14:paraId="6A2478F3" w14:textId="77777777" w:rsidR="0044685A" w:rsidRPr="00637752" w:rsidRDefault="0044685A" w:rsidP="006350E1">
            <w:pPr>
              <w:pStyle w:val="02Tabletext"/>
              <w:spacing w:before="40" w:after="40"/>
            </w:pPr>
            <w:r w:rsidRPr="00637752">
              <w:t>464XY</w:t>
            </w:r>
          </w:p>
        </w:tc>
        <w:tc>
          <w:tcPr>
            <w:tcW w:w="6212" w:type="dxa"/>
          </w:tcPr>
          <w:p w14:paraId="1440F3CC" w14:textId="4B18E194" w:rsidR="0044685A" w:rsidRPr="00637752" w:rsidRDefault="008D5970" w:rsidP="006350E1">
            <w:pPr>
              <w:pStyle w:val="02Tabletext"/>
              <w:spacing w:before="40" w:after="40"/>
              <w:rPr>
                <w:b/>
              </w:rPr>
            </w:pPr>
            <w:r w:rsidRPr="00637752">
              <w:t>Resection of metacarpal boss. Inclusive of, if performed: excision of associated ganglion and synovectomy if required. (Anaes.) (Assist.)</w:t>
            </w:r>
          </w:p>
        </w:tc>
        <w:tc>
          <w:tcPr>
            <w:tcW w:w="1644" w:type="dxa"/>
          </w:tcPr>
          <w:p w14:paraId="1AD593B5" w14:textId="77777777" w:rsidR="0044685A" w:rsidRPr="00637752" w:rsidRDefault="0044685A" w:rsidP="00B86562">
            <w:pPr>
              <w:pStyle w:val="02Tabletext"/>
              <w:spacing w:before="40" w:after="40"/>
              <w:jc w:val="center"/>
            </w:pPr>
            <w:r w:rsidRPr="00637752">
              <w:t>TBD</w:t>
            </w:r>
          </w:p>
        </w:tc>
      </w:tr>
    </w:tbl>
    <w:p w14:paraId="4E55F842" w14:textId="77777777" w:rsidR="0044685A" w:rsidRPr="00637752" w:rsidRDefault="0044685A" w:rsidP="00C14DAA">
      <w:pPr>
        <w:pStyle w:val="Style5"/>
      </w:pPr>
      <w:bookmarkStart w:id="1297" w:name="_Toc477171367"/>
      <w:bookmarkStart w:id="1298" w:name="_Toc482377238"/>
      <w:r w:rsidRPr="00637752">
        <w:t>Dupuytren Disease</w:t>
      </w:r>
      <w:bookmarkEnd w:id="1297"/>
      <w:bookmarkEnd w:id="129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Dupuytren disease"/>
        <w:tblDescription w:val="This is a 3 column table. Column 1 lists the item number, column 2 is the item descriptor and column 3 is the Schedule fee"/>
      </w:tblPr>
      <w:tblGrid>
        <w:gridCol w:w="1164"/>
        <w:gridCol w:w="6290"/>
        <w:gridCol w:w="1628"/>
      </w:tblGrid>
      <w:tr w:rsidR="0044685A" w:rsidRPr="00637752" w14:paraId="1FA82B68" w14:textId="77777777" w:rsidTr="00094BCF">
        <w:trPr>
          <w:tblHeader/>
        </w:trPr>
        <w:tc>
          <w:tcPr>
            <w:tcW w:w="1156" w:type="dxa"/>
            <w:shd w:val="clear" w:color="auto" w:fill="F2F2F2" w:themeFill="background1" w:themeFillShade="F2"/>
            <w:vAlign w:val="bottom"/>
          </w:tcPr>
          <w:p w14:paraId="5321EDCB" w14:textId="77777777" w:rsidR="0044685A" w:rsidRPr="00637752" w:rsidRDefault="0044685A" w:rsidP="00D103E6">
            <w:pPr>
              <w:pStyle w:val="02Tabletext"/>
              <w:spacing w:before="40" w:after="40"/>
              <w:rPr>
                <w:b/>
                <w:lang w:val="en-AU"/>
              </w:rPr>
            </w:pPr>
            <w:r w:rsidRPr="00637752">
              <w:rPr>
                <w:b/>
                <w:lang w:val="en-AU"/>
              </w:rPr>
              <w:t>Item</w:t>
            </w:r>
          </w:p>
        </w:tc>
        <w:tc>
          <w:tcPr>
            <w:tcW w:w="6244" w:type="dxa"/>
            <w:shd w:val="clear" w:color="auto" w:fill="F2F2F2" w:themeFill="background1" w:themeFillShade="F2"/>
            <w:vAlign w:val="bottom"/>
          </w:tcPr>
          <w:p w14:paraId="57AC5B36" w14:textId="77777777" w:rsidR="0044685A" w:rsidRPr="00637752" w:rsidRDefault="0044685A" w:rsidP="00D103E6">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0B88F192" w14:textId="5B37948E"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5B82D42B" w14:textId="77777777" w:rsidTr="00EE65EC">
        <w:tc>
          <w:tcPr>
            <w:tcW w:w="1156" w:type="dxa"/>
          </w:tcPr>
          <w:p w14:paraId="1196058F" w14:textId="77777777" w:rsidR="0044685A" w:rsidRPr="00637752" w:rsidRDefault="0044685A" w:rsidP="006350E1">
            <w:pPr>
              <w:pStyle w:val="02Tabletext"/>
              <w:spacing w:before="40" w:after="40"/>
              <w:rPr>
                <w:strike/>
              </w:rPr>
            </w:pPr>
            <w:r w:rsidRPr="00637752">
              <w:t xml:space="preserve">463XX </w:t>
            </w:r>
          </w:p>
        </w:tc>
        <w:tc>
          <w:tcPr>
            <w:tcW w:w="6244" w:type="dxa"/>
          </w:tcPr>
          <w:p w14:paraId="435FEB15" w14:textId="39C659B4" w:rsidR="0044685A" w:rsidRPr="00637752" w:rsidRDefault="00CA117A" w:rsidP="008A3AF9">
            <w:pPr>
              <w:pStyle w:val="02Tabletext"/>
              <w:spacing w:before="40" w:after="40"/>
            </w:pPr>
            <w:r w:rsidRPr="00CA117A">
              <w:t>Dupuytren contracture, percutaneous fasciotomy by needle or chemical method, inclusive of, if performed: immediate or delayed manipulation, local or regional nerve block, per ray. (Anaes.)</w:t>
            </w:r>
          </w:p>
        </w:tc>
        <w:tc>
          <w:tcPr>
            <w:tcW w:w="1616" w:type="dxa"/>
          </w:tcPr>
          <w:p w14:paraId="51CA5DF1" w14:textId="77777777" w:rsidR="0044685A" w:rsidRPr="00637752" w:rsidRDefault="0044685A" w:rsidP="00B86562">
            <w:pPr>
              <w:pStyle w:val="02Tabletext"/>
              <w:spacing w:before="40" w:after="40"/>
              <w:jc w:val="center"/>
              <w:rPr>
                <w:strike/>
              </w:rPr>
            </w:pPr>
            <w:r w:rsidRPr="00637752">
              <w:t>TBD</w:t>
            </w:r>
          </w:p>
        </w:tc>
      </w:tr>
      <w:tr w:rsidR="0044685A" w:rsidRPr="00637752" w14:paraId="65D9B5C0" w14:textId="77777777" w:rsidTr="00EE65EC">
        <w:tc>
          <w:tcPr>
            <w:tcW w:w="1156" w:type="dxa"/>
          </w:tcPr>
          <w:p w14:paraId="45126BDC" w14:textId="77777777" w:rsidR="0044685A" w:rsidRPr="00637752" w:rsidRDefault="0044685A" w:rsidP="006350E1">
            <w:pPr>
              <w:pStyle w:val="02Tabletext"/>
              <w:spacing w:before="40" w:after="40"/>
              <w:rPr>
                <w:strike/>
              </w:rPr>
            </w:pPr>
            <w:r w:rsidRPr="00637752">
              <w:t>46372</w:t>
            </w:r>
          </w:p>
        </w:tc>
        <w:tc>
          <w:tcPr>
            <w:tcW w:w="6244" w:type="dxa"/>
          </w:tcPr>
          <w:p w14:paraId="6EC0A286" w14:textId="7115B499" w:rsidR="0044685A" w:rsidRPr="00637752" w:rsidRDefault="00DE0F5D" w:rsidP="00056889">
            <w:pPr>
              <w:pStyle w:val="02Tabletext"/>
              <w:spacing w:before="40" w:after="40"/>
              <w:rPr>
                <w:b/>
                <w:strike/>
              </w:rPr>
            </w:pPr>
            <w:r w:rsidRPr="00637752">
              <w:t>Dupuytren contracture, fasciectomy for, inclusive of, if performed, dissection of nerves, 1 ray.</w:t>
            </w:r>
            <w:r w:rsidRPr="00637752">
              <w:rPr>
                <w:b/>
              </w:rPr>
              <w:t xml:space="preserve"> </w:t>
            </w:r>
            <w:r w:rsidRPr="00637752">
              <w:t>(Anaes.) (Assist.)</w:t>
            </w:r>
          </w:p>
        </w:tc>
        <w:tc>
          <w:tcPr>
            <w:tcW w:w="1616" w:type="dxa"/>
          </w:tcPr>
          <w:p w14:paraId="6F27D315" w14:textId="77777777" w:rsidR="0044685A" w:rsidRPr="00637752" w:rsidRDefault="0044685A" w:rsidP="00B86562">
            <w:pPr>
              <w:pStyle w:val="02Tabletext"/>
              <w:spacing w:before="40" w:after="40"/>
              <w:jc w:val="center"/>
              <w:rPr>
                <w:strike/>
              </w:rPr>
            </w:pPr>
            <w:r w:rsidRPr="00637752">
              <w:t>$428</w:t>
            </w:r>
          </w:p>
        </w:tc>
      </w:tr>
      <w:tr w:rsidR="0044685A" w:rsidRPr="00637752" w14:paraId="6F7D2DE2" w14:textId="77777777" w:rsidTr="00EE65EC">
        <w:tc>
          <w:tcPr>
            <w:tcW w:w="1156" w:type="dxa"/>
          </w:tcPr>
          <w:p w14:paraId="6C1E80F5" w14:textId="77777777" w:rsidR="0044685A" w:rsidRPr="00637752" w:rsidRDefault="0044685A" w:rsidP="006350E1">
            <w:pPr>
              <w:pStyle w:val="02Tabletext"/>
              <w:spacing w:before="40" w:after="40"/>
            </w:pPr>
            <w:r w:rsidRPr="00637752">
              <w:t>46375</w:t>
            </w:r>
          </w:p>
        </w:tc>
        <w:tc>
          <w:tcPr>
            <w:tcW w:w="6244" w:type="dxa"/>
          </w:tcPr>
          <w:p w14:paraId="69461AA8" w14:textId="68BE46EB" w:rsidR="0044685A" w:rsidRPr="00637752" w:rsidRDefault="00EC0E36" w:rsidP="00056889">
            <w:pPr>
              <w:pStyle w:val="02Tabletext"/>
              <w:spacing w:before="40" w:after="40"/>
              <w:rPr>
                <w:b/>
              </w:rPr>
            </w:pPr>
            <w:r w:rsidRPr="00637752">
              <w:t>Dupuytren contracture, fasciectomy for. Inclusive of, if performed, dissection of nerves, 2 rays.</w:t>
            </w:r>
            <w:r w:rsidRPr="00637752">
              <w:rPr>
                <w:b/>
              </w:rPr>
              <w:t xml:space="preserve"> </w:t>
            </w:r>
            <w:r w:rsidRPr="00637752">
              <w:t>(Anaes.) (Assist.)</w:t>
            </w:r>
          </w:p>
        </w:tc>
        <w:tc>
          <w:tcPr>
            <w:tcW w:w="1616" w:type="dxa"/>
          </w:tcPr>
          <w:p w14:paraId="41798F59" w14:textId="77777777" w:rsidR="0044685A" w:rsidRPr="00637752" w:rsidRDefault="0044685A" w:rsidP="00B86562">
            <w:pPr>
              <w:pStyle w:val="02Tabletext"/>
              <w:spacing w:before="40" w:after="40"/>
              <w:jc w:val="center"/>
            </w:pPr>
            <w:r w:rsidRPr="00637752">
              <w:t>$508</w:t>
            </w:r>
          </w:p>
        </w:tc>
      </w:tr>
      <w:tr w:rsidR="0044685A" w:rsidRPr="00637752" w14:paraId="3C437147" w14:textId="77777777" w:rsidTr="00EE65EC">
        <w:tc>
          <w:tcPr>
            <w:tcW w:w="1156" w:type="dxa"/>
          </w:tcPr>
          <w:p w14:paraId="30562E2A" w14:textId="77777777" w:rsidR="0044685A" w:rsidRPr="00637752" w:rsidRDefault="0044685A" w:rsidP="006350E1">
            <w:pPr>
              <w:pStyle w:val="02Tabletext"/>
              <w:spacing w:before="40" w:after="40"/>
            </w:pPr>
            <w:r w:rsidRPr="00637752">
              <w:t>46378</w:t>
            </w:r>
          </w:p>
        </w:tc>
        <w:tc>
          <w:tcPr>
            <w:tcW w:w="6244" w:type="dxa"/>
          </w:tcPr>
          <w:p w14:paraId="7535CCDC" w14:textId="2F2E45F4" w:rsidR="0044685A" w:rsidRPr="00637752" w:rsidRDefault="00CA117A" w:rsidP="00056889">
            <w:pPr>
              <w:pStyle w:val="02Tabletext"/>
              <w:spacing w:before="40" w:after="40"/>
              <w:rPr>
                <w:b/>
              </w:rPr>
            </w:pPr>
            <w:r w:rsidRPr="00CA117A">
              <w:t>Dupuytren contracture, fasciectomy for. Inclusive of, if performed, dissection of nerves, 3 rays. (Anaes.) (Assist.)</w:t>
            </w:r>
          </w:p>
        </w:tc>
        <w:tc>
          <w:tcPr>
            <w:tcW w:w="1616" w:type="dxa"/>
          </w:tcPr>
          <w:p w14:paraId="2C00F854" w14:textId="64C842E7" w:rsidR="0044685A" w:rsidRPr="00637752" w:rsidRDefault="00056889" w:rsidP="00B86562">
            <w:pPr>
              <w:pStyle w:val="02Tabletext"/>
              <w:spacing w:before="40" w:after="40"/>
              <w:jc w:val="center"/>
            </w:pPr>
            <w:r>
              <w:t>TBD</w:t>
            </w:r>
          </w:p>
        </w:tc>
      </w:tr>
      <w:tr w:rsidR="00056889" w:rsidRPr="00637752" w14:paraId="57D16170" w14:textId="77777777" w:rsidTr="00EE65EC">
        <w:tc>
          <w:tcPr>
            <w:tcW w:w="1156" w:type="dxa"/>
          </w:tcPr>
          <w:p w14:paraId="544CBB6E" w14:textId="31D0BEFE" w:rsidR="00056889" w:rsidRPr="00637752" w:rsidRDefault="00056889" w:rsidP="006350E1">
            <w:pPr>
              <w:pStyle w:val="02Tabletext"/>
              <w:spacing w:before="40" w:after="40"/>
            </w:pPr>
            <w:r>
              <w:t>4637A</w:t>
            </w:r>
          </w:p>
        </w:tc>
        <w:tc>
          <w:tcPr>
            <w:tcW w:w="6244" w:type="dxa"/>
          </w:tcPr>
          <w:p w14:paraId="1EBF5E6E" w14:textId="0566467F" w:rsidR="00056889" w:rsidRPr="00637752" w:rsidRDefault="00056889" w:rsidP="006350E1">
            <w:pPr>
              <w:pStyle w:val="02Tabletext"/>
              <w:spacing w:before="40" w:after="40"/>
            </w:pPr>
            <w:r w:rsidRPr="00637752">
              <w:t>Dupuytren contracture, fasciectomy for. Inclusive of, if performed, dissection of nerves</w:t>
            </w:r>
            <w:r>
              <w:t>, 4</w:t>
            </w:r>
            <w:r w:rsidRPr="00637752">
              <w:t xml:space="preserve"> rays.</w:t>
            </w:r>
            <w:r w:rsidRPr="00637752">
              <w:rPr>
                <w:b/>
              </w:rPr>
              <w:t xml:space="preserve"> </w:t>
            </w:r>
            <w:r w:rsidRPr="00637752">
              <w:t>(Anaes.) (Assist.)</w:t>
            </w:r>
          </w:p>
        </w:tc>
        <w:tc>
          <w:tcPr>
            <w:tcW w:w="1616" w:type="dxa"/>
          </w:tcPr>
          <w:p w14:paraId="2E9651EB" w14:textId="15A71FE9" w:rsidR="00056889" w:rsidRPr="00637752" w:rsidRDefault="00056889" w:rsidP="00B86562">
            <w:pPr>
              <w:pStyle w:val="02Tabletext"/>
              <w:spacing w:before="40" w:after="40"/>
              <w:jc w:val="center"/>
            </w:pPr>
            <w:r>
              <w:t>TBD</w:t>
            </w:r>
          </w:p>
        </w:tc>
      </w:tr>
      <w:tr w:rsidR="00056889" w:rsidRPr="00637752" w14:paraId="5D8ECF5D" w14:textId="77777777" w:rsidTr="00EE65EC">
        <w:tc>
          <w:tcPr>
            <w:tcW w:w="1156" w:type="dxa"/>
          </w:tcPr>
          <w:p w14:paraId="1CA10518" w14:textId="454581B0" w:rsidR="00056889" w:rsidRPr="00637752" w:rsidRDefault="00056889" w:rsidP="00056889">
            <w:pPr>
              <w:pStyle w:val="02Tabletext"/>
              <w:spacing w:before="40" w:after="40"/>
            </w:pPr>
            <w:r>
              <w:t>4637B</w:t>
            </w:r>
          </w:p>
        </w:tc>
        <w:tc>
          <w:tcPr>
            <w:tcW w:w="6244" w:type="dxa"/>
          </w:tcPr>
          <w:p w14:paraId="684D18EC" w14:textId="3F255127" w:rsidR="00056889" w:rsidRPr="00637752" w:rsidRDefault="00056889" w:rsidP="00056889">
            <w:pPr>
              <w:pStyle w:val="02Tabletext"/>
              <w:spacing w:before="40" w:after="40"/>
            </w:pPr>
            <w:r w:rsidRPr="00637752">
              <w:t>Dupuytren contracture, fasciectomy for. Inclusive of, if performed, dissection of nerves</w:t>
            </w:r>
            <w:r>
              <w:t>, 5</w:t>
            </w:r>
            <w:r w:rsidRPr="00637752">
              <w:t xml:space="preserve"> rays.</w:t>
            </w:r>
            <w:r w:rsidRPr="00637752">
              <w:rPr>
                <w:b/>
              </w:rPr>
              <w:t xml:space="preserve"> </w:t>
            </w:r>
            <w:r w:rsidRPr="00637752">
              <w:t>(Anaes.) (Assist.)</w:t>
            </w:r>
          </w:p>
        </w:tc>
        <w:tc>
          <w:tcPr>
            <w:tcW w:w="1616" w:type="dxa"/>
          </w:tcPr>
          <w:p w14:paraId="70C20034" w14:textId="6C0885C2" w:rsidR="00056889" w:rsidRPr="00637752" w:rsidRDefault="00056889" w:rsidP="00056889">
            <w:pPr>
              <w:pStyle w:val="02Tabletext"/>
              <w:spacing w:before="40" w:after="40"/>
              <w:jc w:val="center"/>
            </w:pPr>
            <w:r>
              <w:t>TBD</w:t>
            </w:r>
          </w:p>
        </w:tc>
      </w:tr>
      <w:tr w:rsidR="00056889" w:rsidRPr="00637752" w14:paraId="46B03758" w14:textId="77777777" w:rsidTr="00EE65EC">
        <w:tc>
          <w:tcPr>
            <w:tcW w:w="1156" w:type="dxa"/>
          </w:tcPr>
          <w:p w14:paraId="025D8491" w14:textId="77777777" w:rsidR="00056889" w:rsidRPr="00637752" w:rsidRDefault="00056889" w:rsidP="00056889">
            <w:pPr>
              <w:pStyle w:val="02Tabletext"/>
              <w:spacing w:before="40" w:after="40"/>
            </w:pPr>
            <w:r w:rsidRPr="00637752">
              <w:t>46381</w:t>
            </w:r>
          </w:p>
        </w:tc>
        <w:tc>
          <w:tcPr>
            <w:tcW w:w="6244" w:type="dxa"/>
          </w:tcPr>
          <w:p w14:paraId="58B364FF" w14:textId="45AEB706" w:rsidR="00056889" w:rsidRPr="00637752" w:rsidRDefault="00056889" w:rsidP="00056889">
            <w:pPr>
              <w:pStyle w:val="02Tabletext"/>
              <w:spacing w:before="40" w:after="40"/>
            </w:pPr>
            <w:r w:rsidRPr="00637752">
              <w:t>Interphalangeal joint release, open procedure, when performed in conjunction with operation for Dupuytren contracture - each joint. (Anaes.) (Assist.)</w:t>
            </w:r>
          </w:p>
        </w:tc>
        <w:tc>
          <w:tcPr>
            <w:tcW w:w="1616" w:type="dxa"/>
          </w:tcPr>
          <w:p w14:paraId="75367EED" w14:textId="77777777" w:rsidR="00056889" w:rsidRPr="00637752" w:rsidRDefault="00056889" w:rsidP="00056889">
            <w:pPr>
              <w:pStyle w:val="02Tabletext"/>
              <w:spacing w:before="40" w:after="40"/>
              <w:jc w:val="center"/>
            </w:pPr>
            <w:r w:rsidRPr="00637752">
              <w:t>$301</w:t>
            </w:r>
          </w:p>
        </w:tc>
      </w:tr>
      <w:tr w:rsidR="00056889" w:rsidRPr="00637752" w14:paraId="65EF7A6D" w14:textId="77777777" w:rsidTr="00EE65EC">
        <w:tc>
          <w:tcPr>
            <w:tcW w:w="1156" w:type="dxa"/>
          </w:tcPr>
          <w:p w14:paraId="7147FE83" w14:textId="77777777" w:rsidR="00056889" w:rsidRPr="00637752" w:rsidRDefault="00056889" w:rsidP="00056889">
            <w:pPr>
              <w:pStyle w:val="02Tabletext"/>
              <w:spacing w:before="40" w:after="40"/>
            </w:pPr>
            <w:r w:rsidRPr="00637752">
              <w:t>46384</w:t>
            </w:r>
          </w:p>
        </w:tc>
        <w:tc>
          <w:tcPr>
            <w:tcW w:w="6244" w:type="dxa"/>
          </w:tcPr>
          <w:p w14:paraId="71FBD5BB" w14:textId="6D360500" w:rsidR="00056889" w:rsidRPr="00637752" w:rsidRDefault="00056889" w:rsidP="00056889">
            <w:pPr>
              <w:pStyle w:val="02Tabletext"/>
              <w:spacing w:before="40" w:after="40"/>
            </w:pPr>
            <w:r w:rsidRPr="00637752">
              <w:t>Z plasty (or similar local flap procedure) when performed in conjunction with operation for Dupuytren's contracture - 1 such procedure</w:t>
            </w:r>
            <w:r w:rsidR="00F61A72">
              <w:t>.</w:t>
            </w:r>
            <w:r w:rsidRPr="00637752">
              <w:t xml:space="preserve"> (Anaes.) (Assist.)</w:t>
            </w:r>
          </w:p>
        </w:tc>
        <w:tc>
          <w:tcPr>
            <w:tcW w:w="1616" w:type="dxa"/>
          </w:tcPr>
          <w:p w14:paraId="654367BC" w14:textId="77777777" w:rsidR="00056889" w:rsidRPr="00637752" w:rsidRDefault="00056889" w:rsidP="00056889">
            <w:pPr>
              <w:pStyle w:val="02Tabletext"/>
              <w:spacing w:before="40" w:after="40"/>
              <w:jc w:val="center"/>
            </w:pPr>
            <w:r w:rsidRPr="00637752">
              <w:t>$301</w:t>
            </w:r>
          </w:p>
        </w:tc>
      </w:tr>
      <w:tr w:rsidR="00056889" w:rsidRPr="00637752" w14:paraId="631D1307" w14:textId="77777777" w:rsidTr="00EE65EC">
        <w:tc>
          <w:tcPr>
            <w:tcW w:w="1156" w:type="dxa"/>
          </w:tcPr>
          <w:p w14:paraId="2F388D5A" w14:textId="77777777" w:rsidR="00056889" w:rsidRPr="00637752" w:rsidRDefault="00056889" w:rsidP="00056889">
            <w:pPr>
              <w:pStyle w:val="02Tabletext"/>
              <w:spacing w:before="40" w:after="40"/>
            </w:pPr>
            <w:r w:rsidRPr="00637752">
              <w:t>46387</w:t>
            </w:r>
          </w:p>
        </w:tc>
        <w:tc>
          <w:tcPr>
            <w:tcW w:w="6244" w:type="dxa"/>
          </w:tcPr>
          <w:p w14:paraId="279382CC" w14:textId="1B2F24AB" w:rsidR="00056889" w:rsidRPr="00637752" w:rsidRDefault="00AC0D0B" w:rsidP="0084046F">
            <w:pPr>
              <w:pStyle w:val="02Tabletext"/>
              <w:spacing w:before="40" w:after="40"/>
              <w:rPr>
                <w:b/>
              </w:rPr>
            </w:pPr>
            <w:r w:rsidRPr="00AC0D0B">
              <w:t>Dupuytren contracture, fasciectomy for, operation for recurrence in that ray. Inclusive of, if performed: dissection of nerves, and neurolysis, 1 ray. (Anaes.) (Assist.)</w:t>
            </w:r>
          </w:p>
        </w:tc>
        <w:tc>
          <w:tcPr>
            <w:tcW w:w="1616" w:type="dxa"/>
          </w:tcPr>
          <w:p w14:paraId="610DA26D" w14:textId="77777777" w:rsidR="00056889" w:rsidRPr="00637752" w:rsidRDefault="00056889" w:rsidP="00056889">
            <w:pPr>
              <w:pStyle w:val="02Tabletext"/>
              <w:spacing w:before="40" w:after="40"/>
              <w:jc w:val="center"/>
            </w:pPr>
            <w:r w:rsidRPr="00637752">
              <w:t>$621</w:t>
            </w:r>
          </w:p>
        </w:tc>
      </w:tr>
      <w:tr w:rsidR="00056889" w:rsidRPr="00637752" w14:paraId="7043A24F" w14:textId="77777777" w:rsidTr="00EE65EC">
        <w:tc>
          <w:tcPr>
            <w:tcW w:w="1156" w:type="dxa"/>
          </w:tcPr>
          <w:p w14:paraId="6D6FCECE" w14:textId="77777777" w:rsidR="00056889" w:rsidRPr="00637752" w:rsidRDefault="00056889" w:rsidP="00056889">
            <w:pPr>
              <w:pStyle w:val="02Tabletext"/>
              <w:spacing w:before="40" w:after="40"/>
            </w:pPr>
            <w:r w:rsidRPr="00637752">
              <w:t>46390</w:t>
            </w:r>
          </w:p>
        </w:tc>
        <w:tc>
          <w:tcPr>
            <w:tcW w:w="6244" w:type="dxa"/>
          </w:tcPr>
          <w:p w14:paraId="755D97D0" w14:textId="52B5E5C0" w:rsidR="00056889" w:rsidRPr="00637752" w:rsidRDefault="00AC0D0B" w:rsidP="00E81CBF">
            <w:pPr>
              <w:pStyle w:val="02Tabletext"/>
              <w:spacing w:before="40" w:after="40"/>
              <w:rPr>
                <w:b/>
              </w:rPr>
            </w:pPr>
            <w:r w:rsidRPr="00AC0D0B">
              <w:t>Dupuytren contracture, fasciectomy for, operation for recurrence in that ray. Inclusive of, if performed: dissection of nerves, and neurolysis, 2 rays. (Anaes.) (Assist.)</w:t>
            </w:r>
          </w:p>
        </w:tc>
        <w:tc>
          <w:tcPr>
            <w:tcW w:w="1616" w:type="dxa"/>
          </w:tcPr>
          <w:p w14:paraId="229604D2" w14:textId="77777777" w:rsidR="00056889" w:rsidRPr="00637752" w:rsidRDefault="00056889" w:rsidP="00056889">
            <w:pPr>
              <w:pStyle w:val="02Tabletext"/>
              <w:spacing w:before="40" w:after="40"/>
              <w:jc w:val="center"/>
            </w:pPr>
            <w:r w:rsidRPr="00637752">
              <w:t>$828</w:t>
            </w:r>
          </w:p>
        </w:tc>
      </w:tr>
      <w:tr w:rsidR="00056889" w:rsidRPr="00637752" w14:paraId="18B11422" w14:textId="77777777" w:rsidTr="00EE65EC">
        <w:tc>
          <w:tcPr>
            <w:tcW w:w="1156" w:type="dxa"/>
          </w:tcPr>
          <w:p w14:paraId="6DB6AF7A" w14:textId="77777777" w:rsidR="00056889" w:rsidRPr="00637752" w:rsidRDefault="00056889" w:rsidP="00056889">
            <w:pPr>
              <w:pStyle w:val="02Tabletext"/>
              <w:spacing w:before="40" w:after="40"/>
            </w:pPr>
            <w:r w:rsidRPr="00637752">
              <w:t>46393</w:t>
            </w:r>
          </w:p>
        </w:tc>
        <w:tc>
          <w:tcPr>
            <w:tcW w:w="6244" w:type="dxa"/>
          </w:tcPr>
          <w:p w14:paraId="1476C20D" w14:textId="56F1D4EB" w:rsidR="00056889" w:rsidRPr="00637752" w:rsidRDefault="00AC0D0B" w:rsidP="00552435">
            <w:pPr>
              <w:pStyle w:val="02Tabletext"/>
              <w:spacing w:before="40" w:after="40"/>
              <w:rPr>
                <w:b/>
              </w:rPr>
            </w:pPr>
            <w:r w:rsidRPr="00AC0D0B">
              <w:t>Dupuytren contracture, fasciectomy for, operation for recurrence in that ray. Inclusive of, if performed: dissection of nerves, and neurolysis, 3 rays. (Anaes.) (Assist.)</w:t>
            </w:r>
          </w:p>
        </w:tc>
        <w:tc>
          <w:tcPr>
            <w:tcW w:w="1616" w:type="dxa"/>
          </w:tcPr>
          <w:p w14:paraId="2AFF2166" w14:textId="77777777" w:rsidR="00056889" w:rsidRPr="00637752" w:rsidRDefault="00056889" w:rsidP="00056889">
            <w:pPr>
              <w:pStyle w:val="02Tabletext"/>
              <w:spacing w:before="40" w:after="40"/>
              <w:jc w:val="center"/>
            </w:pPr>
            <w:r w:rsidRPr="00637752">
              <w:t>$959</w:t>
            </w:r>
          </w:p>
        </w:tc>
      </w:tr>
      <w:tr w:rsidR="00552435" w:rsidRPr="00637752" w14:paraId="3A73C1FD" w14:textId="77777777" w:rsidTr="00EE65EC">
        <w:tc>
          <w:tcPr>
            <w:tcW w:w="1156" w:type="dxa"/>
          </w:tcPr>
          <w:p w14:paraId="04B606A1" w14:textId="670F6F88" w:rsidR="00552435" w:rsidRPr="00637752" w:rsidRDefault="00552435" w:rsidP="00056889">
            <w:pPr>
              <w:pStyle w:val="02Tabletext"/>
              <w:spacing w:before="40" w:after="40"/>
            </w:pPr>
            <w:r>
              <w:t>4639A</w:t>
            </w:r>
          </w:p>
        </w:tc>
        <w:tc>
          <w:tcPr>
            <w:tcW w:w="6244" w:type="dxa"/>
          </w:tcPr>
          <w:p w14:paraId="5628F214" w14:textId="51AD2F89" w:rsidR="00552435" w:rsidRPr="00637752" w:rsidRDefault="00AC0D0B" w:rsidP="00E81CBF">
            <w:pPr>
              <w:pStyle w:val="02Tabletext"/>
              <w:spacing w:before="40" w:after="40"/>
            </w:pPr>
            <w:r w:rsidRPr="00AC0D0B">
              <w:t>Dupuytren contracture, fasciectomy for, operation for recurrence in that ray. Inclusive of, if performed: dissection of nerves, and neurolysis, 4 rays. (Anaes.) (Assist.)</w:t>
            </w:r>
          </w:p>
        </w:tc>
        <w:tc>
          <w:tcPr>
            <w:tcW w:w="1616" w:type="dxa"/>
          </w:tcPr>
          <w:p w14:paraId="7BDBCDD1" w14:textId="7CA7421B" w:rsidR="00552435" w:rsidRPr="00637752" w:rsidRDefault="00552435" w:rsidP="00056889">
            <w:pPr>
              <w:pStyle w:val="02Tabletext"/>
              <w:spacing w:before="40" w:after="40"/>
              <w:jc w:val="center"/>
            </w:pPr>
            <w:r>
              <w:t>TBD</w:t>
            </w:r>
          </w:p>
        </w:tc>
      </w:tr>
      <w:tr w:rsidR="00552435" w:rsidRPr="00637752" w14:paraId="703B5DA5" w14:textId="77777777" w:rsidTr="00EE65EC">
        <w:tc>
          <w:tcPr>
            <w:tcW w:w="1156" w:type="dxa"/>
          </w:tcPr>
          <w:p w14:paraId="56DD18D3" w14:textId="563699DC" w:rsidR="00552435" w:rsidRPr="00637752" w:rsidRDefault="00552435" w:rsidP="00056889">
            <w:pPr>
              <w:pStyle w:val="02Tabletext"/>
              <w:spacing w:before="40" w:after="40"/>
            </w:pPr>
            <w:r>
              <w:t>4639B</w:t>
            </w:r>
          </w:p>
        </w:tc>
        <w:tc>
          <w:tcPr>
            <w:tcW w:w="6244" w:type="dxa"/>
          </w:tcPr>
          <w:p w14:paraId="7B0E3356" w14:textId="67A92ED1" w:rsidR="00552435" w:rsidRPr="00637752" w:rsidRDefault="00AC0D0B" w:rsidP="00E81CBF">
            <w:pPr>
              <w:pStyle w:val="02Tabletext"/>
              <w:spacing w:before="40" w:after="40"/>
            </w:pPr>
            <w:r w:rsidRPr="00AC0D0B">
              <w:t>Dupuytren contracture, fasciectomy for, operation for recurrence in that ray. Inclusive of, if performed: dissection of nerves, and neurolysis, 5 rays. (Anaes.) (Assist.)</w:t>
            </w:r>
          </w:p>
        </w:tc>
        <w:tc>
          <w:tcPr>
            <w:tcW w:w="1616" w:type="dxa"/>
          </w:tcPr>
          <w:p w14:paraId="6AD45E87" w14:textId="379FF3A8" w:rsidR="00552435" w:rsidRPr="00637752" w:rsidRDefault="00552435" w:rsidP="00056889">
            <w:pPr>
              <w:pStyle w:val="02Tabletext"/>
              <w:spacing w:before="40" w:after="40"/>
              <w:jc w:val="center"/>
            </w:pPr>
            <w:r>
              <w:t>TBD</w:t>
            </w:r>
          </w:p>
        </w:tc>
      </w:tr>
    </w:tbl>
    <w:p w14:paraId="5C5E1A2A" w14:textId="77777777" w:rsidR="0044685A" w:rsidRPr="00637752" w:rsidRDefault="0044685A" w:rsidP="00C14DAA">
      <w:pPr>
        <w:pStyle w:val="Style5"/>
      </w:pPr>
      <w:bookmarkStart w:id="1299" w:name="_Toc477171368"/>
      <w:bookmarkStart w:id="1300" w:name="_Toc482377239"/>
      <w:r w:rsidRPr="00637752">
        <w:t>Fingernail</w:t>
      </w:r>
      <w:bookmarkEnd w:id="1299"/>
      <w:bookmarkEnd w:id="130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ingernail"/>
        <w:tblDescription w:val="This is a 3 column table. Column 1 lists the item number, column 2 is the item descriptor and column 3 is the Schedule fee"/>
      </w:tblPr>
      <w:tblGrid>
        <w:gridCol w:w="1165"/>
        <w:gridCol w:w="6289"/>
        <w:gridCol w:w="1628"/>
      </w:tblGrid>
      <w:tr w:rsidR="0044685A" w:rsidRPr="00637752" w14:paraId="11485D5D" w14:textId="77777777" w:rsidTr="00EE65EC">
        <w:trPr>
          <w:tblHeader/>
        </w:trPr>
        <w:tc>
          <w:tcPr>
            <w:tcW w:w="1157" w:type="dxa"/>
            <w:shd w:val="clear" w:color="auto" w:fill="F2F2F2" w:themeFill="background1" w:themeFillShade="F2"/>
            <w:vAlign w:val="bottom"/>
          </w:tcPr>
          <w:p w14:paraId="211EB7D8" w14:textId="77777777" w:rsidR="0044685A" w:rsidRPr="00637752" w:rsidRDefault="0044685A" w:rsidP="00D103E6">
            <w:pPr>
              <w:pStyle w:val="02Tabletext"/>
              <w:spacing w:before="40" w:after="40"/>
              <w:rPr>
                <w:b/>
                <w:lang w:val="en-AU"/>
              </w:rPr>
            </w:pPr>
            <w:r w:rsidRPr="00637752">
              <w:rPr>
                <w:b/>
                <w:lang w:val="en-AU"/>
              </w:rPr>
              <w:t>Item</w:t>
            </w:r>
          </w:p>
        </w:tc>
        <w:tc>
          <w:tcPr>
            <w:tcW w:w="6243" w:type="dxa"/>
            <w:shd w:val="clear" w:color="auto" w:fill="F2F2F2" w:themeFill="background1" w:themeFillShade="F2"/>
            <w:vAlign w:val="bottom"/>
          </w:tcPr>
          <w:p w14:paraId="327F933D" w14:textId="77777777" w:rsidR="0044685A" w:rsidRPr="00637752" w:rsidRDefault="0044685A" w:rsidP="00D103E6">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38B19FB3" w14:textId="65233A5F"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370A28CD" w14:textId="77777777" w:rsidTr="00EE65EC">
        <w:tc>
          <w:tcPr>
            <w:tcW w:w="1157" w:type="dxa"/>
            <w:shd w:val="clear" w:color="auto" w:fill="auto"/>
          </w:tcPr>
          <w:p w14:paraId="20326944" w14:textId="77777777" w:rsidR="0044685A" w:rsidRPr="00637752" w:rsidRDefault="0044685A" w:rsidP="006350E1">
            <w:pPr>
              <w:pStyle w:val="02Tabletext"/>
              <w:spacing w:before="40" w:after="40"/>
            </w:pPr>
            <w:r w:rsidRPr="00637752">
              <w:t>46513</w:t>
            </w:r>
          </w:p>
        </w:tc>
        <w:tc>
          <w:tcPr>
            <w:tcW w:w="6243" w:type="dxa"/>
            <w:shd w:val="clear" w:color="auto" w:fill="auto"/>
          </w:tcPr>
          <w:p w14:paraId="48FD1D2F" w14:textId="4C6AAFDC" w:rsidR="0044685A" w:rsidRPr="00637752" w:rsidRDefault="0044685A" w:rsidP="006350E1">
            <w:pPr>
              <w:pStyle w:val="02Tabletext"/>
              <w:spacing w:before="40" w:after="40"/>
            </w:pPr>
            <w:r w:rsidRPr="00637752">
              <w:t>Nail of finger or thumb, removal of</w:t>
            </w:r>
            <w:r w:rsidR="00F61A72">
              <w:t>.</w:t>
            </w:r>
            <w:r w:rsidRPr="00637752">
              <w:t xml:space="preserve"> (Anaes.)</w:t>
            </w:r>
          </w:p>
        </w:tc>
        <w:tc>
          <w:tcPr>
            <w:tcW w:w="1616" w:type="dxa"/>
            <w:shd w:val="clear" w:color="auto" w:fill="auto"/>
          </w:tcPr>
          <w:p w14:paraId="315578DB" w14:textId="77777777" w:rsidR="0044685A" w:rsidRPr="00637752" w:rsidRDefault="0044685A" w:rsidP="00B86562">
            <w:pPr>
              <w:pStyle w:val="02Tabletext"/>
              <w:spacing w:before="40" w:after="40"/>
              <w:jc w:val="center"/>
            </w:pPr>
            <w:r w:rsidRPr="00637752">
              <w:t>TBD</w:t>
            </w:r>
          </w:p>
        </w:tc>
      </w:tr>
      <w:tr w:rsidR="0044685A" w:rsidRPr="00637752" w14:paraId="2F88B70E" w14:textId="77777777" w:rsidTr="00EE65EC">
        <w:tc>
          <w:tcPr>
            <w:tcW w:w="1157" w:type="dxa"/>
            <w:shd w:val="clear" w:color="auto" w:fill="auto"/>
          </w:tcPr>
          <w:p w14:paraId="1BCBFFA4" w14:textId="77777777" w:rsidR="0044685A" w:rsidRPr="00637752" w:rsidRDefault="0044685A" w:rsidP="006350E1">
            <w:pPr>
              <w:pStyle w:val="02Tabletext"/>
              <w:spacing w:before="40" w:after="40"/>
            </w:pPr>
            <w:r w:rsidRPr="00637752">
              <w:t>46528</w:t>
            </w:r>
          </w:p>
        </w:tc>
        <w:tc>
          <w:tcPr>
            <w:tcW w:w="6243" w:type="dxa"/>
            <w:shd w:val="clear" w:color="auto" w:fill="auto"/>
          </w:tcPr>
          <w:p w14:paraId="7C1AEEC5" w14:textId="2B567226" w:rsidR="0044685A" w:rsidRPr="00637752" w:rsidRDefault="00A202D4" w:rsidP="006350E1">
            <w:pPr>
              <w:pStyle w:val="02Tabletext"/>
              <w:spacing w:before="40" w:after="40"/>
            </w:pPr>
            <w:r w:rsidRPr="00637752">
              <w:t>Nail, ingrowing of finger or thumb, wedge resection for, including and requiring removal of segment of nail, ungual fold, excision and partial ablation of germinal matrix, and including, if performed, phenolisation. (Anaes.)</w:t>
            </w:r>
          </w:p>
        </w:tc>
        <w:tc>
          <w:tcPr>
            <w:tcW w:w="1616" w:type="dxa"/>
            <w:shd w:val="clear" w:color="auto" w:fill="auto"/>
          </w:tcPr>
          <w:p w14:paraId="3047049D" w14:textId="2AB530A8" w:rsidR="0044685A" w:rsidRPr="00637752" w:rsidRDefault="007549C0" w:rsidP="00B86562">
            <w:pPr>
              <w:pStyle w:val="02Tabletext"/>
              <w:spacing w:before="40" w:after="40"/>
              <w:jc w:val="center"/>
            </w:pPr>
            <w:r>
              <w:t>TBD</w:t>
            </w:r>
          </w:p>
        </w:tc>
      </w:tr>
      <w:tr w:rsidR="0044685A" w:rsidRPr="00637752" w14:paraId="3AA164DD" w14:textId="77777777" w:rsidTr="00EE65EC">
        <w:tc>
          <w:tcPr>
            <w:tcW w:w="1157" w:type="dxa"/>
            <w:shd w:val="clear" w:color="auto" w:fill="auto"/>
          </w:tcPr>
          <w:p w14:paraId="2AE35A85" w14:textId="77777777" w:rsidR="0044685A" w:rsidRPr="00637752" w:rsidRDefault="0044685A" w:rsidP="006350E1">
            <w:pPr>
              <w:pStyle w:val="02Tabletext"/>
              <w:spacing w:before="40" w:after="40"/>
            </w:pPr>
            <w:r w:rsidRPr="00637752">
              <w:t>46531</w:t>
            </w:r>
          </w:p>
        </w:tc>
        <w:tc>
          <w:tcPr>
            <w:tcW w:w="6243" w:type="dxa"/>
            <w:shd w:val="clear" w:color="auto" w:fill="auto"/>
          </w:tcPr>
          <w:p w14:paraId="6F147043" w14:textId="75A4C839" w:rsidR="0044685A" w:rsidRPr="00637752" w:rsidRDefault="00AC0D0B" w:rsidP="006350E1">
            <w:pPr>
              <w:pStyle w:val="02Tabletext"/>
              <w:spacing w:before="40" w:after="40"/>
            </w:pPr>
            <w:r w:rsidRPr="00AC0D0B">
              <w:t>Nail, ingrowing of finger or thumb, partial resection of nail, including and requiring phenolisation. (Anaes.)</w:t>
            </w:r>
          </w:p>
        </w:tc>
        <w:tc>
          <w:tcPr>
            <w:tcW w:w="1616" w:type="dxa"/>
            <w:shd w:val="clear" w:color="auto" w:fill="auto"/>
          </w:tcPr>
          <w:p w14:paraId="7E23B345" w14:textId="385EBFA8" w:rsidR="0044685A" w:rsidRPr="00637752" w:rsidRDefault="007549C0" w:rsidP="00B86562">
            <w:pPr>
              <w:pStyle w:val="02Tabletext"/>
              <w:spacing w:before="40" w:after="40"/>
              <w:jc w:val="center"/>
            </w:pPr>
            <w:r>
              <w:t>TBD</w:t>
            </w:r>
          </w:p>
        </w:tc>
      </w:tr>
      <w:tr w:rsidR="0044685A" w:rsidRPr="00637752" w14:paraId="18B660B5" w14:textId="77777777" w:rsidTr="00EE65EC">
        <w:tc>
          <w:tcPr>
            <w:tcW w:w="1157" w:type="dxa"/>
            <w:shd w:val="clear" w:color="auto" w:fill="auto"/>
          </w:tcPr>
          <w:p w14:paraId="5CA7436E" w14:textId="77777777" w:rsidR="0044685A" w:rsidRPr="00637752" w:rsidRDefault="0044685A" w:rsidP="006350E1">
            <w:pPr>
              <w:pStyle w:val="02Tabletext"/>
              <w:spacing w:before="40" w:after="40"/>
              <w:rPr>
                <w:strike/>
              </w:rPr>
            </w:pPr>
            <w:r w:rsidRPr="00637752">
              <w:t>46534</w:t>
            </w:r>
          </w:p>
        </w:tc>
        <w:tc>
          <w:tcPr>
            <w:tcW w:w="6243" w:type="dxa"/>
            <w:shd w:val="clear" w:color="auto" w:fill="auto"/>
          </w:tcPr>
          <w:p w14:paraId="17D2C84D" w14:textId="0ACBBA00" w:rsidR="0044685A" w:rsidRPr="00637752" w:rsidRDefault="00EE21AE" w:rsidP="006350E1">
            <w:pPr>
              <w:pStyle w:val="02Tabletext"/>
              <w:spacing w:before="40" w:after="40"/>
              <w:rPr>
                <w:b/>
                <w:strike/>
              </w:rPr>
            </w:pPr>
            <w:r w:rsidRPr="00637752">
              <w:t>Nail germinal matrix, complete ablation of, performed in the operating theatre of a hospital. (Anaes.) (Assist.)</w:t>
            </w:r>
          </w:p>
        </w:tc>
        <w:tc>
          <w:tcPr>
            <w:tcW w:w="1616" w:type="dxa"/>
            <w:shd w:val="clear" w:color="auto" w:fill="auto"/>
          </w:tcPr>
          <w:p w14:paraId="0C5AF6AF" w14:textId="77777777" w:rsidR="0044685A" w:rsidRPr="00637752" w:rsidRDefault="0044685A" w:rsidP="00B86562">
            <w:pPr>
              <w:pStyle w:val="02Tabletext"/>
              <w:spacing w:before="40" w:after="40"/>
              <w:jc w:val="center"/>
              <w:rPr>
                <w:strike/>
              </w:rPr>
            </w:pPr>
            <w:r w:rsidRPr="00637752">
              <w:t>$236</w:t>
            </w:r>
          </w:p>
        </w:tc>
      </w:tr>
      <w:tr w:rsidR="0044685A" w:rsidRPr="00637752" w14:paraId="410CF0F3" w14:textId="77777777" w:rsidTr="00EE65EC">
        <w:tc>
          <w:tcPr>
            <w:tcW w:w="1157" w:type="dxa"/>
            <w:shd w:val="clear" w:color="auto" w:fill="auto"/>
          </w:tcPr>
          <w:p w14:paraId="27A8BE05" w14:textId="77777777" w:rsidR="0044685A" w:rsidRPr="00637752" w:rsidRDefault="0044685A" w:rsidP="006350E1">
            <w:pPr>
              <w:pStyle w:val="02Tabletext"/>
              <w:spacing w:before="40" w:after="40"/>
            </w:pPr>
            <w:r w:rsidRPr="00637752">
              <w:t>46489</w:t>
            </w:r>
          </w:p>
        </w:tc>
        <w:tc>
          <w:tcPr>
            <w:tcW w:w="6243" w:type="dxa"/>
            <w:shd w:val="clear" w:color="auto" w:fill="auto"/>
          </w:tcPr>
          <w:p w14:paraId="0F8E9D7C" w14:textId="7AE46913" w:rsidR="0044685A" w:rsidRPr="00637752" w:rsidRDefault="005373A2" w:rsidP="006350E1">
            <w:pPr>
              <w:pStyle w:val="02Tabletext"/>
              <w:spacing w:before="40" w:after="40"/>
              <w:rPr>
                <w:b/>
              </w:rPr>
            </w:pPr>
            <w:r w:rsidRPr="00637752">
              <w:t>Nail bed, secondary reconstruction of nail bed deformity using magnification, undertaken in the operating theatre of a hospital</w:t>
            </w:r>
            <w:r>
              <w:t>, inclusive of, if performed, removal of nail, not to be claimed with item 46513</w:t>
            </w:r>
            <w:r w:rsidRPr="00637752">
              <w:t>. (Anaes.) (Assist.)</w:t>
            </w:r>
          </w:p>
        </w:tc>
        <w:tc>
          <w:tcPr>
            <w:tcW w:w="1616" w:type="dxa"/>
            <w:shd w:val="clear" w:color="auto" w:fill="auto"/>
          </w:tcPr>
          <w:p w14:paraId="6D3C6573" w14:textId="2C642A8E" w:rsidR="0044685A" w:rsidRPr="00637752" w:rsidRDefault="008F0C50" w:rsidP="00B86562">
            <w:pPr>
              <w:pStyle w:val="02Tabletext"/>
              <w:spacing w:before="40" w:after="40"/>
              <w:jc w:val="center"/>
            </w:pPr>
            <w:r w:rsidRPr="00637752">
              <w:t>$263</w:t>
            </w:r>
          </w:p>
        </w:tc>
      </w:tr>
    </w:tbl>
    <w:p w14:paraId="7A3F8F3F" w14:textId="77777777" w:rsidR="0044685A" w:rsidRPr="00637752" w:rsidRDefault="0044685A" w:rsidP="00C14DAA">
      <w:pPr>
        <w:pStyle w:val="Style5"/>
      </w:pPr>
      <w:bookmarkStart w:id="1301" w:name="_Toc477171369"/>
      <w:bookmarkStart w:id="1302" w:name="_Toc482377240"/>
      <w:r w:rsidRPr="00637752">
        <w:t>Ganglion</w:t>
      </w:r>
      <w:bookmarkEnd w:id="1301"/>
      <w:bookmarkEnd w:id="130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anglion"/>
        <w:tblDescription w:val="This is a 3 column table. Column 1 lists the item number, column 2 is the item descriptor and column 3 is the Schedule fee"/>
      </w:tblPr>
      <w:tblGrid>
        <w:gridCol w:w="1160"/>
        <w:gridCol w:w="6294"/>
        <w:gridCol w:w="1628"/>
      </w:tblGrid>
      <w:tr w:rsidR="0044685A" w:rsidRPr="00637752" w14:paraId="0AD1BB08" w14:textId="77777777" w:rsidTr="00EE65EC">
        <w:trPr>
          <w:tblHeader/>
        </w:trPr>
        <w:tc>
          <w:tcPr>
            <w:tcW w:w="1152" w:type="dxa"/>
            <w:shd w:val="clear" w:color="auto" w:fill="F2F2F2" w:themeFill="background1" w:themeFillShade="F2"/>
            <w:vAlign w:val="bottom"/>
          </w:tcPr>
          <w:p w14:paraId="73675B3F" w14:textId="77777777" w:rsidR="0044685A" w:rsidRPr="00637752" w:rsidRDefault="0044685A" w:rsidP="006350E1">
            <w:pPr>
              <w:pStyle w:val="02Tabletext"/>
              <w:spacing w:before="40" w:after="40"/>
              <w:rPr>
                <w:b/>
                <w:lang w:val="en-AU"/>
              </w:rPr>
            </w:pPr>
            <w:r w:rsidRPr="00637752">
              <w:rPr>
                <w:b/>
                <w:lang w:val="en-AU"/>
              </w:rPr>
              <w:t>Item</w:t>
            </w:r>
          </w:p>
        </w:tc>
        <w:tc>
          <w:tcPr>
            <w:tcW w:w="6248" w:type="dxa"/>
            <w:shd w:val="clear" w:color="auto" w:fill="F2F2F2" w:themeFill="background1" w:themeFillShade="F2"/>
            <w:vAlign w:val="bottom"/>
          </w:tcPr>
          <w:p w14:paraId="5F24675C"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597579E2" w14:textId="5A339645"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5ED59FD2" w14:textId="77777777" w:rsidTr="00EE65EC">
        <w:tc>
          <w:tcPr>
            <w:tcW w:w="1152" w:type="dxa"/>
            <w:shd w:val="clear" w:color="auto" w:fill="auto"/>
          </w:tcPr>
          <w:p w14:paraId="2B00D2E9" w14:textId="77777777" w:rsidR="0044685A" w:rsidRPr="00637752" w:rsidRDefault="0044685A" w:rsidP="006350E1">
            <w:pPr>
              <w:pStyle w:val="02Tabletext"/>
              <w:spacing w:before="40" w:after="40"/>
            </w:pPr>
            <w:r w:rsidRPr="00637752">
              <w:t>46495</w:t>
            </w:r>
          </w:p>
        </w:tc>
        <w:tc>
          <w:tcPr>
            <w:tcW w:w="6248" w:type="dxa"/>
            <w:shd w:val="clear" w:color="auto" w:fill="auto"/>
          </w:tcPr>
          <w:p w14:paraId="59A8068A" w14:textId="2E10DAE1" w:rsidR="0044685A" w:rsidRPr="00637752" w:rsidRDefault="0089798E" w:rsidP="006350E1">
            <w:pPr>
              <w:pStyle w:val="02Tabletext"/>
              <w:spacing w:before="40" w:after="40"/>
            </w:pPr>
            <w:r w:rsidRPr="00637752">
              <w:t>Ganglion or mucous cyst of interphalangeal, metacarpophalangeal or carpometacarpal joint, complete excision of, performed in operating theatre of a hospital. Inclusive of, if perf</w:t>
            </w:r>
            <w:r>
              <w:t xml:space="preserve">ormed: arthrotomy, synovectomy, </w:t>
            </w:r>
            <w:r w:rsidRPr="00637752">
              <w:t>osteophyte resections</w:t>
            </w:r>
            <w:r>
              <w:t xml:space="preserve"> and skin closure by any method</w:t>
            </w:r>
            <w:r w:rsidRPr="00637752">
              <w:t xml:space="preserve">. Per joint. Not being a service </w:t>
            </w:r>
            <w:r>
              <w:t xml:space="preserve">associated with a service </w:t>
            </w:r>
            <w:r w:rsidRPr="00637752">
              <w:t>to which item 30106, 30107, 46336 or 46396 applies. (Anaes.) (Assist.)</w:t>
            </w:r>
          </w:p>
        </w:tc>
        <w:tc>
          <w:tcPr>
            <w:tcW w:w="1616" w:type="dxa"/>
            <w:shd w:val="clear" w:color="auto" w:fill="auto"/>
          </w:tcPr>
          <w:p w14:paraId="1E0FCA6E" w14:textId="77777777" w:rsidR="0044685A" w:rsidRPr="00637752" w:rsidRDefault="0044685A" w:rsidP="00B86562">
            <w:pPr>
              <w:pStyle w:val="02Tabletext"/>
              <w:spacing w:before="40" w:after="40"/>
              <w:jc w:val="center"/>
            </w:pPr>
            <w:r w:rsidRPr="00637752">
              <w:t>TBD</w:t>
            </w:r>
          </w:p>
        </w:tc>
      </w:tr>
      <w:tr w:rsidR="0044685A" w:rsidRPr="00637752" w14:paraId="58D5A1FB" w14:textId="77777777" w:rsidTr="00EE65EC">
        <w:tc>
          <w:tcPr>
            <w:tcW w:w="1152" w:type="dxa"/>
            <w:shd w:val="clear" w:color="auto" w:fill="auto"/>
          </w:tcPr>
          <w:p w14:paraId="44612E87" w14:textId="77777777" w:rsidR="0044685A" w:rsidRPr="00637752" w:rsidRDefault="0044685A" w:rsidP="006350E1">
            <w:pPr>
              <w:pStyle w:val="02Tabletext"/>
              <w:spacing w:before="40" w:after="40"/>
            </w:pPr>
            <w:r w:rsidRPr="00637752">
              <w:t>46498</w:t>
            </w:r>
          </w:p>
        </w:tc>
        <w:tc>
          <w:tcPr>
            <w:tcW w:w="6248" w:type="dxa"/>
            <w:shd w:val="clear" w:color="auto" w:fill="auto"/>
          </w:tcPr>
          <w:p w14:paraId="5F42D8D1" w14:textId="5A615F14" w:rsidR="0044685A" w:rsidRPr="00637752" w:rsidRDefault="00414A31" w:rsidP="006350E1">
            <w:pPr>
              <w:pStyle w:val="02Tabletext"/>
              <w:spacing w:before="40" w:after="40"/>
            </w:pPr>
            <w:r w:rsidRPr="00414A31">
              <w:t>Ganglion of flexor sheath, excision of. Inclusive of, if performed: flexor tenosynovectomy, sheath excision, and skin closure by any method. Not being a service associated with a service to which item 30106, 30107 or 46363 applies. (Anaes.) (Assist.)</w:t>
            </w:r>
          </w:p>
        </w:tc>
        <w:tc>
          <w:tcPr>
            <w:tcW w:w="1616" w:type="dxa"/>
            <w:shd w:val="clear" w:color="auto" w:fill="auto"/>
          </w:tcPr>
          <w:p w14:paraId="2284B9B9" w14:textId="77777777" w:rsidR="0044685A" w:rsidRPr="00637752" w:rsidRDefault="0044685A" w:rsidP="00B86562">
            <w:pPr>
              <w:pStyle w:val="02Tabletext"/>
              <w:spacing w:before="40" w:after="40"/>
              <w:jc w:val="center"/>
            </w:pPr>
            <w:r w:rsidRPr="00637752">
              <w:t>$220</w:t>
            </w:r>
          </w:p>
        </w:tc>
      </w:tr>
      <w:tr w:rsidR="0044685A" w:rsidRPr="00637752" w14:paraId="2AAE150C" w14:textId="77777777" w:rsidTr="00EE65EC">
        <w:tc>
          <w:tcPr>
            <w:tcW w:w="1152" w:type="dxa"/>
            <w:shd w:val="clear" w:color="auto" w:fill="auto"/>
          </w:tcPr>
          <w:p w14:paraId="16B407BB" w14:textId="77777777" w:rsidR="0044685A" w:rsidRPr="00637752" w:rsidRDefault="0044685A" w:rsidP="006350E1">
            <w:pPr>
              <w:pStyle w:val="02Tabletext"/>
              <w:spacing w:before="40" w:after="40"/>
              <w:rPr>
                <w:strike/>
              </w:rPr>
            </w:pPr>
            <w:r w:rsidRPr="00637752">
              <w:t>46500</w:t>
            </w:r>
          </w:p>
        </w:tc>
        <w:tc>
          <w:tcPr>
            <w:tcW w:w="6248" w:type="dxa"/>
            <w:shd w:val="clear" w:color="auto" w:fill="auto"/>
          </w:tcPr>
          <w:p w14:paraId="139959D8" w14:textId="7F197445" w:rsidR="0044685A" w:rsidRPr="00637752" w:rsidRDefault="00FB6B73" w:rsidP="006350E1">
            <w:pPr>
              <w:pStyle w:val="02Tabletext"/>
              <w:spacing w:before="40" w:after="40"/>
            </w:pPr>
            <w:r w:rsidRPr="00637752">
              <w:t>Ganglion of dorsal wrist joint, excision of. Inclusive of, if performed: wrist joint arthrotomy, synovectomy and any capsular/ligament repair. Not being a service associated with a service to which item 30106 or 30107 applies. (Anaes.) (Assist.)</w:t>
            </w:r>
          </w:p>
        </w:tc>
        <w:tc>
          <w:tcPr>
            <w:tcW w:w="1616" w:type="dxa"/>
            <w:shd w:val="clear" w:color="auto" w:fill="auto"/>
          </w:tcPr>
          <w:p w14:paraId="7D185CD3" w14:textId="77777777" w:rsidR="0044685A" w:rsidRPr="00637752" w:rsidRDefault="0044685A" w:rsidP="00B86562">
            <w:pPr>
              <w:pStyle w:val="02Tabletext"/>
              <w:spacing w:before="40" w:after="40"/>
              <w:jc w:val="center"/>
              <w:rPr>
                <w:strike/>
              </w:rPr>
            </w:pPr>
            <w:r w:rsidRPr="00637752">
              <w:t>$263</w:t>
            </w:r>
          </w:p>
        </w:tc>
      </w:tr>
      <w:tr w:rsidR="0044685A" w:rsidRPr="00637752" w14:paraId="586DC29E" w14:textId="77777777" w:rsidTr="00EE65EC">
        <w:tc>
          <w:tcPr>
            <w:tcW w:w="1152" w:type="dxa"/>
            <w:shd w:val="clear" w:color="auto" w:fill="auto"/>
          </w:tcPr>
          <w:p w14:paraId="736A33B7" w14:textId="77777777" w:rsidR="0044685A" w:rsidRPr="00637752" w:rsidRDefault="0044685A" w:rsidP="006350E1">
            <w:pPr>
              <w:pStyle w:val="02Tabletext"/>
              <w:spacing w:before="40" w:after="40"/>
            </w:pPr>
            <w:r w:rsidRPr="00637752">
              <w:t>46501</w:t>
            </w:r>
          </w:p>
        </w:tc>
        <w:tc>
          <w:tcPr>
            <w:tcW w:w="6248" w:type="dxa"/>
            <w:shd w:val="clear" w:color="auto" w:fill="auto"/>
          </w:tcPr>
          <w:p w14:paraId="4C4EE2D3" w14:textId="15158163" w:rsidR="0044685A" w:rsidRPr="00637752" w:rsidRDefault="00FB6B73" w:rsidP="006350E1">
            <w:pPr>
              <w:pStyle w:val="02Tabletext"/>
              <w:spacing w:before="40" w:after="40"/>
            </w:pPr>
            <w:r w:rsidRPr="00637752">
              <w:t>Ganglion of volar wrist joint, excision of. Inclusive of, if performed: wrist joint arthrotomy, synovectomy and any capsular/ligament repair. Not being a service associated with a service to which item 30106, 30107 or 46325 applies. (Anaes.) (Assist.)</w:t>
            </w:r>
          </w:p>
        </w:tc>
        <w:tc>
          <w:tcPr>
            <w:tcW w:w="1616" w:type="dxa"/>
            <w:shd w:val="clear" w:color="auto" w:fill="auto"/>
          </w:tcPr>
          <w:p w14:paraId="09608F7F" w14:textId="77777777" w:rsidR="0044685A" w:rsidRPr="00637752" w:rsidRDefault="0044685A" w:rsidP="00B86562">
            <w:pPr>
              <w:pStyle w:val="02Tabletext"/>
              <w:spacing w:before="40" w:after="40"/>
              <w:jc w:val="center"/>
            </w:pPr>
            <w:r w:rsidRPr="00637752">
              <w:t>$329</w:t>
            </w:r>
          </w:p>
        </w:tc>
      </w:tr>
      <w:tr w:rsidR="0044685A" w:rsidRPr="00637752" w14:paraId="3701A765" w14:textId="77777777" w:rsidTr="00EE65EC">
        <w:tc>
          <w:tcPr>
            <w:tcW w:w="1152" w:type="dxa"/>
            <w:shd w:val="clear" w:color="auto" w:fill="auto"/>
          </w:tcPr>
          <w:p w14:paraId="05D00C2E" w14:textId="77777777" w:rsidR="0044685A" w:rsidRPr="00637752" w:rsidRDefault="0044685A" w:rsidP="006350E1">
            <w:pPr>
              <w:pStyle w:val="02Tabletext"/>
              <w:spacing w:before="40" w:after="40"/>
            </w:pPr>
            <w:r w:rsidRPr="00637752">
              <w:t>46502</w:t>
            </w:r>
          </w:p>
        </w:tc>
        <w:tc>
          <w:tcPr>
            <w:tcW w:w="6248" w:type="dxa"/>
            <w:shd w:val="clear" w:color="auto" w:fill="auto"/>
          </w:tcPr>
          <w:p w14:paraId="196FFFF4" w14:textId="4A27F803" w:rsidR="0044685A" w:rsidRPr="00637752" w:rsidRDefault="00FB6B73" w:rsidP="006350E1">
            <w:pPr>
              <w:pStyle w:val="02Tabletext"/>
              <w:spacing w:before="40" w:after="40"/>
            </w:pPr>
            <w:r w:rsidRPr="00637752">
              <w:t>Recurrent ganglion of dorsal wrist, excision of. Inclusive of, if performed: wrist joint arthrotomy, synovectomy and any capsular/ligament repair. (Anaes.) (Assist.)</w:t>
            </w:r>
          </w:p>
        </w:tc>
        <w:tc>
          <w:tcPr>
            <w:tcW w:w="1616" w:type="dxa"/>
            <w:shd w:val="clear" w:color="auto" w:fill="auto"/>
          </w:tcPr>
          <w:p w14:paraId="78BAF2CD" w14:textId="77777777" w:rsidR="0044685A" w:rsidRPr="00637752" w:rsidRDefault="0044685A" w:rsidP="00B86562">
            <w:pPr>
              <w:pStyle w:val="02Tabletext"/>
              <w:spacing w:before="40" w:after="40"/>
              <w:jc w:val="center"/>
            </w:pPr>
            <w:r w:rsidRPr="00637752">
              <w:t>TBD</w:t>
            </w:r>
          </w:p>
        </w:tc>
      </w:tr>
      <w:tr w:rsidR="0044685A" w:rsidRPr="00637752" w14:paraId="3D6B5997" w14:textId="77777777" w:rsidTr="00EE65EC">
        <w:tc>
          <w:tcPr>
            <w:tcW w:w="1152" w:type="dxa"/>
            <w:shd w:val="clear" w:color="auto" w:fill="auto"/>
          </w:tcPr>
          <w:p w14:paraId="557FB085" w14:textId="77777777" w:rsidR="0044685A" w:rsidRPr="00637752" w:rsidRDefault="0044685A" w:rsidP="006350E1">
            <w:pPr>
              <w:pStyle w:val="02Tabletext"/>
              <w:spacing w:before="40" w:after="40"/>
            </w:pPr>
            <w:r w:rsidRPr="00637752">
              <w:t>46503</w:t>
            </w:r>
          </w:p>
        </w:tc>
        <w:tc>
          <w:tcPr>
            <w:tcW w:w="6248" w:type="dxa"/>
            <w:shd w:val="clear" w:color="auto" w:fill="auto"/>
          </w:tcPr>
          <w:p w14:paraId="1EA3CE90" w14:textId="33E96343" w:rsidR="0044685A" w:rsidRPr="00637752" w:rsidRDefault="00FB6B73" w:rsidP="006350E1">
            <w:pPr>
              <w:pStyle w:val="02Tabletext"/>
              <w:spacing w:before="40" w:after="40"/>
            </w:pPr>
            <w:r w:rsidRPr="00637752">
              <w:t>Recurrent ganglion of volar wrist. Inclusive of, if performed: wrist joint arthrotomy, synovectomy and any capsular/ligament repair, not being a service associated with a service to which item 30106 or 30107 applies</w:t>
            </w:r>
            <w:r w:rsidR="00F61A72">
              <w:t>.</w:t>
            </w:r>
            <w:r w:rsidRPr="00637752">
              <w:t xml:space="preserve"> (Anaes.) (Assist.)</w:t>
            </w:r>
          </w:p>
        </w:tc>
        <w:tc>
          <w:tcPr>
            <w:tcW w:w="1616" w:type="dxa"/>
            <w:shd w:val="clear" w:color="auto" w:fill="auto"/>
          </w:tcPr>
          <w:p w14:paraId="0D38218A" w14:textId="522F233C" w:rsidR="0044685A" w:rsidRPr="00637752" w:rsidRDefault="008F0C50" w:rsidP="00B86562">
            <w:pPr>
              <w:pStyle w:val="02Tabletext"/>
              <w:spacing w:before="40" w:after="40"/>
              <w:jc w:val="center"/>
            </w:pPr>
            <w:r w:rsidRPr="00637752">
              <w:t>$378</w:t>
            </w:r>
          </w:p>
        </w:tc>
      </w:tr>
    </w:tbl>
    <w:p w14:paraId="5A58C102" w14:textId="77777777" w:rsidR="0044685A" w:rsidRPr="00637752" w:rsidRDefault="0044685A" w:rsidP="00C14DAA">
      <w:pPr>
        <w:pStyle w:val="Style5"/>
      </w:pPr>
      <w:bookmarkStart w:id="1303" w:name="_Toc477171370"/>
      <w:bookmarkStart w:id="1304" w:name="_Toc482377241"/>
      <w:r w:rsidRPr="00637752">
        <w:t>Infections</w:t>
      </w:r>
      <w:bookmarkEnd w:id="1303"/>
      <w:bookmarkEnd w:id="130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fections"/>
        <w:tblDescription w:val="This is a 3 column table. Column 1 lists the item number, column 2 is the item descriptor and column 3 is the Schedule fee"/>
      </w:tblPr>
      <w:tblGrid>
        <w:gridCol w:w="1165"/>
        <w:gridCol w:w="6289"/>
        <w:gridCol w:w="1628"/>
      </w:tblGrid>
      <w:tr w:rsidR="0044685A" w:rsidRPr="00637752" w14:paraId="28CBBB35" w14:textId="77777777" w:rsidTr="00EE65EC">
        <w:trPr>
          <w:tblHeader/>
        </w:trPr>
        <w:tc>
          <w:tcPr>
            <w:tcW w:w="1157" w:type="dxa"/>
            <w:shd w:val="clear" w:color="auto" w:fill="F2F2F2" w:themeFill="background1" w:themeFillShade="F2"/>
            <w:vAlign w:val="bottom"/>
          </w:tcPr>
          <w:p w14:paraId="19F14AB0" w14:textId="77777777" w:rsidR="0044685A" w:rsidRPr="00637752" w:rsidRDefault="0044685A" w:rsidP="006350E1">
            <w:pPr>
              <w:pStyle w:val="02Tabletext"/>
              <w:spacing w:before="40" w:after="40"/>
              <w:rPr>
                <w:b/>
                <w:lang w:val="en-AU"/>
              </w:rPr>
            </w:pPr>
            <w:r w:rsidRPr="00637752">
              <w:rPr>
                <w:b/>
                <w:lang w:val="en-AU"/>
              </w:rPr>
              <w:t>Item</w:t>
            </w:r>
          </w:p>
        </w:tc>
        <w:tc>
          <w:tcPr>
            <w:tcW w:w="6243" w:type="dxa"/>
            <w:shd w:val="clear" w:color="auto" w:fill="F2F2F2" w:themeFill="background1" w:themeFillShade="F2"/>
            <w:vAlign w:val="bottom"/>
          </w:tcPr>
          <w:p w14:paraId="58CAF70F"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0A8198B3" w14:textId="0D558F41"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D4BB8C7" w14:textId="77777777" w:rsidTr="00EE65EC">
        <w:tc>
          <w:tcPr>
            <w:tcW w:w="1157" w:type="dxa"/>
            <w:shd w:val="clear" w:color="auto" w:fill="auto"/>
          </w:tcPr>
          <w:p w14:paraId="2AD9B23A" w14:textId="77777777" w:rsidR="0044685A" w:rsidRPr="00637752" w:rsidRDefault="0044685A" w:rsidP="006350E1">
            <w:pPr>
              <w:pStyle w:val="02Tabletext"/>
              <w:spacing w:before="40" w:after="40"/>
            </w:pPr>
            <w:r w:rsidRPr="00637752">
              <w:t>46519</w:t>
            </w:r>
          </w:p>
        </w:tc>
        <w:tc>
          <w:tcPr>
            <w:tcW w:w="6243" w:type="dxa"/>
            <w:shd w:val="clear" w:color="auto" w:fill="auto"/>
          </w:tcPr>
          <w:p w14:paraId="7C9729F7" w14:textId="0BD1285C" w:rsidR="0044685A" w:rsidRPr="00637752" w:rsidRDefault="00414A31" w:rsidP="006350E1">
            <w:pPr>
              <w:pStyle w:val="02Tabletext"/>
              <w:spacing w:before="40" w:after="40"/>
            </w:pPr>
            <w:r w:rsidRPr="00414A31">
              <w:t>Drainage of midpalmar, thenar or hypothenar spaces or dorsum of hand. (excluding aftercare) (Anaes.) (Assist.)</w:t>
            </w:r>
          </w:p>
        </w:tc>
        <w:tc>
          <w:tcPr>
            <w:tcW w:w="1616" w:type="dxa"/>
            <w:shd w:val="clear" w:color="auto" w:fill="auto"/>
          </w:tcPr>
          <w:p w14:paraId="4E31F333" w14:textId="77777777" w:rsidR="0044685A" w:rsidRPr="00637752" w:rsidRDefault="0044685A" w:rsidP="00B86562">
            <w:pPr>
              <w:pStyle w:val="02Tabletext"/>
              <w:spacing w:before="40" w:after="40"/>
              <w:jc w:val="center"/>
            </w:pPr>
            <w:r w:rsidRPr="00637752">
              <w:t>$141</w:t>
            </w:r>
          </w:p>
        </w:tc>
      </w:tr>
      <w:tr w:rsidR="0044685A" w:rsidRPr="00637752" w14:paraId="0558C03C" w14:textId="77777777" w:rsidTr="00EE65EC">
        <w:tc>
          <w:tcPr>
            <w:tcW w:w="1157" w:type="dxa"/>
            <w:shd w:val="clear" w:color="auto" w:fill="auto"/>
          </w:tcPr>
          <w:p w14:paraId="0CFC8E8D" w14:textId="77777777" w:rsidR="0044685A" w:rsidRPr="00637752" w:rsidRDefault="0044685A" w:rsidP="006350E1">
            <w:pPr>
              <w:pStyle w:val="02Tabletext"/>
              <w:spacing w:before="40" w:after="40"/>
            </w:pPr>
            <w:r w:rsidRPr="00637752">
              <w:t>46522</w:t>
            </w:r>
          </w:p>
        </w:tc>
        <w:tc>
          <w:tcPr>
            <w:tcW w:w="6243" w:type="dxa"/>
            <w:shd w:val="clear" w:color="auto" w:fill="auto"/>
          </w:tcPr>
          <w:p w14:paraId="4FF56C32" w14:textId="2CCE6065" w:rsidR="0044685A" w:rsidRPr="00637752" w:rsidRDefault="00FA2737" w:rsidP="006350E1">
            <w:pPr>
              <w:pStyle w:val="02Tabletext"/>
              <w:spacing w:before="40" w:after="40"/>
            </w:pPr>
            <w:r w:rsidRPr="00637752">
              <w:t>Flexor tendon sheath of finger or thumb, open operation for and drainage of infection, per digit. Inclusive of, if performed: synovectomy and tenolysis. (Anaes.) (Assist.)</w:t>
            </w:r>
          </w:p>
        </w:tc>
        <w:tc>
          <w:tcPr>
            <w:tcW w:w="1616" w:type="dxa"/>
            <w:shd w:val="clear" w:color="auto" w:fill="auto"/>
          </w:tcPr>
          <w:p w14:paraId="1544A41E" w14:textId="77777777" w:rsidR="0044685A" w:rsidRPr="00637752" w:rsidRDefault="0044685A" w:rsidP="00B86562">
            <w:pPr>
              <w:pStyle w:val="02Tabletext"/>
              <w:spacing w:before="40" w:after="40"/>
              <w:jc w:val="center"/>
            </w:pPr>
            <w:r w:rsidRPr="00637752">
              <w:t>$421</w:t>
            </w:r>
          </w:p>
        </w:tc>
      </w:tr>
      <w:tr w:rsidR="0044685A" w:rsidRPr="00637752" w14:paraId="1219E6D1" w14:textId="77777777" w:rsidTr="00EE65EC">
        <w:tc>
          <w:tcPr>
            <w:tcW w:w="1157" w:type="dxa"/>
            <w:shd w:val="clear" w:color="auto" w:fill="auto"/>
          </w:tcPr>
          <w:p w14:paraId="38D36D27" w14:textId="77777777" w:rsidR="0044685A" w:rsidRPr="00637752" w:rsidRDefault="0044685A" w:rsidP="006350E1">
            <w:pPr>
              <w:pStyle w:val="02Tabletext"/>
              <w:spacing w:before="40" w:after="40"/>
            </w:pPr>
            <w:r w:rsidRPr="00637752">
              <w:t>46525</w:t>
            </w:r>
          </w:p>
        </w:tc>
        <w:tc>
          <w:tcPr>
            <w:tcW w:w="6243" w:type="dxa"/>
            <w:shd w:val="clear" w:color="auto" w:fill="auto"/>
          </w:tcPr>
          <w:p w14:paraId="220F4337" w14:textId="1B91E11A" w:rsidR="0044685A" w:rsidRPr="00637752" w:rsidRDefault="0044685A" w:rsidP="006350E1">
            <w:pPr>
              <w:pStyle w:val="02Tabletext"/>
              <w:spacing w:before="40" w:after="40"/>
            </w:pPr>
            <w:r w:rsidRPr="00637752">
              <w:t>Pulp space infection, paronychia of hand, incision for, when performed in an operating theatre of a hospital, not being a service to which another item in this Group applies</w:t>
            </w:r>
            <w:r w:rsidR="00F61A72">
              <w:t>.</w:t>
            </w:r>
            <w:r w:rsidRPr="00637752">
              <w:t xml:space="preserve"> (excluding after-care) (Anaes.)</w:t>
            </w:r>
          </w:p>
        </w:tc>
        <w:tc>
          <w:tcPr>
            <w:tcW w:w="1616" w:type="dxa"/>
            <w:shd w:val="clear" w:color="auto" w:fill="auto"/>
          </w:tcPr>
          <w:p w14:paraId="3E926AD9" w14:textId="77777777" w:rsidR="0044685A" w:rsidRPr="00637752" w:rsidRDefault="0044685A" w:rsidP="00B86562">
            <w:pPr>
              <w:pStyle w:val="02Tabletext"/>
              <w:spacing w:before="40" w:after="40"/>
              <w:jc w:val="center"/>
            </w:pPr>
            <w:r w:rsidRPr="00637752">
              <w:t>$57</w:t>
            </w:r>
          </w:p>
        </w:tc>
      </w:tr>
    </w:tbl>
    <w:p w14:paraId="06B8AD8E" w14:textId="77777777" w:rsidR="0044685A" w:rsidRPr="00637752" w:rsidRDefault="0044685A" w:rsidP="00C14DAA">
      <w:pPr>
        <w:pStyle w:val="Style5"/>
      </w:pPr>
      <w:bookmarkStart w:id="1305" w:name="_Toc477171371"/>
      <w:bookmarkStart w:id="1306" w:name="_Toc482377242"/>
      <w:r w:rsidRPr="00637752">
        <w:t>Inflammatory arthritis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flammatory arthritis"/>
        <w:tblDescription w:val="This is a 3 column table. Column 1 lists the item number, column 2 is the item descriptor and column 3 is the Schedule fee"/>
      </w:tblPr>
      <w:tblGrid>
        <w:gridCol w:w="1164"/>
        <w:gridCol w:w="6290"/>
        <w:gridCol w:w="1628"/>
      </w:tblGrid>
      <w:tr w:rsidR="0044685A" w:rsidRPr="00637752" w14:paraId="097419A5" w14:textId="77777777" w:rsidTr="00EE65EC">
        <w:trPr>
          <w:tblHeader/>
        </w:trPr>
        <w:tc>
          <w:tcPr>
            <w:tcW w:w="1156" w:type="dxa"/>
            <w:shd w:val="clear" w:color="auto" w:fill="F2F2F2" w:themeFill="background1" w:themeFillShade="F2"/>
            <w:vAlign w:val="bottom"/>
          </w:tcPr>
          <w:p w14:paraId="75E6DAF4" w14:textId="77777777" w:rsidR="0044685A" w:rsidRPr="00637752" w:rsidRDefault="0044685A" w:rsidP="006350E1">
            <w:pPr>
              <w:pStyle w:val="02Tabletext"/>
              <w:spacing w:before="40" w:after="40"/>
              <w:rPr>
                <w:b/>
                <w:lang w:val="en-AU"/>
              </w:rPr>
            </w:pPr>
            <w:r w:rsidRPr="00637752">
              <w:rPr>
                <w:b/>
                <w:lang w:val="en-AU"/>
              </w:rPr>
              <w:t>Item</w:t>
            </w:r>
          </w:p>
        </w:tc>
        <w:tc>
          <w:tcPr>
            <w:tcW w:w="6244" w:type="dxa"/>
            <w:shd w:val="clear" w:color="auto" w:fill="F2F2F2" w:themeFill="background1" w:themeFillShade="F2"/>
            <w:vAlign w:val="bottom"/>
          </w:tcPr>
          <w:p w14:paraId="346AAF96"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31FE724F" w14:textId="0907E6C5"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1056BBE3" w14:textId="77777777" w:rsidTr="00EE65EC">
        <w:tc>
          <w:tcPr>
            <w:tcW w:w="1156" w:type="dxa"/>
            <w:shd w:val="clear" w:color="auto" w:fill="auto"/>
          </w:tcPr>
          <w:p w14:paraId="4608735B" w14:textId="77777777" w:rsidR="0044685A" w:rsidRPr="00637752" w:rsidRDefault="0044685A" w:rsidP="006350E1">
            <w:pPr>
              <w:pStyle w:val="02Tabletext"/>
              <w:spacing w:before="40" w:after="40"/>
            </w:pPr>
            <w:r w:rsidRPr="00637752">
              <w:t>46336</w:t>
            </w:r>
          </w:p>
        </w:tc>
        <w:tc>
          <w:tcPr>
            <w:tcW w:w="6244" w:type="dxa"/>
            <w:shd w:val="clear" w:color="auto" w:fill="auto"/>
          </w:tcPr>
          <w:p w14:paraId="4D3E4E89" w14:textId="70138739" w:rsidR="0044685A" w:rsidRPr="00637752" w:rsidRDefault="00077B4E" w:rsidP="006350E1">
            <w:pPr>
              <w:pStyle w:val="02Tabletext"/>
              <w:spacing w:before="40" w:after="40"/>
            </w:pPr>
            <w:r w:rsidRPr="00637752">
              <w:t>Synovectomy of interphalangeal, metacarpophalangeal or carpometacarpal joint. Inclusive of, if performed: capsulectomy, debridement of, ligament and tendon realignment as an independent procedure, per joint. (Anaes.) (Assist.)</w:t>
            </w:r>
          </w:p>
        </w:tc>
        <w:tc>
          <w:tcPr>
            <w:tcW w:w="1616" w:type="dxa"/>
            <w:shd w:val="clear" w:color="auto" w:fill="auto"/>
          </w:tcPr>
          <w:p w14:paraId="6A57CDDC" w14:textId="77777777" w:rsidR="00B86562" w:rsidRPr="00637752" w:rsidRDefault="0044685A" w:rsidP="00B86562">
            <w:pPr>
              <w:pStyle w:val="02Tabletext"/>
              <w:spacing w:before="40" w:after="40"/>
              <w:jc w:val="center"/>
            </w:pPr>
            <w:r w:rsidRPr="00637752">
              <w:t>$263</w:t>
            </w:r>
          </w:p>
          <w:p w14:paraId="458166EF" w14:textId="77777777" w:rsidR="0044685A" w:rsidRPr="00637752" w:rsidRDefault="0044685A" w:rsidP="00B86562">
            <w:pPr>
              <w:ind w:firstLine="720"/>
              <w:jc w:val="center"/>
              <w:rPr>
                <w:lang w:val="en-GB" w:eastAsia="en-US"/>
              </w:rPr>
            </w:pPr>
          </w:p>
        </w:tc>
      </w:tr>
      <w:tr w:rsidR="0044685A" w:rsidRPr="00637752" w14:paraId="52B1A45A" w14:textId="77777777" w:rsidTr="00EE65EC">
        <w:tc>
          <w:tcPr>
            <w:tcW w:w="1156" w:type="dxa"/>
            <w:shd w:val="clear" w:color="auto" w:fill="auto"/>
          </w:tcPr>
          <w:p w14:paraId="6A72BDDE" w14:textId="77777777" w:rsidR="0044685A" w:rsidRPr="00637752" w:rsidRDefault="0044685A" w:rsidP="006350E1">
            <w:pPr>
              <w:pStyle w:val="02Tabletext"/>
              <w:spacing w:before="40" w:after="40"/>
            </w:pPr>
            <w:r w:rsidRPr="00637752">
              <w:t>463AC</w:t>
            </w:r>
          </w:p>
        </w:tc>
        <w:tc>
          <w:tcPr>
            <w:tcW w:w="6244" w:type="dxa"/>
            <w:shd w:val="clear" w:color="auto" w:fill="auto"/>
          </w:tcPr>
          <w:p w14:paraId="4EEAD5A6" w14:textId="77777777" w:rsidR="0044685A" w:rsidRPr="00637752" w:rsidRDefault="0044685A" w:rsidP="006350E1">
            <w:pPr>
              <w:pStyle w:val="02Tabletext"/>
              <w:spacing w:before="40" w:after="40"/>
            </w:pPr>
            <w:r w:rsidRPr="00637752">
              <w:t>Excision of rheumatoid nodules, per lesion. (Anaes.) (Assist.)</w:t>
            </w:r>
          </w:p>
        </w:tc>
        <w:tc>
          <w:tcPr>
            <w:tcW w:w="1616" w:type="dxa"/>
            <w:shd w:val="clear" w:color="auto" w:fill="auto"/>
          </w:tcPr>
          <w:p w14:paraId="22131FA4" w14:textId="77777777" w:rsidR="0044685A" w:rsidRPr="00637752" w:rsidRDefault="0044685A" w:rsidP="00B86562">
            <w:pPr>
              <w:pStyle w:val="02Tabletext"/>
              <w:spacing w:before="40" w:after="40"/>
              <w:jc w:val="center"/>
            </w:pPr>
            <w:r w:rsidRPr="00637752">
              <w:t>TBD</w:t>
            </w:r>
          </w:p>
        </w:tc>
      </w:tr>
      <w:tr w:rsidR="0044685A" w:rsidRPr="00637752" w14:paraId="4118F0A5" w14:textId="77777777" w:rsidTr="00EE65EC">
        <w:tc>
          <w:tcPr>
            <w:tcW w:w="1156" w:type="dxa"/>
            <w:shd w:val="clear" w:color="auto" w:fill="auto"/>
          </w:tcPr>
          <w:p w14:paraId="03FAFF5E" w14:textId="77777777" w:rsidR="0044685A" w:rsidRPr="00637752" w:rsidRDefault="0044685A" w:rsidP="006350E1">
            <w:pPr>
              <w:pStyle w:val="02Tabletext"/>
              <w:spacing w:before="40" w:after="40"/>
            </w:pPr>
            <w:r w:rsidRPr="00637752">
              <w:t>46339</w:t>
            </w:r>
          </w:p>
        </w:tc>
        <w:tc>
          <w:tcPr>
            <w:tcW w:w="6244" w:type="dxa"/>
            <w:shd w:val="clear" w:color="auto" w:fill="auto"/>
          </w:tcPr>
          <w:p w14:paraId="4F23777D" w14:textId="0D9FF455" w:rsidR="0044685A" w:rsidRPr="00637752" w:rsidRDefault="0089798E" w:rsidP="006350E1">
            <w:pPr>
              <w:pStyle w:val="02Tabletext"/>
              <w:spacing w:before="40" w:after="40"/>
            </w:pPr>
            <w:r w:rsidRPr="00637752">
              <w:t>Synovectomy of digital flexor</w:t>
            </w:r>
            <w:r w:rsidRPr="00637752">
              <w:rPr>
                <w:b/>
              </w:rPr>
              <w:t xml:space="preserve"> </w:t>
            </w:r>
            <w:r>
              <w:t xml:space="preserve">tendons at wrist level </w:t>
            </w:r>
            <w:r w:rsidRPr="00637752">
              <w:t>for clinician-assessed inflammatory arthritis. Inclusive of, if performed: associated flexor tenolysis and release of median nerve and carpal tunnel, not being a service</w:t>
            </w:r>
            <w:r w:rsidR="00F61A72">
              <w:t>.</w:t>
            </w:r>
            <w:r w:rsidRPr="00637752">
              <w:t xml:space="preserve"> </w:t>
            </w:r>
            <w:r w:rsidR="00416CA3" w:rsidRPr="00637752">
              <w:t>Associated</w:t>
            </w:r>
            <w:r w:rsidRPr="00637752">
              <w:t xml:space="preserve"> with a service to which item 39331 or 39330 applies, can only be claimed once per operation. (Anaes.) (Assist.)</w:t>
            </w:r>
          </w:p>
        </w:tc>
        <w:tc>
          <w:tcPr>
            <w:tcW w:w="1616" w:type="dxa"/>
            <w:shd w:val="clear" w:color="auto" w:fill="auto"/>
          </w:tcPr>
          <w:p w14:paraId="1EABD50C" w14:textId="77777777" w:rsidR="0044685A" w:rsidRPr="00637752" w:rsidRDefault="0044685A" w:rsidP="00B86562">
            <w:pPr>
              <w:pStyle w:val="02Tabletext"/>
              <w:spacing w:before="40" w:after="40"/>
              <w:jc w:val="center"/>
            </w:pPr>
            <w:r w:rsidRPr="00637752">
              <w:t>$466</w:t>
            </w:r>
          </w:p>
        </w:tc>
      </w:tr>
      <w:tr w:rsidR="0044685A" w:rsidRPr="00637752" w14:paraId="546B7A44" w14:textId="77777777" w:rsidTr="00EE65EC">
        <w:tc>
          <w:tcPr>
            <w:tcW w:w="1156" w:type="dxa"/>
            <w:shd w:val="clear" w:color="auto" w:fill="auto"/>
          </w:tcPr>
          <w:p w14:paraId="74D4C820" w14:textId="77777777" w:rsidR="0044685A" w:rsidRPr="00637752" w:rsidRDefault="0044685A" w:rsidP="006350E1">
            <w:pPr>
              <w:pStyle w:val="02Tabletext"/>
              <w:spacing w:before="40" w:after="40"/>
            </w:pPr>
            <w:r w:rsidRPr="00637752">
              <w:t>463AD</w:t>
            </w:r>
          </w:p>
        </w:tc>
        <w:tc>
          <w:tcPr>
            <w:tcW w:w="6244" w:type="dxa"/>
            <w:shd w:val="clear" w:color="auto" w:fill="auto"/>
          </w:tcPr>
          <w:p w14:paraId="220E59D4" w14:textId="5741BC19" w:rsidR="0044685A" w:rsidRPr="00637752" w:rsidRDefault="00787D31" w:rsidP="006350E1">
            <w:pPr>
              <w:pStyle w:val="02Tabletext"/>
              <w:spacing w:before="40" w:after="40"/>
            </w:pPr>
            <w:r w:rsidRPr="00637752">
              <w:t>Synovectomy of digital extensor tendons at wrist level for clinician-assessed inflammatory arthritis. Inclusive of, if performed: associated extensor tenolysis, tenoplasty and removal of tendon nodules and associated reconstruction extensor retinaculum, when performed,</w:t>
            </w:r>
            <w:r>
              <w:t xml:space="preserve"> </w:t>
            </w:r>
            <w:r w:rsidRPr="00637752">
              <w:t>not being a service associated with a service to which item 39331 or 39330 applies</w:t>
            </w:r>
            <w:r>
              <w:t>,</w:t>
            </w:r>
            <w:r w:rsidRPr="00637752">
              <w:t xml:space="preserve"> can only be claimed once per operation. (Anaes.) (Assist.)</w:t>
            </w:r>
          </w:p>
        </w:tc>
        <w:tc>
          <w:tcPr>
            <w:tcW w:w="1616" w:type="dxa"/>
            <w:shd w:val="clear" w:color="auto" w:fill="auto"/>
          </w:tcPr>
          <w:p w14:paraId="1B98EA91" w14:textId="77777777" w:rsidR="0044685A" w:rsidRPr="00637752" w:rsidRDefault="0044685A" w:rsidP="00B86562">
            <w:pPr>
              <w:pStyle w:val="02Tabletext"/>
              <w:spacing w:before="40" w:after="40"/>
              <w:jc w:val="center"/>
            </w:pPr>
            <w:r w:rsidRPr="00637752">
              <w:t>TBD</w:t>
            </w:r>
          </w:p>
        </w:tc>
      </w:tr>
      <w:tr w:rsidR="0044685A" w:rsidRPr="00637752" w14:paraId="055C225B" w14:textId="77777777" w:rsidTr="00EE65EC">
        <w:tc>
          <w:tcPr>
            <w:tcW w:w="1156" w:type="dxa"/>
            <w:shd w:val="clear" w:color="auto" w:fill="auto"/>
          </w:tcPr>
          <w:p w14:paraId="3A3E6862" w14:textId="77777777" w:rsidR="0044685A" w:rsidRPr="00637752" w:rsidRDefault="0044685A" w:rsidP="006350E1">
            <w:pPr>
              <w:pStyle w:val="02Tabletext"/>
              <w:spacing w:before="40" w:after="40"/>
            </w:pPr>
            <w:r w:rsidRPr="00637752">
              <w:t>463AE</w:t>
            </w:r>
          </w:p>
        </w:tc>
        <w:tc>
          <w:tcPr>
            <w:tcW w:w="6244" w:type="dxa"/>
            <w:shd w:val="clear" w:color="auto" w:fill="auto"/>
          </w:tcPr>
          <w:p w14:paraId="07373DBD" w14:textId="1BE87791" w:rsidR="0044685A" w:rsidRPr="00637752" w:rsidRDefault="00D020F2" w:rsidP="006350E1">
            <w:pPr>
              <w:pStyle w:val="02Tabletext"/>
              <w:spacing w:before="40" w:after="40"/>
              <w:rPr>
                <w:b/>
              </w:rPr>
            </w:pPr>
            <w:r w:rsidRPr="00637752">
              <w:t>Synovectomy of wrist flexor or extensor tendons, one or more compartments, for clinician-assessed inflammatory arthritis. Inclusive of, if performed: associated reconstruction flexor or extensor retinaculum and tenoplasty/tenolysis and removal of tendon nodules. (Anaes.) (Assist.)</w:t>
            </w:r>
          </w:p>
        </w:tc>
        <w:tc>
          <w:tcPr>
            <w:tcW w:w="1616" w:type="dxa"/>
            <w:shd w:val="clear" w:color="auto" w:fill="auto"/>
          </w:tcPr>
          <w:p w14:paraId="6D482FBC" w14:textId="77777777" w:rsidR="0044685A" w:rsidRPr="00637752" w:rsidRDefault="0044685A" w:rsidP="00B86562">
            <w:pPr>
              <w:pStyle w:val="02Tabletext"/>
              <w:spacing w:before="40" w:after="40"/>
              <w:jc w:val="center"/>
            </w:pPr>
            <w:r w:rsidRPr="00637752">
              <w:t>TBD</w:t>
            </w:r>
          </w:p>
        </w:tc>
      </w:tr>
      <w:tr w:rsidR="0044685A" w:rsidRPr="00637752" w14:paraId="42620424" w14:textId="77777777" w:rsidTr="00EE65EC">
        <w:tc>
          <w:tcPr>
            <w:tcW w:w="1156" w:type="dxa"/>
            <w:shd w:val="clear" w:color="auto" w:fill="auto"/>
          </w:tcPr>
          <w:p w14:paraId="3A9EB5A1" w14:textId="77777777" w:rsidR="0044685A" w:rsidRPr="00637752" w:rsidRDefault="0044685A" w:rsidP="006350E1">
            <w:pPr>
              <w:pStyle w:val="02Tabletext"/>
              <w:spacing w:before="40" w:after="40"/>
            </w:pPr>
            <w:r w:rsidRPr="00637752">
              <w:t>463AF</w:t>
            </w:r>
          </w:p>
        </w:tc>
        <w:tc>
          <w:tcPr>
            <w:tcW w:w="6244" w:type="dxa"/>
            <w:shd w:val="clear" w:color="auto" w:fill="auto"/>
          </w:tcPr>
          <w:p w14:paraId="75AAC0A5" w14:textId="62538579" w:rsidR="0044685A" w:rsidRPr="00637752" w:rsidRDefault="00D020F2" w:rsidP="006350E1">
            <w:pPr>
              <w:pStyle w:val="02Tabletext"/>
              <w:spacing w:before="40" w:after="40"/>
            </w:pPr>
            <w:r w:rsidRPr="00637752">
              <w:t>Synovectomy of wrist flexor or extensor tendons, one or more compartments, for non-inflammatory or post traumatic synovitis. Inclusive of, if performed: associated reconstruction flexor or extensor retinaculum and tenoplasty/tenolysis and removal of tendon nodules. (Anaes.) (Assist.)</w:t>
            </w:r>
          </w:p>
        </w:tc>
        <w:tc>
          <w:tcPr>
            <w:tcW w:w="1616" w:type="dxa"/>
            <w:shd w:val="clear" w:color="auto" w:fill="auto"/>
          </w:tcPr>
          <w:p w14:paraId="32AD6E02" w14:textId="77777777" w:rsidR="0044685A" w:rsidRPr="00637752" w:rsidRDefault="0044685A" w:rsidP="00B86562">
            <w:pPr>
              <w:pStyle w:val="02Tabletext"/>
              <w:spacing w:before="40" w:after="40"/>
              <w:jc w:val="center"/>
            </w:pPr>
            <w:r w:rsidRPr="00637752">
              <w:t>TBD</w:t>
            </w:r>
          </w:p>
        </w:tc>
      </w:tr>
      <w:tr w:rsidR="0044685A" w:rsidRPr="00637752" w14:paraId="4DB9B5C9" w14:textId="77777777" w:rsidTr="00EE65EC">
        <w:tc>
          <w:tcPr>
            <w:tcW w:w="1156" w:type="dxa"/>
            <w:shd w:val="clear" w:color="auto" w:fill="auto"/>
          </w:tcPr>
          <w:p w14:paraId="4545A282" w14:textId="77777777" w:rsidR="0044685A" w:rsidRPr="00637752" w:rsidRDefault="0044685A" w:rsidP="006350E1">
            <w:pPr>
              <w:pStyle w:val="02Tabletext"/>
              <w:spacing w:before="40" w:after="40"/>
              <w:rPr>
                <w:strike/>
              </w:rPr>
            </w:pPr>
            <w:r w:rsidRPr="00637752">
              <w:t>46348</w:t>
            </w:r>
          </w:p>
        </w:tc>
        <w:tc>
          <w:tcPr>
            <w:tcW w:w="6244" w:type="dxa"/>
            <w:shd w:val="clear" w:color="auto" w:fill="auto"/>
          </w:tcPr>
          <w:p w14:paraId="1B782F5E" w14:textId="74E5000B" w:rsidR="0044685A" w:rsidRPr="00637752" w:rsidRDefault="00D020F2" w:rsidP="006350E1">
            <w:pPr>
              <w:pStyle w:val="02Tabletext"/>
              <w:spacing w:before="40" w:after="40"/>
            </w:pPr>
            <w:r w:rsidRPr="00637752">
              <w:t>Flexor tenosynovectomy, distal to lumbrical origin. Inclusive of, if performed: tenolysis, tenoplasty and removal of intratendinous nodules. Not to be used with 46363 – 1 ray. (Anaes.) (Assist.)</w:t>
            </w:r>
          </w:p>
        </w:tc>
        <w:tc>
          <w:tcPr>
            <w:tcW w:w="1616" w:type="dxa"/>
            <w:shd w:val="clear" w:color="auto" w:fill="auto"/>
          </w:tcPr>
          <w:p w14:paraId="6CBDF054" w14:textId="77777777" w:rsidR="0044685A" w:rsidRPr="00637752" w:rsidRDefault="0044685A" w:rsidP="00B86562">
            <w:pPr>
              <w:pStyle w:val="02Tabletext"/>
              <w:spacing w:before="40" w:after="40"/>
              <w:jc w:val="center"/>
              <w:rPr>
                <w:strike/>
              </w:rPr>
            </w:pPr>
            <w:r w:rsidRPr="00637752">
              <w:t>$244</w:t>
            </w:r>
          </w:p>
        </w:tc>
      </w:tr>
      <w:tr w:rsidR="0044685A" w:rsidRPr="00637752" w14:paraId="7041C1B9" w14:textId="77777777" w:rsidTr="00EE65EC">
        <w:tc>
          <w:tcPr>
            <w:tcW w:w="1156" w:type="dxa"/>
            <w:shd w:val="clear" w:color="auto" w:fill="auto"/>
          </w:tcPr>
          <w:p w14:paraId="687FAFD1" w14:textId="77777777" w:rsidR="0044685A" w:rsidRPr="00637752" w:rsidRDefault="0044685A" w:rsidP="006350E1">
            <w:pPr>
              <w:pStyle w:val="02Tabletext"/>
              <w:spacing w:before="40" w:after="40"/>
            </w:pPr>
            <w:r w:rsidRPr="00637752">
              <w:t>46351</w:t>
            </w:r>
          </w:p>
        </w:tc>
        <w:tc>
          <w:tcPr>
            <w:tcW w:w="6244" w:type="dxa"/>
            <w:shd w:val="clear" w:color="auto" w:fill="auto"/>
          </w:tcPr>
          <w:p w14:paraId="0588CFED" w14:textId="77777777" w:rsidR="0044685A" w:rsidRPr="00637752" w:rsidRDefault="0044685A" w:rsidP="006350E1">
            <w:pPr>
              <w:pStyle w:val="02Tabletext"/>
              <w:spacing w:before="40" w:after="40"/>
            </w:pPr>
            <w:r w:rsidRPr="00637752">
              <w:t>Flexor tenosynovectomy, distal to lumbrical origin. Inclusive of, if performed: tenolysis, tenoplasty and removal of intratendinous nodules. Not to be used with 46363 – 2 rays. (Anaes.) (Assist.)</w:t>
            </w:r>
          </w:p>
        </w:tc>
        <w:tc>
          <w:tcPr>
            <w:tcW w:w="1616" w:type="dxa"/>
            <w:shd w:val="clear" w:color="auto" w:fill="auto"/>
          </w:tcPr>
          <w:p w14:paraId="6C9D7942" w14:textId="77777777" w:rsidR="0044685A" w:rsidRPr="00637752" w:rsidRDefault="0044685A" w:rsidP="00B86562">
            <w:pPr>
              <w:pStyle w:val="02Tabletext"/>
              <w:spacing w:before="40" w:after="40"/>
              <w:jc w:val="center"/>
            </w:pPr>
            <w:r w:rsidRPr="00637752">
              <w:t>$365</w:t>
            </w:r>
          </w:p>
        </w:tc>
      </w:tr>
      <w:tr w:rsidR="0044685A" w:rsidRPr="00637752" w14:paraId="2B6FD70E" w14:textId="77777777" w:rsidTr="00EE65EC">
        <w:tc>
          <w:tcPr>
            <w:tcW w:w="1156" w:type="dxa"/>
            <w:shd w:val="clear" w:color="auto" w:fill="auto"/>
          </w:tcPr>
          <w:p w14:paraId="25B1D403" w14:textId="77777777" w:rsidR="0044685A" w:rsidRPr="00637752" w:rsidRDefault="0044685A" w:rsidP="006350E1">
            <w:pPr>
              <w:pStyle w:val="02Tabletext"/>
              <w:spacing w:before="40" w:after="40"/>
            </w:pPr>
            <w:r w:rsidRPr="00637752">
              <w:t>46354</w:t>
            </w:r>
          </w:p>
        </w:tc>
        <w:tc>
          <w:tcPr>
            <w:tcW w:w="6244" w:type="dxa"/>
            <w:shd w:val="clear" w:color="auto" w:fill="auto"/>
          </w:tcPr>
          <w:p w14:paraId="321F5008" w14:textId="77777777" w:rsidR="0044685A" w:rsidRPr="00637752" w:rsidRDefault="0044685A" w:rsidP="006350E1">
            <w:pPr>
              <w:pStyle w:val="02Tabletext"/>
              <w:spacing w:before="40" w:after="40"/>
            </w:pPr>
            <w:r w:rsidRPr="00637752">
              <w:t>Flexor tenosynovectomy, distal to lumbrical origin. Inclusive of, if performed: tenolysis, tenoplasty and removal of intratendinous nodules. Not to be used with 46363 – 3 rays. (Anaes.) (Assist.)</w:t>
            </w:r>
          </w:p>
        </w:tc>
        <w:tc>
          <w:tcPr>
            <w:tcW w:w="1616" w:type="dxa"/>
            <w:shd w:val="clear" w:color="auto" w:fill="auto"/>
          </w:tcPr>
          <w:p w14:paraId="764E0DAF" w14:textId="77777777" w:rsidR="0044685A" w:rsidRPr="00637752" w:rsidRDefault="0044685A" w:rsidP="00B86562">
            <w:pPr>
              <w:pStyle w:val="02Tabletext"/>
              <w:spacing w:before="40" w:after="40"/>
              <w:jc w:val="center"/>
            </w:pPr>
            <w:r w:rsidRPr="00637752">
              <w:t>$489</w:t>
            </w:r>
          </w:p>
        </w:tc>
      </w:tr>
      <w:tr w:rsidR="0044685A" w:rsidRPr="00637752" w14:paraId="749C9DD6" w14:textId="77777777" w:rsidTr="00EE65EC">
        <w:tc>
          <w:tcPr>
            <w:tcW w:w="1156" w:type="dxa"/>
            <w:shd w:val="clear" w:color="auto" w:fill="auto"/>
          </w:tcPr>
          <w:p w14:paraId="7C99FDE3" w14:textId="77777777" w:rsidR="0044685A" w:rsidRPr="00637752" w:rsidRDefault="0044685A" w:rsidP="006350E1">
            <w:pPr>
              <w:pStyle w:val="02Tabletext"/>
              <w:spacing w:before="40" w:after="40"/>
            </w:pPr>
            <w:r w:rsidRPr="00637752">
              <w:t>46357</w:t>
            </w:r>
          </w:p>
        </w:tc>
        <w:tc>
          <w:tcPr>
            <w:tcW w:w="6244" w:type="dxa"/>
            <w:shd w:val="clear" w:color="auto" w:fill="auto"/>
          </w:tcPr>
          <w:p w14:paraId="3AADEA72" w14:textId="77777777" w:rsidR="0044685A" w:rsidRPr="00637752" w:rsidRDefault="0044685A" w:rsidP="006350E1">
            <w:pPr>
              <w:pStyle w:val="02Tabletext"/>
              <w:spacing w:before="40" w:after="40"/>
            </w:pPr>
            <w:r w:rsidRPr="00637752">
              <w:t>Flexor tenosynovectomy, distal to lumbrical origin. Inclusive of, if performed: tenolysis, tenoplasty and removal of intratendinous nodules. Not to be used with 46363 – 4 rays. (Anaes.) (Assist.)</w:t>
            </w:r>
          </w:p>
        </w:tc>
        <w:tc>
          <w:tcPr>
            <w:tcW w:w="1616" w:type="dxa"/>
            <w:shd w:val="clear" w:color="auto" w:fill="auto"/>
          </w:tcPr>
          <w:p w14:paraId="3D07F05B" w14:textId="77777777" w:rsidR="0044685A" w:rsidRPr="00637752" w:rsidRDefault="0044685A" w:rsidP="00B86562">
            <w:pPr>
              <w:pStyle w:val="02Tabletext"/>
              <w:spacing w:before="40" w:after="40"/>
              <w:jc w:val="center"/>
            </w:pPr>
            <w:r w:rsidRPr="00637752">
              <w:t>$609</w:t>
            </w:r>
          </w:p>
        </w:tc>
      </w:tr>
      <w:tr w:rsidR="0044685A" w:rsidRPr="00637752" w14:paraId="378B5132" w14:textId="77777777" w:rsidTr="00EE65EC">
        <w:tc>
          <w:tcPr>
            <w:tcW w:w="1156" w:type="dxa"/>
            <w:shd w:val="clear" w:color="auto" w:fill="auto"/>
          </w:tcPr>
          <w:p w14:paraId="375FFF39" w14:textId="77777777" w:rsidR="0044685A" w:rsidRPr="00637752" w:rsidRDefault="0044685A" w:rsidP="006350E1">
            <w:pPr>
              <w:pStyle w:val="02Tabletext"/>
              <w:spacing w:before="40" w:after="40"/>
            </w:pPr>
            <w:r w:rsidRPr="00637752">
              <w:t>46360</w:t>
            </w:r>
          </w:p>
        </w:tc>
        <w:tc>
          <w:tcPr>
            <w:tcW w:w="6244" w:type="dxa"/>
            <w:shd w:val="clear" w:color="auto" w:fill="auto"/>
          </w:tcPr>
          <w:p w14:paraId="78CEF782" w14:textId="77777777" w:rsidR="0044685A" w:rsidRPr="00637752" w:rsidRDefault="0044685A" w:rsidP="006350E1">
            <w:pPr>
              <w:pStyle w:val="02Tabletext"/>
              <w:spacing w:before="40" w:after="40"/>
            </w:pPr>
            <w:r w:rsidRPr="00637752">
              <w:t>Flexor tenosynovectomy, distal to lumbrical origin. Inclusive of, if performed: tenolysis, tenoplasty and removal of intratendinous nodules. Not to be used with 46363 – 5 rays. (Anaes.) (Assist.)</w:t>
            </w:r>
          </w:p>
        </w:tc>
        <w:tc>
          <w:tcPr>
            <w:tcW w:w="1616" w:type="dxa"/>
            <w:shd w:val="clear" w:color="auto" w:fill="auto"/>
          </w:tcPr>
          <w:p w14:paraId="36FA3335" w14:textId="77777777" w:rsidR="0044685A" w:rsidRPr="00637752" w:rsidRDefault="0044685A" w:rsidP="00B86562">
            <w:pPr>
              <w:pStyle w:val="02Tabletext"/>
              <w:spacing w:before="40" w:after="40"/>
              <w:jc w:val="center"/>
            </w:pPr>
            <w:r w:rsidRPr="00637752">
              <w:t>$733</w:t>
            </w:r>
          </w:p>
        </w:tc>
      </w:tr>
      <w:tr w:rsidR="0044685A" w:rsidRPr="00637752" w14:paraId="4692C3BC" w14:textId="77777777" w:rsidTr="00EE65EC">
        <w:tc>
          <w:tcPr>
            <w:tcW w:w="1156" w:type="dxa"/>
            <w:shd w:val="clear" w:color="auto" w:fill="auto"/>
          </w:tcPr>
          <w:p w14:paraId="76B6B5F1" w14:textId="77777777" w:rsidR="0044685A" w:rsidRPr="00637752" w:rsidRDefault="0044685A" w:rsidP="006350E1">
            <w:pPr>
              <w:pStyle w:val="02Tabletext"/>
              <w:spacing w:before="40" w:after="40"/>
            </w:pPr>
            <w:r w:rsidRPr="00637752">
              <w:t>463AG</w:t>
            </w:r>
          </w:p>
        </w:tc>
        <w:tc>
          <w:tcPr>
            <w:tcW w:w="6244" w:type="dxa"/>
            <w:shd w:val="clear" w:color="auto" w:fill="auto"/>
          </w:tcPr>
          <w:p w14:paraId="5A6EC307" w14:textId="015641BB" w:rsidR="0044685A" w:rsidRPr="00637752" w:rsidRDefault="00414A31" w:rsidP="006350E1">
            <w:pPr>
              <w:pStyle w:val="02Tabletext"/>
              <w:spacing w:before="40" w:after="40"/>
            </w:pPr>
            <w:r w:rsidRPr="00414A31">
              <w:t>Digital sympathectomy, using microsurgical techniques, per digit and/or palmar arch, radial and/or ulnar arteries. (Anaes.)(Assist.)</w:t>
            </w:r>
          </w:p>
        </w:tc>
        <w:tc>
          <w:tcPr>
            <w:tcW w:w="1616" w:type="dxa"/>
            <w:shd w:val="clear" w:color="auto" w:fill="auto"/>
          </w:tcPr>
          <w:p w14:paraId="663CD3B5" w14:textId="77777777" w:rsidR="0044685A" w:rsidRPr="00637752" w:rsidRDefault="0044685A" w:rsidP="00B86562">
            <w:pPr>
              <w:pStyle w:val="02Tabletext"/>
              <w:spacing w:before="40" w:after="40"/>
              <w:jc w:val="center"/>
            </w:pPr>
            <w:r w:rsidRPr="00637752">
              <w:t>TBD</w:t>
            </w:r>
          </w:p>
        </w:tc>
      </w:tr>
    </w:tbl>
    <w:p w14:paraId="076BDC3E" w14:textId="77777777" w:rsidR="0044685A" w:rsidRPr="00637752" w:rsidRDefault="0044685A" w:rsidP="00C14DAA">
      <w:pPr>
        <w:pStyle w:val="Style5"/>
      </w:pPr>
      <w:r w:rsidRPr="00637752">
        <w:t>Joint procedures</w:t>
      </w:r>
      <w:bookmarkEnd w:id="1305"/>
      <w:bookmarkEnd w:id="1306"/>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Joint procedures"/>
        <w:tblDescription w:val="This is a 3 column table. Column 1 lists the item number, column 2 is the item descriptor and column 3 is the Schedule fee"/>
      </w:tblPr>
      <w:tblGrid>
        <w:gridCol w:w="1122"/>
        <w:gridCol w:w="6332"/>
        <w:gridCol w:w="1628"/>
      </w:tblGrid>
      <w:tr w:rsidR="0044685A" w:rsidRPr="00637752" w14:paraId="3E9C3F88" w14:textId="77777777" w:rsidTr="00F254A9">
        <w:trPr>
          <w:tblHeader/>
        </w:trPr>
        <w:tc>
          <w:tcPr>
            <w:tcW w:w="1122" w:type="dxa"/>
            <w:shd w:val="clear" w:color="auto" w:fill="F2F2F2" w:themeFill="background1" w:themeFillShade="F2"/>
            <w:vAlign w:val="bottom"/>
          </w:tcPr>
          <w:p w14:paraId="4FECDAF0" w14:textId="77777777" w:rsidR="0044685A" w:rsidRPr="00637752" w:rsidRDefault="0044685A" w:rsidP="00EE65EC">
            <w:pPr>
              <w:pStyle w:val="02Tabletext"/>
              <w:spacing w:before="40" w:after="40"/>
              <w:rPr>
                <w:b/>
                <w:lang w:val="en-AU"/>
              </w:rPr>
            </w:pPr>
            <w:r w:rsidRPr="00637752">
              <w:rPr>
                <w:b/>
                <w:lang w:val="en-AU"/>
              </w:rPr>
              <w:t>Item</w:t>
            </w:r>
          </w:p>
        </w:tc>
        <w:tc>
          <w:tcPr>
            <w:tcW w:w="6332" w:type="dxa"/>
            <w:shd w:val="clear" w:color="auto" w:fill="F2F2F2" w:themeFill="background1" w:themeFillShade="F2"/>
            <w:vAlign w:val="bottom"/>
          </w:tcPr>
          <w:p w14:paraId="4C980DAA" w14:textId="77777777" w:rsidR="0044685A" w:rsidRPr="00637752" w:rsidRDefault="0044685A" w:rsidP="00EE65EC">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43B2D4D8" w14:textId="70533047"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0D02A4BB" w14:textId="77777777" w:rsidTr="00F254A9">
        <w:tc>
          <w:tcPr>
            <w:tcW w:w="1122" w:type="dxa"/>
          </w:tcPr>
          <w:p w14:paraId="3ECA91F7" w14:textId="77777777" w:rsidR="0044685A" w:rsidRPr="00637752" w:rsidRDefault="0044685A" w:rsidP="006350E1">
            <w:pPr>
              <w:pStyle w:val="02Tabletext"/>
              <w:spacing w:before="40" w:after="40"/>
              <w:rPr>
                <w:color w:val="000000"/>
                <w:lang w:val="en-US"/>
              </w:rPr>
            </w:pPr>
            <w:r w:rsidRPr="00637752">
              <w:rPr>
                <w:color w:val="000000"/>
                <w:lang w:val="en-US"/>
              </w:rPr>
              <w:t>46300*</w:t>
            </w:r>
          </w:p>
        </w:tc>
        <w:tc>
          <w:tcPr>
            <w:tcW w:w="6332" w:type="dxa"/>
          </w:tcPr>
          <w:p w14:paraId="7C4E90A3" w14:textId="65245F2D" w:rsidR="0044685A" w:rsidRPr="00637752" w:rsidRDefault="00414A31" w:rsidP="006350E1">
            <w:pPr>
              <w:pStyle w:val="02Tabletext"/>
              <w:spacing w:before="40" w:after="40"/>
              <w:rPr>
                <w:color w:val="000000"/>
              </w:rPr>
            </w:pPr>
            <w:r w:rsidRPr="00414A31">
              <w:t>Inter-phalangeal joint or metacarpophalangeal joint, arthrodesis of. Inclusive of, if performed: synovectomy and joint debridement, elective or trauma. (Anaes.) (Assist.)</w:t>
            </w:r>
          </w:p>
        </w:tc>
        <w:tc>
          <w:tcPr>
            <w:tcW w:w="1628" w:type="dxa"/>
          </w:tcPr>
          <w:p w14:paraId="6D0FAA3C" w14:textId="77777777" w:rsidR="0044685A" w:rsidRPr="00637752" w:rsidRDefault="0044685A" w:rsidP="00B86562">
            <w:pPr>
              <w:pStyle w:val="02Tabletext"/>
              <w:spacing w:before="40" w:after="40"/>
              <w:jc w:val="center"/>
              <w:rPr>
                <w:color w:val="000000"/>
              </w:rPr>
            </w:pPr>
            <w:r w:rsidRPr="00637752">
              <w:rPr>
                <w:color w:val="000000"/>
              </w:rPr>
              <w:t>$338</w:t>
            </w:r>
          </w:p>
        </w:tc>
      </w:tr>
      <w:tr w:rsidR="0044685A" w:rsidRPr="00637752" w14:paraId="716D2495" w14:textId="77777777" w:rsidTr="00F254A9">
        <w:tc>
          <w:tcPr>
            <w:tcW w:w="1122" w:type="dxa"/>
          </w:tcPr>
          <w:p w14:paraId="397640D2" w14:textId="66BACDA5" w:rsidR="0044685A" w:rsidRPr="00637752" w:rsidRDefault="0044685A" w:rsidP="006350E1">
            <w:pPr>
              <w:pStyle w:val="02Tabletext"/>
              <w:spacing w:before="40" w:after="40"/>
              <w:rPr>
                <w:color w:val="000000"/>
                <w:lang w:val="en-US"/>
              </w:rPr>
            </w:pPr>
            <w:r w:rsidRPr="00637752">
              <w:rPr>
                <w:color w:val="000000"/>
                <w:lang w:val="en-US"/>
              </w:rPr>
              <w:t>46303</w:t>
            </w:r>
            <w:r w:rsidR="000A0922">
              <w:rPr>
                <w:color w:val="000000"/>
                <w:lang w:val="en-US"/>
              </w:rPr>
              <w:t>*</w:t>
            </w:r>
          </w:p>
        </w:tc>
        <w:tc>
          <w:tcPr>
            <w:tcW w:w="6332" w:type="dxa"/>
          </w:tcPr>
          <w:p w14:paraId="08A19C8C" w14:textId="0D9D2767" w:rsidR="0044685A" w:rsidRPr="00637752" w:rsidRDefault="00DD7C53" w:rsidP="006350E1">
            <w:pPr>
              <w:pStyle w:val="02Tabletext"/>
              <w:spacing w:before="40" w:after="40"/>
              <w:rPr>
                <w:color w:val="000000"/>
              </w:rPr>
            </w:pPr>
            <w:r w:rsidRPr="00637752">
              <w:t>Carpometacarpal joint, arthrodesis of, inclusive of, if performed: synovectomy and joint debridement</w:t>
            </w:r>
            <w:r w:rsidR="000A0922">
              <w:t>, elective or trauma</w:t>
            </w:r>
            <w:r w:rsidRPr="00637752">
              <w:t>. (Anaes.) (Assist.)</w:t>
            </w:r>
          </w:p>
        </w:tc>
        <w:tc>
          <w:tcPr>
            <w:tcW w:w="1628" w:type="dxa"/>
          </w:tcPr>
          <w:p w14:paraId="3AFF5BAF" w14:textId="77777777" w:rsidR="0044685A" w:rsidRPr="00637752" w:rsidRDefault="0044685A" w:rsidP="00B86562">
            <w:pPr>
              <w:pStyle w:val="02Tabletext"/>
              <w:spacing w:before="40" w:after="40"/>
              <w:jc w:val="center"/>
              <w:rPr>
                <w:color w:val="000000"/>
              </w:rPr>
            </w:pPr>
            <w:r w:rsidRPr="00637752">
              <w:rPr>
                <w:color w:val="000000"/>
              </w:rPr>
              <w:t>$376</w:t>
            </w:r>
          </w:p>
        </w:tc>
      </w:tr>
      <w:tr w:rsidR="0044685A" w:rsidRPr="00637752" w14:paraId="4404F3D5" w14:textId="77777777" w:rsidTr="00F254A9">
        <w:tc>
          <w:tcPr>
            <w:tcW w:w="1122" w:type="dxa"/>
          </w:tcPr>
          <w:p w14:paraId="03216A6F" w14:textId="09955BB6" w:rsidR="0044685A" w:rsidRPr="00637752" w:rsidRDefault="0044685A" w:rsidP="006350E1">
            <w:pPr>
              <w:pStyle w:val="02Tabletext"/>
              <w:spacing w:before="40" w:after="40"/>
              <w:rPr>
                <w:color w:val="000000"/>
                <w:lang w:val="en-US"/>
              </w:rPr>
            </w:pPr>
            <w:r w:rsidRPr="00637752">
              <w:rPr>
                <w:color w:val="000000"/>
              </w:rPr>
              <w:t>463A</w:t>
            </w:r>
            <w:r w:rsidR="00C2246D" w:rsidRPr="00637752">
              <w:rPr>
                <w:color w:val="000000"/>
              </w:rPr>
              <w:t>H</w:t>
            </w:r>
          </w:p>
        </w:tc>
        <w:tc>
          <w:tcPr>
            <w:tcW w:w="6332" w:type="dxa"/>
          </w:tcPr>
          <w:p w14:paraId="33FCD301" w14:textId="3FA9F95F" w:rsidR="0044685A" w:rsidRPr="00637752" w:rsidRDefault="00414A31" w:rsidP="006350E1">
            <w:pPr>
              <w:pStyle w:val="02Tabletext"/>
              <w:spacing w:before="40" w:after="40"/>
            </w:pPr>
            <w:r w:rsidRPr="00414A31">
              <w:t>Interphalangeal joint or metacarpophalangeal joint - volar plate or soft tissue interposition arthroplasty. Inclusive of, if performed: tendon transfers or realignment, per joint, elective or trauma. (Anaes.) (Assist.)</w:t>
            </w:r>
          </w:p>
        </w:tc>
        <w:tc>
          <w:tcPr>
            <w:tcW w:w="1628" w:type="dxa"/>
          </w:tcPr>
          <w:p w14:paraId="0537AD6D"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560DE7BC" w14:textId="77777777" w:rsidTr="00F254A9">
        <w:tc>
          <w:tcPr>
            <w:tcW w:w="1122" w:type="dxa"/>
          </w:tcPr>
          <w:p w14:paraId="0D0B05ED" w14:textId="77777777" w:rsidR="0044685A" w:rsidRPr="00637752" w:rsidRDefault="0044685A" w:rsidP="006350E1">
            <w:pPr>
              <w:pStyle w:val="02Tabletext"/>
              <w:spacing w:before="40" w:after="40"/>
              <w:rPr>
                <w:color w:val="000000"/>
              </w:rPr>
            </w:pPr>
            <w:r w:rsidRPr="00637752">
              <w:rPr>
                <w:color w:val="000000"/>
                <w:lang w:val="en-US"/>
              </w:rPr>
              <w:t>46309*</w:t>
            </w:r>
          </w:p>
        </w:tc>
        <w:tc>
          <w:tcPr>
            <w:tcW w:w="6332" w:type="dxa"/>
          </w:tcPr>
          <w:p w14:paraId="7AEF1CE0" w14:textId="294523FA" w:rsidR="0044685A" w:rsidRPr="00637752" w:rsidRDefault="00414A31" w:rsidP="006350E1">
            <w:pPr>
              <w:pStyle w:val="02Tabletext"/>
              <w:spacing w:before="40" w:after="40"/>
              <w:rPr>
                <w:color w:val="000000"/>
              </w:rPr>
            </w:pPr>
            <w:r w:rsidRPr="00414A31">
              <w:t>Interphalangeal joint or metacarpophalangeal joint, prosthetic replacement arthroplasty or hemiarthroplasty of. Inclusive of, if performed: associated synovectomy, tendon transfer, realignment and ligament reconstruction, 1 joint, elective or trauma. (Anaes.) (Assist.)</w:t>
            </w:r>
          </w:p>
        </w:tc>
        <w:tc>
          <w:tcPr>
            <w:tcW w:w="1628" w:type="dxa"/>
          </w:tcPr>
          <w:p w14:paraId="4233BE07" w14:textId="77777777" w:rsidR="0044685A" w:rsidRPr="00637752" w:rsidRDefault="0044685A" w:rsidP="00B86562">
            <w:pPr>
              <w:pStyle w:val="02Tabletext"/>
              <w:spacing w:before="40" w:after="40"/>
              <w:jc w:val="center"/>
              <w:rPr>
                <w:color w:val="000000"/>
              </w:rPr>
            </w:pPr>
            <w:r w:rsidRPr="00637752">
              <w:rPr>
                <w:color w:val="000000"/>
              </w:rPr>
              <w:t>$527</w:t>
            </w:r>
          </w:p>
        </w:tc>
      </w:tr>
      <w:tr w:rsidR="00414A31" w:rsidRPr="00637752" w14:paraId="7877076C" w14:textId="77777777" w:rsidTr="00F254A9">
        <w:tc>
          <w:tcPr>
            <w:tcW w:w="1122" w:type="dxa"/>
          </w:tcPr>
          <w:p w14:paraId="5E957FB4" w14:textId="6EBC7C21" w:rsidR="00414A31" w:rsidRPr="00637752" w:rsidRDefault="00414A31" w:rsidP="00414A31">
            <w:pPr>
              <w:pStyle w:val="02Tabletext"/>
              <w:spacing w:before="40" w:after="40"/>
            </w:pPr>
            <w:r w:rsidRPr="00854F9D">
              <w:t>46312</w:t>
            </w:r>
          </w:p>
        </w:tc>
        <w:tc>
          <w:tcPr>
            <w:tcW w:w="6332" w:type="dxa"/>
          </w:tcPr>
          <w:p w14:paraId="28510478" w14:textId="4FF2E457" w:rsidR="00414A31" w:rsidRPr="00637752" w:rsidRDefault="00414A31" w:rsidP="00414A31">
            <w:pPr>
              <w:pStyle w:val="02Tabletext"/>
              <w:spacing w:before="40" w:after="40"/>
            </w:pPr>
            <w:r w:rsidRPr="00854F9D">
              <w:t>Interphalangeal joint or metacarpophalangeal joint, prosthetic replacement arthroplasty or hemiarthroplasty of. Inclusive of, if performed: associated synovectomy, tendon transfer, realignment and ligament reconstruction, 2 joints, elective or trauma. (Anaes.) (Assist.)</w:t>
            </w:r>
          </w:p>
        </w:tc>
        <w:tc>
          <w:tcPr>
            <w:tcW w:w="1628" w:type="dxa"/>
          </w:tcPr>
          <w:p w14:paraId="47252E89" w14:textId="342EBC3E" w:rsidR="00414A31" w:rsidRPr="00637752" w:rsidRDefault="00414A31" w:rsidP="00414A31">
            <w:pPr>
              <w:pStyle w:val="02Tabletext"/>
              <w:spacing w:before="40" w:after="40"/>
              <w:jc w:val="center"/>
            </w:pPr>
            <w:r w:rsidRPr="00854F9D">
              <w:t>$677</w:t>
            </w:r>
          </w:p>
        </w:tc>
      </w:tr>
      <w:tr w:rsidR="00414A31" w:rsidRPr="00637752" w14:paraId="0A65754A" w14:textId="77777777" w:rsidTr="00F254A9">
        <w:tc>
          <w:tcPr>
            <w:tcW w:w="1122" w:type="dxa"/>
          </w:tcPr>
          <w:p w14:paraId="0964A948" w14:textId="7FF859CE" w:rsidR="00414A31" w:rsidRPr="00637752" w:rsidRDefault="00414A31" w:rsidP="00414A31">
            <w:pPr>
              <w:pStyle w:val="02Tabletext"/>
              <w:spacing w:before="40" w:after="40"/>
            </w:pPr>
            <w:r w:rsidRPr="00854F9D">
              <w:t>46315</w:t>
            </w:r>
          </w:p>
        </w:tc>
        <w:tc>
          <w:tcPr>
            <w:tcW w:w="6332" w:type="dxa"/>
          </w:tcPr>
          <w:p w14:paraId="75BEEA1F" w14:textId="759A3862" w:rsidR="00414A31" w:rsidRPr="00637752" w:rsidRDefault="00414A31" w:rsidP="00414A31">
            <w:pPr>
              <w:pStyle w:val="02Tabletext"/>
              <w:spacing w:before="40" w:after="40"/>
            </w:pPr>
            <w:r w:rsidRPr="00854F9D">
              <w:t>Interphalangeal joint or metacarpophalangeal joint, prosthetic replacement arthroplasty or hemiarthroplasty of. Inclusive of, if performed: associated synovectomy, tendon transfer, realignment and ligament reconstruction, 3 joints, elective or trauma. (Anaes.) (Assist.)</w:t>
            </w:r>
          </w:p>
        </w:tc>
        <w:tc>
          <w:tcPr>
            <w:tcW w:w="1628" w:type="dxa"/>
          </w:tcPr>
          <w:p w14:paraId="3828A597" w14:textId="3871EDE1" w:rsidR="00414A31" w:rsidRPr="00637752" w:rsidRDefault="00414A31" w:rsidP="00414A31">
            <w:pPr>
              <w:pStyle w:val="02Tabletext"/>
              <w:spacing w:before="40" w:after="40"/>
              <w:jc w:val="center"/>
            </w:pPr>
            <w:r w:rsidRPr="00854F9D">
              <w:t>$903</w:t>
            </w:r>
          </w:p>
        </w:tc>
      </w:tr>
      <w:tr w:rsidR="00414A31" w:rsidRPr="00637752" w14:paraId="53F6717B" w14:textId="77777777" w:rsidTr="00F254A9">
        <w:tc>
          <w:tcPr>
            <w:tcW w:w="1122" w:type="dxa"/>
          </w:tcPr>
          <w:p w14:paraId="25620969" w14:textId="05BFA855" w:rsidR="00414A31" w:rsidRPr="00637752" w:rsidRDefault="00414A31" w:rsidP="00414A31">
            <w:pPr>
              <w:pStyle w:val="02Tabletext"/>
              <w:spacing w:before="40" w:after="40"/>
            </w:pPr>
            <w:r w:rsidRPr="00854F9D">
              <w:t>46318</w:t>
            </w:r>
          </w:p>
        </w:tc>
        <w:tc>
          <w:tcPr>
            <w:tcW w:w="6332" w:type="dxa"/>
          </w:tcPr>
          <w:p w14:paraId="3D0FD4FD" w14:textId="24A98552" w:rsidR="00414A31" w:rsidRPr="00637752" w:rsidRDefault="00414A31" w:rsidP="00414A31">
            <w:pPr>
              <w:pStyle w:val="02Tabletext"/>
              <w:spacing w:before="40" w:after="40"/>
            </w:pPr>
            <w:r w:rsidRPr="00854F9D">
              <w:t>Interphalangeal joint or metacarpophalangeal joint, prosthetic replacement arthroplasty or hemiarthroplasty of. Inclusive of, if performed: associated synovectomy, tendon transfer, realignment and ligament reconstruction, 4 joints, elective or trauma. (Anaes.) (Assist.)</w:t>
            </w:r>
          </w:p>
        </w:tc>
        <w:tc>
          <w:tcPr>
            <w:tcW w:w="1628" w:type="dxa"/>
          </w:tcPr>
          <w:p w14:paraId="236AD191" w14:textId="166C565C" w:rsidR="00414A31" w:rsidRPr="00637752" w:rsidRDefault="00414A31" w:rsidP="00414A31">
            <w:pPr>
              <w:pStyle w:val="02Tabletext"/>
              <w:spacing w:before="40" w:after="40"/>
              <w:jc w:val="center"/>
            </w:pPr>
            <w:r w:rsidRPr="00854F9D">
              <w:t>$1,128</w:t>
            </w:r>
          </w:p>
        </w:tc>
      </w:tr>
      <w:tr w:rsidR="00414A31" w:rsidRPr="00637752" w14:paraId="7AFE0296" w14:textId="77777777" w:rsidTr="00F254A9">
        <w:tc>
          <w:tcPr>
            <w:tcW w:w="1122" w:type="dxa"/>
          </w:tcPr>
          <w:p w14:paraId="426408CF" w14:textId="5539CA68" w:rsidR="00414A31" w:rsidRPr="00637752" w:rsidRDefault="00414A31" w:rsidP="00414A31">
            <w:pPr>
              <w:pStyle w:val="02Tabletext"/>
              <w:spacing w:before="40" w:after="40"/>
            </w:pPr>
            <w:r w:rsidRPr="00854F9D">
              <w:t>46321</w:t>
            </w:r>
          </w:p>
        </w:tc>
        <w:tc>
          <w:tcPr>
            <w:tcW w:w="6332" w:type="dxa"/>
          </w:tcPr>
          <w:p w14:paraId="12B2B343" w14:textId="2516E075" w:rsidR="00414A31" w:rsidRPr="00637752" w:rsidRDefault="00414A31" w:rsidP="00414A31">
            <w:pPr>
              <w:pStyle w:val="02Tabletext"/>
              <w:spacing w:before="40" w:after="40"/>
            </w:pPr>
            <w:r w:rsidRPr="00854F9D">
              <w:t>Interphalangeal joint or metacarpophalangeal joint, prosthetic replacement arthroplasty or hemiarthroplasty of. Inclusive of, if performed: associated synovectomy, tendon transfer, realignment and ligament reconstruction, 5 joints, elective or trauma. (Anaes.) (Assist.)</w:t>
            </w:r>
          </w:p>
        </w:tc>
        <w:tc>
          <w:tcPr>
            <w:tcW w:w="1628" w:type="dxa"/>
          </w:tcPr>
          <w:p w14:paraId="6C93BE72" w14:textId="79ADB8D3" w:rsidR="00414A31" w:rsidRPr="00637752" w:rsidRDefault="00414A31" w:rsidP="00414A31">
            <w:pPr>
              <w:pStyle w:val="02Tabletext"/>
              <w:spacing w:before="40" w:after="40"/>
              <w:jc w:val="center"/>
            </w:pPr>
            <w:r w:rsidRPr="00854F9D">
              <w:t>$1,354</w:t>
            </w:r>
          </w:p>
        </w:tc>
      </w:tr>
      <w:tr w:rsidR="007179FF" w:rsidRPr="00637752" w14:paraId="0AD75B23" w14:textId="77777777" w:rsidTr="00F254A9">
        <w:tc>
          <w:tcPr>
            <w:tcW w:w="1122" w:type="dxa"/>
          </w:tcPr>
          <w:p w14:paraId="438E0454" w14:textId="28B87679" w:rsidR="007179FF" w:rsidRPr="00637752" w:rsidRDefault="007179FF" w:rsidP="006350E1">
            <w:pPr>
              <w:pStyle w:val="02Tabletext"/>
              <w:spacing w:before="40" w:after="40"/>
            </w:pPr>
            <w:r>
              <w:t>46324</w:t>
            </w:r>
          </w:p>
        </w:tc>
        <w:tc>
          <w:tcPr>
            <w:tcW w:w="6332" w:type="dxa"/>
          </w:tcPr>
          <w:p w14:paraId="3A48DC43" w14:textId="4DBBCCFA" w:rsidR="007179FF" w:rsidRPr="00637752" w:rsidRDefault="007179FF" w:rsidP="006350E1">
            <w:pPr>
              <w:pStyle w:val="02Tabletext"/>
              <w:spacing w:before="40" w:after="40"/>
            </w:pPr>
            <w:r w:rsidRPr="008322D9">
              <w:rPr>
                <w:rFonts w:eastAsia="Calibri" w:cs="Calibri"/>
                <w:lang w:val="en-US"/>
              </w:rPr>
              <w:t>Carpal bone replacement total or hemi, including trapezium, carpometacarpal and/or intercarpal joint replacement, including associated tendon transfer, tendon harvest or realignment when performed, elective or trauma. (Anaes.) (Assist.) (Excluding total wrist and Distal Radial Ulnar Joint (DRUJ) replacements)</w:t>
            </w:r>
          </w:p>
        </w:tc>
        <w:tc>
          <w:tcPr>
            <w:tcW w:w="1628" w:type="dxa"/>
          </w:tcPr>
          <w:p w14:paraId="1836D6B3" w14:textId="1FDF93DB" w:rsidR="007179FF" w:rsidRPr="00637752" w:rsidRDefault="007179FF" w:rsidP="00B86562">
            <w:pPr>
              <w:pStyle w:val="02Tabletext"/>
              <w:spacing w:before="40" w:after="40"/>
              <w:jc w:val="center"/>
            </w:pPr>
            <w:r>
              <w:t>$820</w:t>
            </w:r>
          </w:p>
        </w:tc>
      </w:tr>
      <w:tr w:rsidR="007179FF" w:rsidRPr="00637752" w14:paraId="51014B87" w14:textId="77777777" w:rsidTr="00F254A9">
        <w:tc>
          <w:tcPr>
            <w:tcW w:w="1122" w:type="dxa"/>
          </w:tcPr>
          <w:p w14:paraId="02CFF37C" w14:textId="00EB904E" w:rsidR="007179FF" w:rsidRPr="00637752" w:rsidRDefault="007179FF" w:rsidP="006350E1">
            <w:pPr>
              <w:pStyle w:val="02Tabletext"/>
              <w:spacing w:before="40" w:after="40"/>
            </w:pPr>
            <w:r>
              <w:t>46325</w:t>
            </w:r>
          </w:p>
        </w:tc>
        <w:tc>
          <w:tcPr>
            <w:tcW w:w="6332" w:type="dxa"/>
          </w:tcPr>
          <w:p w14:paraId="7EBC7E23" w14:textId="143A18D9" w:rsidR="007179FF" w:rsidRPr="00637752" w:rsidRDefault="007179FF" w:rsidP="006350E1">
            <w:pPr>
              <w:pStyle w:val="02Tabletext"/>
              <w:spacing w:before="40" w:after="40"/>
            </w:pPr>
            <w:r w:rsidRPr="008322D9">
              <w:rPr>
                <w:rFonts w:eastAsia="Calibri" w:cs="Calibri"/>
                <w:lang w:val="en-US"/>
              </w:rPr>
              <w:t>Carpometacarpal joint of thumb, excisional arthroplasty, including ligament reconstruction and stabilization and excision of partial trapezoid, if performed, elective or trauma. (Anaes.) (Assist.)</w:t>
            </w:r>
          </w:p>
        </w:tc>
        <w:tc>
          <w:tcPr>
            <w:tcW w:w="1628" w:type="dxa"/>
          </w:tcPr>
          <w:p w14:paraId="203FF75C" w14:textId="0F8574FC" w:rsidR="007179FF" w:rsidRPr="00637752" w:rsidRDefault="007179FF" w:rsidP="00B86562">
            <w:pPr>
              <w:pStyle w:val="02Tabletext"/>
              <w:spacing w:before="40" w:after="40"/>
              <w:jc w:val="center"/>
            </w:pPr>
            <w:r>
              <w:t>$856</w:t>
            </w:r>
          </w:p>
        </w:tc>
      </w:tr>
      <w:tr w:rsidR="004C616B" w:rsidRPr="00637752" w14:paraId="23A3B4F0" w14:textId="77777777" w:rsidTr="004C616B">
        <w:tc>
          <w:tcPr>
            <w:tcW w:w="1122" w:type="dxa"/>
          </w:tcPr>
          <w:p w14:paraId="66D3FC09" w14:textId="77777777" w:rsidR="004C616B" w:rsidRPr="00637752" w:rsidRDefault="004C616B" w:rsidP="005E36D8">
            <w:pPr>
              <w:pStyle w:val="02Tabletext"/>
            </w:pPr>
            <w:r w:rsidRPr="00637752">
              <w:rPr>
                <w:color w:val="000000"/>
                <w:lang w:val="en-US"/>
              </w:rPr>
              <w:t>46327</w:t>
            </w:r>
          </w:p>
        </w:tc>
        <w:tc>
          <w:tcPr>
            <w:tcW w:w="6332" w:type="dxa"/>
          </w:tcPr>
          <w:p w14:paraId="6D78C9E5" w14:textId="77777777" w:rsidR="004C616B" w:rsidRPr="00637752" w:rsidRDefault="004C616B" w:rsidP="005E36D8">
            <w:pPr>
              <w:pStyle w:val="02Tabletext"/>
            </w:pPr>
            <w:r w:rsidRPr="00637752">
              <w:rPr>
                <w:color w:val="000000"/>
              </w:rPr>
              <w:t>Inter-phalangeal joint or metacarpophalangeal joint, arthrotomy of</w:t>
            </w:r>
            <w:r>
              <w:rPr>
                <w:color w:val="000000"/>
              </w:rPr>
              <w:t>.</w:t>
            </w:r>
            <w:r w:rsidRPr="00637752">
              <w:rPr>
                <w:color w:val="000000"/>
              </w:rPr>
              <w:t xml:space="preserve"> (Anaes.)</w:t>
            </w:r>
          </w:p>
        </w:tc>
        <w:tc>
          <w:tcPr>
            <w:tcW w:w="1628" w:type="dxa"/>
          </w:tcPr>
          <w:p w14:paraId="4DE65438" w14:textId="77777777" w:rsidR="004C616B" w:rsidRPr="00637752" w:rsidRDefault="004C616B" w:rsidP="005E36D8">
            <w:pPr>
              <w:pStyle w:val="02Tabletext"/>
              <w:jc w:val="center"/>
            </w:pPr>
            <w:r w:rsidRPr="00637752">
              <w:rPr>
                <w:color w:val="000000"/>
              </w:rPr>
              <w:t>$203</w:t>
            </w:r>
          </w:p>
        </w:tc>
      </w:tr>
      <w:tr w:rsidR="00C2246D" w:rsidRPr="00637752" w14:paraId="6736CFEE" w14:textId="77777777" w:rsidTr="00F254A9">
        <w:tc>
          <w:tcPr>
            <w:tcW w:w="1122" w:type="dxa"/>
          </w:tcPr>
          <w:p w14:paraId="63CE6378" w14:textId="578FABE6" w:rsidR="00C2246D" w:rsidRPr="00637752" w:rsidRDefault="00C2246D" w:rsidP="006350E1">
            <w:pPr>
              <w:pStyle w:val="02Tabletext"/>
              <w:spacing w:before="40" w:after="40"/>
            </w:pPr>
            <w:r w:rsidRPr="00637752">
              <w:t>463AJ</w:t>
            </w:r>
          </w:p>
        </w:tc>
        <w:tc>
          <w:tcPr>
            <w:tcW w:w="6332" w:type="dxa"/>
          </w:tcPr>
          <w:p w14:paraId="7FCAD99E" w14:textId="7B78BD7D" w:rsidR="00C2246D" w:rsidRPr="00637752" w:rsidRDefault="0025432C" w:rsidP="006350E1">
            <w:pPr>
              <w:pStyle w:val="02Tabletext"/>
              <w:spacing w:before="40" w:after="40"/>
            </w:pPr>
            <w:r w:rsidRPr="00637752">
              <w:t>Interphalangeal joint or metacarpophalangeal joint, revision procedure,</w:t>
            </w:r>
            <w:r w:rsidRPr="00637752" w:rsidDel="004E3C23">
              <w:t xml:space="preserve"> </w:t>
            </w:r>
            <w:r w:rsidRPr="00637752">
              <w:t>prosthetic replacement arthroplasty or hemiarthroplasty of. Inclusive of, if performed: associated synovectomy, tendon transfer or realignment, bone grafting and tendon or ligament reconstruction, per joint. (Anaes.) (Assist.)</w:t>
            </w:r>
          </w:p>
        </w:tc>
        <w:tc>
          <w:tcPr>
            <w:tcW w:w="1628" w:type="dxa"/>
          </w:tcPr>
          <w:p w14:paraId="240B793D" w14:textId="1DBA945C" w:rsidR="00C2246D" w:rsidRPr="00637752" w:rsidRDefault="001F7E9E" w:rsidP="00B86562">
            <w:pPr>
              <w:pStyle w:val="02Tabletext"/>
              <w:spacing w:before="40" w:after="40"/>
              <w:jc w:val="center"/>
            </w:pPr>
            <w:r w:rsidRPr="00637752">
              <w:t>TBD</w:t>
            </w:r>
          </w:p>
        </w:tc>
      </w:tr>
      <w:tr w:rsidR="0044685A" w:rsidRPr="00637752" w14:paraId="3A37B993" w14:textId="77777777" w:rsidTr="00F254A9">
        <w:tc>
          <w:tcPr>
            <w:tcW w:w="1122" w:type="dxa"/>
          </w:tcPr>
          <w:p w14:paraId="33F5F96C" w14:textId="77777777" w:rsidR="0044685A" w:rsidRPr="00637752" w:rsidRDefault="0044685A" w:rsidP="006350E1">
            <w:pPr>
              <w:pStyle w:val="02Tabletext"/>
              <w:spacing w:before="40" w:after="40"/>
              <w:rPr>
                <w:strike/>
              </w:rPr>
            </w:pPr>
            <w:r w:rsidRPr="00637752">
              <w:rPr>
                <w:color w:val="000000"/>
                <w:lang w:val="en-US"/>
              </w:rPr>
              <w:t>46330*</w:t>
            </w:r>
          </w:p>
        </w:tc>
        <w:tc>
          <w:tcPr>
            <w:tcW w:w="6332" w:type="dxa"/>
          </w:tcPr>
          <w:p w14:paraId="7E6E8470" w14:textId="47B7D2DE" w:rsidR="0044685A" w:rsidRPr="00637752" w:rsidRDefault="00414A31" w:rsidP="006350E1">
            <w:pPr>
              <w:pStyle w:val="02Tabletext"/>
              <w:spacing w:before="40" w:after="40"/>
              <w:rPr>
                <w:color w:val="000000"/>
              </w:rPr>
            </w:pPr>
            <w:r w:rsidRPr="00414A31">
              <w:t>Interphalangeal or metacarpophalangeal joint, ligamentous or capsular repair or reconstruction, inclusive of, if performed arthrotomy, synovectomy or joint stabilisation, per joint, elective or trauma. (Anaes.) (Assist.)</w:t>
            </w:r>
          </w:p>
        </w:tc>
        <w:tc>
          <w:tcPr>
            <w:tcW w:w="1628" w:type="dxa"/>
          </w:tcPr>
          <w:p w14:paraId="70DBC594" w14:textId="77777777" w:rsidR="0044685A" w:rsidRPr="00637752" w:rsidRDefault="0044685A" w:rsidP="00B86562">
            <w:pPr>
              <w:pStyle w:val="02Tabletext"/>
              <w:spacing w:before="40" w:after="40"/>
              <w:jc w:val="center"/>
              <w:rPr>
                <w:strike/>
              </w:rPr>
            </w:pPr>
            <w:r w:rsidRPr="00637752">
              <w:rPr>
                <w:color w:val="000000"/>
              </w:rPr>
              <w:t>$346</w:t>
            </w:r>
          </w:p>
        </w:tc>
      </w:tr>
      <w:tr w:rsidR="0044685A" w:rsidRPr="00637752" w14:paraId="56BCBCCE" w14:textId="77777777" w:rsidTr="00F254A9">
        <w:tc>
          <w:tcPr>
            <w:tcW w:w="1122" w:type="dxa"/>
          </w:tcPr>
          <w:p w14:paraId="06D70B28" w14:textId="77777777" w:rsidR="0044685A" w:rsidRPr="00637752" w:rsidRDefault="0044685A" w:rsidP="006350E1">
            <w:pPr>
              <w:pStyle w:val="02Tabletext"/>
              <w:spacing w:before="40" w:after="40"/>
              <w:rPr>
                <w:strike/>
              </w:rPr>
            </w:pPr>
            <w:r w:rsidRPr="00637752">
              <w:rPr>
                <w:color w:val="000000"/>
                <w:lang w:val="en-US"/>
              </w:rPr>
              <w:t>46333*</w:t>
            </w:r>
          </w:p>
        </w:tc>
        <w:tc>
          <w:tcPr>
            <w:tcW w:w="6332" w:type="dxa"/>
          </w:tcPr>
          <w:p w14:paraId="02D3AD57" w14:textId="71F15522" w:rsidR="0044685A" w:rsidRPr="00637752" w:rsidRDefault="00414A31" w:rsidP="006350E1">
            <w:pPr>
              <w:pStyle w:val="02Tabletext"/>
              <w:spacing w:before="40" w:after="40"/>
              <w:rPr>
                <w:color w:val="000000"/>
              </w:rPr>
            </w:pPr>
            <w:r w:rsidRPr="00414A31">
              <w:t>Interphalangeal or metacarpophalangeal joint, ligamentous or capsular repair or reconstruction with graft, using graft or implant, inclusive of, if performed, arthrotomy or synovectomy or joint stabilisation, per joint. Inclusive of: harvest of graft, elective or trauma. (Anaes.) (Assist.)</w:t>
            </w:r>
          </w:p>
        </w:tc>
        <w:tc>
          <w:tcPr>
            <w:tcW w:w="1628" w:type="dxa"/>
          </w:tcPr>
          <w:p w14:paraId="0DAD91BD" w14:textId="77777777" w:rsidR="0044685A" w:rsidRPr="00637752" w:rsidRDefault="0044685A" w:rsidP="00B86562">
            <w:pPr>
              <w:pStyle w:val="02Tabletext"/>
              <w:spacing w:before="40" w:after="40"/>
              <w:jc w:val="center"/>
              <w:rPr>
                <w:strike/>
              </w:rPr>
            </w:pPr>
            <w:r w:rsidRPr="00637752">
              <w:rPr>
                <w:color w:val="000000"/>
              </w:rPr>
              <w:t>$564</w:t>
            </w:r>
          </w:p>
        </w:tc>
      </w:tr>
      <w:tr w:rsidR="0044685A" w:rsidRPr="00637752" w14:paraId="65E6581F" w14:textId="77777777" w:rsidTr="00F254A9">
        <w:tc>
          <w:tcPr>
            <w:tcW w:w="1122" w:type="dxa"/>
          </w:tcPr>
          <w:p w14:paraId="21A3FDB5" w14:textId="77777777" w:rsidR="0044685A" w:rsidRPr="00637752" w:rsidRDefault="0044685A" w:rsidP="006350E1">
            <w:pPr>
              <w:pStyle w:val="02Tabletext"/>
              <w:spacing w:before="40" w:after="40"/>
              <w:rPr>
                <w:strike/>
              </w:rPr>
            </w:pPr>
            <w:r w:rsidRPr="00637752">
              <w:rPr>
                <w:color w:val="000000"/>
                <w:lang w:val="en-US"/>
              </w:rPr>
              <w:t>46444</w:t>
            </w:r>
          </w:p>
        </w:tc>
        <w:tc>
          <w:tcPr>
            <w:tcW w:w="6332" w:type="dxa"/>
          </w:tcPr>
          <w:p w14:paraId="2B48DE8C" w14:textId="02023BE0" w:rsidR="0044685A" w:rsidRPr="00637752" w:rsidRDefault="000A5E89" w:rsidP="006350E1">
            <w:pPr>
              <w:pStyle w:val="02Tabletext"/>
              <w:spacing w:before="40" w:after="40"/>
            </w:pPr>
            <w:r w:rsidRPr="00637752">
              <w:t>Boutonniere deformity, reconstruction of. Inclusive of, if performed: tendon transfer or tendon graft harvesting, per joint. (Anaes.) (Assist.)</w:t>
            </w:r>
          </w:p>
        </w:tc>
        <w:tc>
          <w:tcPr>
            <w:tcW w:w="1628" w:type="dxa"/>
          </w:tcPr>
          <w:p w14:paraId="258E79E0" w14:textId="77777777" w:rsidR="0044685A" w:rsidRPr="00637752" w:rsidRDefault="0044685A" w:rsidP="00B86562">
            <w:pPr>
              <w:pStyle w:val="02Tabletext"/>
              <w:spacing w:before="40" w:after="40"/>
              <w:jc w:val="center"/>
              <w:rPr>
                <w:strike/>
              </w:rPr>
            </w:pPr>
            <w:r w:rsidRPr="00637752">
              <w:rPr>
                <w:color w:val="000000"/>
              </w:rPr>
              <w:t>$489</w:t>
            </w:r>
          </w:p>
        </w:tc>
      </w:tr>
      <w:tr w:rsidR="0044685A" w:rsidRPr="00637752" w14:paraId="00A420C1" w14:textId="77777777" w:rsidTr="00F254A9">
        <w:tc>
          <w:tcPr>
            <w:tcW w:w="1122" w:type="dxa"/>
          </w:tcPr>
          <w:p w14:paraId="50CF7D9E" w14:textId="6AAE0E8C" w:rsidR="0044685A" w:rsidRPr="00637752" w:rsidRDefault="006B6845" w:rsidP="006350E1">
            <w:pPr>
              <w:pStyle w:val="02Tabletext"/>
              <w:spacing w:before="40" w:after="40"/>
              <w:rPr>
                <w:color w:val="000000"/>
                <w:lang w:val="en-US"/>
              </w:rPr>
            </w:pPr>
            <w:r w:rsidRPr="00637752">
              <w:rPr>
                <w:color w:val="000000"/>
                <w:lang w:val="en-US"/>
              </w:rPr>
              <w:t>4</w:t>
            </w:r>
            <w:r w:rsidR="0044685A" w:rsidRPr="00637752">
              <w:rPr>
                <w:color w:val="000000"/>
                <w:lang w:val="en-US"/>
              </w:rPr>
              <w:t>6492</w:t>
            </w:r>
          </w:p>
        </w:tc>
        <w:tc>
          <w:tcPr>
            <w:tcW w:w="6332" w:type="dxa"/>
          </w:tcPr>
          <w:p w14:paraId="431306DE" w14:textId="016AFF7C" w:rsidR="0044685A" w:rsidRPr="00637752" w:rsidRDefault="0077592B" w:rsidP="006350E1">
            <w:pPr>
              <w:pStyle w:val="02Tabletext"/>
              <w:spacing w:before="40" w:after="40"/>
            </w:pPr>
            <w:r w:rsidRPr="00637752">
              <w:t xml:space="preserve">Contracture of joint of hand, flexor or extensor, surgical correction of, involving tissues deeper than skin and subcutaneous tissue, per joint. </w:t>
            </w:r>
            <w:r w:rsidRPr="00637752">
              <w:rPr>
                <w:color w:val="000000"/>
              </w:rPr>
              <w:t>(Anaes.) (Assist.)</w:t>
            </w:r>
          </w:p>
        </w:tc>
        <w:tc>
          <w:tcPr>
            <w:tcW w:w="1628" w:type="dxa"/>
          </w:tcPr>
          <w:p w14:paraId="4BFB3EC6" w14:textId="77777777" w:rsidR="0044685A" w:rsidRPr="00637752" w:rsidRDefault="0044685A" w:rsidP="00B86562">
            <w:pPr>
              <w:pStyle w:val="02Tabletext"/>
              <w:spacing w:before="40" w:after="40"/>
              <w:jc w:val="center"/>
              <w:rPr>
                <w:color w:val="000000"/>
              </w:rPr>
            </w:pPr>
            <w:r w:rsidRPr="00637752">
              <w:rPr>
                <w:color w:val="000000"/>
              </w:rPr>
              <w:t>$361</w:t>
            </w:r>
          </w:p>
        </w:tc>
      </w:tr>
    </w:tbl>
    <w:p w14:paraId="4EC58954" w14:textId="77777777" w:rsidR="00346D35" w:rsidRPr="00F342B5" w:rsidRDefault="00346D35" w:rsidP="00346D35">
      <w:pPr>
        <w:spacing w:before="0"/>
        <w:rPr>
          <w:b/>
          <w:sz w:val="20"/>
        </w:rPr>
      </w:pPr>
      <w:bookmarkStart w:id="1307" w:name="_Toc477171372"/>
      <w:bookmarkStart w:id="1308" w:name="_Toc482377243"/>
      <w:r w:rsidRPr="00F342B5">
        <w:rPr>
          <w:b/>
          <w:sz w:val="20"/>
        </w:rPr>
        <w:t>*Items are able to be claimed in both an elective and trauma context.</w:t>
      </w:r>
    </w:p>
    <w:p w14:paraId="33893207" w14:textId="77777777" w:rsidR="0044685A" w:rsidRPr="00637752" w:rsidRDefault="0044685A" w:rsidP="00C14DAA">
      <w:pPr>
        <w:pStyle w:val="Style5"/>
      </w:pPr>
      <w:r w:rsidRPr="00637752">
        <w:t>Nerve compression syndromes</w:t>
      </w:r>
      <w:bookmarkEnd w:id="1307"/>
      <w:bookmarkEnd w:id="1308"/>
      <w:r w:rsidRPr="00637752">
        <w:t xml:space="preserve"> (Neurosurgical subgroup)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Nerve compression syndromes"/>
        <w:tblDescription w:val="This is a 3 column table. Column 1 lists the item number, column 2 is the item descriptor and column 3 is the Schedule fee"/>
      </w:tblPr>
      <w:tblGrid>
        <w:gridCol w:w="1166"/>
        <w:gridCol w:w="6288"/>
        <w:gridCol w:w="1628"/>
      </w:tblGrid>
      <w:tr w:rsidR="0044685A" w:rsidRPr="00637752" w14:paraId="77B580D1" w14:textId="77777777" w:rsidTr="00346D35">
        <w:trPr>
          <w:tblHeader/>
        </w:trPr>
        <w:tc>
          <w:tcPr>
            <w:tcW w:w="1166" w:type="dxa"/>
            <w:shd w:val="clear" w:color="auto" w:fill="F2F2F2" w:themeFill="background1" w:themeFillShade="F2"/>
            <w:vAlign w:val="bottom"/>
          </w:tcPr>
          <w:p w14:paraId="31510CF0" w14:textId="77777777" w:rsidR="0044685A" w:rsidRPr="00637752" w:rsidRDefault="0044685A" w:rsidP="00EE65EC">
            <w:pPr>
              <w:pStyle w:val="02Tabletext"/>
              <w:spacing w:before="40" w:after="40"/>
              <w:rPr>
                <w:b/>
                <w:lang w:val="en-AU"/>
              </w:rPr>
            </w:pPr>
            <w:r w:rsidRPr="00637752">
              <w:rPr>
                <w:b/>
                <w:lang w:val="en-AU"/>
              </w:rPr>
              <w:t>Item</w:t>
            </w:r>
          </w:p>
        </w:tc>
        <w:tc>
          <w:tcPr>
            <w:tcW w:w="6288" w:type="dxa"/>
            <w:shd w:val="clear" w:color="auto" w:fill="F2F2F2" w:themeFill="background1" w:themeFillShade="F2"/>
            <w:vAlign w:val="bottom"/>
          </w:tcPr>
          <w:p w14:paraId="0D6A22BA" w14:textId="77777777" w:rsidR="0044685A" w:rsidRPr="00637752" w:rsidRDefault="0044685A" w:rsidP="00EE65EC">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41D73267" w14:textId="0D1367DB"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3415A543" w14:textId="77777777" w:rsidTr="00346D35">
        <w:tc>
          <w:tcPr>
            <w:tcW w:w="1166" w:type="dxa"/>
          </w:tcPr>
          <w:p w14:paraId="091BC53E" w14:textId="7E9C7C86" w:rsidR="0044685A" w:rsidRPr="00637752" w:rsidRDefault="0044685A" w:rsidP="006350E1">
            <w:pPr>
              <w:pStyle w:val="02Tabletext"/>
              <w:spacing w:before="40" w:after="40"/>
              <w:rPr>
                <w:lang w:eastAsia="en-AU"/>
              </w:rPr>
            </w:pPr>
            <w:r w:rsidRPr="00637752">
              <w:rPr>
                <w:lang w:eastAsia="en-AU"/>
              </w:rPr>
              <w:t>39321</w:t>
            </w:r>
            <w:r w:rsidR="00701880">
              <w:rPr>
                <w:lang w:eastAsia="en-AU"/>
              </w:rPr>
              <w:t>*</w:t>
            </w:r>
          </w:p>
        </w:tc>
        <w:tc>
          <w:tcPr>
            <w:tcW w:w="6288" w:type="dxa"/>
          </w:tcPr>
          <w:p w14:paraId="096AA3FC" w14:textId="5DC1F556" w:rsidR="0044685A" w:rsidRPr="00637752" w:rsidRDefault="0044300D" w:rsidP="006350E1">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jc w:val="both"/>
              <w:rPr>
                <w:rFonts w:ascii="Arial" w:hAnsi="Arial" w:cs="Arial"/>
                <w:sz w:val="18"/>
                <w:szCs w:val="18"/>
                <w:lang w:val="en-GB"/>
              </w:rPr>
            </w:pPr>
            <w:r w:rsidRPr="00A10ADC">
              <w:rPr>
                <w:rFonts w:ascii="Arial" w:hAnsi="Arial" w:cs="Arial"/>
                <w:sz w:val="18"/>
                <w:szCs w:val="18"/>
                <w:lang w:val="en-GB" w:eastAsia="en-US"/>
              </w:rPr>
              <w:t>Nerve, transposition of, elective or trauma. (Anaes.) (Assist.)</w:t>
            </w:r>
          </w:p>
        </w:tc>
        <w:tc>
          <w:tcPr>
            <w:tcW w:w="1628" w:type="dxa"/>
          </w:tcPr>
          <w:p w14:paraId="5B21A076" w14:textId="77777777" w:rsidR="0044685A" w:rsidRPr="00637752" w:rsidRDefault="0044685A" w:rsidP="00B86562">
            <w:pPr>
              <w:spacing w:before="40" w:after="40"/>
              <w:jc w:val="center"/>
              <w:rPr>
                <w:rFonts w:ascii="Arial" w:hAnsi="Arial" w:cs="Arial"/>
                <w:color w:val="000000"/>
                <w:sz w:val="18"/>
                <w:szCs w:val="18"/>
                <w:lang w:val="en-GB"/>
              </w:rPr>
            </w:pPr>
            <w:r w:rsidRPr="00637752">
              <w:rPr>
                <w:rFonts w:ascii="Arial" w:hAnsi="Arial" w:cs="Arial"/>
                <w:color w:val="000000"/>
                <w:sz w:val="18"/>
                <w:szCs w:val="18"/>
                <w:lang w:val="en-GB"/>
              </w:rPr>
              <w:t>$474</w:t>
            </w:r>
          </w:p>
        </w:tc>
      </w:tr>
      <w:tr w:rsidR="008B49F9" w:rsidRPr="00637752" w14:paraId="36AC3FE7" w14:textId="77777777" w:rsidTr="00346D35">
        <w:trPr>
          <w:trHeight w:val="249"/>
        </w:trPr>
        <w:tc>
          <w:tcPr>
            <w:tcW w:w="1166" w:type="dxa"/>
          </w:tcPr>
          <w:p w14:paraId="3CCB3D4E" w14:textId="091C43D5" w:rsidR="008B49F9" w:rsidRPr="00637752" w:rsidRDefault="008B49F9" w:rsidP="006350E1">
            <w:pPr>
              <w:pStyle w:val="02Tabletext"/>
              <w:spacing w:before="40" w:after="40"/>
            </w:pPr>
            <w:r w:rsidRPr="00637752">
              <w:t>39330</w:t>
            </w:r>
          </w:p>
        </w:tc>
        <w:tc>
          <w:tcPr>
            <w:tcW w:w="6288" w:type="dxa"/>
          </w:tcPr>
          <w:p w14:paraId="5BFBA191" w14:textId="3ED8E2A7" w:rsidR="008B49F9" w:rsidRPr="00637752" w:rsidRDefault="0044300D" w:rsidP="00BB25B6">
            <w:pPr>
              <w:autoSpaceDE w:val="0"/>
              <w:autoSpaceDN w:val="0"/>
              <w:adjustRightInd w:val="0"/>
              <w:spacing w:before="40" w:after="40"/>
              <w:jc w:val="both"/>
              <w:rPr>
                <w:rFonts w:ascii="Arial" w:hAnsi="Arial" w:cs="Arial"/>
                <w:sz w:val="18"/>
                <w:szCs w:val="18"/>
                <w:lang w:val="en-GB"/>
              </w:rPr>
            </w:pPr>
            <w:r w:rsidRPr="0044300D">
              <w:rPr>
                <w:rFonts w:ascii="Arial" w:hAnsi="Arial" w:cs="Arial"/>
                <w:sz w:val="18"/>
                <w:szCs w:val="18"/>
                <w:lang w:val="en-GB"/>
              </w:rPr>
              <w:t xml:space="preserve">Neurolysis by open operation without transposition, not being a service associated with a service to which items 39321, </w:t>
            </w:r>
            <w:r w:rsidR="00BB25B6" w:rsidRPr="00BB25B6">
              <w:rPr>
                <w:rFonts w:ascii="Arial" w:hAnsi="Arial" w:cs="Arial"/>
                <w:sz w:val="18"/>
                <w:szCs w:val="18"/>
              </w:rPr>
              <w:t>39321, 393AA, 393AB, 393AC, 393AD, 393AE, 393AG and 393AH or 498YA and 498YB apply</w:t>
            </w:r>
            <w:r w:rsidRPr="0044300D">
              <w:rPr>
                <w:rFonts w:ascii="Arial" w:hAnsi="Arial" w:cs="Arial"/>
                <w:sz w:val="18"/>
                <w:szCs w:val="18"/>
                <w:lang w:val="en-GB"/>
              </w:rPr>
              <w:t>. (Anaes.) (Assist.)</w:t>
            </w:r>
          </w:p>
        </w:tc>
        <w:tc>
          <w:tcPr>
            <w:tcW w:w="1628" w:type="dxa"/>
          </w:tcPr>
          <w:p w14:paraId="5F721569" w14:textId="1C62FDBA" w:rsidR="008B49F9" w:rsidRPr="00637752" w:rsidRDefault="008B49F9" w:rsidP="00B86562">
            <w:pPr>
              <w:spacing w:before="40" w:after="40"/>
              <w:jc w:val="center"/>
              <w:rPr>
                <w:rFonts w:ascii="Arial" w:hAnsi="Arial" w:cs="Arial"/>
                <w:color w:val="000000"/>
                <w:sz w:val="18"/>
                <w:szCs w:val="18"/>
                <w:lang w:val="en-GB"/>
              </w:rPr>
            </w:pPr>
            <w:r w:rsidRPr="00637752">
              <w:rPr>
                <w:rFonts w:ascii="Arial" w:hAnsi="Arial" w:cs="Arial"/>
                <w:color w:val="000000"/>
                <w:sz w:val="18"/>
                <w:szCs w:val="18"/>
                <w:lang w:val="en-GB"/>
              </w:rPr>
              <w:t>$277</w:t>
            </w:r>
          </w:p>
        </w:tc>
      </w:tr>
      <w:tr w:rsidR="0044685A" w:rsidRPr="00637752" w14:paraId="151D2A7F" w14:textId="77777777" w:rsidTr="00346D35">
        <w:tc>
          <w:tcPr>
            <w:tcW w:w="1166" w:type="dxa"/>
          </w:tcPr>
          <w:p w14:paraId="3D71BF60" w14:textId="77777777" w:rsidR="0044685A" w:rsidRPr="00637752" w:rsidRDefault="0044685A" w:rsidP="006350E1">
            <w:pPr>
              <w:pStyle w:val="02Tabletext"/>
              <w:spacing w:before="40" w:after="40"/>
            </w:pPr>
            <w:r w:rsidRPr="00637752">
              <w:t>393AA</w:t>
            </w:r>
          </w:p>
        </w:tc>
        <w:tc>
          <w:tcPr>
            <w:tcW w:w="6288" w:type="dxa"/>
          </w:tcPr>
          <w:p w14:paraId="4FC79D04" w14:textId="7F2A6B71" w:rsidR="0044685A" w:rsidRPr="00637752" w:rsidRDefault="00AA386E" w:rsidP="006350E1">
            <w:pPr>
              <w:pStyle w:val="02Tabletext"/>
              <w:spacing w:before="40" w:after="40"/>
            </w:pPr>
            <w:r w:rsidRPr="00637752">
              <w:t xml:space="preserve">Ulnar nerve decompression at elbow or wrist (cubital tunnel or Guyon’s canal) without transposition, by any method. Inclusive neurolysis, if performed. </w:t>
            </w:r>
            <w:r w:rsidRPr="00637752">
              <w:rPr>
                <w:color w:val="000000"/>
              </w:rPr>
              <w:t>(Anaes.) (Assist.)</w:t>
            </w:r>
          </w:p>
        </w:tc>
        <w:tc>
          <w:tcPr>
            <w:tcW w:w="1628" w:type="dxa"/>
          </w:tcPr>
          <w:p w14:paraId="37DF85CF" w14:textId="77777777" w:rsidR="0044685A" w:rsidRPr="00637752" w:rsidRDefault="0044685A" w:rsidP="00B86562">
            <w:pPr>
              <w:pStyle w:val="02Tabletext"/>
              <w:spacing w:before="40" w:after="40"/>
              <w:jc w:val="center"/>
            </w:pPr>
            <w:r w:rsidRPr="00637752">
              <w:t>TBD</w:t>
            </w:r>
          </w:p>
        </w:tc>
      </w:tr>
      <w:tr w:rsidR="0044685A" w:rsidRPr="00637752" w14:paraId="273E4B8F" w14:textId="77777777" w:rsidTr="00346D35">
        <w:tc>
          <w:tcPr>
            <w:tcW w:w="1166" w:type="dxa"/>
          </w:tcPr>
          <w:p w14:paraId="1AF40AE1" w14:textId="0764A76E" w:rsidR="0044685A" w:rsidRPr="00637752" w:rsidRDefault="0044685A" w:rsidP="006350E1">
            <w:pPr>
              <w:pStyle w:val="02Tabletext"/>
              <w:spacing w:before="40" w:after="40"/>
            </w:pPr>
            <w:r w:rsidRPr="00637752">
              <w:t>393AB</w:t>
            </w:r>
            <w:r w:rsidR="00701880">
              <w:t>*</w:t>
            </w:r>
          </w:p>
        </w:tc>
        <w:tc>
          <w:tcPr>
            <w:tcW w:w="6288" w:type="dxa"/>
          </w:tcPr>
          <w:p w14:paraId="1F520AD2" w14:textId="072828F8" w:rsidR="0044685A" w:rsidRPr="00637752" w:rsidRDefault="0044300D" w:rsidP="006350E1">
            <w:pPr>
              <w:pStyle w:val="02Tabletext"/>
              <w:spacing w:before="40" w:after="40"/>
            </w:pPr>
            <w:r w:rsidRPr="0044300D">
              <w:t>Ulnar nerve decompression at elbow (cubital tunnel) combined with associated transposition, subcutaneous, submuscular, and/or medial epicondylectomy. Inclusive of, if performed: osteotomy and reconstruction flexor origin and neurolysis, elective or trauma. (Anaes.) (Assist.)</w:t>
            </w:r>
          </w:p>
        </w:tc>
        <w:tc>
          <w:tcPr>
            <w:tcW w:w="1628" w:type="dxa"/>
          </w:tcPr>
          <w:p w14:paraId="2975CCCB" w14:textId="77777777" w:rsidR="0044685A" w:rsidRPr="00637752" w:rsidRDefault="0044685A" w:rsidP="00B86562">
            <w:pPr>
              <w:pStyle w:val="02Tabletext"/>
              <w:spacing w:before="40" w:after="40"/>
              <w:jc w:val="center"/>
            </w:pPr>
            <w:r w:rsidRPr="00637752">
              <w:t>TBD</w:t>
            </w:r>
          </w:p>
        </w:tc>
      </w:tr>
      <w:tr w:rsidR="0044685A" w:rsidRPr="00637752" w14:paraId="348DFDAD" w14:textId="77777777" w:rsidTr="00346D35">
        <w:tc>
          <w:tcPr>
            <w:tcW w:w="1166" w:type="dxa"/>
          </w:tcPr>
          <w:p w14:paraId="1BE56F30" w14:textId="4FDCAC23" w:rsidR="0044685A" w:rsidRPr="00637752" w:rsidRDefault="00BA7444" w:rsidP="00BA7444">
            <w:pPr>
              <w:pStyle w:val="02Tabletext"/>
              <w:spacing w:before="40" w:after="40"/>
            </w:pPr>
            <w:r>
              <w:t xml:space="preserve"> </w:t>
            </w:r>
            <w:r w:rsidR="00E5384E" w:rsidRPr="00637752">
              <w:t>93AC</w:t>
            </w:r>
          </w:p>
        </w:tc>
        <w:tc>
          <w:tcPr>
            <w:tcW w:w="6288" w:type="dxa"/>
          </w:tcPr>
          <w:p w14:paraId="4BE74DCB" w14:textId="6A302DEC" w:rsidR="0044685A" w:rsidRPr="00637752" w:rsidRDefault="00E5384E" w:rsidP="006350E1">
            <w:pPr>
              <w:pStyle w:val="02Tabletext"/>
              <w:spacing w:before="40" w:after="40"/>
            </w:pPr>
            <w:r w:rsidRPr="00637752">
              <w:t xml:space="preserve">Radial, median, ulnar nerve or branches of, decompression in the forearm. Inclusive of, if performed: neurolysis. </w:t>
            </w:r>
            <w:r w:rsidRPr="00637752">
              <w:rPr>
                <w:color w:val="000000"/>
              </w:rPr>
              <w:t>(Anaes.) (Assist.)</w:t>
            </w:r>
          </w:p>
        </w:tc>
        <w:tc>
          <w:tcPr>
            <w:tcW w:w="1628" w:type="dxa"/>
          </w:tcPr>
          <w:p w14:paraId="03A037EC" w14:textId="77777777" w:rsidR="0044685A" w:rsidRPr="00637752" w:rsidRDefault="0044685A" w:rsidP="00B86562">
            <w:pPr>
              <w:pStyle w:val="02Tabletext"/>
              <w:spacing w:before="40" w:after="40"/>
              <w:jc w:val="center"/>
            </w:pPr>
            <w:r w:rsidRPr="00637752">
              <w:t>TBD</w:t>
            </w:r>
          </w:p>
        </w:tc>
      </w:tr>
      <w:tr w:rsidR="0044685A" w:rsidRPr="00637752" w14:paraId="5B12CB33" w14:textId="77777777" w:rsidTr="00346D35">
        <w:tc>
          <w:tcPr>
            <w:tcW w:w="1166" w:type="dxa"/>
          </w:tcPr>
          <w:p w14:paraId="46499E61" w14:textId="3CB28A32" w:rsidR="0044685A" w:rsidRPr="00637752" w:rsidRDefault="00E5384E" w:rsidP="006350E1">
            <w:pPr>
              <w:pStyle w:val="02Tabletext"/>
              <w:spacing w:before="40" w:after="40"/>
            </w:pPr>
            <w:r w:rsidRPr="00637752">
              <w:t>393AD</w:t>
            </w:r>
          </w:p>
        </w:tc>
        <w:tc>
          <w:tcPr>
            <w:tcW w:w="6288" w:type="dxa"/>
          </w:tcPr>
          <w:p w14:paraId="114DC27D" w14:textId="2B77FB3E" w:rsidR="0044685A" w:rsidRPr="00637752" w:rsidRDefault="00E5384E" w:rsidP="006350E1">
            <w:pPr>
              <w:pStyle w:val="02Tabletext"/>
              <w:spacing w:before="40" w:after="40"/>
            </w:pPr>
            <w:r w:rsidRPr="00637752">
              <w:t xml:space="preserve">Carpal tunnel release (division of transverse carpal ligament or release median nerve), by any method (open or endoscopic), revision procedure. Inclusive of, if performed: synovectomy and neurolysis if performed. Cannot be used with item 46339. </w:t>
            </w:r>
            <w:r w:rsidRPr="00637752">
              <w:rPr>
                <w:color w:val="000000"/>
              </w:rPr>
              <w:t>(Anaes.) (Assist.)</w:t>
            </w:r>
          </w:p>
        </w:tc>
        <w:tc>
          <w:tcPr>
            <w:tcW w:w="1628" w:type="dxa"/>
          </w:tcPr>
          <w:p w14:paraId="6F2AE151" w14:textId="77777777" w:rsidR="0044685A" w:rsidRPr="00637752" w:rsidRDefault="0044685A" w:rsidP="00B86562">
            <w:pPr>
              <w:pStyle w:val="02Tabletext"/>
              <w:spacing w:before="40" w:after="40"/>
              <w:jc w:val="center"/>
            </w:pPr>
            <w:r w:rsidRPr="00637752">
              <w:t>TBD</w:t>
            </w:r>
          </w:p>
        </w:tc>
      </w:tr>
      <w:tr w:rsidR="0044685A" w:rsidRPr="00637752" w14:paraId="2B5A2DD0" w14:textId="77777777" w:rsidTr="00346D35">
        <w:tc>
          <w:tcPr>
            <w:tcW w:w="1166" w:type="dxa"/>
          </w:tcPr>
          <w:p w14:paraId="7B0A3738" w14:textId="64690BD8" w:rsidR="0044685A" w:rsidRPr="00637752" w:rsidRDefault="00E5384E" w:rsidP="006350E1">
            <w:pPr>
              <w:pStyle w:val="02Tabletext"/>
              <w:spacing w:before="40" w:after="40"/>
            </w:pPr>
            <w:r w:rsidRPr="00637752">
              <w:t>393AE</w:t>
            </w:r>
          </w:p>
        </w:tc>
        <w:tc>
          <w:tcPr>
            <w:tcW w:w="6288" w:type="dxa"/>
          </w:tcPr>
          <w:p w14:paraId="51F55B6D" w14:textId="554C5082" w:rsidR="0044685A" w:rsidRPr="00637752" w:rsidRDefault="00E5384E" w:rsidP="006350E1">
            <w:pPr>
              <w:pStyle w:val="02Tabletext"/>
              <w:spacing w:before="40" w:after="40"/>
            </w:pPr>
            <w:r w:rsidRPr="00637752">
              <w:t xml:space="preserve">Ulnar nerve decompression at elbow (cubital tunnel) without transposition, by any method, revision procedure. Inclusive neurolysis, if performed. </w:t>
            </w:r>
            <w:r w:rsidRPr="00637752">
              <w:rPr>
                <w:color w:val="000000"/>
              </w:rPr>
              <w:t>(Anaes.) (Assist.)</w:t>
            </w:r>
          </w:p>
        </w:tc>
        <w:tc>
          <w:tcPr>
            <w:tcW w:w="1628" w:type="dxa"/>
          </w:tcPr>
          <w:p w14:paraId="4CC136A5" w14:textId="77777777" w:rsidR="0044685A" w:rsidRPr="00637752" w:rsidRDefault="0044685A" w:rsidP="00B86562">
            <w:pPr>
              <w:pStyle w:val="02Tabletext"/>
              <w:spacing w:before="40" w:after="40"/>
              <w:jc w:val="center"/>
            </w:pPr>
            <w:r w:rsidRPr="00637752">
              <w:t>TBD</w:t>
            </w:r>
          </w:p>
        </w:tc>
      </w:tr>
      <w:tr w:rsidR="0044685A" w:rsidRPr="00637752" w14:paraId="4CB1D46C" w14:textId="77777777" w:rsidTr="00346D35">
        <w:tc>
          <w:tcPr>
            <w:tcW w:w="1166" w:type="dxa"/>
          </w:tcPr>
          <w:p w14:paraId="3D9C3E2F" w14:textId="54620A7A" w:rsidR="0044685A" w:rsidRPr="00637752" w:rsidRDefault="0044685A" w:rsidP="006350E1">
            <w:pPr>
              <w:pStyle w:val="02Tabletext"/>
              <w:spacing w:before="40" w:after="40"/>
            </w:pPr>
            <w:r w:rsidRPr="00637752">
              <w:t>39331</w:t>
            </w:r>
            <w:r w:rsidR="00701880">
              <w:t>*</w:t>
            </w:r>
          </w:p>
        </w:tc>
        <w:tc>
          <w:tcPr>
            <w:tcW w:w="6288" w:type="dxa"/>
          </w:tcPr>
          <w:p w14:paraId="2E0A5EB4" w14:textId="6910A8FC" w:rsidR="0044685A" w:rsidRPr="00637752" w:rsidRDefault="0044300D" w:rsidP="006350E1">
            <w:pPr>
              <w:pStyle w:val="02Tabletext"/>
              <w:spacing w:before="40" w:after="40"/>
            </w:pPr>
            <w:r w:rsidRPr="0044300D">
              <w:t>Carpal tunnel release (division of transverse carpal ligament or release median nerve), by any method (open or endoscopic). Inclusive of, if performed: synovectomy and neurolysis. Not being a service to which item 46339 applies, elective or trauma. (Anaes.) (Assist.)</w:t>
            </w:r>
          </w:p>
        </w:tc>
        <w:tc>
          <w:tcPr>
            <w:tcW w:w="1628" w:type="dxa"/>
          </w:tcPr>
          <w:p w14:paraId="5EDFD9C2" w14:textId="77777777" w:rsidR="0044685A" w:rsidRPr="00637752" w:rsidRDefault="0044685A" w:rsidP="00B86562">
            <w:pPr>
              <w:pStyle w:val="02Tabletext"/>
              <w:spacing w:before="40" w:after="40"/>
              <w:jc w:val="center"/>
            </w:pPr>
            <w:r w:rsidRPr="00637752">
              <w:t>$277</w:t>
            </w:r>
          </w:p>
        </w:tc>
      </w:tr>
    </w:tbl>
    <w:p w14:paraId="6CAC06EC" w14:textId="77777777" w:rsidR="00346D35" w:rsidRPr="00F342B5" w:rsidRDefault="00346D35" w:rsidP="00346D35">
      <w:pPr>
        <w:spacing w:before="0"/>
        <w:rPr>
          <w:b/>
          <w:sz w:val="20"/>
        </w:rPr>
      </w:pPr>
      <w:bookmarkStart w:id="1309" w:name="_Toc477171373"/>
      <w:bookmarkStart w:id="1310" w:name="_Toc482377244"/>
      <w:r w:rsidRPr="00F342B5">
        <w:rPr>
          <w:b/>
          <w:sz w:val="20"/>
        </w:rPr>
        <w:t>*Items are able to be claimed in both an elective and trauma context.</w:t>
      </w:r>
    </w:p>
    <w:p w14:paraId="1F742DE4" w14:textId="77777777" w:rsidR="0044685A" w:rsidRPr="00637752" w:rsidRDefault="0044685A" w:rsidP="00C14DAA">
      <w:pPr>
        <w:pStyle w:val="Style5"/>
      </w:pPr>
      <w:r w:rsidRPr="00637752">
        <w:t>Nerve injuries and other disorders</w:t>
      </w:r>
      <w:bookmarkEnd w:id="1309"/>
      <w:bookmarkEnd w:id="1310"/>
      <w:r w:rsidRPr="00637752">
        <w:t xml:space="preserve"> (Neurosurgical Subgroup)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Nerve injuries and other disorders"/>
        <w:tblDescription w:val="This is a 3 column table. Column 1 lists the item number, column 2 is the item descriptor and column 3 is the Schedule fee"/>
      </w:tblPr>
      <w:tblGrid>
        <w:gridCol w:w="1169"/>
        <w:gridCol w:w="6285"/>
        <w:gridCol w:w="1628"/>
      </w:tblGrid>
      <w:tr w:rsidR="0044685A" w:rsidRPr="00637752" w14:paraId="74474E0C" w14:textId="77777777" w:rsidTr="00346D35">
        <w:trPr>
          <w:tblHeader/>
        </w:trPr>
        <w:tc>
          <w:tcPr>
            <w:tcW w:w="1169" w:type="dxa"/>
            <w:shd w:val="clear" w:color="auto" w:fill="F2F2F2" w:themeFill="background1" w:themeFillShade="F2"/>
            <w:vAlign w:val="bottom"/>
          </w:tcPr>
          <w:p w14:paraId="47113FFF" w14:textId="77777777" w:rsidR="0044685A" w:rsidRPr="00637752" w:rsidRDefault="0044685A" w:rsidP="00EE65EC">
            <w:pPr>
              <w:pStyle w:val="02Tabletext"/>
              <w:spacing w:before="40" w:after="40"/>
              <w:rPr>
                <w:b/>
                <w:lang w:val="en-AU"/>
              </w:rPr>
            </w:pPr>
            <w:r w:rsidRPr="00637752">
              <w:rPr>
                <w:b/>
                <w:lang w:val="en-AU"/>
              </w:rPr>
              <w:t>Item</w:t>
            </w:r>
          </w:p>
        </w:tc>
        <w:tc>
          <w:tcPr>
            <w:tcW w:w="6285" w:type="dxa"/>
            <w:shd w:val="clear" w:color="auto" w:fill="F2F2F2" w:themeFill="background1" w:themeFillShade="F2"/>
            <w:vAlign w:val="bottom"/>
          </w:tcPr>
          <w:p w14:paraId="7BD0EE01" w14:textId="77777777" w:rsidR="0044685A" w:rsidRPr="00637752" w:rsidRDefault="0044685A" w:rsidP="00EE65EC">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689697B8" w14:textId="5587DB71"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136E09B3" w14:textId="77777777" w:rsidTr="00346D35">
        <w:tc>
          <w:tcPr>
            <w:tcW w:w="1169" w:type="dxa"/>
          </w:tcPr>
          <w:p w14:paraId="6E8A2B40" w14:textId="77777777" w:rsidR="0044685A" w:rsidRPr="00637752" w:rsidRDefault="0044685A" w:rsidP="006350E1">
            <w:pPr>
              <w:pStyle w:val="02Tabletext"/>
              <w:spacing w:before="40" w:after="40"/>
            </w:pPr>
            <w:r w:rsidRPr="00637752">
              <w:t>39303</w:t>
            </w:r>
          </w:p>
        </w:tc>
        <w:tc>
          <w:tcPr>
            <w:tcW w:w="6285" w:type="dxa"/>
          </w:tcPr>
          <w:p w14:paraId="45AA310F" w14:textId="1CE431E8" w:rsidR="0044685A" w:rsidRPr="00637752" w:rsidRDefault="00A00D03" w:rsidP="006350E1">
            <w:pPr>
              <w:pStyle w:val="02Tabletext"/>
              <w:spacing w:before="40" w:after="40"/>
            </w:pPr>
            <w:r w:rsidRPr="00637752">
              <w:t>Delayed repair of cutaneous and digital nerve,</w:t>
            </w:r>
            <w:r w:rsidRPr="00637752">
              <w:rPr>
                <w:color w:val="000000"/>
              </w:rPr>
              <w:t xml:space="preserve"> using microsurgical techniques,</w:t>
            </w:r>
            <w:r w:rsidRPr="00637752">
              <w:t xml:space="preserve"> inclusive of, if performed: neurolysis and any transposition of nerve to facilitate repair. </w:t>
            </w:r>
            <w:r w:rsidRPr="00637752">
              <w:rPr>
                <w:color w:val="000000"/>
              </w:rPr>
              <w:t>(Anaes.) (Assist.)</w:t>
            </w:r>
          </w:p>
        </w:tc>
        <w:tc>
          <w:tcPr>
            <w:tcW w:w="1628" w:type="dxa"/>
          </w:tcPr>
          <w:p w14:paraId="2D28DB33" w14:textId="77777777" w:rsidR="0044685A" w:rsidRPr="00637752" w:rsidRDefault="0044685A" w:rsidP="00B86562">
            <w:pPr>
              <w:pStyle w:val="02Tabletext"/>
              <w:spacing w:before="40" w:after="40"/>
              <w:jc w:val="center"/>
            </w:pPr>
            <w:r w:rsidRPr="00637752">
              <w:rPr>
                <w:color w:val="000000"/>
              </w:rPr>
              <w:t>$466</w:t>
            </w:r>
          </w:p>
        </w:tc>
      </w:tr>
      <w:tr w:rsidR="0044685A" w:rsidRPr="00637752" w14:paraId="2A84D15C" w14:textId="77777777" w:rsidTr="00346D35">
        <w:tc>
          <w:tcPr>
            <w:tcW w:w="1169" w:type="dxa"/>
          </w:tcPr>
          <w:p w14:paraId="7F76C727" w14:textId="77777777" w:rsidR="0044685A" w:rsidRPr="00637752" w:rsidRDefault="0044685A" w:rsidP="006350E1">
            <w:pPr>
              <w:pStyle w:val="02Tabletext"/>
              <w:spacing w:before="40" w:after="40"/>
            </w:pPr>
            <w:r w:rsidRPr="00637752">
              <w:t>39309</w:t>
            </w:r>
          </w:p>
        </w:tc>
        <w:tc>
          <w:tcPr>
            <w:tcW w:w="6285" w:type="dxa"/>
          </w:tcPr>
          <w:p w14:paraId="0AC32D0A" w14:textId="0ABF5BA1" w:rsidR="0044685A" w:rsidRPr="00637752" w:rsidRDefault="0044300D" w:rsidP="006350E1">
            <w:pPr>
              <w:pStyle w:val="02Tabletext"/>
              <w:spacing w:before="40" w:after="40"/>
            </w:pPr>
            <w:r w:rsidRPr="0044300D">
              <w:t>Nerve trunk, delayed repair of, using microsurgical techniques. Inclusive of, if performed: neurolysis and any transposition of nerve to facilitate repair, not being a service associated with item 39321. (Anaes.) (Assist.)</w:t>
            </w:r>
          </w:p>
        </w:tc>
        <w:tc>
          <w:tcPr>
            <w:tcW w:w="1628" w:type="dxa"/>
          </w:tcPr>
          <w:p w14:paraId="7CA3947F" w14:textId="77777777" w:rsidR="0044685A" w:rsidRPr="00637752" w:rsidRDefault="0044685A" w:rsidP="00B86562">
            <w:pPr>
              <w:pStyle w:val="02Tabletext"/>
              <w:spacing w:before="40" w:after="40"/>
              <w:jc w:val="center"/>
            </w:pPr>
            <w:r w:rsidRPr="00637752">
              <w:rPr>
                <w:color w:val="000000"/>
              </w:rPr>
              <w:t>$714</w:t>
            </w:r>
          </w:p>
        </w:tc>
      </w:tr>
      <w:tr w:rsidR="0044685A" w:rsidRPr="00637752" w14:paraId="3A843705" w14:textId="77777777" w:rsidTr="00346D35">
        <w:tc>
          <w:tcPr>
            <w:tcW w:w="1169" w:type="dxa"/>
          </w:tcPr>
          <w:p w14:paraId="44608EC3" w14:textId="77777777" w:rsidR="0044685A" w:rsidRPr="00637752" w:rsidRDefault="0044685A" w:rsidP="006350E1">
            <w:pPr>
              <w:pStyle w:val="02Tabletext"/>
              <w:spacing w:before="40" w:after="40"/>
              <w:rPr>
                <w:color w:val="000000"/>
                <w:lang w:val="en-US"/>
              </w:rPr>
            </w:pPr>
            <w:r w:rsidRPr="00637752">
              <w:t>39312</w:t>
            </w:r>
          </w:p>
        </w:tc>
        <w:tc>
          <w:tcPr>
            <w:tcW w:w="6285" w:type="dxa"/>
          </w:tcPr>
          <w:p w14:paraId="4751AE99" w14:textId="7B08CA8E" w:rsidR="0044685A" w:rsidRPr="00637752" w:rsidRDefault="0044685A" w:rsidP="006350E1">
            <w:pPr>
              <w:pStyle w:val="02Tabletext"/>
              <w:spacing w:before="40" w:after="40"/>
              <w:rPr>
                <w:b/>
              </w:rPr>
            </w:pPr>
            <w:r w:rsidRPr="00637752">
              <w:t>Nerve trunk, internal (interfascicular), neurolysis of, using microsurgical techniques</w:t>
            </w:r>
            <w:r w:rsidR="00F61A72">
              <w:t>.</w:t>
            </w:r>
            <w:r w:rsidRPr="00637752">
              <w:t xml:space="preserve"> (Anaes.) (Assist.)</w:t>
            </w:r>
          </w:p>
        </w:tc>
        <w:tc>
          <w:tcPr>
            <w:tcW w:w="1628" w:type="dxa"/>
          </w:tcPr>
          <w:p w14:paraId="23A402AB" w14:textId="77777777" w:rsidR="0044685A" w:rsidRPr="00637752" w:rsidRDefault="0044685A" w:rsidP="00B86562">
            <w:pPr>
              <w:pStyle w:val="02Tabletext"/>
              <w:spacing w:before="40" w:after="40"/>
              <w:jc w:val="center"/>
            </w:pPr>
            <w:r w:rsidRPr="00637752">
              <w:t>$399</w:t>
            </w:r>
          </w:p>
          <w:p w14:paraId="660720DA" w14:textId="77777777" w:rsidR="0044685A" w:rsidRPr="00637752" w:rsidRDefault="0044685A" w:rsidP="00B86562">
            <w:pPr>
              <w:pStyle w:val="02Tabletext"/>
              <w:spacing w:before="40" w:after="40"/>
              <w:jc w:val="center"/>
              <w:rPr>
                <w:color w:val="000000"/>
              </w:rPr>
            </w:pPr>
          </w:p>
        </w:tc>
      </w:tr>
      <w:tr w:rsidR="0044685A" w:rsidRPr="00637752" w14:paraId="4589F27A" w14:textId="77777777" w:rsidTr="00346D35">
        <w:tc>
          <w:tcPr>
            <w:tcW w:w="1169" w:type="dxa"/>
          </w:tcPr>
          <w:p w14:paraId="7D3F7CE6" w14:textId="77777777" w:rsidR="0044685A" w:rsidRPr="00637752" w:rsidRDefault="0044685A" w:rsidP="006350E1">
            <w:pPr>
              <w:pStyle w:val="02Tabletext"/>
              <w:spacing w:before="40" w:after="40"/>
            </w:pPr>
            <w:r w:rsidRPr="00637752">
              <w:t>39315*</w:t>
            </w:r>
          </w:p>
        </w:tc>
        <w:tc>
          <w:tcPr>
            <w:tcW w:w="6285" w:type="dxa"/>
          </w:tcPr>
          <w:p w14:paraId="07A78BB4" w14:textId="63793757" w:rsidR="0044685A" w:rsidRPr="00637752" w:rsidRDefault="0044300D" w:rsidP="006350E1">
            <w:pPr>
              <w:pStyle w:val="02Tabletext"/>
              <w:spacing w:before="40" w:after="40"/>
            </w:pPr>
            <w:r w:rsidRPr="0044300D">
              <w:t xml:space="preserve">Nerve trunk, nerve graft to, (cable graft) using microsurgical techniques. Inclusive of, if performed: harvesting of nerve graft and proximal and distal anastomoses of nerve graft, and any transposition to facilitate grafting, </w:t>
            </w:r>
            <w:r w:rsidR="006212E6">
              <w:t xml:space="preserve">not to be used with item 39330, </w:t>
            </w:r>
            <w:r w:rsidRPr="0044300D">
              <w:t>elective or trauma. (Anaes.) (Assist.)</w:t>
            </w:r>
          </w:p>
        </w:tc>
        <w:tc>
          <w:tcPr>
            <w:tcW w:w="1628" w:type="dxa"/>
          </w:tcPr>
          <w:p w14:paraId="41A72D84" w14:textId="77777777" w:rsidR="0044685A" w:rsidRPr="00637752" w:rsidRDefault="0044685A" w:rsidP="00B86562">
            <w:pPr>
              <w:pStyle w:val="02Tabletext"/>
              <w:spacing w:before="40" w:after="40"/>
              <w:jc w:val="center"/>
            </w:pPr>
            <w:r w:rsidRPr="00637752">
              <w:rPr>
                <w:color w:val="000000"/>
              </w:rPr>
              <w:t>$1,030</w:t>
            </w:r>
          </w:p>
        </w:tc>
      </w:tr>
      <w:tr w:rsidR="0044685A" w:rsidRPr="00637752" w14:paraId="51045978" w14:textId="77777777" w:rsidTr="00346D35">
        <w:tc>
          <w:tcPr>
            <w:tcW w:w="1169" w:type="dxa"/>
          </w:tcPr>
          <w:p w14:paraId="5827FDC6" w14:textId="77777777" w:rsidR="0044685A" w:rsidRPr="00637752" w:rsidRDefault="0044685A" w:rsidP="006350E1">
            <w:pPr>
              <w:pStyle w:val="02Tabletext"/>
              <w:spacing w:before="40" w:after="40"/>
            </w:pPr>
            <w:r w:rsidRPr="00637752">
              <w:t>39318*</w:t>
            </w:r>
          </w:p>
        </w:tc>
        <w:tc>
          <w:tcPr>
            <w:tcW w:w="6285" w:type="dxa"/>
          </w:tcPr>
          <w:p w14:paraId="113F6B66" w14:textId="27E5B11D" w:rsidR="0044685A" w:rsidRPr="00637752" w:rsidRDefault="00A10ADC" w:rsidP="006350E1">
            <w:pPr>
              <w:pStyle w:val="02Tabletext"/>
              <w:spacing w:before="40" w:after="40"/>
            </w:pPr>
            <w:r w:rsidRPr="00637752">
              <w:t>Nerve, digital or cutaneous, nerve graft to, using microsurgical techniques. Involves harvesting of nerve graft from separate donor site and p</w:t>
            </w:r>
            <w:r>
              <w:t xml:space="preserve">roximal and distal anastomoses, not to be used with item </w:t>
            </w:r>
            <w:r w:rsidRPr="00637752">
              <w:t xml:space="preserve">39330, </w:t>
            </w:r>
            <w:r w:rsidRPr="00637752">
              <w:rPr>
                <w:color w:val="000000" w:themeColor="text1"/>
              </w:rPr>
              <w:t>elective or trauma</w:t>
            </w:r>
            <w:r>
              <w:rPr>
                <w:color w:val="000000" w:themeColor="text1"/>
              </w:rPr>
              <w:t>.</w:t>
            </w:r>
            <w:r w:rsidRPr="00637752">
              <w:t xml:space="preserve"> (Anaes.) (Assist.)</w:t>
            </w:r>
          </w:p>
        </w:tc>
        <w:tc>
          <w:tcPr>
            <w:tcW w:w="1628" w:type="dxa"/>
          </w:tcPr>
          <w:p w14:paraId="4907F30F" w14:textId="77777777" w:rsidR="0044685A" w:rsidRPr="00637752" w:rsidRDefault="0044685A" w:rsidP="00B86562">
            <w:pPr>
              <w:pStyle w:val="02Tabletext"/>
              <w:spacing w:before="40" w:after="40"/>
              <w:jc w:val="center"/>
            </w:pPr>
            <w:r w:rsidRPr="00637752">
              <w:rPr>
                <w:color w:val="000000"/>
              </w:rPr>
              <w:t>$639</w:t>
            </w:r>
          </w:p>
        </w:tc>
      </w:tr>
      <w:tr w:rsidR="0044685A" w:rsidRPr="00637752" w14:paraId="4AB82288" w14:textId="77777777" w:rsidTr="00346D35">
        <w:tc>
          <w:tcPr>
            <w:tcW w:w="1169" w:type="dxa"/>
          </w:tcPr>
          <w:p w14:paraId="2EE93453" w14:textId="77777777" w:rsidR="0044685A" w:rsidRPr="00637752" w:rsidRDefault="0044685A" w:rsidP="006350E1">
            <w:pPr>
              <w:pStyle w:val="02Tabletext"/>
              <w:spacing w:before="40" w:after="40"/>
            </w:pPr>
            <w:r w:rsidRPr="00637752">
              <w:t>39324</w:t>
            </w:r>
          </w:p>
        </w:tc>
        <w:tc>
          <w:tcPr>
            <w:tcW w:w="6285" w:type="dxa"/>
          </w:tcPr>
          <w:p w14:paraId="438924ED" w14:textId="58929C1C" w:rsidR="0044685A" w:rsidRPr="00637752" w:rsidRDefault="00A57305" w:rsidP="006350E1">
            <w:pPr>
              <w:pStyle w:val="02Tabletext"/>
              <w:spacing w:before="40" w:after="40"/>
            </w:pPr>
            <w:r w:rsidRPr="00637752">
              <w:t>Neurectomy or removal of tumour or neuroma from superficial peripheral nerve. (Anaes.) (Assist.)</w:t>
            </w:r>
          </w:p>
        </w:tc>
        <w:tc>
          <w:tcPr>
            <w:tcW w:w="1628" w:type="dxa"/>
          </w:tcPr>
          <w:p w14:paraId="7F5A6A97" w14:textId="77777777" w:rsidR="0044685A" w:rsidRPr="00637752" w:rsidRDefault="0044685A" w:rsidP="00B86562">
            <w:pPr>
              <w:pStyle w:val="02Tabletext"/>
              <w:spacing w:before="40" w:after="40"/>
              <w:jc w:val="center"/>
            </w:pPr>
            <w:r w:rsidRPr="00637752">
              <w:rPr>
                <w:color w:val="000000"/>
                <w:lang w:val="en-US"/>
              </w:rPr>
              <w:t>$277</w:t>
            </w:r>
          </w:p>
        </w:tc>
      </w:tr>
      <w:tr w:rsidR="0044685A" w:rsidRPr="00637752" w14:paraId="59BE135C" w14:textId="77777777" w:rsidTr="00346D35">
        <w:tc>
          <w:tcPr>
            <w:tcW w:w="1169" w:type="dxa"/>
          </w:tcPr>
          <w:p w14:paraId="1511A907" w14:textId="77777777" w:rsidR="0044685A" w:rsidRPr="00637752" w:rsidRDefault="0044685A" w:rsidP="006350E1">
            <w:pPr>
              <w:pStyle w:val="02Tabletext"/>
              <w:spacing w:before="40" w:after="40"/>
            </w:pPr>
            <w:r w:rsidRPr="00637752">
              <w:rPr>
                <w:color w:val="000000"/>
                <w:lang w:val="en-US"/>
              </w:rPr>
              <w:t>39327</w:t>
            </w:r>
          </w:p>
        </w:tc>
        <w:tc>
          <w:tcPr>
            <w:tcW w:w="6285" w:type="dxa"/>
          </w:tcPr>
          <w:p w14:paraId="618E416A" w14:textId="6EC89ED2" w:rsidR="0044685A" w:rsidRPr="00637752" w:rsidRDefault="0044685A" w:rsidP="006350E1">
            <w:pPr>
              <w:pStyle w:val="02Tabletext"/>
              <w:spacing w:before="40" w:after="40"/>
            </w:pPr>
            <w:r w:rsidRPr="00637752">
              <w:rPr>
                <w:color w:val="000000"/>
                <w:lang w:val="en-US"/>
              </w:rPr>
              <w:t>Neurectomy, neurotomy or removal of tumour from deep peripheral or cranial nerve, by open operation, not being a service to which item 41575, 41576, 41578 or 41579 applies</w:t>
            </w:r>
            <w:r w:rsidR="00F61A72">
              <w:rPr>
                <w:color w:val="000000"/>
                <w:lang w:val="en-US"/>
              </w:rPr>
              <w:t>.</w:t>
            </w:r>
            <w:r w:rsidRPr="00637752">
              <w:rPr>
                <w:color w:val="000000"/>
                <w:lang w:val="en-US"/>
              </w:rPr>
              <w:t xml:space="preserve"> (Anaes.) (Assist.)</w:t>
            </w:r>
          </w:p>
        </w:tc>
        <w:tc>
          <w:tcPr>
            <w:tcW w:w="1628" w:type="dxa"/>
          </w:tcPr>
          <w:p w14:paraId="2970717A" w14:textId="77777777" w:rsidR="0044685A" w:rsidRPr="00637752" w:rsidRDefault="0044685A" w:rsidP="00B86562">
            <w:pPr>
              <w:pStyle w:val="02Tabletext"/>
              <w:spacing w:before="40" w:after="40"/>
              <w:jc w:val="center"/>
            </w:pPr>
            <w:r w:rsidRPr="00637752">
              <w:rPr>
                <w:color w:val="000000"/>
                <w:lang w:val="en-US"/>
              </w:rPr>
              <w:t>$474</w:t>
            </w:r>
          </w:p>
        </w:tc>
      </w:tr>
      <w:tr w:rsidR="0044685A" w:rsidRPr="00637752" w14:paraId="04479775" w14:textId="77777777" w:rsidTr="00346D35">
        <w:tc>
          <w:tcPr>
            <w:tcW w:w="1169" w:type="dxa"/>
          </w:tcPr>
          <w:p w14:paraId="6BF9998B" w14:textId="77777777" w:rsidR="0044685A" w:rsidRPr="00637752" w:rsidRDefault="0044685A" w:rsidP="006350E1">
            <w:pPr>
              <w:pStyle w:val="02Tabletext"/>
              <w:spacing w:before="40" w:after="40"/>
              <w:rPr>
                <w:color w:val="000000"/>
                <w:lang w:val="en-US"/>
              </w:rPr>
            </w:pPr>
            <w:r w:rsidRPr="00637752">
              <w:t>39333</w:t>
            </w:r>
          </w:p>
        </w:tc>
        <w:tc>
          <w:tcPr>
            <w:tcW w:w="6285" w:type="dxa"/>
          </w:tcPr>
          <w:p w14:paraId="618463A1" w14:textId="2181CCA9" w:rsidR="0044685A" w:rsidRPr="00637752" w:rsidRDefault="0044685A" w:rsidP="006350E1">
            <w:pPr>
              <w:pStyle w:val="02Tabletext"/>
              <w:spacing w:before="40" w:after="40"/>
            </w:pPr>
            <w:r w:rsidRPr="00637752">
              <w:t>Brachial plexus, exploration of, not being a service to which another item in this Group applies</w:t>
            </w:r>
            <w:r w:rsidR="00F61A72">
              <w:t>.</w:t>
            </w:r>
            <w:r w:rsidRPr="00637752">
              <w:t xml:space="preserve"> (Anaes.) (Assist.)</w:t>
            </w:r>
          </w:p>
        </w:tc>
        <w:tc>
          <w:tcPr>
            <w:tcW w:w="1628" w:type="dxa"/>
          </w:tcPr>
          <w:p w14:paraId="201FF004" w14:textId="30AA6548" w:rsidR="0044685A" w:rsidRPr="00637752" w:rsidRDefault="0044685A" w:rsidP="0009052D">
            <w:pPr>
              <w:pStyle w:val="02Tabletext"/>
              <w:spacing w:before="40" w:after="40"/>
              <w:jc w:val="center"/>
              <w:rPr>
                <w:color w:val="000000"/>
                <w:lang w:val="en-US"/>
              </w:rPr>
            </w:pPr>
            <w:r w:rsidRPr="00637752">
              <w:t>$639</w:t>
            </w:r>
          </w:p>
        </w:tc>
      </w:tr>
      <w:tr w:rsidR="0044685A" w:rsidRPr="00637752" w14:paraId="711EDFA0" w14:textId="77777777" w:rsidTr="00346D35">
        <w:tc>
          <w:tcPr>
            <w:tcW w:w="1169" w:type="dxa"/>
          </w:tcPr>
          <w:p w14:paraId="498A1A5A" w14:textId="77777777" w:rsidR="0044685A" w:rsidRPr="00637752" w:rsidRDefault="0044685A" w:rsidP="006350E1">
            <w:pPr>
              <w:pStyle w:val="02Tabletext"/>
              <w:spacing w:before="40" w:after="40"/>
            </w:pPr>
            <w:r w:rsidRPr="00637752">
              <w:t xml:space="preserve">393AG </w:t>
            </w:r>
          </w:p>
        </w:tc>
        <w:tc>
          <w:tcPr>
            <w:tcW w:w="6285" w:type="dxa"/>
          </w:tcPr>
          <w:p w14:paraId="5221C709" w14:textId="67F9212B" w:rsidR="0044685A" w:rsidRPr="00637752" w:rsidRDefault="00A57305" w:rsidP="006350E1">
            <w:pPr>
              <w:pStyle w:val="02Tabletext"/>
              <w:spacing w:before="40" w:after="40"/>
            </w:pPr>
            <w:r w:rsidRPr="00637752">
              <w:t>Neurectomy, neurotomy or removal of tumour from deep peripheral nerve, by open operation, only to be used for upper limb surgery. (Anaes.) (Assist.)</w:t>
            </w:r>
          </w:p>
        </w:tc>
        <w:tc>
          <w:tcPr>
            <w:tcW w:w="1628" w:type="dxa"/>
          </w:tcPr>
          <w:p w14:paraId="74DD8406" w14:textId="77777777" w:rsidR="0044685A" w:rsidRPr="00637752" w:rsidRDefault="0044685A" w:rsidP="00B86562">
            <w:pPr>
              <w:pStyle w:val="02Tabletext"/>
              <w:spacing w:before="40" w:after="40"/>
              <w:jc w:val="center"/>
            </w:pPr>
            <w:r w:rsidRPr="00637752">
              <w:t>TBD</w:t>
            </w:r>
          </w:p>
        </w:tc>
      </w:tr>
      <w:tr w:rsidR="0044685A" w:rsidRPr="00637752" w14:paraId="532FA4A1" w14:textId="77777777" w:rsidTr="00346D35">
        <w:tc>
          <w:tcPr>
            <w:tcW w:w="1169" w:type="dxa"/>
          </w:tcPr>
          <w:p w14:paraId="4875EA4C" w14:textId="77777777" w:rsidR="0044685A" w:rsidRPr="00637752" w:rsidRDefault="0044685A" w:rsidP="006350E1">
            <w:pPr>
              <w:pStyle w:val="02Tabletext"/>
              <w:spacing w:before="40" w:after="40"/>
            </w:pPr>
            <w:r w:rsidRPr="00637752">
              <w:t>393AH</w:t>
            </w:r>
          </w:p>
        </w:tc>
        <w:tc>
          <w:tcPr>
            <w:tcW w:w="6285" w:type="dxa"/>
          </w:tcPr>
          <w:p w14:paraId="6EAA321C" w14:textId="67D2F6FE" w:rsidR="0044685A" w:rsidRPr="00637752" w:rsidRDefault="0044300D" w:rsidP="006350E1">
            <w:pPr>
              <w:pStyle w:val="02Tabletext"/>
              <w:spacing w:before="40" w:after="40"/>
            </w:pPr>
            <w:r w:rsidRPr="0044300D">
              <w:t>Neurolysis of radial, median or ulnar nerve trunk nerve in the forearm or arm. Not to be combined with other items 39303, 39309, 39312, 39315, 39318, 39324, 39327, and 39333. (Anaes.) (Assist.)</w:t>
            </w:r>
          </w:p>
        </w:tc>
        <w:tc>
          <w:tcPr>
            <w:tcW w:w="1628" w:type="dxa"/>
          </w:tcPr>
          <w:p w14:paraId="12514779" w14:textId="77777777" w:rsidR="0044685A" w:rsidRPr="00637752" w:rsidRDefault="0044685A" w:rsidP="00B86562">
            <w:pPr>
              <w:pStyle w:val="02Tabletext"/>
              <w:spacing w:before="40" w:after="40"/>
              <w:jc w:val="center"/>
            </w:pPr>
            <w:r w:rsidRPr="00637752">
              <w:t>TBD</w:t>
            </w:r>
          </w:p>
        </w:tc>
      </w:tr>
    </w:tbl>
    <w:p w14:paraId="774E495B" w14:textId="77777777" w:rsidR="00346D35" w:rsidRPr="00F342B5" w:rsidRDefault="00346D35" w:rsidP="00346D35">
      <w:pPr>
        <w:spacing w:before="0"/>
        <w:rPr>
          <w:b/>
          <w:sz w:val="20"/>
        </w:rPr>
      </w:pPr>
      <w:bookmarkStart w:id="1311" w:name="_Toc477171374"/>
      <w:bookmarkStart w:id="1312" w:name="_Toc482377245"/>
      <w:r w:rsidRPr="00F342B5">
        <w:rPr>
          <w:b/>
          <w:sz w:val="20"/>
        </w:rPr>
        <w:t>*Items are able to be claimed in both an elective and trauma context.</w:t>
      </w:r>
    </w:p>
    <w:p w14:paraId="65CB8CC0" w14:textId="77777777" w:rsidR="0044685A" w:rsidRPr="00637752" w:rsidRDefault="0044685A" w:rsidP="00C14DAA">
      <w:pPr>
        <w:pStyle w:val="Style5"/>
      </w:pPr>
      <w:r w:rsidRPr="00637752">
        <w:t>Soft tissue/reconstructive procedures</w:t>
      </w:r>
      <w:bookmarkEnd w:id="1311"/>
      <w:bookmarkEnd w:id="131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Soft tissue/reconstructive procedures"/>
        <w:tblDescription w:val="This is a 3 column table. Column 1 lists the item number, column 2 is the item descriptor and column 3 is the Schedule fee"/>
      </w:tblPr>
      <w:tblGrid>
        <w:gridCol w:w="1164"/>
        <w:gridCol w:w="6290"/>
        <w:gridCol w:w="1628"/>
      </w:tblGrid>
      <w:tr w:rsidR="0044685A" w:rsidRPr="00637752" w14:paraId="3808EBBC" w14:textId="77777777" w:rsidTr="00094BCF">
        <w:trPr>
          <w:tblHeader/>
        </w:trPr>
        <w:tc>
          <w:tcPr>
            <w:tcW w:w="1156" w:type="dxa"/>
            <w:shd w:val="clear" w:color="auto" w:fill="F2F2F2" w:themeFill="background1" w:themeFillShade="F2"/>
            <w:vAlign w:val="bottom"/>
          </w:tcPr>
          <w:p w14:paraId="4CE3A0E7" w14:textId="77777777" w:rsidR="0044685A" w:rsidRPr="00637752" w:rsidRDefault="0044685A" w:rsidP="00EE65EC">
            <w:pPr>
              <w:pStyle w:val="02Tabletext"/>
              <w:spacing w:before="40" w:after="40"/>
              <w:rPr>
                <w:b/>
                <w:lang w:val="en-AU"/>
              </w:rPr>
            </w:pPr>
            <w:r w:rsidRPr="00637752">
              <w:rPr>
                <w:b/>
                <w:lang w:val="en-AU"/>
              </w:rPr>
              <w:t>Item</w:t>
            </w:r>
          </w:p>
        </w:tc>
        <w:tc>
          <w:tcPr>
            <w:tcW w:w="6244" w:type="dxa"/>
            <w:shd w:val="clear" w:color="auto" w:fill="F2F2F2" w:themeFill="background1" w:themeFillShade="F2"/>
            <w:vAlign w:val="bottom"/>
          </w:tcPr>
          <w:p w14:paraId="53A0A11F" w14:textId="77777777" w:rsidR="0044685A" w:rsidRPr="00637752" w:rsidRDefault="0044685A" w:rsidP="00EE65EC">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6B15A286" w14:textId="5287C5BB"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1E53DFC" w14:textId="77777777" w:rsidTr="00EE65EC">
        <w:tc>
          <w:tcPr>
            <w:tcW w:w="1156" w:type="dxa"/>
          </w:tcPr>
          <w:p w14:paraId="49486B48" w14:textId="77777777" w:rsidR="0044685A" w:rsidRPr="00637752" w:rsidRDefault="0044685A" w:rsidP="006350E1">
            <w:pPr>
              <w:pStyle w:val="02Tabletext"/>
              <w:spacing w:before="40" w:after="40"/>
              <w:rPr>
                <w:strike/>
              </w:rPr>
            </w:pPr>
            <w:r w:rsidRPr="00637752">
              <w:rPr>
                <w:color w:val="000000"/>
                <w:lang w:val="en-US"/>
              </w:rPr>
              <w:t>46504</w:t>
            </w:r>
          </w:p>
        </w:tc>
        <w:tc>
          <w:tcPr>
            <w:tcW w:w="6244" w:type="dxa"/>
          </w:tcPr>
          <w:p w14:paraId="7A4876C7" w14:textId="545087F6" w:rsidR="0044685A" w:rsidRPr="00637752" w:rsidRDefault="003F09CF" w:rsidP="006350E1">
            <w:pPr>
              <w:pStyle w:val="02Tabletext"/>
              <w:spacing w:before="40" w:after="40"/>
            </w:pPr>
            <w:r w:rsidRPr="00637752">
              <w:t>Neurovascular island flap, heterodigital, for pulp re-innervation and soft tissue cover. Inclusive of, if performed, reconstruction of secondary defect. (Anaes.) (Assist.)</w:t>
            </w:r>
          </w:p>
        </w:tc>
        <w:tc>
          <w:tcPr>
            <w:tcW w:w="1616" w:type="dxa"/>
          </w:tcPr>
          <w:p w14:paraId="4901B763" w14:textId="77777777" w:rsidR="0044685A" w:rsidRPr="00637752" w:rsidRDefault="0044685A" w:rsidP="00B86562">
            <w:pPr>
              <w:pStyle w:val="02Tabletext"/>
              <w:spacing w:before="40" w:after="40"/>
              <w:jc w:val="center"/>
              <w:rPr>
                <w:strike/>
              </w:rPr>
            </w:pPr>
            <w:r w:rsidRPr="00637752">
              <w:rPr>
                <w:color w:val="000000"/>
              </w:rPr>
              <w:t>$1,106</w:t>
            </w:r>
          </w:p>
        </w:tc>
      </w:tr>
      <w:tr w:rsidR="0044685A" w:rsidRPr="00637752" w14:paraId="723C8156" w14:textId="77777777" w:rsidTr="00EE65EC">
        <w:tc>
          <w:tcPr>
            <w:tcW w:w="1156" w:type="dxa"/>
          </w:tcPr>
          <w:p w14:paraId="3287D167" w14:textId="77777777" w:rsidR="0044685A" w:rsidRPr="00637752" w:rsidRDefault="0044685A" w:rsidP="006350E1">
            <w:pPr>
              <w:pStyle w:val="02Tabletext"/>
              <w:spacing w:before="40" w:after="40"/>
            </w:pPr>
            <w:r w:rsidRPr="00637752">
              <w:rPr>
                <w:color w:val="000000"/>
                <w:lang w:val="en-US"/>
              </w:rPr>
              <w:t>46507</w:t>
            </w:r>
          </w:p>
        </w:tc>
        <w:tc>
          <w:tcPr>
            <w:tcW w:w="6244" w:type="dxa"/>
          </w:tcPr>
          <w:p w14:paraId="1F7922A1" w14:textId="1569026C" w:rsidR="0044685A" w:rsidRPr="00637752" w:rsidRDefault="00D7247E" w:rsidP="006350E1">
            <w:pPr>
              <w:pStyle w:val="02Tabletext"/>
              <w:spacing w:before="40" w:after="40"/>
              <w:rPr>
                <w:color w:val="000000"/>
              </w:rPr>
            </w:pPr>
            <w:r w:rsidRPr="00637752">
              <w:t>Digit or ray, transposition or transfer of, on vascular pedicle, complete procedure and inclusive of, if performed, tendon rebalancing, nerve transfer and skin closure by any means. (Anaes.) (Assist.)</w:t>
            </w:r>
          </w:p>
        </w:tc>
        <w:tc>
          <w:tcPr>
            <w:tcW w:w="1616" w:type="dxa"/>
          </w:tcPr>
          <w:p w14:paraId="05323589" w14:textId="77777777" w:rsidR="0044685A" w:rsidRPr="00637752" w:rsidRDefault="0044685A" w:rsidP="00B86562">
            <w:pPr>
              <w:pStyle w:val="02Tabletext"/>
              <w:spacing w:before="40" w:after="40"/>
              <w:jc w:val="center"/>
            </w:pPr>
            <w:r w:rsidRPr="00637752">
              <w:rPr>
                <w:color w:val="000000"/>
              </w:rPr>
              <w:t>$1,286</w:t>
            </w:r>
          </w:p>
        </w:tc>
      </w:tr>
      <w:tr w:rsidR="0044685A" w:rsidRPr="00637752" w14:paraId="68592001" w14:textId="77777777" w:rsidTr="00EE65EC">
        <w:tc>
          <w:tcPr>
            <w:tcW w:w="1156" w:type="dxa"/>
          </w:tcPr>
          <w:p w14:paraId="163AC5C4" w14:textId="77777777" w:rsidR="0044685A" w:rsidRPr="00637752" w:rsidRDefault="0044685A" w:rsidP="006350E1">
            <w:pPr>
              <w:pStyle w:val="02Tabletext"/>
              <w:spacing w:before="40" w:after="40"/>
            </w:pPr>
            <w:r w:rsidRPr="00637752">
              <w:rPr>
                <w:color w:val="000000"/>
                <w:lang w:val="en-US"/>
              </w:rPr>
              <w:t>46510</w:t>
            </w:r>
          </w:p>
        </w:tc>
        <w:tc>
          <w:tcPr>
            <w:tcW w:w="6244" w:type="dxa"/>
          </w:tcPr>
          <w:p w14:paraId="67C1BE0D" w14:textId="3BA689FC" w:rsidR="0044685A" w:rsidRPr="00637752" w:rsidRDefault="004315E0" w:rsidP="006350E1">
            <w:pPr>
              <w:pStyle w:val="02Tabletext"/>
              <w:spacing w:before="40" w:after="40"/>
            </w:pPr>
            <w:r w:rsidRPr="00637752">
              <w:t>Macrodactyly, surgical reduction of enlarged elements - each digit and inclusive of, if performed, tendon rebalancing, nerve transfer and skin closure by any means. (Anaes.) (Assist.)</w:t>
            </w:r>
          </w:p>
        </w:tc>
        <w:tc>
          <w:tcPr>
            <w:tcW w:w="1616" w:type="dxa"/>
          </w:tcPr>
          <w:p w14:paraId="0EA4EE5D" w14:textId="77777777" w:rsidR="0044685A" w:rsidRPr="00637752" w:rsidRDefault="0044685A" w:rsidP="00B86562">
            <w:pPr>
              <w:pStyle w:val="02Tabletext"/>
              <w:spacing w:before="40" w:after="40"/>
              <w:jc w:val="center"/>
            </w:pPr>
            <w:r w:rsidRPr="00637752">
              <w:rPr>
                <w:color w:val="000000"/>
              </w:rPr>
              <w:t>$351</w:t>
            </w:r>
          </w:p>
        </w:tc>
      </w:tr>
    </w:tbl>
    <w:p w14:paraId="1AB44429" w14:textId="77777777" w:rsidR="0044685A" w:rsidRPr="00637752" w:rsidRDefault="0044685A" w:rsidP="00C14DAA">
      <w:pPr>
        <w:pStyle w:val="Style5"/>
      </w:pPr>
      <w:bookmarkStart w:id="1313" w:name="_Toc477171375"/>
      <w:bookmarkStart w:id="1314" w:name="_Toc482377246"/>
      <w:r w:rsidRPr="00637752">
        <w:t>Tendon procedures</w:t>
      </w:r>
      <w:bookmarkEnd w:id="1313"/>
      <w:bookmarkEnd w:id="131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endon procedures"/>
        <w:tblDescription w:val="This is a 3 column table. Column 1 lists the item number, column 2 is the item descriptor and column 3 is the Schedule fee"/>
      </w:tblPr>
      <w:tblGrid>
        <w:gridCol w:w="1179"/>
        <w:gridCol w:w="6275"/>
        <w:gridCol w:w="1628"/>
      </w:tblGrid>
      <w:tr w:rsidR="0044685A" w:rsidRPr="00637752" w14:paraId="3E99A81B" w14:textId="77777777" w:rsidTr="00346D35">
        <w:trPr>
          <w:tblHeader/>
        </w:trPr>
        <w:tc>
          <w:tcPr>
            <w:tcW w:w="1179" w:type="dxa"/>
            <w:shd w:val="clear" w:color="auto" w:fill="F2F2F2" w:themeFill="background1" w:themeFillShade="F2"/>
          </w:tcPr>
          <w:p w14:paraId="10A79AC2" w14:textId="77777777" w:rsidR="0044685A" w:rsidRPr="00637752" w:rsidRDefault="0044685A" w:rsidP="006350E1">
            <w:pPr>
              <w:pStyle w:val="02Tabletext"/>
              <w:spacing w:before="40" w:after="40"/>
              <w:rPr>
                <w:b/>
                <w:lang w:val="en-AU"/>
              </w:rPr>
            </w:pPr>
            <w:r w:rsidRPr="00637752">
              <w:rPr>
                <w:b/>
                <w:lang w:val="en-AU"/>
              </w:rPr>
              <w:t>Item</w:t>
            </w:r>
          </w:p>
        </w:tc>
        <w:tc>
          <w:tcPr>
            <w:tcW w:w="6275" w:type="dxa"/>
            <w:shd w:val="clear" w:color="auto" w:fill="F2F2F2" w:themeFill="background1" w:themeFillShade="F2"/>
          </w:tcPr>
          <w:p w14:paraId="08E8D15B" w14:textId="77777777" w:rsidR="0044685A" w:rsidRPr="00637752" w:rsidRDefault="0044685A" w:rsidP="006350E1">
            <w:pPr>
              <w:pStyle w:val="02Tabletext"/>
              <w:spacing w:before="40" w:after="40"/>
              <w:rPr>
                <w:b/>
                <w:lang w:val="en-AU"/>
              </w:rPr>
            </w:pPr>
            <w:r w:rsidRPr="00637752">
              <w:rPr>
                <w:b/>
                <w:lang w:val="en-AU"/>
              </w:rPr>
              <w:t>Descriptor</w:t>
            </w:r>
          </w:p>
        </w:tc>
        <w:tc>
          <w:tcPr>
            <w:tcW w:w="1628" w:type="dxa"/>
            <w:shd w:val="clear" w:color="auto" w:fill="F2F2F2" w:themeFill="background1" w:themeFillShade="F2"/>
          </w:tcPr>
          <w:p w14:paraId="2EA65863" w14:textId="435D885D"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598D8D5A" w14:textId="77777777" w:rsidTr="00346D35">
        <w:tc>
          <w:tcPr>
            <w:tcW w:w="1179" w:type="dxa"/>
          </w:tcPr>
          <w:p w14:paraId="27D2DAFE" w14:textId="77777777" w:rsidR="0044685A" w:rsidRPr="00637752" w:rsidRDefault="0044685A" w:rsidP="006350E1">
            <w:pPr>
              <w:pStyle w:val="02Tabletext"/>
              <w:spacing w:before="40" w:after="40"/>
              <w:rPr>
                <w:lang w:val="en-AU"/>
              </w:rPr>
            </w:pPr>
            <w:r w:rsidRPr="00637752">
              <w:rPr>
                <w:color w:val="000000"/>
                <w:lang w:val="en-US"/>
              </w:rPr>
              <w:t>46363</w:t>
            </w:r>
          </w:p>
        </w:tc>
        <w:tc>
          <w:tcPr>
            <w:tcW w:w="6275" w:type="dxa"/>
          </w:tcPr>
          <w:p w14:paraId="5F280B2D" w14:textId="065E09AE" w:rsidR="0044685A" w:rsidRPr="00637752" w:rsidRDefault="00525751" w:rsidP="006350E1">
            <w:pPr>
              <w:pStyle w:val="02Tabletext"/>
              <w:spacing w:before="40" w:after="40"/>
              <w:rPr>
                <w:color w:val="000000"/>
              </w:rPr>
            </w:pPr>
            <w:r w:rsidRPr="00637752">
              <w:t>Trigger finger release for stenosing tenosynovitis, per ray. Inclusive of, if performed:  synovial biopsy/synovectomy. (Anaes.) (Assist.)</w:t>
            </w:r>
          </w:p>
        </w:tc>
        <w:tc>
          <w:tcPr>
            <w:tcW w:w="1628" w:type="dxa"/>
          </w:tcPr>
          <w:p w14:paraId="1E41B370" w14:textId="77777777" w:rsidR="0044685A" w:rsidRPr="00637752" w:rsidRDefault="0044685A" w:rsidP="00B86562">
            <w:pPr>
              <w:pStyle w:val="02Tabletext"/>
              <w:spacing w:before="40" w:after="40"/>
              <w:jc w:val="center"/>
              <w:rPr>
                <w:lang w:val="en-AU"/>
              </w:rPr>
            </w:pPr>
            <w:r w:rsidRPr="00637752">
              <w:rPr>
                <w:color w:val="000000"/>
              </w:rPr>
              <w:t>$211</w:t>
            </w:r>
          </w:p>
        </w:tc>
      </w:tr>
      <w:tr w:rsidR="0044685A" w:rsidRPr="00637752" w14:paraId="1C54B42C" w14:textId="77777777" w:rsidTr="00346D35">
        <w:tc>
          <w:tcPr>
            <w:tcW w:w="1179" w:type="dxa"/>
          </w:tcPr>
          <w:p w14:paraId="2674A258" w14:textId="77777777" w:rsidR="0044685A" w:rsidRPr="00637752" w:rsidRDefault="0044685A" w:rsidP="006350E1">
            <w:pPr>
              <w:pStyle w:val="02Tabletext"/>
              <w:spacing w:before="40" w:after="40"/>
              <w:rPr>
                <w:color w:val="000000"/>
                <w:lang w:val="en-US"/>
              </w:rPr>
            </w:pPr>
            <w:r w:rsidRPr="00637752">
              <w:rPr>
                <w:color w:val="000000"/>
              </w:rPr>
              <w:t>463AK</w:t>
            </w:r>
          </w:p>
        </w:tc>
        <w:tc>
          <w:tcPr>
            <w:tcW w:w="6275" w:type="dxa"/>
          </w:tcPr>
          <w:p w14:paraId="6384CBFB" w14:textId="1A54898B" w:rsidR="0044685A" w:rsidRPr="00637752" w:rsidRDefault="00525751" w:rsidP="006350E1">
            <w:pPr>
              <w:pStyle w:val="02Tabletext"/>
              <w:spacing w:before="40" w:after="40"/>
              <w:rPr>
                <w:color w:val="000000"/>
              </w:rPr>
            </w:pPr>
            <w:r w:rsidRPr="00637752">
              <w:t>De Quervain’s release. Inclusive of, if performed: any associated synovectomy of both extensor pollicis brevis and abductor pollicis longus tendons and retinaculum reconstruction. Not to be co-claimed with 46339. (Anaes.) (Assist.)</w:t>
            </w:r>
          </w:p>
        </w:tc>
        <w:tc>
          <w:tcPr>
            <w:tcW w:w="1628" w:type="dxa"/>
          </w:tcPr>
          <w:p w14:paraId="789236FE"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4AFBD649" w14:textId="77777777" w:rsidTr="00346D35">
        <w:tc>
          <w:tcPr>
            <w:tcW w:w="1179" w:type="dxa"/>
          </w:tcPr>
          <w:p w14:paraId="7890C63C" w14:textId="77777777" w:rsidR="0044685A" w:rsidRPr="00637752" w:rsidRDefault="0044685A" w:rsidP="006350E1">
            <w:pPr>
              <w:pStyle w:val="02Tabletext"/>
              <w:spacing w:before="40" w:after="40"/>
              <w:rPr>
                <w:color w:val="000000"/>
              </w:rPr>
            </w:pPr>
            <w:r w:rsidRPr="00637752">
              <w:rPr>
                <w:color w:val="000000"/>
                <w:lang w:val="en-US"/>
              </w:rPr>
              <w:t>46408*</w:t>
            </w:r>
          </w:p>
        </w:tc>
        <w:tc>
          <w:tcPr>
            <w:tcW w:w="6275" w:type="dxa"/>
          </w:tcPr>
          <w:p w14:paraId="6511EC39" w14:textId="3FB0B519" w:rsidR="0044685A" w:rsidRPr="00637752" w:rsidRDefault="0044300D" w:rsidP="006350E1">
            <w:pPr>
              <w:pStyle w:val="02Tabletext"/>
              <w:spacing w:before="40" w:after="40"/>
            </w:pPr>
            <w:r w:rsidRPr="0044300D">
              <w:t>Tendon reconstruction of, by tendon graft. Inclusive of, if performed: graft harvest and tenolysis of tendon to be reconstructed, elective or trauma. (Anaes.) (Assist.)</w:t>
            </w:r>
          </w:p>
        </w:tc>
        <w:tc>
          <w:tcPr>
            <w:tcW w:w="1628" w:type="dxa"/>
          </w:tcPr>
          <w:p w14:paraId="7BA02D6E" w14:textId="77777777" w:rsidR="0044685A" w:rsidRPr="00637752" w:rsidRDefault="0044685A" w:rsidP="00B86562">
            <w:pPr>
              <w:pStyle w:val="02Tabletext"/>
              <w:spacing w:before="40" w:after="40"/>
              <w:jc w:val="center"/>
              <w:rPr>
                <w:color w:val="000000"/>
              </w:rPr>
            </w:pPr>
            <w:r w:rsidRPr="00637752">
              <w:rPr>
                <w:color w:val="000000"/>
              </w:rPr>
              <w:t>$692</w:t>
            </w:r>
          </w:p>
        </w:tc>
      </w:tr>
      <w:tr w:rsidR="0044685A" w:rsidRPr="00637752" w14:paraId="3EF67B01" w14:textId="77777777" w:rsidTr="00346D35">
        <w:tc>
          <w:tcPr>
            <w:tcW w:w="1179" w:type="dxa"/>
          </w:tcPr>
          <w:p w14:paraId="3A589C24" w14:textId="77777777" w:rsidR="0044685A" w:rsidRPr="00637752" w:rsidRDefault="0044685A" w:rsidP="006350E1">
            <w:pPr>
              <w:pStyle w:val="02Tabletext"/>
              <w:spacing w:before="40" w:after="40"/>
              <w:rPr>
                <w:color w:val="000000"/>
              </w:rPr>
            </w:pPr>
            <w:r w:rsidRPr="00637752">
              <w:t>46411*</w:t>
            </w:r>
          </w:p>
        </w:tc>
        <w:tc>
          <w:tcPr>
            <w:tcW w:w="6275" w:type="dxa"/>
          </w:tcPr>
          <w:p w14:paraId="746AE0F3" w14:textId="1ABEBC95" w:rsidR="0044685A" w:rsidRPr="00637752" w:rsidRDefault="0044300D" w:rsidP="006350E1">
            <w:pPr>
              <w:pStyle w:val="02Tabletext"/>
              <w:spacing w:before="40" w:after="40"/>
            </w:pPr>
            <w:r w:rsidRPr="0044300D">
              <w:t>Flexor tendon pulley reconstruction. Complete (not partial) reconstruction with graft. Inclusive of, if performed: harvest of graft. Per pulley, elective or trauma. (Anaes.) (Assist.)</w:t>
            </w:r>
          </w:p>
        </w:tc>
        <w:tc>
          <w:tcPr>
            <w:tcW w:w="1628" w:type="dxa"/>
          </w:tcPr>
          <w:p w14:paraId="4344BC3E" w14:textId="77777777" w:rsidR="0044685A" w:rsidRPr="00637752" w:rsidRDefault="0044685A" w:rsidP="00B86562">
            <w:pPr>
              <w:pStyle w:val="02Tabletext"/>
              <w:spacing w:before="40" w:after="40"/>
              <w:jc w:val="center"/>
              <w:rPr>
                <w:color w:val="000000"/>
              </w:rPr>
            </w:pPr>
            <w:r w:rsidRPr="00637752">
              <w:rPr>
                <w:color w:val="000000"/>
              </w:rPr>
              <w:t>$406</w:t>
            </w:r>
          </w:p>
        </w:tc>
      </w:tr>
      <w:tr w:rsidR="0044685A" w:rsidRPr="00637752" w14:paraId="4E12EC05" w14:textId="77777777" w:rsidTr="00346D35">
        <w:tc>
          <w:tcPr>
            <w:tcW w:w="1179" w:type="dxa"/>
          </w:tcPr>
          <w:p w14:paraId="10D99F19" w14:textId="77777777" w:rsidR="0044685A" w:rsidRPr="00637752" w:rsidRDefault="0044685A" w:rsidP="006350E1">
            <w:pPr>
              <w:pStyle w:val="02Tabletext"/>
              <w:spacing w:before="40" w:after="40"/>
              <w:rPr>
                <w:color w:val="000000"/>
              </w:rPr>
            </w:pPr>
            <w:r w:rsidRPr="00637752">
              <w:t>46414*</w:t>
            </w:r>
          </w:p>
        </w:tc>
        <w:tc>
          <w:tcPr>
            <w:tcW w:w="6275" w:type="dxa"/>
          </w:tcPr>
          <w:p w14:paraId="07B92B5F" w14:textId="22555674" w:rsidR="0044685A" w:rsidRPr="00637752" w:rsidRDefault="0044300D" w:rsidP="006350E1">
            <w:pPr>
              <w:pStyle w:val="02Tabletext"/>
              <w:spacing w:before="40" w:after="40"/>
            </w:pPr>
            <w:r w:rsidRPr="0044300D">
              <w:t>Artificial tendon prosthesis, insertion of, in preparation for tendon grafting. Inclusive of, if performed: tenolysis, elective or trauma. (Anaes.) (Assist.)</w:t>
            </w:r>
          </w:p>
        </w:tc>
        <w:tc>
          <w:tcPr>
            <w:tcW w:w="1628" w:type="dxa"/>
          </w:tcPr>
          <w:p w14:paraId="65C19235" w14:textId="77777777" w:rsidR="0044685A" w:rsidRPr="00637752" w:rsidRDefault="0044685A" w:rsidP="00B86562">
            <w:pPr>
              <w:pStyle w:val="02Tabletext"/>
              <w:spacing w:before="40" w:after="40"/>
              <w:jc w:val="center"/>
              <w:rPr>
                <w:color w:val="000000"/>
              </w:rPr>
            </w:pPr>
            <w:r w:rsidRPr="00637752">
              <w:rPr>
                <w:color w:val="000000"/>
              </w:rPr>
              <w:t>$526</w:t>
            </w:r>
          </w:p>
        </w:tc>
      </w:tr>
      <w:tr w:rsidR="0044685A" w:rsidRPr="00637752" w14:paraId="4CB25E34" w14:textId="77777777" w:rsidTr="00346D35">
        <w:tc>
          <w:tcPr>
            <w:tcW w:w="1179" w:type="dxa"/>
          </w:tcPr>
          <w:p w14:paraId="46F563D1" w14:textId="77777777" w:rsidR="0044685A" w:rsidRPr="00637752" w:rsidRDefault="0044685A" w:rsidP="006350E1">
            <w:pPr>
              <w:pStyle w:val="02Tabletext"/>
              <w:spacing w:before="40" w:after="40"/>
              <w:rPr>
                <w:color w:val="000000"/>
              </w:rPr>
            </w:pPr>
            <w:r w:rsidRPr="00637752">
              <w:t>46417*</w:t>
            </w:r>
          </w:p>
        </w:tc>
        <w:tc>
          <w:tcPr>
            <w:tcW w:w="6275" w:type="dxa"/>
          </w:tcPr>
          <w:p w14:paraId="4F032743" w14:textId="0FA5586C" w:rsidR="0044685A" w:rsidRPr="00637752" w:rsidRDefault="0044300D" w:rsidP="006350E1">
            <w:pPr>
              <w:pStyle w:val="02Tabletext"/>
              <w:spacing w:before="40" w:after="40"/>
            </w:pPr>
            <w:r w:rsidRPr="0044300D">
              <w:t>Tendon transfer for restoration of hand or digit motion, each transfer. Inclusive of, if performed: harvest of donor motor unit, elective or trauma. (Anaes.) (Assist.)</w:t>
            </w:r>
          </w:p>
        </w:tc>
        <w:tc>
          <w:tcPr>
            <w:tcW w:w="1628" w:type="dxa"/>
          </w:tcPr>
          <w:p w14:paraId="4706031E" w14:textId="77777777" w:rsidR="0044685A" w:rsidRPr="00637752" w:rsidRDefault="0044685A" w:rsidP="00B86562">
            <w:pPr>
              <w:pStyle w:val="02Tabletext"/>
              <w:spacing w:before="40" w:after="40"/>
              <w:jc w:val="center"/>
              <w:rPr>
                <w:color w:val="000000"/>
              </w:rPr>
            </w:pPr>
            <w:r w:rsidRPr="00637752">
              <w:rPr>
                <w:color w:val="000000"/>
              </w:rPr>
              <w:t>$489</w:t>
            </w:r>
          </w:p>
        </w:tc>
      </w:tr>
      <w:tr w:rsidR="0044685A" w:rsidRPr="00637752" w14:paraId="08149687" w14:textId="77777777" w:rsidTr="00346D35">
        <w:tc>
          <w:tcPr>
            <w:tcW w:w="1179" w:type="dxa"/>
          </w:tcPr>
          <w:p w14:paraId="71D4D597" w14:textId="77777777" w:rsidR="0044685A" w:rsidRPr="00637752" w:rsidRDefault="0044685A" w:rsidP="006350E1">
            <w:pPr>
              <w:pStyle w:val="02Tabletext"/>
              <w:spacing w:before="40" w:after="40"/>
            </w:pPr>
            <w:r w:rsidRPr="00637752">
              <w:rPr>
                <w:color w:val="000000"/>
                <w:lang w:val="en-US"/>
              </w:rPr>
              <w:t>46423</w:t>
            </w:r>
          </w:p>
        </w:tc>
        <w:tc>
          <w:tcPr>
            <w:tcW w:w="6275" w:type="dxa"/>
          </w:tcPr>
          <w:p w14:paraId="0D1306DB" w14:textId="22A79BA9" w:rsidR="0044685A" w:rsidRPr="00637752" w:rsidRDefault="00291A94" w:rsidP="006350E1">
            <w:pPr>
              <w:pStyle w:val="02Tabletext"/>
              <w:spacing w:before="40" w:after="40"/>
            </w:pPr>
            <w:r w:rsidRPr="00637752">
              <w:t>Delayed extensor tendon repair. Inclusive of, if performed tenolysis. (Anaes.) (Assist.)</w:t>
            </w:r>
          </w:p>
        </w:tc>
        <w:tc>
          <w:tcPr>
            <w:tcW w:w="1628" w:type="dxa"/>
          </w:tcPr>
          <w:p w14:paraId="2DFAC2EC" w14:textId="77777777" w:rsidR="0044685A" w:rsidRPr="00637752" w:rsidRDefault="0044685A" w:rsidP="00B86562">
            <w:pPr>
              <w:pStyle w:val="02Tabletext"/>
              <w:spacing w:before="40" w:after="40"/>
              <w:jc w:val="center"/>
              <w:rPr>
                <w:color w:val="000000"/>
              </w:rPr>
            </w:pPr>
            <w:r w:rsidRPr="00637752">
              <w:rPr>
                <w:color w:val="000000"/>
              </w:rPr>
              <w:t>$327</w:t>
            </w:r>
          </w:p>
        </w:tc>
      </w:tr>
      <w:tr w:rsidR="0044685A" w:rsidRPr="00637752" w14:paraId="77BBB880" w14:textId="77777777" w:rsidTr="00346D35">
        <w:tc>
          <w:tcPr>
            <w:tcW w:w="1179" w:type="dxa"/>
          </w:tcPr>
          <w:p w14:paraId="18DF74C3" w14:textId="77777777" w:rsidR="0044685A" w:rsidRPr="00637752" w:rsidRDefault="0044685A" w:rsidP="006350E1">
            <w:pPr>
              <w:pStyle w:val="02Tabletext"/>
              <w:spacing w:before="40" w:after="40"/>
              <w:rPr>
                <w:color w:val="000000"/>
                <w:lang w:val="en-US"/>
              </w:rPr>
            </w:pPr>
            <w:r w:rsidRPr="00637752">
              <w:rPr>
                <w:color w:val="000000"/>
                <w:lang w:val="en-US"/>
              </w:rPr>
              <w:t xml:space="preserve">464AA </w:t>
            </w:r>
          </w:p>
        </w:tc>
        <w:tc>
          <w:tcPr>
            <w:tcW w:w="6275" w:type="dxa"/>
          </w:tcPr>
          <w:p w14:paraId="4F8F2DC3" w14:textId="2FEFF61A" w:rsidR="0044685A" w:rsidRPr="00637752" w:rsidRDefault="00291A94" w:rsidP="006350E1">
            <w:pPr>
              <w:pStyle w:val="02Tabletext"/>
              <w:spacing w:before="40" w:after="40"/>
            </w:pPr>
            <w:r w:rsidRPr="00637752">
              <w:t>Delayed flexor tendon repair. Inclusive of, if performed, tenolysis. (Anaes.) (Assist.)</w:t>
            </w:r>
          </w:p>
        </w:tc>
        <w:tc>
          <w:tcPr>
            <w:tcW w:w="1628" w:type="dxa"/>
          </w:tcPr>
          <w:p w14:paraId="42DB7246"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1546B69F" w14:textId="77777777" w:rsidTr="00346D35">
        <w:tc>
          <w:tcPr>
            <w:tcW w:w="1179" w:type="dxa"/>
          </w:tcPr>
          <w:p w14:paraId="77A1F4DE" w14:textId="77777777" w:rsidR="0044685A" w:rsidRPr="00637752" w:rsidRDefault="0044685A" w:rsidP="006350E1">
            <w:pPr>
              <w:pStyle w:val="02Tabletext"/>
              <w:spacing w:before="40" w:after="40"/>
              <w:rPr>
                <w:color w:val="000000"/>
                <w:lang w:val="en-US"/>
              </w:rPr>
            </w:pPr>
            <w:r w:rsidRPr="00637752">
              <w:rPr>
                <w:color w:val="000000"/>
                <w:lang w:val="en-US"/>
              </w:rPr>
              <w:t>46450</w:t>
            </w:r>
          </w:p>
        </w:tc>
        <w:tc>
          <w:tcPr>
            <w:tcW w:w="6275" w:type="dxa"/>
          </w:tcPr>
          <w:p w14:paraId="1B3BD7EB" w14:textId="0F0BB0AF" w:rsidR="0044685A" w:rsidRPr="00637752" w:rsidRDefault="00291A94" w:rsidP="006350E1">
            <w:pPr>
              <w:pStyle w:val="02Tabletext"/>
              <w:spacing w:before="40" w:after="40"/>
            </w:pPr>
            <w:r w:rsidRPr="00637752">
              <w:t>Extensor tendon, tenolysis, following tendon injury or graft – per ray. (Anaes.) (Assist.)</w:t>
            </w:r>
          </w:p>
        </w:tc>
        <w:tc>
          <w:tcPr>
            <w:tcW w:w="1628" w:type="dxa"/>
          </w:tcPr>
          <w:p w14:paraId="61D7222B" w14:textId="77777777" w:rsidR="0044685A" w:rsidRPr="00637752" w:rsidRDefault="0044685A" w:rsidP="00B86562">
            <w:pPr>
              <w:pStyle w:val="02Tabletext"/>
              <w:spacing w:before="40" w:after="40"/>
              <w:jc w:val="center"/>
              <w:rPr>
                <w:color w:val="000000"/>
              </w:rPr>
            </w:pPr>
            <w:r w:rsidRPr="00637752">
              <w:rPr>
                <w:color w:val="000000"/>
              </w:rPr>
              <w:t>$226</w:t>
            </w:r>
          </w:p>
        </w:tc>
      </w:tr>
      <w:tr w:rsidR="0044685A" w:rsidRPr="00637752" w14:paraId="53348588" w14:textId="77777777" w:rsidTr="00346D35">
        <w:tc>
          <w:tcPr>
            <w:tcW w:w="1179" w:type="dxa"/>
          </w:tcPr>
          <w:p w14:paraId="54D8B3EC" w14:textId="77777777" w:rsidR="0044685A" w:rsidRPr="00637752" w:rsidRDefault="0044685A" w:rsidP="006350E1">
            <w:pPr>
              <w:pStyle w:val="02Tabletext"/>
              <w:spacing w:before="40" w:after="40"/>
              <w:rPr>
                <w:color w:val="000000"/>
              </w:rPr>
            </w:pPr>
            <w:r w:rsidRPr="00637752">
              <w:rPr>
                <w:color w:val="000000"/>
                <w:lang w:val="en-US"/>
              </w:rPr>
              <w:t>46453</w:t>
            </w:r>
          </w:p>
        </w:tc>
        <w:tc>
          <w:tcPr>
            <w:tcW w:w="6275" w:type="dxa"/>
          </w:tcPr>
          <w:p w14:paraId="187B4D7D" w14:textId="5E87C318" w:rsidR="0044685A" w:rsidRPr="00637752" w:rsidRDefault="0044300D" w:rsidP="006350E1">
            <w:pPr>
              <w:pStyle w:val="02Tabletext"/>
              <w:spacing w:before="40" w:after="40"/>
            </w:pPr>
            <w:r w:rsidRPr="0044300D">
              <w:rPr>
                <w:color w:val="000000"/>
              </w:rPr>
              <w:t>Flexor tendon, tenolysis of, following tendon injury, repair or graft. (Anaes.) (Assist.)</w:t>
            </w:r>
          </w:p>
        </w:tc>
        <w:tc>
          <w:tcPr>
            <w:tcW w:w="1628" w:type="dxa"/>
          </w:tcPr>
          <w:p w14:paraId="4D586556" w14:textId="77777777" w:rsidR="0044685A" w:rsidRPr="00637752" w:rsidRDefault="0044685A" w:rsidP="00B86562">
            <w:pPr>
              <w:pStyle w:val="02Tabletext"/>
              <w:spacing w:before="40" w:after="40"/>
              <w:jc w:val="center"/>
              <w:rPr>
                <w:color w:val="000000"/>
              </w:rPr>
            </w:pPr>
            <w:r w:rsidRPr="00637752">
              <w:rPr>
                <w:color w:val="000000"/>
              </w:rPr>
              <w:t>$376</w:t>
            </w:r>
          </w:p>
        </w:tc>
      </w:tr>
      <w:tr w:rsidR="0044685A" w:rsidRPr="00637752" w14:paraId="0633F358" w14:textId="77777777" w:rsidTr="00346D35">
        <w:tc>
          <w:tcPr>
            <w:tcW w:w="1179" w:type="dxa"/>
          </w:tcPr>
          <w:p w14:paraId="20F3A4D3" w14:textId="61BB82AD" w:rsidR="0044685A" w:rsidRPr="00637752" w:rsidRDefault="0044685A" w:rsidP="006350E1">
            <w:pPr>
              <w:pStyle w:val="02Tabletext"/>
              <w:spacing w:before="40" w:after="40"/>
              <w:ind w:left="-113"/>
              <w:rPr>
                <w:lang w:val="en-AU"/>
              </w:rPr>
            </w:pPr>
            <w:r w:rsidRPr="00637752">
              <w:t>4</w:t>
            </w:r>
            <w:r w:rsidR="00291A94" w:rsidRPr="00637752">
              <w:t>4</w:t>
            </w:r>
            <w:r w:rsidRPr="00637752">
              <w:t>6456</w:t>
            </w:r>
          </w:p>
        </w:tc>
        <w:tc>
          <w:tcPr>
            <w:tcW w:w="6275" w:type="dxa"/>
          </w:tcPr>
          <w:p w14:paraId="3E06F424" w14:textId="304770FE" w:rsidR="0044685A" w:rsidRPr="00637752" w:rsidRDefault="0044300D" w:rsidP="006350E1">
            <w:pPr>
              <w:pStyle w:val="02Tabletext"/>
              <w:spacing w:before="40" w:after="40"/>
              <w:rPr>
                <w:lang w:val="en-AU"/>
              </w:rPr>
            </w:pPr>
            <w:r w:rsidRPr="0044300D">
              <w:t>Finger, percutaneous tenotomy of. (Anaes.)</w:t>
            </w:r>
          </w:p>
        </w:tc>
        <w:tc>
          <w:tcPr>
            <w:tcW w:w="1628" w:type="dxa"/>
          </w:tcPr>
          <w:p w14:paraId="2BD0D97A" w14:textId="77777777" w:rsidR="0044685A" w:rsidRPr="00637752" w:rsidRDefault="0044685A" w:rsidP="00B86562">
            <w:pPr>
              <w:pStyle w:val="02Tabletext"/>
              <w:spacing w:before="40" w:after="40"/>
              <w:jc w:val="center"/>
              <w:rPr>
                <w:lang w:val="en-AU"/>
              </w:rPr>
            </w:pPr>
            <w:r w:rsidRPr="00637752">
              <w:rPr>
                <w:color w:val="000000"/>
              </w:rPr>
              <w:t>$98</w:t>
            </w:r>
          </w:p>
        </w:tc>
      </w:tr>
    </w:tbl>
    <w:p w14:paraId="659A37D2" w14:textId="77777777" w:rsidR="00346D35" w:rsidRPr="00F342B5" w:rsidRDefault="00346D35" w:rsidP="00346D35">
      <w:pPr>
        <w:spacing w:before="0"/>
        <w:rPr>
          <w:b/>
          <w:sz w:val="20"/>
        </w:rPr>
      </w:pPr>
      <w:bookmarkStart w:id="1315" w:name="_Toc477171376"/>
      <w:bookmarkStart w:id="1316" w:name="_Toc482377247"/>
      <w:r w:rsidRPr="00F342B5">
        <w:rPr>
          <w:b/>
          <w:sz w:val="20"/>
        </w:rPr>
        <w:t>*Items are able to be claimed in both an elective and trauma context.</w:t>
      </w:r>
    </w:p>
    <w:p w14:paraId="120B182A" w14:textId="77777777" w:rsidR="0044685A" w:rsidRPr="00637752" w:rsidRDefault="0044685A" w:rsidP="00C14DAA">
      <w:pPr>
        <w:pStyle w:val="Style5"/>
      </w:pPr>
      <w:r w:rsidRPr="00637752">
        <w:t>Wrist - arthroplasty</w:t>
      </w:r>
      <w:bookmarkEnd w:id="1315"/>
      <w:bookmarkEnd w:id="131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Wrist - arthroplasty"/>
        <w:tblDescription w:val="This is a 3 column table. Column 1 lists the item number, column 2 is the item descriptor and column 3 is the Schedule fee"/>
      </w:tblPr>
      <w:tblGrid>
        <w:gridCol w:w="1179"/>
        <w:gridCol w:w="6275"/>
        <w:gridCol w:w="1628"/>
      </w:tblGrid>
      <w:tr w:rsidR="0044685A" w:rsidRPr="00637752" w14:paraId="0EE23360" w14:textId="77777777" w:rsidTr="00A03439">
        <w:trPr>
          <w:tblHeader/>
        </w:trPr>
        <w:tc>
          <w:tcPr>
            <w:tcW w:w="1171" w:type="dxa"/>
            <w:shd w:val="clear" w:color="auto" w:fill="F2F2F2" w:themeFill="background1" w:themeFillShade="F2"/>
            <w:vAlign w:val="bottom"/>
          </w:tcPr>
          <w:p w14:paraId="4EAAC8A4" w14:textId="77777777" w:rsidR="0044685A" w:rsidRPr="00637752" w:rsidRDefault="0044685A" w:rsidP="00D103E6">
            <w:pPr>
              <w:pStyle w:val="02Tabletext"/>
              <w:spacing w:before="40" w:after="40"/>
              <w:rPr>
                <w:b/>
                <w:lang w:val="en-AU"/>
              </w:rPr>
            </w:pPr>
            <w:r w:rsidRPr="00637752">
              <w:rPr>
                <w:b/>
                <w:lang w:val="en-AU"/>
              </w:rPr>
              <w:t>Item</w:t>
            </w:r>
          </w:p>
        </w:tc>
        <w:tc>
          <w:tcPr>
            <w:tcW w:w="6229" w:type="dxa"/>
            <w:shd w:val="clear" w:color="auto" w:fill="F2F2F2" w:themeFill="background1" w:themeFillShade="F2"/>
            <w:vAlign w:val="bottom"/>
          </w:tcPr>
          <w:p w14:paraId="08E01D10" w14:textId="77777777" w:rsidR="0044685A" w:rsidRPr="00637752" w:rsidRDefault="0044685A" w:rsidP="00D103E6">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3F788DBC" w14:textId="1D617D85"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7BACDA56" w14:textId="77777777" w:rsidTr="00A03439">
        <w:tc>
          <w:tcPr>
            <w:tcW w:w="1171" w:type="dxa"/>
          </w:tcPr>
          <w:p w14:paraId="16D9A7B2" w14:textId="77777777" w:rsidR="0044685A" w:rsidRPr="00637752" w:rsidRDefault="0044685A" w:rsidP="006350E1">
            <w:pPr>
              <w:pStyle w:val="02Tabletext"/>
              <w:spacing w:before="40" w:after="40"/>
              <w:rPr>
                <w:lang w:val="en-AU"/>
              </w:rPr>
            </w:pPr>
            <w:r w:rsidRPr="00637752">
              <w:rPr>
                <w:color w:val="000000"/>
                <w:lang w:val="en-US"/>
              </w:rPr>
              <w:t>46342</w:t>
            </w:r>
          </w:p>
        </w:tc>
        <w:tc>
          <w:tcPr>
            <w:tcW w:w="6229" w:type="dxa"/>
          </w:tcPr>
          <w:p w14:paraId="37030585" w14:textId="79C3ADF4" w:rsidR="0044685A" w:rsidRPr="00637752" w:rsidRDefault="0044300D" w:rsidP="006350E1">
            <w:pPr>
              <w:pStyle w:val="02Tabletext"/>
              <w:spacing w:before="40" w:after="40"/>
            </w:pPr>
            <w:r w:rsidRPr="0044300D">
              <w:rPr>
                <w:color w:val="000000"/>
              </w:rPr>
              <w:t>Distal radioulnar joint or carpometacarpal joint or joints, synovectomy of. (Anaes.) (Assist.)</w:t>
            </w:r>
          </w:p>
        </w:tc>
        <w:tc>
          <w:tcPr>
            <w:tcW w:w="1616" w:type="dxa"/>
          </w:tcPr>
          <w:p w14:paraId="09F79F74" w14:textId="77777777" w:rsidR="0044685A" w:rsidRPr="00637752" w:rsidRDefault="0044685A" w:rsidP="00B86562">
            <w:pPr>
              <w:pStyle w:val="02Tabletext"/>
              <w:spacing w:before="40" w:after="40"/>
              <w:jc w:val="center"/>
              <w:rPr>
                <w:lang w:val="en-AU"/>
              </w:rPr>
            </w:pPr>
            <w:r w:rsidRPr="00637752">
              <w:rPr>
                <w:color w:val="000000"/>
              </w:rPr>
              <w:t>$466</w:t>
            </w:r>
          </w:p>
        </w:tc>
      </w:tr>
      <w:tr w:rsidR="0044685A" w:rsidRPr="00637752" w14:paraId="5D127D11" w14:textId="77777777" w:rsidTr="00A03439">
        <w:tc>
          <w:tcPr>
            <w:tcW w:w="1171" w:type="dxa"/>
          </w:tcPr>
          <w:p w14:paraId="31411419" w14:textId="77777777" w:rsidR="0044685A" w:rsidRPr="00637752" w:rsidRDefault="0044685A" w:rsidP="006350E1">
            <w:pPr>
              <w:pStyle w:val="02Tabletext"/>
              <w:spacing w:before="40" w:after="40"/>
              <w:rPr>
                <w:lang w:val="en-AU"/>
              </w:rPr>
            </w:pPr>
            <w:r w:rsidRPr="00637752">
              <w:rPr>
                <w:lang w:val="en-AU"/>
              </w:rPr>
              <w:t>492XX</w:t>
            </w:r>
          </w:p>
        </w:tc>
        <w:tc>
          <w:tcPr>
            <w:tcW w:w="6229" w:type="dxa"/>
          </w:tcPr>
          <w:p w14:paraId="28ACCA7E" w14:textId="2C03E1DC" w:rsidR="0044685A" w:rsidRPr="00637752" w:rsidRDefault="00B96C9D" w:rsidP="006350E1">
            <w:pPr>
              <w:pStyle w:val="02Tabletext"/>
              <w:spacing w:before="40" w:after="40"/>
              <w:rPr>
                <w:lang w:val="en-AU"/>
              </w:rPr>
            </w:pPr>
            <w:r w:rsidRPr="00637752">
              <w:t>Sauve-Kapandji procedure distal radioulnar joint, inclusive of, if performed:  radioulnar fusion, osteotomy of neck of ulna and associated soft tissue reconstruction. (Anaes.) (Assist.)</w:t>
            </w:r>
          </w:p>
        </w:tc>
        <w:tc>
          <w:tcPr>
            <w:tcW w:w="1616" w:type="dxa"/>
          </w:tcPr>
          <w:p w14:paraId="07E0FB39"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28DFB54C" w14:textId="77777777" w:rsidTr="00A03439">
        <w:tc>
          <w:tcPr>
            <w:tcW w:w="1171" w:type="dxa"/>
          </w:tcPr>
          <w:p w14:paraId="2954DA55" w14:textId="77777777" w:rsidR="0044685A" w:rsidRPr="00637752" w:rsidRDefault="0044685A" w:rsidP="006350E1">
            <w:pPr>
              <w:pStyle w:val="02Tabletext"/>
              <w:spacing w:before="40" w:after="40"/>
              <w:rPr>
                <w:strike/>
                <w:lang w:val="en-AU"/>
              </w:rPr>
            </w:pPr>
            <w:r w:rsidRPr="00637752">
              <w:rPr>
                <w:color w:val="000000"/>
                <w:lang w:val="en-US"/>
              </w:rPr>
              <w:t>46345</w:t>
            </w:r>
          </w:p>
        </w:tc>
        <w:tc>
          <w:tcPr>
            <w:tcW w:w="6229" w:type="dxa"/>
          </w:tcPr>
          <w:p w14:paraId="3748AA99" w14:textId="7018528E" w:rsidR="0044685A" w:rsidRPr="00637752" w:rsidRDefault="00DB14D9" w:rsidP="006350E1">
            <w:pPr>
              <w:pStyle w:val="02Tabletext"/>
              <w:spacing w:before="40" w:after="40"/>
              <w:rPr>
                <w:b/>
                <w:strike/>
                <w:lang w:val="en-AU"/>
              </w:rPr>
            </w:pPr>
            <w:r w:rsidRPr="00637752">
              <w:t>Distal radioulnar joint, resection arthroplasty, partial or complete resection. Inclusive of, if performed: stabilising procedures and ligament or tendon reconstruction and synovectomy. (Anaes.) (Assist.)</w:t>
            </w:r>
          </w:p>
        </w:tc>
        <w:tc>
          <w:tcPr>
            <w:tcW w:w="1616" w:type="dxa"/>
          </w:tcPr>
          <w:p w14:paraId="79C58080" w14:textId="77777777" w:rsidR="0044685A" w:rsidRPr="00637752" w:rsidRDefault="0044685A" w:rsidP="00B86562">
            <w:pPr>
              <w:pStyle w:val="02Tabletext"/>
              <w:spacing w:before="40" w:after="40"/>
              <w:jc w:val="center"/>
              <w:rPr>
                <w:strike/>
                <w:lang w:val="en-AU"/>
              </w:rPr>
            </w:pPr>
            <w:r w:rsidRPr="00637752">
              <w:rPr>
                <w:color w:val="000000"/>
              </w:rPr>
              <w:t>$564</w:t>
            </w:r>
          </w:p>
        </w:tc>
      </w:tr>
      <w:tr w:rsidR="0044685A" w:rsidRPr="00637752" w14:paraId="4F92D9FC" w14:textId="77777777" w:rsidTr="00A03439">
        <w:tc>
          <w:tcPr>
            <w:tcW w:w="1171" w:type="dxa"/>
          </w:tcPr>
          <w:p w14:paraId="7BB8B232" w14:textId="77777777" w:rsidR="0044685A" w:rsidRPr="00637752" w:rsidRDefault="0044685A" w:rsidP="006350E1">
            <w:pPr>
              <w:pStyle w:val="02Tabletext"/>
              <w:spacing w:before="40" w:after="40"/>
              <w:rPr>
                <w:strike/>
                <w:lang w:val="en-AU"/>
              </w:rPr>
            </w:pPr>
            <w:r w:rsidRPr="00637752">
              <w:rPr>
                <w:color w:val="000000"/>
                <w:lang w:val="en-US"/>
              </w:rPr>
              <w:t>49209</w:t>
            </w:r>
          </w:p>
        </w:tc>
        <w:tc>
          <w:tcPr>
            <w:tcW w:w="6229" w:type="dxa"/>
          </w:tcPr>
          <w:p w14:paraId="779933AD" w14:textId="70240CFD" w:rsidR="0044685A" w:rsidRPr="00637752" w:rsidRDefault="007A293A" w:rsidP="006350E1">
            <w:pPr>
              <w:pStyle w:val="02Tabletext"/>
              <w:spacing w:before="40" w:after="40"/>
              <w:rPr>
                <w:color w:val="000000"/>
              </w:rPr>
            </w:pPr>
            <w:r w:rsidRPr="00637752">
              <w:t xml:space="preserve">Wrist or </w:t>
            </w:r>
            <w:r>
              <w:t xml:space="preserve">distal </w:t>
            </w:r>
            <w:r w:rsidRPr="00637752">
              <w:t xml:space="preserve">radioulnar joint, </w:t>
            </w:r>
            <w:r>
              <w:t>prosthetic replacement</w:t>
            </w:r>
            <w:r w:rsidRPr="00637752">
              <w:t xml:space="preserve"> of. Inclusive of, if performed: ligament and tendon realignments. (Anaes.) (Assist.)</w:t>
            </w:r>
          </w:p>
        </w:tc>
        <w:tc>
          <w:tcPr>
            <w:tcW w:w="1616" w:type="dxa"/>
          </w:tcPr>
          <w:p w14:paraId="4B607C71" w14:textId="77777777" w:rsidR="0044685A" w:rsidRPr="00637752" w:rsidRDefault="0044685A" w:rsidP="00B86562">
            <w:pPr>
              <w:pStyle w:val="02Tabletext"/>
              <w:spacing w:before="40" w:after="40"/>
              <w:jc w:val="center"/>
              <w:rPr>
                <w:strike/>
                <w:lang w:val="en-AU"/>
              </w:rPr>
            </w:pPr>
            <w:r w:rsidRPr="00637752">
              <w:rPr>
                <w:color w:val="000000"/>
              </w:rPr>
              <w:t>$753</w:t>
            </w:r>
          </w:p>
        </w:tc>
      </w:tr>
      <w:tr w:rsidR="0044685A" w:rsidRPr="00637752" w14:paraId="5C150DEE" w14:textId="77777777" w:rsidTr="00A03439">
        <w:tc>
          <w:tcPr>
            <w:tcW w:w="1171" w:type="dxa"/>
          </w:tcPr>
          <w:p w14:paraId="4FC177B5" w14:textId="77777777" w:rsidR="0044685A" w:rsidRPr="00637752" w:rsidRDefault="0044685A" w:rsidP="006350E1">
            <w:pPr>
              <w:pStyle w:val="02Tabletext"/>
              <w:spacing w:before="40" w:after="40"/>
              <w:rPr>
                <w:strike/>
                <w:lang w:val="en-AU"/>
              </w:rPr>
            </w:pPr>
            <w:r w:rsidRPr="00637752">
              <w:rPr>
                <w:color w:val="000000"/>
                <w:lang w:val="en-US"/>
              </w:rPr>
              <w:t>49210</w:t>
            </w:r>
          </w:p>
        </w:tc>
        <w:tc>
          <w:tcPr>
            <w:tcW w:w="6229" w:type="dxa"/>
          </w:tcPr>
          <w:p w14:paraId="4C1A2874" w14:textId="32134C68" w:rsidR="0044685A" w:rsidRPr="00637752" w:rsidRDefault="00783D7A" w:rsidP="006350E1">
            <w:pPr>
              <w:pStyle w:val="02Tabletext"/>
              <w:spacing w:before="40" w:after="40"/>
              <w:rPr>
                <w:color w:val="000000"/>
              </w:rPr>
            </w:pPr>
            <w:r w:rsidRPr="00783D7A">
              <w:t>Wrist or distal radioulnar joint, total replacement arthroplasty of, revision procedure. Inclusive of, if performed: removal of prosthesis inclusive of, if performed: tendon and ligament rebalancing. (Anaes.) (Assist.)</w:t>
            </w:r>
          </w:p>
        </w:tc>
        <w:tc>
          <w:tcPr>
            <w:tcW w:w="1616" w:type="dxa"/>
          </w:tcPr>
          <w:p w14:paraId="228ED1D8" w14:textId="77777777" w:rsidR="0044685A" w:rsidRPr="00637752" w:rsidRDefault="0044685A" w:rsidP="00B86562">
            <w:pPr>
              <w:pStyle w:val="02Tabletext"/>
              <w:spacing w:before="40" w:after="40"/>
              <w:jc w:val="center"/>
              <w:rPr>
                <w:strike/>
                <w:lang w:val="en-AU"/>
              </w:rPr>
            </w:pPr>
            <w:r w:rsidRPr="00637752">
              <w:rPr>
                <w:color w:val="000000"/>
              </w:rPr>
              <w:t>$994</w:t>
            </w:r>
          </w:p>
        </w:tc>
      </w:tr>
    </w:tbl>
    <w:p w14:paraId="2EC441B9" w14:textId="77777777" w:rsidR="0044685A" w:rsidRPr="00637752" w:rsidRDefault="0044685A" w:rsidP="00C14DAA">
      <w:pPr>
        <w:pStyle w:val="Style5"/>
      </w:pPr>
      <w:bookmarkStart w:id="1317" w:name="_Toc477171377"/>
      <w:bookmarkStart w:id="1318" w:name="_Toc482377248"/>
      <w:r w:rsidRPr="00637752">
        <w:t>Wrist – diagnostic / therapeutic</w:t>
      </w:r>
      <w:bookmarkEnd w:id="1317"/>
      <w:bookmarkEnd w:id="1318"/>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Wrist - diagnostic/therapeutic"/>
        <w:tblDescription w:val="This is a 3 column table. Column 1 lists the item number, column 2 is the item descriptor and column 3 is the Schedule fee"/>
      </w:tblPr>
      <w:tblGrid>
        <w:gridCol w:w="6"/>
        <w:gridCol w:w="1173"/>
        <w:gridCol w:w="6275"/>
        <w:gridCol w:w="1628"/>
      </w:tblGrid>
      <w:tr w:rsidR="0044685A" w:rsidRPr="00637752" w14:paraId="2CF4ACEC" w14:textId="77777777" w:rsidTr="00346D35">
        <w:trPr>
          <w:tblHeader/>
        </w:trPr>
        <w:tc>
          <w:tcPr>
            <w:tcW w:w="1179" w:type="dxa"/>
            <w:gridSpan w:val="2"/>
            <w:shd w:val="clear" w:color="auto" w:fill="F2F2F2" w:themeFill="background1" w:themeFillShade="F2"/>
            <w:vAlign w:val="bottom"/>
          </w:tcPr>
          <w:p w14:paraId="3A1A1D04" w14:textId="77777777" w:rsidR="0044685A" w:rsidRPr="00637752" w:rsidRDefault="0044685A" w:rsidP="006350E1">
            <w:pPr>
              <w:pStyle w:val="02Tabletext"/>
              <w:spacing w:before="40" w:after="40"/>
              <w:rPr>
                <w:b/>
                <w:lang w:val="en-AU"/>
              </w:rPr>
            </w:pPr>
            <w:r w:rsidRPr="00637752">
              <w:rPr>
                <w:b/>
                <w:lang w:val="en-AU"/>
              </w:rPr>
              <w:t>Item</w:t>
            </w:r>
          </w:p>
        </w:tc>
        <w:tc>
          <w:tcPr>
            <w:tcW w:w="6275" w:type="dxa"/>
            <w:shd w:val="clear" w:color="auto" w:fill="F2F2F2" w:themeFill="background1" w:themeFillShade="F2"/>
            <w:vAlign w:val="bottom"/>
          </w:tcPr>
          <w:p w14:paraId="16D7EEE2" w14:textId="77777777" w:rsidR="0044685A" w:rsidRPr="00637752" w:rsidRDefault="0044685A" w:rsidP="006350E1">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5265F855" w14:textId="3EF5B5DC"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1A4ECA10" w14:textId="77777777" w:rsidTr="00346D35">
        <w:tc>
          <w:tcPr>
            <w:tcW w:w="1179" w:type="dxa"/>
            <w:gridSpan w:val="2"/>
            <w:vAlign w:val="center"/>
          </w:tcPr>
          <w:p w14:paraId="419A9D9F" w14:textId="200DBD51" w:rsidR="0044685A" w:rsidRPr="00637752" w:rsidRDefault="0044685A" w:rsidP="006350E1">
            <w:pPr>
              <w:pStyle w:val="02Tabletext"/>
              <w:spacing w:before="40" w:after="40"/>
              <w:rPr>
                <w:color w:val="000000"/>
                <w:lang w:val="en-US"/>
              </w:rPr>
            </w:pPr>
            <w:r w:rsidRPr="00637752">
              <w:rPr>
                <w:color w:val="000000"/>
                <w:lang w:val="en-US"/>
              </w:rPr>
              <w:t>492AA</w:t>
            </w:r>
            <w:r w:rsidR="004A77C6">
              <w:rPr>
                <w:color w:val="000000"/>
                <w:lang w:val="en-US"/>
              </w:rPr>
              <w:t>*</w:t>
            </w:r>
          </w:p>
        </w:tc>
        <w:tc>
          <w:tcPr>
            <w:tcW w:w="6275" w:type="dxa"/>
            <w:vAlign w:val="bottom"/>
          </w:tcPr>
          <w:p w14:paraId="639DA5F7" w14:textId="6206F7DD" w:rsidR="0044685A" w:rsidRPr="00637752" w:rsidRDefault="00675484" w:rsidP="006350E1">
            <w:pPr>
              <w:pStyle w:val="02Tabletext"/>
              <w:spacing w:before="40" w:after="40"/>
            </w:pPr>
            <w:r w:rsidRPr="00675484">
              <w:t>Soft tissue stabilisation of distal radioulnar joint using ligament or tendon grafting, by open procedure. Inclusive of, if performed: graft harvest, and triangular fibrocartilage complex (TFCC) repair or reconstruction, elective or trauma. (Anaes.) (Assist.)</w:t>
            </w:r>
          </w:p>
        </w:tc>
        <w:tc>
          <w:tcPr>
            <w:tcW w:w="1628" w:type="dxa"/>
          </w:tcPr>
          <w:p w14:paraId="31F4E054"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649A5AFE" w14:textId="77777777" w:rsidTr="00346D35">
        <w:tc>
          <w:tcPr>
            <w:tcW w:w="1179" w:type="dxa"/>
            <w:gridSpan w:val="2"/>
          </w:tcPr>
          <w:p w14:paraId="5BAA8F98" w14:textId="1534396A" w:rsidR="0044685A" w:rsidRPr="00637752" w:rsidRDefault="0044685A" w:rsidP="006350E1">
            <w:pPr>
              <w:pStyle w:val="02Tabletext"/>
              <w:spacing w:before="40" w:after="40"/>
              <w:rPr>
                <w:lang w:val="en-AU"/>
              </w:rPr>
            </w:pPr>
            <w:r w:rsidRPr="00637752">
              <w:rPr>
                <w:color w:val="000000"/>
                <w:lang w:val="en-US"/>
              </w:rPr>
              <w:t>49200</w:t>
            </w:r>
            <w:r w:rsidR="005A1A0D">
              <w:rPr>
                <w:color w:val="000000"/>
                <w:lang w:val="en-US"/>
              </w:rPr>
              <w:t>*</w:t>
            </w:r>
          </w:p>
        </w:tc>
        <w:tc>
          <w:tcPr>
            <w:tcW w:w="6275" w:type="dxa"/>
          </w:tcPr>
          <w:p w14:paraId="39539482" w14:textId="7D7932A5" w:rsidR="0044685A" w:rsidRPr="00637752" w:rsidRDefault="007B38A2" w:rsidP="006350E1">
            <w:pPr>
              <w:pStyle w:val="02Tabletext"/>
              <w:spacing w:before="40" w:after="40"/>
              <w:rPr>
                <w:color w:val="000000"/>
              </w:rPr>
            </w:pPr>
            <w:r w:rsidRPr="00637752">
              <w:t>Wrist, complete arthrodesis of</w:t>
            </w:r>
            <w:r>
              <w:t>, radiocarpal and intercarpal</w:t>
            </w:r>
            <w:r w:rsidRPr="00637752">
              <w:t>, with synovectomy if performed, with or without internal fixation of the radiocarpal joint</w:t>
            </w:r>
            <w:r>
              <w:t>, elective or trauma</w:t>
            </w:r>
            <w:r w:rsidRPr="00637752">
              <w:t>. (Anaes.) (Assist.)</w:t>
            </w:r>
          </w:p>
        </w:tc>
        <w:tc>
          <w:tcPr>
            <w:tcW w:w="1628" w:type="dxa"/>
          </w:tcPr>
          <w:p w14:paraId="56751458" w14:textId="77777777" w:rsidR="0044685A" w:rsidRPr="00637752" w:rsidRDefault="0044685A" w:rsidP="00B86562">
            <w:pPr>
              <w:pStyle w:val="02Tabletext"/>
              <w:spacing w:before="40" w:after="40"/>
              <w:jc w:val="center"/>
              <w:rPr>
                <w:lang w:val="en-AU"/>
              </w:rPr>
            </w:pPr>
            <w:r w:rsidRPr="00637752">
              <w:rPr>
                <w:color w:val="000000"/>
              </w:rPr>
              <w:t>$819</w:t>
            </w:r>
          </w:p>
        </w:tc>
      </w:tr>
      <w:tr w:rsidR="0044685A" w:rsidRPr="00637752" w14:paraId="6F902EA2" w14:textId="77777777" w:rsidTr="00346D35">
        <w:tc>
          <w:tcPr>
            <w:tcW w:w="1179" w:type="dxa"/>
            <w:gridSpan w:val="2"/>
          </w:tcPr>
          <w:p w14:paraId="10A1B91D" w14:textId="0F8B4A63" w:rsidR="0044685A" w:rsidRPr="00637752" w:rsidRDefault="0044685A" w:rsidP="006350E1">
            <w:pPr>
              <w:pStyle w:val="02Tabletext"/>
              <w:spacing w:before="40" w:after="40"/>
              <w:rPr>
                <w:lang w:val="en-AU"/>
              </w:rPr>
            </w:pPr>
            <w:r w:rsidRPr="00637752">
              <w:rPr>
                <w:color w:val="000000"/>
                <w:lang w:val="en-US"/>
              </w:rPr>
              <w:t>49203</w:t>
            </w:r>
            <w:r w:rsidR="005A1A0D">
              <w:rPr>
                <w:color w:val="000000"/>
                <w:lang w:val="en-US"/>
              </w:rPr>
              <w:t>*</w:t>
            </w:r>
          </w:p>
        </w:tc>
        <w:tc>
          <w:tcPr>
            <w:tcW w:w="6275" w:type="dxa"/>
          </w:tcPr>
          <w:p w14:paraId="27474429" w14:textId="6A7A305B" w:rsidR="0044685A" w:rsidRPr="00637752" w:rsidRDefault="00F77085" w:rsidP="006350E1">
            <w:pPr>
              <w:pStyle w:val="02Tabletext"/>
              <w:spacing w:before="40" w:after="40"/>
              <w:rPr>
                <w:color w:val="000000"/>
              </w:rPr>
            </w:pPr>
            <w:r w:rsidRPr="00637752">
              <w:t>Wrist, partial arthrodesis of, radiocarpal or intercarpal, with synovectomy if performed, with or without internal fixation. Inclusive of, if performed: any associated carpal excisions</w:t>
            </w:r>
            <w:r w:rsidR="0016113E">
              <w:t>, elective or trauma</w:t>
            </w:r>
            <w:r w:rsidRPr="00637752">
              <w:t>. (Anaes.) (Assist.)</w:t>
            </w:r>
          </w:p>
        </w:tc>
        <w:tc>
          <w:tcPr>
            <w:tcW w:w="1628" w:type="dxa"/>
          </w:tcPr>
          <w:p w14:paraId="740E9C54" w14:textId="77777777" w:rsidR="0044685A" w:rsidRPr="00637752" w:rsidRDefault="0044685A" w:rsidP="00B86562">
            <w:pPr>
              <w:pStyle w:val="02Tabletext"/>
              <w:spacing w:before="40" w:after="40"/>
              <w:jc w:val="center"/>
              <w:rPr>
                <w:lang w:val="en-AU"/>
              </w:rPr>
            </w:pPr>
            <w:r w:rsidRPr="00637752">
              <w:rPr>
                <w:color w:val="000000"/>
              </w:rPr>
              <w:t>$612</w:t>
            </w:r>
          </w:p>
        </w:tc>
      </w:tr>
      <w:tr w:rsidR="0044685A" w:rsidRPr="00637752" w14:paraId="3424121F" w14:textId="77777777" w:rsidTr="00346D35">
        <w:tc>
          <w:tcPr>
            <w:tcW w:w="1179" w:type="dxa"/>
            <w:gridSpan w:val="2"/>
          </w:tcPr>
          <w:p w14:paraId="095A0141" w14:textId="77777777" w:rsidR="0044685A" w:rsidRPr="00637752" w:rsidRDefault="0044685A" w:rsidP="006350E1">
            <w:pPr>
              <w:pStyle w:val="02Tabletext"/>
              <w:spacing w:before="40" w:after="40"/>
              <w:rPr>
                <w:strike/>
                <w:lang w:val="en-AU"/>
              </w:rPr>
            </w:pPr>
            <w:r w:rsidRPr="00637752">
              <w:rPr>
                <w:color w:val="000000"/>
                <w:lang w:val="en-US"/>
              </w:rPr>
              <w:t>49206</w:t>
            </w:r>
          </w:p>
        </w:tc>
        <w:tc>
          <w:tcPr>
            <w:tcW w:w="6275" w:type="dxa"/>
          </w:tcPr>
          <w:p w14:paraId="5CEECC97" w14:textId="5C6C1372" w:rsidR="0044685A" w:rsidRPr="00637752" w:rsidRDefault="00F77085" w:rsidP="006350E1">
            <w:pPr>
              <w:pStyle w:val="02Tabletext"/>
              <w:spacing w:before="40" w:after="40"/>
              <w:rPr>
                <w:color w:val="000000"/>
              </w:rPr>
            </w:pPr>
            <w:r w:rsidRPr="00637752">
              <w:t>Wrist, proximal row carpectomy. Inclusive of, if performed: styloidectomy and synovectomy. (Anaes.) (Assist.)</w:t>
            </w:r>
          </w:p>
        </w:tc>
        <w:tc>
          <w:tcPr>
            <w:tcW w:w="1628" w:type="dxa"/>
          </w:tcPr>
          <w:p w14:paraId="502B9C9D" w14:textId="77777777" w:rsidR="0044685A" w:rsidRPr="00637752" w:rsidRDefault="0044685A" w:rsidP="00B86562">
            <w:pPr>
              <w:pStyle w:val="02Tabletext"/>
              <w:spacing w:before="40" w:after="40"/>
              <w:jc w:val="center"/>
              <w:rPr>
                <w:strike/>
                <w:lang w:val="en-AU"/>
              </w:rPr>
            </w:pPr>
            <w:r w:rsidRPr="00637752">
              <w:rPr>
                <w:color w:val="000000"/>
              </w:rPr>
              <w:t>$565</w:t>
            </w:r>
          </w:p>
        </w:tc>
      </w:tr>
      <w:tr w:rsidR="0044685A" w:rsidRPr="00637752" w14:paraId="0EEBD568" w14:textId="77777777" w:rsidTr="00346D35">
        <w:tc>
          <w:tcPr>
            <w:tcW w:w="1179" w:type="dxa"/>
            <w:gridSpan w:val="2"/>
          </w:tcPr>
          <w:p w14:paraId="66D7F5FE" w14:textId="77777777" w:rsidR="0044685A" w:rsidRPr="00637752" w:rsidRDefault="0044685A" w:rsidP="006350E1">
            <w:pPr>
              <w:pStyle w:val="02Tabletext"/>
              <w:spacing w:before="40" w:after="40"/>
              <w:rPr>
                <w:strike/>
                <w:lang w:val="en-AU"/>
              </w:rPr>
            </w:pPr>
            <w:r w:rsidRPr="00637752">
              <w:rPr>
                <w:color w:val="000000"/>
                <w:lang w:val="en-US"/>
              </w:rPr>
              <w:t>49212</w:t>
            </w:r>
          </w:p>
        </w:tc>
        <w:tc>
          <w:tcPr>
            <w:tcW w:w="6275" w:type="dxa"/>
          </w:tcPr>
          <w:p w14:paraId="0604FD19" w14:textId="62933FF8" w:rsidR="0044685A" w:rsidRPr="00637752" w:rsidRDefault="0044685A" w:rsidP="006350E1">
            <w:pPr>
              <w:pStyle w:val="02Tabletext"/>
              <w:spacing w:before="40" w:after="40"/>
              <w:rPr>
                <w:color w:val="000000"/>
              </w:rPr>
            </w:pPr>
            <w:r w:rsidRPr="00637752">
              <w:t>Wrist or distal radioulnar joint, arthrotomy, for infection, removal of loose bodies, synovectomy or joint debridement. (</w:t>
            </w:r>
            <w:r w:rsidRPr="00637752">
              <w:rPr>
                <w:color w:val="000000"/>
              </w:rPr>
              <w:t>Anaes.) (Assist.)</w:t>
            </w:r>
          </w:p>
        </w:tc>
        <w:tc>
          <w:tcPr>
            <w:tcW w:w="1628" w:type="dxa"/>
          </w:tcPr>
          <w:p w14:paraId="086E6A2C" w14:textId="77777777" w:rsidR="0044685A" w:rsidRPr="00637752" w:rsidRDefault="0044685A" w:rsidP="00B86562">
            <w:pPr>
              <w:pStyle w:val="02Tabletext"/>
              <w:spacing w:before="40" w:after="40"/>
              <w:jc w:val="center"/>
              <w:rPr>
                <w:strike/>
                <w:lang w:val="en-AU"/>
              </w:rPr>
            </w:pPr>
            <w:r w:rsidRPr="00637752">
              <w:rPr>
                <w:color w:val="000000"/>
              </w:rPr>
              <w:t>$236</w:t>
            </w:r>
          </w:p>
        </w:tc>
      </w:tr>
      <w:tr w:rsidR="0044685A" w:rsidRPr="00637752" w14:paraId="66DAB325" w14:textId="77777777" w:rsidTr="00346D35">
        <w:trPr>
          <w:gridBefore w:val="1"/>
          <w:wBefore w:w="6" w:type="dxa"/>
        </w:trPr>
        <w:tc>
          <w:tcPr>
            <w:tcW w:w="1173" w:type="dxa"/>
          </w:tcPr>
          <w:p w14:paraId="0866ABD6" w14:textId="6DB17840" w:rsidR="0044685A" w:rsidRPr="00637752" w:rsidRDefault="0044685A" w:rsidP="006350E1">
            <w:pPr>
              <w:pStyle w:val="02Tabletext"/>
              <w:spacing w:before="40" w:after="40"/>
              <w:ind w:left="-113"/>
              <w:rPr>
                <w:strike/>
                <w:lang w:val="en-AU"/>
              </w:rPr>
            </w:pPr>
            <w:r w:rsidRPr="00637752">
              <w:rPr>
                <w:color w:val="000000"/>
                <w:lang w:val="en-US"/>
              </w:rPr>
              <w:t>4</w:t>
            </w:r>
            <w:r w:rsidR="00F77085" w:rsidRPr="00637752">
              <w:rPr>
                <w:color w:val="000000"/>
                <w:lang w:val="en-US"/>
              </w:rPr>
              <w:t>4</w:t>
            </w:r>
            <w:r w:rsidRPr="00637752">
              <w:rPr>
                <w:color w:val="000000"/>
                <w:lang w:val="en-US"/>
              </w:rPr>
              <w:t>9215</w:t>
            </w:r>
            <w:r w:rsidR="005A1A0D">
              <w:rPr>
                <w:color w:val="000000"/>
                <w:lang w:val="en-US"/>
              </w:rPr>
              <w:t>*</w:t>
            </w:r>
          </w:p>
        </w:tc>
        <w:tc>
          <w:tcPr>
            <w:tcW w:w="6275" w:type="dxa"/>
          </w:tcPr>
          <w:p w14:paraId="65DAD4EE" w14:textId="3BA62097" w:rsidR="0044685A" w:rsidRPr="00637752" w:rsidRDefault="00675484" w:rsidP="006350E1">
            <w:pPr>
              <w:pStyle w:val="02Tabletext"/>
              <w:spacing w:before="40" w:after="40"/>
              <w:rPr>
                <w:color w:val="000000"/>
              </w:rPr>
            </w:pPr>
            <w:r w:rsidRPr="00675484">
              <w:t>Wrist, open reconstruction of single or multiple ligaments or capsules. Inclusive of if performed: synovectomy, tendon or ligament harvesting and grafting, use of synthetic ligament substitute and arthrotomy, elective or trauma. (Anaes.) (Assist.)</w:t>
            </w:r>
            <w:r w:rsidR="00C25F6B" w:rsidRPr="00C12E70" w:rsidDel="00675484">
              <w:t xml:space="preserve"> </w:t>
            </w:r>
          </w:p>
        </w:tc>
        <w:tc>
          <w:tcPr>
            <w:tcW w:w="1628" w:type="dxa"/>
          </w:tcPr>
          <w:p w14:paraId="1727A467" w14:textId="77777777" w:rsidR="0044685A" w:rsidRPr="00637752" w:rsidRDefault="0044685A" w:rsidP="00B86562">
            <w:pPr>
              <w:pStyle w:val="02Tabletext"/>
              <w:spacing w:before="40" w:after="40"/>
              <w:jc w:val="center"/>
              <w:rPr>
                <w:strike/>
                <w:lang w:val="en-AU"/>
              </w:rPr>
            </w:pPr>
            <w:r w:rsidRPr="00637752">
              <w:rPr>
                <w:color w:val="000000"/>
              </w:rPr>
              <w:t>$650</w:t>
            </w:r>
          </w:p>
        </w:tc>
      </w:tr>
      <w:tr w:rsidR="0044685A" w:rsidRPr="00637752" w14:paraId="14329227" w14:textId="77777777" w:rsidTr="00346D35">
        <w:trPr>
          <w:gridBefore w:val="1"/>
          <w:wBefore w:w="6" w:type="dxa"/>
        </w:trPr>
        <w:tc>
          <w:tcPr>
            <w:tcW w:w="1173" w:type="dxa"/>
          </w:tcPr>
          <w:p w14:paraId="6F178754" w14:textId="7643D9C1" w:rsidR="0044685A" w:rsidRPr="00637752" w:rsidRDefault="0044685A" w:rsidP="006350E1">
            <w:pPr>
              <w:pStyle w:val="02Tabletext"/>
              <w:spacing w:before="40" w:after="40"/>
              <w:ind w:left="-113"/>
              <w:rPr>
                <w:strike/>
                <w:lang w:val="en-AU"/>
              </w:rPr>
            </w:pPr>
            <w:r w:rsidRPr="00637752">
              <w:rPr>
                <w:color w:val="000000"/>
                <w:lang w:val="en-US"/>
              </w:rPr>
              <w:t>4</w:t>
            </w:r>
            <w:r w:rsidR="00993D9A" w:rsidRPr="00637752">
              <w:rPr>
                <w:color w:val="000000"/>
                <w:lang w:val="en-US"/>
              </w:rPr>
              <w:t>4</w:t>
            </w:r>
            <w:r w:rsidRPr="00637752">
              <w:rPr>
                <w:color w:val="000000"/>
                <w:lang w:val="en-US"/>
              </w:rPr>
              <w:t>9218</w:t>
            </w:r>
          </w:p>
        </w:tc>
        <w:tc>
          <w:tcPr>
            <w:tcW w:w="6275" w:type="dxa"/>
          </w:tcPr>
          <w:p w14:paraId="74AF8923" w14:textId="12B518B0" w:rsidR="0044685A" w:rsidRPr="00637752" w:rsidRDefault="00675484" w:rsidP="006350E1">
            <w:pPr>
              <w:pStyle w:val="02Tabletext"/>
              <w:spacing w:before="40" w:after="40"/>
              <w:rPr>
                <w:b/>
                <w:strike/>
                <w:lang w:val="en-AU"/>
              </w:rPr>
            </w:pPr>
            <w:r w:rsidRPr="00675484">
              <w:rPr>
                <w:color w:val="000000"/>
              </w:rPr>
              <w:t>Wrist, diagnostic arthroscopy of, including radiocarpal or midcarpal joints, or both (including biopsy) - not being a service associated with any other arthroscopic procedure of the wrist joint. (Anaes.) (Assist.)</w:t>
            </w:r>
          </w:p>
        </w:tc>
        <w:tc>
          <w:tcPr>
            <w:tcW w:w="1628" w:type="dxa"/>
          </w:tcPr>
          <w:p w14:paraId="0D2D0C03" w14:textId="77777777" w:rsidR="0044685A" w:rsidRPr="00637752" w:rsidRDefault="0044685A" w:rsidP="00B86562">
            <w:pPr>
              <w:pStyle w:val="02Tabletext"/>
              <w:spacing w:before="40" w:after="40"/>
              <w:jc w:val="center"/>
              <w:rPr>
                <w:strike/>
                <w:lang w:val="en-AU"/>
              </w:rPr>
            </w:pPr>
            <w:r w:rsidRPr="00637752">
              <w:rPr>
                <w:color w:val="000000"/>
              </w:rPr>
              <w:t>$273</w:t>
            </w:r>
          </w:p>
        </w:tc>
      </w:tr>
      <w:tr w:rsidR="0044685A" w:rsidRPr="00637752" w14:paraId="056B1AB4" w14:textId="77777777" w:rsidTr="00346D35">
        <w:trPr>
          <w:gridBefore w:val="1"/>
          <w:wBefore w:w="6" w:type="dxa"/>
        </w:trPr>
        <w:tc>
          <w:tcPr>
            <w:tcW w:w="1173" w:type="dxa"/>
          </w:tcPr>
          <w:p w14:paraId="731DAB72" w14:textId="4C5F299C" w:rsidR="0044685A" w:rsidRPr="00637752" w:rsidRDefault="0044685A" w:rsidP="006350E1">
            <w:pPr>
              <w:pStyle w:val="02Tabletext"/>
              <w:spacing w:before="40" w:after="40"/>
              <w:ind w:left="-113"/>
              <w:rPr>
                <w:color w:val="000000"/>
              </w:rPr>
            </w:pPr>
            <w:r w:rsidRPr="00637752">
              <w:rPr>
                <w:color w:val="000000"/>
                <w:lang w:val="en-US"/>
              </w:rPr>
              <w:t>4</w:t>
            </w:r>
            <w:r w:rsidR="0093592B" w:rsidRPr="00637752">
              <w:rPr>
                <w:color w:val="000000"/>
                <w:lang w:val="en-US"/>
              </w:rPr>
              <w:t>4</w:t>
            </w:r>
            <w:r w:rsidRPr="00637752">
              <w:rPr>
                <w:color w:val="000000"/>
                <w:lang w:val="en-US"/>
              </w:rPr>
              <w:t>9221</w:t>
            </w:r>
            <w:r w:rsidR="005A1A0D">
              <w:rPr>
                <w:color w:val="000000"/>
                <w:lang w:val="en-US"/>
              </w:rPr>
              <w:t>*</w:t>
            </w:r>
          </w:p>
        </w:tc>
        <w:tc>
          <w:tcPr>
            <w:tcW w:w="6275" w:type="dxa"/>
          </w:tcPr>
          <w:p w14:paraId="544726FA" w14:textId="3E531885" w:rsidR="0044685A" w:rsidRPr="00637752" w:rsidRDefault="0093592B" w:rsidP="006350E1">
            <w:pPr>
              <w:pStyle w:val="02Tabletext"/>
              <w:spacing w:before="40" w:after="40"/>
              <w:rPr>
                <w:color w:val="000000"/>
              </w:rPr>
            </w:pPr>
            <w:r w:rsidRPr="00637752">
              <w:t xml:space="preserve">Wrist, arthroscopic surgery of, involving any 1 or more of: drilling of defect, removal of loose body, release of adhesions, local synovectomy, debridement of one area, arthroscopic resection of dorsal or volar ganglion - </w:t>
            </w:r>
            <w:r w:rsidRPr="00637752">
              <w:rPr>
                <w:color w:val="000000"/>
              </w:rPr>
              <w:t>not being a service associated with any other arthroscopic procedure of the wrist joint</w:t>
            </w:r>
            <w:r w:rsidR="003540D0">
              <w:rPr>
                <w:color w:val="000000"/>
              </w:rPr>
              <w:t xml:space="preserve">, </w:t>
            </w:r>
            <w:r w:rsidR="003540D0">
              <w:t>elective or trauma.</w:t>
            </w:r>
            <w:r w:rsidRPr="00637752">
              <w:t xml:space="preserve"> (Anaes.) (Assist.)</w:t>
            </w:r>
          </w:p>
        </w:tc>
        <w:tc>
          <w:tcPr>
            <w:tcW w:w="1628" w:type="dxa"/>
          </w:tcPr>
          <w:p w14:paraId="48AF3AAF" w14:textId="77777777" w:rsidR="0044685A" w:rsidRPr="00637752" w:rsidRDefault="0044685A" w:rsidP="00B86562">
            <w:pPr>
              <w:pStyle w:val="02Tabletext"/>
              <w:spacing w:before="40" w:after="40"/>
              <w:jc w:val="center"/>
              <w:rPr>
                <w:color w:val="000000"/>
              </w:rPr>
            </w:pPr>
            <w:r w:rsidRPr="00637752">
              <w:rPr>
                <w:color w:val="000000"/>
              </w:rPr>
              <w:t>$612</w:t>
            </w:r>
          </w:p>
        </w:tc>
      </w:tr>
      <w:tr w:rsidR="0044685A" w:rsidRPr="00637752" w14:paraId="4748F236" w14:textId="77777777" w:rsidTr="00346D35">
        <w:trPr>
          <w:gridBefore w:val="1"/>
          <w:wBefore w:w="6" w:type="dxa"/>
        </w:trPr>
        <w:tc>
          <w:tcPr>
            <w:tcW w:w="1173" w:type="dxa"/>
          </w:tcPr>
          <w:p w14:paraId="78EC17AC" w14:textId="026075AC" w:rsidR="0044685A" w:rsidRPr="00637752" w:rsidRDefault="0044685A" w:rsidP="006350E1">
            <w:pPr>
              <w:pStyle w:val="02Tabletext"/>
              <w:spacing w:before="40" w:after="40"/>
              <w:ind w:left="-113"/>
              <w:rPr>
                <w:lang w:val="en-AU"/>
              </w:rPr>
            </w:pPr>
            <w:r w:rsidRPr="00637752">
              <w:rPr>
                <w:color w:val="000000"/>
                <w:lang w:val="en-US"/>
              </w:rPr>
              <w:t>4</w:t>
            </w:r>
            <w:r w:rsidR="0093592B" w:rsidRPr="00637752">
              <w:rPr>
                <w:color w:val="000000"/>
                <w:lang w:val="en-US"/>
              </w:rPr>
              <w:t>4</w:t>
            </w:r>
            <w:r w:rsidRPr="00637752">
              <w:rPr>
                <w:color w:val="000000"/>
                <w:lang w:val="en-US"/>
              </w:rPr>
              <w:t>9224</w:t>
            </w:r>
          </w:p>
        </w:tc>
        <w:tc>
          <w:tcPr>
            <w:tcW w:w="6275" w:type="dxa"/>
          </w:tcPr>
          <w:p w14:paraId="145508BD" w14:textId="233FEB3E" w:rsidR="0044685A" w:rsidRPr="00637752" w:rsidRDefault="00675484" w:rsidP="006350E1">
            <w:pPr>
              <w:pStyle w:val="02Tabletext"/>
              <w:spacing w:before="40" w:after="40"/>
              <w:rPr>
                <w:color w:val="000000"/>
              </w:rPr>
            </w:pPr>
            <w:r w:rsidRPr="00675484">
              <w:t>Wrist, arthroscopic debridement of 2 or more distinct areas; or osteoplasty including excision of the distal ulna; or total synovectomy, not being a service associated with any other arthroscopic procedure of the wrist. (Anaes.) (Assist.)</w:t>
            </w:r>
          </w:p>
        </w:tc>
        <w:tc>
          <w:tcPr>
            <w:tcW w:w="1628" w:type="dxa"/>
          </w:tcPr>
          <w:p w14:paraId="1D3CF9D4" w14:textId="77777777" w:rsidR="0044685A" w:rsidRPr="00637752" w:rsidRDefault="0044685A" w:rsidP="00B86562">
            <w:pPr>
              <w:pStyle w:val="02Tabletext"/>
              <w:spacing w:before="40" w:after="40"/>
              <w:jc w:val="center"/>
              <w:rPr>
                <w:lang w:val="en-AU"/>
              </w:rPr>
            </w:pPr>
            <w:r w:rsidRPr="00637752">
              <w:rPr>
                <w:color w:val="000000"/>
              </w:rPr>
              <w:t>$706</w:t>
            </w:r>
          </w:p>
        </w:tc>
      </w:tr>
      <w:tr w:rsidR="0044685A" w:rsidRPr="00637752" w14:paraId="0AC0E4E4" w14:textId="77777777" w:rsidTr="00346D35">
        <w:trPr>
          <w:gridBefore w:val="1"/>
          <w:wBefore w:w="6" w:type="dxa"/>
        </w:trPr>
        <w:tc>
          <w:tcPr>
            <w:tcW w:w="1173" w:type="dxa"/>
          </w:tcPr>
          <w:p w14:paraId="5480E44C" w14:textId="79CC10F9" w:rsidR="0044685A" w:rsidRPr="00637752" w:rsidRDefault="0044685A" w:rsidP="006350E1">
            <w:pPr>
              <w:pStyle w:val="02Tabletext"/>
              <w:spacing w:before="40" w:after="40"/>
              <w:ind w:left="-113"/>
              <w:rPr>
                <w:strike/>
                <w:lang w:val="en-AU"/>
              </w:rPr>
            </w:pPr>
            <w:r w:rsidRPr="00637752">
              <w:rPr>
                <w:color w:val="000000"/>
                <w:lang w:val="en-US"/>
              </w:rPr>
              <w:t>4</w:t>
            </w:r>
            <w:r w:rsidR="0093592B" w:rsidRPr="00637752">
              <w:rPr>
                <w:color w:val="000000"/>
                <w:lang w:val="en-US"/>
              </w:rPr>
              <w:t>4</w:t>
            </w:r>
            <w:r w:rsidRPr="00637752">
              <w:rPr>
                <w:color w:val="000000"/>
                <w:lang w:val="en-US"/>
              </w:rPr>
              <w:t>9227</w:t>
            </w:r>
            <w:r w:rsidR="005A1A0D">
              <w:rPr>
                <w:color w:val="000000"/>
                <w:lang w:val="en-US"/>
              </w:rPr>
              <w:t>*</w:t>
            </w:r>
          </w:p>
        </w:tc>
        <w:tc>
          <w:tcPr>
            <w:tcW w:w="6275" w:type="dxa"/>
          </w:tcPr>
          <w:p w14:paraId="6FC319EA" w14:textId="7257DF08" w:rsidR="0044685A" w:rsidRPr="00637752" w:rsidRDefault="00675484" w:rsidP="006350E1">
            <w:pPr>
              <w:pStyle w:val="02Tabletext"/>
              <w:spacing w:before="40" w:after="40"/>
              <w:rPr>
                <w:color w:val="000000"/>
              </w:rPr>
            </w:pPr>
            <w:r w:rsidRPr="00675484">
              <w:t>Wrist, arthroscopic pinning of osteochondral fragment or stabilisation procedure for ligamentous disruption - not being a service associated with any other arthroscopic procedure of the wrist joint. (Anaes.) (Assist.)</w:t>
            </w:r>
          </w:p>
        </w:tc>
        <w:tc>
          <w:tcPr>
            <w:tcW w:w="1628" w:type="dxa"/>
          </w:tcPr>
          <w:p w14:paraId="2AC60BD6" w14:textId="77777777" w:rsidR="0044685A" w:rsidRPr="00637752" w:rsidRDefault="0044685A" w:rsidP="00B86562">
            <w:pPr>
              <w:pStyle w:val="02Tabletext"/>
              <w:spacing w:before="40" w:after="40"/>
              <w:jc w:val="center"/>
              <w:rPr>
                <w:strike/>
                <w:lang w:val="en-AU"/>
              </w:rPr>
            </w:pPr>
            <w:r w:rsidRPr="00637752">
              <w:rPr>
                <w:color w:val="000000"/>
              </w:rPr>
              <w:t>$706</w:t>
            </w:r>
          </w:p>
        </w:tc>
      </w:tr>
      <w:tr w:rsidR="0044685A" w:rsidRPr="00637752" w14:paraId="2395D54D" w14:textId="77777777" w:rsidTr="00346D35">
        <w:trPr>
          <w:gridBefore w:val="1"/>
          <w:wBefore w:w="6" w:type="dxa"/>
        </w:trPr>
        <w:tc>
          <w:tcPr>
            <w:tcW w:w="1173" w:type="dxa"/>
          </w:tcPr>
          <w:p w14:paraId="2519B1A2" w14:textId="0BC8D1DB" w:rsidR="0044685A" w:rsidRPr="00637752" w:rsidRDefault="0044685A" w:rsidP="006350E1">
            <w:pPr>
              <w:pStyle w:val="02Tabletext"/>
              <w:spacing w:before="40" w:after="40"/>
              <w:ind w:left="-113"/>
              <w:rPr>
                <w:lang w:val="en-AU"/>
              </w:rPr>
            </w:pPr>
            <w:r w:rsidRPr="00637752">
              <w:rPr>
                <w:lang w:val="en-AU"/>
              </w:rPr>
              <w:t>4</w:t>
            </w:r>
            <w:r w:rsidR="0093592B" w:rsidRPr="00637752">
              <w:rPr>
                <w:lang w:val="en-AU"/>
              </w:rPr>
              <w:t>4</w:t>
            </w:r>
            <w:r w:rsidRPr="00637752">
              <w:rPr>
                <w:lang w:val="en-AU"/>
              </w:rPr>
              <w:t>92AB</w:t>
            </w:r>
          </w:p>
        </w:tc>
        <w:tc>
          <w:tcPr>
            <w:tcW w:w="6275" w:type="dxa"/>
          </w:tcPr>
          <w:p w14:paraId="65C04D2B" w14:textId="7C16F951" w:rsidR="0044685A" w:rsidRPr="00637752" w:rsidRDefault="006E07C6" w:rsidP="006350E1">
            <w:pPr>
              <w:pStyle w:val="02Tabletext"/>
              <w:spacing w:before="40" w:after="40"/>
            </w:pPr>
            <w:r w:rsidRPr="00637752">
              <w:t>Small joint, carpometacarpal of thumb or joint of digit, diagnostic arthroscopy of, inclusive of, if performed: biopsy. (Anaes.) (Assist.)</w:t>
            </w:r>
          </w:p>
        </w:tc>
        <w:tc>
          <w:tcPr>
            <w:tcW w:w="1628" w:type="dxa"/>
          </w:tcPr>
          <w:p w14:paraId="1D5D691A"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5484CB7F" w14:textId="77777777" w:rsidTr="00346D35">
        <w:trPr>
          <w:gridBefore w:val="1"/>
          <w:wBefore w:w="6" w:type="dxa"/>
        </w:trPr>
        <w:tc>
          <w:tcPr>
            <w:tcW w:w="1173" w:type="dxa"/>
          </w:tcPr>
          <w:p w14:paraId="4624B00E" w14:textId="3227873D" w:rsidR="0044685A" w:rsidRPr="00637752" w:rsidRDefault="0044685A" w:rsidP="006350E1">
            <w:pPr>
              <w:pStyle w:val="02Tabletext"/>
              <w:spacing w:before="40" w:after="40"/>
              <w:ind w:left="-113"/>
              <w:rPr>
                <w:lang w:val="en-AU"/>
              </w:rPr>
            </w:pPr>
            <w:r w:rsidRPr="00637752">
              <w:rPr>
                <w:lang w:val="en-AU"/>
              </w:rPr>
              <w:t>4</w:t>
            </w:r>
            <w:r w:rsidR="0093592B" w:rsidRPr="00637752">
              <w:rPr>
                <w:lang w:val="en-AU"/>
              </w:rPr>
              <w:t>4</w:t>
            </w:r>
            <w:r w:rsidRPr="00637752">
              <w:rPr>
                <w:lang w:val="en-AU"/>
              </w:rPr>
              <w:t>92AC</w:t>
            </w:r>
          </w:p>
        </w:tc>
        <w:tc>
          <w:tcPr>
            <w:tcW w:w="6275" w:type="dxa"/>
          </w:tcPr>
          <w:p w14:paraId="0882F510" w14:textId="31853DB5" w:rsidR="0044685A" w:rsidRPr="00637752" w:rsidRDefault="006E07C6" w:rsidP="006350E1">
            <w:pPr>
              <w:pStyle w:val="02Tabletext"/>
              <w:spacing w:before="40" w:after="40"/>
            </w:pPr>
            <w:r w:rsidRPr="00637752">
              <w:t>Small joint, carpometacarpal of thumb or joint of digit, arthroscopic procedure. Per joint. (Anaes.) (Assist.)</w:t>
            </w:r>
          </w:p>
        </w:tc>
        <w:tc>
          <w:tcPr>
            <w:tcW w:w="1628" w:type="dxa"/>
          </w:tcPr>
          <w:p w14:paraId="2300107A"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73BA66C4" w14:textId="77777777" w:rsidTr="00346D35">
        <w:trPr>
          <w:gridBefore w:val="1"/>
          <w:wBefore w:w="6" w:type="dxa"/>
        </w:trPr>
        <w:tc>
          <w:tcPr>
            <w:tcW w:w="1173" w:type="dxa"/>
          </w:tcPr>
          <w:p w14:paraId="057FA34D" w14:textId="317C1058" w:rsidR="0044685A" w:rsidRPr="00637752" w:rsidRDefault="0044685A" w:rsidP="006350E1">
            <w:pPr>
              <w:pStyle w:val="02Tabletext"/>
              <w:spacing w:before="40" w:after="40"/>
              <w:ind w:left="-113"/>
              <w:rPr>
                <w:lang w:val="en-AU"/>
              </w:rPr>
            </w:pPr>
            <w:r w:rsidRPr="00637752">
              <w:rPr>
                <w:lang w:val="en-AU"/>
              </w:rPr>
              <w:t>4</w:t>
            </w:r>
            <w:r w:rsidR="0093592B" w:rsidRPr="00637752">
              <w:rPr>
                <w:lang w:val="en-AU"/>
              </w:rPr>
              <w:t>4</w:t>
            </w:r>
            <w:r w:rsidRPr="00637752">
              <w:rPr>
                <w:lang w:val="en-AU"/>
              </w:rPr>
              <w:t>92AD</w:t>
            </w:r>
          </w:p>
        </w:tc>
        <w:tc>
          <w:tcPr>
            <w:tcW w:w="6275" w:type="dxa"/>
          </w:tcPr>
          <w:p w14:paraId="0CA8847D" w14:textId="42011D32" w:rsidR="0044685A" w:rsidRPr="00637752" w:rsidRDefault="006E07C6" w:rsidP="006350E1">
            <w:pPr>
              <w:pStyle w:val="02Tabletext"/>
              <w:tabs>
                <w:tab w:val="left" w:pos="3510"/>
              </w:tabs>
              <w:spacing w:before="40" w:after="40"/>
              <w:rPr>
                <w:b/>
                <w:lang w:val="en-AU"/>
              </w:rPr>
            </w:pPr>
            <w:r w:rsidRPr="00637752">
              <w:t>Excision of pisiform. (Anaes.) (Assist.)</w:t>
            </w:r>
          </w:p>
        </w:tc>
        <w:tc>
          <w:tcPr>
            <w:tcW w:w="1628" w:type="dxa"/>
          </w:tcPr>
          <w:p w14:paraId="37EF55C6" w14:textId="77777777" w:rsidR="0044685A" w:rsidRPr="00637752" w:rsidRDefault="0044685A" w:rsidP="00B86562">
            <w:pPr>
              <w:pStyle w:val="02Tabletext"/>
              <w:spacing w:before="40" w:after="40"/>
              <w:jc w:val="center"/>
              <w:rPr>
                <w:lang w:val="en-AU"/>
              </w:rPr>
            </w:pPr>
            <w:r w:rsidRPr="00637752">
              <w:rPr>
                <w:lang w:val="en-AU"/>
              </w:rPr>
              <w:t>TBD</w:t>
            </w:r>
          </w:p>
        </w:tc>
      </w:tr>
    </w:tbl>
    <w:p w14:paraId="38C76CA6" w14:textId="77777777" w:rsidR="00346D35" w:rsidRPr="00F342B5" w:rsidRDefault="00346D35" w:rsidP="00346D35">
      <w:pPr>
        <w:spacing w:before="0"/>
        <w:rPr>
          <w:b/>
          <w:sz w:val="20"/>
        </w:rPr>
      </w:pPr>
      <w:bookmarkStart w:id="1319" w:name="_Toc482377249"/>
      <w:r w:rsidRPr="00F342B5">
        <w:rPr>
          <w:b/>
          <w:sz w:val="20"/>
        </w:rPr>
        <w:t>*Items are able to be claimed in both an elective and trauma context.</w:t>
      </w:r>
    </w:p>
    <w:p w14:paraId="5105653D" w14:textId="2C15C7CA" w:rsidR="0044685A" w:rsidRPr="00637752" w:rsidRDefault="0044685A" w:rsidP="008B20F1">
      <w:pPr>
        <w:pStyle w:val="SubHeading1"/>
      </w:pPr>
      <w:r w:rsidRPr="00637752">
        <w:t xml:space="preserve">Hand and </w:t>
      </w:r>
      <w:bookmarkEnd w:id="1319"/>
      <w:r w:rsidRPr="00637752">
        <w:t>wrist trauma</w:t>
      </w:r>
      <w:r w:rsidR="003E0D97">
        <w:t xml:space="preserve"> items</w:t>
      </w:r>
    </w:p>
    <w:p w14:paraId="5709AEB3" w14:textId="77777777" w:rsidR="0044685A" w:rsidRPr="00637752" w:rsidRDefault="0044685A" w:rsidP="00C14DAA">
      <w:pPr>
        <w:pStyle w:val="Style5"/>
      </w:pPr>
      <w:bookmarkStart w:id="1320" w:name="_Toc482377250"/>
      <w:r w:rsidRPr="00637752">
        <w:t>Amputation</w:t>
      </w:r>
      <w:bookmarkEnd w:id="132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mputation"/>
        <w:tblDescription w:val="This is a 3 column table. Column 1 lists the item number, column 2 is the item descriptor and column 3 is the Schedule fee"/>
      </w:tblPr>
      <w:tblGrid>
        <w:gridCol w:w="1179"/>
        <w:gridCol w:w="6275"/>
        <w:gridCol w:w="1628"/>
      </w:tblGrid>
      <w:tr w:rsidR="0044685A" w:rsidRPr="00637752" w14:paraId="5E3DEC61" w14:textId="77777777" w:rsidTr="00346D35">
        <w:trPr>
          <w:tblHeader/>
        </w:trPr>
        <w:tc>
          <w:tcPr>
            <w:tcW w:w="1179" w:type="dxa"/>
            <w:shd w:val="clear" w:color="auto" w:fill="F2F2F2" w:themeFill="background1" w:themeFillShade="F2"/>
            <w:vAlign w:val="bottom"/>
          </w:tcPr>
          <w:p w14:paraId="297FE531" w14:textId="77777777" w:rsidR="0044685A" w:rsidRPr="00637752" w:rsidRDefault="0044685A" w:rsidP="00D103E6">
            <w:pPr>
              <w:pStyle w:val="01Tableheaderrow"/>
              <w:spacing w:before="40" w:after="40"/>
            </w:pPr>
            <w:r w:rsidRPr="00637752">
              <w:t>Item</w:t>
            </w:r>
          </w:p>
        </w:tc>
        <w:tc>
          <w:tcPr>
            <w:tcW w:w="6275" w:type="dxa"/>
            <w:shd w:val="clear" w:color="auto" w:fill="F2F2F2" w:themeFill="background1" w:themeFillShade="F2"/>
            <w:vAlign w:val="bottom"/>
          </w:tcPr>
          <w:p w14:paraId="2A884C50" w14:textId="77777777" w:rsidR="0044685A" w:rsidRPr="00637752" w:rsidRDefault="0044685A" w:rsidP="00D103E6">
            <w:pPr>
              <w:pStyle w:val="01Tableheaderrow"/>
              <w:spacing w:before="40" w:after="40"/>
            </w:pPr>
            <w:r w:rsidRPr="00637752">
              <w:t>Descriptor</w:t>
            </w:r>
          </w:p>
        </w:tc>
        <w:tc>
          <w:tcPr>
            <w:tcW w:w="1628" w:type="dxa"/>
            <w:shd w:val="clear" w:color="auto" w:fill="F2F2F2" w:themeFill="background1" w:themeFillShade="F2"/>
            <w:vAlign w:val="bottom"/>
          </w:tcPr>
          <w:p w14:paraId="49E465CA" w14:textId="77777777" w:rsidR="0044685A" w:rsidRPr="00637752" w:rsidRDefault="0044685A" w:rsidP="00D103E6">
            <w:pPr>
              <w:pStyle w:val="01Tableheaderrow"/>
              <w:spacing w:before="40" w:after="40"/>
            </w:pPr>
            <w:r w:rsidRPr="00637752">
              <w:t>Schedule</w:t>
            </w:r>
          </w:p>
          <w:p w14:paraId="5A21D038" w14:textId="77777777" w:rsidR="0044685A" w:rsidRPr="00637752" w:rsidRDefault="0044685A" w:rsidP="00D103E6">
            <w:pPr>
              <w:pStyle w:val="01Tableheaderrow"/>
              <w:spacing w:before="40" w:after="40"/>
            </w:pPr>
            <w:r w:rsidRPr="00637752">
              <w:t>Fee (indicative from elective)</w:t>
            </w:r>
          </w:p>
        </w:tc>
      </w:tr>
      <w:tr w:rsidR="0044685A" w:rsidRPr="00637752" w14:paraId="235195C7" w14:textId="77777777" w:rsidTr="00346D35">
        <w:tc>
          <w:tcPr>
            <w:tcW w:w="1179" w:type="dxa"/>
          </w:tcPr>
          <w:p w14:paraId="08A21EA2" w14:textId="77777777" w:rsidR="0044685A" w:rsidRPr="00637752" w:rsidRDefault="0044685A" w:rsidP="006350E1">
            <w:pPr>
              <w:pStyle w:val="02Tabletext"/>
              <w:spacing w:before="40" w:after="40"/>
            </w:pPr>
            <w:r w:rsidRPr="00637752">
              <w:t>44325*</w:t>
            </w:r>
          </w:p>
        </w:tc>
        <w:tc>
          <w:tcPr>
            <w:tcW w:w="6275" w:type="dxa"/>
          </w:tcPr>
          <w:p w14:paraId="4E7DD4B6" w14:textId="13DC2D5F" w:rsidR="0044685A" w:rsidRPr="00637752" w:rsidRDefault="00F02FCD" w:rsidP="006350E1">
            <w:pPr>
              <w:pStyle w:val="02Tabletext"/>
              <w:spacing w:before="40" w:after="40"/>
            </w:pPr>
            <w:r w:rsidRPr="00637752">
              <w:t>Amputation of hand, transcarpal, elective or trauma</w:t>
            </w:r>
            <w:r w:rsidR="00A91A39">
              <w:t>.</w:t>
            </w:r>
            <w:r w:rsidRPr="00637752">
              <w:t xml:space="preserve"> (Anaes.) (Assist.)</w:t>
            </w:r>
          </w:p>
        </w:tc>
        <w:tc>
          <w:tcPr>
            <w:tcW w:w="1628" w:type="dxa"/>
          </w:tcPr>
          <w:p w14:paraId="4C563C3C" w14:textId="77777777" w:rsidR="0044685A" w:rsidRPr="00637752" w:rsidRDefault="0044685A" w:rsidP="00B86562">
            <w:pPr>
              <w:pStyle w:val="02Tabletext"/>
              <w:spacing w:before="40" w:after="40"/>
              <w:jc w:val="center"/>
            </w:pPr>
            <w:r w:rsidRPr="00637752">
              <w:t>$296</w:t>
            </w:r>
          </w:p>
        </w:tc>
      </w:tr>
      <w:tr w:rsidR="0044685A" w:rsidRPr="00637752" w14:paraId="1275D896" w14:textId="77777777" w:rsidTr="00346D35">
        <w:tc>
          <w:tcPr>
            <w:tcW w:w="1179" w:type="dxa"/>
          </w:tcPr>
          <w:p w14:paraId="0BEBADD1" w14:textId="77777777" w:rsidR="0044685A" w:rsidRPr="00637752" w:rsidRDefault="0044685A" w:rsidP="006350E1">
            <w:pPr>
              <w:pStyle w:val="02Tabletext"/>
              <w:spacing w:before="40" w:after="40"/>
            </w:pPr>
            <w:r w:rsidRPr="00637752">
              <w:t>46465*</w:t>
            </w:r>
          </w:p>
        </w:tc>
        <w:tc>
          <w:tcPr>
            <w:tcW w:w="6275" w:type="dxa"/>
          </w:tcPr>
          <w:p w14:paraId="6B77D914" w14:textId="00C549BE" w:rsidR="0044685A" w:rsidRPr="00637752" w:rsidRDefault="00F02FCD" w:rsidP="006350E1">
            <w:pPr>
              <w:pStyle w:val="02Tabletext"/>
              <w:spacing w:before="40" w:after="40"/>
            </w:pPr>
            <w:r w:rsidRPr="00637752">
              <w:t>Amputation digit, distal to metacarpal head. Inclusive of, if performed: resection of bone, neuroma and skin cover with local flaps, 1 ray, elective or trauma</w:t>
            </w:r>
            <w:r w:rsidR="00A91A39">
              <w:t>.</w:t>
            </w:r>
            <w:r w:rsidRPr="00637752">
              <w:t xml:space="preserve"> (Anaes.) (Assist.)</w:t>
            </w:r>
          </w:p>
        </w:tc>
        <w:tc>
          <w:tcPr>
            <w:tcW w:w="1628" w:type="dxa"/>
          </w:tcPr>
          <w:p w14:paraId="6FCFD045" w14:textId="77777777" w:rsidR="0044685A" w:rsidRPr="00637752" w:rsidRDefault="0044685A" w:rsidP="00B86562">
            <w:pPr>
              <w:pStyle w:val="02Tabletext"/>
              <w:spacing w:before="40" w:after="40"/>
              <w:jc w:val="center"/>
            </w:pPr>
            <w:r w:rsidRPr="00637752">
              <w:t>$226</w:t>
            </w:r>
          </w:p>
        </w:tc>
      </w:tr>
      <w:tr w:rsidR="0044685A" w:rsidRPr="00637752" w14:paraId="15EA4CEA" w14:textId="77777777" w:rsidTr="00346D35">
        <w:tc>
          <w:tcPr>
            <w:tcW w:w="1179" w:type="dxa"/>
          </w:tcPr>
          <w:p w14:paraId="4E02AD29" w14:textId="77777777" w:rsidR="0044685A" w:rsidRPr="00637752" w:rsidRDefault="0044685A" w:rsidP="006350E1">
            <w:pPr>
              <w:pStyle w:val="02Tabletext"/>
              <w:spacing w:before="40" w:after="40"/>
            </w:pPr>
            <w:r w:rsidRPr="00637752">
              <w:t>46468*</w:t>
            </w:r>
          </w:p>
        </w:tc>
        <w:tc>
          <w:tcPr>
            <w:tcW w:w="6275" w:type="dxa"/>
          </w:tcPr>
          <w:p w14:paraId="57B9E059" w14:textId="2BAAA24A" w:rsidR="0044685A" w:rsidRPr="00637752" w:rsidRDefault="00F02FCD" w:rsidP="006350E1">
            <w:pPr>
              <w:pStyle w:val="02Tabletext"/>
              <w:spacing w:before="40" w:after="40"/>
            </w:pPr>
            <w:r w:rsidRPr="00637752">
              <w:t>Amputation digit, distal to metacarpal head. Inclusive of, if performed: resection of bone, neuroma and skin cover with local flaps, 2 rays, elective or trauma</w:t>
            </w:r>
            <w:r w:rsidR="00A91A39">
              <w:t>.</w:t>
            </w:r>
            <w:r w:rsidRPr="00637752">
              <w:t xml:space="preserve"> (Anaes.) (Assist.)</w:t>
            </w:r>
          </w:p>
        </w:tc>
        <w:tc>
          <w:tcPr>
            <w:tcW w:w="1628" w:type="dxa"/>
          </w:tcPr>
          <w:p w14:paraId="10E0AA19" w14:textId="77777777" w:rsidR="0044685A" w:rsidRPr="00637752" w:rsidRDefault="0044685A" w:rsidP="00B86562">
            <w:pPr>
              <w:pStyle w:val="02Tabletext"/>
              <w:spacing w:before="40" w:after="40"/>
              <w:jc w:val="center"/>
            </w:pPr>
            <w:r w:rsidRPr="00637752">
              <w:t>$395</w:t>
            </w:r>
          </w:p>
        </w:tc>
      </w:tr>
      <w:tr w:rsidR="0044685A" w:rsidRPr="00637752" w14:paraId="6B402B71" w14:textId="77777777" w:rsidTr="00346D35">
        <w:tc>
          <w:tcPr>
            <w:tcW w:w="1179" w:type="dxa"/>
          </w:tcPr>
          <w:p w14:paraId="58955997" w14:textId="77777777" w:rsidR="0044685A" w:rsidRPr="00637752" w:rsidRDefault="0044685A" w:rsidP="006350E1">
            <w:pPr>
              <w:pStyle w:val="02Tabletext"/>
              <w:spacing w:before="40" w:after="40"/>
            </w:pPr>
            <w:r w:rsidRPr="00637752">
              <w:t>46471*</w:t>
            </w:r>
          </w:p>
        </w:tc>
        <w:tc>
          <w:tcPr>
            <w:tcW w:w="6275" w:type="dxa"/>
          </w:tcPr>
          <w:p w14:paraId="749AD29D" w14:textId="208F7E13" w:rsidR="0044685A" w:rsidRPr="00637752" w:rsidRDefault="00F02FCD" w:rsidP="006350E1">
            <w:pPr>
              <w:pStyle w:val="02Tabletext"/>
              <w:spacing w:before="40" w:after="40"/>
            </w:pPr>
            <w:r w:rsidRPr="00637752">
              <w:t>Amputation digit, distal to metacarpal head. Inclusive of, if performed: resection of bone, neuroma and skin cover with local flaps, 3 rays, elective or trauma</w:t>
            </w:r>
            <w:r w:rsidR="00A91A39">
              <w:t>.</w:t>
            </w:r>
            <w:r w:rsidRPr="00637752">
              <w:t xml:space="preserve"> (Anaes.) (Assist.)</w:t>
            </w:r>
          </w:p>
        </w:tc>
        <w:tc>
          <w:tcPr>
            <w:tcW w:w="1628" w:type="dxa"/>
          </w:tcPr>
          <w:p w14:paraId="728ECC4A" w14:textId="77777777" w:rsidR="0044685A" w:rsidRPr="00637752" w:rsidRDefault="0044685A" w:rsidP="00B86562">
            <w:pPr>
              <w:pStyle w:val="02Tabletext"/>
              <w:spacing w:before="40" w:after="40"/>
              <w:jc w:val="center"/>
            </w:pPr>
            <w:r w:rsidRPr="00637752">
              <w:t>$564</w:t>
            </w:r>
          </w:p>
        </w:tc>
      </w:tr>
      <w:tr w:rsidR="0044685A" w:rsidRPr="00637752" w14:paraId="4F88C81D" w14:textId="77777777" w:rsidTr="00346D35">
        <w:tc>
          <w:tcPr>
            <w:tcW w:w="1179" w:type="dxa"/>
          </w:tcPr>
          <w:p w14:paraId="17CF71EF" w14:textId="77777777" w:rsidR="0044685A" w:rsidRPr="00637752" w:rsidRDefault="0044685A" w:rsidP="006350E1">
            <w:pPr>
              <w:pStyle w:val="02Tabletext"/>
              <w:spacing w:before="40" w:after="40"/>
            </w:pPr>
            <w:r w:rsidRPr="00637752">
              <w:t>46474*</w:t>
            </w:r>
          </w:p>
        </w:tc>
        <w:tc>
          <w:tcPr>
            <w:tcW w:w="6275" w:type="dxa"/>
          </w:tcPr>
          <w:p w14:paraId="0C529640" w14:textId="4C20C76D" w:rsidR="0044685A" w:rsidRPr="00637752" w:rsidRDefault="00F02FCD" w:rsidP="006350E1">
            <w:pPr>
              <w:pStyle w:val="02Tabletext"/>
              <w:spacing w:before="40" w:after="40"/>
            </w:pPr>
            <w:r w:rsidRPr="00637752">
              <w:t>Amputation digit, distal to metacarpal head. Inclusive of, if performed: resection of bone, neuroma and skin cover with local flaps, 4 rays, elective or trauma</w:t>
            </w:r>
            <w:r w:rsidR="00A91A39">
              <w:t>.</w:t>
            </w:r>
            <w:r w:rsidRPr="00637752">
              <w:t xml:space="preserve"> (Anaes.) (Assist.)</w:t>
            </w:r>
          </w:p>
        </w:tc>
        <w:tc>
          <w:tcPr>
            <w:tcW w:w="1628" w:type="dxa"/>
          </w:tcPr>
          <w:p w14:paraId="575AC01C" w14:textId="77777777" w:rsidR="0044685A" w:rsidRPr="00637752" w:rsidRDefault="0044685A" w:rsidP="00B86562">
            <w:pPr>
              <w:pStyle w:val="02Tabletext"/>
              <w:spacing w:before="40" w:after="40"/>
              <w:jc w:val="center"/>
            </w:pPr>
            <w:r w:rsidRPr="00637752">
              <w:t>$733</w:t>
            </w:r>
          </w:p>
        </w:tc>
      </w:tr>
      <w:tr w:rsidR="0044685A" w:rsidRPr="00637752" w14:paraId="0A4C52F6" w14:textId="77777777" w:rsidTr="00346D35">
        <w:tc>
          <w:tcPr>
            <w:tcW w:w="1179" w:type="dxa"/>
          </w:tcPr>
          <w:p w14:paraId="4D71E77C" w14:textId="77777777" w:rsidR="0044685A" w:rsidRPr="00637752" w:rsidRDefault="0044685A" w:rsidP="006350E1">
            <w:pPr>
              <w:pStyle w:val="02Tabletext"/>
              <w:spacing w:before="40" w:after="40"/>
            </w:pPr>
            <w:r w:rsidRPr="00637752">
              <w:t>46477*</w:t>
            </w:r>
          </w:p>
        </w:tc>
        <w:tc>
          <w:tcPr>
            <w:tcW w:w="6275" w:type="dxa"/>
          </w:tcPr>
          <w:p w14:paraId="25CA6FEB" w14:textId="3BE4560D" w:rsidR="0044685A" w:rsidRPr="00637752" w:rsidRDefault="00F02FCD" w:rsidP="006350E1">
            <w:pPr>
              <w:pStyle w:val="02Tabletext"/>
              <w:spacing w:before="40" w:after="40"/>
            </w:pPr>
            <w:r w:rsidRPr="00637752">
              <w:t>Amputation digit, distal to metacarpal head. Inclusive of, if performed: resection of bone, neuroma and skin cover with local flaps, 5 rays, elective or trauma</w:t>
            </w:r>
            <w:r w:rsidR="00A91A39">
              <w:t>.</w:t>
            </w:r>
            <w:r w:rsidRPr="00637752">
              <w:t xml:space="preserve"> (Anaes.) (Assist.)</w:t>
            </w:r>
          </w:p>
        </w:tc>
        <w:tc>
          <w:tcPr>
            <w:tcW w:w="1628" w:type="dxa"/>
          </w:tcPr>
          <w:p w14:paraId="6234451D" w14:textId="77777777" w:rsidR="0044685A" w:rsidRPr="00637752" w:rsidRDefault="0044685A" w:rsidP="00B86562">
            <w:pPr>
              <w:pStyle w:val="02Tabletext"/>
              <w:spacing w:before="40" w:after="40"/>
              <w:jc w:val="center"/>
            </w:pPr>
            <w:r w:rsidRPr="00637752">
              <w:t>$903</w:t>
            </w:r>
          </w:p>
        </w:tc>
      </w:tr>
      <w:tr w:rsidR="0044685A" w:rsidRPr="00637752" w14:paraId="3661ECD3" w14:textId="77777777" w:rsidTr="00346D35">
        <w:tc>
          <w:tcPr>
            <w:tcW w:w="1179" w:type="dxa"/>
          </w:tcPr>
          <w:p w14:paraId="2D1770A6" w14:textId="77777777" w:rsidR="0044685A" w:rsidRPr="00637752" w:rsidRDefault="0044685A" w:rsidP="006350E1">
            <w:pPr>
              <w:pStyle w:val="02Tabletext"/>
              <w:spacing w:before="40" w:after="40"/>
            </w:pPr>
            <w:r w:rsidRPr="00637752">
              <w:t>46480*</w:t>
            </w:r>
          </w:p>
        </w:tc>
        <w:tc>
          <w:tcPr>
            <w:tcW w:w="6275" w:type="dxa"/>
          </w:tcPr>
          <w:p w14:paraId="77495C81" w14:textId="41C5FE93" w:rsidR="0044685A" w:rsidRPr="00637752" w:rsidRDefault="000E6954" w:rsidP="006350E1">
            <w:pPr>
              <w:pStyle w:val="02Tabletext"/>
              <w:spacing w:before="40" w:after="40"/>
            </w:pPr>
            <w:r w:rsidRPr="00637752">
              <w:t>Amputation, ray of hand. Inclusive of, if performed: resection of bone, neuromas and skin cover or recontouring with local flaps, per ray, elective or trauma</w:t>
            </w:r>
            <w:r w:rsidR="00A91A39">
              <w:t>.</w:t>
            </w:r>
            <w:r w:rsidRPr="00637752">
              <w:t xml:space="preserve"> (Anaes.) (Assist.)</w:t>
            </w:r>
          </w:p>
        </w:tc>
        <w:tc>
          <w:tcPr>
            <w:tcW w:w="1628" w:type="dxa"/>
          </w:tcPr>
          <w:p w14:paraId="546EB6A6" w14:textId="77777777" w:rsidR="0044685A" w:rsidRPr="00637752" w:rsidRDefault="0044685A" w:rsidP="00B86562">
            <w:pPr>
              <w:pStyle w:val="02Tabletext"/>
              <w:spacing w:before="40" w:after="40"/>
              <w:jc w:val="center"/>
            </w:pPr>
            <w:r w:rsidRPr="00637752">
              <w:t>$376</w:t>
            </w:r>
          </w:p>
        </w:tc>
      </w:tr>
      <w:tr w:rsidR="0044685A" w:rsidRPr="00637752" w14:paraId="18B4D9C0" w14:textId="77777777" w:rsidTr="00346D35">
        <w:tc>
          <w:tcPr>
            <w:tcW w:w="1179" w:type="dxa"/>
          </w:tcPr>
          <w:p w14:paraId="65C7316B" w14:textId="77777777" w:rsidR="0044685A" w:rsidRPr="00637752" w:rsidRDefault="0044685A" w:rsidP="006350E1">
            <w:pPr>
              <w:pStyle w:val="02Tabletext"/>
              <w:spacing w:before="40" w:after="40"/>
            </w:pPr>
            <w:r w:rsidRPr="00637752">
              <w:t>46483*</w:t>
            </w:r>
          </w:p>
        </w:tc>
        <w:tc>
          <w:tcPr>
            <w:tcW w:w="6275" w:type="dxa"/>
          </w:tcPr>
          <w:p w14:paraId="25BFBCC0" w14:textId="63C41CAD" w:rsidR="0044685A" w:rsidRPr="00637752" w:rsidRDefault="0089798E" w:rsidP="006350E1">
            <w:pPr>
              <w:pStyle w:val="02Tabletext"/>
              <w:spacing w:before="40" w:after="40"/>
            </w:pPr>
            <w:r w:rsidRPr="00637752">
              <w:t>Amputation, revision of stump to provide adequate cover, inclusive of, if performed: bone shortening and excision of neuroma, and nail bed remnants, elective or trauma</w:t>
            </w:r>
            <w:r w:rsidR="00A91A39">
              <w:t>.</w:t>
            </w:r>
            <w:r w:rsidRPr="00637752">
              <w:t xml:space="preserve"> (Anaes.) (Assist.)</w:t>
            </w:r>
          </w:p>
        </w:tc>
        <w:tc>
          <w:tcPr>
            <w:tcW w:w="1628" w:type="dxa"/>
          </w:tcPr>
          <w:p w14:paraId="47B8D449" w14:textId="77777777" w:rsidR="0044685A" w:rsidRPr="00637752" w:rsidRDefault="0044685A" w:rsidP="00B86562">
            <w:pPr>
              <w:pStyle w:val="02Tabletext"/>
              <w:spacing w:before="40" w:after="40"/>
              <w:jc w:val="center"/>
            </w:pPr>
            <w:r w:rsidRPr="00637752">
              <w:t>$301</w:t>
            </w:r>
          </w:p>
        </w:tc>
      </w:tr>
    </w:tbl>
    <w:p w14:paraId="27E1EA16" w14:textId="77777777" w:rsidR="00346D35" w:rsidRPr="00F342B5" w:rsidRDefault="00346D35" w:rsidP="00346D35">
      <w:pPr>
        <w:spacing w:before="0"/>
        <w:rPr>
          <w:b/>
          <w:sz w:val="20"/>
        </w:rPr>
      </w:pPr>
      <w:bookmarkStart w:id="1321" w:name="_Toc482377251"/>
      <w:r w:rsidRPr="00F342B5">
        <w:rPr>
          <w:b/>
          <w:sz w:val="20"/>
        </w:rPr>
        <w:t>*Items are able to be claimed in both an elective and trauma context.</w:t>
      </w:r>
    </w:p>
    <w:p w14:paraId="6D125D6F" w14:textId="0AE2727C" w:rsidR="0044685A" w:rsidRPr="00637752" w:rsidRDefault="0044685A" w:rsidP="00C14DAA">
      <w:pPr>
        <w:pStyle w:val="Style5"/>
      </w:pPr>
      <w:r w:rsidRPr="00637752">
        <w:t>Dislocations</w:t>
      </w:r>
      <w:bookmarkEnd w:id="132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Dislocations"/>
        <w:tblDescription w:val="This is a 3 column table. Column 1 lists the item number, column 2 is the item descriptor and column 3 is the Schedule fee"/>
      </w:tblPr>
      <w:tblGrid>
        <w:gridCol w:w="1179"/>
        <w:gridCol w:w="6275"/>
        <w:gridCol w:w="1628"/>
      </w:tblGrid>
      <w:tr w:rsidR="0044685A" w:rsidRPr="00637752" w14:paraId="08D9A0AD" w14:textId="77777777" w:rsidTr="00346D35">
        <w:trPr>
          <w:tblHeader/>
        </w:trPr>
        <w:tc>
          <w:tcPr>
            <w:tcW w:w="1179" w:type="dxa"/>
            <w:shd w:val="clear" w:color="auto" w:fill="F2F2F2" w:themeFill="background1" w:themeFillShade="F2"/>
            <w:vAlign w:val="bottom"/>
          </w:tcPr>
          <w:p w14:paraId="74975E7C" w14:textId="77777777" w:rsidR="0044685A" w:rsidRPr="00637752" w:rsidRDefault="0044685A" w:rsidP="00D103E6">
            <w:pPr>
              <w:pStyle w:val="02Tabletext"/>
              <w:spacing w:before="40" w:after="40"/>
              <w:rPr>
                <w:b/>
                <w:lang w:val="en-AU"/>
              </w:rPr>
            </w:pPr>
            <w:r w:rsidRPr="00637752">
              <w:rPr>
                <w:b/>
                <w:lang w:val="en-AU"/>
              </w:rPr>
              <w:t>Item</w:t>
            </w:r>
          </w:p>
        </w:tc>
        <w:tc>
          <w:tcPr>
            <w:tcW w:w="6275" w:type="dxa"/>
            <w:shd w:val="clear" w:color="auto" w:fill="F2F2F2" w:themeFill="background1" w:themeFillShade="F2"/>
            <w:vAlign w:val="bottom"/>
          </w:tcPr>
          <w:p w14:paraId="6E10C24A" w14:textId="77777777" w:rsidR="0044685A" w:rsidRPr="00637752" w:rsidRDefault="0044685A" w:rsidP="00D103E6">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13FA8BD8" w14:textId="77777777" w:rsidR="0044685A" w:rsidRPr="00637752" w:rsidRDefault="0044685A" w:rsidP="00D103E6">
            <w:pPr>
              <w:pStyle w:val="01Tableheaderrow"/>
              <w:spacing w:before="40" w:after="40"/>
            </w:pPr>
            <w:r w:rsidRPr="00637752">
              <w:t>Schedule</w:t>
            </w:r>
          </w:p>
          <w:p w14:paraId="0DD393CC" w14:textId="77777777" w:rsidR="0044685A" w:rsidRPr="00637752" w:rsidRDefault="0044685A" w:rsidP="00D103E6">
            <w:pPr>
              <w:pStyle w:val="02Tabletext"/>
              <w:spacing w:before="40" w:after="40"/>
              <w:rPr>
                <w:b/>
                <w:lang w:val="en-AU"/>
              </w:rPr>
            </w:pPr>
            <w:r w:rsidRPr="00637752">
              <w:rPr>
                <w:b/>
              </w:rPr>
              <w:t>Fee (indicative from elective)</w:t>
            </w:r>
          </w:p>
        </w:tc>
      </w:tr>
      <w:tr w:rsidR="0044685A" w:rsidRPr="00637752" w14:paraId="3E54CB7D" w14:textId="77777777" w:rsidTr="00346D35">
        <w:tc>
          <w:tcPr>
            <w:tcW w:w="1179" w:type="dxa"/>
          </w:tcPr>
          <w:p w14:paraId="1FF5BCBB" w14:textId="77777777" w:rsidR="0044685A" w:rsidRPr="00637752" w:rsidRDefault="0044685A" w:rsidP="006350E1">
            <w:pPr>
              <w:pStyle w:val="02Tabletext"/>
              <w:spacing w:before="40" w:after="40"/>
              <w:rPr>
                <w:color w:val="000000"/>
                <w:lang w:val="en-US"/>
              </w:rPr>
            </w:pPr>
            <w:r w:rsidRPr="00637752">
              <w:rPr>
                <w:color w:val="000000"/>
                <w:lang w:val="en-US"/>
              </w:rPr>
              <w:t>46300*</w:t>
            </w:r>
          </w:p>
        </w:tc>
        <w:tc>
          <w:tcPr>
            <w:tcW w:w="6275" w:type="dxa"/>
          </w:tcPr>
          <w:p w14:paraId="31560808" w14:textId="758CF96D" w:rsidR="0044685A" w:rsidRPr="00637752" w:rsidRDefault="00653A07" w:rsidP="006350E1">
            <w:pPr>
              <w:pStyle w:val="02Tabletext"/>
              <w:spacing w:before="40" w:after="40"/>
            </w:pPr>
            <w:r w:rsidRPr="00637752">
              <w:t>Interphalangeal joint or metacarpophalangeal joint, arthrodesis of. Inclusive of, if performed: synovectomy and joint debridement, elective or trauma</w:t>
            </w:r>
            <w:r w:rsidR="00A91A39">
              <w:t>.</w:t>
            </w:r>
            <w:r w:rsidRPr="00637752">
              <w:t xml:space="preserve"> (Anaes.) (Assist.)</w:t>
            </w:r>
          </w:p>
        </w:tc>
        <w:tc>
          <w:tcPr>
            <w:tcW w:w="1628" w:type="dxa"/>
          </w:tcPr>
          <w:p w14:paraId="4C7EFA4A" w14:textId="77777777" w:rsidR="0044685A" w:rsidRPr="00637752" w:rsidRDefault="0044685A" w:rsidP="00B86562">
            <w:pPr>
              <w:pStyle w:val="02Tabletext"/>
              <w:spacing w:before="40" w:after="40"/>
              <w:jc w:val="center"/>
              <w:rPr>
                <w:color w:val="000000"/>
              </w:rPr>
            </w:pPr>
            <w:r w:rsidRPr="00637752">
              <w:rPr>
                <w:color w:val="000000"/>
              </w:rPr>
              <w:t>$338</w:t>
            </w:r>
          </w:p>
        </w:tc>
      </w:tr>
      <w:tr w:rsidR="0044685A" w:rsidRPr="00637752" w14:paraId="310224E8" w14:textId="77777777" w:rsidTr="00346D35">
        <w:trPr>
          <w:trHeight w:val="561"/>
        </w:trPr>
        <w:tc>
          <w:tcPr>
            <w:tcW w:w="1179" w:type="dxa"/>
          </w:tcPr>
          <w:p w14:paraId="560F55BF" w14:textId="77777777" w:rsidR="0044685A" w:rsidRPr="00637752" w:rsidRDefault="0044685A" w:rsidP="006350E1">
            <w:pPr>
              <w:pStyle w:val="02Tabletext"/>
              <w:spacing w:before="40" w:after="40"/>
            </w:pPr>
            <w:r w:rsidRPr="00637752">
              <w:rPr>
                <w:color w:val="000000"/>
                <w:lang w:val="en-US"/>
              </w:rPr>
              <w:t>46309*</w:t>
            </w:r>
          </w:p>
        </w:tc>
        <w:tc>
          <w:tcPr>
            <w:tcW w:w="6275" w:type="dxa"/>
          </w:tcPr>
          <w:p w14:paraId="25596A56" w14:textId="5F554C69" w:rsidR="0044685A" w:rsidRPr="00637752" w:rsidRDefault="00675484" w:rsidP="006350E1">
            <w:pPr>
              <w:pStyle w:val="02Tabletext"/>
              <w:spacing w:before="40" w:after="40"/>
            </w:pPr>
            <w:r w:rsidRPr="00675484">
              <w:t>Interphalangeal joint or metacarpophalangeal joint, prosthetic replacement arthroplasty or hemiarthroplasty of. Inclusive of, if performed: associated synovectomy, tendon transfer, realignment and ligament reconstruction, 1 joint, elective or trauma. (Anaes.) (Assist.)</w:t>
            </w:r>
          </w:p>
        </w:tc>
        <w:tc>
          <w:tcPr>
            <w:tcW w:w="1628" w:type="dxa"/>
          </w:tcPr>
          <w:p w14:paraId="725138EF" w14:textId="77777777" w:rsidR="0044685A" w:rsidRPr="00637752" w:rsidRDefault="0044685A" w:rsidP="00B86562">
            <w:pPr>
              <w:pStyle w:val="02Tabletext"/>
              <w:spacing w:before="40" w:after="40"/>
              <w:jc w:val="center"/>
            </w:pPr>
            <w:r w:rsidRPr="00637752">
              <w:rPr>
                <w:color w:val="000000"/>
              </w:rPr>
              <w:t>$527</w:t>
            </w:r>
          </w:p>
        </w:tc>
      </w:tr>
      <w:tr w:rsidR="0044685A" w:rsidRPr="00637752" w14:paraId="616B5931" w14:textId="77777777" w:rsidTr="00346D35">
        <w:tc>
          <w:tcPr>
            <w:tcW w:w="1179" w:type="dxa"/>
          </w:tcPr>
          <w:p w14:paraId="3A4EAA54" w14:textId="77777777" w:rsidR="0044685A" w:rsidRPr="00637752" w:rsidRDefault="0044685A" w:rsidP="006350E1">
            <w:pPr>
              <w:pStyle w:val="02Tabletext"/>
              <w:spacing w:before="40" w:after="40"/>
              <w:rPr>
                <w:color w:val="000000"/>
                <w:lang w:val="en-US"/>
              </w:rPr>
            </w:pPr>
            <w:r w:rsidRPr="00637752">
              <w:t>46312*</w:t>
            </w:r>
          </w:p>
        </w:tc>
        <w:tc>
          <w:tcPr>
            <w:tcW w:w="6275" w:type="dxa"/>
          </w:tcPr>
          <w:p w14:paraId="76E92E61" w14:textId="76BC4338" w:rsidR="0044685A" w:rsidRPr="00637752" w:rsidRDefault="00653A07" w:rsidP="006350E1">
            <w:pPr>
              <w:pStyle w:val="02Tabletext"/>
              <w:spacing w:before="40" w:after="40"/>
              <w:rPr>
                <w:b/>
              </w:rPr>
            </w:pPr>
            <w:r w:rsidRPr="00637752">
              <w:t>Interphalangeal joint or metacarpophalangeal joint, prosthetic replacement arthroplasty or hemiarthroplasty of. Inclusive of, if performed: associated synovectomy, tendon transfer, realignment and ligament reconstruction, 2 joints, elective or trauma</w:t>
            </w:r>
            <w:r w:rsidR="00A91A39">
              <w:t>.</w:t>
            </w:r>
            <w:r w:rsidRPr="00637752">
              <w:t xml:space="preserve"> (Anaes.) (Assist.)</w:t>
            </w:r>
          </w:p>
        </w:tc>
        <w:tc>
          <w:tcPr>
            <w:tcW w:w="1628" w:type="dxa"/>
          </w:tcPr>
          <w:p w14:paraId="6AA54595" w14:textId="77777777" w:rsidR="0044685A" w:rsidRPr="00637752" w:rsidRDefault="0044685A" w:rsidP="00B86562">
            <w:pPr>
              <w:pStyle w:val="02Tabletext"/>
              <w:spacing w:before="40" w:after="40"/>
              <w:jc w:val="center"/>
              <w:rPr>
                <w:color w:val="000000"/>
              </w:rPr>
            </w:pPr>
            <w:r w:rsidRPr="00637752">
              <w:t>$677</w:t>
            </w:r>
          </w:p>
        </w:tc>
      </w:tr>
      <w:tr w:rsidR="0044685A" w:rsidRPr="00637752" w14:paraId="7A21D22F" w14:textId="77777777" w:rsidTr="00346D35">
        <w:tc>
          <w:tcPr>
            <w:tcW w:w="1179" w:type="dxa"/>
          </w:tcPr>
          <w:p w14:paraId="6E499480" w14:textId="77777777" w:rsidR="0044685A" w:rsidRPr="00637752" w:rsidRDefault="0044685A" w:rsidP="006350E1">
            <w:pPr>
              <w:pStyle w:val="02Tabletext"/>
              <w:spacing w:before="40" w:after="40"/>
              <w:rPr>
                <w:color w:val="000000"/>
                <w:lang w:val="en-US"/>
              </w:rPr>
            </w:pPr>
            <w:r w:rsidRPr="00637752">
              <w:t>46315*</w:t>
            </w:r>
          </w:p>
        </w:tc>
        <w:tc>
          <w:tcPr>
            <w:tcW w:w="6275" w:type="dxa"/>
          </w:tcPr>
          <w:p w14:paraId="17D2DB54" w14:textId="2F6BAB4A" w:rsidR="0044685A" w:rsidRPr="00637752" w:rsidRDefault="00F81DCF" w:rsidP="006350E1">
            <w:pPr>
              <w:pStyle w:val="02Tabletext"/>
              <w:spacing w:before="40" w:after="40"/>
              <w:rPr>
                <w:b/>
              </w:rPr>
            </w:pPr>
            <w:r w:rsidRPr="00637752">
              <w:t>Interphalangeal joint or metacarpophalangeal joint, prosthetic replacement arthroplasty or hemiarthroplasty of. Inclusive of, if performed: associated synovectomy, tendon transfer, realignment and ligament reconstruction, 3 joints, elective or trauma</w:t>
            </w:r>
            <w:r w:rsidR="00A91A39">
              <w:t>.</w:t>
            </w:r>
            <w:r w:rsidRPr="00637752">
              <w:t xml:space="preserve"> (Anaes.) (Assist.)</w:t>
            </w:r>
          </w:p>
        </w:tc>
        <w:tc>
          <w:tcPr>
            <w:tcW w:w="1628" w:type="dxa"/>
          </w:tcPr>
          <w:p w14:paraId="0F34DD7E" w14:textId="77777777" w:rsidR="0044685A" w:rsidRPr="00637752" w:rsidRDefault="0044685A" w:rsidP="00B86562">
            <w:pPr>
              <w:pStyle w:val="02Tabletext"/>
              <w:spacing w:before="40" w:after="40"/>
              <w:jc w:val="center"/>
              <w:rPr>
                <w:color w:val="000000"/>
              </w:rPr>
            </w:pPr>
            <w:r w:rsidRPr="00637752">
              <w:t>$903</w:t>
            </w:r>
          </w:p>
        </w:tc>
      </w:tr>
      <w:tr w:rsidR="0044685A" w:rsidRPr="00637752" w14:paraId="21885861" w14:textId="77777777" w:rsidTr="00346D35">
        <w:tc>
          <w:tcPr>
            <w:tcW w:w="1179" w:type="dxa"/>
          </w:tcPr>
          <w:p w14:paraId="7E8943BD" w14:textId="77777777" w:rsidR="0044685A" w:rsidRPr="00637752" w:rsidRDefault="0044685A" w:rsidP="006350E1">
            <w:pPr>
              <w:pStyle w:val="02Tabletext"/>
              <w:spacing w:before="40" w:after="40"/>
              <w:rPr>
                <w:color w:val="000000"/>
                <w:lang w:val="en-US"/>
              </w:rPr>
            </w:pPr>
            <w:r w:rsidRPr="00637752">
              <w:t>46318*</w:t>
            </w:r>
          </w:p>
        </w:tc>
        <w:tc>
          <w:tcPr>
            <w:tcW w:w="6275" w:type="dxa"/>
          </w:tcPr>
          <w:p w14:paraId="72F8B4CD" w14:textId="1689286D" w:rsidR="0044685A" w:rsidRPr="00637752" w:rsidRDefault="00675484" w:rsidP="006350E1">
            <w:pPr>
              <w:pStyle w:val="02Tabletext"/>
              <w:spacing w:before="40" w:after="40"/>
              <w:rPr>
                <w:b/>
              </w:rPr>
            </w:pPr>
            <w:r w:rsidRPr="00675484">
              <w:t>Interphalangeal joint or metacarpophalangeal joint, prosthetic replacement arthroplasty or hemiarthroplasty of. Inclusive of, if performed: associated synovectomy, tendon transfer, realignment and ligament reconstruction, 4 joints, elective or trauma. (Anaes.) (Assist.)</w:t>
            </w:r>
          </w:p>
        </w:tc>
        <w:tc>
          <w:tcPr>
            <w:tcW w:w="1628" w:type="dxa"/>
          </w:tcPr>
          <w:p w14:paraId="4A3D0226" w14:textId="77777777" w:rsidR="0044685A" w:rsidRPr="00637752" w:rsidRDefault="0044685A" w:rsidP="00B86562">
            <w:pPr>
              <w:pStyle w:val="02Tabletext"/>
              <w:spacing w:before="40" w:after="40"/>
              <w:jc w:val="center"/>
              <w:rPr>
                <w:color w:val="000000"/>
              </w:rPr>
            </w:pPr>
            <w:r w:rsidRPr="00637752">
              <w:t>$1,128</w:t>
            </w:r>
          </w:p>
        </w:tc>
      </w:tr>
      <w:tr w:rsidR="0044685A" w:rsidRPr="00637752" w14:paraId="4CCCDFA7" w14:textId="77777777" w:rsidTr="00346D35">
        <w:tc>
          <w:tcPr>
            <w:tcW w:w="1179" w:type="dxa"/>
          </w:tcPr>
          <w:p w14:paraId="06B33C49" w14:textId="77777777" w:rsidR="0044685A" w:rsidRPr="00637752" w:rsidRDefault="0044685A" w:rsidP="006350E1">
            <w:pPr>
              <w:pStyle w:val="02Tabletext"/>
              <w:spacing w:before="40" w:after="40"/>
            </w:pPr>
            <w:r w:rsidRPr="00637752">
              <w:t>46321*</w:t>
            </w:r>
          </w:p>
        </w:tc>
        <w:tc>
          <w:tcPr>
            <w:tcW w:w="6275" w:type="dxa"/>
          </w:tcPr>
          <w:p w14:paraId="251C7518" w14:textId="278C6779" w:rsidR="0044685A" w:rsidRPr="00637752" w:rsidRDefault="00133863" w:rsidP="006350E1">
            <w:pPr>
              <w:pStyle w:val="02Tabletext"/>
              <w:spacing w:before="40" w:after="40"/>
            </w:pPr>
            <w:r w:rsidRPr="00637752">
              <w:t>Interphalangeal joint or metacarpophalangeal joint, prosthetic replacement arthroplasty or hemiarthroplasty of. Inclusive of, if performed: associated synovectomy, tendon transfer, realignment and ligament reconstruction, 5 joints, elective or trauma</w:t>
            </w:r>
            <w:r w:rsidR="001106CD">
              <w:t>.</w:t>
            </w:r>
            <w:r w:rsidRPr="00637752">
              <w:t xml:space="preserve"> (Anaes.) (Assist.)</w:t>
            </w:r>
          </w:p>
        </w:tc>
        <w:tc>
          <w:tcPr>
            <w:tcW w:w="1628" w:type="dxa"/>
          </w:tcPr>
          <w:p w14:paraId="4FC4D284" w14:textId="77777777" w:rsidR="0044685A" w:rsidRPr="00637752" w:rsidRDefault="0044685A" w:rsidP="00B86562">
            <w:pPr>
              <w:pStyle w:val="02Tabletext"/>
              <w:spacing w:before="40" w:after="40"/>
              <w:jc w:val="center"/>
            </w:pPr>
            <w:r w:rsidRPr="00637752">
              <w:t>$1,354</w:t>
            </w:r>
          </w:p>
        </w:tc>
      </w:tr>
      <w:tr w:rsidR="0044685A" w:rsidRPr="00637752" w14:paraId="7B9732A6" w14:textId="77777777" w:rsidTr="00346D35">
        <w:tc>
          <w:tcPr>
            <w:tcW w:w="1179" w:type="dxa"/>
          </w:tcPr>
          <w:p w14:paraId="6AACF15E" w14:textId="77777777" w:rsidR="0044685A" w:rsidRPr="00637752" w:rsidRDefault="0044685A" w:rsidP="006350E1">
            <w:pPr>
              <w:pStyle w:val="02Tabletext"/>
              <w:spacing w:before="40" w:after="40"/>
            </w:pPr>
            <w:r w:rsidRPr="00637752">
              <w:rPr>
                <w:color w:val="000000"/>
                <w:lang w:val="en-US"/>
              </w:rPr>
              <w:t>46330*</w:t>
            </w:r>
          </w:p>
        </w:tc>
        <w:tc>
          <w:tcPr>
            <w:tcW w:w="6275" w:type="dxa"/>
          </w:tcPr>
          <w:p w14:paraId="07B48BFA" w14:textId="1A1972C3" w:rsidR="0044685A" w:rsidRPr="00637752" w:rsidRDefault="009C40EF" w:rsidP="006350E1">
            <w:pPr>
              <w:pStyle w:val="02Tabletext"/>
              <w:spacing w:before="40" w:after="40"/>
              <w:rPr>
                <w:b/>
              </w:rPr>
            </w:pPr>
            <w:r w:rsidRPr="00637752">
              <w:t>Interphalangeal or metacarpophalangeal joint, ligamentous or capsular repair or reconstruction, inclusive of, if performed arthrotomy, synovectomy or joint stabilisation, per joint, elective or trauma</w:t>
            </w:r>
            <w:r w:rsidR="001106CD">
              <w:t>.</w:t>
            </w:r>
            <w:r w:rsidRPr="00637752">
              <w:t xml:space="preserve"> (Anaes.) (Assist.)</w:t>
            </w:r>
          </w:p>
        </w:tc>
        <w:tc>
          <w:tcPr>
            <w:tcW w:w="1628" w:type="dxa"/>
          </w:tcPr>
          <w:p w14:paraId="346AADB8" w14:textId="77777777" w:rsidR="0044685A" w:rsidRPr="00637752" w:rsidRDefault="0044685A" w:rsidP="00B86562">
            <w:pPr>
              <w:pStyle w:val="02Tabletext"/>
              <w:spacing w:before="40" w:after="40"/>
              <w:jc w:val="center"/>
            </w:pPr>
            <w:r w:rsidRPr="00637752">
              <w:rPr>
                <w:color w:val="000000"/>
              </w:rPr>
              <w:t>$346</w:t>
            </w:r>
          </w:p>
        </w:tc>
      </w:tr>
      <w:tr w:rsidR="0044685A" w:rsidRPr="00637752" w14:paraId="45AACBB7" w14:textId="77777777" w:rsidTr="00346D35">
        <w:tc>
          <w:tcPr>
            <w:tcW w:w="1179" w:type="dxa"/>
          </w:tcPr>
          <w:p w14:paraId="727EFD18" w14:textId="77777777" w:rsidR="0044685A" w:rsidRPr="00637752" w:rsidRDefault="0044685A" w:rsidP="006350E1">
            <w:pPr>
              <w:pStyle w:val="02Tabletext"/>
              <w:spacing w:before="40" w:after="40"/>
            </w:pPr>
            <w:r w:rsidRPr="00637752">
              <w:rPr>
                <w:color w:val="000000"/>
                <w:lang w:val="en-US"/>
              </w:rPr>
              <w:t>46333*</w:t>
            </w:r>
          </w:p>
        </w:tc>
        <w:tc>
          <w:tcPr>
            <w:tcW w:w="6275" w:type="dxa"/>
          </w:tcPr>
          <w:p w14:paraId="0CC0660D" w14:textId="506A53B0" w:rsidR="0044685A" w:rsidRPr="00637752" w:rsidRDefault="003765CE" w:rsidP="006350E1">
            <w:pPr>
              <w:pStyle w:val="02Tabletext"/>
              <w:spacing w:before="40" w:after="40"/>
              <w:rPr>
                <w:color w:val="000000"/>
              </w:rPr>
            </w:pPr>
            <w:r w:rsidRPr="00637752">
              <w:t>Interphalangeal or metacarpophalangeal joint, ligamentous or capsular repair or reconstruction with graft, using graft or implant, inclusive of, if performed, arthrotomy or synovectomy or joint stabilisation, per joint. Inclusive of: harvest of graft, elective or trauma</w:t>
            </w:r>
            <w:r w:rsidR="001106CD">
              <w:t>.</w:t>
            </w:r>
            <w:r w:rsidRPr="00637752">
              <w:t xml:space="preserve"> (Anaes.) (Assist.)</w:t>
            </w:r>
          </w:p>
        </w:tc>
        <w:tc>
          <w:tcPr>
            <w:tcW w:w="1628" w:type="dxa"/>
          </w:tcPr>
          <w:p w14:paraId="4C17BC97" w14:textId="77777777" w:rsidR="0044685A" w:rsidRPr="00637752" w:rsidRDefault="0044685A" w:rsidP="00B86562">
            <w:pPr>
              <w:pStyle w:val="02Tabletext"/>
              <w:spacing w:before="40" w:after="40"/>
              <w:jc w:val="center"/>
            </w:pPr>
            <w:r w:rsidRPr="00637752">
              <w:rPr>
                <w:color w:val="000000"/>
              </w:rPr>
              <w:t>$564</w:t>
            </w:r>
          </w:p>
        </w:tc>
      </w:tr>
      <w:tr w:rsidR="0044685A" w:rsidRPr="00637752" w14:paraId="520A81BD" w14:textId="77777777" w:rsidTr="00346D35">
        <w:tc>
          <w:tcPr>
            <w:tcW w:w="1179" w:type="dxa"/>
          </w:tcPr>
          <w:p w14:paraId="445603AC" w14:textId="77777777" w:rsidR="0044685A" w:rsidRPr="00637752" w:rsidRDefault="0044685A" w:rsidP="006350E1">
            <w:pPr>
              <w:pStyle w:val="02Tabletext"/>
              <w:spacing w:before="40" w:after="40"/>
              <w:rPr>
                <w:color w:val="000000"/>
                <w:lang w:val="en-US"/>
              </w:rPr>
            </w:pPr>
            <w:r w:rsidRPr="00637752">
              <w:rPr>
                <w:color w:val="000000"/>
                <w:lang w:val="en-US"/>
              </w:rPr>
              <w:t>47024</w:t>
            </w:r>
          </w:p>
        </w:tc>
        <w:tc>
          <w:tcPr>
            <w:tcW w:w="6275" w:type="dxa"/>
          </w:tcPr>
          <w:p w14:paraId="32D7AF4F" w14:textId="5D5464ED" w:rsidR="0044685A" w:rsidRPr="00637752" w:rsidRDefault="0044685A" w:rsidP="006350E1">
            <w:pPr>
              <w:pStyle w:val="02Tabletext"/>
              <w:spacing w:before="40" w:after="40"/>
              <w:rPr>
                <w:color w:val="000000"/>
              </w:rPr>
            </w:pPr>
            <w:r w:rsidRPr="00637752">
              <w:rPr>
                <w:color w:val="000000"/>
              </w:rPr>
              <w:t>Radioulnar joint, distal or proximal, treatment of dislocation of, by closed reduction, not being a service associated with fracture or dislocation in the same region</w:t>
            </w:r>
            <w:r w:rsidR="001106CD">
              <w:rPr>
                <w:color w:val="000000"/>
              </w:rPr>
              <w:t>.</w:t>
            </w:r>
            <w:r w:rsidRPr="00637752">
              <w:rPr>
                <w:color w:val="000000"/>
              </w:rPr>
              <w:t xml:space="preserve"> (Anaes.)</w:t>
            </w:r>
          </w:p>
        </w:tc>
        <w:tc>
          <w:tcPr>
            <w:tcW w:w="1628" w:type="dxa"/>
          </w:tcPr>
          <w:p w14:paraId="176D2AAA" w14:textId="77777777" w:rsidR="0044685A" w:rsidRPr="00637752" w:rsidRDefault="0044685A" w:rsidP="00B86562">
            <w:pPr>
              <w:pStyle w:val="02Tabletext"/>
              <w:spacing w:before="40" w:after="40"/>
              <w:jc w:val="center"/>
              <w:rPr>
                <w:color w:val="000000"/>
              </w:rPr>
            </w:pPr>
            <w:r w:rsidRPr="00637752">
              <w:rPr>
                <w:color w:val="000000"/>
              </w:rPr>
              <w:t>$198</w:t>
            </w:r>
          </w:p>
        </w:tc>
      </w:tr>
      <w:tr w:rsidR="0044685A" w:rsidRPr="00637752" w14:paraId="584A0ED3" w14:textId="77777777" w:rsidTr="00346D35">
        <w:tc>
          <w:tcPr>
            <w:tcW w:w="1179" w:type="dxa"/>
          </w:tcPr>
          <w:p w14:paraId="78202286" w14:textId="77777777" w:rsidR="0044685A" w:rsidRPr="00637752" w:rsidRDefault="0044685A" w:rsidP="006350E1">
            <w:pPr>
              <w:pStyle w:val="02Tabletext"/>
              <w:spacing w:before="40" w:after="40"/>
              <w:rPr>
                <w:color w:val="000000"/>
                <w:lang w:val="en-US"/>
              </w:rPr>
            </w:pPr>
            <w:r w:rsidRPr="00637752">
              <w:rPr>
                <w:color w:val="000000"/>
                <w:lang w:val="en-US"/>
              </w:rPr>
              <w:t>47027</w:t>
            </w:r>
          </w:p>
        </w:tc>
        <w:tc>
          <w:tcPr>
            <w:tcW w:w="6275" w:type="dxa"/>
          </w:tcPr>
          <w:p w14:paraId="03D959FB" w14:textId="77777777" w:rsidR="0044685A" w:rsidRPr="00637752" w:rsidRDefault="0044685A" w:rsidP="006350E1">
            <w:pPr>
              <w:pStyle w:val="02Tabletext"/>
              <w:spacing w:before="40" w:after="40"/>
              <w:rPr>
                <w:color w:val="000000"/>
              </w:rPr>
            </w:pPr>
            <w:r w:rsidRPr="00637752">
              <w:t>Radioulnar joint, distal or proximal, treatment of dislocation of, by open reduction, not being a service associated with fracture or dislocation in same region.</w:t>
            </w:r>
            <w:r w:rsidRPr="00637752">
              <w:rPr>
                <w:color w:val="FF0000"/>
              </w:rPr>
              <w:t xml:space="preserve"> </w:t>
            </w:r>
            <w:r w:rsidRPr="00637752">
              <w:rPr>
                <w:color w:val="000000" w:themeColor="text1"/>
              </w:rPr>
              <w:t xml:space="preserve">Inclusive of, if performed: styloid fracture or </w:t>
            </w:r>
            <w:r w:rsidRPr="00637752">
              <w:t xml:space="preserve">triangular fibrocartilage complex </w:t>
            </w:r>
            <w:r w:rsidRPr="00637752">
              <w:rPr>
                <w:color w:val="000000" w:themeColor="text1"/>
              </w:rPr>
              <w:t xml:space="preserve">repair. </w:t>
            </w:r>
            <w:r w:rsidRPr="00637752">
              <w:t>(Anaes.) (Assist.)</w:t>
            </w:r>
          </w:p>
        </w:tc>
        <w:tc>
          <w:tcPr>
            <w:tcW w:w="1628" w:type="dxa"/>
          </w:tcPr>
          <w:p w14:paraId="445DA9DB" w14:textId="77777777" w:rsidR="0044685A" w:rsidRPr="00637752" w:rsidRDefault="0044685A" w:rsidP="00B86562">
            <w:pPr>
              <w:pStyle w:val="02Tabletext"/>
              <w:spacing w:before="40" w:after="40"/>
              <w:jc w:val="center"/>
              <w:rPr>
                <w:color w:val="000000"/>
              </w:rPr>
            </w:pPr>
            <w:r w:rsidRPr="00637752">
              <w:rPr>
                <w:color w:val="000000"/>
              </w:rPr>
              <w:t>$264</w:t>
            </w:r>
          </w:p>
        </w:tc>
      </w:tr>
      <w:tr w:rsidR="0044685A" w:rsidRPr="00637752" w14:paraId="45F31139" w14:textId="77777777" w:rsidTr="00346D35">
        <w:tc>
          <w:tcPr>
            <w:tcW w:w="1179" w:type="dxa"/>
          </w:tcPr>
          <w:p w14:paraId="2C278D72" w14:textId="77777777" w:rsidR="0044685A" w:rsidRPr="00637752" w:rsidRDefault="0044685A" w:rsidP="006350E1">
            <w:pPr>
              <w:pStyle w:val="02Tabletext"/>
              <w:spacing w:before="40" w:after="40"/>
            </w:pPr>
            <w:r w:rsidRPr="00637752">
              <w:t>47042</w:t>
            </w:r>
          </w:p>
        </w:tc>
        <w:tc>
          <w:tcPr>
            <w:tcW w:w="6275" w:type="dxa"/>
          </w:tcPr>
          <w:p w14:paraId="046A0B43" w14:textId="77777777" w:rsidR="0044685A" w:rsidRPr="00637752" w:rsidRDefault="0044685A" w:rsidP="006350E1">
            <w:pPr>
              <w:pStyle w:val="02Tabletext"/>
              <w:spacing w:before="40" w:after="40"/>
            </w:pPr>
            <w:r w:rsidRPr="00637752">
              <w:t>Interphalangeal or metacarpophalangeal joint, treatment of dislocation of, by closed reduction. (Anaes.)</w:t>
            </w:r>
          </w:p>
        </w:tc>
        <w:tc>
          <w:tcPr>
            <w:tcW w:w="1628" w:type="dxa"/>
          </w:tcPr>
          <w:p w14:paraId="733EA955" w14:textId="77777777" w:rsidR="0044685A" w:rsidRPr="00637752" w:rsidRDefault="0044685A" w:rsidP="00B86562">
            <w:pPr>
              <w:pStyle w:val="02Tabletext"/>
              <w:spacing w:before="40" w:after="40"/>
              <w:jc w:val="center"/>
            </w:pPr>
            <w:r w:rsidRPr="00637752">
              <w:t>TBD</w:t>
            </w:r>
          </w:p>
        </w:tc>
      </w:tr>
      <w:tr w:rsidR="0044685A" w:rsidRPr="00637752" w14:paraId="06E4EB3A" w14:textId="77777777" w:rsidTr="00346D35">
        <w:tc>
          <w:tcPr>
            <w:tcW w:w="1179" w:type="dxa"/>
          </w:tcPr>
          <w:p w14:paraId="18E88E8D" w14:textId="77777777" w:rsidR="0044685A" w:rsidRPr="00637752" w:rsidRDefault="0044685A" w:rsidP="006350E1">
            <w:pPr>
              <w:pStyle w:val="02Tabletext"/>
              <w:spacing w:before="40" w:after="40"/>
            </w:pPr>
            <w:r w:rsidRPr="00637752">
              <w:t>47045</w:t>
            </w:r>
          </w:p>
        </w:tc>
        <w:tc>
          <w:tcPr>
            <w:tcW w:w="6275" w:type="dxa"/>
          </w:tcPr>
          <w:p w14:paraId="2CB17EB5" w14:textId="77777777" w:rsidR="0044685A" w:rsidRPr="00637752" w:rsidRDefault="0044685A" w:rsidP="006350E1">
            <w:pPr>
              <w:pStyle w:val="02Tabletext"/>
              <w:spacing w:before="40" w:after="40"/>
            </w:pPr>
            <w:r w:rsidRPr="00637752">
              <w:t>Interphalangeal or metacarpophalangeal joint, treatment of dislocation of, by open reduction. Inclusive of, if performed: arthrotomy, capsule, ligament and volar plate repairs. (Anaes.) (Assist.)</w:t>
            </w:r>
          </w:p>
        </w:tc>
        <w:tc>
          <w:tcPr>
            <w:tcW w:w="1628" w:type="dxa"/>
          </w:tcPr>
          <w:p w14:paraId="3056A42C" w14:textId="77777777" w:rsidR="0044685A" w:rsidRPr="00637752" w:rsidRDefault="0044685A" w:rsidP="00B86562">
            <w:pPr>
              <w:pStyle w:val="02Tabletext"/>
              <w:spacing w:before="40" w:after="40"/>
              <w:jc w:val="center"/>
            </w:pPr>
            <w:r w:rsidRPr="00637752">
              <w:t>TBD</w:t>
            </w:r>
          </w:p>
        </w:tc>
      </w:tr>
    </w:tbl>
    <w:p w14:paraId="4D8BE4E2" w14:textId="77777777" w:rsidR="00346D35" w:rsidRPr="00F342B5" w:rsidRDefault="00346D35" w:rsidP="00346D35">
      <w:pPr>
        <w:spacing w:before="0"/>
        <w:rPr>
          <w:b/>
          <w:sz w:val="20"/>
        </w:rPr>
      </w:pPr>
      <w:bookmarkStart w:id="1322" w:name="_Toc477171381"/>
      <w:bookmarkStart w:id="1323" w:name="_Toc482377252"/>
      <w:r w:rsidRPr="00F342B5">
        <w:rPr>
          <w:b/>
          <w:sz w:val="20"/>
        </w:rPr>
        <w:t>*Items are able to be claimed in both an elective and trauma context.</w:t>
      </w:r>
    </w:p>
    <w:p w14:paraId="60BB0F5B" w14:textId="7282FB0E" w:rsidR="0044685A" w:rsidRPr="00637752" w:rsidRDefault="0044685A" w:rsidP="00F342B5">
      <w:pPr>
        <w:pStyle w:val="SubHeading1"/>
      </w:pPr>
      <w:r w:rsidRPr="00637752">
        <w:t>Fractures</w:t>
      </w:r>
      <w:bookmarkEnd w:id="1322"/>
      <w:bookmarkEnd w:id="1323"/>
      <w:r w:rsidR="00F342B5">
        <w:t xml:space="preserve"> -</w:t>
      </w:r>
      <w:bookmarkStart w:id="1324" w:name="_Toc477171382"/>
      <w:bookmarkStart w:id="1325" w:name="_Toc482377253"/>
      <w:r w:rsidR="00F342B5">
        <w:t xml:space="preserve"> </w:t>
      </w:r>
      <w:r w:rsidRPr="00637752">
        <w:t>Radius and ulna</w:t>
      </w:r>
      <w:bookmarkEnd w:id="1324"/>
      <w:bookmarkEnd w:id="132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ractures - raduis and ulna"/>
        <w:tblDescription w:val="This is a 3 column table. Column 1 lists the item number, column 2 is the item descriptor and column 3 is the Schedule fee"/>
      </w:tblPr>
      <w:tblGrid>
        <w:gridCol w:w="1158"/>
        <w:gridCol w:w="6296"/>
        <w:gridCol w:w="1628"/>
      </w:tblGrid>
      <w:tr w:rsidR="0044685A" w:rsidRPr="00637752" w14:paraId="38BB714F" w14:textId="77777777" w:rsidTr="00A03439">
        <w:trPr>
          <w:tblHeader/>
        </w:trPr>
        <w:tc>
          <w:tcPr>
            <w:tcW w:w="1150" w:type="dxa"/>
            <w:shd w:val="clear" w:color="auto" w:fill="F2F2F2" w:themeFill="background1" w:themeFillShade="F2"/>
            <w:vAlign w:val="bottom"/>
          </w:tcPr>
          <w:p w14:paraId="0348F8BE" w14:textId="77777777" w:rsidR="0044685A" w:rsidRPr="00637752" w:rsidRDefault="0044685A" w:rsidP="006350E1">
            <w:pPr>
              <w:pStyle w:val="02Tabletext"/>
              <w:spacing w:before="40" w:after="40"/>
              <w:rPr>
                <w:b/>
                <w:lang w:val="en-AU"/>
              </w:rPr>
            </w:pPr>
            <w:r w:rsidRPr="00637752">
              <w:rPr>
                <w:b/>
                <w:lang w:val="en-AU"/>
              </w:rPr>
              <w:t>Item</w:t>
            </w:r>
          </w:p>
        </w:tc>
        <w:tc>
          <w:tcPr>
            <w:tcW w:w="6250" w:type="dxa"/>
            <w:shd w:val="clear" w:color="auto" w:fill="F2F2F2" w:themeFill="background1" w:themeFillShade="F2"/>
            <w:vAlign w:val="bottom"/>
          </w:tcPr>
          <w:p w14:paraId="217B4CF8"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69C4AA05" w14:textId="21A051CA"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57BDDC7E" w14:textId="77777777" w:rsidTr="00A03439">
        <w:tc>
          <w:tcPr>
            <w:tcW w:w="1150" w:type="dxa"/>
          </w:tcPr>
          <w:p w14:paraId="09F6C855" w14:textId="77777777" w:rsidR="0044685A" w:rsidRPr="00637752" w:rsidRDefault="0044685A" w:rsidP="006350E1">
            <w:pPr>
              <w:pStyle w:val="02Tabletext"/>
              <w:spacing w:before="40" w:after="40"/>
              <w:rPr>
                <w:lang w:val="en-AU"/>
              </w:rPr>
            </w:pPr>
            <w:r w:rsidRPr="00637752">
              <w:rPr>
                <w:color w:val="000000"/>
                <w:lang w:val="en-US"/>
              </w:rPr>
              <w:t>47381</w:t>
            </w:r>
          </w:p>
        </w:tc>
        <w:tc>
          <w:tcPr>
            <w:tcW w:w="6250" w:type="dxa"/>
          </w:tcPr>
          <w:p w14:paraId="5B70162E" w14:textId="5ED04411" w:rsidR="0044685A" w:rsidRPr="00637752" w:rsidRDefault="009D3C2C" w:rsidP="006350E1">
            <w:pPr>
              <w:pStyle w:val="02Tabletext"/>
              <w:spacing w:before="40" w:after="40"/>
              <w:rPr>
                <w:b/>
                <w:lang w:val="en-AU"/>
              </w:rPr>
            </w:pPr>
            <w:r w:rsidRPr="00637752">
              <w:t>Radius or ulna, shaft of, treatment of fracture of, by closed reduction undertaken in the operating theatre of a hospital. (Anaes.)</w:t>
            </w:r>
          </w:p>
        </w:tc>
        <w:tc>
          <w:tcPr>
            <w:tcW w:w="1616" w:type="dxa"/>
          </w:tcPr>
          <w:p w14:paraId="760FD07A" w14:textId="77777777" w:rsidR="0044685A" w:rsidRPr="00637752" w:rsidRDefault="0044685A" w:rsidP="00B86562">
            <w:pPr>
              <w:pStyle w:val="02Tabletext"/>
              <w:spacing w:before="40" w:after="40"/>
              <w:jc w:val="center"/>
              <w:rPr>
                <w:lang w:val="en-AU"/>
              </w:rPr>
            </w:pPr>
            <w:r w:rsidRPr="00637752">
              <w:rPr>
                <w:color w:val="000000"/>
              </w:rPr>
              <w:t>$254</w:t>
            </w:r>
          </w:p>
        </w:tc>
      </w:tr>
      <w:tr w:rsidR="0044685A" w:rsidRPr="00637752" w14:paraId="677C94A7" w14:textId="77777777" w:rsidTr="00A03439">
        <w:tc>
          <w:tcPr>
            <w:tcW w:w="1150" w:type="dxa"/>
          </w:tcPr>
          <w:p w14:paraId="29C0B780" w14:textId="77777777" w:rsidR="0044685A" w:rsidRPr="00637752" w:rsidRDefault="0044685A" w:rsidP="006350E1">
            <w:pPr>
              <w:pStyle w:val="02Tabletext"/>
              <w:spacing w:before="40" w:after="40"/>
              <w:rPr>
                <w:lang w:val="en-AU"/>
              </w:rPr>
            </w:pPr>
            <w:r w:rsidRPr="00637752">
              <w:rPr>
                <w:color w:val="000000"/>
                <w:lang w:val="en-US"/>
              </w:rPr>
              <w:t>47384</w:t>
            </w:r>
          </w:p>
        </w:tc>
        <w:tc>
          <w:tcPr>
            <w:tcW w:w="6250" w:type="dxa"/>
          </w:tcPr>
          <w:p w14:paraId="614C684A" w14:textId="77777777" w:rsidR="0044685A" w:rsidRPr="00637752" w:rsidRDefault="0044685A" w:rsidP="006350E1">
            <w:pPr>
              <w:pStyle w:val="02Tabletext"/>
              <w:spacing w:before="40" w:after="40"/>
              <w:rPr>
                <w:b/>
                <w:lang w:val="en-AU"/>
              </w:rPr>
            </w:pPr>
            <w:r w:rsidRPr="00637752">
              <w:t>Radius or ulna, shaft of, treatment of fracture of, by open reduction and internal fixation. (Anaes.) (Assist.)</w:t>
            </w:r>
          </w:p>
        </w:tc>
        <w:tc>
          <w:tcPr>
            <w:tcW w:w="1616" w:type="dxa"/>
          </w:tcPr>
          <w:p w14:paraId="4B49C0F7" w14:textId="77777777" w:rsidR="0044685A" w:rsidRPr="00637752" w:rsidRDefault="0044685A" w:rsidP="00B86562">
            <w:pPr>
              <w:pStyle w:val="02Tabletext"/>
              <w:spacing w:before="40" w:after="40"/>
              <w:jc w:val="center"/>
              <w:rPr>
                <w:lang w:val="en-AU"/>
              </w:rPr>
            </w:pPr>
            <w:r w:rsidRPr="00637752">
              <w:rPr>
                <w:color w:val="000000"/>
              </w:rPr>
              <w:t>$339</w:t>
            </w:r>
          </w:p>
        </w:tc>
      </w:tr>
      <w:tr w:rsidR="0044685A" w:rsidRPr="00637752" w14:paraId="56F293FB" w14:textId="77777777" w:rsidTr="00A03439">
        <w:tc>
          <w:tcPr>
            <w:tcW w:w="1150" w:type="dxa"/>
          </w:tcPr>
          <w:p w14:paraId="315FAB1A" w14:textId="77777777" w:rsidR="0044685A" w:rsidRPr="00637752" w:rsidRDefault="0044685A" w:rsidP="006350E1">
            <w:pPr>
              <w:pStyle w:val="02Tabletext"/>
              <w:spacing w:before="40" w:after="40"/>
              <w:rPr>
                <w:color w:val="000000"/>
                <w:lang w:val="en-US"/>
              </w:rPr>
            </w:pPr>
            <w:r w:rsidRPr="00637752">
              <w:rPr>
                <w:color w:val="000000"/>
                <w:lang w:val="en-US"/>
              </w:rPr>
              <w:t>47385</w:t>
            </w:r>
          </w:p>
        </w:tc>
        <w:tc>
          <w:tcPr>
            <w:tcW w:w="6250" w:type="dxa"/>
          </w:tcPr>
          <w:p w14:paraId="3E33D585" w14:textId="09B0B9E2" w:rsidR="0044685A" w:rsidRPr="00637752" w:rsidRDefault="0044685A" w:rsidP="006350E1">
            <w:pPr>
              <w:pStyle w:val="02Tabletext"/>
              <w:spacing w:before="40" w:after="40"/>
            </w:pPr>
            <w:r w:rsidRPr="00637752">
              <w:rPr>
                <w:color w:val="000000"/>
              </w:rPr>
              <w:t>Radius or ulna, shaft of, treatment of fracture of, in conjunction with dislocation of distal radio-ulnar joint or proximal radio-humeral joint (Galeazzi or Monteggia injury), by closed reduction undertaken in the operating theatre of a hospital</w:t>
            </w:r>
            <w:r w:rsidR="001106CD">
              <w:rPr>
                <w:color w:val="000000"/>
              </w:rPr>
              <w:t>.</w:t>
            </w:r>
            <w:r w:rsidRPr="00637752">
              <w:rPr>
                <w:color w:val="000000"/>
              </w:rPr>
              <w:t xml:space="preserve"> (Anaes.) (Assist.)</w:t>
            </w:r>
          </w:p>
        </w:tc>
        <w:tc>
          <w:tcPr>
            <w:tcW w:w="1616" w:type="dxa"/>
          </w:tcPr>
          <w:p w14:paraId="65931752" w14:textId="77777777" w:rsidR="0044685A" w:rsidRPr="00637752" w:rsidRDefault="0044685A" w:rsidP="00B86562">
            <w:pPr>
              <w:pStyle w:val="02Tabletext"/>
              <w:spacing w:before="40" w:after="40"/>
              <w:jc w:val="center"/>
              <w:rPr>
                <w:color w:val="000000"/>
              </w:rPr>
            </w:pPr>
            <w:r w:rsidRPr="00637752">
              <w:rPr>
                <w:color w:val="000000"/>
              </w:rPr>
              <w:t>$292</w:t>
            </w:r>
          </w:p>
        </w:tc>
      </w:tr>
      <w:tr w:rsidR="009D3C2C" w:rsidRPr="00637752" w14:paraId="75BF1296" w14:textId="77777777" w:rsidTr="00A03439">
        <w:tc>
          <w:tcPr>
            <w:tcW w:w="1150" w:type="dxa"/>
          </w:tcPr>
          <w:p w14:paraId="73677711" w14:textId="557CE705" w:rsidR="009D3C2C" w:rsidRPr="00637752" w:rsidRDefault="009D3C2C" w:rsidP="006350E1">
            <w:pPr>
              <w:pStyle w:val="02Tabletext"/>
              <w:spacing w:before="40" w:after="40"/>
              <w:rPr>
                <w:color w:val="000000"/>
                <w:lang w:val="en-US"/>
              </w:rPr>
            </w:pPr>
            <w:r w:rsidRPr="00637752">
              <w:rPr>
                <w:color w:val="000000"/>
                <w:lang w:val="en-US"/>
              </w:rPr>
              <w:t>47386</w:t>
            </w:r>
          </w:p>
        </w:tc>
        <w:tc>
          <w:tcPr>
            <w:tcW w:w="6250" w:type="dxa"/>
          </w:tcPr>
          <w:p w14:paraId="634FC37B" w14:textId="3E3907D8" w:rsidR="009D3C2C" w:rsidRPr="00637752" w:rsidRDefault="009D3C2C" w:rsidP="006350E1">
            <w:pPr>
              <w:pStyle w:val="02Tabletext"/>
              <w:spacing w:before="40" w:after="40"/>
              <w:rPr>
                <w:color w:val="000000"/>
              </w:rPr>
            </w:pPr>
            <w:r w:rsidRPr="00637752">
              <w:t>Radius or ulna, shaft of, treatment of fracture of, in conjunction with dislocation of distal radio-ulnar joint or proximal radio-humeral joint (Galeazzi or Monteggia injury), by open reduction or internal fixation. Inclusive of, if performed: reduction of dislocation. (Anaes.) (Assist.)</w:t>
            </w:r>
          </w:p>
        </w:tc>
        <w:tc>
          <w:tcPr>
            <w:tcW w:w="1616" w:type="dxa"/>
          </w:tcPr>
          <w:p w14:paraId="060B2CB7" w14:textId="2CEEACFB" w:rsidR="009D3C2C" w:rsidRPr="00637752" w:rsidRDefault="009D3C2C" w:rsidP="00B86562">
            <w:pPr>
              <w:pStyle w:val="02Tabletext"/>
              <w:spacing w:before="40" w:after="40"/>
              <w:jc w:val="center"/>
              <w:rPr>
                <w:color w:val="000000"/>
              </w:rPr>
            </w:pPr>
            <w:r w:rsidRPr="00637752">
              <w:rPr>
                <w:color w:val="000000"/>
              </w:rPr>
              <w:t>$471</w:t>
            </w:r>
          </w:p>
        </w:tc>
      </w:tr>
      <w:tr w:rsidR="0044685A" w:rsidRPr="00637752" w14:paraId="4AF03B4D" w14:textId="77777777" w:rsidTr="00A03439">
        <w:tc>
          <w:tcPr>
            <w:tcW w:w="1150" w:type="dxa"/>
          </w:tcPr>
          <w:p w14:paraId="3323F34E" w14:textId="77777777" w:rsidR="0044685A" w:rsidRPr="00637752" w:rsidRDefault="0044685A" w:rsidP="006350E1">
            <w:pPr>
              <w:pStyle w:val="02Tabletext"/>
              <w:spacing w:before="40" w:after="40"/>
              <w:rPr>
                <w:color w:val="000000"/>
                <w:lang w:val="en-US"/>
              </w:rPr>
            </w:pPr>
            <w:r w:rsidRPr="00637752">
              <w:rPr>
                <w:color w:val="000000"/>
                <w:lang w:val="en-US"/>
              </w:rPr>
              <w:t>47387</w:t>
            </w:r>
          </w:p>
        </w:tc>
        <w:tc>
          <w:tcPr>
            <w:tcW w:w="6250" w:type="dxa"/>
          </w:tcPr>
          <w:p w14:paraId="0539B920" w14:textId="77777777" w:rsidR="0044685A" w:rsidRPr="00637752" w:rsidRDefault="0044685A" w:rsidP="006350E1">
            <w:pPr>
              <w:pStyle w:val="02Tabletext"/>
              <w:spacing w:before="40" w:after="40"/>
              <w:rPr>
                <w:color w:val="000000"/>
              </w:rPr>
            </w:pPr>
            <w:r w:rsidRPr="00637752">
              <w:t>Distal or shafts of radius and/or ulna, cast immobilisation only. (Anaes.)</w:t>
            </w:r>
          </w:p>
        </w:tc>
        <w:tc>
          <w:tcPr>
            <w:tcW w:w="1616" w:type="dxa"/>
          </w:tcPr>
          <w:p w14:paraId="127FC689"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5BCED3CD" w14:textId="77777777" w:rsidTr="00A03439">
        <w:tc>
          <w:tcPr>
            <w:tcW w:w="1150" w:type="dxa"/>
          </w:tcPr>
          <w:p w14:paraId="7D1FE863" w14:textId="77777777" w:rsidR="0044685A" w:rsidRPr="00637752" w:rsidRDefault="0044685A" w:rsidP="006350E1">
            <w:pPr>
              <w:pStyle w:val="02Tabletext"/>
              <w:spacing w:before="40" w:after="40"/>
              <w:rPr>
                <w:lang w:val="en-AU"/>
              </w:rPr>
            </w:pPr>
            <w:r w:rsidRPr="00637752">
              <w:rPr>
                <w:color w:val="000000"/>
                <w:lang w:val="en-US"/>
              </w:rPr>
              <w:t>47390</w:t>
            </w:r>
          </w:p>
        </w:tc>
        <w:tc>
          <w:tcPr>
            <w:tcW w:w="6250" w:type="dxa"/>
          </w:tcPr>
          <w:p w14:paraId="4C2321FD" w14:textId="00264ABA" w:rsidR="0044685A" w:rsidRPr="00637752" w:rsidRDefault="0044685A" w:rsidP="006350E1">
            <w:pPr>
              <w:pStyle w:val="02Tabletext"/>
              <w:spacing w:before="40" w:after="40"/>
              <w:rPr>
                <w:b/>
                <w:lang w:val="en-AU"/>
              </w:rPr>
            </w:pPr>
            <w:r w:rsidRPr="00637752">
              <w:rPr>
                <w:color w:val="000000"/>
              </w:rPr>
              <w:t>Radius and ulna, shafts of, treatment of fracture of, by closed reduction, undertaken in the operating theatre of a hospital</w:t>
            </w:r>
            <w:r w:rsidR="001106CD">
              <w:rPr>
                <w:color w:val="000000"/>
              </w:rPr>
              <w:t>.</w:t>
            </w:r>
            <w:r w:rsidRPr="00637752">
              <w:rPr>
                <w:color w:val="000000"/>
              </w:rPr>
              <w:t xml:space="preserve"> (Anaes.)</w:t>
            </w:r>
          </w:p>
        </w:tc>
        <w:tc>
          <w:tcPr>
            <w:tcW w:w="1616" w:type="dxa"/>
          </w:tcPr>
          <w:p w14:paraId="7ADBC2D8" w14:textId="77777777" w:rsidR="0044685A" w:rsidRPr="00637752" w:rsidRDefault="0044685A" w:rsidP="00B86562">
            <w:pPr>
              <w:pStyle w:val="02Tabletext"/>
              <w:spacing w:before="40" w:after="40"/>
              <w:jc w:val="center"/>
              <w:rPr>
                <w:lang w:val="en-AU"/>
              </w:rPr>
            </w:pPr>
            <w:r w:rsidRPr="00637752">
              <w:rPr>
                <w:color w:val="000000"/>
              </w:rPr>
              <w:t>$410</w:t>
            </w:r>
          </w:p>
        </w:tc>
      </w:tr>
      <w:tr w:rsidR="0044685A" w:rsidRPr="00637752" w14:paraId="30A2588B" w14:textId="77777777" w:rsidTr="00A03439">
        <w:tc>
          <w:tcPr>
            <w:tcW w:w="1150" w:type="dxa"/>
          </w:tcPr>
          <w:p w14:paraId="28A038B7" w14:textId="77777777" w:rsidR="0044685A" w:rsidRPr="00637752" w:rsidRDefault="0044685A" w:rsidP="006350E1">
            <w:pPr>
              <w:pStyle w:val="02Tabletext"/>
              <w:spacing w:before="40" w:after="40"/>
              <w:rPr>
                <w:lang w:val="en-AU"/>
              </w:rPr>
            </w:pPr>
            <w:r w:rsidRPr="00637752">
              <w:rPr>
                <w:color w:val="000000"/>
                <w:lang w:val="en-US"/>
              </w:rPr>
              <w:t>47393</w:t>
            </w:r>
          </w:p>
        </w:tc>
        <w:tc>
          <w:tcPr>
            <w:tcW w:w="6250" w:type="dxa"/>
          </w:tcPr>
          <w:p w14:paraId="25AC84C5" w14:textId="5BD7C826" w:rsidR="0044685A" w:rsidRPr="00637752" w:rsidRDefault="0044685A" w:rsidP="006350E1">
            <w:pPr>
              <w:pStyle w:val="02Tabletext"/>
              <w:spacing w:before="40" w:after="40"/>
              <w:rPr>
                <w:lang w:val="en-AU"/>
              </w:rPr>
            </w:pPr>
            <w:r w:rsidRPr="00637752">
              <w:rPr>
                <w:color w:val="000000"/>
              </w:rPr>
              <w:t>Radius and ulna, shafts of, treatment of fracture of, by open reduction</w:t>
            </w:r>
            <w:r w:rsidR="001106CD">
              <w:rPr>
                <w:color w:val="000000"/>
              </w:rPr>
              <w:t>.</w:t>
            </w:r>
            <w:r w:rsidRPr="00637752">
              <w:rPr>
                <w:color w:val="000000"/>
              </w:rPr>
              <w:t xml:space="preserve"> (Anaes.) (Assist.)</w:t>
            </w:r>
          </w:p>
        </w:tc>
        <w:tc>
          <w:tcPr>
            <w:tcW w:w="1616" w:type="dxa"/>
          </w:tcPr>
          <w:p w14:paraId="666E4D8F" w14:textId="77777777" w:rsidR="0044685A" w:rsidRPr="00637752" w:rsidRDefault="0044685A" w:rsidP="00B86562">
            <w:pPr>
              <w:pStyle w:val="02Tabletext"/>
              <w:spacing w:before="40" w:after="40"/>
              <w:jc w:val="center"/>
              <w:rPr>
                <w:lang w:val="en-AU"/>
              </w:rPr>
            </w:pPr>
            <w:r w:rsidRPr="00637752">
              <w:rPr>
                <w:color w:val="000000"/>
              </w:rPr>
              <w:t>$546</w:t>
            </w:r>
          </w:p>
        </w:tc>
      </w:tr>
    </w:tbl>
    <w:p w14:paraId="47B81F43" w14:textId="77777777" w:rsidR="00C14DAA" w:rsidRDefault="00C14DAA" w:rsidP="00537430">
      <w:pPr>
        <w:pStyle w:val="Heading3"/>
        <w:numPr>
          <w:ilvl w:val="0"/>
          <w:numId w:val="0"/>
        </w:numPr>
      </w:pPr>
      <w:bookmarkStart w:id="1326" w:name="_Toc477171383"/>
      <w:bookmarkStart w:id="1327" w:name="_Toc482377254"/>
    </w:p>
    <w:p w14:paraId="375105A7" w14:textId="77777777" w:rsidR="00C14DAA" w:rsidRDefault="00C14DAA">
      <w:pPr>
        <w:spacing w:before="0" w:after="0"/>
        <w:rPr>
          <w:rFonts w:cs="Arial"/>
          <w:b/>
          <w:bCs/>
          <w:i/>
          <w:color w:val="B66113"/>
          <w:sz w:val="24"/>
          <w:lang w:val="en-US" w:eastAsia="en-US"/>
        </w:rPr>
      </w:pPr>
      <w:r>
        <w:br w:type="page"/>
      </w:r>
    </w:p>
    <w:p w14:paraId="5F2B8E0F" w14:textId="7D9424B4" w:rsidR="0044685A" w:rsidRPr="00637752" w:rsidRDefault="0044685A" w:rsidP="00C14DAA">
      <w:pPr>
        <w:pStyle w:val="Style5"/>
      </w:pPr>
      <w:r w:rsidRPr="00637752">
        <w:t>Carpus</w:t>
      </w:r>
      <w:bookmarkEnd w:id="1326"/>
      <w:bookmarkEnd w:id="132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ractures - carpus"/>
        <w:tblDescription w:val="This is a 3 column table. Column 1 lists the item number, column 2 is the item descriptor and column 3 is the Schedule fee"/>
      </w:tblPr>
      <w:tblGrid>
        <w:gridCol w:w="1153"/>
        <w:gridCol w:w="6301"/>
        <w:gridCol w:w="1628"/>
      </w:tblGrid>
      <w:tr w:rsidR="0044685A" w:rsidRPr="00637752" w14:paraId="49F36CEF" w14:textId="77777777" w:rsidTr="00A03439">
        <w:trPr>
          <w:tblHeader/>
        </w:trPr>
        <w:tc>
          <w:tcPr>
            <w:tcW w:w="1145" w:type="dxa"/>
            <w:shd w:val="clear" w:color="auto" w:fill="F2F2F2" w:themeFill="background1" w:themeFillShade="F2"/>
            <w:vAlign w:val="bottom"/>
          </w:tcPr>
          <w:p w14:paraId="24F5ACD1" w14:textId="77777777" w:rsidR="0044685A" w:rsidRPr="00637752" w:rsidRDefault="0044685A" w:rsidP="006350E1">
            <w:pPr>
              <w:pStyle w:val="02Tabletext"/>
              <w:spacing w:before="40" w:after="40"/>
              <w:rPr>
                <w:b/>
                <w:lang w:val="en-AU"/>
              </w:rPr>
            </w:pPr>
            <w:r w:rsidRPr="00637752">
              <w:rPr>
                <w:b/>
                <w:lang w:val="en-AU"/>
              </w:rPr>
              <w:t>Item</w:t>
            </w:r>
          </w:p>
        </w:tc>
        <w:tc>
          <w:tcPr>
            <w:tcW w:w="6255" w:type="dxa"/>
            <w:shd w:val="clear" w:color="auto" w:fill="F2F2F2" w:themeFill="background1" w:themeFillShade="F2"/>
            <w:vAlign w:val="bottom"/>
          </w:tcPr>
          <w:p w14:paraId="7FF39FD2"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0513215C" w14:textId="79A8A17C"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3B34D2A3" w14:textId="77777777" w:rsidTr="00A03439">
        <w:tc>
          <w:tcPr>
            <w:tcW w:w="1145" w:type="dxa"/>
          </w:tcPr>
          <w:p w14:paraId="1AA6F49A" w14:textId="77777777" w:rsidR="0044685A" w:rsidRPr="00637752" w:rsidRDefault="0044685A" w:rsidP="006350E1">
            <w:pPr>
              <w:pStyle w:val="02Tabletext"/>
              <w:spacing w:before="40" w:after="40"/>
              <w:rPr>
                <w:color w:val="000000"/>
                <w:lang w:val="en-US"/>
              </w:rPr>
            </w:pPr>
            <w:r w:rsidRPr="00637752">
              <w:rPr>
                <w:color w:val="000000"/>
                <w:lang w:val="en-US"/>
              </w:rPr>
              <w:t>47348</w:t>
            </w:r>
          </w:p>
        </w:tc>
        <w:tc>
          <w:tcPr>
            <w:tcW w:w="6255" w:type="dxa"/>
          </w:tcPr>
          <w:p w14:paraId="12028161" w14:textId="182AD320" w:rsidR="0044685A" w:rsidRPr="00637752" w:rsidRDefault="00675484" w:rsidP="006350E1">
            <w:pPr>
              <w:pStyle w:val="02Tabletext"/>
              <w:spacing w:before="40" w:after="40"/>
              <w:rPr>
                <w:color w:val="000000"/>
              </w:rPr>
            </w:pPr>
            <w:r w:rsidRPr="00675484">
              <w:t>Carpus (excluding scaphoid), treatment of fracture of, by cast immobilisation only, not being a service to which item 47351 applies. (Anaes.)</w:t>
            </w:r>
          </w:p>
        </w:tc>
        <w:tc>
          <w:tcPr>
            <w:tcW w:w="1616" w:type="dxa"/>
          </w:tcPr>
          <w:p w14:paraId="052A1A05" w14:textId="77777777" w:rsidR="0044685A" w:rsidRPr="00637752" w:rsidRDefault="0044685A" w:rsidP="00B86562">
            <w:pPr>
              <w:pStyle w:val="02Tabletext"/>
              <w:spacing w:before="40" w:after="40"/>
              <w:jc w:val="center"/>
              <w:rPr>
                <w:color w:val="000000"/>
              </w:rPr>
            </w:pPr>
            <w:r w:rsidRPr="00637752">
              <w:rPr>
                <w:color w:val="000000"/>
              </w:rPr>
              <w:t>$94</w:t>
            </w:r>
          </w:p>
        </w:tc>
      </w:tr>
      <w:tr w:rsidR="0044685A" w:rsidRPr="00637752" w14:paraId="2333330D" w14:textId="77777777" w:rsidTr="00A03439">
        <w:tc>
          <w:tcPr>
            <w:tcW w:w="1145" w:type="dxa"/>
          </w:tcPr>
          <w:p w14:paraId="7481801E" w14:textId="77777777" w:rsidR="0044685A" w:rsidRPr="00637752" w:rsidRDefault="0044685A" w:rsidP="006350E1">
            <w:pPr>
              <w:pStyle w:val="02Tabletext"/>
              <w:spacing w:before="40" w:after="40"/>
              <w:rPr>
                <w:lang w:val="en-AU"/>
              </w:rPr>
            </w:pPr>
            <w:r w:rsidRPr="00637752">
              <w:rPr>
                <w:color w:val="000000"/>
                <w:lang w:val="en-US"/>
              </w:rPr>
              <w:t>47354</w:t>
            </w:r>
          </w:p>
        </w:tc>
        <w:tc>
          <w:tcPr>
            <w:tcW w:w="6255" w:type="dxa"/>
          </w:tcPr>
          <w:p w14:paraId="271CF4FD" w14:textId="2854B3CD" w:rsidR="0044685A" w:rsidRPr="00637752" w:rsidRDefault="00675484" w:rsidP="006350E1">
            <w:pPr>
              <w:pStyle w:val="02Tabletext"/>
              <w:spacing w:before="40" w:after="40"/>
              <w:rPr>
                <w:color w:val="000000"/>
              </w:rPr>
            </w:pPr>
            <w:r w:rsidRPr="00675484">
              <w:t>Carpal scaphoid, treatment of fracture of by cast immobilisation only, not being a service to which item 47357 applies. (Anaes.)</w:t>
            </w:r>
          </w:p>
        </w:tc>
        <w:tc>
          <w:tcPr>
            <w:tcW w:w="1616" w:type="dxa"/>
          </w:tcPr>
          <w:p w14:paraId="1CEF4B94" w14:textId="77777777" w:rsidR="0044685A" w:rsidRPr="00637752" w:rsidRDefault="0044685A" w:rsidP="00B86562">
            <w:pPr>
              <w:pStyle w:val="02Tabletext"/>
              <w:spacing w:before="40" w:after="40"/>
              <w:jc w:val="center"/>
              <w:rPr>
                <w:lang w:val="en-AU"/>
              </w:rPr>
            </w:pPr>
            <w:r w:rsidRPr="00637752">
              <w:rPr>
                <w:color w:val="000000"/>
              </w:rPr>
              <w:t>$170</w:t>
            </w:r>
          </w:p>
        </w:tc>
      </w:tr>
      <w:tr w:rsidR="0044685A" w:rsidRPr="00637752" w14:paraId="657DBCEE" w14:textId="77777777" w:rsidTr="00A03439">
        <w:tc>
          <w:tcPr>
            <w:tcW w:w="1145" w:type="dxa"/>
          </w:tcPr>
          <w:p w14:paraId="7E3A3BBB" w14:textId="77777777" w:rsidR="0044685A" w:rsidRPr="00637752" w:rsidRDefault="0044685A" w:rsidP="006350E1">
            <w:pPr>
              <w:pStyle w:val="02Tabletext"/>
              <w:spacing w:before="40" w:after="40"/>
              <w:rPr>
                <w:lang w:val="en-AU"/>
              </w:rPr>
            </w:pPr>
            <w:r w:rsidRPr="00637752">
              <w:rPr>
                <w:color w:val="000000"/>
                <w:lang w:val="en-US"/>
              </w:rPr>
              <w:t>47357</w:t>
            </w:r>
          </w:p>
        </w:tc>
        <w:tc>
          <w:tcPr>
            <w:tcW w:w="6255" w:type="dxa"/>
          </w:tcPr>
          <w:p w14:paraId="1B12761D" w14:textId="78F316A5" w:rsidR="0044685A" w:rsidRPr="00637752" w:rsidRDefault="00934917" w:rsidP="006350E1">
            <w:pPr>
              <w:pStyle w:val="02Tabletext"/>
              <w:spacing w:before="40" w:after="40"/>
              <w:rPr>
                <w:color w:val="000000"/>
              </w:rPr>
            </w:pPr>
            <w:r w:rsidRPr="00637752">
              <w:t xml:space="preserve">Carpal scaphoid, treatment of fracture of, by open reduction and internal </w:t>
            </w:r>
            <w:r>
              <w:t xml:space="preserve">or percutaneous </w:t>
            </w:r>
            <w:r w:rsidRPr="00637752">
              <w:t>fixation by any method. (Anaes.) (Assist.)</w:t>
            </w:r>
          </w:p>
        </w:tc>
        <w:tc>
          <w:tcPr>
            <w:tcW w:w="1616" w:type="dxa"/>
          </w:tcPr>
          <w:p w14:paraId="2E49EFB5" w14:textId="77777777" w:rsidR="0044685A" w:rsidRPr="00637752" w:rsidRDefault="0044685A" w:rsidP="00B86562">
            <w:pPr>
              <w:pStyle w:val="02Tabletext"/>
              <w:spacing w:before="40" w:after="40"/>
              <w:jc w:val="center"/>
              <w:rPr>
                <w:lang w:val="en-AU"/>
              </w:rPr>
            </w:pPr>
            <w:r w:rsidRPr="00637752">
              <w:rPr>
                <w:color w:val="000000"/>
              </w:rPr>
              <w:t>$377</w:t>
            </w:r>
          </w:p>
        </w:tc>
      </w:tr>
      <w:tr w:rsidR="0044685A" w:rsidRPr="00637752" w14:paraId="4F09AABF" w14:textId="77777777" w:rsidTr="00A03439">
        <w:tc>
          <w:tcPr>
            <w:tcW w:w="1145" w:type="dxa"/>
          </w:tcPr>
          <w:p w14:paraId="23C5EFEC" w14:textId="77777777" w:rsidR="0044685A" w:rsidRPr="00637752" w:rsidRDefault="0044685A" w:rsidP="006350E1">
            <w:pPr>
              <w:pStyle w:val="02Tabletext"/>
              <w:spacing w:before="40" w:after="40"/>
              <w:rPr>
                <w:color w:val="000000"/>
                <w:lang w:val="en-US"/>
              </w:rPr>
            </w:pPr>
            <w:r w:rsidRPr="00637752">
              <w:rPr>
                <w:color w:val="000000"/>
                <w:lang w:val="en-US"/>
              </w:rPr>
              <w:t>47030</w:t>
            </w:r>
          </w:p>
        </w:tc>
        <w:tc>
          <w:tcPr>
            <w:tcW w:w="6255" w:type="dxa"/>
          </w:tcPr>
          <w:p w14:paraId="7B91F511" w14:textId="15C650C1" w:rsidR="0044685A" w:rsidRPr="00637752" w:rsidRDefault="0044685A" w:rsidP="006350E1">
            <w:pPr>
              <w:pStyle w:val="02Tabletext"/>
              <w:spacing w:before="40" w:after="40"/>
              <w:rPr>
                <w:color w:val="000000"/>
              </w:rPr>
            </w:pPr>
            <w:r w:rsidRPr="00637752">
              <w:rPr>
                <w:color w:val="000000"/>
              </w:rPr>
              <w:t>Carpus, or carpus on radius and ulna, or carpometacarpal joint, treatment of dislocation of, by closed reduction</w:t>
            </w:r>
            <w:r w:rsidR="001106CD">
              <w:rPr>
                <w:color w:val="000000"/>
              </w:rPr>
              <w:t>.</w:t>
            </w:r>
            <w:r w:rsidRPr="00637752">
              <w:rPr>
                <w:color w:val="000000"/>
              </w:rPr>
              <w:t xml:space="preserve"> (Anaes.)</w:t>
            </w:r>
          </w:p>
        </w:tc>
        <w:tc>
          <w:tcPr>
            <w:tcW w:w="1616" w:type="dxa"/>
          </w:tcPr>
          <w:p w14:paraId="29738031" w14:textId="77777777" w:rsidR="0044685A" w:rsidRPr="00637752" w:rsidRDefault="0044685A" w:rsidP="00B86562">
            <w:pPr>
              <w:pStyle w:val="02Tabletext"/>
              <w:spacing w:before="40" w:after="40"/>
              <w:jc w:val="center"/>
              <w:rPr>
                <w:color w:val="000000"/>
              </w:rPr>
            </w:pPr>
            <w:r w:rsidRPr="00637752">
              <w:rPr>
                <w:color w:val="000000"/>
              </w:rPr>
              <w:t>$198</w:t>
            </w:r>
          </w:p>
        </w:tc>
      </w:tr>
      <w:tr w:rsidR="0044685A" w:rsidRPr="00637752" w14:paraId="1269EBA5" w14:textId="77777777" w:rsidTr="00A03439">
        <w:tc>
          <w:tcPr>
            <w:tcW w:w="1145" w:type="dxa"/>
          </w:tcPr>
          <w:p w14:paraId="40E83E26" w14:textId="77777777" w:rsidR="0044685A" w:rsidRPr="00637752" w:rsidRDefault="0044685A" w:rsidP="006350E1">
            <w:pPr>
              <w:pStyle w:val="02Tabletext"/>
              <w:spacing w:before="40" w:after="40"/>
              <w:rPr>
                <w:lang w:val="en-AU"/>
              </w:rPr>
            </w:pPr>
            <w:r w:rsidRPr="00637752">
              <w:rPr>
                <w:color w:val="000000"/>
                <w:lang w:val="en-US"/>
              </w:rPr>
              <w:t>47033</w:t>
            </w:r>
          </w:p>
        </w:tc>
        <w:tc>
          <w:tcPr>
            <w:tcW w:w="6255" w:type="dxa"/>
          </w:tcPr>
          <w:p w14:paraId="28A50CB3" w14:textId="77777777" w:rsidR="0044685A" w:rsidRPr="00637752" w:rsidRDefault="0044685A" w:rsidP="006350E1">
            <w:pPr>
              <w:pStyle w:val="02Tabletext"/>
              <w:spacing w:before="40" w:after="40"/>
            </w:pPr>
            <w:r w:rsidRPr="00637752">
              <w:t>Carpus, or carpus on radius and ulna, or carpometacarpal joint, treatment of dislocation of, by open reduction. Inclusive of, if performed: ligament repair. (Anaes.) (Assist.)</w:t>
            </w:r>
          </w:p>
        </w:tc>
        <w:tc>
          <w:tcPr>
            <w:tcW w:w="1616" w:type="dxa"/>
          </w:tcPr>
          <w:p w14:paraId="5EE50126" w14:textId="0D6FAD17" w:rsidR="0044685A" w:rsidRPr="00637752" w:rsidRDefault="00CB1CA7" w:rsidP="00CB1CA7">
            <w:pPr>
              <w:pStyle w:val="02Tabletext"/>
              <w:spacing w:before="40" w:after="40"/>
              <w:jc w:val="center"/>
              <w:rPr>
                <w:lang w:val="en-AU"/>
              </w:rPr>
            </w:pPr>
            <w:r>
              <w:rPr>
                <w:color w:val="000000"/>
              </w:rPr>
              <w:t>TBD</w:t>
            </w:r>
          </w:p>
        </w:tc>
      </w:tr>
      <w:tr w:rsidR="0044685A" w:rsidRPr="00637752" w14:paraId="2DA7472B" w14:textId="77777777" w:rsidTr="00A03439">
        <w:tc>
          <w:tcPr>
            <w:tcW w:w="1145" w:type="dxa"/>
          </w:tcPr>
          <w:p w14:paraId="0481CE72" w14:textId="77777777" w:rsidR="0044685A" w:rsidRPr="00637752" w:rsidRDefault="0044685A" w:rsidP="006350E1">
            <w:pPr>
              <w:pStyle w:val="02Tabletext"/>
              <w:spacing w:before="40" w:after="40"/>
              <w:rPr>
                <w:lang w:val="en-AU"/>
              </w:rPr>
            </w:pPr>
            <w:r w:rsidRPr="00637752">
              <w:rPr>
                <w:color w:val="000000"/>
                <w:lang w:val="en-US"/>
              </w:rPr>
              <w:t>47351</w:t>
            </w:r>
          </w:p>
        </w:tc>
        <w:tc>
          <w:tcPr>
            <w:tcW w:w="6255" w:type="dxa"/>
          </w:tcPr>
          <w:p w14:paraId="02D9930E" w14:textId="02640BE4" w:rsidR="0044685A" w:rsidRPr="00637752" w:rsidRDefault="00675484" w:rsidP="006350E1">
            <w:pPr>
              <w:pStyle w:val="02Tabletext"/>
              <w:spacing w:before="40" w:after="40"/>
            </w:pPr>
            <w:r w:rsidRPr="00675484">
              <w:rPr>
                <w:color w:val="000000"/>
              </w:rPr>
              <w:t>Carpus (excluding scaphoid), treatment of fracture of, by open reduction and internal fixation. (Anaes.) (Assist.)</w:t>
            </w:r>
          </w:p>
        </w:tc>
        <w:tc>
          <w:tcPr>
            <w:tcW w:w="1616" w:type="dxa"/>
          </w:tcPr>
          <w:p w14:paraId="6FEB36EE" w14:textId="77777777" w:rsidR="0044685A" w:rsidRPr="00637752" w:rsidRDefault="0044685A" w:rsidP="00B86562">
            <w:pPr>
              <w:pStyle w:val="02Tabletext"/>
              <w:spacing w:before="40" w:after="40"/>
              <w:jc w:val="center"/>
              <w:rPr>
                <w:lang w:val="en-AU"/>
              </w:rPr>
            </w:pPr>
            <w:r w:rsidRPr="00637752">
              <w:rPr>
                <w:color w:val="000000"/>
              </w:rPr>
              <w:t>$236</w:t>
            </w:r>
          </w:p>
        </w:tc>
      </w:tr>
    </w:tbl>
    <w:p w14:paraId="05620D06" w14:textId="77777777" w:rsidR="0044685A" w:rsidRPr="00637752" w:rsidRDefault="0044685A" w:rsidP="00C14DAA">
      <w:pPr>
        <w:pStyle w:val="Style5"/>
      </w:pPr>
      <w:bookmarkStart w:id="1328" w:name="_Toc477171384"/>
      <w:bookmarkStart w:id="1329" w:name="_Toc482377255"/>
      <w:r w:rsidRPr="00637752">
        <w:t>Hand fractures</w:t>
      </w:r>
      <w:bookmarkEnd w:id="1328"/>
      <w:bookmarkEnd w:id="132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Hand fractures"/>
        <w:tblDescription w:val="This is a 3 column table. Column 1 lists the item number, column 2 is the item descriptor and column 3 is the Schedule fee"/>
      </w:tblPr>
      <w:tblGrid>
        <w:gridCol w:w="1158"/>
        <w:gridCol w:w="6296"/>
        <w:gridCol w:w="1628"/>
      </w:tblGrid>
      <w:tr w:rsidR="0044685A" w:rsidRPr="00637752" w14:paraId="79887A1B" w14:textId="77777777" w:rsidTr="00A03439">
        <w:trPr>
          <w:tblHeader/>
        </w:trPr>
        <w:tc>
          <w:tcPr>
            <w:tcW w:w="1150" w:type="dxa"/>
            <w:shd w:val="clear" w:color="auto" w:fill="F2F2F2" w:themeFill="background1" w:themeFillShade="F2"/>
            <w:vAlign w:val="bottom"/>
          </w:tcPr>
          <w:p w14:paraId="1D9A4ED6" w14:textId="77777777" w:rsidR="0044685A" w:rsidRPr="00637752" w:rsidRDefault="0044685A" w:rsidP="006350E1">
            <w:pPr>
              <w:pStyle w:val="02Tabletext"/>
              <w:spacing w:before="40" w:after="40"/>
              <w:rPr>
                <w:b/>
                <w:lang w:val="en-AU"/>
              </w:rPr>
            </w:pPr>
            <w:r w:rsidRPr="00637752">
              <w:rPr>
                <w:b/>
                <w:lang w:val="en-AU"/>
              </w:rPr>
              <w:t>Item</w:t>
            </w:r>
          </w:p>
        </w:tc>
        <w:tc>
          <w:tcPr>
            <w:tcW w:w="6250" w:type="dxa"/>
            <w:shd w:val="clear" w:color="auto" w:fill="F2F2F2" w:themeFill="background1" w:themeFillShade="F2"/>
            <w:vAlign w:val="bottom"/>
          </w:tcPr>
          <w:p w14:paraId="43CF2F4C"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53081E8A" w14:textId="6F7A189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025D8FC4" w14:textId="77777777" w:rsidTr="00A03439">
        <w:tc>
          <w:tcPr>
            <w:tcW w:w="1150" w:type="dxa"/>
          </w:tcPr>
          <w:p w14:paraId="03C1662F" w14:textId="77777777" w:rsidR="0044685A" w:rsidRPr="00637752" w:rsidRDefault="0044685A" w:rsidP="006350E1">
            <w:pPr>
              <w:pStyle w:val="02Tabletext"/>
              <w:spacing w:before="40" w:after="40"/>
              <w:rPr>
                <w:lang w:val="en-AU"/>
              </w:rPr>
            </w:pPr>
            <w:r w:rsidRPr="00637752">
              <w:rPr>
                <w:color w:val="000000"/>
                <w:lang w:val="en-US"/>
              </w:rPr>
              <w:t>47301</w:t>
            </w:r>
          </w:p>
        </w:tc>
        <w:tc>
          <w:tcPr>
            <w:tcW w:w="6250" w:type="dxa"/>
          </w:tcPr>
          <w:p w14:paraId="2D79BCAB" w14:textId="7FB6C022" w:rsidR="0044685A" w:rsidRPr="00637752" w:rsidRDefault="0044685A" w:rsidP="0020718E">
            <w:pPr>
              <w:pStyle w:val="02Tabletext"/>
              <w:spacing w:before="40" w:after="40"/>
              <w:rPr>
                <w:b/>
                <w:lang w:val="en-AU"/>
              </w:rPr>
            </w:pPr>
            <w:r w:rsidRPr="00637752">
              <w:t>Phalanx, middle or proximal, treatment of fracture of, by closed reduction, requiring anaesthesia. Per fractured bone</w:t>
            </w:r>
            <w:r w:rsidR="0020718E">
              <w:t>.</w:t>
            </w:r>
            <w:r w:rsidRPr="00637752">
              <w:t xml:space="preserve"> (Anaes.)</w:t>
            </w:r>
          </w:p>
        </w:tc>
        <w:tc>
          <w:tcPr>
            <w:tcW w:w="1616" w:type="dxa"/>
          </w:tcPr>
          <w:p w14:paraId="3247AA50" w14:textId="77777777" w:rsidR="0044685A" w:rsidRPr="00637752" w:rsidRDefault="0044685A" w:rsidP="00B86562">
            <w:pPr>
              <w:pStyle w:val="02Tabletext"/>
              <w:spacing w:before="40" w:after="40"/>
              <w:jc w:val="center"/>
              <w:rPr>
                <w:lang w:val="en-AU"/>
              </w:rPr>
            </w:pPr>
            <w:r w:rsidRPr="00637752">
              <w:rPr>
                <w:lang w:val="en-AU"/>
              </w:rPr>
              <w:t>$87</w:t>
            </w:r>
          </w:p>
        </w:tc>
      </w:tr>
      <w:tr w:rsidR="0044685A" w:rsidRPr="00637752" w14:paraId="4A6EE991" w14:textId="77777777" w:rsidTr="00A03439">
        <w:tc>
          <w:tcPr>
            <w:tcW w:w="1150" w:type="dxa"/>
          </w:tcPr>
          <w:p w14:paraId="5A60F75E" w14:textId="77777777" w:rsidR="0044685A" w:rsidRPr="00637752" w:rsidRDefault="0044685A" w:rsidP="006350E1">
            <w:pPr>
              <w:pStyle w:val="02Tabletext"/>
              <w:spacing w:before="40" w:after="40"/>
              <w:rPr>
                <w:lang w:val="en-AU"/>
              </w:rPr>
            </w:pPr>
            <w:r w:rsidRPr="00637752">
              <w:rPr>
                <w:color w:val="000000"/>
                <w:lang w:val="en-US"/>
              </w:rPr>
              <w:t>47304</w:t>
            </w:r>
          </w:p>
        </w:tc>
        <w:tc>
          <w:tcPr>
            <w:tcW w:w="6250" w:type="dxa"/>
          </w:tcPr>
          <w:p w14:paraId="54FEAE96" w14:textId="5CC8C34B" w:rsidR="0044685A" w:rsidRPr="00637752" w:rsidRDefault="0044685A" w:rsidP="0020718E">
            <w:pPr>
              <w:pStyle w:val="02Tabletext"/>
              <w:spacing w:before="40" w:after="40"/>
              <w:rPr>
                <w:b/>
                <w:lang w:val="en-AU"/>
              </w:rPr>
            </w:pPr>
            <w:r w:rsidRPr="00637752">
              <w:t>Metacarpal, treatment of fracture of, by closed reduction, requiring anaesthesia. Per fractured bone</w:t>
            </w:r>
            <w:r w:rsidR="0020718E">
              <w:t xml:space="preserve">. </w:t>
            </w:r>
            <w:r w:rsidRPr="00637752">
              <w:t>(Anaes.)</w:t>
            </w:r>
          </w:p>
        </w:tc>
        <w:tc>
          <w:tcPr>
            <w:tcW w:w="1616" w:type="dxa"/>
          </w:tcPr>
          <w:p w14:paraId="497C8E61" w14:textId="77777777" w:rsidR="0044685A" w:rsidRPr="00637752" w:rsidRDefault="0044685A" w:rsidP="00B86562">
            <w:pPr>
              <w:pStyle w:val="02Tabletext"/>
              <w:spacing w:before="40" w:after="40"/>
              <w:jc w:val="center"/>
              <w:rPr>
                <w:lang w:val="en-AU"/>
              </w:rPr>
            </w:pPr>
            <w:r w:rsidRPr="00637752">
              <w:rPr>
                <w:lang w:val="en-AU"/>
              </w:rPr>
              <w:t>$99</w:t>
            </w:r>
          </w:p>
        </w:tc>
      </w:tr>
      <w:tr w:rsidR="0044685A" w:rsidRPr="00637752" w14:paraId="3B968EA5" w14:textId="77777777" w:rsidTr="00A03439">
        <w:tc>
          <w:tcPr>
            <w:tcW w:w="1150" w:type="dxa"/>
          </w:tcPr>
          <w:p w14:paraId="1C0340B6" w14:textId="77777777" w:rsidR="0044685A" w:rsidRPr="00637752" w:rsidRDefault="0044685A" w:rsidP="006350E1">
            <w:pPr>
              <w:pStyle w:val="02Tabletext"/>
              <w:spacing w:before="40" w:after="40"/>
              <w:rPr>
                <w:lang w:val="en-AU"/>
              </w:rPr>
            </w:pPr>
            <w:r w:rsidRPr="00637752">
              <w:rPr>
                <w:color w:val="000000"/>
                <w:lang w:val="en-US"/>
              </w:rPr>
              <w:t>47307</w:t>
            </w:r>
          </w:p>
        </w:tc>
        <w:tc>
          <w:tcPr>
            <w:tcW w:w="6250" w:type="dxa"/>
          </w:tcPr>
          <w:p w14:paraId="43D64236" w14:textId="77777777" w:rsidR="0044685A" w:rsidRPr="00637752" w:rsidRDefault="0044685A" w:rsidP="006350E1">
            <w:pPr>
              <w:pStyle w:val="02Tabletext"/>
              <w:spacing w:before="40" w:after="40"/>
              <w:rPr>
                <w:color w:val="000000"/>
                <w:shd w:val="clear" w:color="auto" w:fill="FBFBFB"/>
              </w:rPr>
            </w:pPr>
            <w:r w:rsidRPr="00637752">
              <w:t>Phalanx or metacarpal, treatment of fracture of, by closed reduction with percutaneous K wire fixation Inclusive of, if performed: application of external or dynamic fixation. Per fractured bone. (Anaes.) (Assist.)</w:t>
            </w:r>
          </w:p>
        </w:tc>
        <w:tc>
          <w:tcPr>
            <w:tcW w:w="1616" w:type="dxa"/>
          </w:tcPr>
          <w:p w14:paraId="0DB6DF06" w14:textId="77777777" w:rsidR="0044685A" w:rsidRPr="00637752" w:rsidRDefault="0044685A" w:rsidP="00B86562">
            <w:pPr>
              <w:pStyle w:val="02Tabletext"/>
              <w:spacing w:before="40" w:after="40"/>
              <w:jc w:val="center"/>
              <w:rPr>
                <w:lang w:val="en-AU"/>
              </w:rPr>
            </w:pPr>
            <w:r w:rsidRPr="00637752">
              <w:rPr>
                <w:lang w:val="en-AU"/>
              </w:rPr>
              <w:t>$200</w:t>
            </w:r>
          </w:p>
        </w:tc>
      </w:tr>
      <w:tr w:rsidR="0044685A" w:rsidRPr="00637752" w14:paraId="30D479EE" w14:textId="77777777" w:rsidTr="00A03439">
        <w:tc>
          <w:tcPr>
            <w:tcW w:w="1150" w:type="dxa"/>
          </w:tcPr>
          <w:p w14:paraId="19EB22E4" w14:textId="77777777" w:rsidR="0044685A" w:rsidRPr="00637752" w:rsidRDefault="0044685A" w:rsidP="006350E1">
            <w:pPr>
              <w:pStyle w:val="02Tabletext"/>
              <w:spacing w:before="40" w:after="40"/>
              <w:rPr>
                <w:lang w:val="en-AU"/>
              </w:rPr>
            </w:pPr>
            <w:r w:rsidRPr="00637752">
              <w:rPr>
                <w:color w:val="000000"/>
                <w:lang w:val="en-US"/>
              </w:rPr>
              <w:t>47310</w:t>
            </w:r>
          </w:p>
        </w:tc>
        <w:tc>
          <w:tcPr>
            <w:tcW w:w="6250" w:type="dxa"/>
          </w:tcPr>
          <w:p w14:paraId="6CA63B39" w14:textId="5328E399" w:rsidR="0044685A" w:rsidRPr="00637752" w:rsidRDefault="00675484" w:rsidP="006350E1">
            <w:pPr>
              <w:pStyle w:val="02Tabletext"/>
              <w:spacing w:before="40" w:after="40"/>
              <w:rPr>
                <w:b/>
                <w:lang w:val="en-AU"/>
              </w:rPr>
            </w:pPr>
            <w:r w:rsidRPr="00675484">
              <w:t>Phalanx or metacarpal, treatment of fracture of, by open reduction with internal fixation. (Anaes.) (Assist.)</w:t>
            </w:r>
          </w:p>
        </w:tc>
        <w:tc>
          <w:tcPr>
            <w:tcW w:w="1616" w:type="dxa"/>
          </w:tcPr>
          <w:p w14:paraId="403AF4F7" w14:textId="77777777" w:rsidR="0044685A" w:rsidRPr="00637752" w:rsidRDefault="0044685A" w:rsidP="00B86562">
            <w:pPr>
              <w:pStyle w:val="02Tabletext"/>
              <w:spacing w:before="40" w:after="40"/>
              <w:jc w:val="center"/>
              <w:rPr>
                <w:lang w:val="en-AU"/>
              </w:rPr>
            </w:pPr>
            <w:r w:rsidRPr="00637752">
              <w:rPr>
                <w:lang w:val="en-AU"/>
              </w:rPr>
              <w:t>$330</w:t>
            </w:r>
          </w:p>
        </w:tc>
      </w:tr>
      <w:tr w:rsidR="0044685A" w:rsidRPr="00637752" w14:paraId="051E0542" w14:textId="77777777" w:rsidTr="00A03439">
        <w:tc>
          <w:tcPr>
            <w:tcW w:w="1150" w:type="dxa"/>
          </w:tcPr>
          <w:p w14:paraId="62565CE6" w14:textId="77777777" w:rsidR="0044685A" w:rsidRPr="00637752" w:rsidRDefault="0044685A" w:rsidP="006350E1">
            <w:pPr>
              <w:pStyle w:val="02Tabletext"/>
              <w:spacing w:before="40" w:after="40"/>
              <w:rPr>
                <w:lang w:val="en-AU"/>
              </w:rPr>
            </w:pPr>
            <w:r w:rsidRPr="00637752">
              <w:rPr>
                <w:color w:val="000000"/>
                <w:lang w:val="en-US"/>
              </w:rPr>
              <w:t>47313</w:t>
            </w:r>
          </w:p>
        </w:tc>
        <w:tc>
          <w:tcPr>
            <w:tcW w:w="6250" w:type="dxa"/>
          </w:tcPr>
          <w:p w14:paraId="2636E1A9" w14:textId="3D02FC18" w:rsidR="0044685A" w:rsidRPr="00637752" w:rsidRDefault="00675484" w:rsidP="006350E1">
            <w:pPr>
              <w:pStyle w:val="02Tabletext"/>
              <w:spacing w:before="40" w:after="40"/>
              <w:rPr>
                <w:b/>
                <w:lang w:val="en-AU"/>
              </w:rPr>
            </w:pPr>
            <w:r w:rsidRPr="00675484">
              <w:rPr>
                <w:color w:val="000000"/>
                <w:shd w:val="clear" w:color="auto" w:fill="FBFBFB"/>
              </w:rPr>
              <w:t>Phalanx or metacarpal, treatment of intra articular fracture of, by closed reduction with percutaneous K wire fixation, external or dynamic fixation. (Anaes.) (Assist.)</w:t>
            </w:r>
          </w:p>
        </w:tc>
        <w:tc>
          <w:tcPr>
            <w:tcW w:w="1616" w:type="dxa"/>
          </w:tcPr>
          <w:p w14:paraId="227BDEC6" w14:textId="77777777" w:rsidR="0044685A" w:rsidRPr="00637752" w:rsidRDefault="0044685A" w:rsidP="00B86562">
            <w:pPr>
              <w:pStyle w:val="02Tabletext"/>
              <w:spacing w:before="40" w:after="40"/>
              <w:jc w:val="center"/>
              <w:rPr>
                <w:lang w:val="en-AU"/>
              </w:rPr>
            </w:pPr>
            <w:r w:rsidRPr="00637752">
              <w:rPr>
                <w:lang w:val="en-AU"/>
              </w:rPr>
              <w:t>$320</w:t>
            </w:r>
          </w:p>
        </w:tc>
      </w:tr>
      <w:tr w:rsidR="0044685A" w:rsidRPr="00637752" w14:paraId="75C4C1BC" w14:textId="77777777" w:rsidTr="00A03439">
        <w:tc>
          <w:tcPr>
            <w:tcW w:w="1150" w:type="dxa"/>
          </w:tcPr>
          <w:p w14:paraId="6BBC78B6" w14:textId="77777777" w:rsidR="0044685A" w:rsidRPr="00637752" w:rsidRDefault="0044685A" w:rsidP="006350E1">
            <w:pPr>
              <w:pStyle w:val="02Tabletext"/>
              <w:spacing w:before="40" w:after="40"/>
              <w:rPr>
                <w:lang w:val="en-AU"/>
              </w:rPr>
            </w:pPr>
            <w:r w:rsidRPr="00637752">
              <w:rPr>
                <w:color w:val="000000"/>
                <w:lang w:val="en-US"/>
              </w:rPr>
              <w:t>47316</w:t>
            </w:r>
          </w:p>
        </w:tc>
        <w:tc>
          <w:tcPr>
            <w:tcW w:w="6250" w:type="dxa"/>
          </w:tcPr>
          <w:p w14:paraId="386FBFC0" w14:textId="534824BA" w:rsidR="0044685A" w:rsidRPr="00637752" w:rsidRDefault="00675484" w:rsidP="002A6D42">
            <w:pPr>
              <w:pStyle w:val="02Tabletext"/>
              <w:spacing w:before="40" w:after="40"/>
              <w:rPr>
                <w:b/>
                <w:lang w:val="en-AU"/>
              </w:rPr>
            </w:pPr>
            <w:r w:rsidRPr="00675484">
              <w:rPr>
                <w:color w:val="000000"/>
                <w:shd w:val="clear" w:color="auto" w:fill="FBFBFB"/>
              </w:rPr>
              <w:t>Phalanx or metacarpal, treatment of intra articular fracture of, by open reduction with fixation. (Anaes.) (Assist.)</w:t>
            </w:r>
          </w:p>
        </w:tc>
        <w:tc>
          <w:tcPr>
            <w:tcW w:w="1616" w:type="dxa"/>
          </w:tcPr>
          <w:p w14:paraId="321BF64D" w14:textId="77777777" w:rsidR="0044685A" w:rsidRPr="00637752" w:rsidRDefault="0044685A" w:rsidP="00B86562">
            <w:pPr>
              <w:pStyle w:val="02Tabletext"/>
              <w:spacing w:before="40" w:after="40"/>
              <w:jc w:val="center"/>
              <w:rPr>
                <w:lang w:val="en-AU"/>
              </w:rPr>
            </w:pPr>
            <w:r w:rsidRPr="00637752">
              <w:rPr>
                <w:lang w:val="en-AU"/>
              </w:rPr>
              <w:t>$635</w:t>
            </w:r>
          </w:p>
        </w:tc>
      </w:tr>
      <w:tr w:rsidR="0044685A" w:rsidRPr="00637752" w14:paraId="7996CC07" w14:textId="77777777" w:rsidTr="00A03439">
        <w:tc>
          <w:tcPr>
            <w:tcW w:w="1150" w:type="dxa"/>
          </w:tcPr>
          <w:p w14:paraId="18493A5E" w14:textId="77777777" w:rsidR="0044685A" w:rsidRPr="00637752" w:rsidRDefault="0044685A" w:rsidP="006350E1">
            <w:pPr>
              <w:pStyle w:val="02Tabletext"/>
              <w:spacing w:before="40" w:after="40"/>
              <w:rPr>
                <w:lang w:val="en-AU"/>
              </w:rPr>
            </w:pPr>
            <w:r w:rsidRPr="00637752">
              <w:rPr>
                <w:color w:val="000000"/>
                <w:lang w:val="en-US"/>
              </w:rPr>
              <w:t>47319</w:t>
            </w:r>
          </w:p>
        </w:tc>
        <w:tc>
          <w:tcPr>
            <w:tcW w:w="6250" w:type="dxa"/>
          </w:tcPr>
          <w:p w14:paraId="4C50DF5F" w14:textId="79C1279A" w:rsidR="0044685A" w:rsidRPr="00637752" w:rsidRDefault="00675484" w:rsidP="002A6D42">
            <w:pPr>
              <w:pStyle w:val="02Tabletext"/>
              <w:spacing w:before="40" w:after="40"/>
              <w:rPr>
                <w:b/>
                <w:lang w:val="en-AU"/>
              </w:rPr>
            </w:pPr>
            <w:r w:rsidRPr="00675484">
              <w:rPr>
                <w:color w:val="000000"/>
                <w:shd w:val="clear" w:color="auto" w:fill="FBFBFB"/>
              </w:rPr>
              <w:t>Middle phalanx, proximal end, treatment of intra articular fracture of, by open reduction with fixation. (Anaes.) (Assist.)</w:t>
            </w:r>
          </w:p>
        </w:tc>
        <w:tc>
          <w:tcPr>
            <w:tcW w:w="1616" w:type="dxa"/>
          </w:tcPr>
          <w:p w14:paraId="55961454" w14:textId="77777777" w:rsidR="0044685A" w:rsidRPr="00637752" w:rsidRDefault="0044685A" w:rsidP="00B86562">
            <w:pPr>
              <w:pStyle w:val="02Tabletext"/>
              <w:spacing w:before="40" w:after="40"/>
              <w:jc w:val="center"/>
              <w:rPr>
                <w:lang w:val="en-AU"/>
              </w:rPr>
            </w:pPr>
            <w:r w:rsidRPr="00637752">
              <w:rPr>
                <w:lang w:val="en-AU"/>
              </w:rPr>
              <w:t>$650</w:t>
            </w:r>
          </w:p>
        </w:tc>
      </w:tr>
    </w:tbl>
    <w:p w14:paraId="291E2FDD" w14:textId="77777777" w:rsidR="0044685A" w:rsidRPr="00637752" w:rsidRDefault="0044685A" w:rsidP="00C14DAA">
      <w:pPr>
        <w:pStyle w:val="Style5"/>
      </w:pPr>
      <w:bookmarkStart w:id="1330" w:name="_Toc477171385"/>
      <w:bookmarkStart w:id="1331" w:name="_Toc482377256"/>
      <w:r w:rsidRPr="00637752">
        <w:t>Mallet finger</w:t>
      </w:r>
      <w:bookmarkEnd w:id="1330"/>
      <w:bookmarkEnd w:id="133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allet finger"/>
        <w:tblDescription w:val="This is a 3 column table. Column 1 lists the item number, column 2 is the item descriptor and column 3 is the Schedule fee"/>
      </w:tblPr>
      <w:tblGrid>
        <w:gridCol w:w="1167"/>
        <w:gridCol w:w="6287"/>
        <w:gridCol w:w="1628"/>
      </w:tblGrid>
      <w:tr w:rsidR="0044685A" w:rsidRPr="00637752" w14:paraId="303D548D" w14:textId="77777777" w:rsidTr="00094BCF">
        <w:trPr>
          <w:tblHeader/>
        </w:trPr>
        <w:tc>
          <w:tcPr>
            <w:tcW w:w="1159" w:type="dxa"/>
            <w:shd w:val="clear" w:color="auto" w:fill="F2F2F2" w:themeFill="background1" w:themeFillShade="F2"/>
          </w:tcPr>
          <w:p w14:paraId="061F0CED" w14:textId="77777777" w:rsidR="0044685A" w:rsidRPr="00637752" w:rsidRDefault="0044685A" w:rsidP="006350E1">
            <w:pPr>
              <w:pStyle w:val="02Tabletext"/>
              <w:spacing w:before="40" w:after="40"/>
              <w:rPr>
                <w:b/>
                <w:lang w:val="en-AU"/>
              </w:rPr>
            </w:pPr>
            <w:r w:rsidRPr="00637752">
              <w:rPr>
                <w:b/>
                <w:lang w:val="en-AU"/>
              </w:rPr>
              <w:t>Item</w:t>
            </w:r>
          </w:p>
        </w:tc>
        <w:tc>
          <w:tcPr>
            <w:tcW w:w="6241" w:type="dxa"/>
            <w:shd w:val="clear" w:color="auto" w:fill="F2F2F2" w:themeFill="background1" w:themeFillShade="F2"/>
          </w:tcPr>
          <w:p w14:paraId="703F9931"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tcPr>
          <w:p w14:paraId="3000F82B" w14:textId="36584126"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482F919A" w14:textId="77777777" w:rsidTr="00A03439">
        <w:tc>
          <w:tcPr>
            <w:tcW w:w="1159" w:type="dxa"/>
          </w:tcPr>
          <w:p w14:paraId="3BE17147" w14:textId="77777777" w:rsidR="0044685A" w:rsidRPr="00637752" w:rsidRDefault="0044685A" w:rsidP="006350E1">
            <w:pPr>
              <w:pStyle w:val="02Tabletext"/>
              <w:spacing w:before="40" w:after="40"/>
              <w:rPr>
                <w:lang w:val="en-AU"/>
              </w:rPr>
            </w:pPr>
            <w:r w:rsidRPr="00637752">
              <w:rPr>
                <w:color w:val="000000"/>
                <w:lang w:val="en-US"/>
              </w:rPr>
              <w:t>46438</w:t>
            </w:r>
          </w:p>
        </w:tc>
        <w:tc>
          <w:tcPr>
            <w:tcW w:w="6241" w:type="dxa"/>
          </w:tcPr>
          <w:p w14:paraId="52C37248" w14:textId="1C4651FF" w:rsidR="0044685A" w:rsidRPr="00637752" w:rsidRDefault="0044685A" w:rsidP="006350E1">
            <w:pPr>
              <w:pStyle w:val="02Tabletext"/>
              <w:spacing w:before="40" w:after="40"/>
              <w:rPr>
                <w:lang w:val="en-AU"/>
              </w:rPr>
            </w:pPr>
            <w:r w:rsidRPr="00637752">
              <w:rPr>
                <w:color w:val="000000"/>
              </w:rPr>
              <w:t>Mallet finger, closed pin fixation of</w:t>
            </w:r>
            <w:r w:rsidR="001106CD">
              <w:rPr>
                <w:color w:val="000000"/>
              </w:rPr>
              <w:t>.</w:t>
            </w:r>
            <w:r w:rsidRPr="00637752">
              <w:rPr>
                <w:color w:val="000000"/>
              </w:rPr>
              <w:t xml:space="preserve"> (Anaes.)</w:t>
            </w:r>
          </w:p>
        </w:tc>
        <w:tc>
          <w:tcPr>
            <w:tcW w:w="1616" w:type="dxa"/>
          </w:tcPr>
          <w:p w14:paraId="2F04048E" w14:textId="77777777" w:rsidR="0044685A" w:rsidRPr="00637752" w:rsidRDefault="0044685A" w:rsidP="00B86562">
            <w:pPr>
              <w:pStyle w:val="02Tabletext"/>
              <w:spacing w:before="40" w:after="40"/>
              <w:jc w:val="center"/>
              <w:rPr>
                <w:lang w:val="en-AU"/>
              </w:rPr>
            </w:pPr>
            <w:r w:rsidRPr="00637752">
              <w:rPr>
                <w:color w:val="000000"/>
              </w:rPr>
              <w:t>$135</w:t>
            </w:r>
          </w:p>
        </w:tc>
      </w:tr>
      <w:tr w:rsidR="0044685A" w:rsidRPr="00637752" w14:paraId="7E613FDD" w14:textId="77777777" w:rsidTr="00A03439">
        <w:tc>
          <w:tcPr>
            <w:tcW w:w="1159" w:type="dxa"/>
          </w:tcPr>
          <w:p w14:paraId="63F1AEDD" w14:textId="77777777" w:rsidR="0044685A" w:rsidRPr="00637752" w:rsidRDefault="0044685A" w:rsidP="006350E1">
            <w:pPr>
              <w:pStyle w:val="02Tabletext"/>
              <w:spacing w:before="40" w:after="40"/>
              <w:rPr>
                <w:color w:val="000000"/>
                <w:lang w:val="en-US"/>
              </w:rPr>
            </w:pPr>
            <w:r w:rsidRPr="00637752">
              <w:rPr>
                <w:color w:val="000000"/>
                <w:lang w:val="en-US"/>
              </w:rPr>
              <w:t>46441</w:t>
            </w:r>
          </w:p>
        </w:tc>
        <w:tc>
          <w:tcPr>
            <w:tcW w:w="6241" w:type="dxa"/>
          </w:tcPr>
          <w:p w14:paraId="49CE4008" w14:textId="77777777" w:rsidR="0044685A" w:rsidRPr="00637752" w:rsidRDefault="0044685A" w:rsidP="006350E1">
            <w:pPr>
              <w:spacing w:before="40" w:after="40"/>
              <w:rPr>
                <w:rFonts w:ascii="Arial" w:hAnsi="Arial" w:cs="Arial"/>
                <w:color w:val="000000"/>
                <w:sz w:val="18"/>
                <w:szCs w:val="18"/>
              </w:rPr>
            </w:pPr>
            <w:r w:rsidRPr="00637752">
              <w:rPr>
                <w:rFonts w:ascii="Arial" w:hAnsi="Arial" w:cs="Arial"/>
                <w:color w:val="000000"/>
                <w:sz w:val="18"/>
                <w:szCs w:val="18"/>
              </w:rPr>
              <w:t>Mallet finger, open reduction of, inclusive of, if performed: pin fixation, joint release and tenolysis. (Anaes.) (Assist.)</w:t>
            </w:r>
          </w:p>
        </w:tc>
        <w:tc>
          <w:tcPr>
            <w:tcW w:w="1616" w:type="dxa"/>
          </w:tcPr>
          <w:p w14:paraId="087B5464" w14:textId="77777777" w:rsidR="0044685A" w:rsidRPr="00637752" w:rsidRDefault="0044685A" w:rsidP="00B86562">
            <w:pPr>
              <w:pStyle w:val="02Tabletext"/>
              <w:spacing w:before="40" w:after="40"/>
              <w:jc w:val="center"/>
              <w:rPr>
                <w:color w:val="000000"/>
              </w:rPr>
            </w:pPr>
            <w:r w:rsidRPr="00637752">
              <w:rPr>
                <w:color w:val="000000"/>
              </w:rPr>
              <w:t>$327</w:t>
            </w:r>
          </w:p>
        </w:tc>
      </w:tr>
      <w:tr w:rsidR="007179FF" w:rsidRPr="00637752" w14:paraId="7F0C745D" w14:textId="77777777" w:rsidTr="00A03439">
        <w:tc>
          <w:tcPr>
            <w:tcW w:w="1159" w:type="dxa"/>
          </w:tcPr>
          <w:p w14:paraId="6B8B1429" w14:textId="592E074F" w:rsidR="007179FF" w:rsidRPr="00637752" w:rsidRDefault="007179FF" w:rsidP="006350E1">
            <w:pPr>
              <w:pStyle w:val="02Tabletext"/>
              <w:spacing w:before="40" w:after="40"/>
              <w:rPr>
                <w:color w:val="000000"/>
                <w:lang w:val="en-US"/>
              </w:rPr>
            </w:pPr>
            <w:r>
              <w:rPr>
                <w:color w:val="000000"/>
                <w:lang w:val="en-US"/>
              </w:rPr>
              <w:t>46442</w:t>
            </w:r>
          </w:p>
        </w:tc>
        <w:tc>
          <w:tcPr>
            <w:tcW w:w="6241" w:type="dxa"/>
          </w:tcPr>
          <w:p w14:paraId="51915F81" w14:textId="677DD95B" w:rsidR="007179FF" w:rsidRPr="00637752" w:rsidRDefault="007179FF" w:rsidP="006350E1">
            <w:pPr>
              <w:spacing w:before="40" w:after="40"/>
              <w:rPr>
                <w:rFonts w:ascii="Arial" w:hAnsi="Arial" w:cs="Arial"/>
                <w:color w:val="000000"/>
                <w:sz w:val="18"/>
                <w:szCs w:val="18"/>
              </w:rPr>
            </w:pPr>
            <w:r w:rsidRPr="007179FF">
              <w:rPr>
                <w:rFonts w:ascii="Arial" w:hAnsi="Arial" w:cs="Arial"/>
                <w:color w:val="000000"/>
                <w:sz w:val="18"/>
                <w:szCs w:val="18"/>
              </w:rPr>
              <w:t>Mallet finger with intra-articular fracture involving more than one-third of base of terminal phalanx - open reduction. (Anaes.) (Assist.)</w:t>
            </w:r>
          </w:p>
        </w:tc>
        <w:tc>
          <w:tcPr>
            <w:tcW w:w="1616" w:type="dxa"/>
          </w:tcPr>
          <w:p w14:paraId="5109C662" w14:textId="214A65CC" w:rsidR="007179FF" w:rsidRPr="00637752" w:rsidRDefault="007179FF" w:rsidP="00B86562">
            <w:pPr>
              <w:pStyle w:val="02Tabletext"/>
              <w:spacing w:before="40" w:after="40"/>
              <w:jc w:val="center"/>
              <w:rPr>
                <w:color w:val="000000"/>
              </w:rPr>
            </w:pPr>
            <w:r>
              <w:rPr>
                <w:color w:val="000000"/>
              </w:rPr>
              <w:t>$285</w:t>
            </w:r>
          </w:p>
        </w:tc>
      </w:tr>
    </w:tbl>
    <w:p w14:paraId="73DC02AF" w14:textId="38ADE59D" w:rsidR="0044685A" w:rsidRPr="00637752" w:rsidRDefault="0044685A" w:rsidP="00C14DAA">
      <w:pPr>
        <w:pStyle w:val="Style5"/>
      </w:pPr>
      <w:bookmarkStart w:id="1332" w:name="_Toc477171386"/>
      <w:bookmarkStart w:id="1333" w:name="_Toc482377257"/>
      <w:r w:rsidRPr="00637752">
        <w:t>Flexor tendons</w:t>
      </w:r>
      <w:bookmarkEnd w:id="1332"/>
      <w:bookmarkEnd w:id="133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lexor tendons"/>
        <w:tblDescription w:val="This is a 3 column table. Column 1 lists the item number, column 2 is the item descriptor and column 3 is the Schedule fee"/>
      </w:tblPr>
      <w:tblGrid>
        <w:gridCol w:w="1163"/>
        <w:gridCol w:w="6291"/>
        <w:gridCol w:w="1628"/>
      </w:tblGrid>
      <w:tr w:rsidR="0044685A" w:rsidRPr="00637752" w14:paraId="016877CE" w14:textId="77777777" w:rsidTr="00346D35">
        <w:trPr>
          <w:tblHeader/>
        </w:trPr>
        <w:tc>
          <w:tcPr>
            <w:tcW w:w="1163" w:type="dxa"/>
            <w:shd w:val="clear" w:color="auto" w:fill="F2F2F2" w:themeFill="background1" w:themeFillShade="F2"/>
            <w:vAlign w:val="bottom"/>
          </w:tcPr>
          <w:p w14:paraId="5A5FE816" w14:textId="77777777" w:rsidR="0044685A" w:rsidRPr="00637752" w:rsidRDefault="0044685A" w:rsidP="006350E1">
            <w:pPr>
              <w:pStyle w:val="02Tabletext"/>
              <w:spacing w:before="40" w:after="40"/>
              <w:rPr>
                <w:b/>
                <w:lang w:val="en-AU"/>
              </w:rPr>
            </w:pPr>
            <w:r w:rsidRPr="00637752">
              <w:rPr>
                <w:b/>
                <w:lang w:val="en-AU"/>
              </w:rPr>
              <w:t>Item</w:t>
            </w:r>
          </w:p>
        </w:tc>
        <w:tc>
          <w:tcPr>
            <w:tcW w:w="6291" w:type="dxa"/>
            <w:shd w:val="clear" w:color="auto" w:fill="F2F2F2" w:themeFill="background1" w:themeFillShade="F2"/>
            <w:vAlign w:val="bottom"/>
          </w:tcPr>
          <w:p w14:paraId="2C577F37" w14:textId="77777777" w:rsidR="0044685A" w:rsidRPr="00637752" w:rsidRDefault="0044685A" w:rsidP="006350E1">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3D4B00BF" w14:textId="5AD1B1E7"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076EDD4E" w14:textId="77777777" w:rsidTr="00346D35">
        <w:tc>
          <w:tcPr>
            <w:tcW w:w="1163" w:type="dxa"/>
          </w:tcPr>
          <w:p w14:paraId="1FC8DA34" w14:textId="77777777" w:rsidR="0044685A" w:rsidRPr="00637752" w:rsidRDefault="0044685A" w:rsidP="006350E1">
            <w:pPr>
              <w:pStyle w:val="02Tabletext"/>
              <w:spacing w:before="40" w:after="40"/>
              <w:rPr>
                <w:color w:val="000000"/>
                <w:lang w:val="en-US"/>
              </w:rPr>
            </w:pPr>
            <w:r w:rsidRPr="00637752">
              <w:rPr>
                <w:color w:val="000000"/>
                <w:lang w:val="en-US"/>
              </w:rPr>
              <w:t>46408*</w:t>
            </w:r>
          </w:p>
        </w:tc>
        <w:tc>
          <w:tcPr>
            <w:tcW w:w="6291" w:type="dxa"/>
          </w:tcPr>
          <w:p w14:paraId="7767B17D" w14:textId="1CFBB2B6" w:rsidR="0044685A" w:rsidRPr="00637752" w:rsidRDefault="003B2969" w:rsidP="006350E1">
            <w:pPr>
              <w:pStyle w:val="02Tabletext"/>
              <w:spacing w:before="40" w:after="40"/>
            </w:pPr>
            <w:r w:rsidRPr="003B2969">
              <w:t>Tendon reconstruction of, by tendon graft. Inclusive of, if performed: graft harvest and tenolysis of tendon to be reconstructed, elective or trauma. (Anaes.) (Assist.)</w:t>
            </w:r>
          </w:p>
        </w:tc>
        <w:tc>
          <w:tcPr>
            <w:tcW w:w="1628" w:type="dxa"/>
          </w:tcPr>
          <w:p w14:paraId="60110161" w14:textId="77777777" w:rsidR="0044685A" w:rsidRPr="00637752" w:rsidRDefault="0044685A" w:rsidP="00B86562">
            <w:pPr>
              <w:pStyle w:val="02Tabletext"/>
              <w:spacing w:before="40" w:after="40"/>
              <w:jc w:val="center"/>
              <w:rPr>
                <w:color w:val="000000"/>
              </w:rPr>
            </w:pPr>
            <w:r w:rsidRPr="00637752">
              <w:rPr>
                <w:color w:val="000000"/>
              </w:rPr>
              <w:t>$692</w:t>
            </w:r>
          </w:p>
        </w:tc>
      </w:tr>
      <w:tr w:rsidR="0044685A" w:rsidRPr="00637752" w14:paraId="468F44EF" w14:textId="77777777" w:rsidTr="00346D35">
        <w:tc>
          <w:tcPr>
            <w:tcW w:w="1163" w:type="dxa"/>
          </w:tcPr>
          <w:p w14:paraId="432C9E80" w14:textId="77777777" w:rsidR="0044685A" w:rsidRPr="00637752" w:rsidRDefault="0044685A" w:rsidP="006350E1">
            <w:pPr>
              <w:pStyle w:val="02Tabletext"/>
              <w:spacing w:before="40" w:after="40"/>
              <w:rPr>
                <w:color w:val="000000"/>
                <w:lang w:val="en-US"/>
              </w:rPr>
            </w:pPr>
            <w:r w:rsidRPr="00637752">
              <w:t>46411*</w:t>
            </w:r>
          </w:p>
        </w:tc>
        <w:tc>
          <w:tcPr>
            <w:tcW w:w="6291" w:type="dxa"/>
          </w:tcPr>
          <w:p w14:paraId="21C971F0" w14:textId="19A92842" w:rsidR="0044685A" w:rsidRPr="00637752" w:rsidRDefault="00DD20A7" w:rsidP="006350E1">
            <w:pPr>
              <w:pStyle w:val="02Tabletext"/>
              <w:spacing w:before="40" w:after="40"/>
            </w:pPr>
            <w:r w:rsidRPr="00637752">
              <w:t>Flexor tendon pulley reconstruction. Complete (not partial) reconstruction with graft. Inclusive of, if performed: harvest of graft. Per pulley, elective or trauma</w:t>
            </w:r>
            <w:r w:rsidR="001106CD">
              <w:t>.</w:t>
            </w:r>
            <w:r w:rsidRPr="00637752">
              <w:t xml:space="preserve"> (Anaes.) (Assist.)</w:t>
            </w:r>
          </w:p>
        </w:tc>
        <w:tc>
          <w:tcPr>
            <w:tcW w:w="1628" w:type="dxa"/>
          </w:tcPr>
          <w:p w14:paraId="4824CB12" w14:textId="77777777" w:rsidR="0044685A" w:rsidRPr="00637752" w:rsidRDefault="0044685A" w:rsidP="00B86562">
            <w:pPr>
              <w:pStyle w:val="02Tabletext"/>
              <w:spacing w:before="40" w:after="40"/>
              <w:jc w:val="center"/>
              <w:rPr>
                <w:color w:val="000000"/>
              </w:rPr>
            </w:pPr>
            <w:r w:rsidRPr="00637752">
              <w:rPr>
                <w:color w:val="000000"/>
              </w:rPr>
              <w:t>$406</w:t>
            </w:r>
          </w:p>
        </w:tc>
      </w:tr>
      <w:tr w:rsidR="0044685A" w:rsidRPr="00637752" w14:paraId="5D3C91A8" w14:textId="77777777" w:rsidTr="00346D35">
        <w:tc>
          <w:tcPr>
            <w:tcW w:w="1163" w:type="dxa"/>
          </w:tcPr>
          <w:p w14:paraId="01546509" w14:textId="77777777" w:rsidR="0044685A" w:rsidRPr="00637752" w:rsidRDefault="0044685A" w:rsidP="006350E1">
            <w:pPr>
              <w:pStyle w:val="02Tabletext"/>
              <w:spacing w:before="40" w:after="40"/>
              <w:rPr>
                <w:color w:val="000000"/>
                <w:lang w:val="en-US"/>
              </w:rPr>
            </w:pPr>
            <w:r w:rsidRPr="00637752">
              <w:t>46414*</w:t>
            </w:r>
          </w:p>
        </w:tc>
        <w:tc>
          <w:tcPr>
            <w:tcW w:w="6291" w:type="dxa"/>
          </w:tcPr>
          <w:p w14:paraId="1DB4C670" w14:textId="0A3B228D" w:rsidR="0044685A" w:rsidRPr="00637752" w:rsidRDefault="00DD20A7" w:rsidP="006350E1">
            <w:pPr>
              <w:pStyle w:val="02Tabletext"/>
              <w:spacing w:before="40" w:after="40"/>
            </w:pPr>
            <w:r w:rsidRPr="00637752">
              <w:t>Artificial tendon prosthesis, insertion of, in preparation for tendon grafting. Inclusive of, if performed: tenolysis, elective or trauma</w:t>
            </w:r>
            <w:r w:rsidR="001106CD">
              <w:t>.</w:t>
            </w:r>
            <w:r w:rsidRPr="00637752">
              <w:t xml:space="preserve"> (Anaes.) (Assist.)</w:t>
            </w:r>
          </w:p>
        </w:tc>
        <w:tc>
          <w:tcPr>
            <w:tcW w:w="1628" w:type="dxa"/>
          </w:tcPr>
          <w:p w14:paraId="3B2D8B0F" w14:textId="77777777" w:rsidR="0044685A" w:rsidRPr="00637752" w:rsidRDefault="0044685A" w:rsidP="00B86562">
            <w:pPr>
              <w:pStyle w:val="02Tabletext"/>
              <w:spacing w:before="40" w:after="40"/>
              <w:jc w:val="center"/>
              <w:rPr>
                <w:color w:val="000000"/>
              </w:rPr>
            </w:pPr>
            <w:r w:rsidRPr="00637752">
              <w:rPr>
                <w:color w:val="000000"/>
              </w:rPr>
              <w:t>$526</w:t>
            </w:r>
          </w:p>
        </w:tc>
      </w:tr>
      <w:tr w:rsidR="0044685A" w:rsidRPr="00637752" w14:paraId="3560FCEE" w14:textId="77777777" w:rsidTr="00346D35">
        <w:tc>
          <w:tcPr>
            <w:tcW w:w="1163" w:type="dxa"/>
          </w:tcPr>
          <w:p w14:paraId="77ACBC09" w14:textId="77777777" w:rsidR="0044685A" w:rsidRPr="00637752" w:rsidRDefault="0044685A" w:rsidP="006350E1">
            <w:pPr>
              <w:pStyle w:val="02Tabletext"/>
              <w:spacing w:before="40" w:after="40"/>
              <w:rPr>
                <w:color w:val="000000"/>
                <w:lang w:val="en-US"/>
              </w:rPr>
            </w:pPr>
            <w:r w:rsidRPr="00637752">
              <w:t>46417*</w:t>
            </w:r>
          </w:p>
        </w:tc>
        <w:tc>
          <w:tcPr>
            <w:tcW w:w="6291" w:type="dxa"/>
          </w:tcPr>
          <w:p w14:paraId="38B69596" w14:textId="1AE97BB2" w:rsidR="0044685A" w:rsidRPr="00637752" w:rsidRDefault="00DD20A7" w:rsidP="006350E1">
            <w:pPr>
              <w:pStyle w:val="02Tabletext"/>
              <w:spacing w:before="40" w:after="40"/>
            </w:pPr>
            <w:r w:rsidRPr="00637752">
              <w:t>Tendon transfer for restoration of hand or digit motion, each transfer. Inclusive of, if performed: harvest of donor motor unit, elective or trauma</w:t>
            </w:r>
            <w:r w:rsidR="001106CD">
              <w:t>.</w:t>
            </w:r>
            <w:r w:rsidRPr="00637752">
              <w:t xml:space="preserve"> (Anaes.) (Assist.)</w:t>
            </w:r>
          </w:p>
        </w:tc>
        <w:tc>
          <w:tcPr>
            <w:tcW w:w="1628" w:type="dxa"/>
          </w:tcPr>
          <w:p w14:paraId="4F95801F" w14:textId="77777777" w:rsidR="0044685A" w:rsidRPr="00637752" w:rsidRDefault="0044685A" w:rsidP="00B86562">
            <w:pPr>
              <w:pStyle w:val="02Tabletext"/>
              <w:spacing w:before="40" w:after="40"/>
              <w:jc w:val="center"/>
              <w:rPr>
                <w:color w:val="000000"/>
              </w:rPr>
            </w:pPr>
            <w:r w:rsidRPr="00637752">
              <w:rPr>
                <w:color w:val="000000"/>
              </w:rPr>
              <w:t>$489</w:t>
            </w:r>
          </w:p>
        </w:tc>
      </w:tr>
      <w:tr w:rsidR="00DD20A7" w:rsidRPr="00637752" w14:paraId="04009C2D" w14:textId="77777777" w:rsidTr="00346D35">
        <w:tc>
          <w:tcPr>
            <w:tcW w:w="1163" w:type="dxa"/>
          </w:tcPr>
          <w:p w14:paraId="0A1549EF" w14:textId="68DCB3E0" w:rsidR="00DD20A7" w:rsidRPr="00637752" w:rsidRDefault="00DD20A7" w:rsidP="00DD20A7">
            <w:pPr>
              <w:pStyle w:val="02Tabletext"/>
              <w:spacing w:before="40" w:after="40"/>
            </w:pPr>
            <w:r w:rsidRPr="00637752">
              <w:t>46420</w:t>
            </w:r>
          </w:p>
        </w:tc>
        <w:tc>
          <w:tcPr>
            <w:tcW w:w="6291" w:type="dxa"/>
          </w:tcPr>
          <w:p w14:paraId="6DC213CA" w14:textId="097A25D3" w:rsidR="00DD20A7" w:rsidRPr="00637752" w:rsidRDefault="00DD20A7" w:rsidP="00DD20A7">
            <w:pPr>
              <w:pStyle w:val="02Tabletext"/>
              <w:spacing w:before="40" w:after="40"/>
            </w:pPr>
            <w:r w:rsidRPr="00637752">
              <w:t>Extensor tendon of hand or wrist, primary repair of, each tendon</w:t>
            </w:r>
            <w:r w:rsidR="001106CD">
              <w:t>.</w:t>
            </w:r>
            <w:r w:rsidRPr="00637752">
              <w:t xml:space="preserve"> (Anaes.)</w:t>
            </w:r>
          </w:p>
        </w:tc>
        <w:tc>
          <w:tcPr>
            <w:tcW w:w="1628" w:type="dxa"/>
          </w:tcPr>
          <w:p w14:paraId="497E0E8A" w14:textId="371FF625" w:rsidR="00DD20A7" w:rsidRPr="00637752" w:rsidRDefault="00DD20A7" w:rsidP="00DD20A7">
            <w:pPr>
              <w:pStyle w:val="02Tabletext"/>
              <w:spacing w:before="40" w:after="40"/>
              <w:jc w:val="center"/>
              <w:rPr>
                <w:color w:val="000000"/>
              </w:rPr>
            </w:pPr>
            <w:r w:rsidRPr="00637752">
              <w:t>$291</w:t>
            </w:r>
          </w:p>
        </w:tc>
      </w:tr>
      <w:tr w:rsidR="00DD20A7" w:rsidRPr="00637752" w14:paraId="5B2FA339" w14:textId="77777777" w:rsidTr="00346D35">
        <w:tc>
          <w:tcPr>
            <w:tcW w:w="1163" w:type="dxa"/>
          </w:tcPr>
          <w:p w14:paraId="64D3FDDE" w14:textId="77777777" w:rsidR="00DD20A7" w:rsidRPr="00637752" w:rsidRDefault="00DD20A7" w:rsidP="00DD20A7">
            <w:pPr>
              <w:pStyle w:val="02Tabletext"/>
              <w:spacing w:before="40" w:after="40"/>
              <w:rPr>
                <w:color w:val="000000"/>
                <w:lang w:val="en-US"/>
              </w:rPr>
            </w:pPr>
            <w:r w:rsidRPr="00637752">
              <w:rPr>
                <w:color w:val="000000"/>
                <w:lang w:val="en-US"/>
              </w:rPr>
              <w:t>46426</w:t>
            </w:r>
          </w:p>
        </w:tc>
        <w:tc>
          <w:tcPr>
            <w:tcW w:w="6291" w:type="dxa"/>
          </w:tcPr>
          <w:p w14:paraId="33BF0B76" w14:textId="30641854" w:rsidR="00DD20A7" w:rsidRPr="00637752" w:rsidRDefault="00446504" w:rsidP="00DD20A7">
            <w:pPr>
              <w:pStyle w:val="02Tabletext"/>
              <w:spacing w:before="40" w:after="40"/>
              <w:rPr>
                <w:color w:val="000000"/>
              </w:rPr>
            </w:pPr>
            <w:r w:rsidRPr="00637752">
              <w:t xml:space="preserve">Flexor tendon of hand or wrist, proximal to A1 pulley, primary repair of. Per tendon. </w:t>
            </w:r>
            <w:r w:rsidRPr="00637752">
              <w:rPr>
                <w:color w:val="000000"/>
              </w:rPr>
              <w:t>(Anaes.) (Assist.)</w:t>
            </w:r>
          </w:p>
        </w:tc>
        <w:tc>
          <w:tcPr>
            <w:tcW w:w="1628" w:type="dxa"/>
          </w:tcPr>
          <w:p w14:paraId="4327713A" w14:textId="77777777" w:rsidR="00DD20A7" w:rsidRPr="00637752" w:rsidRDefault="00DD20A7" w:rsidP="00DD20A7">
            <w:pPr>
              <w:pStyle w:val="02Tabletext"/>
              <w:spacing w:before="40" w:after="40"/>
              <w:jc w:val="center"/>
              <w:rPr>
                <w:color w:val="000000"/>
              </w:rPr>
            </w:pPr>
            <w:r w:rsidRPr="00637752">
              <w:rPr>
                <w:color w:val="000000"/>
              </w:rPr>
              <w:t>$338</w:t>
            </w:r>
          </w:p>
        </w:tc>
      </w:tr>
      <w:tr w:rsidR="00DD20A7" w:rsidRPr="00637752" w14:paraId="6ACD1BA3" w14:textId="77777777" w:rsidTr="00346D35">
        <w:tc>
          <w:tcPr>
            <w:tcW w:w="1163" w:type="dxa"/>
          </w:tcPr>
          <w:p w14:paraId="4D95A3CA" w14:textId="77777777" w:rsidR="00DD20A7" w:rsidRPr="00637752" w:rsidRDefault="00DD20A7" w:rsidP="00DD20A7">
            <w:pPr>
              <w:pStyle w:val="02Tabletext"/>
              <w:spacing w:before="40" w:after="40"/>
              <w:rPr>
                <w:lang w:val="en-AU"/>
              </w:rPr>
            </w:pPr>
            <w:r w:rsidRPr="00637752">
              <w:rPr>
                <w:color w:val="000000"/>
                <w:lang w:val="en-US"/>
              </w:rPr>
              <w:t>46432</w:t>
            </w:r>
          </w:p>
        </w:tc>
        <w:tc>
          <w:tcPr>
            <w:tcW w:w="6291" w:type="dxa"/>
          </w:tcPr>
          <w:p w14:paraId="00B94D4F" w14:textId="7688C771" w:rsidR="00DD20A7" w:rsidRPr="00637752" w:rsidRDefault="00446504" w:rsidP="00DD20A7">
            <w:pPr>
              <w:pStyle w:val="02Tabletext"/>
              <w:spacing w:before="40" w:after="40"/>
              <w:rPr>
                <w:color w:val="000000"/>
              </w:rPr>
            </w:pPr>
            <w:r w:rsidRPr="00637752">
              <w:t xml:space="preserve">Flexor tendon, distal to A1 pulley, primary repair of, per tendon, maximum of two per digit. </w:t>
            </w:r>
            <w:r w:rsidRPr="00637752">
              <w:rPr>
                <w:color w:val="000000"/>
              </w:rPr>
              <w:t>(Anaes.) (Assist.)</w:t>
            </w:r>
          </w:p>
        </w:tc>
        <w:tc>
          <w:tcPr>
            <w:tcW w:w="1628" w:type="dxa"/>
          </w:tcPr>
          <w:p w14:paraId="5FD789C4" w14:textId="77777777" w:rsidR="00DD20A7" w:rsidRPr="00637752" w:rsidRDefault="00DD20A7" w:rsidP="00DD20A7">
            <w:pPr>
              <w:pStyle w:val="02Tabletext"/>
              <w:spacing w:before="40" w:after="40"/>
              <w:jc w:val="center"/>
              <w:rPr>
                <w:lang w:val="en-AU"/>
              </w:rPr>
            </w:pPr>
            <w:r w:rsidRPr="00637752">
              <w:rPr>
                <w:color w:val="000000"/>
              </w:rPr>
              <w:t>TBD</w:t>
            </w:r>
          </w:p>
        </w:tc>
      </w:tr>
    </w:tbl>
    <w:p w14:paraId="3B117F37" w14:textId="77777777" w:rsidR="00346D35" w:rsidRPr="00F342B5" w:rsidRDefault="00346D35" w:rsidP="00346D35">
      <w:pPr>
        <w:spacing w:before="0"/>
        <w:rPr>
          <w:b/>
          <w:sz w:val="20"/>
        </w:rPr>
      </w:pPr>
      <w:bookmarkStart w:id="1334" w:name="_Toc477171388"/>
      <w:bookmarkStart w:id="1335" w:name="_Toc482377259"/>
      <w:r w:rsidRPr="00F342B5">
        <w:rPr>
          <w:b/>
          <w:sz w:val="20"/>
        </w:rPr>
        <w:t>*Items are able to be claimed in both an elective and trauma context.</w:t>
      </w:r>
    </w:p>
    <w:p w14:paraId="084EDDEE" w14:textId="77777777" w:rsidR="0044685A" w:rsidRPr="00637752" w:rsidRDefault="0044685A" w:rsidP="00C14DAA">
      <w:pPr>
        <w:pStyle w:val="Style5"/>
      </w:pPr>
      <w:r w:rsidRPr="00637752">
        <w:t>Nerve items</w:t>
      </w:r>
      <w:bookmarkEnd w:id="1334"/>
      <w:bookmarkEnd w:id="133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Nerve items"/>
        <w:tblDescription w:val="This is a 3 column table. Column 1 lists the item number, column 2 is the item descriptor and column 3 is the Schedule fee"/>
      </w:tblPr>
      <w:tblGrid>
        <w:gridCol w:w="6"/>
        <w:gridCol w:w="1163"/>
        <w:gridCol w:w="6285"/>
        <w:gridCol w:w="1628"/>
      </w:tblGrid>
      <w:tr w:rsidR="0044685A" w:rsidRPr="00637752" w14:paraId="608F3D91" w14:textId="77777777" w:rsidTr="00346D35">
        <w:trPr>
          <w:tblHeader/>
        </w:trPr>
        <w:tc>
          <w:tcPr>
            <w:tcW w:w="1169" w:type="dxa"/>
            <w:gridSpan w:val="2"/>
            <w:shd w:val="clear" w:color="auto" w:fill="F2F2F2" w:themeFill="background1" w:themeFillShade="F2"/>
            <w:vAlign w:val="bottom"/>
          </w:tcPr>
          <w:p w14:paraId="54A4B2B3" w14:textId="77777777" w:rsidR="0044685A" w:rsidRPr="00637752" w:rsidRDefault="0044685A" w:rsidP="006350E1">
            <w:pPr>
              <w:pStyle w:val="02Tabletext"/>
              <w:spacing w:before="40" w:after="40"/>
              <w:rPr>
                <w:b/>
                <w:lang w:val="en-AU"/>
              </w:rPr>
            </w:pPr>
            <w:r w:rsidRPr="00637752">
              <w:rPr>
                <w:b/>
                <w:lang w:val="en-AU"/>
              </w:rPr>
              <w:t>Item</w:t>
            </w:r>
          </w:p>
        </w:tc>
        <w:tc>
          <w:tcPr>
            <w:tcW w:w="6285" w:type="dxa"/>
            <w:shd w:val="clear" w:color="auto" w:fill="F2F2F2" w:themeFill="background1" w:themeFillShade="F2"/>
            <w:vAlign w:val="bottom"/>
          </w:tcPr>
          <w:p w14:paraId="4D68628E" w14:textId="77777777" w:rsidR="0044685A" w:rsidRPr="00637752" w:rsidRDefault="0044685A" w:rsidP="006350E1">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7D6D2E1E" w14:textId="0B89E17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20E0EF5D" w14:textId="77777777" w:rsidTr="00346D35">
        <w:trPr>
          <w:gridBefore w:val="1"/>
          <w:wBefore w:w="6" w:type="dxa"/>
        </w:trPr>
        <w:tc>
          <w:tcPr>
            <w:tcW w:w="1163" w:type="dxa"/>
          </w:tcPr>
          <w:p w14:paraId="7239C980" w14:textId="77777777" w:rsidR="0044685A" w:rsidRPr="00637752" w:rsidRDefault="0044685A" w:rsidP="006350E1">
            <w:pPr>
              <w:pStyle w:val="02Tabletext"/>
              <w:spacing w:before="40" w:after="40"/>
              <w:rPr>
                <w:lang w:val="en-AU"/>
              </w:rPr>
            </w:pPr>
            <w:r w:rsidRPr="00637752">
              <w:rPr>
                <w:color w:val="000000"/>
                <w:lang w:val="en-US"/>
              </w:rPr>
              <w:t>39300</w:t>
            </w:r>
          </w:p>
        </w:tc>
        <w:tc>
          <w:tcPr>
            <w:tcW w:w="6285" w:type="dxa"/>
          </w:tcPr>
          <w:p w14:paraId="2DF42DEF" w14:textId="2E09CBD2" w:rsidR="0044685A" w:rsidRPr="00637752" w:rsidRDefault="00D633D3" w:rsidP="006350E1">
            <w:pPr>
              <w:pStyle w:val="02Tabletext"/>
              <w:spacing w:before="40" w:after="40"/>
              <w:rPr>
                <w:color w:val="000000"/>
              </w:rPr>
            </w:pPr>
            <w:r w:rsidRPr="00637752">
              <w:t>Nerve, digital or cutaneous, primary repair u</w:t>
            </w:r>
            <w:r>
              <w:t>sing microsurgical techniques, p</w:t>
            </w:r>
            <w:r w:rsidRPr="00637752">
              <w:t>er</w:t>
            </w:r>
            <w:r w:rsidRPr="00637752">
              <w:rPr>
                <w:color w:val="000000" w:themeColor="text1"/>
              </w:rPr>
              <w:t xml:space="preserve"> nerve, </w:t>
            </w:r>
            <w:r>
              <w:rPr>
                <w:color w:val="000000" w:themeColor="text1"/>
              </w:rPr>
              <w:t xml:space="preserve">not to be used with item 39330, </w:t>
            </w:r>
            <w:r w:rsidRPr="00637752">
              <w:rPr>
                <w:color w:val="000000" w:themeColor="text1"/>
              </w:rPr>
              <w:t>elective or trauma</w:t>
            </w:r>
            <w:r w:rsidR="001106CD">
              <w:rPr>
                <w:color w:val="000000" w:themeColor="text1"/>
              </w:rPr>
              <w:t>.</w:t>
            </w:r>
            <w:r w:rsidRPr="00637752">
              <w:rPr>
                <w:color w:val="000000" w:themeColor="text1"/>
              </w:rPr>
              <w:t xml:space="preserve"> </w:t>
            </w:r>
            <w:r w:rsidRPr="00637752">
              <w:t>(Anaes.) (Assist.)</w:t>
            </w:r>
          </w:p>
        </w:tc>
        <w:tc>
          <w:tcPr>
            <w:tcW w:w="1628" w:type="dxa"/>
          </w:tcPr>
          <w:p w14:paraId="0B92FC2D" w14:textId="77777777" w:rsidR="0044685A" w:rsidRPr="00637752" w:rsidRDefault="0044685A" w:rsidP="00B86562">
            <w:pPr>
              <w:pStyle w:val="02Tabletext"/>
              <w:spacing w:before="40" w:after="40"/>
              <w:jc w:val="center"/>
              <w:rPr>
                <w:lang w:val="en-AU"/>
              </w:rPr>
            </w:pPr>
            <w:r w:rsidRPr="00637752">
              <w:rPr>
                <w:color w:val="000000"/>
              </w:rPr>
              <w:t>$353</w:t>
            </w:r>
          </w:p>
        </w:tc>
      </w:tr>
      <w:tr w:rsidR="0044685A" w:rsidRPr="00637752" w14:paraId="6AC10EBE" w14:textId="77777777" w:rsidTr="00346D35">
        <w:trPr>
          <w:gridBefore w:val="1"/>
          <w:wBefore w:w="6" w:type="dxa"/>
        </w:trPr>
        <w:tc>
          <w:tcPr>
            <w:tcW w:w="1163" w:type="dxa"/>
          </w:tcPr>
          <w:p w14:paraId="704B9248" w14:textId="77777777" w:rsidR="0044685A" w:rsidRPr="00637752" w:rsidRDefault="0044685A" w:rsidP="006350E1">
            <w:pPr>
              <w:pStyle w:val="02Tabletext"/>
              <w:spacing w:before="40" w:after="40"/>
              <w:rPr>
                <w:color w:val="000000"/>
                <w:lang w:val="en-US"/>
              </w:rPr>
            </w:pPr>
            <w:r w:rsidRPr="00637752">
              <w:rPr>
                <w:color w:val="000000"/>
                <w:lang w:val="en-US"/>
              </w:rPr>
              <w:t>39306</w:t>
            </w:r>
          </w:p>
        </w:tc>
        <w:tc>
          <w:tcPr>
            <w:tcW w:w="6285" w:type="dxa"/>
          </w:tcPr>
          <w:p w14:paraId="1E37C9A5" w14:textId="63F80647" w:rsidR="0044685A" w:rsidRPr="00637752" w:rsidRDefault="003B2969" w:rsidP="006350E1">
            <w:pPr>
              <w:pStyle w:val="02Tabletext"/>
              <w:spacing w:before="40" w:after="40"/>
            </w:pPr>
            <w:r w:rsidRPr="003B2969">
              <w:t>Nerve trunk, primary repair of, using microsurgical techniques, not to be used with</w:t>
            </w:r>
            <w:r w:rsidR="00C25F6B">
              <w:t xml:space="preserve"> item</w:t>
            </w:r>
            <w:r w:rsidRPr="003B2969">
              <w:t xml:space="preserve"> 39330. (Anaes.) (Assist.)</w:t>
            </w:r>
          </w:p>
        </w:tc>
        <w:tc>
          <w:tcPr>
            <w:tcW w:w="1628" w:type="dxa"/>
          </w:tcPr>
          <w:p w14:paraId="5D3F9196" w14:textId="77777777" w:rsidR="0044685A" w:rsidRPr="00637752" w:rsidRDefault="0044685A" w:rsidP="00B86562">
            <w:pPr>
              <w:pStyle w:val="02Tabletext"/>
              <w:spacing w:before="40" w:after="40"/>
              <w:jc w:val="center"/>
              <w:rPr>
                <w:color w:val="000000"/>
              </w:rPr>
            </w:pPr>
            <w:r w:rsidRPr="00637752">
              <w:rPr>
                <w:color w:val="000000"/>
              </w:rPr>
              <w:t>$677</w:t>
            </w:r>
          </w:p>
        </w:tc>
      </w:tr>
      <w:tr w:rsidR="0044685A" w:rsidRPr="00637752" w14:paraId="5F062F24" w14:textId="77777777" w:rsidTr="00346D35">
        <w:trPr>
          <w:gridBefore w:val="1"/>
          <w:wBefore w:w="6" w:type="dxa"/>
        </w:trPr>
        <w:tc>
          <w:tcPr>
            <w:tcW w:w="1163" w:type="dxa"/>
          </w:tcPr>
          <w:p w14:paraId="0B5F7468" w14:textId="77777777" w:rsidR="0044685A" w:rsidRPr="00637752" w:rsidRDefault="0044685A" w:rsidP="006350E1">
            <w:pPr>
              <w:pStyle w:val="02Tabletext"/>
              <w:spacing w:before="40" w:after="40"/>
              <w:rPr>
                <w:color w:val="000000"/>
                <w:lang w:val="en-US"/>
              </w:rPr>
            </w:pPr>
            <w:r w:rsidRPr="00637752">
              <w:rPr>
                <w:color w:val="000000"/>
                <w:lang w:val="en-US"/>
              </w:rPr>
              <w:t>39315*</w:t>
            </w:r>
          </w:p>
        </w:tc>
        <w:tc>
          <w:tcPr>
            <w:tcW w:w="6285" w:type="dxa"/>
          </w:tcPr>
          <w:p w14:paraId="6801640A" w14:textId="7A8DD5B7" w:rsidR="0044685A" w:rsidRPr="00637752" w:rsidRDefault="003B2969" w:rsidP="006350E1">
            <w:pPr>
              <w:pStyle w:val="02Tabletext"/>
              <w:spacing w:before="40" w:after="40"/>
            </w:pPr>
            <w:r w:rsidRPr="003B2969">
              <w:t>Nerve trunk, nerve graft to, (cable graft) using microsurgical techniques. Inclusive of, if performed: harvesting of nerve graft and proximal and distal anastomoses of nerve graft, and any transposition to facilitate grafting, not to be used with item 39330, elective or trauma. (Anaes.) (Assist.)</w:t>
            </w:r>
          </w:p>
        </w:tc>
        <w:tc>
          <w:tcPr>
            <w:tcW w:w="1628" w:type="dxa"/>
          </w:tcPr>
          <w:p w14:paraId="1867BE8F" w14:textId="77777777" w:rsidR="0044685A" w:rsidRPr="00637752" w:rsidRDefault="0044685A" w:rsidP="00B86562">
            <w:pPr>
              <w:pStyle w:val="02Tabletext"/>
              <w:spacing w:before="40" w:after="40"/>
              <w:jc w:val="center"/>
              <w:rPr>
                <w:color w:val="000000"/>
              </w:rPr>
            </w:pPr>
            <w:r w:rsidRPr="00637752">
              <w:rPr>
                <w:color w:val="000000"/>
              </w:rPr>
              <w:t>$1,030</w:t>
            </w:r>
          </w:p>
        </w:tc>
      </w:tr>
      <w:tr w:rsidR="0044685A" w:rsidRPr="00637752" w14:paraId="350E00B2" w14:textId="77777777" w:rsidTr="00346D35">
        <w:trPr>
          <w:gridBefore w:val="1"/>
          <w:wBefore w:w="6" w:type="dxa"/>
        </w:trPr>
        <w:tc>
          <w:tcPr>
            <w:tcW w:w="1163" w:type="dxa"/>
          </w:tcPr>
          <w:p w14:paraId="0B4B64F4" w14:textId="77777777" w:rsidR="0044685A" w:rsidRPr="00637752" w:rsidRDefault="0044685A" w:rsidP="006350E1">
            <w:pPr>
              <w:pStyle w:val="02Tabletext"/>
              <w:spacing w:before="40" w:after="40"/>
              <w:rPr>
                <w:color w:val="000000"/>
                <w:lang w:val="en-US"/>
              </w:rPr>
            </w:pPr>
            <w:r w:rsidRPr="00637752">
              <w:rPr>
                <w:color w:val="000000"/>
                <w:lang w:val="en-US"/>
              </w:rPr>
              <w:t>393CA</w:t>
            </w:r>
          </w:p>
        </w:tc>
        <w:tc>
          <w:tcPr>
            <w:tcW w:w="6285" w:type="dxa"/>
          </w:tcPr>
          <w:p w14:paraId="666C9531" w14:textId="0A6ED268" w:rsidR="0044685A" w:rsidRPr="00637752" w:rsidRDefault="003B2969" w:rsidP="006350E1">
            <w:pPr>
              <w:pStyle w:val="02Tabletext"/>
              <w:spacing w:before="40" w:after="40"/>
            </w:pPr>
            <w:r w:rsidRPr="003B2969">
              <w:t>Nerve trunk, reconstruction of using biological or synthetic nerve conduit with microsurgical techniques, not to be used with item 39330. (Anaes.) (Assist.)</w:t>
            </w:r>
          </w:p>
        </w:tc>
        <w:tc>
          <w:tcPr>
            <w:tcW w:w="1628" w:type="dxa"/>
          </w:tcPr>
          <w:p w14:paraId="6EA46D9D" w14:textId="77777777" w:rsidR="0044685A" w:rsidRPr="00637752" w:rsidRDefault="0044685A" w:rsidP="00B86562">
            <w:pPr>
              <w:pStyle w:val="02Tabletext"/>
              <w:spacing w:before="40" w:after="40"/>
              <w:jc w:val="center"/>
              <w:rPr>
                <w:color w:val="000000"/>
              </w:rPr>
            </w:pPr>
            <w:r w:rsidRPr="00637752">
              <w:rPr>
                <w:color w:val="000000"/>
              </w:rPr>
              <w:t>TBD</w:t>
            </w:r>
          </w:p>
        </w:tc>
      </w:tr>
      <w:tr w:rsidR="0044685A" w:rsidRPr="00637752" w14:paraId="1E115D4D" w14:textId="77777777" w:rsidTr="00346D35">
        <w:trPr>
          <w:gridBefore w:val="1"/>
          <w:wBefore w:w="6" w:type="dxa"/>
        </w:trPr>
        <w:tc>
          <w:tcPr>
            <w:tcW w:w="1163" w:type="dxa"/>
          </w:tcPr>
          <w:p w14:paraId="753D6C6D" w14:textId="77777777" w:rsidR="0044685A" w:rsidRPr="00637752" w:rsidRDefault="0044685A" w:rsidP="006350E1">
            <w:pPr>
              <w:pStyle w:val="02Tabletext"/>
              <w:spacing w:before="40" w:after="40"/>
              <w:rPr>
                <w:lang w:val="en-AU"/>
              </w:rPr>
            </w:pPr>
            <w:r w:rsidRPr="00637752">
              <w:rPr>
                <w:color w:val="000000"/>
                <w:lang w:val="en-US"/>
              </w:rPr>
              <w:t>39318*</w:t>
            </w:r>
          </w:p>
        </w:tc>
        <w:tc>
          <w:tcPr>
            <w:tcW w:w="6285" w:type="dxa"/>
          </w:tcPr>
          <w:p w14:paraId="5075818A" w14:textId="28CADBC4" w:rsidR="0044685A" w:rsidRPr="00637752" w:rsidRDefault="003B2969" w:rsidP="006350E1">
            <w:pPr>
              <w:pStyle w:val="02Tabletext"/>
              <w:spacing w:before="40" w:after="40"/>
              <w:rPr>
                <w:color w:val="000000"/>
              </w:rPr>
            </w:pPr>
            <w:r w:rsidRPr="003B2969">
              <w:t>Nerve, digital or cutaneous, nerve graft to, using microsurgical techniques. Involves harvesting of nerve graft from separate donor site and proximal and distal anastomoses, not to be used with item 39330, elective or trauma. (Anaes.) (Assist.)</w:t>
            </w:r>
          </w:p>
        </w:tc>
        <w:tc>
          <w:tcPr>
            <w:tcW w:w="1628" w:type="dxa"/>
          </w:tcPr>
          <w:p w14:paraId="46F7735C" w14:textId="77777777" w:rsidR="0044685A" w:rsidRPr="00637752" w:rsidRDefault="0044685A" w:rsidP="00B86562">
            <w:pPr>
              <w:pStyle w:val="02Tabletext"/>
              <w:spacing w:before="40" w:after="40"/>
              <w:jc w:val="center"/>
              <w:rPr>
                <w:lang w:val="en-AU"/>
              </w:rPr>
            </w:pPr>
            <w:r w:rsidRPr="00637752">
              <w:rPr>
                <w:color w:val="000000"/>
              </w:rPr>
              <w:t>$639</w:t>
            </w:r>
          </w:p>
        </w:tc>
      </w:tr>
      <w:tr w:rsidR="0044685A" w:rsidRPr="00637752" w14:paraId="657B798F" w14:textId="77777777" w:rsidTr="00346D35">
        <w:trPr>
          <w:gridBefore w:val="1"/>
          <w:wBefore w:w="6" w:type="dxa"/>
        </w:trPr>
        <w:tc>
          <w:tcPr>
            <w:tcW w:w="1163" w:type="dxa"/>
          </w:tcPr>
          <w:p w14:paraId="1B351463" w14:textId="77777777" w:rsidR="0044685A" w:rsidRPr="00637752" w:rsidRDefault="0044685A" w:rsidP="006350E1">
            <w:pPr>
              <w:pStyle w:val="02Tabletext"/>
              <w:spacing w:before="40" w:after="40"/>
              <w:rPr>
                <w:color w:val="000000"/>
                <w:lang w:val="en-US"/>
              </w:rPr>
            </w:pPr>
            <w:r w:rsidRPr="00637752">
              <w:rPr>
                <w:color w:val="000000"/>
                <w:lang w:val="en-US"/>
              </w:rPr>
              <w:t>393CB</w:t>
            </w:r>
          </w:p>
        </w:tc>
        <w:tc>
          <w:tcPr>
            <w:tcW w:w="6285" w:type="dxa"/>
          </w:tcPr>
          <w:p w14:paraId="5E5BE365" w14:textId="48B76C09" w:rsidR="0044685A" w:rsidRPr="00637752" w:rsidRDefault="003B2969" w:rsidP="00C80327">
            <w:pPr>
              <w:pStyle w:val="02Tabletext"/>
              <w:spacing w:before="40" w:after="40"/>
            </w:pPr>
            <w:r w:rsidRPr="003B2969">
              <w:t xml:space="preserve">Nerve, digital or cutaneous, reconstruction of using biological or synthetic nerve conduit with microsurgical techniques, not to be used with </w:t>
            </w:r>
            <w:r w:rsidR="00C25F6B">
              <w:t xml:space="preserve">item </w:t>
            </w:r>
            <w:r w:rsidRPr="003B2969">
              <w:t>39330. (Anaes.) (Assist.)</w:t>
            </w:r>
          </w:p>
        </w:tc>
        <w:tc>
          <w:tcPr>
            <w:tcW w:w="1628" w:type="dxa"/>
          </w:tcPr>
          <w:p w14:paraId="062F73D6" w14:textId="77777777" w:rsidR="0044685A" w:rsidRPr="00637752" w:rsidRDefault="0044685A" w:rsidP="00B86562">
            <w:pPr>
              <w:pStyle w:val="02Tabletext"/>
              <w:spacing w:before="40" w:after="40"/>
              <w:jc w:val="center"/>
              <w:rPr>
                <w:color w:val="000000"/>
              </w:rPr>
            </w:pPr>
            <w:r w:rsidRPr="00637752">
              <w:rPr>
                <w:color w:val="000000"/>
              </w:rPr>
              <w:t>TBD</w:t>
            </w:r>
          </w:p>
        </w:tc>
      </w:tr>
    </w:tbl>
    <w:p w14:paraId="6CD7BB42" w14:textId="77777777" w:rsidR="00346D35" w:rsidRPr="00F342B5" w:rsidRDefault="00346D35" w:rsidP="00346D35">
      <w:pPr>
        <w:spacing w:before="0"/>
        <w:rPr>
          <w:b/>
          <w:sz w:val="20"/>
        </w:rPr>
      </w:pPr>
      <w:bookmarkStart w:id="1336" w:name="_Toc477171389"/>
      <w:bookmarkStart w:id="1337" w:name="_Toc482377260"/>
      <w:r w:rsidRPr="00F342B5">
        <w:rPr>
          <w:b/>
          <w:sz w:val="20"/>
        </w:rPr>
        <w:t>*Items are able to be claimed in both an elective and trauma context.</w:t>
      </w:r>
    </w:p>
    <w:p w14:paraId="4CF35238" w14:textId="77777777" w:rsidR="0044685A" w:rsidRPr="00637752" w:rsidRDefault="0044685A" w:rsidP="00C14DAA">
      <w:pPr>
        <w:pStyle w:val="Style5"/>
      </w:pPr>
      <w:r w:rsidRPr="00637752">
        <w:t>Microvascular items</w:t>
      </w:r>
      <w:bookmarkEnd w:id="1336"/>
      <w:bookmarkEnd w:id="133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icrovascular items"/>
        <w:tblDescription w:val="This is a 3 column table. Column 1 lists the item number, column 2 is the item descriptor and column 3 is the Schedule fee"/>
      </w:tblPr>
      <w:tblGrid>
        <w:gridCol w:w="6"/>
        <w:gridCol w:w="1157"/>
        <w:gridCol w:w="6291"/>
        <w:gridCol w:w="1628"/>
      </w:tblGrid>
      <w:tr w:rsidR="0044685A" w:rsidRPr="00637752" w14:paraId="38BA5341" w14:textId="77777777" w:rsidTr="00A03439">
        <w:trPr>
          <w:tblHeader/>
        </w:trPr>
        <w:tc>
          <w:tcPr>
            <w:tcW w:w="1155" w:type="dxa"/>
            <w:gridSpan w:val="2"/>
            <w:shd w:val="clear" w:color="auto" w:fill="F2F2F2" w:themeFill="background1" w:themeFillShade="F2"/>
            <w:vAlign w:val="bottom"/>
          </w:tcPr>
          <w:p w14:paraId="2DA5FE12" w14:textId="77777777" w:rsidR="0044685A" w:rsidRPr="00637752" w:rsidRDefault="0044685A" w:rsidP="006350E1">
            <w:pPr>
              <w:pStyle w:val="02Tabletext"/>
              <w:spacing w:before="40" w:after="40"/>
              <w:rPr>
                <w:b/>
                <w:lang w:val="en-AU"/>
              </w:rPr>
            </w:pPr>
            <w:r w:rsidRPr="00637752">
              <w:rPr>
                <w:b/>
                <w:lang w:val="en-AU"/>
              </w:rPr>
              <w:t>Item</w:t>
            </w:r>
          </w:p>
        </w:tc>
        <w:tc>
          <w:tcPr>
            <w:tcW w:w="6245" w:type="dxa"/>
            <w:shd w:val="clear" w:color="auto" w:fill="F2F2F2" w:themeFill="background1" w:themeFillShade="F2"/>
            <w:vAlign w:val="bottom"/>
          </w:tcPr>
          <w:p w14:paraId="5410B634"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264ED126" w14:textId="5B538E70"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AB76346" w14:textId="77777777" w:rsidTr="00A03439">
        <w:trPr>
          <w:gridBefore w:val="1"/>
          <w:wBefore w:w="6" w:type="dxa"/>
        </w:trPr>
        <w:tc>
          <w:tcPr>
            <w:tcW w:w="1149" w:type="dxa"/>
          </w:tcPr>
          <w:p w14:paraId="5F18C425" w14:textId="77777777" w:rsidR="0044685A" w:rsidRPr="00637752" w:rsidRDefault="0044685A" w:rsidP="006350E1">
            <w:pPr>
              <w:pStyle w:val="02Tabletext"/>
              <w:spacing w:before="40" w:after="40"/>
              <w:rPr>
                <w:color w:val="000000"/>
                <w:lang w:val="en-US"/>
              </w:rPr>
            </w:pPr>
            <w:r w:rsidRPr="00637752">
              <w:t>45500</w:t>
            </w:r>
          </w:p>
        </w:tc>
        <w:tc>
          <w:tcPr>
            <w:tcW w:w="6245" w:type="dxa"/>
          </w:tcPr>
          <w:p w14:paraId="5429AFFC" w14:textId="777627B3" w:rsidR="0044685A" w:rsidRPr="00637752" w:rsidRDefault="0044685A" w:rsidP="006350E1">
            <w:pPr>
              <w:pStyle w:val="02Tabletext"/>
              <w:spacing w:before="40" w:after="40"/>
            </w:pPr>
            <w:r w:rsidRPr="00637752">
              <w:t>Microvascular repair using microsurgical techniques, with restoration of continuity of artery or vein of distal extremity or digit</w:t>
            </w:r>
            <w:r w:rsidR="001106CD">
              <w:t>.</w:t>
            </w:r>
            <w:r w:rsidRPr="00637752">
              <w:t xml:space="preserve"> (Anaes.) (Assist.)</w:t>
            </w:r>
          </w:p>
        </w:tc>
        <w:tc>
          <w:tcPr>
            <w:tcW w:w="1616" w:type="dxa"/>
          </w:tcPr>
          <w:p w14:paraId="5E5129A4" w14:textId="77777777" w:rsidR="0044685A" w:rsidRPr="00637752" w:rsidRDefault="0044685A" w:rsidP="00B86562">
            <w:pPr>
              <w:pStyle w:val="02Tabletext"/>
              <w:spacing w:before="40" w:after="40"/>
              <w:jc w:val="center"/>
              <w:rPr>
                <w:color w:val="000000"/>
              </w:rPr>
            </w:pPr>
            <w:r w:rsidRPr="00637752">
              <w:t>$1,090</w:t>
            </w:r>
          </w:p>
        </w:tc>
      </w:tr>
      <w:tr w:rsidR="0044685A" w:rsidRPr="00637752" w14:paraId="6064EF27" w14:textId="77777777" w:rsidTr="00A03439">
        <w:trPr>
          <w:gridBefore w:val="1"/>
          <w:wBefore w:w="6" w:type="dxa"/>
        </w:trPr>
        <w:tc>
          <w:tcPr>
            <w:tcW w:w="1149" w:type="dxa"/>
          </w:tcPr>
          <w:p w14:paraId="18686773" w14:textId="77777777" w:rsidR="0044685A" w:rsidRPr="00637752" w:rsidRDefault="0044685A" w:rsidP="006350E1">
            <w:pPr>
              <w:pStyle w:val="02Tabletext"/>
              <w:spacing w:before="40" w:after="40"/>
              <w:rPr>
                <w:lang w:val="en-AU"/>
              </w:rPr>
            </w:pPr>
            <w:r w:rsidRPr="00637752">
              <w:rPr>
                <w:lang w:val="en-US"/>
              </w:rPr>
              <w:t>45501</w:t>
            </w:r>
          </w:p>
        </w:tc>
        <w:tc>
          <w:tcPr>
            <w:tcW w:w="6245" w:type="dxa"/>
          </w:tcPr>
          <w:p w14:paraId="78555348" w14:textId="008EB946" w:rsidR="0044685A" w:rsidRPr="00637752" w:rsidRDefault="0044685A" w:rsidP="006350E1">
            <w:pPr>
              <w:pStyle w:val="02Tabletext"/>
              <w:spacing w:before="40" w:after="40"/>
              <w:rPr>
                <w:lang w:val="en-AU"/>
              </w:rPr>
            </w:pPr>
            <w:r w:rsidRPr="00637752">
              <w:t>Microvascular anastomosis of artery using microsurgical techniques, for re-implantation of limb or digit</w:t>
            </w:r>
            <w:r w:rsidR="001106CD">
              <w:t>.</w:t>
            </w:r>
            <w:r w:rsidRPr="00637752">
              <w:t xml:space="preserve"> (Anaes.) (Assist.)</w:t>
            </w:r>
          </w:p>
        </w:tc>
        <w:tc>
          <w:tcPr>
            <w:tcW w:w="1616" w:type="dxa"/>
          </w:tcPr>
          <w:p w14:paraId="7C68ED4F" w14:textId="77777777" w:rsidR="0044685A" w:rsidRPr="00637752" w:rsidRDefault="0044685A" w:rsidP="00B86562">
            <w:pPr>
              <w:pStyle w:val="02Tabletext"/>
              <w:spacing w:before="40" w:after="40"/>
              <w:jc w:val="center"/>
              <w:rPr>
                <w:lang w:val="en-AU"/>
              </w:rPr>
            </w:pPr>
            <w:r w:rsidRPr="00637752">
              <w:t>$1,775</w:t>
            </w:r>
          </w:p>
        </w:tc>
      </w:tr>
      <w:tr w:rsidR="0044685A" w:rsidRPr="00637752" w14:paraId="48A601CD" w14:textId="77777777" w:rsidTr="00A03439">
        <w:trPr>
          <w:gridBefore w:val="1"/>
          <w:wBefore w:w="6" w:type="dxa"/>
        </w:trPr>
        <w:tc>
          <w:tcPr>
            <w:tcW w:w="1149" w:type="dxa"/>
          </w:tcPr>
          <w:p w14:paraId="1B3783F6" w14:textId="77777777" w:rsidR="0044685A" w:rsidRPr="00637752" w:rsidRDefault="0044685A" w:rsidP="006350E1">
            <w:pPr>
              <w:pStyle w:val="02Tabletext"/>
              <w:spacing w:before="40" w:after="40"/>
              <w:rPr>
                <w:lang w:val="en-AU"/>
              </w:rPr>
            </w:pPr>
            <w:r w:rsidRPr="00637752">
              <w:rPr>
                <w:lang w:val="en-US"/>
              </w:rPr>
              <w:t>45502</w:t>
            </w:r>
          </w:p>
        </w:tc>
        <w:tc>
          <w:tcPr>
            <w:tcW w:w="6245" w:type="dxa"/>
          </w:tcPr>
          <w:p w14:paraId="3BCE3136" w14:textId="7E665498" w:rsidR="0044685A" w:rsidRPr="00637752" w:rsidRDefault="0044685A" w:rsidP="006350E1">
            <w:pPr>
              <w:pStyle w:val="02Tabletext"/>
              <w:spacing w:before="40" w:after="40"/>
              <w:rPr>
                <w:lang w:val="en-AU"/>
              </w:rPr>
            </w:pPr>
            <w:r w:rsidRPr="00637752">
              <w:t>Microvascular anastomosis of vein using microsurgical techniques, for re-implantation of limb or digit</w:t>
            </w:r>
            <w:r w:rsidR="001106CD">
              <w:t>.</w:t>
            </w:r>
            <w:r w:rsidRPr="00637752">
              <w:t xml:space="preserve"> (Anaes.) (Assist.)</w:t>
            </w:r>
          </w:p>
        </w:tc>
        <w:tc>
          <w:tcPr>
            <w:tcW w:w="1616" w:type="dxa"/>
          </w:tcPr>
          <w:p w14:paraId="7042AAF9" w14:textId="77777777" w:rsidR="0044685A" w:rsidRPr="00637752" w:rsidRDefault="0044685A" w:rsidP="00B86562">
            <w:pPr>
              <w:pStyle w:val="02Tabletext"/>
              <w:spacing w:before="40" w:after="40"/>
              <w:jc w:val="center"/>
              <w:rPr>
                <w:lang w:val="en-AU"/>
              </w:rPr>
            </w:pPr>
            <w:r w:rsidRPr="00637752">
              <w:t>$1,775</w:t>
            </w:r>
          </w:p>
        </w:tc>
      </w:tr>
      <w:tr w:rsidR="0044685A" w:rsidRPr="00637752" w14:paraId="7646E00D" w14:textId="77777777" w:rsidTr="00A03439">
        <w:trPr>
          <w:gridBefore w:val="1"/>
          <w:wBefore w:w="6" w:type="dxa"/>
        </w:trPr>
        <w:tc>
          <w:tcPr>
            <w:tcW w:w="1149" w:type="dxa"/>
          </w:tcPr>
          <w:p w14:paraId="239FEC51" w14:textId="77777777" w:rsidR="0044685A" w:rsidRPr="00637752" w:rsidRDefault="0044685A" w:rsidP="006350E1">
            <w:pPr>
              <w:pStyle w:val="02Tabletext"/>
              <w:spacing w:before="40" w:after="40"/>
              <w:rPr>
                <w:color w:val="000000"/>
                <w:lang w:val="en-US"/>
              </w:rPr>
            </w:pPr>
            <w:r w:rsidRPr="00637752">
              <w:t>45503</w:t>
            </w:r>
          </w:p>
        </w:tc>
        <w:tc>
          <w:tcPr>
            <w:tcW w:w="6245" w:type="dxa"/>
          </w:tcPr>
          <w:p w14:paraId="4939A6E8" w14:textId="3C0556E7" w:rsidR="0044685A" w:rsidRPr="00637752" w:rsidRDefault="0044685A" w:rsidP="006350E1">
            <w:pPr>
              <w:pStyle w:val="02Tabletext"/>
              <w:spacing w:before="40" w:after="40"/>
            </w:pPr>
            <w:r w:rsidRPr="00637752">
              <w:t>Micro-arterial or micro-venous graft using microsurgical techniques</w:t>
            </w:r>
            <w:r w:rsidR="001106CD">
              <w:t>.</w:t>
            </w:r>
            <w:r w:rsidRPr="00637752">
              <w:t xml:space="preserve"> (Anaes.) (Assist.)</w:t>
            </w:r>
          </w:p>
        </w:tc>
        <w:tc>
          <w:tcPr>
            <w:tcW w:w="1616" w:type="dxa"/>
          </w:tcPr>
          <w:p w14:paraId="43C4F70F" w14:textId="77777777" w:rsidR="0044685A" w:rsidRPr="00637752" w:rsidRDefault="0044685A" w:rsidP="00B86562">
            <w:pPr>
              <w:pStyle w:val="02Tabletext"/>
              <w:spacing w:before="40" w:after="40"/>
              <w:jc w:val="center"/>
              <w:rPr>
                <w:color w:val="000000"/>
              </w:rPr>
            </w:pPr>
            <w:r w:rsidRPr="00637752">
              <w:t>$2,030</w:t>
            </w:r>
          </w:p>
        </w:tc>
      </w:tr>
      <w:tr w:rsidR="0044685A" w:rsidRPr="00637752" w14:paraId="4CBBE416" w14:textId="77777777" w:rsidTr="00A03439">
        <w:trPr>
          <w:gridBefore w:val="1"/>
          <w:wBefore w:w="6" w:type="dxa"/>
        </w:trPr>
        <w:tc>
          <w:tcPr>
            <w:tcW w:w="1149" w:type="dxa"/>
          </w:tcPr>
          <w:p w14:paraId="180E3841" w14:textId="77777777" w:rsidR="0044685A" w:rsidRPr="00637752" w:rsidRDefault="0044685A" w:rsidP="006350E1">
            <w:pPr>
              <w:pStyle w:val="02Tabletext"/>
              <w:spacing w:before="40" w:after="40"/>
              <w:rPr>
                <w:color w:val="000000"/>
                <w:lang w:val="en-US"/>
              </w:rPr>
            </w:pPr>
            <w:r w:rsidRPr="00637752">
              <w:t>45504</w:t>
            </w:r>
          </w:p>
        </w:tc>
        <w:tc>
          <w:tcPr>
            <w:tcW w:w="6245" w:type="dxa"/>
          </w:tcPr>
          <w:p w14:paraId="7490CDE2" w14:textId="36C844D4" w:rsidR="0044685A" w:rsidRPr="00637752" w:rsidRDefault="0044685A" w:rsidP="006350E1">
            <w:pPr>
              <w:pStyle w:val="02Tabletext"/>
              <w:spacing w:before="40" w:after="40"/>
            </w:pPr>
            <w:r w:rsidRPr="00637752">
              <w:t>Microvascular anastomosis of artery using microsurgical techniques, for free transfer of tissue including setting in of free flap</w:t>
            </w:r>
            <w:r w:rsidR="001106CD">
              <w:t>.</w:t>
            </w:r>
            <w:r w:rsidRPr="00637752">
              <w:t xml:space="preserve"> (Anaes.) (Assist.)</w:t>
            </w:r>
          </w:p>
        </w:tc>
        <w:tc>
          <w:tcPr>
            <w:tcW w:w="1616" w:type="dxa"/>
          </w:tcPr>
          <w:p w14:paraId="723740BF" w14:textId="77777777" w:rsidR="0044685A" w:rsidRPr="00637752" w:rsidRDefault="0044685A" w:rsidP="00B86562">
            <w:pPr>
              <w:pStyle w:val="02Tabletext"/>
              <w:spacing w:before="40" w:after="40"/>
              <w:jc w:val="center"/>
              <w:rPr>
                <w:color w:val="000000"/>
              </w:rPr>
            </w:pPr>
            <w:r w:rsidRPr="00637752">
              <w:t>$1,775</w:t>
            </w:r>
          </w:p>
        </w:tc>
      </w:tr>
      <w:tr w:rsidR="0044685A" w:rsidRPr="00637752" w14:paraId="540A6451" w14:textId="77777777" w:rsidTr="00A03439">
        <w:trPr>
          <w:gridBefore w:val="1"/>
          <w:wBefore w:w="6" w:type="dxa"/>
        </w:trPr>
        <w:tc>
          <w:tcPr>
            <w:tcW w:w="1149" w:type="dxa"/>
          </w:tcPr>
          <w:p w14:paraId="5F29EDD7" w14:textId="77777777" w:rsidR="0044685A" w:rsidRPr="00637752" w:rsidRDefault="0044685A" w:rsidP="006350E1">
            <w:pPr>
              <w:pStyle w:val="02Tabletext"/>
              <w:spacing w:before="40" w:after="40"/>
              <w:rPr>
                <w:color w:val="000000"/>
                <w:lang w:val="en-US"/>
              </w:rPr>
            </w:pPr>
            <w:r w:rsidRPr="00637752">
              <w:t>45505</w:t>
            </w:r>
          </w:p>
        </w:tc>
        <w:tc>
          <w:tcPr>
            <w:tcW w:w="6245" w:type="dxa"/>
          </w:tcPr>
          <w:p w14:paraId="669646BE" w14:textId="33E3A63F" w:rsidR="0044685A" w:rsidRPr="00637752" w:rsidRDefault="0044685A" w:rsidP="006350E1">
            <w:pPr>
              <w:pStyle w:val="02Tabletext"/>
              <w:spacing w:before="40" w:after="40"/>
            </w:pPr>
            <w:r w:rsidRPr="00637752">
              <w:t>Microvascular anastomosis of vein using microsurgical techniques, for free transfer of tissue including setting in of free flap</w:t>
            </w:r>
            <w:r w:rsidR="001106CD">
              <w:t>.</w:t>
            </w:r>
            <w:r w:rsidRPr="00637752">
              <w:t xml:space="preserve"> (Anaes.) (Assist.)</w:t>
            </w:r>
          </w:p>
        </w:tc>
        <w:tc>
          <w:tcPr>
            <w:tcW w:w="1616" w:type="dxa"/>
          </w:tcPr>
          <w:p w14:paraId="2E24C79B" w14:textId="77777777" w:rsidR="0044685A" w:rsidRPr="00637752" w:rsidRDefault="0044685A" w:rsidP="00B86562">
            <w:pPr>
              <w:pStyle w:val="02Tabletext"/>
              <w:spacing w:before="40" w:after="40"/>
              <w:jc w:val="center"/>
              <w:rPr>
                <w:color w:val="000000"/>
              </w:rPr>
            </w:pPr>
            <w:r w:rsidRPr="00637752">
              <w:t>$1,775</w:t>
            </w:r>
          </w:p>
        </w:tc>
      </w:tr>
    </w:tbl>
    <w:p w14:paraId="2DB75D8E" w14:textId="77777777" w:rsidR="0044685A" w:rsidRPr="00637752" w:rsidRDefault="0044685A" w:rsidP="00C14DAA">
      <w:pPr>
        <w:pStyle w:val="Style5"/>
      </w:pPr>
      <w:bookmarkStart w:id="1338" w:name="_Toc477171390"/>
      <w:bookmarkStart w:id="1339" w:name="_Toc482377261"/>
      <w:r w:rsidRPr="00637752">
        <w:t>Fingernail items</w:t>
      </w:r>
      <w:bookmarkEnd w:id="1338"/>
      <w:bookmarkEnd w:id="133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ingernail items"/>
        <w:tblDescription w:val="This is a 3 column table. Column 1 lists the item number, column 2 is the item descriptor and column 3 is the Schedule fee"/>
      </w:tblPr>
      <w:tblGrid>
        <w:gridCol w:w="1167"/>
        <w:gridCol w:w="6287"/>
        <w:gridCol w:w="1628"/>
      </w:tblGrid>
      <w:tr w:rsidR="0044685A" w:rsidRPr="00637752" w14:paraId="1FC16782" w14:textId="77777777" w:rsidTr="00094BCF">
        <w:trPr>
          <w:tblHeader/>
        </w:trPr>
        <w:tc>
          <w:tcPr>
            <w:tcW w:w="1159" w:type="dxa"/>
            <w:shd w:val="clear" w:color="auto" w:fill="F2F2F2" w:themeFill="background1" w:themeFillShade="F2"/>
            <w:vAlign w:val="bottom"/>
          </w:tcPr>
          <w:p w14:paraId="6E8CDA2A" w14:textId="77777777" w:rsidR="0044685A" w:rsidRPr="00637752" w:rsidRDefault="0044685A" w:rsidP="007127F8">
            <w:pPr>
              <w:pStyle w:val="02Tabletext"/>
              <w:spacing w:before="40" w:after="40"/>
              <w:rPr>
                <w:b/>
                <w:lang w:val="en-AU"/>
              </w:rPr>
            </w:pPr>
            <w:r w:rsidRPr="00637752">
              <w:rPr>
                <w:b/>
                <w:lang w:val="en-AU"/>
              </w:rPr>
              <w:t>Item</w:t>
            </w:r>
          </w:p>
        </w:tc>
        <w:tc>
          <w:tcPr>
            <w:tcW w:w="6241" w:type="dxa"/>
            <w:shd w:val="clear" w:color="auto" w:fill="F2F2F2" w:themeFill="background1" w:themeFillShade="F2"/>
            <w:vAlign w:val="bottom"/>
          </w:tcPr>
          <w:p w14:paraId="2C9A6556" w14:textId="77777777" w:rsidR="0044685A" w:rsidRPr="00637752" w:rsidRDefault="0044685A" w:rsidP="007127F8">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1E3CDB9A" w14:textId="37D2869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1B12100" w14:textId="77777777" w:rsidTr="00A03439">
        <w:tc>
          <w:tcPr>
            <w:tcW w:w="1159" w:type="dxa"/>
          </w:tcPr>
          <w:p w14:paraId="59ACA16B" w14:textId="77777777" w:rsidR="0044685A" w:rsidRPr="00637752" w:rsidRDefault="0044685A" w:rsidP="006350E1">
            <w:pPr>
              <w:pStyle w:val="02Tabletext"/>
              <w:spacing w:before="40" w:after="40"/>
              <w:rPr>
                <w:lang w:val="en-AU"/>
              </w:rPr>
            </w:pPr>
            <w:r w:rsidRPr="00637752">
              <w:rPr>
                <w:color w:val="000000"/>
              </w:rPr>
              <w:t>46486</w:t>
            </w:r>
          </w:p>
        </w:tc>
        <w:tc>
          <w:tcPr>
            <w:tcW w:w="6241" w:type="dxa"/>
          </w:tcPr>
          <w:p w14:paraId="4EB972BE" w14:textId="77777777" w:rsidR="0044685A" w:rsidRPr="00637752" w:rsidRDefault="0044685A" w:rsidP="006350E1">
            <w:pPr>
              <w:pStyle w:val="02Tabletext"/>
              <w:spacing w:before="40" w:after="40"/>
            </w:pPr>
            <w:r w:rsidRPr="00637752">
              <w:t>Nail bed, accurate repair of acute nail bed laceration using magnification, undertaken in the operating theatre of a hospital. (Anaes.)</w:t>
            </w:r>
          </w:p>
        </w:tc>
        <w:tc>
          <w:tcPr>
            <w:tcW w:w="1616" w:type="dxa"/>
          </w:tcPr>
          <w:p w14:paraId="3B73B9F1" w14:textId="77777777" w:rsidR="0044685A" w:rsidRPr="00637752" w:rsidRDefault="0044685A" w:rsidP="00B86562">
            <w:pPr>
              <w:pStyle w:val="02Tabletext"/>
              <w:spacing w:before="40" w:after="40"/>
              <w:jc w:val="center"/>
              <w:rPr>
                <w:lang w:val="en-AU"/>
              </w:rPr>
            </w:pPr>
            <w:r w:rsidRPr="00637752">
              <w:rPr>
                <w:color w:val="000000"/>
              </w:rPr>
              <w:t>$226</w:t>
            </w:r>
          </w:p>
        </w:tc>
      </w:tr>
    </w:tbl>
    <w:p w14:paraId="7E3BC3E0" w14:textId="0172971A" w:rsidR="0044685A" w:rsidRPr="00637752" w:rsidRDefault="0044685A" w:rsidP="008B20F1">
      <w:pPr>
        <w:pStyle w:val="SubHeading1"/>
      </w:pPr>
      <w:bookmarkStart w:id="1340" w:name="_Toc482377262"/>
      <w:r w:rsidRPr="00637752">
        <w:t xml:space="preserve">Shoulder </w:t>
      </w:r>
      <w:bookmarkEnd w:id="1340"/>
      <w:r w:rsidR="003E0D97">
        <w:t>and elbow items</w:t>
      </w:r>
    </w:p>
    <w:p w14:paraId="55D66667" w14:textId="77777777" w:rsidR="0044685A" w:rsidRPr="00637752" w:rsidRDefault="0044685A" w:rsidP="00C14DAA">
      <w:pPr>
        <w:pStyle w:val="Style5"/>
      </w:pPr>
      <w:bookmarkStart w:id="1341" w:name="_Toc477375424"/>
      <w:bookmarkStart w:id="1342" w:name="_Toc482377263"/>
      <w:r w:rsidRPr="00637752">
        <w:t>Shoulder Surgery</w:t>
      </w:r>
      <w:bookmarkEnd w:id="1341"/>
      <w:bookmarkEnd w:id="134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Shoulder surgery"/>
        <w:tblDescription w:val="This is a 3 column table. Column 1 lists the item number, column 2 is the item descriptor and column 3 is the Schedule fee"/>
      </w:tblPr>
      <w:tblGrid>
        <w:gridCol w:w="1294"/>
        <w:gridCol w:w="6160"/>
        <w:gridCol w:w="1628"/>
      </w:tblGrid>
      <w:tr w:rsidR="0044685A" w:rsidRPr="00637752" w14:paraId="4BEE7057" w14:textId="77777777" w:rsidTr="00094BCF">
        <w:trPr>
          <w:tblHeader/>
        </w:trPr>
        <w:tc>
          <w:tcPr>
            <w:tcW w:w="1285" w:type="dxa"/>
            <w:shd w:val="clear" w:color="auto" w:fill="F2F2F2" w:themeFill="background1" w:themeFillShade="F2"/>
            <w:vAlign w:val="bottom"/>
          </w:tcPr>
          <w:p w14:paraId="1D236B57" w14:textId="77777777" w:rsidR="0044685A" w:rsidRPr="00637752" w:rsidRDefault="0044685A" w:rsidP="007127F8">
            <w:pPr>
              <w:pStyle w:val="02Tabletext"/>
              <w:spacing w:before="40" w:after="40"/>
              <w:rPr>
                <w:b/>
                <w:lang w:val="en-AU"/>
              </w:rPr>
            </w:pPr>
            <w:r w:rsidRPr="00637752">
              <w:rPr>
                <w:b/>
                <w:lang w:val="en-AU"/>
              </w:rPr>
              <w:t>Item</w:t>
            </w:r>
          </w:p>
        </w:tc>
        <w:tc>
          <w:tcPr>
            <w:tcW w:w="6115" w:type="dxa"/>
            <w:shd w:val="clear" w:color="auto" w:fill="F2F2F2" w:themeFill="background1" w:themeFillShade="F2"/>
            <w:vAlign w:val="bottom"/>
          </w:tcPr>
          <w:p w14:paraId="72D9ADFC" w14:textId="77777777" w:rsidR="0044685A" w:rsidRPr="00637752" w:rsidRDefault="0044685A" w:rsidP="007127F8">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7B53764D" w14:textId="3AA78D41"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307D29A8" w14:textId="77777777" w:rsidTr="00A03439">
        <w:tc>
          <w:tcPr>
            <w:tcW w:w="1285" w:type="dxa"/>
          </w:tcPr>
          <w:p w14:paraId="1558A9ED" w14:textId="77777777" w:rsidR="0044685A" w:rsidRPr="00637752" w:rsidRDefault="0044685A" w:rsidP="006350E1">
            <w:pPr>
              <w:pStyle w:val="02Tabletext"/>
              <w:spacing w:before="40" w:after="40"/>
            </w:pPr>
            <w:r w:rsidRPr="00637752">
              <w:t xml:space="preserve">489XX </w:t>
            </w:r>
          </w:p>
        </w:tc>
        <w:tc>
          <w:tcPr>
            <w:tcW w:w="6115" w:type="dxa"/>
          </w:tcPr>
          <w:p w14:paraId="057BA74B" w14:textId="3F6D9FEB" w:rsidR="0044685A" w:rsidRPr="00637752" w:rsidRDefault="0044685A" w:rsidP="006350E1">
            <w:pPr>
              <w:pStyle w:val="02Tabletext"/>
              <w:spacing w:before="40" w:after="40"/>
            </w:pPr>
            <w:r w:rsidRPr="00637752">
              <w:t>Shoulder, open or arthroscopic, subacromial decompression, inclusive of, if performed, coraco-acromial ligament division, acromioplasty, excision of outer clavicle, removal of calcium deposit, and excision of bursa or any combination not being a service associated with any arthroscopic shoulder procedure applies</w:t>
            </w:r>
            <w:r w:rsidR="001106CD">
              <w:t>.</w:t>
            </w:r>
            <w:r w:rsidRPr="00637752">
              <w:t xml:space="preserve"> (Anaes.) (Assist.)</w:t>
            </w:r>
          </w:p>
        </w:tc>
        <w:tc>
          <w:tcPr>
            <w:tcW w:w="1616" w:type="dxa"/>
          </w:tcPr>
          <w:p w14:paraId="73CD9294" w14:textId="77777777" w:rsidR="0044685A" w:rsidRPr="00637752" w:rsidRDefault="0044685A" w:rsidP="00B86562">
            <w:pPr>
              <w:pStyle w:val="02Tabletext"/>
              <w:spacing w:before="40" w:after="40"/>
              <w:jc w:val="center"/>
            </w:pPr>
            <w:r w:rsidRPr="00637752">
              <w:t>TBD</w:t>
            </w:r>
          </w:p>
        </w:tc>
      </w:tr>
      <w:tr w:rsidR="0044685A" w:rsidRPr="00637752" w14:paraId="611318B0" w14:textId="77777777" w:rsidTr="00A03439">
        <w:tc>
          <w:tcPr>
            <w:tcW w:w="1285" w:type="dxa"/>
          </w:tcPr>
          <w:p w14:paraId="4CB3EF77" w14:textId="77777777" w:rsidR="0044685A" w:rsidRPr="00637752" w:rsidRDefault="0044685A" w:rsidP="006350E1">
            <w:pPr>
              <w:pStyle w:val="02Tabletext"/>
              <w:spacing w:before="40" w:after="40"/>
            </w:pPr>
            <w:r w:rsidRPr="00637752">
              <w:t>489XY</w:t>
            </w:r>
          </w:p>
        </w:tc>
        <w:tc>
          <w:tcPr>
            <w:tcW w:w="6115" w:type="dxa"/>
          </w:tcPr>
          <w:p w14:paraId="2DF6957A" w14:textId="6B9CDCD3" w:rsidR="0044685A" w:rsidRPr="00637752" w:rsidRDefault="0044685A" w:rsidP="006350E1">
            <w:pPr>
              <w:pStyle w:val="02Tabletext"/>
              <w:spacing w:before="40" w:after="40"/>
            </w:pPr>
            <w:r w:rsidRPr="00637752">
              <w:t>Shoulder, open, arthroscopic, arthroscopic assisted or mini open repair of rotator cuff, inclusive of, if performed, decompression of subacromial space by acromioplasty, excision of coraco-acromial ligament and distal clavicle, excision of the bursa, biceps tenodesis, not being a service associated with a service to which items, 48903, 47966, 48945, 48948, 48951, 48954 or 48960 apply</w:t>
            </w:r>
            <w:r w:rsidR="001106CD">
              <w:t>.</w:t>
            </w:r>
            <w:r w:rsidRPr="00637752">
              <w:t xml:space="preserve"> (Anaes.) (Assist.)</w:t>
            </w:r>
          </w:p>
        </w:tc>
        <w:tc>
          <w:tcPr>
            <w:tcW w:w="1616" w:type="dxa"/>
          </w:tcPr>
          <w:p w14:paraId="67D13CB7" w14:textId="77777777" w:rsidR="0044685A" w:rsidRPr="00637752" w:rsidRDefault="0044685A" w:rsidP="00B86562">
            <w:pPr>
              <w:pStyle w:val="02Tabletext"/>
              <w:spacing w:before="40" w:after="40"/>
              <w:jc w:val="center"/>
            </w:pPr>
            <w:r w:rsidRPr="00637752">
              <w:t>TBD</w:t>
            </w:r>
          </w:p>
        </w:tc>
      </w:tr>
      <w:tr w:rsidR="0044685A" w:rsidRPr="00637752" w14:paraId="63ECC402" w14:textId="77777777" w:rsidTr="00A03439">
        <w:tc>
          <w:tcPr>
            <w:tcW w:w="1285" w:type="dxa"/>
          </w:tcPr>
          <w:p w14:paraId="34A6FA78" w14:textId="77777777" w:rsidR="0044685A" w:rsidRPr="00637752" w:rsidRDefault="0044685A" w:rsidP="006350E1">
            <w:pPr>
              <w:pStyle w:val="02Tabletext"/>
              <w:spacing w:before="40" w:after="40"/>
            </w:pPr>
            <w:r w:rsidRPr="00637752">
              <w:t>489XZ</w:t>
            </w:r>
          </w:p>
        </w:tc>
        <w:tc>
          <w:tcPr>
            <w:tcW w:w="6115" w:type="dxa"/>
          </w:tcPr>
          <w:p w14:paraId="04E3A1F8" w14:textId="61796B6F" w:rsidR="0044685A" w:rsidRPr="00637752" w:rsidRDefault="00C10029" w:rsidP="006350E1">
            <w:pPr>
              <w:pStyle w:val="02Tabletext"/>
              <w:spacing w:before="40" w:after="40"/>
            </w:pPr>
            <w:r w:rsidRPr="00637752">
              <w:t>Bicep</w:t>
            </w:r>
            <w:r>
              <w:t>s</w:t>
            </w:r>
            <w:r w:rsidRPr="00637752">
              <w:t>, open or arthroscopic tenodesis of. As an independent procedure. (Anaes.) (Assist.)</w:t>
            </w:r>
          </w:p>
        </w:tc>
        <w:tc>
          <w:tcPr>
            <w:tcW w:w="1616" w:type="dxa"/>
          </w:tcPr>
          <w:p w14:paraId="2BC94870" w14:textId="77777777" w:rsidR="0044685A" w:rsidRPr="00637752" w:rsidRDefault="0044685A" w:rsidP="00B86562">
            <w:pPr>
              <w:pStyle w:val="02Tabletext"/>
              <w:spacing w:before="40" w:after="40"/>
              <w:jc w:val="center"/>
            </w:pPr>
            <w:r w:rsidRPr="00637752">
              <w:t>TBD</w:t>
            </w:r>
          </w:p>
        </w:tc>
      </w:tr>
      <w:tr w:rsidR="0044685A" w:rsidRPr="00637752" w14:paraId="75D8C6CF" w14:textId="77777777" w:rsidTr="00A03439">
        <w:tc>
          <w:tcPr>
            <w:tcW w:w="1285" w:type="dxa"/>
          </w:tcPr>
          <w:p w14:paraId="0D2859F8" w14:textId="77777777" w:rsidR="0044685A" w:rsidRPr="00637752" w:rsidRDefault="0044685A" w:rsidP="006350E1">
            <w:pPr>
              <w:pStyle w:val="02Tabletext"/>
              <w:spacing w:before="40" w:after="40"/>
            </w:pPr>
            <w:r w:rsidRPr="00637752">
              <w:t>48915</w:t>
            </w:r>
          </w:p>
        </w:tc>
        <w:tc>
          <w:tcPr>
            <w:tcW w:w="6115" w:type="dxa"/>
          </w:tcPr>
          <w:p w14:paraId="60103F61" w14:textId="088E9AC7" w:rsidR="0044685A" w:rsidRPr="00637752" w:rsidRDefault="0044685A" w:rsidP="006350E1">
            <w:pPr>
              <w:pStyle w:val="02Tabletext"/>
              <w:spacing w:before="40" w:after="40"/>
              <w:rPr>
                <w:b/>
              </w:rPr>
            </w:pPr>
            <w:r w:rsidRPr="00637752">
              <w:t>Shoulder, hemi-arthroplasty of</w:t>
            </w:r>
            <w:r w:rsidR="001106CD">
              <w:t>.</w:t>
            </w:r>
            <w:r w:rsidRPr="00637752">
              <w:t xml:space="preserve"> (Anaes.) (Assist.)</w:t>
            </w:r>
          </w:p>
        </w:tc>
        <w:tc>
          <w:tcPr>
            <w:tcW w:w="1616" w:type="dxa"/>
          </w:tcPr>
          <w:p w14:paraId="6A5C6698" w14:textId="77777777" w:rsidR="0044685A" w:rsidRPr="00637752" w:rsidRDefault="00B86562" w:rsidP="00B86562">
            <w:pPr>
              <w:pStyle w:val="02Tabletext"/>
              <w:spacing w:before="40" w:after="40"/>
              <w:jc w:val="center"/>
            </w:pPr>
            <w:r w:rsidRPr="00637752">
              <w:t>$</w:t>
            </w:r>
            <w:r w:rsidR="0044685A" w:rsidRPr="00637752">
              <w:t>753</w:t>
            </w:r>
          </w:p>
        </w:tc>
      </w:tr>
      <w:tr w:rsidR="0044685A" w:rsidRPr="00637752" w14:paraId="797B5CCE" w14:textId="77777777" w:rsidTr="00A03439">
        <w:tc>
          <w:tcPr>
            <w:tcW w:w="1285" w:type="dxa"/>
          </w:tcPr>
          <w:p w14:paraId="184FDB21" w14:textId="77777777" w:rsidR="0044685A" w:rsidRPr="00637752" w:rsidRDefault="0044685A" w:rsidP="006350E1">
            <w:pPr>
              <w:pStyle w:val="02Tabletext"/>
              <w:spacing w:before="40" w:after="40"/>
            </w:pPr>
            <w:r w:rsidRPr="00637752">
              <w:t>48918</w:t>
            </w:r>
          </w:p>
        </w:tc>
        <w:tc>
          <w:tcPr>
            <w:tcW w:w="6115" w:type="dxa"/>
          </w:tcPr>
          <w:p w14:paraId="4A963211" w14:textId="56738F1F" w:rsidR="0044685A" w:rsidRPr="00637752" w:rsidRDefault="0044685A" w:rsidP="006350E1">
            <w:pPr>
              <w:pStyle w:val="02Tabletext"/>
              <w:spacing w:before="40" w:after="40"/>
            </w:pPr>
            <w:r w:rsidRPr="00637752">
              <w:t>Anatomic or reverse total shoulder replacement, inclusive of, if performed, any associated rotator cuff repair, biceps tenodesis, or tuberosity osteotomy</w:t>
            </w:r>
            <w:r w:rsidR="00D569F1">
              <w:t>.</w:t>
            </w:r>
            <w:r w:rsidRPr="00637752">
              <w:t xml:space="preserve"> (Anaes.) (Assist.)</w:t>
            </w:r>
          </w:p>
        </w:tc>
        <w:tc>
          <w:tcPr>
            <w:tcW w:w="1616" w:type="dxa"/>
          </w:tcPr>
          <w:p w14:paraId="7F0B8F0A" w14:textId="77777777" w:rsidR="0044685A" w:rsidRPr="00637752" w:rsidRDefault="0044685A" w:rsidP="00B86562">
            <w:pPr>
              <w:pStyle w:val="02Tabletext"/>
              <w:spacing w:before="40" w:after="40"/>
              <w:jc w:val="center"/>
            </w:pPr>
            <w:r w:rsidRPr="00637752">
              <w:t>$1,506</w:t>
            </w:r>
          </w:p>
        </w:tc>
      </w:tr>
      <w:tr w:rsidR="0044685A" w:rsidRPr="00637752" w14:paraId="23EC8D05" w14:textId="77777777" w:rsidTr="00A03439">
        <w:tc>
          <w:tcPr>
            <w:tcW w:w="1285" w:type="dxa"/>
          </w:tcPr>
          <w:p w14:paraId="0CA43384" w14:textId="77777777" w:rsidR="0044685A" w:rsidRPr="00637752" w:rsidRDefault="0044685A" w:rsidP="006350E1">
            <w:pPr>
              <w:pStyle w:val="02Tabletext"/>
              <w:spacing w:before="40" w:after="40"/>
            </w:pPr>
            <w:r w:rsidRPr="00637752">
              <w:t>48921</w:t>
            </w:r>
          </w:p>
        </w:tc>
        <w:tc>
          <w:tcPr>
            <w:tcW w:w="6115" w:type="dxa"/>
          </w:tcPr>
          <w:p w14:paraId="1258F8FE" w14:textId="7FBDC7A0" w:rsidR="0044685A" w:rsidRPr="00637752" w:rsidRDefault="0044685A" w:rsidP="006350E1">
            <w:pPr>
              <w:pStyle w:val="02Tabletext"/>
              <w:spacing w:before="40" w:after="40"/>
              <w:rPr>
                <w:b/>
              </w:rPr>
            </w:pPr>
            <w:r w:rsidRPr="00637752">
              <w:t>Shoulder, total replacement arthroplasty, revision of</w:t>
            </w:r>
            <w:r w:rsidR="00D569F1">
              <w:t>.</w:t>
            </w:r>
            <w:r w:rsidRPr="00637752">
              <w:t xml:space="preserve"> (Anaes.) (Assist.)</w:t>
            </w:r>
          </w:p>
        </w:tc>
        <w:tc>
          <w:tcPr>
            <w:tcW w:w="1616" w:type="dxa"/>
          </w:tcPr>
          <w:p w14:paraId="7A54D7ED" w14:textId="77777777" w:rsidR="0044685A" w:rsidRPr="00637752" w:rsidRDefault="0044685A" w:rsidP="00B86562">
            <w:pPr>
              <w:pStyle w:val="02Tabletext"/>
              <w:spacing w:before="40" w:after="40"/>
              <w:jc w:val="center"/>
            </w:pPr>
            <w:r w:rsidRPr="00637752">
              <w:t>$1,553</w:t>
            </w:r>
          </w:p>
        </w:tc>
      </w:tr>
      <w:tr w:rsidR="0044685A" w:rsidRPr="00637752" w14:paraId="22B961CE" w14:textId="77777777" w:rsidTr="00A03439">
        <w:tc>
          <w:tcPr>
            <w:tcW w:w="1285" w:type="dxa"/>
          </w:tcPr>
          <w:p w14:paraId="44EABE46" w14:textId="77777777" w:rsidR="0044685A" w:rsidRPr="00637752" w:rsidRDefault="0044685A" w:rsidP="006350E1">
            <w:pPr>
              <w:pStyle w:val="02Tabletext"/>
              <w:spacing w:before="40" w:after="40"/>
            </w:pPr>
            <w:r w:rsidRPr="00637752">
              <w:t>48924</w:t>
            </w:r>
          </w:p>
        </w:tc>
        <w:tc>
          <w:tcPr>
            <w:tcW w:w="6115" w:type="dxa"/>
          </w:tcPr>
          <w:p w14:paraId="7C926BE0" w14:textId="2EA04B3F" w:rsidR="0044685A" w:rsidRPr="00637752" w:rsidRDefault="0044685A" w:rsidP="006350E1">
            <w:pPr>
              <w:pStyle w:val="02Tabletext"/>
              <w:spacing w:before="40" w:after="40"/>
              <w:rPr>
                <w:b/>
              </w:rPr>
            </w:pPr>
            <w:r w:rsidRPr="00637752">
              <w:t>Shoulder, total replacement arthroplasty, revision of, with bone graft to scapula or humerus, or both</w:t>
            </w:r>
            <w:r w:rsidR="00D569F1">
              <w:t>.</w:t>
            </w:r>
            <w:r w:rsidRPr="00637752">
              <w:t xml:space="preserve"> (Anaes.) (Assist.)</w:t>
            </w:r>
          </w:p>
        </w:tc>
        <w:tc>
          <w:tcPr>
            <w:tcW w:w="1616" w:type="dxa"/>
          </w:tcPr>
          <w:p w14:paraId="18417886" w14:textId="77777777" w:rsidR="0044685A" w:rsidRPr="00637752" w:rsidRDefault="0044685A" w:rsidP="00B86562">
            <w:pPr>
              <w:pStyle w:val="02Tabletext"/>
              <w:spacing w:before="40" w:after="40"/>
              <w:jc w:val="center"/>
            </w:pPr>
            <w:r w:rsidRPr="00637752">
              <w:t>$1,789</w:t>
            </w:r>
          </w:p>
        </w:tc>
      </w:tr>
      <w:tr w:rsidR="0044685A" w:rsidRPr="00637752" w14:paraId="7A2E699E" w14:textId="77777777" w:rsidTr="00A03439">
        <w:tc>
          <w:tcPr>
            <w:tcW w:w="1285" w:type="dxa"/>
          </w:tcPr>
          <w:p w14:paraId="3CE9ED5C" w14:textId="77777777" w:rsidR="0044685A" w:rsidRPr="00637752" w:rsidRDefault="0044685A" w:rsidP="006350E1">
            <w:pPr>
              <w:pStyle w:val="02Tabletext"/>
              <w:spacing w:before="40" w:after="40"/>
            </w:pPr>
            <w:r w:rsidRPr="00637752">
              <w:t>489XA</w:t>
            </w:r>
          </w:p>
        </w:tc>
        <w:tc>
          <w:tcPr>
            <w:tcW w:w="6115" w:type="dxa"/>
          </w:tcPr>
          <w:p w14:paraId="7543ADDF" w14:textId="2A466CEF" w:rsidR="0044685A" w:rsidRPr="00637752" w:rsidRDefault="0044685A" w:rsidP="006350E1">
            <w:pPr>
              <w:pStyle w:val="02Tabletext"/>
              <w:spacing w:before="40" w:after="40"/>
            </w:pPr>
            <w:r w:rsidRPr="00637752">
              <w:t>Shoulder, open or arthroscopic, joint stabilisation procedure for multi-directional instability, anterior or posterior repair inclusive of, if performed, labral repair or reattachment – not being a procedure associated with any other arthroscopic procedure of the shoulder region</w:t>
            </w:r>
            <w:r w:rsidR="00D569F1">
              <w:t>.</w:t>
            </w:r>
            <w:r w:rsidRPr="00637752">
              <w:t xml:space="preserve"> (Anaes.) (Assist.)</w:t>
            </w:r>
          </w:p>
        </w:tc>
        <w:tc>
          <w:tcPr>
            <w:tcW w:w="1616" w:type="dxa"/>
          </w:tcPr>
          <w:p w14:paraId="407240D8" w14:textId="77777777" w:rsidR="0044685A" w:rsidRPr="00637752" w:rsidRDefault="0044685A" w:rsidP="00B86562">
            <w:pPr>
              <w:pStyle w:val="02Tabletext"/>
              <w:spacing w:before="40" w:after="40"/>
              <w:jc w:val="center"/>
            </w:pPr>
            <w:r w:rsidRPr="00637752">
              <w:t>TBD</w:t>
            </w:r>
          </w:p>
        </w:tc>
      </w:tr>
      <w:tr w:rsidR="0044685A" w:rsidRPr="00637752" w14:paraId="75743FCD" w14:textId="77777777" w:rsidTr="00A03439">
        <w:tc>
          <w:tcPr>
            <w:tcW w:w="1285" w:type="dxa"/>
          </w:tcPr>
          <w:p w14:paraId="6196D9B8" w14:textId="77777777" w:rsidR="0044685A" w:rsidRPr="00637752" w:rsidRDefault="0044685A" w:rsidP="006350E1">
            <w:pPr>
              <w:pStyle w:val="02Tabletext"/>
              <w:spacing w:before="40" w:after="40"/>
            </w:pPr>
            <w:r w:rsidRPr="00637752">
              <w:t>48927</w:t>
            </w:r>
          </w:p>
        </w:tc>
        <w:tc>
          <w:tcPr>
            <w:tcW w:w="6115" w:type="dxa"/>
          </w:tcPr>
          <w:p w14:paraId="732B437A" w14:textId="6ACDCA0A" w:rsidR="0044685A" w:rsidRPr="00637752" w:rsidRDefault="0044685A" w:rsidP="006350E1">
            <w:pPr>
              <w:pStyle w:val="02Tabletext"/>
              <w:spacing w:before="40" w:after="40"/>
              <w:rPr>
                <w:b/>
              </w:rPr>
            </w:pPr>
            <w:r w:rsidRPr="00637752">
              <w:t>Shoulder prosthesis, removal of</w:t>
            </w:r>
            <w:r w:rsidR="00D569F1">
              <w:t>.</w:t>
            </w:r>
            <w:r w:rsidRPr="00637752">
              <w:t xml:space="preserve"> (Anaes.) (Assist.)</w:t>
            </w:r>
          </w:p>
        </w:tc>
        <w:tc>
          <w:tcPr>
            <w:tcW w:w="1616" w:type="dxa"/>
          </w:tcPr>
          <w:p w14:paraId="5DC8A524" w14:textId="77777777" w:rsidR="0044685A" w:rsidRPr="00637752" w:rsidRDefault="0044685A" w:rsidP="00B86562">
            <w:pPr>
              <w:pStyle w:val="02Tabletext"/>
              <w:spacing w:before="40" w:after="40"/>
              <w:jc w:val="center"/>
            </w:pPr>
            <w:r w:rsidRPr="00637752">
              <w:t>$367</w:t>
            </w:r>
          </w:p>
        </w:tc>
      </w:tr>
      <w:tr w:rsidR="0044685A" w:rsidRPr="00637752" w14:paraId="181628B7" w14:textId="77777777" w:rsidTr="00A03439">
        <w:tc>
          <w:tcPr>
            <w:tcW w:w="1285" w:type="dxa"/>
          </w:tcPr>
          <w:p w14:paraId="07C080A1" w14:textId="77777777" w:rsidR="0044685A" w:rsidRPr="00637752" w:rsidRDefault="0044685A" w:rsidP="006350E1">
            <w:pPr>
              <w:pStyle w:val="02Tabletext"/>
              <w:spacing w:before="40" w:after="40"/>
              <w:rPr>
                <w:strike/>
              </w:rPr>
            </w:pPr>
            <w:r w:rsidRPr="00637752">
              <w:t>48939</w:t>
            </w:r>
          </w:p>
        </w:tc>
        <w:tc>
          <w:tcPr>
            <w:tcW w:w="6115" w:type="dxa"/>
          </w:tcPr>
          <w:p w14:paraId="7F135C5A" w14:textId="73CCCAD4" w:rsidR="0044685A" w:rsidRPr="00637752" w:rsidRDefault="0044685A" w:rsidP="006350E1">
            <w:pPr>
              <w:pStyle w:val="02Tabletext"/>
              <w:spacing w:before="40" w:after="40"/>
              <w:rPr>
                <w:strike/>
              </w:rPr>
            </w:pPr>
            <w:r w:rsidRPr="00637752">
              <w:t>Shoulder, arthrodesis of, with synovectomy if performed</w:t>
            </w:r>
            <w:r w:rsidR="00D569F1">
              <w:t>.</w:t>
            </w:r>
            <w:r w:rsidRPr="00637752">
              <w:t xml:space="preserve"> (Anaes.) (Assist.)</w:t>
            </w:r>
          </w:p>
        </w:tc>
        <w:tc>
          <w:tcPr>
            <w:tcW w:w="1616" w:type="dxa"/>
          </w:tcPr>
          <w:p w14:paraId="24CAEDEB" w14:textId="77777777" w:rsidR="0044685A" w:rsidRPr="00637752" w:rsidRDefault="0044685A" w:rsidP="00B86562">
            <w:pPr>
              <w:pStyle w:val="02Tabletext"/>
              <w:spacing w:before="40" w:after="40"/>
              <w:jc w:val="center"/>
              <w:rPr>
                <w:strike/>
              </w:rPr>
            </w:pPr>
            <w:r w:rsidRPr="00637752">
              <w:t>$1,083</w:t>
            </w:r>
          </w:p>
        </w:tc>
      </w:tr>
      <w:tr w:rsidR="0044685A" w:rsidRPr="00637752" w14:paraId="2297AB68" w14:textId="77777777" w:rsidTr="00A03439">
        <w:tc>
          <w:tcPr>
            <w:tcW w:w="1285" w:type="dxa"/>
          </w:tcPr>
          <w:p w14:paraId="2524ADE1" w14:textId="77777777" w:rsidR="0044685A" w:rsidRPr="00637752" w:rsidRDefault="0044685A" w:rsidP="006350E1">
            <w:pPr>
              <w:pStyle w:val="02Tabletext"/>
              <w:spacing w:before="40" w:after="40"/>
              <w:rPr>
                <w:strike/>
              </w:rPr>
            </w:pPr>
            <w:r w:rsidRPr="00637752">
              <w:t>48942</w:t>
            </w:r>
          </w:p>
        </w:tc>
        <w:tc>
          <w:tcPr>
            <w:tcW w:w="6115" w:type="dxa"/>
          </w:tcPr>
          <w:p w14:paraId="0B2F4976" w14:textId="128E281F" w:rsidR="0044685A" w:rsidRPr="00637752" w:rsidRDefault="0044685A" w:rsidP="006350E1">
            <w:pPr>
              <w:pStyle w:val="02Tabletext"/>
              <w:spacing w:before="40" w:after="40"/>
              <w:rPr>
                <w:strike/>
              </w:rPr>
            </w:pPr>
            <w:r w:rsidRPr="00637752">
              <w:t>Shoulder, arthrodesis of, with synovectomy if performed, with removal of prosthesis, requiring and including bone grafting or internal fixation. Not to be claimed with bone graft items</w:t>
            </w:r>
            <w:r w:rsidR="00D569F1">
              <w:t>.</w:t>
            </w:r>
            <w:r w:rsidRPr="00637752">
              <w:t xml:space="preserve"> (Anaes.) (Assist.)</w:t>
            </w:r>
          </w:p>
        </w:tc>
        <w:tc>
          <w:tcPr>
            <w:tcW w:w="1616" w:type="dxa"/>
          </w:tcPr>
          <w:p w14:paraId="3021FA9A" w14:textId="77777777" w:rsidR="0044685A" w:rsidRPr="00637752" w:rsidRDefault="0044685A" w:rsidP="00B86562">
            <w:pPr>
              <w:pStyle w:val="02Tabletext"/>
              <w:spacing w:before="40" w:after="40"/>
              <w:jc w:val="center"/>
              <w:rPr>
                <w:strike/>
              </w:rPr>
            </w:pPr>
            <w:r w:rsidRPr="00637752">
              <w:t>$1,412</w:t>
            </w:r>
          </w:p>
        </w:tc>
      </w:tr>
      <w:tr w:rsidR="0044685A" w:rsidRPr="00637752" w14:paraId="171CEC6E" w14:textId="77777777" w:rsidTr="00A03439">
        <w:tc>
          <w:tcPr>
            <w:tcW w:w="1285" w:type="dxa"/>
          </w:tcPr>
          <w:p w14:paraId="2F9776DF" w14:textId="77777777" w:rsidR="0044685A" w:rsidRPr="00637752" w:rsidRDefault="0044685A" w:rsidP="006350E1">
            <w:pPr>
              <w:pStyle w:val="02Tabletext"/>
              <w:spacing w:before="40" w:after="40"/>
            </w:pPr>
            <w:r w:rsidRPr="00637752">
              <w:t>48945</w:t>
            </w:r>
          </w:p>
        </w:tc>
        <w:tc>
          <w:tcPr>
            <w:tcW w:w="6115" w:type="dxa"/>
          </w:tcPr>
          <w:p w14:paraId="60B8046E" w14:textId="72A5DF89" w:rsidR="0044685A" w:rsidRPr="00637752" w:rsidRDefault="0044685A" w:rsidP="006350E1">
            <w:pPr>
              <w:pStyle w:val="02Tabletext"/>
              <w:spacing w:before="40" w:after="40"/>
              <w:rPr>
                <w:b/>
              </w:rPr>
            </w:pPr>
            <w:r w:rsidRPr="00637752">
              <w:t>Shoulder, diagnostic arthroscopy of (including biopsy) - not being a service associated with any other arthroscopic procedure of the shoulder region</w:t>
            </w:r>
            <w:r w:rsidR="00D569F1">
              <w:t>.</w:t>
            </w:r>
            <w:r w:rsidRPr="00637752">
              <w:t xml:space="preserve"> (Anaes.) (Assist.)</w:t>
            </w:r>
          </w:p>
        </w:tc>
        <w:tc>
          <w:tcPr>
            <w:tcW w:w="1616" w:type="dxa"/>
          </w:tcPr>
          <w:p w14:paraId="0E8ECB60" w14:textId="77777777" w:rsidR="0044685A" w:rsidRPr="00637752" w:rsidRDefault="0044685A" w:rsidP="00B86562">
            <w:pPr>
              <w:pStyle w:val="02Tabletext"/>
              <w:spacing w:before="40" w:after="40"/>
              <w:jc w:val="center"/>
            </w:pPr>
            <w:r w:rsidRPr="00637752">
              <w:t>$273</w:t>
            </w:r>
          </w:p>
        </w:tc>
      </w:tr>
      <w:tr w:rsidR="0044685A" w:rsidRPr="00637752" w14:paraId="5A78D0D3" w14:textId="77777777" w:rsidTr="00A03439">
        <w:tc>
          <w:tcPr>
            <w:tcW w:w="1285" w:type="dxa"/>
          </w:tcPr>
          <w:p w14:paraId="4BA70789" w14:textId="77777777" w:rsidR="0044685A" w:rsidRPr="00637752" w:rsidRDefault="0044685A" w:rsidP="006350E1">
            <w:pPr>
              <w:pStyle w:val="02Tabletext"/>
              <w:spacing w:before="40" w:after="40"/>
            </w:pPr>
            <w:r w:rsidRPr="00637752">
              <w:t>48948</w:t>
            </w:r>
          </w:p>
        </w:tc>
        <w:tc>
          <w:tcPr>
            <w:tcW w:w="6115" w:type="dxa"/>
          </w:tcPr>
          <w:p w14:paraId="61D8E8DC" w14:textId="607D8666" w:rsidR="0044685A" w:rsidRPr="00637752" w:rsidRDefault="0044685A" w:rsidP="006350E1">
            <w:pPr>
              <w:pStyle w:val="02Tabletext"/>
              <w:spacing w:before="40" w:after="40"/>
              <w:rPr>
                <w:b/>
              </w:rPr>
            </w:pPr>
            <w:r w:rsidRPr="00637752">
              <w:t>Shoulder, arthroscopic surgery of, involving any 1 or more of: removal of loose bodies; decompression of calcium deposit; debridement of labrum, synovium or rotator cuff; or chondroplasty - not being a service associated with any other arthroscopic procedure of the shoulder region</w:t>
            </w:r>
            <w:r w:rsidR="00D569F1">
              <w:t>.</w:t>
            </w:r>
            <w:r w:rsidRPr="00637752">
              <w:t xml:space="preserve"> (Anaes.) (Assist.)</w:t>
            </w:r>
          </w:p>
        </w:tc>
        <w:tc>
          <w:tcPr>
            <w:tcW w:w="1616" w:type="dxa"/>
          </w:tcPr>
          <w:p w14:paraId="596A34CF" w14:textId="77777777" w:rsidR="0044685A" w:rsidRPr="00637752" w:rsidRDefault="0044685A" w:rsidP="00B86562">
            <w:pPr>
              <w:pStyle w:val="02Tabletext"/>
              <w:spacing w:before="40" w:after="40"/>
              <w:jc w:val="center"/>
            </w:pPr>
            <w:r w:rsidRPr="00637752">
              <w:t>$612</w:t>
            </w:r>
          </w:p>
        </w:tc>
      </w:tr>
      <w:tr w:rsidR="0044685A" w:rsidRPr="00637752" w14:paraId="2D3F5BC2" w14:textId="77777777" w:rsidTr="00A03439">
        <w:tc>
          <w:tcPr>
            <w:tcW w:w="1285" w:type="dxa"/>
          </w:tcPr>
          <w:p w14:paraId="67F01082" w14:textId="77777777" w:rsidR="0044685A" w:rsidRPr="00637752" w:rsidRDefault="0044685A" w:rsidP="006350E1">
            <w:pPr>
              <w:pStyle w:val="02Tabletext"/>
              <w:spacing w:before="40" w:after="40"/>
            </w:pPr>
            <w:r w:rsidRPr="00637752">
              <w:t>48954</w:t>
            </w:r>
          </w:p>
        </w:tc>
        <w:tc>
          <w:tcPr>
            <w:tcW w:w="6115" w:type="dxa"/>
          </w:tcPr>
          <w:p w14:paraId="7FB62D9B" w14:textId="4A99EC2B" w:rsidR="0044685A" w:rsidRPr="00637752" w:rsidRDefault="0044685A" w:rsidP="006350E1">
            <w:pPr>
              <w:pStyle w:val="02Tabletext"/>
              <w:spacing w:before="40" w:after="40"/>
              <w:rPr>
                <w:b/>
              </w:rPr>
            </w:pPr>
            <w:r w:rsidRPr="00637752">
              <w:t>Shoulder, synovectomy of, including release of contracture when performed, as an independent procedure - n</w:t>
            </w:r>
            <w:r w:rsidRPr="00637752">
              <w:rPr>
                <w:bCs/>
              </w:rPr>
              <w:t>ot being a service associated with any other shoulder surgery applies</w:t>
            </w:r>
            <w:r w:rsidR="00D569F1">
              <w:rPr>
                <w:bCs/>
              </w:rPr>
              <w:t>.</w:t>
            </w:r>
            <w:r w:rsidRPr="00637752">
              <w:rPr>
                <w:bCs/>
              </w:rPr>
              <w:t xml:space="preserve"> </w:t>
            </w:r>
            <w:r w:rsidRPr="00637752">
              <w:t>(Anaes.) (Assist.)</w:t>
            </w:r>
          </w:p>
        </w:tc>
        <w:tc>
          <w:tcPr>
            <w:tcW w:w="1616" w:type="dxa"/>
          </w:tcPr>
          <w:p w14:paraId="0B00801C" w14:textId="77777777" w:rsidR="0044685A" w:rsidRPr="00637752" w:rsidRDefault="0044685A" w:rsidP="00B86562">
            <w:pPr>
              <w:pStyle w:val="02Tabletext"/>
              <w:spacing w:before="40" w:after="40"/>
              <w:jc w:val="center"/>
            </w:pPr>
            <w:r w:rsidRPr="00637752">
              <w:t>$941</w:t>
            </w:r>
          </w:p>
        </w:tc>
      </w:tr>
    </w:tbl>
    <w:p w14:paraId="633250A4" w14:textId="77777777" w:rsidR="0044685A" w:rsidRPr="00637752" w:rsidRDefault="0044685A" w:rsidP="00C14DAA">
      <w:pPr>
        <w:pStyle w:val="Style5"/>
      </w:pPr>
      <w:bookmarkStart w:id="1343" w:name="_Toc482377264"/>
      <w:r w:rsidRPr="00637752">
        <w:t>Elbow surgery</w:t>
      </w:r>
      <w:bookmarkEnd w:id="1269"/>
      <w:bookmarkEnd w:id="134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Elbow surgery"/>
        <w:tblDescription w:val="This is a 3 column table. Column 1 lists the item number, column 2 is the item descriptor and column 3 is the Schedule fee"/>
      </w:tblPr>
      <w:tblGrid>
        <w:gridCol w:w="1168"/>
        <w:gridCol w:w="6286"/>
        <w:gridCol w:w="1628"/>
      </w:tblGrid>
      <w:tr w:rsidR="0044685A" w:rsidRPr="00637752" w14:paraId="5C0D6B8A" w14:textId="77777777" w:rsidTr="00094BCF">
        <w:trPr>
          <w:tblHeader/>
        </w:trPr>
        <w:tc>
          <w:tcPr>
            <w:tcW w:w="1160" w:type="dxa"/>
            <w:shd w:val="clear" w:color="auto" w:fill="F2F2F2" w:themeFill="background1" w:themeFillShade="F2"/>
            <w:vAlign w:val="bottom"/>
          </w:tcPr>
          <w:p w14:paraId="1C4C8D28" w14:textId="77777777" w:rsidR="0044685A" w:rsidRPr="00637752" w:rsidRDefault="0044685A" w:rsidP="007127F8">
            <w:pPr>
              <w:pStyle w:val="02Tabletext"/>
              <w:spacing w:before="40" w:after="40"/>
              <w:rPr>
                <w:b/>
                <w:lang w:val="en-AU"/>
              </w:rPr>
            </w:pPr>
            <w:r w:rsidRPr="00637752">
              <w:rPr>
                <w:b/>
                <w:lang w:val="en-AU"/>
              </w:rPr>
              <w:t>Item</w:t>
            </w:r>
          </w:p>
        </w:tc>
        <w:tc>
          <w:tcPr>
            <w:tcW w:w="6240" w:type="dxa"/>
            <w:shd w:val="clear" w:color="auto" w:fill="F2F2F2" w:themeFill="background1" w:themeFillShade="F2"/>
            <w:vAlign w:val="bottom"/>
          </w:tcPr>
          <w:p w14:paraId="3FCFE863" w14:textId="77777777" w:rsidR="0044685A" w:rsidRPr="00637752" w:rsidRDefault="0044685A" w:rsidP="007127F8">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3D721145" w14:textId="3B3D252C"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4F5F6E69" w14:textId="77777777" w:rsidTr="00A03439">
        <w:tc>
          <w:tcPr>
            <w:tcW w:w="1160" w:type="dxa"/>
          </w:tcPr>
          <w:p w14:paraId="09E3876B" w14:textId="77777777" w:rsidR="0044685A" w:rsidRPr="00637752" w:rsidRDefault="0044685A" w:rsidP="006350E1">
            <w:pPr>
              <w:pStyle w:val="02Tabletext"/>
              <w:spacing w:before="40" w:after="40"/>
            </w:pPr>
            <w:r w:rsidRPr="00637752">
              <w:t>49100</w:t>
            </w:r>
          </w:p>
        </w:tc>
        <w:tc>
          <w:tcPr>
            <w:tcW w:w="6240" w:type="dxa"/>
          </w:tcPr>
          <w:p w14:paraId="78CED821" w14:textId="0E0603CB" w:rsidR="0044685A" w:rsidRPr="00637752" w:rsidRDefault="0044685A" w:rsidP="006350E1">
            <w:pPr>
              <w:pStyle w:val="02Tabletext"/>
              <w:spacing w:before="40" w:after="40"/>
            </w:pPr>
            <w:r w:rsidRPr="00637752">
              <w:t>Elbow, arthrotomy of, involving 1 or more of lavage, removal of loose body or division of contracture</w:t>
            </w:r>
            <w:r w:rsidR="00D569F1">
              <w:t>.</w:t>
            </w:r>
            <w:r w:rsidRPr="00637752">
              <w:t xml:space="preserve"> (Anaes.) (Assist.)</w:t>
            </w:r>
          </w:p>
        </w:tc>
        <w:tc>
          <w:tcPr>
            <w:tcW w:w="1616" w:type="dxa"/>
          </w:tcPr>
          <w:p w14:paraId="32465609" w14:textId="77777777" w:rsidR="0044685A" w:rsidRPr="00637752" w:rsidRDefault="0044685A" w:rsidP="00B86562">
            <w:pPr>
              <w:pStyle w:val="02Tabletext"/>
              <w:spacing w:before="40" w:after="40"/>
              <w:jc w:val="center"/>
            </w:pPr>
            <w:r w:rsidRPr="00637752">
              <w:t>$330</w:t>
            </w:r>
          </w:p>
        </w:tc>
      </w:tr>
      <w:tr w:rsidR="0044685A" w:rsidRPr="00637752" w14:paraId="36A3A146" w14:textId="77777777" w:rsidTr="00A03439">
        <w:tc>
          <w:tcPr>
            <w:tcW w:w="1160" w:type="dxa"/>
            <w:vAlign w:val="bottom"/>
          </w:tcPr>
          <w:p w14:paraId="1B1B9581" w14:textId="77777777" w:rsidR="0044685A" w:rsidRPr="00637752" w:rsidRDefault="0044685A" w:rsidP="006350E1">
            <w:pPr>
              <w:pStyle w:val="02Tabletext"/>
              <w:spacing w:before="40" w:after="40"/>
            </w:pPr>
            <w:r w:rsidRPr="00637752">
              <w:t>49106</w:t>
            </w:r>
          </w:p>
        </w:tc>
        <w:tc>
          <w:tcPr>
            <w:tcW w:w="6240" w:type="dxa"/>
            <w:vAlign w:val="bottom"/>
          </w:tcPr>
          <w:p w14:paraId="0C4323CC" w14:textId="17CC31E1" w:rsidR="0044685A" w:rsidRPr="00637752" w:rsidRDefault="0044685A" w:rsidP="006350E1">
            <w:pPr>
              <w:pStyle w:val="02Tabletext"/>
              <w:spacing w:before="40" w:after="40"/>
            </w:pPr>
            <w:r w:rsidRPr="00637752">
              <w:t>Elbow, arthrodesis of, with synovectomy if performed</w:t>
            </w:r>
            <w:r w:rsidR="00D569F1">
              <w:t>.</w:t>
            </w:r>
            <w:r w:rsidRPr="00637752">
              <w:t xml:space="preserve"> (Anaes.) (Assist.)</w:t>
            </w:r>
          </w:p>
        </w:tc>
        <w:tc>
          <w:tcPr>
            <w:tcW w:w="1616" w:type="dxa"/>
          </w:tcPr>
          <w:p w14:paraId="06C109DA" w14:textId="77777777" w:rsidR="0044685A" w:rsidRPr="00637752" w:rsidRDefault="0044685A" w:rsidP="00B86562">
            <w:pPr>
              <w:pStyle w:val="02Tabletext"/>
              <w:spacing w:before="40" w:after="40"/>
              <w:jc w:val="center"/>
            </w:pPr>
            <w:r w:rsidRPr="00637752">
              <w:t>$941</w:t>
            </w:r>
          </w:p>
        </w:tc>
      </w:tr>
      <w:tr w:rsidR="0044685A" w:rsidRPr="00637752" w14:paraId="2A2C3650" w14:textId="77777777" w:rsidTr="00A03439">
        <w:tc>
          <w:tcPr>
            <w:tcW w:w="1160" w:type="dxa"/>
            <w:vAlign w:val="bottom"/>
          </w:tcPr>
          <w:p w14:paraId="3E6ED34C" w14:textId="77777777" w:rsidR="0044685A" w:rsidRPr="00637752" w:rsidRDefault="0044685A" w:rsidP="006350E1">
            <w:pPr>
              <w:pStyle w:val="02Tabletext"/>
              <w:spacing w:before="40" w:after="40"/>
            </w:pPr>
            <w:r w:rsidRPr="00637752">
              <w:t>49109</w:t>
            </w:r>
          </w:p>
        </w:tc>
        <w:tc>
          <w:tcPr>
            <w:tcW w:w="6240" w:type="dxa"/>
            <w:vAlign w:val="bottom"/>
          </w:tcPr>
          <w:p w14:paraId="3CACCE6C" w14:textId="0FA241E2" w:rsidR="0044685A" w:rsidRPr="00637752" w:rsidRDefault="0044685A" w:rsidP="006350E1">
            <w:pPr>
              <w:pStyle w:val="02Tabletext"/>
              <w:spacing w:before="40" w:after="40"/>
            </w:pPr>
            <w:r w:rsidRPr="00637752">
              <w:t>Elbow, total synovectomy of</w:t>
            </w:r>
            <w:r w:rsidR="00D569F1">
              <w:t>.</w:t>
            </w:r>
            <w:r w:rsidRPr="00637752">
              <w:t xml:space="preserve"> (Anaes.) (Assist.)</w:t>
            </w:r>
          </w:p>
        </w:tc>
        <w:tc>
          <w:tcPr>
            <w:tcW w:w="1616" w:type="dxa"/>
          </w:tcPr>
          <w:p w14:paraId="4C77C778" w14:textId="77777777" w:rsidR="0044685A" w:rsidRPr="00637752" w:rsidRDefault="0044685A" w:rsidP="00B86562">
            <w:pPr>
              <w:pStyle w:val="02Tabletext"/>
              <w:spacing w:before="40" w:after="40"/>
              <w:jc w:val="center"/>
            </w:pPr>
            <w:r w:rsidRPr="00637752">
              <w:t>$706</w:t>
            </w:r>
          </w:p>
        </w:tc>
      </w:tr>
      <w:tr w:rsidR="0044685A" w:rsidRPr="00637752" w14:paraId="0C3FF9F1" w14:textId="77777777" w:rsidTr="00A03439">
        <w:tc>
          <w:tcPr>
            <w:tcW w:w="1160" w:type="dxa"/>
          </w:tcPr>
          <w:p w14:paraId="7D2C6E3B" w14:textId="77777777" w:rsidR="0044685A" w:rsidRPr="00637752" w:rsidRDefault="0044685A" w:rsidP="006350E1">
            <w:pPr>
              <w:pStyle w:val="02Tabletext"/>
              <w:spacing w:before="40" w:after="40"/>
            </w:pPr>
            <w:r w:rsidRPr="00637752">
              <w:t>49112</w:t>
            </w:r>
          </w:p>
        </w:tc>
        <w:tc>
          <w:tcPr>
            <w:tcW w:w="6240" w:type="dxa"/>
          </w:tcPr>
          <w:p w14:paraId="2C8DBF1A" w14:textId="5EC636F8" w:rsidR="0044685A" w:rsidRPr="00637752" w:rsidRDefault="0044685A" w:rsidP="006350E1">
            <w:pPr>
              <w:pStyle w:val="02Tabletext"/>
              <w:spacing w:before="40" w:after="40"/>
            </w:pPr>
            <w:r w:rsidRPr="00637752">
              <w:t>Elbow, radial head replacement of</w:t>
            </w:r>
            <w:r w:rsidR="00D569F1">
              <w:t>.</w:t>
            </w:r>
            <w:r w:rsidRPr="00637752">
              <w:t xml:space="preserve"> (Anaes.) (Assist.)</w:t>
            </w:r>
          </w:p>
        </w:tc>
        <w:tc>
          <w:tcPr>
            <w:tcW w:w="1616" w:type="dxa"/>
          </w:tcPr>
          <w:p w14:paraId="54E9110D" w14:textId="77777777" w:rsidR="0044685A" w:rsidRPr="00637752" w:rsidRDefault="0044685A" w:rsidP="00B86562">
            <w:pPr>
              <w:pStyle w:val="02Tabletext"/>
              <w:spacing w:before="40" w:after="40"/>
              <w:jc w:val="center"/>
            </w:pPr>
            <w:r w:rsidRPr="00637752">
              <w:t>$706</w:t>
            </w:r>
          </w:p>
        </w:tc>
      </w:tr>
      <w:tr w:rsidR="0044685A" w:rsidRPr="00637752" w14:paraId="791C321A" w14:textId="77777777" w:rsidTr="00A03439">
        <w:tc>
          <w:tcPr>
            <w:tcW w:w="1160" w:type="dxa"/>
          </w:tcPr>
          <w:p w14:paraId="0D643A57" w14:textId="77777777" w:rsidR="0044685A" w:rsidRPr="00637752" w:rsidRDefault="0044685A" w:rsidP="006350E1">
            <w:pPr>
              <w:pStyle w:val="02Tabletext"/>
              <w:spacing w:before="40" w:after="40"/>
            </w:pPr>
            <w:r w:rsidRPr="00637752">
              <w:t>49115</w:t>
            </w:r>
          </w:p>
        </w:tc>
        <w:tc>
          <w:tcPr>
            <w:tcW w:w="6240" w:type="dxa"/>
          </w:tcPr>
          <w:p w14:paraId="591EE063" w14:textId="7537A6F3" w:rsidR="0044685A" w:rsidRPr="00637752" w:rsidRDefault="0044685A" w:rsidP="006350E1">
            <w:pPr>
              <w:pStyle w:val="02Tabletext"/>
              <w:spacing w:before="40" w:after="40"/>
            </w:pPr>
            <w:r w:rsidRPr="00637752">
              <w:t>Elbow, total or hemi arthroplasty</w:t>
            </w:r>
            <w:r w:rsidR="00D569F1">
              <w:t>.</w:t>
            </w:r>
            <w:r w:rsidRPr="00637752">
              <w:t xml:space="preserve"> (Anaes.) (Assist.)</w:t>
            </w:r>
          </w:p>
        </w:tc>
        <w:tc>
          <w:tcPr>
            <w:tcW w:w="1616" w:type="dxa"/>
          </w:tcPr>
          <w:p w14:paraId="10932C6E" w14:textId="77777777" w:rsidR="0044685A" w:rsidRPr="00637752" w:rsidRDefault="0044685A" w:rsidP="00B86562">
            <w:pPr>
              <w:pStyle w:val="02Tabletext"/>
              <w:spacing w:before="40" w:after="40"/>
              <w:jc w:val="center"/>
            </w:pPr>
            <w:r w:rsidRPr="00637752">
              <w:t>$1,130</w:t>
            </w:r>
          </w:p>
        </w:tc>
      </w:tr>
      <w:tr w:rsidR="0044685A" w:rsidRPr="00637752" w14:paraId="37FF1EDE" w14:textId="77777777" w:rsidTr="00A03439">
        <w:tc>
          <w:tcPr>
            <w:tcW w:w="1160" w:type="dxa"/>
          </w:tcPr>
          <w:p w14:paraId="49BB0DD9" w14:textId="77777777" w:rsidR="0044685A" w:rsidRPr="00637752" w:rsidRDefault="0044685A" w:rsidP="006350E1">
            <w:pPr>
              <w:pStyle w:val="02Tabletext"/>
              <w:spacing w:before="40" w:after="40"/>
            </w:pPr>
            <w:r w:rsidRPr="00637752">
              <w:t>49116</w:t>
            </w:r>
          </w:p>
        </w:tc>
        <w:tc>
          <w:tcPr>
            <w:tcW w:w="6240" w:type="dxa"/>
          </w:tcPr>
          <w:p w14:paraId="280F2828" w14:textId="730CB6D4" w:rsidR="0044685A" w:rsidRPr="00637752" w:rsidRDefault="0044685A" w:rsidP="006350E1">
            <w:pPr>
              <w:pStyle w:val="02Tabletext"/>
              <w:spacing w:before="40" w:after="40"/>
            </w:pPr>
            <w:r w:rsidRPr="00637752">
              <w:t>Elbow, total replacement arthroplasty of, revision procedure, including removal of prosthesis</w:t>
            </w:r>
            <w:r w:rsidR="00D569F1">
              <w:t>.</w:t>
            </w:r>
            <w:r w:rsidRPr="00637752">
              <w:t xml:space="preserve"> (Anaes.) (Assist.)</w:t>
            </w:r>
          </w:p>
        </w:tc>
        <w:tc>
          <w:tcPr>
            <w:tcW w:w="1616" w:type="dxa"/>
          </w:tcPr>
          <w:p w14:paraId="688456B4" w14:textId="77777777" w:rsidR="0044685A" w:rsidRPr="00637752" w:rsidRDefault="0044685A" w:rsidP="00B86562">
            <w:pPr>
              <w:pStyle w:val="02Tabletext"/>
              <w:spacing w:before="40" w:after="40"/>
              <w:jc w:val="center"/>
            </w:pPr>
            <w:r w:rsidRPr="00637752">
              <w:t>$1,491</w:t>
            </w:r>
          </w:p>
        </w:tc>
      </w:tr>
      <w:tr w:rsidR="0044685A" w:rsidRPr="00637752" w14:paraId="7AB93A05" w14:textId="77777777" w:rsidTr="00A03439">
        <w:tc>
          <w:tcPr>
            <w:tcW w:w="1160" w:type="dxa"/>
          </w:tcPr>
          <w:p w14:paraId="514FFE91" w14:textId="77777777" w:rsidR="0044685A" w:rsidRPr="00637752" w:rsidRDefault="0044685A" w:rsidP="006350E1">
            <w:pPr>
              <w:pStyle w:val="02Tabletext"/>
              <w:spacing w:before="40" w:after="40"/>
            </w:pPr>
            <w:r w:rsidRPr="00637752">
              <w:t>49117</w:t>
            </w:r>
          </w:p>
        </w:tc>
        <w:tc>
          <w:tcPr>
            <w:tcW w:w="6240" w:type="dxa"/>
          </w:tcPr>
          <w:p w14:paraId="04E5EB4D" w14:textId="49CEDB46" w:rsidR="0044685A" w:rsidRPr="00637752" w:rsidRDefault="0044685A" w:rsidP="006350E1">
            <w:pPr>
              <w:pStyle w:val="02Tabletext"/>
              <w:spacing w:before="40" w:after="40"/>
            </w:pPr>
            <w:r w:rsidRPr="00637752">
              <w:t>Elbow, total replacement arthroplasty of, revision procedure, with bone grafting and removal of prosthesis</w:t>
            </w:r>
            <w:r w:rsidR="00D569F1">
              <w:t>.</w:t>
            </w:r>
            <w:r w:rsidRPr="00637752">
              <w:t xml:space="preserve"> (Anaes.) (Assist.)</w:t>
            </w:r>
          </w:p>
        </w:tc>
        <w:tc>
          <w:tcPr>
            <w:tcW w:w="1616" w:type="dxa"/>
          </w:tcPr>
          <w:p w14:paraId="0380AEA9" w14:textId="77777777" w:rsidR="0044685A" w:rsidRPr="00637752" w:rsidRDefault="0044685A" w:rsidP="00B86562">
            <w:pPr>
              <w:pStyle w:val="02Tabletext"/>
              <w:spacing w:before="40" w:after="40"/>
              <w:jc w:val="center"/>
            </w:pPr>
            <w:r w:rsidRPr="00637752">
              <w:t>$1,789</w:t>
            </w:r>
          </w:p>
        </w:tc>
      </w:tr>
      <w:tr w:rsidR="0044685A" w:rsidRPr="00637752" w14:paraId="508CC1BC" w14:textId="77777777" w:rsidTr="00A03439">
        <w:tc>
          <w:tcPr>
            <w:tcW w:w="1160" w:type="dxa"/>
          </w:tcPr>
          <w:p w14:paraId="2EF3CD99" w14:textId="77777777" w:rsidR="0044685A" w:rsidRPr="00637752" w:rsidRDefault="0044685A" w:rsidP="006350E1">
            <w:pPr>
              <w:pStyle w:val="02Tabletext"/>
              <w:spacing w:before="40" w:after="40"/>
            </w:pPr>
            <w:r w:rsidRPr="00637752">
              <w:t>49118</w:t>
            </w:r>
          </w:p>
        </w:tc>
        <w:tc>
          <w:tcPr>
            <w:tcW w:w="6240" w:type="dxa"/>
          </w:tcPr>
          <w:p w14:paraId="5A23431E" w14:textId="1FBEFACD" w:rsidR="0044685A" w:rsidRPr="00637752" w:rsidRDefault="0044685A" w:rsidP="006350E1">
            <w:pPr>
              <w:pStyle w:val="02Tabletext"/>
              <w:spacing w:before="40" w:after="40"/>
            </w:pPr>
            <w:r w:rsidRPr="00637752">
              <w:t>Elbow, diagnostic arthroscopy of, including biopsy and lavage, not being a service associated with any other arthroscopic procedure of the elbow</w:t>
            </w:r>
            <w:r w:rsidR="00D569F1">
              <w:t>.</w:t>
            </w:r>
            <w:r w:rsidRPr="00637752">
              <w:t xml:space="preserve"> (Anaes.) (Assist.)</w:t>
            </w:r>
          </w:p>
        </w:tc>
        <w:tc>
          <w:tcPr>
            <w:tcW w:w="1616" w:type="dxa"/>
          </w:tcPr>
          <w:p w14:paraId="15D2BC41" w14:textId="77777777" w:rsidR="0044685A" w:rsidRPr="00637752" w:rsidRDefault="0044685A" w:rsidP="00B86562">
            <w:pPr>
              <w:pStyle w:val="02Tabletext"/>
              <w:spacing w:before="40" w:after="40"/>
              <w:jc w:val="center"/>
            </w:pPr>
            <w:r w:rsidRPr="00637752">
              <w:t>$273</w:t>
            </w:r>
          </w:p>
        </w:tc>
      </w:tr>
      <w:tr w:rsidR="0044685A" w:rsidRPr="00637752" w14:paraId="74A3185A" w14:textId="77777777" w:rsidTr="00A03439">
        <w:tc>
          <w:tcPr>
            <w:tcW w:w="1160" w:type="dxa"/>
          </w:tcPr>
          <w:p w14:paraId="42F12502" w14:textId="77777777" w:rsidR="0044685A" w:rsidRPr="00637752" w:rsidRDefault="0044685A" w:rsidP="006350E1">
            <w:pPr>
              <w:pStyle w:val="02Tabletext"/>
              <w:spacing w:before="40" w:after="40"/>
            </w:pPr>
            <w:r w:rsidRPr="00637752">
              <w:t>49121</w:t>
            </w:r>
          </w:p>
        </w:tc>
        <w:tc>
          <w:tcPr>
            <w:tcW w:w="6240" w:type="dxa"/>
          </w:tcPr>
          <w:p w14:paraId="3825A428" w14:textId="7CA8534D" w:rsidR="0044685A" w:rsidRPr="00637752" w:rsidRDefault="0044685A" w:rsidP="006350E1">
            <w:pPr>
              <w:pStyle w:val="02Tabletext"/>
              <w:spacing w:before="40" w:after="40"/>
              <w:rPr>
                <w:b/>
              </w:rPr>
            </w:pPr>
            <w:r w:rsidRPr="00637752">
              <w:t>Elbow, arthroscopic surgery involving any 1 or more of: drilling of defect, removal of loose body; release of contracture or adhesions; chondroplasty; osteoplasty; or treatment of epicondylitis - not being a service associated with any other arthroscopic procedure of the elbow</w:t>
            </w:r>
            <w:r w:rsidR="00D569F1">
              <w:t>.</w:t>
            </w:r>
            <w:r w:rsidRPr="00637752">
              <w:t xml:space="preserve"> (Anaes.) (Assist.)</w:t>
            </w:r>
          </w:p>
        </w:tc>
        <w:tc>
          <w:tcPr>
            <w:tcW w:w="1616" w:type="dxa"/>
          </w:tcPr>
          <w:p w14:paraId="171751A0" w14:textId="77777777" w:rsidR="0044685A" w:rsidRPr="00637752" w:rsidRDefault="0044685A" w:rsidP="00B86562">
            <w:pPr>
              <w:pStyle w:val="02Tabletext"/>
              <w:spacing w:before="40" w:after="40"/>
              <w:jc w:val="center"/>
            </w:pPr>
            <w:r w:rsidRPr="00637752">
              <w:t>$612</w:t>
            </w:r>
          </w:p>
        </w:tc>
      </w:tr>
      <w:tr w:rsidR="0044685A" w:rsidRPr="00637752" w14:paraId="4297BF5B" w14:textId="77777777" w:rsidTr="00A03439">
        <w:tc>
          <w:tcPr>
            <w:tcW w:w="1160" w:type="dxa"/>
          </w:tcPr>
          <w:p w14:paraId="2FEA1B80" w14:textId="77777777" w:rsidR="0044685A" w:rsidRPr="00637752" w:rsidRDefault="0044685A" w:rsidP="006350E1">
            <w:pPr>
              <w:pStyle w:val="02Tabletext"/>
              <w:spacing w:before="40" w:after="40"/>
            </w:pPr>
            <w:r w:rsidRPr="00637752">
              <w:t>491XY</w:t>
            </w:r>
          </w:p>
        </w:tc>
        <w:tc>
          <w:tcPr>
            <w:tcW w:w="6240" w:type="dxa"/>
          </w:tcPr>
          <w:p w14:paraId="432DB911" w14:textId="6090A017" w:rsidR="0044685A" w:rsidRPr="00637752" w:rsidRDefault="0044685A" w:rsidP="006350E1">
            <w:pPr>
              <w:pStyle w:val="02Tabletext"/>
              <w:spacing w:before="40" w:after="40"/>
            </w:pPr>
            <w:r w:rsidRPr="00637752">
              <w:t>Elbow, acute instability (less than 6 weeks from the time of injury) requiring ligament repair of one or more ligaments</w:t>
            </w:r>
            <w:r w:rsidR="00D569F1">
              <w:t>.</w:t>
            </w:r>
            <w:r w:rsidRPr="00637752">
              <w:t xml:space="preserve"> (Anaes.) (Assist.)</w:t>
            </w:r>
          </w:p>
        </w:tc>
        <w:tc>
          <w:tcPr>
            <w:tcW w:w="1616" w:type="dxa"/>
          </w:tcPr>
          <w:p w14:paraId="4C21AA86" w14:textId="77777777" w:rsidR="0044685A" w:rsidRPr="00637752" w:rsidRDefault="0044685A" w:rsidP="00B86562">
            <w:pPr>
              <w:pStyle w:val="02Tabletext"/>
              <w:spacing w:before="40" w:after="40"/>
              <w:jc w:val="center"/>
            </w:pPr>
            <w:r w:rsidRPr="00637752">
              <w:t>TBD</w:t>
            </w:r>
          </w:p>
        </w:tc>
      </w:tr>
      <w:tr w:rsidR="0044685A" w:rsidRPr="00637752" w14:paraId="71B78157" w14:textId="77777777" w:rsidTr="00A03439">
        <w:tc>
          <w:tcPr>
            <w:tcW w:w="1160" w:type="dxa"/>
          </w:tcPr>
          <w:p w14:paraId="5294D662" w14:textId="77777777" w:rsidR="0044685A" w:rsidRPr="00637752" w:rsidRDefault="0044685A" w:rsidP="006350E1">
            <w:pPr>
              <w:pStyle w:val="02Tabletext"/>
              <w:spacing w:before="40" w:after="40"/>
            </w:pPr>
            <w:r w:rsidRPr="00637752">
              <w:t>491XZ</w:t>
            </w:r>
          </w:p>
        </w:tc>
        <w:tc>
          <w:tcPr>
            <w:tcW w:w="6240" w:type="dxa"/>
          </w:tcPr>
          <w:p w14:paraId="32F13CA7" w14:textId="275A7A95" w:rsidR="0044685A" w:rsidRPr="00637752" w:rsidRDefault="0044685A" w:rsidP="006350E1">
            <w:pPr>
              <w:pStyle w:val="02Tabletext"/>
              <w:spacing w:before="40" w:after="40"/>
            </w:pPr>
            <w:r w:rsidRPr="00637752">
              <w:t>Elbow, ligamentous stabilisation for chronic (more than 6 weeks from the time of injury) instability, one or more ligaments, including harvesting of tendon graft</w:t>
            </w:r>
            <w:r w:rsidR="00D569F1">
              <w:t>.</w:t>
            </w:r>
            <w:r w:rsidRPr="00637752">
              <w:t xml:space="preserve"> (Anaes.) (Assist.)</w:t>
            </w:r>
          </w:p>
        </w:tc>
        <w:tc>
          <w:tcPr>
            <w:tcW w:w="1616" w:type="dxa"/>
          </w:tcPr>
          <w:p w14:paraId="6BB09E58" w14:textId="77777777" w:rsidR="0044685A" w:rsidRPr="00637752" w:rsidRDefault="0044685A" w:rsidP="00B86562">
            <w:pPr>
              <w:pStyle w:val="02Tabletext"/>
              <w:spacing w:before="40" w:after="40"/>
              <w:jc w:val="center"/>
            </w:pPr>
            <w:r w:rsidRPr="00637752">
              <w:t>TBD</w:t>
            </w:r>
          </w:p>
        </w:tc>
      </w:tr>
      <w:tr w:rsidR="0044685A" w:rsidRPr="00637752" w14:paraId="0F0A7623" w14:textId="77777777" w:rsidTr="00A03439">
        <w:tc>
          <w:tcPr>
            <w:tcW w:w="1160" w:type="dxa"/>
          </w:tcPr>
          <w:p w14:paraId="27E9CBAF" w14:textId="77777777" w:rsidR="0044685A" w:rsidRPr="00637752" w:rsidRDefault="0044685A" w:rsidP="006350E1">
            <w:pPr>
              <w:pStyle w:val="02Tabletext"/>
              <w:spacing w:before="40" w:after="40"/>
            </w:pPr>
            <w:r w:rsidRPr="00637752">
              <w:t>489XB</w:t>
            </w:r>
          </w:p>
        </w:tc>
        <w:tc>
          <w:tcPr>
            <w:tcW w:w="6240" w:type="dxa"/>
          </w:tcPr>
          <w:p w14:paraId="4F37D3C3" w14:textId="551D7301" w:rsidR="0044685A" w:rsidRPr="00637752" w:rsidRDefault="0044685A" w:rsidP="006350E1">
            <w:pPr>
              <w:pStyle w:val="02Tabletext"/>
              <w:spacing w:before="40" w:after="40"/>
            </w:pPr>
            <w:r w:rsidRPr="00637752">
              <w:t>Olecranon bursa, excision of, not being a service associated with any other procedure of the elbow</w:t>
            </w:r>
            <w:r w:rsidR="00D569F1">
              <w:t>.</w:t>
            </w:r>
            <w:r w:rsidRPr="00637752">
              <w:t xml:space="preserve"> (Anaes.)</w:t>
            </w:r>
          </w:p>
        </w:tc>
        <w:tc>
          <w:tcPr>
            <w:tcW w:w="1616" w:type="dxa"/>
          </w:tcPr>
          <w:p w14:paraId="2BC3BBDA" w14:textId="77777777" w:rsidR="0044685A" w:rsidRPr="00637752" w:rsidRDefault="0044685A" w:rsidP="00B86562">
            <w:pPr>
              <w:pStyle w:val="02Tabletext"/>
              <w:spacing w:before="40" w:after="40"/>
              <w:jc w:val="center"/>
            </w:pPr>
            <w:r w:rsidRPr="00637752">
              <w:t>TBD</w:t>
            </w:r>
          </w:p>
        </w:tc>
      </w:tr>
      <w:tr w:rsidR="0044685A" w:rsidRPr="00637752" w14:paraId="33C43761" w14:textId="77777777" w:rsidTr="00A03439">
        <w:tc>
          <w:tcPr>
            <w:tcW w:w="1160" w:type="dxa"/>
          </w:tcPr>
          <w:p w14:paraId="1F62CB53" w14:textId="77777777" w:rsidR="0044685A" w:rsidRPr="00637752" w:rsidRDefault="0044685A" w:rsidP="006350E1">
            <w:pPr>
              <w:pStyle w:val="02Tabletext"/>
              <w:spacing w:before="40" w:after="40"/>
            </w:pPr>
            <w:r w:rsidRPr="00637752">
              <w:t>489XC</w:t>
            </w:r>
          </w:p>
        </w:tc>
        <w:tc>
          <w:tcPr>
            <w:tcW w:w="6240" w:type="dxa"/>
          </w:tcPr>
          <w:p w14:paraId="2C1EE1E1" w14:textId="3AF7F5D3" w:rsidR="0044685A" w:rsidRPr="00637752" w:rsidRDefault="003F02DC" w:rsidP="006350E1">
            <w:pPr>
              <w:pStyle w:val="02Tabletext"/>
              <w:spacing w:before="40" w:after="40"/>
            </w:pPr>
            <w:r w:rsidRPr="003F02DC">
              <w:t>Distal biceps brachii tendon, repair of, by any method, as an independent procedure. (Anaes.) (Assist.)</w:t>
            </w:r>
          </w:p>
        </w:tc>
        <w:tc>
          <w:tcPr>
            <w:tcW w:w="1616" w:type="dxa"/>
          </w:tcPr>
          <w:p w14:paraId="37CC4D74" w14:textId="77777777" w:rsidR="0044685A" w:rsidRPr="00637752" w:rsidRDefault="0044685A" w:rsidP="00B86562">
            <w:pPr>
              <w:pStyle w:val="02Tabletext"/>
              <w:spacing w:before="40" w:after="40"/>
              <w:jc w:val="center"/>
            </w:pPr>
            <w:r w:rsidRPr="00637752">
              <w:t>TBD</w:t>
            </w:r>
          </w:p>
        </w:tc>
      </w:tr>
    </w:tbl>
    <w:p w14:paraId="098D4EB8" w14:textId="77777777" w:rsidR="0044685A" w:rsidRPr="00637752" w:rsidRDefault="0044685A" w:rsidP="00C14DAA">
      <w:pPr>
        <w:pStyle w:val="Style5"/>
      </w:pPr>
      <w:bookmarkStart w:id="1344" w:name="_Toc477375426"/>
      <w:bookmarkStart w:id="1345" w:name="_Toc482377265"/>
      <w:r w:rsidRPr="00637752">
        <w:t>Fractures</w:t>
      </w:r>
      <w:bookmarkEnd w:id="1344"/>
      <w:bookmarkEnd w:id="134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ractures"/>
        <w:tblDescription w:val="This is a 3 column table. Column 1 lists the item number, column 2 is the item descriptor and column 3 is the Schedule fee"/>
      </w:tblPr>
      <w:tblGrid>
        <w:gridCol w:w="1164"/>
        <w:gridCol w:w="6290"/>
        <w:gridCol w:w="1628"/>
      </w:tblGrid>
      <w:tr w:rsidR="0044685A" w:rsidRPr="00637752" w14:paraId="120A0993" w14:textId="77777777" w:rsidTr="00A03439">
        <w:trPr>
          <w:tblHeader/>
        </w:trPr>
        <w:tc>
          <w:tcPr>
            <w:tcW w:w="1156" w:type="dxa"/>
            <w:shd w:val="clear" w:color="auto" w:fill="F2F2F2" w:themeFill="background1" w:themeFillShade="F2"/>
            <w:vAlign w:val="bottom"/>
          </w:tcPr>
          <w:p w14:paraId="0D11B174" w14:textId="77777777" w:rsidR="0044685A" w:rsidRPr="00637752" w:rsidRDefault="0044685A" w:rsidP="007127F8">
            <w:pPr>
              <w:pStyle w:val="02Tabletext"/>
              <w:spacing w:before="40" w:after="40"/>
              <w:rPr>
                <w:b/>
                <w:lang w:val="en-AU"/>
              </w:rPr>
            </w:pPr>
            <w:r w:rsidRPr="00637752">
              <w:rPr>
                <w:b/>
                <w:lang w:val="en-AU"/>
              </w:rPr>
              <w:t>Item</w:t>
            </w:r>
          </w:p>
        </w:tc>
        <w:tc>
          <w:tcPr>
            <w:tcW w:w="6244" w:type="dxa"/>
            <w:shd w:val="clear" w:color="auto" w:fill="F2F2F2" w:themeFill="background1" w:themeFillShade="F2"/>
            <w:vAlign w:val="bottom"/>
          </w:tcPr>
          <w:p w14:paraId="7AD162FD" w14:textId="77777777" w:rsidR="0044685A" w:rsidRPr="00637752" w:rsidRDefault="0044685A" w:rsidP="007127F8">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2B4BB275" w14:textId="6B1E97F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740A9E3" w14:textId="77777777" w:rsidTr="00A03439">
        <w:tc>
          <w:tcPr>
            <w:tcW w:w="1156" w:type="dxa"/>
          </w:tcPr>
          <w:p w14:paraId="261E026D" w14:textId="77777777" w:rsidR="0044685A" w:rsidRPr="00637752" w:rsidRDefault="0044685A" w:rsidP="006350E1">
            <w:pPr>
              <w:pStyle w:val="02Tabletext"/>
              <w:spacing w:before="40" w:after="40"/>
            </w:pPr>
            <w:r w:rsidRPr="00637752">
              <w:t>47396</w:t>
            </w:r>
          </w:p>
        </w:tc>
        <w:tc>
          <w:tcPr>
            <w:tcW w:w="6244" w:type="dxa"/>
          </w:tcPr>
          <w:p w14:paraId="684FE803" w14:textId="65D1D523" w:rsidR="0044685A" w:rsidRPr="00637752" w:rsidRDefault="0044685A" w:rsidP="006350E1">
            <w:pPr>
              <w:pStyle w:val="02Tabletext"/>
              <w:spacing w:before="40" w:after="40"/>
            </w:pPr>
            <w:r w:rsidRPr="00637752">
              <w:t>Olecranon, treatment of fracture of, not being a service to which item 47399 applies</w:t>
            </w:r>
            <w:r w:rsidR="00D569F1">
              <w:t>.</w:t>
            </w:r>
            <w:r w:rsidRPr="00637752">
              <w:t xml:space="preserve"> (Anaes.)</w:t>
            </w:r>
          </w:p>
        </w:tc>
        <w:tc>
          <w:tcPr>
            <w:tcW w:w="1616" w:type="dxa"/>
          </w:tcPr>
          <w:p w14:paraId="5C84A1D1" w14:textId="77777777" w:rsidR="0044685A" w:rsidRPr="00637752" w:rsidRDefault="0044685A" w:rsidP="00B86562">
            <w:pPr>
              <w:pStyle w:val="02Tabletext"/>
              <w:spacing w:before="40" w:after="40"/>
              <w:jc w:val="center"/>
            </w:pPr>
            <w:r w:rsidRPr="00637752">
              <w:t>$188</w:t>
            </w:r>
          </w:p>
        </w:tc>
      </w:tr>
      <w:tr w:rsidR="0044685A" w:rsidRPr="00637752" w14:paraId="2DF19140" w14:textId="77777777" w:rsidTr="00A03439">
        <w:tc>
          <w:tcPr>
            <w:tcW w:w="1156" w:type="dxa"/>
          </w:tcPr>
          <w:p w14:paraId="36C256F0" w14:textId="77777777" w:rsidR="0044685A" w:rsidRPr="00637752" w:rsidRDefault="0044685A" w:rsidP="006350E1">
            <w:pPr>
              <w:pStyle w:val="02Tabletext"/>
              <w:spacing w:before="40" w:after="40"/>
            </w:pPr>
            <w:r w:rsidRPr="00637752">
              <w:t>47399</w:t>
            </w:r>
          </w:p>
        </w:tc>
        <w:tc>
          <w:tcPr>
            <w:tcW w:w="6244" w:type="dxa"/>
          </w:tcPr>
          <w:p w14:paraId="588DF720" w14:textId="3DEA8F82" w:rsidR="0044685A" w:rsidRPr="00637752" w:rsidRDefault="0044685A" w:rsidP="006350E1">
            <w:pPr>
              <w:pStyle w:val="02Tabletext"/>
              <w:spacing w:before="40" w:after="40"/>
            </w:pPr>
            <w:r w:rsidRPr="00637752">
              <w:t>Olecranon, treatment of fracture of, by open reduction</w:t>
            </w:r>
            <w:r w:rsidR="00D569F1">
              <w:t>.</w:t>
            </w:r>
            <w:r w:rsidRPr="00637752">
              <w:t xml:space="preserve"> (Anaes.) (Assist.)</w:t>
            </w:r>
          </w:p>
        </w:tc>
        <w:tc>
          <w:tcPr>
            <w:tcW w:w="1616" w:type="dxa"/>
          </w:tcPr>
          <w:p w14:paraId="594E5A78" w14:textId="77777777" w:rsidR="0044685A" w:rsidRPr="00637752" w:rsidRDefault="0044685A" w:rsidP="00B86562">
            <w:pPr>
              <w:pStyle w:val="02Tabletext"/>
              <w:spacing w:before="40" w:after="40"/>
              <w:jc w:val="center"/>
            </w:pPr>
            <w:r w:rsidRPr="00637752">
              <w:t>$377</w:t>
            </w:r>
          </w:p>
        </w:tc>
      </w:tr>
      <w:tr w:rsidR="0044685A" w:rsidRPr="00637752" w14:paraId="41AFBEA8" w14:textId="77777777" w:rsidTr="00A03439">
        <w:tc>
          <w:tcPr>
            <w:tcW w:w="1156" w:type="dxa"/>
          </w:tcPr>
          <w:p w14:paraId="275E0E0E" w14:textId="77777777" w:rsidR="0044685A" w:rsidRPr="00637752" w:rsidRDefault="0044685A" w:rsidP="006350E1">
            <w:pPr>
              <w:pStyle w:val="02Tabletext"/>
              <w:spacing w:before="40" w:after="40"/>
            </w:pPr>
            <w:r w:rsidRPr="00637752">
              <w:t>47402</w:t>
            </w:r>
          </w:p>
        </w:tc>
        <w:tc>
          <w:tcPr>
            <w:tcW w:w="6244" w:type="dxa"/>
          </w:tcPr>
          <w:p w14:paraId="5E4E05B4" w14:textId="6A90485D" w:rsidR="0044685A" w:rsidRPr="00637752" w:rsidRDefault="0044685A" w:rsidP="006350E1">
            <w:pPr>
              <w:pStyle w:val="02Tabletext"/>
              <w:spacing w:before="40" w:after="40"/>
            </w:pPr>
            <w:r w:rsidRPr="00637752">
              <w:t>Olecranon, treatment of fracture of, involving excision of olecranon fragment and reimplantation of tendon</w:t>
            </w:r>
            <w:r w:rsidR="00D569F1">
              <w:t>.</w:t>
            </w:r>
            <w:r w:rsidRPr="00637752">
              <w:t xml:space="preserve"> (Anaes.) (Assist.)</w:t>
            </w:r>
          </w:p>
        </w:tc>
        <w:tc>
          <w:tcPr>
            <w:tcW w:w="1616" w:type="dxa"/>
          </w:tcPr>
          <w:p w14:paraId="723DA354" w14:textId="77777777" w:rsidR="0044685A" w:rsidRPr="00637752" w:rsidRDefault="0044685A" w:rsidP="00B86562">
            <w:pPr>
              <w:pStyle w:val="02Tabletext"/>
              <w:spacing w:before="40" w:after="40"/>
              <w:jc w:val="center"/>
            </w:pPr>
            <w:r w:rsidRPr="00637752">
              <w:t>$282</w:t>
            </w:r>
          </w:p>
        </w:tc>
      </w:tr>
      <w:tr w:rsidR="0044685A" w:rsidRPr="00637752" w14:paraId="21EFD128" w14:textId="77777777" w:rsidTr="00A03439">
        <w:tc>
          <w:tcPr>
            <w:tcW w:w="1156" w:type="dxa"/>
          </w:tcPr>
          <w:p w14:paraId="0E3217AA" w14:textId="77777777" w:rsidR="0044685A" w:rsidRPr="00637752" w:rsidRDefault="0044685A" w:rsidP="006350E1">
            <w:pPr>
              <w:pStyle w:val="02Tabletext"/>
              <w:spacing w:before="40" w:after="40"/>
            </w:pPr>
            <w:r w:rsidRPr="00637752">
              <w:t>47405</w:t>
            </w:r>
          </w:p>
        </w:tc>
        <w:tc>
          <w:tcPr>
            <w:tcW w:w="6244" w:type="dxa"/>
          </w:tcPr>
          <w:p w14:paraId="32C28610" w14:textId="77777777" w:rsidR="0044685A" w:rsidRPr="00637752" w:rsidRDefault="0044685A" w:rsidP="006350E1">
            <w:pPr>
              <w:pStyle w:val="02Tabletext"/>
              <w:spacing w:before="40" w:after="40"/>
            </w:pPr>
            <w:r w:rsidRPr="00637752">
              <w:t>Radius, treatment of fracture of head or neck of, closed reduction of (Anaes.)</w:t>
            </w:r>
          </w:p>
        </w:tc>
        <w:tc>
          <w:tcPr>
            <w:tcW w:w="1616" w:type="dxa"/>
          </w:tcPr>
          <w:p w14:paraId="6B9DDB38" w14:textId="77777777" w:rsidR="0044685A" w:rsidRPr="00637752" w:rsidRDefault="0044685A" w:rsidP="00B86562">
            <w:pPr>
              <w:pStyle w:val="02Tabletext"/>
              <w:spacing w:before="40" w:after="40"/>
              <w:jc w:val="center"/>
            </w:pPr>
            <w:r w:rsidRPr="00637752">
              <w:t>$188</w:t>
            </w:r>
          </w:p>
        </w:tc>
      </w:tr>
      <w:tr w:rsidR="0044685A" w:rsidRPr="00637752" w14:paraId="555551A0" w14:textId="77777777" w:rsidTr="00A03439">
        <w:tc>
          <w:tcPr>
            <w:tcW w:w="1156" w:type="dxa"/>
          </w:tcPr>
          <w:p w14:paraId="0837AEE5" w14:textId="77777777" w:rsidR="0044685A" w:rsidRPr="00637752" w:rsidRDefault="0044685A" w:rsidP="006350E1">
            <w:pPr>
              <w:pStyle w:val="02Tabletext"/>
              <w:spacing w:before="40" w:after="40"/>
            </w:pPr>
            <w:r w:rsidRPr="00637752">
              <w:t>47408</w:t>
            </w:r>
          </w:p>
        </w:tc>
        <w:tc>
          <w:tcPr>
            <w:tcW w:w="6244" w:type="dxa"/>
          </w:tcPr>
          <w:p w14:paraId="5B3D45FB" w14:textId="379FE286" w:rsidR="0044685A" w:rsidRPr="00637752" w:rsidRDefault="0044685A" w:rsidP="006350E1">
            <w:pPr>
              <w:pStyle w:val="02Tabletext"/>
              <w:spacing w:before="40" w:after="40"/>
            </w:pPr>
            <w:r w:rsidRPr="00637752">
              <w:t>Radius, treatment of fracture of head or neck of, open reduction of, including internal fixation and excision where performed</w:t>
            </w:r>
            <w:r w:rsidR="00D569F1">
              <w:t>.</w:t>
            </w:r>
            <w:r w:rsidRPr="00637752">
              <w:t xml:space="preserve"> (Anaes.) (Assist.)</w:t>
            </w:r>
          </w:p>
        </w:tc>
        <w:tc>
          <w:tcPr>
            <w:tcW w:w="1616" w:type="dxa"/>
          </w:tcPr>
          <w:p w14:paraId="58B29043" w14:textId="77777777" w:rsidR="0044685A" w:rsidRPr="00637752" w:rsidRDefault="0044685A" w:rsidP="00B86562">
            <w:pPr>
              <w:pStyle w:val="02Tabletext"/>
              <w:spacing w:before="40" w:after="40"/>
              <w:jc w:val="center"/>
            </w:pPr>
            <w:r w:rsidRPr="00637752">
              <w:t>$377</w:t>
            </w:r>
          </w:p>
        </w:tc>
      </w:tr>
      <w:tr w:rsidR="0044685A" w:rsidRPr="00637752" w14:paraId="2C8D0A45" w14:textId="77777777" w:rsidTr="00A03439">
        <w:tc>
          <w:tcPr>
            <w:tcW w:w="1156" w:type="dxa"/>
          </w:tcPr>
          <w:p w14:paraId="4529478F" w14:textId="77777777" w:rsidR="0044685A" w:rsidRPr="00637752" w:rsidRDefault="0044685A" w:rsidP="006350E1">
            <w:pPr>
              <w:pStyle w:val="02Tabletext"/>
              <w:spacing w:before="40" w:after="40"/>
            </w:pPr>
            <w:r w:rsidRPr="00637752">
              <w:t>47411</w:t>
            </w:r>
          </w:p>
        </w:tc>
        <w:tc>
          <w:tcPr>
            <w:tcW w:w="6244" w:type="dxa"/>
          </w:tcPr>
          <w:p w14:paraId="5BAB0A05" w14:textId="0BC2097F" w:rsidR="0044685A" w:rsidRPr="00637752" w:rsidRDefault="0044685A" w:rsidP="006350E1">
            <w:pPr>
              <w:pStyle w:val="02Tabletext"/>
              <w:spacing w:before="40" w:after="40"/>
            </w:pPr>
            <w:r w:rsidRPr="00637752">
              <w:t>Humerus, treatment of fracture of tuberosity of, not being a service to which item 47417 applies</w:t>
            </w:r>
            <w:r w:rsidR="00D569F1">
              <w:t>.</w:t>
            </w:r>
            <w:r w:rsidRPr="00637752">
              <w:t xml:space="preserve"> (Anaes.)</w:t>
            </w:r>
          </w:p>
        </w:tc>
        <w:tc>
          <w:tcPr>
            <w:tcW w:w="1616" w:type="dxa"/>
          </w:tcPr>
          <w:p w14:paraId="4BAC502F" w14:textId="77777777" w:rsidR="0044685A" w:rsidRPr="00637752" w:rsidRDefault="0044685A" w:rsidP="00B86562">
            <w:pPr>
              <w:pStyle w:val="02Tabletext"/>
              <w:spacing w:before="40" w:after="40"/>
              <w:jc w:val="center"/>
            </w:pPr>
            <w:r w:rsidRPr="00637752">
              <w:t>$113</w:t>
            </w:r>
          </w:p>
        </w:tc>
      </w:tr>
      <w:tr w:rsidR="0044685A" w:rsidRPr="00637752" w14:paraId="19422BFA" w14:textId="77777777" w:rsidTr="00A03439">
        <w:tc>
          <w:tcPr>
            <w:tcW w:w="1156" w:type="dxa"/>
          </w:tcPr>
          <w:p w14:paraId="39CFC1D3" w14:textId="77777777" w:rsidR="0044685A" w:rsidRPr="00637752" w:rsidRDefault="0044685A" w:rsidP="006350E1">
            <w:pPr>
              <w:pStyle w:val="02Tabletext"/>
              <w:spacing w:before="40" w:after="40"/>
            </w:pPr>
            <w:r w:rsidRPr="00637752">
              <w:t>47414</w:t>
            </w:r>
          </w:p>
        </w:tc>
        <w:tc>
          <w:tcPr>
            <w:tcW w:w="6244" w:type="dxa"/>
          </w:tcPr>
          <w:p w14:paraId="724B7D70" w14:textId="2DF3064F" w:rsidR="0044685A" w:rsidRPr="00637752" w:rsidRDefault="0044685A" w:rsidP="006350E1">
            <w:pPr>
              <w:pStyle w:val="02Tabletext"/>
              <w:spacing w:before="40" w:after="40"/>
            </w:pPr>
            <w:r w:rsidRPr="00637752">
              <w:t>Humerus, treatment of fracture of tuberosity of, by open reduction</w:t>
            </w:r>
            <w:r w:rsidR="00D569F1">
              <w:t>.</w:t>
            </w:r>
            <w:r w:rsidRPr="00637752">
              <w:t xml:space="preserve"> (Anaes.)</w:t>
            </w:r>
          </w:p>
        </w:tc>
        <w:tc>
          <w:tcPr>
            <w:tcW w:w="1616" w:type="dxa"/>
          </w:tcPr>
          <w:p w14:paraId="55181DF5" w14:textId="77777777" w:rsidR="0044685A" w:rsidRPr="00637752" w:rsidRDefault="0044685A" w:rsidP="00B86562">
            <w:pPr>
              <w:pStyle w:val="02Tabletext"/>
              <w:spacing w:before="40" w:after="40"/>
              <w:jc w:val="center"/>
            </w:pPr>
            <w:r w:rsidRPr="00637752">
              <w:t>$226</w:t>
            </w:r>
          </w:p>
        </w:tc>
      </w:tr>
      <w:tr w:rsidR="0044685A" w:rsidRPr="00637752" w14:paraId="02BCE758" w14:textId="77777777" w:rsidTr="00A03439">
        <w:tc>
          <w:tcPr>
            <w:tcW w:w="1156" w:type="dxa"/>
          </w:tcPr>
          <w:p w14:paraId="1A9DE5D9" w14:textId="77777777" w:rsidR="0044685A" w:rsidRPr="00637752" w:rsidRDefault="0044685A" w:rsidP="006350E1">
            <w:pPr>
              <w:pStyle w:val="02Tabletext"/>
              <w:spacing w:before="40" w:after="40"/>
            </w:pPr>
            <w:r w:rsidRPr="00637752">
              <w:t>47417</w:t>
            </w:r>
          </w:p>
        </w:tc>
        <w:tc>
          <w:tcPr>
            <w:tcW w:w="6244" w:type="dxa"/>
          </w:tcPr>
          <w:p w14:paraId="36876902" w14:textId="5F45CEE0" w:rsidR="0044685A" w:rsidRPr="00637752" w:rsidRDefault="0044685A" w:rsidP="006350E1">
            <w:pPr>
              <w:pStyle w:val="02Tabletext"/>
              <w:spacing w:before="40" w:after="40"/>
            </w:pPr>
            <w:r w:rsidRPr="00637752">
              <w:t>Humerus, treatment of fracture of tuberosity of, and associated dislocation of shoulder, by closed reduction</w:t>
            </w:r>
            <w:r w:rsidR="00D569F1">
              <w:t>.</w:t>
            </w:r>
            <w:r w:rsidRPr="00637752">
              <w:t xml:space="preserve"> (Anaes.) (Assist.)</w:t>
            </w:r>
          </w:p>
        </w:tc>
        <w:tc>
          <w:tcPr>
            <w:tcW w:w="1616" w:type="dxa"/>
          </w:tcPr>
          <w:p w14:paraId="03D44DE4" w14:textId="77777777" w:rsidR="0044685A" w:rsidRPr="00637752" w:rsidRDefault="0044685A" w:rsidP="00B86562">
            <w:pPr>
              <w:pStyle w:val="02Tabletext"/>
              <w:spacing w:before="40" w:after="40"/>
              <w:jc w:val="center"/>
            </w:pPr>
            <w:r w:rsidRPr="00637752">
              <w:t>$264</w:t>
            </w:r>
          </w:p>
        </w:tc>
      </w:tr>
      <w:tr w:rsidR="0044685A" w:rsidRPr="00637752" w14:paraId="45C6F8A4" w14:textId="77777777" w:rsidTr="00A03439">
        <w:tc>
          <w:tcPr>
            <w:tcW w:w="1156" w:type="dxa"/>
          </w:tcPr>
          <w:p w14:paraId="2403C156" w14:textId="77777777" w:rsidR="0044685A" w:rsidRPr="00637752" w:rsidRDefault="0044685A" w:rsidP="006350E1">
            <w:pPr>
              <w:pStyle w:val="02Tabletext"/>
              <w:spacing w:before="40" w:after="40"/>
            </w:pPr>
            <w:r w:rsidRPr="00637752">
              <w:t>47420</w:t>
            </w:r>
          </w:p>
        </w:tc>
        <w:tc>
          <w:tcPr>
            <w:tcW w:w="6244" w:type="dxa"/>
          </w:tcPr>
          <w:p w14:paraId="3F1CB3B8" w14:textId="141E60D6" w:rsidR="0044685A" w:rsidRPr="00637752" w:rsidRDefault="0044685A" w:rsidP="006350E1">
            <w:pPr>
              <w:pStyle w:val="02Tabletext"/>
              <w:spacing w:before="40" w:after="40"/>
            </w:pPr>
            <w:r w:rsidRPr="00637752">
              <w:t>Humerus, treatment of fracture of tuberosity of, and associated dislocation of shoulder, by open reduction</w:t>
            </w:r>
            <w:r w:rsidR="00D569F1">
              <w:t>.</w:t>
            </w:r>
            <w:r w:rsidRPr="00637752">
              <w:t xml:space="preserve"> (Anaes.) (Assist.)</w:t>
            </w:r>
          </w:p>
        </w:tc>
        <w:tc>
          <w:tcPr>
            <w:tcW w:w="1616" w:type="dxa"/>
          </w:tcPr>
          <w:p w14:paraId="4B278285" w14:textId="77777777" w:rsidR="0044685A" w:rsidRPr="00637752" w:rsidRDefault="0044685A" w:rsidP="00B86562">
            <w:pPr>
              <w:pStyle w:val="02Tabletext"/>
              <w:spacing w:before="40" w:after="40"/>
              <w:jc w:val="center"/>
            </w:pPr>
            <w:r w:rsidRPr="00637752">
              <w:t>$518</w:t>
            </w:r>
          </w:p>
        </w:tc>
      </w:tr>
      <w:tr w:rsidR="0044685A" w:rsidRPr="00637752" w14:paraId="78E6113B" w14:textId="77777777" w:rsidTr="00A03439">
        <w:tc>
          <w:tcPr>
            <w:tcW w:w="1156" w:type="dxa"/>
          </w:tcPr>
          <w:p w14:paraId="7D3D7AA0" w14:textId="77777777" w:rsidR="0044685A" w:rsidRPr="00637752" w:rsidRDefault="0044685A" w:rsidP="006350E1">
            <w:pPr>
              <w:pStyle w:val="02Tabletext"/>
              <w:spacing w:before="40" w:after="40"/>
            </w:pPr>
            <w:r w:rsidRPr="00637752">
              <w:t>47423</w:t>
            </w:r>
          </w:p>
        </w:tc>
        <w:tc>
          <w:tcPr>
            <w:tcW w:w="6244" w:type="dxa"/>
          </w:tcPr>
          <w:p w14:paraId="3A963E2B" w14:textId="6C75B613" w:rsidR="0044685A" w:rsidRPr="00637752" w:rsidRDefault="0044685A" w:rsidP="006350E1">
            <w:pPr>
              <w:pStyle w:val="02Tabletext"/>
              <w:spacing w:before="40" w:after="40"/>
            </w:pPr>
            <w:r w:rsidRPr="00637752">
              <w:t>Humerus, proximal, treatment of fracture of, not being a service to which item 47426, 47429 or 47432 applies</w:t>
            </w:r>
            <w:r w:rsidR="00D569F1">
              <w:t>.</w:t>
            </w:r>
            <w:r w:rsidRPr="00637752">
              <w:t xml:space="preserve"> (Anaes.)</w:t>
            </w:r>
          </w:p>
        </w:tc>
        <w:tc>
          <w:tcPr>
            <w:tcW w:w="1616" w:type="dxa"/>
          </w:tcPr>
          <w:p w14:paraId="30DBBCC8" w14:textId="77777777" w:rsidR="0044685A" w:rsidRPr="00637752" w:rsidRDefault="0044685A" w:rsidP="00B86562">
            <w:pPr>
              <w:pStyle w:val="02Tabletext"/>
              <w:spacing w:before="40" w:after="40"/>
              <w:jc w:val="center"/>
            </w:pPr>
            <w:r w:rsidRPr="00637752">
              <w:t>$217</w:t>
            </w:r>
          </w:p>
        </w:tc>
      </w:tr>
      <w:tr w:rsidR="0044685A" w:rsidRPr="00637752" w14:paraId="3AE9CEF6" w14:textId="77777777" w:rsidTr="00A03439">
        <w:tc>
          <w:tcPr>
            <w:tcW w:w="1156" w:type="dxa"/>
          </w:tcPr>
          <w:p w14:paraId="2D2FF6B3" w14:textId="77777777" w:rsidR="0044685A" w:rsidRPr="00637752" w:rsidRDefault="0044685A" w:rsidP="006350E1">
            <w:pPr>
              <w:pStyle w:val="02Tabletext"/>
              <w:spacing w:before="40" w:after="40"/>
            </w:pPr>
            <w:r w:rsidRPr="00637752">
              <w:t>47426</w:t>
            </w:r>
          </w:p>
        </w:tc>
        <w:tc>
          <w:tcPr>
            <w:tcW w:w="6244" w:type="dxa"/>
          </w:tcPr>
          <w:p w14:paraId="24180B05" w14:textId="7AD6E9EA" w:rsidR="0044685A" w:rsidRPr="00637752" w:rsidRDefault="0044685A" w:rsidP="006350E1">
            <w:pPr>
              <w:pStyle w:val="02Tabletext"/>
              <w:spacing w:before="40" w:after="40"/>
            </w:pPr>
            <w:r w:rsidRPr="00637752">
              <w:t>Humerus, proximal, treatment of fracture of, by closed reduction, undertaken in the operating theatre of a hospital</w:t>
            </w:r>
            <w:r w:rsidR="00D569F1">
              <w:t>.</w:t>
            </w:r>
            <w:r w:rsidRPr="00637752">
              <w:t xml:space="preserve"> (Anaes.)</w:t>
            </w:r>
          </w:p>
        </w:tc>
        <w:tc>
          <w:tcPr>
            <w:tcW w:w="1616" w:type="dxa"/>
          </w:tcPr>
          <w:p w14:paraId="496B7810" w14:textId="77777777" w:rsidR="0044685A" w:rsidRPr="00637752" w:rsidRDefault="0044685A" w:rsidP="00B86562">
            <w:pPr>
              <w:pStyle w:val="02Tabletext"/>
              <w:spacing w:before="40" w:after="40"/>
              <w:jc w:val="center"/>
            </w:pPr>
            <w:r w:rsidRPr="00637752">
              <w:t>$325</w:t>
            </w:r>
          </w:p>
        </w:tc>
      </w:tr>
      <w:tr w:rsidR="0044685A" w:rsidRPr="00637752" w14:paraId="3E7FF83C" w14:textId="77777777" w:rsidTr="00A03439">
        <w:tc>
          <w:tcPr>
            <w:tcW w:w="1156" w:type="dxa"/>
          </w:tcPr>
          <w:p w14:paraId="36B58258" w14:textId="77777777" w:rsidR="0044685A" w:rsidRPr="00637752" w:rsidRDefault="0044685A" w:rsidP="006350E1">
            <w:pPr>
              <w:pStyle w:val="02Tabletext"/>
              <w:spacing w:before="40" w:after="40"/>
            </w:pPr>
            <w:r w:rsidRPr="00637752">
              <w:t>47429</w:t>
            </w:r>
          </w:p>
        </w:tc>
        <w:tc>
          <w:tcPr>
            <w:tcW w:w="6244" w:type="dxa"/>
          </w:tcPr>
          <w:p w14:paraId="6C562EAD" w14:textId="21D8AF52" w:rsidR="0044685A" w:rsidRPr="00637752" w:rsidRDefault="0044685A" w:rsidP="006350E1">
            <w:pPr>
              <w:pStyle w:val="02Tabletext"/>
              <w:spacing w:before="40" w:after="40"/>
            </w:pPr>
            <w:r w:rsidRPr="00637752">
              <w:t>Humerus, proximal, treatment of fracture of, by open reduction</w:t>
            </w:r>
            <w:r w:rsidR="00D569F1">
              <w:t>.</w:t>
            </w:r>
            <w:r w:rsidRPr="00637752">
              <w:t xml:space="preserve"> (Anaes.) (Assist.)</w:t>
            </w:r>
          </w:p>
        </w:tc>
        <w:tc>
          <w:tcPr>
            <w:tcW w:w="1616" w:type="dxa"/>
          </w:tcPr>
          <w:p w14:paraId="41499257" w14:textId="77777777" w:rsidR="0044685A" w:rsidRPr="00637752" w:rsidRDefault="0044685A" w:rsidP="00B86562">
            <w:pPr>
              <w:pStyle w:val="02Tabletext"/>
              <w:spacing w:before="40" w:after="40"/>
              <w:jc w:val="center"/>
            </w:pPr>
            <w:r w:rsidRPr="00637752">
              <w:t>$433</w:t>
            </w:r>
          </w:p>
        </w:tc>
      </w:tr>
      <w:tr w:rsidR="0044685A" w:rsidRPr="00637752" w14:paraId="71072BE7" w14:textId="77777777" w:rsidTr="00A03439">
        <w:tc>
          <w:tcPr>
            <w:tcW w:w="1156" w:type="dxa"/>
          </w:tcPr>
          <w:p w14:paraId="4E62ED76" w14:textId="77777777" w:rsidR="0044685A" w:rsidRPr="00637752" w:rsidRDefault="0044685A" w:rsidP="006350E1">
            <w:pPr>
              <w:pStyle w:val="02Tabletext"/>
              <w:spacing w:before="40" w:after="40"/>
            </w:pPr>
            <w:r w:rsidRPr="00637752">
              <w:t>47432</w:t>
            </w:r>
          </w:p>
        </w:tc>
        <w:tc>
          <w:tcPr>
            <w:tcW w:w="6244" w:type="dxa"/>
          </w:tcPr>
          <w:p w14:paraId="443CB5A3" w14:textId="10CA9344" w:rsidR="0044685A" w:rsidRPr="00637752" w:rsidRDefault="0044685A" w:rsidP="006350E1">
            <w:pPr>
              <w:pStyle w:val="02Tabletext"/>
              <w:spacing w:before="40" w:after="40"/>
            </w:pPr>
            <w:r w:rsidRPr="00637752">
              <w:t>Humerus, proximal, treatment of intra-articular fracture of, by open reduction</w:t>
            </w:r>
            <w:r w:rsidR="00D569F1">
              <w:t>.</w:t>
            </w:r>
            <w:r w:rsidRPr="00637752">
              <w:t xml:space="preserve"> (Anaes.) (Assist.)</w:t>
            </w:r>
          </w:p>
        </w:tc>
        <w:tc>
          <w:tcPr>
            <w:tcW w:w="1616" w:type="dxa"/>
          </w:tcPr>
          <w:p w14:paraId="68110C06" w14:textId="77777777" w:rsidR="0044685A" w:rsidRPr="00637752" w:rsidRDefault="0044685A" w:rsidP="00B86562">
            <w:pPr>
              <w:pStyle w:val="02Tabletext"/>
              <w:spacing w:before="40" w:after="40"/>
              <w:jc w:val="center"/>
            </w:pPr>
            <w:r w:rsidRPr="00637752">
              <w:t>$541</w:t>
            </w:r>
          </w:p>
        </w:tc>
      </w:tr>
      <w:tr w:rsidR="0044685A" w:rsidRPr="00637752" w14:paraId="18475FCA" w14:textId="77777777" w:rsidTr="00A03439">
        <w:tc>
          <w:tcPr>
            <w:tcW w:w="1156" w:type="dxa"/>
          </w:tcPr>
          <w:p w14:paraId="3B2C2212" w14:textId="77777777" w:rsidR="0044685A" w:rsidRPr="00637752" w:rsidRDefault="0044685A" w:rsidP="006350E1">
            <w:pPr>
              <w:pStyle w:val="02Tabletext"/>
              <w:spacing w:before="40" w:after="40"/>
            </w:pPr>
            <w:r w:rsidRPr="00637752">
              <w:t>47435</w:t>
            </w:r>
          </w:p>
        </w:tc>
        <w:tc>
          <w:tcPr>
            <w:tcW w:w="6244" w:type="dxa"/>
          </w:tcPr>
          <w:p w14:paraId="2723EEC6" w14:textId="46804D34" w:rsidR="0044685A" w:rsidRPr="00637752" w:rsidRDefault="0044685A" w:rsidP="006350E1">
            <w:pPr>
              <w:pStyle w:val="02Tabletext"/>
              <w:spacing w:before="40" w:after="40"/>
            </w:pPr>
            <w:r w:rsidRPr="00637752">
              <w:t>Humerus, proximal, treatment of fracture of, and associated dislocation of shoulder, by closed reduction</w:t>
            </w:r>
            <w:r w:rsidR="00D569F1">
              <w:t>.</w:t>
            </w:r>
            <w:r w:rsidRPr="00637752">
              <w:t xml:space="preserve"> (Anaes.) (Assist.)</w:t>
            </w:r>
          </w:p>
        </w:tc>
        <w:tc>
          <w:tcPr>
            <w:tcW w:w="1616" w:type="dxa"/>
          </w:tcPr>
          <w:p w14:paraId="288BDA6D" w14:textId="77777777" w:rsidR="0044685A" w:rsidRPr="00637752" w:rsidRDefault="0044685A" w:rsidP="00B86562">
            <w:pPr>
              <w:pStyle w:val="02Tabletext"/>
              <w:spacing w:before="40" w:after="40"/>
              <w:jc w:val="center"/>
            </w:pPr>
            <w:r w:rsidRPr="00637752">
              <w:t>$414</w:t>
            </w:r>
          </w:p>
        </w:tc>
      </w:tr>
      <w:tr w:rsidR="0044685A" w:rsidRPr="00637752" w14:paraId="7EFC6904" w14:textId="77777777" w:rsidTr="00A03439">
        <w:tc>
          <w:tcPr>
            <w:tcW w:w="1156" w:type="dxa"/>
          </w:tcPr>
          <w:p w14:paraId="05329A35" w14:textId="77777777" w:rsidR="0044685A" w:rsidRPr="00637752" w:rsidRDefault="0044685A" w:rsidP="006350E1">
            <w:pPr>
              <w:pStyle w:val="02Tabletext"/>
              <w:spacing w:before="40" w:after="40"/>
            </w:pPr>
            <w:r w:rsidRPr="00637752">
              <w:t>47438</w:t>
            </w:r>
          </w:p>
        </w:tc>
        <w:tc>
          <w:tcPr>
            <w:tcW w:w="6244" w:type="dxa"/>
          </w:tcPr>
          <w:p w14:paraId="0152A439" w14:textId="431E91E4" w:rsidR="0044685A" w:rsidRPr="00637752" w:rsidRDefault="0044685A" w:rsidP="006350E1">
            <w:pPr>
              <w:pStyle w:val="02Tabletext"/>
              <w:spacing w:before="40" w:after="40"/>
            </w:pPr>
            <w:r w:rsidRPr="00637752">
              <w:t>Humerus, proximal, treatment of fracture of, and associated dislocation of shoulder, by open reduction</w:t>
            </w:r>
            <w:r w:rsidR="00D569F1">
              <w:t>.</w:t>
            </w:r>
            <w:r w:rsidRPr="00637752">
              <w:t xml:space="preserve"> (Anaes.) (Assist.)</w:t>
            </w:r>
          </w:p>
        </w:tc>
        <w:tc>
          <w:tcPr>
            <w:tcW w:w="1616" w:type="dxa"/>
          </w:tcPr>
          <w:p w14:paraId="5A72BE53" w14:textId="77777777" w:rsidR="0044685A" w:rsidRPr="00637752" w:rsidRDefault="0044685A" w:rsidP="00B86562">
            <w:pPr>
              <w:pStyle w:val="02Tabletext"/>
              <w:spacing w:before="40" w:after="40"/>
              <w:jc w:val="center"/>
            </w:pPr>
            <w:r w:rsidRPr="00637752">
              <w:t>$659</w:t>
            </w:r>
          </w:p>
        </w:tc>
      </w:tr>
      <w:tr w:rsidR="0044685A" w:rsidRPr="00637752" w14:paraId="2BFC253A" w14:textId="77777777" w:rsidTr="00A03439">
        <w:tc>
          <w:tcPr>
            <w:tcW w:w="1156" w:type="dxa"/>
          </w:tcPr>
          <w:p w14:paraId="3455B537" w14:textId="77777777" w:rsidR="0044685A" w:rsidRPr="00637752" w:rsidRDefault="0044685A" w:rsidP="006350E1">
            <w:pPr>
              <w:pStyle w:val="02Tabletext"/>
              <w:spacing w:before="40" w:after="40"/>
            </w:pPr>
            <w:r w:rsidRPr="00637752">
              <w:t>47441</w:t>
            </w:r>
          </w:p>
        </w:tc>
        <w:tc>
          <w:tcPr>
            <w:tcW w:w="6244" w:type="dxa"/>
          </w:tcPr>
          <w:p w14:paraId="5715D512" w14:textId="06CFB50B" w:rsidR="0044685A" w:rsidRPr="00637752" w:rsidRDefault="0044685A" w:rsidP="006350E1">
            <w:pPr>
              <w:pStyle w:val="02Tabletext"/>
              <w:spacing w:before="40" w:after="40"/>
            </w:pPr>
            <w:r w:rsidRPr="00637752">
              <w:t>Humerus, proximal, treatment of intra-articular fracture of, and associated dislocation of shoulder, by open reduction</w:t>
            </w:r>
            <w:r w:rsidR="00D569F1">
              <w:t>.</w:t>
            </w:r>
            <w:r w:rsidRPr="00637752">
              <w:t xml:space="preserve"> (Anaes.) (Assist.)</w:t>
            </w:r>
          </w:p>
        </w:tc>
        <w:tc>
          <w:tcPr>
            <w:tcW w:w="1616" w:type="dxa"/>
          </w:tcPr>
          <w:p w14:paraId="7B9C086D" w14:textId="77777777" w:rsidR="0044685A" w:rsidRPr="00637752" w:rsidRDefault="0044685A" w:rsidP="00B86562">
            <w:pPr>
              <w:pStyle w:val="02Tabletext"/>
              <w:spacing w:before="40" w:after="40"/>
              <w:jc w:val="center"/>
            </w:pPr>
            <w:r w:rsidRPr="00637752">
              <w:t>$824</w:t>
            </w:r>
          </w:p>
        </w:tc>
      </w:tr>
      <w:tr w:rsidR="0044685A" w:rsidRPr="00637752" w14:paraId="6378B43C" w14:textId="77777777" w:rsidTr="00A03439">
        <w:tc>
          <w:tcPr>
            <w:tcW w:w="1156" w:type="dxa"/>
          </w:tcPr>
          <w:p w14:paraId="032CDDA4" w14:textId="77777777" w:rsidR="0044685A" w:rsidRPr="00637752" w:rsidRDefault="0044685A" w:rsidP="006350E1">
            <w:pPr>
              <w:pStyle w:val="02Tabletext"/>
              <w:spacing w:before="40" w:after="40"/>
            </w:pPr>
            <w:r w:rsidRPr="00637752">
              <w:t>47444</w:t>
            </w:r>
          </w:p>
        </w:tc>
        <w:tc>
          <w:tcPr>
            <w:tcW w:w="6244" w:type="dxa"/>
          </w:tcPr>
          <w:p w14:paraId="6B3F9F90" w14:textId="696118F9" w:rsidR="0044685A" w:rsidRPr="00637752" w:rsidRDefault="0044685A" w:rsidP="006350E1">
            <w:pPr>
              <w:pStyle w:val="02Tabletext"/>
              <w:spacing w:before="40" w:after="40"/>
            </w:pPr>
            <w:r w:rsidRPr="00637752">
              <w:t>Humerus, shaft of, treatment of fracture of, not being a service to which item 47447 or 47450 applies</w:t>
            </w:r>
            <w:r w:rsidR="00D569F1">
              <w:t>.</w:t>
            </w:r>
            <w:r w:rsidRPr="00637752">
              <w:t xml:space="preserve"> (Anaes.)</w:t>
            </w:r>
          </w:p>
        </w:tc>
        <w:tc>
          <w:tcPr>
            <w:tcW w:w="1616" w:type="dxa"/>
          </w:tcPr>
          <w:p w14:paraId="02D93FFE" w14:textId="77777777" w:rsidR="0044685A" w:rsidRPr="00637752" w:rsidRDefault="0044685A" w:rsidP="00B86562">
            <w:pPr>
              <w:pStyle w:val="02Tabletext"/>
              <w:spacing w:before="40" w:after="40"/>
              <w:jc w:val="center"/>
            </w:pPr>
            <w:r w:rsidRPr="00637752">
              <w:t>$226</w:t>
            </w:r>
          </w:p>
        </w:tc>
      </w:tr>
      <w:tr w:rsidR="0044685A" w:rsidRPr="00637752" w14:paraId="00741C4E" w14:textId="77777777" w:rsidTr="00A03439">
        <w:tc>
          <w:tcPr>
            <w:tcW w:w="1156" w:type="dxa"/>
          </w:tcPr>
          <w:p w14:paraId="28A74E26" w14:textId="77777777" w:rsidR="0044685A" w:rsidRPr="00637752" w:rsidRDefault="0044685A" w:rsidP="006350E1">
            <w:pPr>
              <w:pStyle w:val="02Tabletext"/>
              <w:spacing w:before="40" w:after="40"/>
            </w:pPr>
            <w:r w:rsidRPr="00637752">
              <w:t>47447</w:t>
            </w:r>
          </w:p>
        </w:tc>
        <w:tc>
          <w:tcPr>
            <w:tcW w:w="6244" w:type="dxa"/>
          </w:tcPr>
          <w:p w14:paraId="356DC4F2" w14:textId="4D07E837" w:rsidR="0044685A" w:rsidRPr="00637752" w:rsidRDefault="0044685A" w:rsidP="006350E1">
            <w:pPr>
              <w:pStyle w:val="02Tabletext"/>
              <w:spacing w:before="40" w:after="40"/>
            </w:pPr>
            <w:r w:rsidRPr="00637752">
              <w:t>Humerus, shaft of, treatment of fracture of, by closed reduction, undertaken in the operating theatre of a hospital</w:t>
            </w:r>
            <w:r w:rsidR="00D569F1">
              <w:t>.</w:t>
            </w:r>
            <w:r w:rsidRPr="00637752">
              <w:t xml:space="preserve"> (Anaes.)</w:t>
            </w:r>
          </w:p>
        </w:tc>
        <w:tc>
          <w:tcPr>
            <w:tcW w:w="1616" w:type="dxa"/>
          </w:tcPr>
          <w:p w14:paraId="4F295A25" w14:textId="77777777" w:rsidR="0044685A" w:rsidRPr="00637752" w:rsidRDefault="0044685A" w:rsidP="00B86562">
            <w:pPr>
              <w:pStyle w:val="02Tabletext"/>
              <w:spacing w:before="40" w:after="40"/>
              <w:jc w:val="center"/>
            </w:pPr>
            <w:r w:rsidRPr="00637752">
              <w:t>$339</w:t>
            </w:r>
          </w:p>
        </w:tc>
      </w:tr>
      <w:tr w:rsidR="0044685A" w:rsidRPr="00637752" w14:paraId="3F4ACB5B" w14:textId="77777777" w:rsidTr="00A03439">
        <w:tc>
          <w:tcPr>
            <w:tcW w:w="1156" w:type="dxa"/>
          </w:tcPr>
          <w:p w14:paraId="016E8E2B" w14:textId="77777777" w:rsidR="0044685A" w:rsidRPr="00637752" w:rsidRDefault="0044685A" w:rsidP="006350E1">
            <w:pPr>
              <w:pStyle w:val="02Tabletext"/>
              <w:spacing w:before="40" w:after="40"/>
            </w:pPr>
            <w:r w:rsidRPr="00637752">
              <w:t>47450</w:t>
            </w:r>
          </w:p>
        </w:tc>
        <w:tc>
          <w:tcPr>
            <w:tcW w:w="6244" w:type="dxa"/>
          </w:tcPr>
          <w:p w14:paraId="0950B316" w14:textId="43646511" w:rsidR="0044685A" w:rsidRPr="00637752" w:rsidRDefault="0044685A" w:rsidP="006350E1">
            <w:pPr>
              <w:pStyle w:val="02Tabletext"/>
              <w:spacing w:before="40" w:after="40"/>
            </w:pPr>
            <w:r w:rsidRPr="00637752">
              <w:t>Humerus, shaft of, treatment of fracture of, by internal or external</w:t>
            </w:r>
            <w:r w:rsidR="00D569F1">
              <w:t>.</w:t>
            </w:r>
            <w:r w:rsidRPr="00637752">
              <w:t xml:space="preserve"> (Anaes.) (Assist.)</w:t>
            </w:r>
          </w:p>
        </w:tc>
        <w:tc>
          <w:tcPr>
            <w:tcW w:w="1616" w:type="dxa"/>
          </w:tcPr>
          <w:p w14:paraId="77F2F916" w14:textId="77777777" w:rsidR="0044685A" w:rsidRPr="00637752" w:rsidRDefault="0044685A" w:rsidP="00B86562">
            <w:pPr>
              <w:pStyle w:val="02Tabletext"/>
              <w:spacing w:before="40" w:after="40"/>
              <w:jc w:val="center"/>
            </w:pPr>
            <w:r w:rsidRPr="00637752">
              <w:t>$452</w:t>
            </w:r>
          </w:p>
        </w:tc>
      </w:tr>
      <w:tr w:rsidR="0044685A" w:rsidRPr="00637752" w14:paraId="687C5651" w14:textId="77777777" w:rsidTr="00A03439">
        <w:tc>
          <w:tcPr>
            <w:tcW w:w="1156" w:type="dxa"/>
          </w:tcPr>
          <w:p w14:paraId="33684770" w14:textId="77777777" w:rsidR="0044685A" w:rsidRPr="00637752" w:rsidRDefault="0044685A" w:rsidP="006350E1">
            <w:pPr>
              <w:pStyle w:val="02Tabletext"/>
              <w:spacing w:before="40" w:after="40"/>
            </w:pPr>
            <w:r w:rsidRPr="00637752">
              <w:t>47451</w:t>
            </w:r>
          </w:p>
        </w:tc>
        <w:tc>
          <w:tcPr>
            <w:tcW w:w="6244" w:type="dxa"/>
          </w:tcPr>
          <w:p w14:paraId="4289644F" w14:textId="7D8603E8" w:rsidR="0044685A" w:rsidRPr="00637752" w:rsidRDefault="0044685A" w:rsidP="006350E1">
            <w:pPr>
              <w:pStyle w:val="02Tabletext"/>
              <w:spacing w:before="40" w:after="40"/>
            </w:pPr>
            <w:r w:rsidRPr="00637752">
              <w:t>Humerus, shaft of, treatment of fracture of, by intramedullary fixation</w:t>
            </w:r>
            <w:r w:rsidR="00D569F1">
              <w:t>.</w:t>
            </w:r>
            <w:r w:rsidRPr="00637752">
              <w:t xml:space="preserve"> (Anaes.) (Assist.)</w:t>
            </w:r>
          </w:p>
        </w:tc>
        <w:tc>
          <w:tcPr>
            <w:tcW w:w="1616" w:type="dxa"/>
          </w:tcPr>
          <w:p w14:paraId="2BDA15A0" w14:textId="77777777" w:rsidR="0044685A" w:rsidRPr="00637752" w:rsidRDefault="0044685A" w:rsidP="00B86562">
            <w:pPr>
              <w:pStyle w:val="02Tabletext"/>
              <w:spacing w:before="40" w:after="40"/>
              <w:jc w:val="center"/>
            </w:pPr>
            <w:r w:rsidRPr="00637752">
              <w:t>$545</w:t>
            </w:r>
          </w:p>
        </w:tc>
      </w:tr>
      <w:tr w:rsidR="0044685A" w:rsidRPr="00637752" w14:paraId="2C67176F" w14:textId="77777777" w:rsidTr="00A03439">
        <w:tc>
          <w:tcPr>
            <w:tcW w:w="1156" w:type="dxa"/>
          </w:tcPr>
          <w:p w14:paraId="05084E4D" w14:textId="77777777" w:rsidR="0044685A" w:rsidRPr="00637752" w:rsidRDefault="0044685A" w:rsidP="006350E1">
            <w:pPr>
              <w:pStyle w:val="02Tabletext"/>
              <w:spacing w:before="40" w:after="40"/>
            </w:pPr>
            <w:r w:rsidRPr="00637752">
              <w:t>47453</w:t>
            </w:r>
          </w:p>
        </w:tc>
        <w:tc>
          <w:tcPr>
            <w:tcW w:w="6244" w:type="dxa"/>
          </w:tcPr>
          <w:p w14:paraId="2AB09087" w14:textId="1950C71B" w:rsidR="0044685A" w:rsidRPr="00637752" w:rsidRDefault="0044685A" w:rsidP="006350E1">
            <w:pPr>
              <w:pStyle w:val="02Tabletext"/>
              <w:spacing w:before="40" w:after="40"/>
            </w:pPr>
            <w:r w:rsidRPr="00637752">
              <w:t>Humerus, distal, (supracondylar or condylar), treatment of fracture of, not being a service to which item 47456 or 47459 applies</w:t>
            </w:r>
            <w:r w:rsidR="00D569F1">
              <w:t>.</w:t>
            </w:r>
            <w:r w:rsidRPr="00637752">
              <w:t xml:space="preserve"> (Anaes.) (Assist.)</w:t>
            </w:r>
          </w:p>
        </w:tc>
        <w:tc>
          <w:tcPr>
            <w:tcW w:w="1616" w:type="dxa"/>
          </w:tcPr>
          <w:p w14:paraId="52A5597E" w14:textId="77777777" w:rsidR="0044685A" w:rsidRPr="00637752" w:rsidRDefault="0044685A" w:rsidP="00B86562">
            <w:pPr>
              <w:pStyle w:val="02Tabletext"/>
              <w:spacing w:before="40" w:after="40"/>
              <w:jc w:val="center"/>
            </w:pPr>
            <w:r w:rsidRPr="00637752">
              <w:t>$264</w:t>
            </w:r>
          </w:p>
        </w:tc>
      </w:tr>
      <w:tr w:rsidR="0044685A" w:rsidRPr="00637752" w14:paraId="2B9DCF65" w14:textId="77777777" w:rsidTr="00A03439">
        <w:tc>
          <w:tcPr>
            <w:tcW w:w="1156" w:type="dxa"/>
          </w:tcPr>
          <w:p w14:paraId="09FABCF1" w14:textId="77777777" w:rsidR="0044685A" w:rsidRPr="00637752" w:rsidRDefault="0044685A" w:rsidP="006350E1">
            <w:pPr>
              <w:pStyle w:val="02Tabletext"/>
              <w:spacing w:before="40" w:after="40"/>
            </w:pPr>
            <w:r w:rsidRPr="00637752">
              <w:t>47456</w:t>
            </w:r>
          </w:p>
        </w:tc>
        <w:tc>
          <w:tcPr>
            <w:tcW w:w="6244" w:type="dxa"/>
          </w:tcPr>
          <w:p w14:paraId="732F2531" w14:textId="4AF318F8" w:rsidR="0044685A" w:rsidRPr="00637752" w:rsidRDefault="0044685A" w:rsidP="006350E1">
            <w:pPr>
              <w:pStyle w:val="02Tabletext"/>
              <w:spacing w:before="40" w:after="40"/>
            </w:pPr>
            <w:r w:rsidRPr="00637752">
              <w:t>Humerus, distal (supracondylar or condylar), treatment of fracture of, by closed reduction, undertaken in the operating theatre of a hospital</w:t>
            </w:r>
            <w:r w:rsidR="00D569F1">
              <w:t>.</w:t>
            </w:r>
            <w:r w:rsidRPr="00637752">
              <w:t xml:space="preserve"> (Anaes.) (Assist.)</w:t>
            </w:r>
          </w:p>
        </w:tc>
        <w:tc>
          <w:tcPr>
            <w:tcW w:w="1616" w:type="dxa"/>
          </w:tcPr>
          <w:p w14:paraId="72B2B91E" w14:textId="77777777" w:rsidR="0044685A" w:rsidRPr="00637752" w:rsidRDefault="0044685A" w:rsidP="00B86562">
            <w:pPr>
              <w:pStyle w:val="02Tabletext"/>
              <w:spacing w:before="40" w:after="40"/>
              <w:jc w:val="center"/>
            </w:pPr>
            <w:r w:rsidRPr="00637752">
              <w:t>$396</w:t>
            </w:r>
          </w:p>
          <w:p w14:paraId="4D749887" w14:textId="77777777" w:rsidR="0044685A" w:rsidRPr="00637752" w:rsidRDefault="0044685A" w:rsidP="00B86562">
            <w:pPr>
              <w:pStyle w:val="02Tabletext"/>
              <w:spacing w:before="40" w:after="40"/>
              <w:jc w:val="center"/>
            </w:pPr>
          </w:p>
          <w:p w14:paraId="0D0C4ACA" w14:textId="77777777" w:rsidR="0044685A" w:rsidRPr="00637752" w:rsidRDefault="0044685A" w:rsidP="00B86562">
            <w:pPr>
              <w:pStyle w:val="02Tabletext"/>
              <w:spacing w:before="40" w:after="40"/>
              <w:jc w:val="center"/>
            </w:pPr>
          </w:p>
        </w:tc>
      </w:tr>
      <w:tr w:rsidR="0044685A" w:rsidRPr="00637752" w14:paraId="32A1C8DA" w14:textId="77777777" w:rsidTr="00A03439">
        <w:tc>
          <w:tcPr>
            <w:tcW w:w="1156" w:type="dxa"/>
          </w:tcPr>
          <w:p w14:paraId="602A2F61" w14:textId="77777777" w:rsidR="0044685A" w:rsidRPr="00637752" w:rsidRDefault="0044685A" w:rsidP="006350E1">
            <w:pPr>
              <w:pStyle w:val="02Tabletext"/>
              <w:spacing w:before="40" w:after="40"/>
            </w:pPr>
            <w:r w:rsidRPr="00637752">
              <w:t>47459</w:t>
            </w:r>
          </w:p>
        </w:tc>
        <w:tc>
          <w:tcPr>
            <w:tcW w:w="6244" w:type="dxa"/>
          </w:tcPr>
          <w:p w14:paraId="4D688656" w14:textId="6B11CAD7" w:rsidR="0044685A" w:rsidRPr="00637752" w:rsidRDefault="0044685A" w:rsidP="006350E1">
            <w:pPr>
              <w:pStyle w:val="02Tabletext"/>
              <w:spacing w:before="40" w:after="40"/>
            </w:pPr>
            <w:r w:rsidRPr="00637752">
              <w:t>Humerus, distal (supracondylar or condylar), treatment of fracture of, by open reduction, undertaken in the operating theatre of a hospital</w:t>
            </w:r>
            <w:r w:rsidR="00D569F1">
              <w:t>.</w:t>
            </w:r>
            <w:r w:rsidRPr="00637752">
              <w:t xml:space="preserve"> (Anaes.) (Assist.)</w:t>
            </w:r>
          </w:p>
        </w:tc>
        <w:tc>
          <w:tcPr>
            <w:tcW w:w="1616" w:type="dxa"/>
          </w:tcPr>
          <w:p w14:paraId="3DF672E0" w14:textId="77777777" w:rsidR="0044685A" w:rsidRPr="00637752" w:rsidRDefault="0044685A" w:rsidP="00B86562">
            <w:pPr>
              <w:pStyle w:val="02Tabletext"/>
              <w:spacing w:before="40" w:after="40"/>
              <w:jc w:val="center"/>
            </w:pPr>
            <w:r w:rsidRPr="00637752">
              <w:t>$527</w:t>
            </w:r>
          </w:p>
        </w:tc>
      </w:tr>
      <w:tr w:rsidR="0044685A" w:rsidRPr="00637752" w14:paraId="37F1B1B7" w14:textId="77777777" w:rsidTr="00A03439">
        <w:tc>
          <w:tcPr>
            <w:tcW w:w="1156" w:type="dxa"/>
          </w:tcPr>
          <w:p w14:paraId="03A325FF" w14:textId="77777777" w:rsidR="0044685A" w:rsidRPr="00637752" w:rsidRDefault="0044685A" w:rsidP="006350E1">
            <w:pPr>
              <w:pStyle w:val="02Tabletext"/>
              <w:spacing w:before="40" w:after="40"/>
            </w:pPr>
            <w:r w:rsidRPr="00637752">
              <w:rPr>
                <w:color w:val="000000"/>
              </w:rPr>
              <w:t>47462</w:t>
            </w:r>
          </w:p>
        </w:tc>
        <w:tc>
          <w:tcPr>
            <w:tcW w:w="6244" w:type="dxa"/>
          </w:tcPr>
          <w:p w14:paraId="24F5501A" w14:textId="5430A890" w:rsidR="0044685A" w:rsidRPr="00637752" w:rsidRDefault="0044685A" w:rsidP="006350E1">
            <w:pPr>
              <w:pStyle w:val="02Tabletext"/>
              <w:spacing w:before="40" w:after="40"/>
            </w:pPr>
            <w:r w:rsidRPr="00637752">
              <w:rPr>
                <w:color w:val="000000"/>
              </w:rPr>
              <w:t>Clavicle, treatment of fracture of, not being a service to which item 47465 applies</w:t>
            </w:r>
            <w:r w:rsidR="00D569F1">
              <w:rPr>
                <w:color w:val="000000"/>
              </w:rPr>
              <w:t>.</w:t>
            </w:r>
            <w:r w:rsidRPr="00637752">
              <w:rPr>
                <w:color w:val="000000"/>
              </w:rPr>
              <w:t xml:space="preserve"> (Anaes.)</w:t>
            </w:r>
          </w:p>
        </w:tc>
        <w:tc>
          <w:tcPr>
            <w:tcW w:w="1616" w:type="dxa"/>
          </w:tcPr>
          <w:p w14:paraId="720EAC37" w14:textId="77777777" w:rsidR="0044685A" w:rsidRPr="00637752" w:rsidRDefault="0044685A" w:rsidP="00B86562">
            <w:pPr>
              <w:pStyle w:val="02Tabletext"/>
              <w:spacing w:before="40" w:after="40"/>
              <w:jc w:val="center"/>
            </w:pPr>
            <w:r w:rsidRPr="00637752">
              <w:rPr>
                <w:color w:val="000000"/>
              </w:rPr>
              <w:t>$113</w:t>
            </w:r>
          </w:p>
        </w:tc>
      </w:tr>
      <w:tr w:rsidR="0044685A" w:rsidRPr="00637752" w14:paraId="3FEFFCD4" w14:textId="77777777" w:rsidTr="00A03439">
        <w:tc>
          <w:tcPr>
            <w:tcW w:w="1156" w:type="dxa"/>
          </w:tcPr>
          <w:p w14:paraId="4E3B9D82" w14:textId="77777777" w:rsidR="0044685A" w:rsidRPr="00637752" w:rsidRDefault="0044685A" w:rsidP="006350E1">
            <w:pPr>
              <w:pStyle w:val="02Tabletext"/>
              <w:spacing w:before="40" w:after="40"/>
            </w:pPr>
            <w:r w:rsidRPr="00637752">
              <w:t>47465</w:t>
            </w:r>
          </w:p>
        </w:tc>
        <w:tc>
          <w:tcPr>
            <w:tcW w:w="6244" w:type="dxa"/>
          </w:tcPr>
          <w:p w14:paraId="601670DF" w14:textId="69BF7181" w:rsidR="0044685A" w:rsidRPr="00637752" w:rsidRDefault="0044685A" w:rsidP="006350E1">
            <w:pPr>
              <w:pStyle w:val="02Tabletext"/>
              <w:spacing w:before="40" w:after="40"/>
            </w:pPr>
            <w:r w:rsidRPr="00637752">
              <w:t>Clavicle, treatment of fracture of, by open reduction</w:t>
            </w:r>
            <w:r w:rsidR="00D569F1">
              <w:t>.</w:t>
            </w:r>
            <w:r w:rsidRPr="00637752">
              <w:t xml:space="preserve"> (Anaes.) (Assist.)</w:t>
            </w:r>
          </w:p>
        </w:tc>
        <w:tc>
          <w:tcPr>
            <w:tcW w:w="1616" w:type="dxa"/>
          </w:tcPr>
          <w:p w14:paraId="57F50363" w14:textId="77777777" w:rsidR="0044685A" w:rsidRPr="00637752" w:rsidRDefault="0044685A" w:rsidP="00B86562">
            <w:pPr>
              <w:pStyle w:val="02Tabletext"/>
              <w:spacing w:before="40" w:after="40"/>
              <w:jc w:val="center"/>
              <w:rPr>
                <w:b/>
              </w:rPr>
            </w:pPr>
            <w:r w:rsidRPr="00637752">
              <w:t>TBD</w:t>
            </w:r>
          </w:p>
          <w:p w14:paraId="6D8FC7C7" w14:textId="77777777" w:rsidR="0044685A" w:rsidRPr="00637752" w:rsidRDefault="0044685A" w:rsidP="00B86562">
            <w:pPr>
              <w:pStyle w:val="02Tabletext"/>
              <w:spacing w:before="40" w:after="40"/>
              <w:jc w:val="center"/>
            </w:pPr>
          </w:p>
        </w:tc>
      </w:tr>
      <w:tr w:rsidR="0044685A" w:rsidRPr="00637752" w14:paraId="7FFDBF84" w14:textId="77777777" w:rsidTr="00A03439">
        <w:tc>
          <w:tcPr>
            <w:tcW w:w="1156" w:type="dxa"/>
          </w:tcPr>
          <w:p w14:paraId="74C31B44" w14:textId="77777777" w:rsidR="0044685A" w:rsidRPr="00637752" w:rsidRDefault="0044685A" w:rsidP="006350E1">
            <w:pPr>
              <w:pStyle w:val="02Tabletext"/>
              <w:spacing w:before="40" w:after="40"/>
            </w:pPr>
            <w:r w:rsidRPr="00637752">
              <w:t>47468</w:t>
            </w:r>
          </w:p>
        </w:tc>
        <w:tc>
          <w:tcPr>
            <w:tcW w:w="6244" w:type="dxa"/>
          </w:tcPr>
          <w:p w14:paraId="7BFA0020" w14:textId="70724FDB" w:rsidR="0044685A" w:rsidRPr="00637752" w:rsidRDefault="0044685A" w:rsidP="006350E1">
            <w:pPr>
              <w:pStyle w:val="02Tabletext"/>
              <w:spacing w:before="40" w:after="40"/>
            </w:pPr>
            <w:r w:rsidRPr="00637752">
              <w:t>Scapula, neck or glenoid region of, treatment of fracture of, by open reduction</w:t>
            </w:r>
            <w:r w:rsidR="00D569F1">
              <w:t>.</w:t>
            </w:r>
            <w:r w:rsidRPr="00637752">
              <w:t xml:space="preserve"> (Anaes.) (Assist.)</w:t>
            </w:r>
          </w:p>
        </w:tc>
        <w:tc>
          <w:tcPr>
            <w:tcW w:w="1616" w:type="dxa"/>
          </w:tcPr>
          <w:p w14:paraId="40E3D8B7" w14:textId="77777777" w:rsidR="0044685A" w:rsidRPr="00637752" w:rsidRDefault="0044685A" w:rsidP="00B86562">
            <w:pPr>
              <w:pStyle w:val="02Tabletext"/>
              <w:spacing w:before="40" w:after="40"/>
              <w:jc w:val="center"/>
            </w:pPr>
            <w:r w:rsidRPr="00637752">
              <w:t>$433</w:t>
            </w:r>
          </w:p>
        </w:tc>
      </w:tr>
    </w:tbl>
    <w:p w14:paraId="44A91F64" w14:textId="77777777" w:rsidR="0044685A" w:rsidRPr="00637752" w:rsidRDefault="0044685A" w:rsidP="00C14DAA">
      <w:pPr>
        <w:pStyle w:val="Style5"/>
      </w:pPr>
      <w:bookmarkStart w:id="1346" w:name="_Toc477375427"/>
      <w:bookmarkStart w:id="1347" w:name="_Toc482377266"/>
      <w:r w:rsidRPr="00637752">
        <w:t>Dislocations</w:t>
      </w:r>
      <w:bookmarkEnd w:id="1346"/>
      <w:bookmarkEnd w:id="134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Dislocations"/>
        <w:tblDescription w:val="This is a 3 column table. Column 1 lists the item number, column 2 is the item descriptor and column 3 is the Schedule fee"/>
      </w:tblPr>
      <w:tblGrid>
        <w:gridCol w:w="1165"/>
        <w:gridCol w:w="6289"/>
        <w:gridCol w:w="1628"/>
      </w:tblGrid>
      <w:tr w:rsidR="0044685A" w:rsidRPr="00637752" w14:paraId="4D67CF55" w14:textId="77777777" w:rsidTr="00A03439">
        <w:trPr>
          <w:tblHeader/>
        </w:trPr>
        <w:tc>
          <w:tcPr>
            <w:tcW w:w="1157" w:type="dxa"/>
            <w:shd w:val="clear" w:color="auto" w:fill="F2F2F2" w:themeFill="background1" w:themeFillShade="F2"/>
            <w:vAlign w:val="bottom"/>
          </w:tcPr>
          <w:p w14:paraId="272623A9" w14:textId="77777777" w:rsidR="0044685A" w:rsidRPr="00637752" w:rsidRDefault="0044685A" w:rsidP="006350E1">
            <w:pPr>
              <w:pStyle w:val="02Tabletext"/>
              <w:spacing w:before="40" w:after="40"/>
              <w:rPr>
                <w:b/>
              </w:rPr>
            </w:pPr>
            <w:r w:rsidRPr="00637752">
              <w:rPr>
                <w:b/>
              </w:rPr>
              <w:t>Item</w:t>
            </w:r>
          </w:p>
        </w:tc>
        <w:tc>
          <w:tcPr>
            <w:tcW w:w="6243" w:type="dxa"/>
            <w:shd w:val="clear" w:color="auto" w:fill="F2F2F2" w:themeFill="background1" w:themeFillShade="F2"/>
            <w:vAlign w:val="bottom"/>
          </w:tcPr>
          <w:p w14:paraId="7D32C62F" w14:textId="77777777" w:rsidR="0044685A" w:rsidRPr="00637752" w:rsidRDefault="0044685A" w:rsidP="006350E1">
            <w:pPr>
              <w:pStyle w:val="02Tabletext"/>
              <w:spacing w:before="40" w:after="40"/>
              <w:rPr>
                <w:b/>
              </w:rPr>
            </w:pPr>
            <w:r w:rsidRPr="00637752">
              <w:rPr>
                <w:b/>
              </w:rPr>
              <w:t>Descriptor</w:t>
            </w:r>
          </w:p>
        </w:tc>
        <w:tc>
          <w:tcPr>
            <w:tcW w:w="1616" w:type="dxa"/>
            <w:shd w:val="clear" w:color="auto" w:fill="F2F2F2" w:themeFill="background1" w:themeFillShade="F2"/>
            <w:vAlign w:val="bottom"/>
          </w:tcPr>
          <w:p w14:paraId="6DC22DE6" w14:textId="2B13ED09" w:rsidR="0044685A" w:rsidRPr="00637752" w:rsidRDefault="0044685A" w:rsidP="00BA7444">
            <w:pPr>
              <w:pStyle w:val="02Tabletext"/>
              <w:spacing w:before="40" w:after="40"/>
              <w:rPr>
                <w:b/>
              </w:rPr>
            </w:pPr>
            <w:r w:rsidRPr="00637752">
              <w:rPr>
                <w:b/>
              </w:rPr>
              <w:t>Schedule</w:t>
            </w:r>
            <w:r w:rsidR="00BA7444">
              <w:rPr>
                <w:b/>
              </w:rPr>
              <w:t xml:space="preserve"> </w:t>
            </w:r>
            <w:r w:rsidRPr="00637752">
              <w:rPr>
                <w:b/>
              </w:rPr>
              <w:t>fee</w:t>
            </w:r>
          </w:p>
        </w:tc>
      </w:tr>
      <w:tr w:rsidR="0044685A" w:rsidRPr="00637752" w14:paraId="4263CF12" w14:textId="77777777" w:rsidTr="00A03439">
        <w:tc>
          <w:tcPr>
            <w:tcW w:w="1157" w:type="dxa"/>
          </w:tcPr>
          <w:p w14:paraId="2289D69C" w14:textId="77777777" w:rsidR="0044685A" w:rsidRPr="00637752" w:rsidRDefault="0044685A" w:rsidP="006350E1">
            <w:pPr>
              <w:pStyle w:val="02Tabletext"/>
              <w:spacing w:before="40" w:after="40"/>
            </w:pPr>
            <w:r w:rsidRPr="00637752">
              <w:t>47003</w:t>
            </w:r>
          </w:p>
        </w:tc>
        <w:tc>
          <w:tcPr>
            <w:tcW w:w="6243" w:type="dxa"/>
          </w:tcPr>
          <w:p w14:paraId="1CFAD346" w14:textId="2B9043E7" w:rsidR="0044685A" w:rsidRPr="00637752" w:rsidRDefault="003F02DC" w:rsidP="006350E1">
            <w:pPr>
              <w:pStyle w:val="02Tabletext"/>
              <w:spacing w:before="40" w:after="40"/>
            </w:pPr>
            <w:r w:rsidRPr="003F02DC">
              <w:t>Clavicle, treatment of dislocation of, by closed reduction (Anaes.)</w:t>
            </w:r>
          </w:p>
        </w:tc>
        <w:tc>
          <w:tcPr>
            <w:tcW w:w="1616" w:type="dxa"/>
          </w:tcPr>
          <w:p w14:paraId="5D87EB89" w14:textId="77777777" w:rsidR="0044685A" w:rsidRPr="00637752" w:rsidRDefault="0044685A" w:rsidP="00B86562">
            <w:pPr>
              <w:pStyle w:val="02Tabletext"/>
              <w:spacing w:before="40" w:after="40"/>
              <w:jc w:val="center"/>
            </w:pPr>
            <w:r w:rsidRPr="00637752">
              <w:t>$85</w:t>
            </w:r>
          </w:p>
        </w:tc>
      </w:tr>
      <w:tr w:rsidR="0044685A" w:rsidRPr="00637752" w14:paraId="7705B058" w14:textId="77777777" w:rsidTr="00A03439">
        <w:tc>
          <w:tcPr>
            <w:tcW w:w="1157" w:type="dxa"/>
          </w:tcPr>
          <w:p w14:paraId="0A0BB963" w14:textId="77777777" w:rsidR="0044685A" w:rsidRPr="00637752" w:rsidRDefault="0044685A" w:rsidP="006350E1">
            <w:pPr>
              <w:pStyle w:val="02Tabletext"/>
              <w:spacing w:before="40" w:after="40"/>
            </w:pPr>
            <w:r w:rsidRPr="00637752">
              <w:t>470BB</w:t>
            </w:r>
          </w:p>
        </w:tc>
        <w:tc>
          <w:tcPr>
            <w:tcW w:w="6243" w:type="dxa"/>
          </w:tcPr>
          <w:p w14:paraId="7ED3C841" w14:textId="64E295DD" w:rsidR="0044685A" w:rsidRPr="00637752" w:rsidRDefault="0044685A" w:rsidP="006350E1">
            <w:pPr>
              <w:pStyle w:val="02Tabletext"/>
              <w:spacing w:before="40" w:after="40"/>
            </w:pPr>
            <w:r w:rsidRPr="00637752">
              <w:t>Acromioclavicular or sternoclavicular joint dislocation (acute or chronic) repair by open, mini open, or arthroscopic techniques, including ligament augmentation and tendon transfers</w:t>
            </w:r>
            <w:r w:rsidR="00D569F1">
              <w:t>.</w:t>
            </w:r>
            <w:r w:rsidRPr="00637752">
              <w:t xml:space="preserve"> (Anaes.) (Assist.)</w:t>
            </w:r>
          </w:p>
        </w:tc>
        <w:tc>
          <w:tcPr>
            <w:tcW w:w="1616" w:type="dxa"/>
          </w:tcPr>
          <w:p w14:paraId="1DB655C9" w14:textId="77777777" w:rsidR="0044685A" w:rsidRPr="00637752" w:rsidRDefault="0044685A" w:rsidP="00B86562">
            <w:pPr>
              <w:pStyle w:val="02Tabletext"/>
              <w:spacing w:before="40" w:after="40"/>
              <w:jc w:val="center"/>
            </w:pPr>
            <w:r w:rsidRPr="00637752">
              <w:t>TBD</w:t>
            </w:r>
          </w:p>
        </w:tc>
      </w:tr>
      <w:tr w:rsidR="0044685A" w:rsidRPr="00637752" w14:paraId="18309CE3" w14:textId="77777777" w:rsidTr="00A03439">
        <w:tc>
          <w:tcPr>
            <w:tcW w:w="1157" w:type="dxa"/>
            <w:vAlign w:val="bottom"/>
          </w:tcPr>
          <w:p w14:paraId="304B263E" w14:textId="77777777" w:rsidR="0044685A" w:rsidRPr="00637752" w:rsidRDefault="0044685A" w:rsidP="006350E1">
            <w:pPr>
              <w:pStyle w:val="02Tabletext"/>
              <w:spacing w:before="40" w:after="40"/>
            </w:pPr>
            <w:r w:rsidRPr="00637752">
              <w:t>47009</w:t>
            </w:r>
          </w:p>
        </w:tc>
        <w:tc>
          <w:tcPr>
            <w:tcW w:w="6243" w:type="dxa"/>
            <w:vAlign w:val="bottom"/>
          </w:tcPr>
          <w:p w14:paraId="4E06DF2E" w14:textId="639C2C9B" w:rsidR="0044685A" w:rsidRPr="00637752" w:rsidRDefault="0044685A" w:rsidP="006350E1">
            <w:pPr>
              <w:pStyle w:val="02Tabletext"/>
              <w:spacing w:before="40" w:after="40"/>
            </w:pPr>
            <w:r w:rsidRPr="00637752">
              <w:t>Shoulder, treatment of dislocation of, requiring general anaesthesia, not being a service to which item 47012 applies</w:t>
            </w:r>
            <w:r w:rsidR="00D569F1">
              <w:t>.</w:t>
            </w:r>
            <w:r w:rsidRPr="00637752">
              <w:t xml:space="preserve"> (Anaes.)</w:t>
            </w:r>
          </w:p>
        </w:tc>
        <w:tc>
          <w:tcPr>
            <w:tcW w:w="1616" w:type="dxa"/>
          </w:tcPr>
          <w:p w14:paraId="78ACCC90" w14:textId="77777777" w:rsidR="0044685A" w:rsidRPr="00637752" w:rsidRDefault="0044685A" w:rsidP="00B86562">
            <w:pPr>
              <w:pStyle w:val="02Tabletext"/>
              <w:spacing w:before="40" w:after="40"/>
              <w:jc w:val="center"/>
            </w:pPr>
            <w:r w:rsidRPr="00637752">
              <w:t>$170</w:t>
            </w:r>
          </w:p>
        </w:tc>
      </w:tr>
      <w:tr w:rsidR="0044685A" w:rsidRPr="00637752" w14:paraId="64496BFD" w14:textId="77777777" w:rsidTr="00A03439">
        <w:tc>
          <w:tcPr>
            <w:tcW w:w="1157" w:type="dxa"/>
            <w:vAlign w:val="bottom"/>
          </w:tcPr>
          <w:p w14:paraId="1BFF6B96" w14:textId="77777777" w:rsidR="0044685A" w:rsidRPr="00637752" w:rsidRDefault="0044685A" w:rsidP="006350E1">
            <w:pPr>
              <w:pStyle w:val="02Tabletext"/>
              <w:spacing w:before="40" w:after="40"/>
            </w:pPr>
            <w:r w:rsidRPr="00637752">
              <w:t>47012</w:t>
            </w:r>
          </w:p>
        </w:tc>
        <w:tc>
          <w:tcPr>
            <w:tcW w:w="6243" w:type="dxa"/>
            <w:vAlign w:val="bottom"/>
          </w:tcPr>
          <w:p w14:paraId="30CF1908" w14:textId="796810AB" w:rsidR="0044685A" w:rsidRPr="00637752" w:rsidRDefault="0044685A" w:rsidP="006350E1">
            <w:pPr>
              <w:pStyle w:val="02Tabletext"/>
              <w:spacing w:before="40" w:after="40"/>
            </w:pPr>
            <w:r w:rsidRPr="00637752">
              <w:t>Shoulder, treatment of dislocation of, requiring general anaesthesia, open reduction</w:t>
            </w:r>
            <w:r w:rsidR="00D569F1">
              <w:t>.</w:t>
            </w:r>
            <w:r w:rsidRPr="00637752">
              <w:t xml:space="preserve"> (Anaes.) (Assist.)</w:t>
            </w:r>
          </w:p>
        </w:tc>
        <w:tc>
          <w:tcPr>
            <w:tcW w:w="1616" w:type="dxa"/>
          </w:tcPr>
          <w:p w14:paraId="140022F2" w14:textId="77777777" w:rsidR="0044685A" w:rsidRPr="00637752" w:rsidRDefault="0044685A" w:rsidP="00B86562">
            <w:pPr>
              <w:pStyle w:val="02Tabletext"/>
              <w:spacing w:before="40" w:after="40"/>
              <w:jc w:val="center"/>
            </w:pPr>
            <w:r w:rsidRPr="00637752">
              <w:t>$339</w:t>
            </w:r>
          </w:p>
        </w:tc>
      </w:tr>
      <w:tr w:rsidR="0044685A" w:rsidRPr="00637752" w14:paraId="6F79A554" w14:textId="77777777" w:rsidTr="00A03439">
        <w:tc>
          <w:tcPr>
            <w:tcW w:w="1157" w:type="dxa"/>
            <w:vAlign w:val="bottom"/>
          </w:tcPr>
          <w:p w14:paraId="6FC0AD16" w14:textId="77777777" w:rsidR="0044685A" w:rsidRPr="00637752" w:rsidRDefault="0044685A" w:rsidP="006350E1">
            <w:pPr>
              <w:pStyle w:val="02Tabletext"/>
              <w:spacing w:before="40" w:after="40"/>
            </w:pPr>
            <w:r w:rsidRPr="00637752">
              <w:t>47015</w:t>
            </w:r>
          </w:p>
        </w:tc>
        <w:tc>
          <w:tcPr>
            <w:tcW w:w="6243" w:type="dxa"/>
            <w:vAlign w:val="bottom"/>
          </w:tcPr>
          <w:p w14:paraId="4DBD1F93" w14:textId="28547293" w:rsidR="0044685A" w:rsidRPr="00637752" w:rsidRDefault="0044685A" w:rsidP="006350E1">
            <w:pPr>
              <w:pStyle w:val="02Tabletext"/>
              <w:spacing w:before="40" w:after="40"/>
            </w:pPr>
            <w:r w:rsidRPr="00637752">
              <w:t>Shoulder, treatment of dislocation of, not requiring general anaesthesia</w:t>
            </w:r>
            <w:r w:rsidR="00D569F1">
              <w:t>.</w:t>
            </w:r>
          </w:p>
        </w:tc>
        <w:tc>
          <w:tcPr>
            <w:tcW w:w="1616" w:type="dxa"/>
          </w:tcPr>
          <w:p w14:paraId="6B712A88" w14:textId="77777777" w:rsidR="0044685A" w:rsidRPr="00637752" w:rsidRDefault="0044685A" w:rsidP="00B86562">
            <w:pPr>
              <w:pStyle w:val="02Tabletext"/>
              <w:spacing w:before="40" w:after="40"/>
              <w:jc w:val="center"/>
            </w:pPr>
            <w:r w:rsidRPr="00637752">
              <w:t>$85</w:t>
            </w:r>
          </w:p>
        </w:tc>
      </w:tr>
      <w:tr w:rsidR="0044685A" w:rsidRPr="00637752" w14:paraId="024908D8" w14:textId="77777777" w:rsidTr="00A03439">
        <w:tc>
          <w:tcPr>
            <w:tcW w:w="1157" w:type="dxa"/>
            <w:vAlign w:val="bottom"/>
          </w:tcPr>
          <w:p w14:paraId="28C88685" w14:textId="77777777" w:rsidR="0044685A" w:rsidRPr="00637752" w:rsidRDefault="0044685A" w:rsidP="006350E1">
            <w:pPr>
              <w:pStyle w:val="02Tabletext"/>
              <w:spacing w:before="40" w:after="40"/>
            </w:pPr>
            <w:r w:rsidRPr="00637752">
              <w:t>47018</w:t>
            </w:r>
          </w:p>
        </w:tc>
        <w:tc>
          <w:tcPr>
            <w:tcW w:w="6243" w:type="dxa"/>
            <w:vAlign w:val="bottom"/>
          </w:tcPr>
          <w:p w14:paraId="2FDD71A9" w14:textId="4ABC2E05" w:rsidR="0044685A" w:rsidRPr="00637752" w:rsidRDefault="0044685A" w:rsidP="006350E1">
            <w:pPr>
              <w:pStyle w:val="02Tabletext"/>
              <w:spacing w:before="40" w:after="40"/>
            </w:pPr>
            <w:r w:rsidRPr="00637752">
              <w:t>Elbow, treatment of dislocation of, by closed reduction</w:t>
            </w:r>
            <w:r w:rsidR="00D569F1">
              <w:t>.</w:t>
            </w:r>
            <w:r w:rsidRPr="00637752">
              <w:t xml:space="preserve"> (Anaes.)</w:t>
            </w:r>
          </w:p>
        </w:tc>
        <w:tc>
          <w:tcPr>
            <w:tcW w:w="1616" w:type="dxa"/>
          </w:tcPr>
          <w:p w14:paraId="5D5E35F6" w14:textId="77777777" w:rsidR="0044685A" w:rsidRPr="00637752" w:rsidRDefault="0044685A" w:rsidP="00B86562">
            <w:pPr>
              <w:pStyle w:val="02Tabletext"/>
              <w:spacing w:before="40" w:after="40"/>
              <w:jc w:val="center"/>
            </w:pPr>
            <w:r w:rsidRPr="00637752">
              <w:t>$198</w:t>
            </w:r>
          </w:p>
        </w:tc>
      </w:tr>
      <w:tr w:rsidR="0044685A" w:rsidRPr="00637752" w14:paraId="35D1812F" w14:textId="77777777" w:rsidTr="00A03439">
        <w:tc>
          <w:tcPr>
            <w:tcW w:w="1157" w:type="dxa"/>
            <w:vAlign w:val="bottom"/>
          </w:tcPr>
          <w:p w14:paraId="46E4FE37" w14:textId="77777777" w:rsidR="0044685A" w:rsidRPr="00637752" w:rsidRDefault="0044685A" w:rsidP="006350E1">
            <w:pPr>
              <w:pStyle w:val="02Tabletext"/>
              <w:spacing w:before="40" w:after="40"/>
            </w:pPr>
            <w:r w:rsidRPr="00637752">
              <w:t>47021</w:t>
            </w:r>
          </w:p>
        </w:tc>
        <w:tc>
          <w:tcPr>
            <w:tcW w:w="6243" w:type="dxa"/>
            <w:vAlign w:val="bottom"/>
          </w:tcPr>
          <w:p w14:paraId="59F96337" w14:textId="303E4DA2" w:rsidR="0044685A" w:rsidRPr="00637752" w:rsidRDefault="0044685A" w:rsidP="006350E1">
            <w:pPr>
              <w:pStyle w:val="02Tabletext"/>
              <w:spacing w:before="40" w:after="40"/>
            </w:pPr>
            <w:r w:rsidRPr="00637752">
              <w:t>Elbow, treatment of dislocation of, by open reduction</w:t>
            </w:r>
            <w:r w:rsidR="00D569F1">
              <w:t>.</w:t>
            </w:r>
            <w:r w:rsidRPr="00637752">
              <w:t xml:space="preserve"> (Anaes.) (Assist.)</w:t>
            </w:r>
          </w:p>
        </w:tc>
        <w:tc>
          <w:tcPr>
            <w:tcW w:w="1616" w:type="dxa"/>
          </w:tcPr>
          <w:p w14:paraId="4F6020A7" w14:textId="77777777" w:rsidR="0044685A" w:rsidRPr="00637752" w:rsidRDefault="0044685A" w:rsidP="00B86562">
            <w:pPr>
              <w:pStyle w:val="02Tabletext"/>
              <w:spacing w:before="40" w:after="40"/>
              <w:jc w:val="center"/>
            </w:pPr>
            <w:r w:rsidRPr="00637752">
              <w:t>$264</w:t>
            </w:r>
          </w:p>
        </w:tc>
      </w:tr>
    </w:tbl>
    <w:p w14:paraId="4155ABBC" w14:textId="77777777" w:rsidR="0044685A" w:rsidRPr="00637752" w:rsidRDefault="0044685A" w:rsidP="00C14DAA">
      <w:pPr>
        <w:pStyle w:val="Style5"/>
      </w:pPr>
      <w:bookmarkStart w:id="1348" w:name="_Toc477375429"/>
      <w:bookmarkStart w:id="1349" w:name="_Toc482377267"/>
      <w:r w:rsidRPr="00637752">
        <w:t xml:space="preserve">Osteotomy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Osteotomy"/>
        <w:tblDescription w:val="This is a 3 column table. Column 1 lists the item number, column 2 is the item descriptor and column 3 is the Schedule fee"/>
      </w:tblPr>
      <w:tblGrid>
        <w:gridCol w:w="1170"/>
        <w:gridCol w:w="6284"/>
        <w:gridCol w:w="1628"/>
      </w:tblGrid>
      <w:tr w:rsidR="0044685A" w:rsidRPr="00637752" w14:paraId="54F6F654" w14:textId="77777777" w:rsidTr="00A03439">
        <w:trPr>
          <w:tblHeader/>
        </w:trPr>
        <w:tc>
          <w:tcPr>
            <w:tcW w:w="1162" w:type="dxa"/>
            <w:shd w:val="clear" w:color="auto" w:fill="F2F2F2" w:themeFill="background1" w:themeFillShade="F2"/>
            <w:vAlign w:val="bottom"/>
          </w:tcPr>
          <w:p w14:paraId="0EAA25F7" w14:textId="77777777" w:rsidR="0044685A" w:rsidRPr="00637752" w:rsidRDefault="0044685A" w:rsidP="006350E1">
            <w:pPr>
              <w:pStyle w:val="02Tabletext"/>
              <w:spacing w:before="40" w:after="40"/>
              <w:rPr>
                <w:b/>
                <w:lang w:val="en-AU"/>
              </w:rPr>
            </w:pPr>
            <w:r w:rsidRPr="00637752">
              <w:rPr>
                <w:b/>
                <w:lang w:val="en-AU"/>
              </w:rPr>
              <w:t>Item</w:t>
            </w:r>
          </w:p>
        </w:tc>
        <w:tc>
          <w:tcPr>
            <w:tcW w:w="6238" w:type="dxa"/>
            <w:shd w:val="clear" w:color="auto" w:fill="F2F2F2" w:themeFill="background1" w:themeFillShade="F2"/>
            <w:vAlign w:val="bottom"/>
          </w:tcPr>
          <w:p w14:paraId="307F1FF7"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70A3BF83" w14:textId="1698D273"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F23279D" w14:textId="77777777" w:rsidTr="00A03439">
        <w:tc>
          <w:tcPr>
            <w:tcW w:w="1162" w:type="dxa"/>
          </w:tcPr>
          <w:p w14:paraId="2154EA88" w14:textId="77777777" w:rsidR="0044685A" w:rsidRPr="00637752" w:rsidRDefault="0044685A" w:rsidP="006350E1">
            <w:pPr>
              <w:pStyle w:val="02Tabletext"/>
              <w:spacing w:before="40" w:after="40"/>
            </w:pPr>
            <w:r w:rsidRPr="00637752">
              <w:t>48412</w:t>
            </w:r>
          </w:p>
        </w:tc>
        <w:tc>
          <w:tcPr>
            <w:tcW w:w="6238" w:type="dxa"/>
          </w:tcPr>
          <w:p w14:paraId="51B61A1A" w14:textId="61351531" w:rsidR="0044685A" w:rsidRPr="00637752" w:rsidRDefault="0044685A" w:rsidP="006350E1">
            <w:pPr>
              <w:pStyle w:val="02Tabletext"/>
              <w:spacing w:before="40" w:after="40"/>
            </w:pPr>
            <w:r w:rsidRPr="00637752">
              <w:t>Humerus, osteotomy of, excluding services to which items 47933 or 47936 apply</w:t>
            </w:r>
            <w:r w:rsidR="00D569F1">
              <w:t>.</w:t>
            </w:r>
            <w:r w:rsidRPr="00637752">
              <w:t xml:space="preserve"> (Anaes.) (Assist.)</w:t>
            </w:r>
          </w:p>
        </w:tc>
        <w:tc>
          <w:tcPr>
            <w:tcW w:w="1616" w:type="dxa"/>
          </w:tcPr>
          <w:p w14:paraId="52144836" w14:textId="77777777" w:rsidR="0044685A" w:rsidRPr="00637752" w:rsidRDefault="0044685A" w:rsidP="00B86562">
            <w:pPr>
              <w:pStyle w:val="02Tabletext"/>
              <w:spacing w:before="40" w:after="40"/>
              <w:jc w:val="center"/>
            </w:pPr>
            <w:r w:rsidRPr="00637752">
              <w:t>$631</w:t>
            </w:r>
          </w:p>
        </w:tc>
      </w:tr>
      <w:tr w:rsidR="0044685A" w:rsidRPr="00637752" w14:paraId="2F5F94D9" w14:textId="77777777" w:rsidTr="00A03439">
        <w:tc>
          <w:tcPr>
            <w:tcW w:w="1162" w:type="dxa"/>
          </w:tcPr>
          <w:p w14:paraId="32B3B6BC" w14:textId="77777777" w:rsidR="0044685A" w:rsidRPr="00637752" w:rsidRDefault="0044685A" w:rsidP="006350E1">
            <w:pPr>
              <w:pStyle w:val="02Tabletext"/>
              <w:spacing w:before="40" w:after="40"/>
            </w:pPr>
            <w:r w:rsidRPr="00637752">
              <w:t>48415</w:t>
            </w:r>
          </w:p>
        </w:tc>
        <w:tc>
          <w:tcPr>
            <w:tcW w:w="6238" w:type="dxa"/>
          </w:tcPr>
          <w:p w14:paraId="33761826" w14:textId="4C7AF4BB" w:rsidR="0044685A" w:rsidRPr="00637752" w:rsidRDefault="0044685A" w:rsidP="006350E1">
            <w:pPr>
              <w:pStyle w:val="02Tabletext"/>
              <w:spacing w:before="40" w:after="40"/>
            </w:pPr>
            <w:r w:rsidRPr="00637752">
              <w:t>Humerus, osteotomy of, with internal fixation, and excluding services to which items 47933 or 47936 apply</w:t>
            </w:r>
            <w:r w:rsidR="00D569F1">
              <w:t>.</w:t>
            </w:r>
            <w:r w:rsidRPr="00637752">
              <w:t xml:space="preserve"> (Anaes.) (Assist.)</w:t>
            </w:r>
          </w:p>
        </w:tc>
        <w:tc>
          <w:tcPr>
            <w:tcW w:w="1616" w:type="dxa"/>
          </w:tcPr>
          <w:p w14:paraId="54893914" w14:textId="77777777" w:rsidR="0044685A" w:rsidRPr="00637752" w:rsidRDefault="0044685A" w:rsidP="00B86562">
            <w:pPr>
              <w:pStyle w:val="02Tabletext"/>
              <w:spacing w:before="40" w:after="40"/>
              <w:jc w:val="center"/>
            </w:pPr>
            <w:r w:rsidRPr="00637752">
              <w:t>$800</w:t>
            </w:r>
          </w:p>
        </w:tc>
      </w:tr>
      <w:tr w:rsidR="0044685A" w:rsidRPr="00637752" w14:paraId="6CEFF269" w14:textId="77777777" w:rsidTr="00A03439">
        <w:tc>
          <w:tcPr>
            <w:tcW w:w="1162" w:type="dxa"/>
            <w:vAlign w:val="bottom"/>
          </w:tcPr>
          <w:p w14:paraId="00DE27D8" w14:textId="77777777" w:rsidR="0044685A" w:rsidRPr="00637752" w:rsidRDefault="0044685A" w:rsidP="006350E1">
            <w:pPr>
              <w:pStyle w:val="02Tabletext"/>
              <w:spacing w:before="40" w:after="40"/>
            </w:pPr>
            <w:r w:rsidRPr="00637752">
              <w:t>489CD</w:t>
            </w:r>
          </w:p>
        </w:tc>
        <w:tc>
          <w:tcPr>
            <w:tcW w:w="6238" w:type="dxa"/>
            <w:vAlign w:val="bottom"/>
          </w:tcPr>
          <w:p w14:paraId="65AB493B" w14:textId="240B9469" w:rsidR="0044685A" w:rsidRPr="00637752" w:rsidRDefault="0044685A" w:rsidP="006350E1">
            <w:pPr>
              <w:pStyle w:val="02Tabletext"/>
              <w:spacing w:before="40" w:after="40"/>
            </w:pPr>
            <w:r w:rsidRPr="00637752">
              <w:t>Excision of heterotopic ossification, myositis ossificans or other dystrophic pathologies in the shoulder girdle</w:t>
            </w:r>
            <w:r w:rsidR="00D569F1">
              <w:t>.</w:t>
            </w:r>
            <w:r w:rsidRPr="00637752">
              <w:t xml:space="preserve"> (Anaes.) (Assist.)</w:t>
            </w:r>
          </w:p>
        </w:tc>
        <w:tc>
          <w:tcPr>
            <w:tcW w:w="1616" w:type="dxa"/>
          </w:tcPr>
          <w:p w14:paraId="77254C60" w14:textId="77777777" w:rsidR="0044685A" w:rsidRPr="00637752" w:rsidRDefault="0044685A" w:rsidP="00B86562">
            <w:pPr>
              <w:pStyle w:val="02Tabletext"/>
              <w:spacing w:before="40" w:after="40"/>
              <w:jc w:val="center"/>
            </w:pPr>
            <w:r w:rsidRPr="00637752">
              <w:t>TBD</w:t>
            </w:r>
          </w:p>
        </w:tc>
      </w:tr>
    </w:tbl>
    <w:p w14:paraId="4C33A9F1" w14:textId="77777777" w:rsidR="0044685A" w:rsidRPr="00637752" w:rsidRDefault="0044685A" w:rsidP="00C14DAA">
      <w:pPr>
        <w:pStyle w:val="Style5"/>
      </w:pPr>
      <w:r w:rsidRPr="00637752">
        <w:t>Epicondylitis</w:t>
      </w:r>
      <w:bookmarkEnd w:id="1348"/>
      <w:bookmarkEnd w:id="134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Epicondylitis"/>
        <w:tblDescription w:val="This is a 3 column table. Column 1 lists the item number, column 2 is the item descriptor and column 3 is the Schedule fee"/>
      </w:tblPr>
      <w:tblGrid>
        <w:gridCol w:w="1165"/>
        <w:gridCol w:w="6289"/>
        <w:gridCol w:w="1628"/>
      </w:tblGrid>
      <w:tr w:rsidR="0044685A" w:rsidRPr="00637752" w14:paraId="772E880F" w14:textId="77777777" w:rsidTr="00A03439">
        <w:trPr>
          <w:tblHeader/>
        </w:trPr>
        <w:tc>
          <w:tcPr>
            <w:tcW w:w="1157" w:type="dxa"/>
            <w:shd w:val="clear" w:color="auto" w:fill="F2F2F2" w:themeFill="background1" w:themeFillShade="F2"/>
            <w:vAlign w:val="bottom"/>
          </w:tcPr>
          <w:p w14:paraId="750B6FDE" w14:textId="77777777" w:rsidR="0044685A" w:rsidRPr="00637752" w:rsidRDefault="0044685A" w:rsidP="006350E1">
            <w:pPr>
              <w:pStyle w:val="02Tabletext"/>
              <w:spacing w:before="40" w:after="40"/>
              <w:rPr>
                <w:b/>
                <w:lang w:val="en-AU"/>
              </w:rPr>
            </w:pPr>
            <w:r w:rsidRPr="00637752">
              <w:rPr>
                <w:b/>
                <w:lang w:val="en-AU"/>
              </w:rPr>
              <w:t>Item</w:t>
            </w:r>
          </w:p>
        </w:tc>
        <w:tc>
          <w:tcPr>
            <w:tcW w:w="6243" w:type="dxa"/>
            <w:shd w:val="clear" w:color="auto" w:fill="F2F2F2" w:themeFill="background1" w:themeFillShade="F2"/>
            <w:vAlign w:val="bottom"/>
          </w:tcPr>
          <w:p w14:paraId="52CF9860"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2F875E04" w14:textId="11F4CB3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00D06F22" w14:textId="77777777" w:rsidTr="00A03439">
        <w:tc>
          <w:tcPr>
            <w:tcW w:w="1157" w:type="dxa"/>
            <w:vAlign w:val="bottom"/>
          </w:tcPr>
          <w:p w14:paraId="4F268D2A" w14:textId="77777777" w:rsidR="0044685A" w:rsidRPr="00637752" w:rsidRDefault="0044685A" w:rsidP="006350E1">
            <w:pPr>
              <w:pStyle w:val="02Tabletext"/>
              <w:spacing w:before="40" w:after="40"/>
            </w:pPr>
            <w:r w:rsidRPr="00637752">
              <w:t>47903</w:t>
            </w:r>
          </w:p>
        </w:tc>
        <w:tc>
          <w:tcPr>
            <w:tcW w:w="6243" w:type="dxa"/>
            <w:vAlign w:val="bottom"/>
          </w:tcPr>
          <w:p w14:paraId="15026119" w14:textId="72F2050F" w:rsidR="0044685A" w:rsidRPr="00637752" w:rsidRDefault="0044685A" w:rsidP="006350E1">
            <w:pPr>
              <w:pStyle w:val="02Tabletext"/>
              <w:spacing w:before="40" w:after="40"/>
            </w:pPr>
            <w:r w:rsidRPr="00637752">
              <w:t>Epicondylitis, open operation for</w:t>
            </w:r>
            <w:r w:rsidR="00D569F1">
              <w:t>.</w:t>
            </w:r>
            <w:r w:rsidRPr="00637752">
              <w:t xml:space="preserve"> (Anaes.)</w:t>
            </w:r>
          </w:p>
        </w:tc>
        <w:tc>
          <w:tcPr>
            <w:tcW w:w="1616" w:type="dxa"/>
          </w:tcPr>
          <w:p w14:paraId="1753B195" w14:textId="77777777" w:rsidR="0044685A" w:rsidRPr="00637752" w:rsidRDefault="0044685A" w:rsidP="00B86562">
            <w:pPr>
              <w:pStyle w:val="02Tabletext"/>
              <w:spacing w:before="40" w:after="40"/>
              <w:jc w:val="center"/>
            </w:pPr>
            <w:r w:rsidRPr="00637752">
              <w:t>$236</w:t>
            </w:r>
          </w:p>
        </w:tc>
      </w:tr>
    </w:tbl>
    <w:p w14:paraId="57442233" w14:textId="77777777" w:rsidR="0044685A" w:rsidRPr="00637752" w:rsidRDefault="0044685A" w:rsidP="00C14DAA">
      <w:pPr>
        <w:pStyle w:val="Style5"/>
      </w:pPr>
      <w:r w:rsidRPr="00637752">
        <w:t>Amputations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mputations"/>
        <w:tblDescription w:val="This is a 3 column table. Column 1 lists the item number, column 2 is the item descriptor and column 3 is the Schedule fee"/>
      </w:tblPr>
      <w:tblGrid>
        <w:gridCol w:w="1161"/>
        <w:gridCol w:w="6293"/>
        <w:gridCol w:w="1628"/>
      </w:tblGrid>
      <w:tr w:rsidR="0044685A" w:rsidRPr="00637752" w14:paraId="17044AFA" w14:textId="77777777" w:rsidTr="00A03439">
        <w:trPr>
          <w:tblHeader/>
        </w:trPr>
        <w:tc>
          <w:tcPr>
            <w:tcW w:w="1153" w:type="dxa"/>
            <w:shd w:val="clear" w:color="auto" w:fill="F2F2F2" w:themeFill="background1" w:themeFillShade="F2"/>
            <w:vAlign w:val="bottom"/>
          </w:tcPr>
          <w:p w14:paraId="6BE0D6DE" w14:textId="77777777" w:rsidR="0044685A" w:rsidRPr="00637752" w:rsidRDefault="0044685A" w:rsidP="006350E1">
            <w:pPr>
              <w:pStyle w:val="02Tabletext"/>
              <w:spacing w:before="40" w:after="40"/>
              <w:rPr>
                <w:b/>
                <w:lang w:val="en-AU"/>
              </w:rPr>
            </w:pPr>
            <w:r w:rsidRPr="00637752">
              <w:rPr>
                <w:b/>
                <w:lang w:val="en-AU"/>
              </w:rPr>
              <w:t>Item</w:t>
            </w:r>
          </w:p>
        </w:tc>
        <w:tc>
          <w:tcPr>
            <w:tcW w:w="6247" w:type="dxa"/>
            <w:shd w:val="clear" w:color="auto" w:fill="F2F2F2" w:themeFill="background1" w:themeFillShade="F2"/>
            <w:vAlign w:val="bottom"/>
          </w:tcPr>
          <w:p w14:paraId="2B9FEDDF"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7E36CA85" w14:textId="03DF4AD0"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0B2D9D2E" w14:textId="77777777" w:rsidTr="00A03439">
        <w:tc>
          <w:tcPr>
            <w:tcW w:w="1153" w:type="dxa"/>
          </w:tcPr>
          <w:p w14:paraId="1ABD19A3" w14:textId="77777777" w:rsidR="0044685A" w:rsidRPr="00637752" w:rsidRDefault="0044685A" w:rsidP="006350E1">
            <w:pPr>
              <w:pStyle w:val="02Tabletext"/>
              <w:spacing w:before="40" w:after="40"/>
            </w:pPr>
            <w:r w:rsidRPr="00637752">
              <w:t>44331</w:t>
            </w:r>
          </w:p>
        </w:tc>
        <w:tc>
          <w:tcPr>
            <w:tcW w:w="6247" w:type="dxa"/>
          </w:tcPr>
          <w:p w14:paraId="638D3A42" w14:textId="6B4937E4" w:rsidR="0044685A" w:rsidRPr="00637752" w:rsidRDefault="0044685A" w:rsidP="006350E1">
            <w:pPr>
              <w:pStyle w:val="02Tabletext"/>
              <w:spacing w:before="40" w:after="40"/>
            </w:pPr>
            <w:r w:rsidRPr="00637752">
              <w:t>Amputation at shoulder</w:t>
            </w:r>
            <w:r w:rsidR="00D569F1">
              <w:t>.</w:t>
            </w:r>
            <w:r w:rsidRPr="00637752">
              <w:t xml:space="preserve"> (Anaes.) (Assist.)</w:t>
            </w:r>
          </w:p>
        </w:tc>
        <w:tc>
          <w:tcPr>
            <w:tcW w:w="1616" w:type="dxa"/>
          </w:tcPr>
          <w:p w14:paraId="3C00F116" w14:textId="77777777" w:rsidR="0044685A" w:rsidRPr="00637752" w:rsidRDefault="0044685A" w:rsidP="00B86562">
            <w:pPr>
              <w:pStyle w:val="02Tabletext"/>
              <w:spacing w:before="40" w:after="40"/>
              <w:jc w:val="center"/>
            </w:pPr>
            <w:r w:rsidRPr="00637752">
              <w:t>$588</w:t>
            </w:r>
          </w:p>
        </w:tc>
      </w:tr>
      <w:tr w:rsidR="0044685A" w:rsidRPr="00637752" w14:paraId="6523E007" w14:textId="77777777" w:rsidTr="00A03439">
        <w:tc>
          <w:tcPr>
            <w:tcW w:w="1153" w:type="dxa"/>
          </w:tcPr>
          <w:p w14:paraId="6FF3AC6C" w14:textId="77777777" w:rsidR="0044685A" w:rsidRPr="00637752" w:rsidRDefault="0044685A" w:rsidP="006350E1">
            <w:pPr>
              <w:pStyle w:val="02Tabletext"/>
              <w:spacing w:before="40" w:after="40"/>
            </w:pPr>
            <w:r w:rsidRPr="00637752">
              <w:t>44334</w:t>
            </w:r>
          </w:p>
        </w:tc>
        <w:tc>
          <w:tcPr>
            <w:tcW w:w="6247" w:type="dxa"/>
          </w:tcPr>
          <w:p w14:paraId="722AACB5" w14:textId="49B90B8E" w:rsidR="0044685A" w:rsidRPr="00637752" w:rsidRDefault="0044685A" w:rsidP="006350E1">
            <w:pPr>
              <w:pStyle w:val="02Tabletext"/>
              <w:spacing w:before="40" w:after="40"/>
            </w:pPr>
            <w:r w:rsidRPr="00637752">
              <w:t>Interscapulothoracic amputation</w:t>
            </w:r>
            <w:r w:rsidR="00D569F1">
              <w:t>.</w:t>
            </w:r>
            <w:r w:rsidRPr="00637752">
              <w:t xml:space="preserve"> (Anaes.) (Assist.)</w:t>
            </w:r>
          </w:p>
        </w:tc>
        <w:tc>
          <w:tcPr>
            <w:tcW w:w="1616" w:type="dxa"/>
          </w:tcPr>
          <w:p w14:paraId="6A309729" w14:textId="77777777" w:rsidR="0044685A" w:rsidRPr="00637752" w:rsidRDefault="0044685A" w:rsidP="00B86562">
            <w:pPr>
              <w:pStyle w:val="02Tabletext"/>
              <w:spacing w:before="40" w:after="40"/>
              <w:jc w:val="center"/>
            </w:pPr>
            <w:r w:rsidRPr="00637752">
              <w:t>$1,194</w:t>
            </w:r>
          </w:p>
        </w:tc>
      </w:tr>
    </w:tbl>
    <w:p w14:paraId="05190C4E" w14:textId="6FF05FE4" w:rsidR="0044685A" w:rsidRPr="00637752" w:rsidRDefault="0044685A" w:rsidP="008B20F1">
      <w:pPr>
        <w:pStyle w:val="SubHeading1"/>
      </w:pPr>
      <w:bookmarkStart w:id="1350" w:name="_Toc482377268"/>
      <w:bookmarkStart w:id="1351" w:name="_Toc477438616"/>
      <w:r w:rsidRPr="00637752">
        <w:t>Hip</w:t>
      </w:r>
      <w:bookmarkEnd w:id="1350"/>
      <w:r w:rsidR="00A423E0">
        <w:t xml:space="preserve"> items</w:t>
      </w:r>
    </w:p>
    <w:p w14:paraId="2CF9AD4E" w14:textId="77777777" w:rsidR="0044685A" w:rsidRPr="00637752" w:rsidRDefault="0044685A" w:rsidP="00C14DAA">
      <w:pPr>
        <w:pStyle w:val="Style5"/>
      </w:pPr>
      <w:r w:rsidRPr="00637752">
        <w:t>General hip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eneral hip"/>
        <w:tblDescription w:val="This is a 3 column table. Column 1 lists the item number, column 2 is the item descriptor and column 3 is the Schedule fee"/>
      </w:tblPr>
      <w:tblGrid>
        <w:gridCol w:w="1167"/>
        <w:gridCol w:w="6287"/>
        <w:gridCol w:w="1628"/>
      </w:tblGrid>
      <w:tr w:rsidR="0044685A" w:rsidRPr="00637752" w14:paraId="3FDC86F7" w14:textId="77777777" w:rsidTr="0009052D">
        <w:trPr>
          <w:tblHeader/>
        </w:trPr>
        <w:tc>
          <w:tcPr>
            <w:tcW w:w="1167" w:type="dxa"/>
            <w:shd w:val="clear" w:color="auto" w:fill="F2F2F2" w:themeFill="background1" w:themeFillShade="F2"/>
            <w:vAlign w:val="bottom"/>
          </w:tcPr>
          <w:p w14:paraId="017A602F" w14:textId="77777777" w:rsidR="0044685A" w:rsidRPr="00637752" w:rsidRDefault="0044685A" w:rsidP="00D568CE">
            <w:pPr>
              <w:pStyle w:val="02Tabletext"/>
              <w:spacing w:before="40" w:after="40"/>
              <w:rPr>
                <w:b/>
                <w:lang w:val="en-AU"/>
              </w:rPr>
            </w:pPr>
            <w:r w:rsidRPr="00637752">
              <w:rPr>
                <w:b/>
                <w:lang w:val="en-AU"/>
              </w:rPr>
              <w:t>Item</w:t>
            </w:r>
          </w:p>
        </w:tc>
        <w:tc>
          <w:tcPr>
            <w:tcW w:w="6287" w:type="dxa"/>
            <w:shd w:val="clear" w:color="auto" w:fill="F2F2F2" w:themeFill="background1" w:themeFillShade="F2"/>
            <w:vAlign w:val="bottom"/>
          </w:tcPr>
          <w:p w14:paraId="4EC88C31" w14:textId="77777777" w:rsidR="0044685A" w:rsidRPr="00637752" w:rsidRDefault="0044685A" w:rsidP="00D568CE">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5136D6D5" w14:textId="4BCC5B01"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E16F58" w:rsidRPr="00637752" w14:paraId="13DFE470" w14:textId="77777777" w:rsidTr="0009052D">
        <w:tc>
          <w:tcPr>
            <w:tcW w:w="1167" w:type="dxa"/>
            <w:vAlign w:val="center"/>
          </w:tcPr>
          <w:p w14:paraId="35C330D6" w14:textId="1108FD7A" w:rsidR="00E16F58" w:rsidRPr="00637752" w:rsidRDefault="00E16F58" w:rsidP="00E16F58">
            <w:pPr>
              <w:pStyle w:val="02Tabletext"/>
              <w:spacing w:before="40" w:after="40"/>
            </w:pPr>
            <w:r w:rsidRPr="00E16F58">
              <w:t>49300</w:t>
            </w:r>
          </w:p>
        </w:tc>
        <w:tc>
          <w:tcPr>
            <w:tcW w:w="6287" w:type="dxa"/>
            <w:vAlign w:val="center"/>
          </w:tcPr>
          <w:p w14:paraId="1C3552F8" w14:textId="20F0DA62" w:rsidR="00E16F58" w:rsidRPr="00637752" w:rsidRDefault="00E16F58" w:rsidP="00E16F58">
            <w:pPr>
              <w:pStyle w:val="02Tabletext"/>
              <w:spacing w:before="40" w:after="40"/>
              <w:rPr>
                <w:lang w:val="en-US"/>
              </w:rPr>
            </w:pPr>
            <w:r w:rsidRPr="00E16F58">
              <w:t>Sacroiliac joint arthrodesis of (Anaes.) (Assist.)</w:t>
            </w:r>
          </w:p>
        </w:tc>
        <w:tc>
          <w:tcPr>
            <w:tcW w:w="1628" w:type="dxa"/>
          </w:tcPr>
          <w:p w14:paraId="52F6A9C2" w14:textId="77777777" w:rsidR="00E16F58" w:rsidRPr="00E16F58" w:rsidRDefault="00E16F58" w:rsidP="00E16F58">
            <w:pPr>
              <w:spacing w:before="0" w:after="0"/>
              <w:jc w:val="center"/>
              <w:rPr>
                <w:rFonts w:ascii="Arial" w:hAnsi="Arial" w:cs="Arial"/>
                <w:sz w:val="18"/>
                <w:szCs w:val="18"/>
                <w:lang w:val="en-GB" w:eastAsia="en-US"/>
              </w:rPr>
            </w:pPr>
            <w:r>
              <w:rPr>
                <w:rFonts w:ascii="Arial" w:hAnsi="Arial" w:cs="Arial"/>
                <w:sz w:val="18"/>
                <w:szCs w:val="18"/>
                <w:lang w:val="en-GB" w:eastAsia="en-US"/>
              </w:rPr>
              <w:t>$</w:t>
            </w:r>
            <w:r w:rsidRPr="00E16F58">
              <w:rPr>
                <w:rFonts w:ascii="Arial" w:hAnsi="Arial" w:cs="Arial"/>
                <w:sz w:val="18"/>
                <w:szCs w:val="18"/>
                <w:lang w:val="en-GB" w:eastAsia="en-US"/>
              </w:rPr>
              <w:t xml:space="preserve">521 </w:t>
            </w:r>
          </w:p>
          <w:p w14:paraId="44BCA3AC" w14:textId="77777777" w:rsidR="00E16F58" w:rsidRPr="00637752" w:rsidRDefault="00E16F58" w:rsidP="00E16F58">
            <w:pPr>
              <w:pStyle w:val="02Tabletext"/>
              <w:spacing w:before="40" w:after="40"/>
              <w:jc w:val="center"/>
            </w:pPr>
          </w:p>
        </w:tc>
      </w:tr>
      <w:tr w:rsidR="0044685A" w:rsidRPr="00637752" w14:paraId="0A9107DF" w14:textId="77777777" w:rsidTr="0009052D">
        <w:tc>
          <w:tcPr>
            <w:tcW w:w="1167" w:type="dxa"/>
          </w:tcPr>
          <w:p w14:paraId="0A32868E" w14:textId="77777777" w:rsidR="0044685A" w:rsidRPr="00637752" w:rsidRDefault="0044685A" w:rsidP="006350E1">
            <w:pPr>
              <w:pStyle w:val="02Tabletext"/>
              <w:spacing w:before="40" w:after="40"/>
            </w:pPr>
            <w:r w:rsidRPr="00637752">
              <w:t>49303</w:t>
            </w:r>
          </w:p>
        </w:tc>
        <w:tc>
          <w:tcPr>
            <w:tcW w:w="6287" w:type="dxa"/>
          </w:tcPr>
          <w:p w14:paraId="4F609A60" w14:textId="77777777" w:rsidR="0044685A" w:rsidRPr="00637752" w:rsidRDefault="0044685A" w:rsidP="006350E1">
            <w:pPr>
              <w:pStyle w:val="02Tabletext"/>
              <w:spacing w:before="40" w:after="40"/>
            </w:pPr>
            <w:r w:rsidRPr="00637752">
              <w:rPr>
                <w:lang w:val="en-US"/>
              </w:rPr>
              <w:t>Hip, open arthrotomy of, including lavage, drainage or biopsy when performed. (Anaes.) (Assist.)</w:t>
            </w:r>
          </w:p>
        </w:tc>
        <w:tc>
          <w:tcPr>
            <w:tcW w:w="1628" w:type="dxa"/>
          </w:tcPr>
          <w:p w14:paraId="480F35D5" w14:textId="77777777" w:rsidR="0044685A" w:rsidRPr="00637752" w:rsidRDefault="0044685A" w:rsidP="00B86562">
            <w:pPr>
              <w:pStyle w:val="02Tabletext"/>
              <w:spacing w:before="40" w:after="40"/>
              <w:jc w:val="center"/>
            </w:pPr>
            <w:r w:rsidRPr="00637752">
              <w:t>$546</w:t>
            </w:r>
          </w:p>
        </w:tc>
      </w:tr>
      <w:tr w:rsidR="0044685A" w:rsidRPr="00637752" w14:paraId="4F104C68" w14:textId="77777777" w:rsidTr="0009052D">
        <w:tc>
          <w:tcPr>
            <w:tcW w:w="1167" w:type="dxa"/>
          </w:tcPr>
          <w:p w14:paraId="78E7A12B" w14:textId="77777777" w:rsidR="0044685A" w:rsidRPr="00637752" w:rsidRDefault="0044685A" w:rsidP="006350E1">
            <w:pPr>
              <w:pStyle w:val="02Tabletext"/>
              <w:spacing w:before="40" w:after="40"/>
            </w:pPr>
            <w:r w:rsidRPr="00637752">
              <w:t>49306</w:t>
            </w:r>
          </w:p>
        </w:tc>
        <w:tc>
          <w:tcPr>
            <w:tcW w:w="6287" w:type="dxa"/>
          </w:tcPr>
          <w:p w14:paraId="691EE06F" w14:textId="5AFD3135" w:rsidR="0044685A" w:rsidRPr="00637752" w:rsidRDefault="0044685A" w:rsidP="006350E1">
            <w:pPr>
              <w:pStyle w:val="02Tabletext"/>
              <w:spacing w:before="40" w:after="40"/>
            </w:pPr>
            <w:r w:rsidRPr="00637752">
              <w:t>Hip arthrodesis of, with synovectomy if performed</w:t>
            </w:r>
            <w:r w:rsidR="00D569F1">
              <w:t>.</w:t>
            </w:r>
            <w:r w:rsidRPr="00637752">
              <w:t xml:space="preserve"> (Anaes.) (Assist.)</w:t>
            </w:r>
          </w:p>
        </w:tc>
        <w:tc>
          <w:tcPr>
            <w:tcW w:w="1628" w:type="dxa"/>
          </w:tcPr>
          <w:p w14:paraId="6094FF3A" w14:textId="77777777" w:rsidR="0044685A" w:rsidRPr="00637752" w:rsidRDefault="0044685A" w:rsidP="00B86562">
            <w:pPr>
              <w:pStyle w:val="02Tabletext"/>
              <w:spacing w:before="40" w:after="40"/>
              <w:jc w:val="center"/>
            </w:pPr>
            <w:r w:rsidRPr="00637752">
              <w:t>$1,083</w:t>
            </w:r>
          </w:p>
        </w:tc>
      </w:tr>
      <w:tr w:rsidR="008C6099" w:rsidRPr="0009052D" w14:paraId="76402D8C" w14:textId="77777777" w:rsidTr="0009052D">
        <w:tc>
          <w:tcPr>
            <w:tcW w:w="1167" w:type="dxa"/>
          </w:tcPr>
          <w:p w14:paraId="1F3C2B5B" w14:textId="37B2E432" w:rsidR="008C6099" w:rsidRPr="0009052D" w:rsidRDefault="008C6099" w:rsidP="008C6099">
            <w:pPr>
              <w:pStyle w:val="02Tabletext"/>
              <w:spacing w:before="40" w:after="40"/>
            </w:pPr>
            <w:r w:rsidRPr="0009052D">
              <w:t>30672</w:t>
            </w:r>
          </w:p>
        </w:tc>
        <w:tc>
          <w:tcPr>
            <w:tcW w:w="6287" w:type="dxa"/>
          </w:tcPr>
          <w:p w14:paraId="6258118E" w14:textId="6F86007D" w:rsidR="008C6099" w:rsidRPr="0009052D" w:rsidRDefault="008C6099" w:rsidP="008C6099">
            <w:pPr>
              <w:pStyle w:val="02Tabletext"/>
              <w:spacing w:before="40" w:after="40"/>
              <w:rPr>
                <w:lang w:val="en-US"/>
              </w:rPr>
            </w:pPr>
            <w:r w:rsidRPr="0009052D">
              <w:rPr>
                <w:lang w:val="en-US"/>
              </w:rPr>
              <w:t>COCCYX, excision of (Anaes.) (Assist.)</w:t>
            </w:r>
          </w:p>
        </w:tc>
        <w:tc>
          <w:tcPr>
            <w:tcW w:w="1628" w:type="dxa"/>
          </w:tcPr>
          <w:p w14:paraId="67A66A12" w14:textId="5E1F2CFE" w:rsidR="008C6099" w:rsidRPr="0009052D" w:rsidRDefault="008C6099" w:rsidP="008C6099">
            <w:pPr>
              <w:pStyle w:val="02Tabletext"/>
              <w:spacing w:before="40" w:after="40"/>
              <w:jc w:val="center"/>
            </w:pPr>
            <w:r w:rsidRPr="0009052D">
              <w:t>$453</w:t>
            </w:r>
          </w:p>
        </w:tc>
      </w:tr>
      <w:tr w:rsidR="008C6099" w:rsidRPr="0009052D" w14:paraId="26F3E02D" w14:textId="77777777" w:rsidTr="0009052D">
        <w:tc>
          <w:tcPr>
            <w:tcW w:w="1167" w:type="dxa"/>
          </w:tcPr>
          <w:p w14:paraId="17203B1D" w14:textId="487DCB03" w:rsidR="008C6099" w:rsidRPr="0009052D" w:rsidRDefault="008C6099" w:rsidP="008C6099">
            <w:pPr>
              <w:pStyle w:val="02Tabletext"/>
              <w:spacing w:before="40" w:after="40"/>
            </w:pPr>
            <w:r w:rsidRPr="0009052D">
              <w:t>49360</w:t>
            </w:r>
          </w:p>
        </w:tc>
        <w:tc>
          <w:tcPr>
            <w:tcW w:w="6287" w:type="dxa"/>
          </w:tcPr>
          <w:p w14:paraId="4A8886B3" w14:textId="2D1956AC" w:rsidR="008C6099" w:rsidRPr="0009052D" w:rsidRDefault="008C6099" w:rsidP="008C6099">
            <w:pPr>
              <w:pStyle w:val="02Tabletext"/>
              <w:spacing w:before="40" w:after="40"/>
              <w:rPr>
                <w:lang w:val="en-US"/>
              </w:rPr>
            </w:pPr>
            <w:r w:rsidRPr="0009052D">
              <w:rPr>
                <w:color w:val="222222"/>
              </w:rPr>
              <w:t xml:space="preserve">HIP, diagnostic arthroscopy of, not being a service associated with any other procedure of the hip joint </w:t>
            </w:r>
            <w:r w:rsidRPr="0009052D">
              <w:rPr>
                <w:lang w:val="en-US"/>
              </w:rPr>
              <w:t>(Anaes.) (Assist.)</w:t>
            </w:r>
          </w:p>
        </w:tc>
        <w:tc>
          <w:tcPr>
            <w:tcW w:w="1628" w:type="dxa"/>
          </w:tcPr>
          <w:p w14:paraId="72A45F96" w14:textId="7EDAB97D" w:rsidR="008C6099" w:rsidRPr="0009052D" w:rsidRDefault="008C6099" w:rsidP="008C6099">
            <w:pPr>
              <w:pStyle w:val="02Tabletext"/>
              <w:spacing w:before="40" w:after="40"/>
              <w:jc w:val="center"/>
            </w:pPr>
            <w:r w:rsidRPr="0009052D">
              <w:t>$349</w:t>
            </w:r>
          </w:p>
        </w:tc>
      </w:tr>
      <w:tr w:rsidR="008C6099" w:rsidRPr="0009052D" w14:paraId="4E8B436A" w14:textId="77777777" w:rsidTr="008C6099">
        <w:tc>
          <w:tcPr>
            <w:tcW w:w="1167" w:type="dxa"/>
          </w:tcPr>
          <w:p w14:paraId="7575C93A" w14:textId="5EC86318" w:rsidR="008C6099" w:rsidRPr="0009052D" w:rsidRDefault="008C6099" w:rsidP="008C6099">
            <w:pPr>
              <w:pStyle w:val="02Tabletext"/>
              <w:spacing w:before="40" w:after="40"/>
            </w:pPr>
            <w:r w:rsidRPr="0009052D">
              <w:t>49363</w:t>
            </w:r>
          </w:p>
        </w:tc>
        <w:tc>
          <w:tcPr>
            <w:tcW w:w="6287" w:type="dxa"/>
          </w:tcPr>
          <w:p w14:paraId="42B5A08B" w14:textId="5318D917" w:rsidR="008C6099" w:rsidRPr="0009052D" w:rsidRDefault="008C6099" w:rsidP="008C6099">
            <w:pPr>
              <w:pStyle w:val="02Tabletext"/>
              <w:spacing w:before="40" w:after="40"/>
              <w:rPr>
                <w:lang w:val="en-US"/>
              </w:rPr>
            </w:pPr>
            <w:r w:rsidRPr="0009052D">
              <w:rPr>
                <w:color w:val="222222"/>
              </w:rPr>
              <w:t>HIP, diagnostic arthroscopy of, with synovial biopsy, not being a service associated with any other procedure of the hip joint</w:t>
            </w:r>
            <w:r w:rsidRPr="0009052D">
              <w:rPr>
                <w:lang w:val="en-US"/>
              </w:rPr>
              <w:t xml:space="preserve"> (Anaes.) (Assist.)</w:t>
            </w:r>
          </w:p>
        </w:tc>
        <w:tc>
          <w:tcPr>
            <w:tcW w:w="1628" w:type="dxa"/>
          </w:tcPr>
          <w:p w14:paraId="4CDCD2AE" w14:textId="66044F0B" w:rsidR="008C6099" w:rsidRPr="0009052D" w:rsidRDefault="008C6099" w:rsidP="008C6099">
            <w:pPr>
              <w:pStyle w:val="02Tabletext"/>
              <w:spacing w:before="40" w:after="40"/>
              <w:jc w:val="center"/>
            </w:pPr>
            <w:r w:rsidRPr="0009052D">
              <w:t>$421</w:t>
            </w:r>
          </w:p>
        </w:tc>
      </w:tr>
      <w:tr w:rsidR="008C6099" w:rsidRPr="0009052D" w14:paraId="2799E3D7" w14:textId="77777777" w:rsidTr="0009052D">
        <w:tc>
          <w:tcPr>
            <w:tcW w:w="1167" w:type="dxa"/>
          </w:tcPr>
          <w:p w14:paraId="74EBDA5D" w14:textId="6C3CF4D8" w:rsidR="008C6099" w:rsidRPr="0009052D" w:rsidRDefault="008C6099" w:rsidP="008C6099">
            <w:pPr>
              <w:pStyle w:val="02Tabletext"/>
              <w:spacing w:before="40" w:after="40"/>
            </w:pPr>
            <w:r w:rsidRPr="0009052D">
              <w:t>49366</w:t>
            </w:r>
          </w:p>
        </w:tc>
        <w:tc>
          <w:tcPr>
            <w:tcW w:w="6287" w:type="dxa"/>
          </w:tcPr>
          <w:p w14:paraId="17250E95" w14:textId="2400D1CB" w:rsidR="008C6099" w:rsidRPr="0009052D" w:rsidRDefault="008C6099" w:rsidP="008C6099">
            <w:pPr>
              <w:pStyle w:val="02Tabletext"/>
              <w:spacing w:before="40" w:after="40"/>
              <w:rPr>
                <w:lang w:val="en-US"/>
              </w:rPr>
            </w:pPr>
            <w:r w:rsidRPr="0009052D">
              <w:rPr>
                <w:color w:val="222222"/>
              </w:rPr>
              <w:t>Hip, arthroscopic surgery of, inclusive of any bony or soft tissue procedure, if performed, other than a service associated with another procedure of the hip joint, or a service associated with surgery for femoroacetabular impingement  (H)</w:t>
            </w:r>
            <w:r w:rsidRPr="0009052D">
              <w:rPr>
                <w:lang w:val="en-US"/>
              </w:rPr>
              <w:t xml:space="preserve"> (Anaes.) (Assist.)</w:t>
            </w:r>
          </w:p>
        </w:tc>
        <w:tc>
          <w:tcPr>
            <w:tcW w:w="1628" w:type="dxa"/>
          </w:tcPr>
          <w:p w14:paraId="03AD3A15" w14:textId="7BFAD00A" w:rsidR="008C6099" w:rsidRPr="0009052D" w:rsidRDefault="008C6099" w:rsidP="008C6099">
            <w:pPr>
              <w:pStyle w:val="02Tabletext"/>
              <w:spacing w:before="40" w:after="40"/>
              <w:jc w:val="center"/>
            </w:pPr>
            <w:r w:rsidRPr="0009052D">
              <w:t>$622</w:t>
            </w:r>
          </w:p>
        </w:tc>
      </w:tr>
      <w:tr w:rsidR="008C6099" w:rsidRPr="00637752" w14:paraId="4258F02D" w14:textId="77777777" w:rsidTr="0009052D">
        <w:tc>
          <w:tcPr>
            <w:tcW w:w="1167" w:type="dxa"/>
          </w:tcPr>
          <w:p w14:paraId="3F5000AE" w14:textId="6D934FF6" w:rsidR="008C6099" w:rsidRPr="00637752" w:rsidRDefault="008C6099" w:rsidP="008C6099">
            <w:pPr>
              <w:pStyle w:val="02Tabletext"/>
              <w:spacing w:before="40" w:after="40"/>
            </w:pPr>
            <w:r>
              <w:t>479AE</w:t>
            </w:r>
          </w:p>
        </w:tc>
        <w:tc>
          <w:tcPr>
            <w:tcW w:w="6287" w:type="dxa"/>
          </w:tcPr>
          <w:p w14:paraId="7B36F750" w14:textId="77777777" w:rsidR="008C6099" w:rsidRPr="00637752" w:rsidRDefault="008C6099" w:rsidP="008C6099">
            <w:pPr>
              <w:pStyle w:val="02Tabletext"/>
              <w:spacing w:before="40" w:after="40"/>
            </w:pPr>
            <w:r w:rsidRPr="00637752">
              <w:rPr>
                <w:lang w:val="en-US"/>
              </w:rPr>
              <w:t>Hip joint, open stabilisation of, involving 1 or more of: repair of capsule, labrum, capsulorraphy, repair of ligament, including internal fixation if required, not being a service to which another item in this Group applies. (Anaes.) (Assist.)</w:t>
            </w:r>
          </w:p>
        </w:tc>
        <w:tc>
          <w:tcPr>
            <w:tcW w:w="1628" w:type="dxa"/>
          </w:tcPr>
          <w:p w14:paraId="06BAABAE" w14:textId="77777777" w:rsidR="008C6099" w:rsidRPr="00637752" w:rsidRDefault="008C6099" w:rsidP="008C6099">
            <w:pPr>
              <w:pStyle w:val="02Tabletext"/>
              <w:spacing w:before="40" w:after="40"/>
              <w:jc w:val="center"/>
            </w:pPr>
            <w:r w:rsidRPr="00637752">
              <w:t>TBD</w:t>
            </w:r>
          </w:p>
        </w:tc>
      </w:tr>
      <w:tr w:rsidR="008C6099" w:rsidRPr="00637752" w14:paraId="3D476B0C" w14:textId="77777777" w:rsidTr="0009052D">
        <w:tc>
          <w:tcPr>
            <w:tcW w:w="1167" w:type="dxa"/>
          </w:tcPr>
          <w:p w14:paraId="6902D080" w14:textId="77777777" w:rsidR="008C6099" w:rsidRPr="00637752" w:rsidRDefault="008C6099" w:rsidP="008C6099">
            <w:pPr>
              <w:pStyle w:val="02Tabletext"/>
              <w:spacing w:before="40" w:after="40"/>
            </w:pPr>
            <w:r w:rsidRPr="00637752">
              <w:t>479AB</w:t>
            </w:r>
          </w:p>
        </w:tc>
        <w:tc>
          <w:tcPr>
            <w:tcW w:w="6287" w:type="dxa"/>
          </w:tcPr>
          <w:p w14:paraId="2C05BCC1" w14:textId="77777777" w:rsidR="008C6099" w:rsidRPr="00637752" w:rsidRDefault="008C6099" w:rsidP="008C6099">
            <w:pPr>
              <w:pStyle w:val="02Tabletext"/>
              <w:spacing w:before="40" w:after="40"/>
            </w:pPr>
            <w:r w:rsidRPr="00637752">
              <w:t>Iliopsoas tenotomy, performed open or arthroscopically. As an independent procedure, not to be claimed with any other procedure of the hip.</w:t>
            </w:r>
          </w:p>
        </w:tc>
        <w:tc>
          <w:tcPr>
            <w:tcW w:w="1628" w:type="dxa"/>
          </w:tcPr>
          <w:p w14:paraId="7327146C" w14:textId="77777777" w:rsidR="008C6099" w:rsidRPr="00637752" w:rsidRDefault="008C6099" w:rsidP="008C6099">
            <w:pPr>
              <w:pStyle w:val="02Tabletext"/>
              <w:spacing w:before="40" w:after="40"/>
              <w:jc w:val="center"/>
            </w:pPr>
            <w:r w:rsidRPr="00637752">
              <w:t>TBD</w:t>
            </w:r>
          </w:p>
        </w:tc>
      </w:tr>
      <w:tr w:rsidR="008C6099" w:rsidRPr="00637752" w14:paraId="2A0F73C1" w14:textId="77777777" w:rsidTr="0009052D">
        <w:tc>
          <w:tcPr>
            <w:tcW w:w="1167" w:type="dxa"/>
          </w:tcPr>
          <w:p w14:paraId="77E26FEA" w14:textId="77777777" w:rsidR="008C6099" w:rsidRPr="00637752" w:rsidRDefault="008C6099" w:rsidP="008C6099">
            <w:pPr>
              <w:pStyle w:val="02Tabletext"/>
              <w:spacing w:before="40" w:after="40"/>
            </w:pPr>
            <w:r w:rsidRPr="00637752">
              <w:t>479AC</w:t>
            </w:r>
          </w:p>
        </w:tc>
        <w:tc>
          <w:tcPr>
            <w:tcW w:w="6287" w:type="dxa"/>
          </w:tcPr>
          <w:p w14:paraId="44EC6BEE" w14:textId="77777777" w:rsidR="008C6099" w:rsidRPr="00637752" w:rsidRDefault="008C6099" w:rsidP="008C6099">
            <w:pPr>
              <w:pStyle w:val="02Tabletext"/>
              <w:spacing w:before="40" w:after="40"/>
            </w:pPr>
            <w:r w:rsidRPr="00637752">
              <w:t>Gluteal tendon, open or arthroscopic repair of, including, if performed, preparation of the greater trochanter and bursectomy. As an independent procedure, not to be claimed with any other procedure of the hip.</w:t>
            </w:r>
          </w:p>
        </w:tc>
        <w:tc>
          <w:tcPr>
            <w:tcW w:w="1628" w:type="dxa"/>
          </w:tcPr>
          <w:p w14:paraId="3CF5501E" w14:textId="77777777" w:rsidR="008C6099" w:rsidRPr="00637752" w:rsidRDefault="008C6099" w:rsidP="008C6099">
            <w:pPr>
              <w:pStyle w:val="02Tabletext"/>
              <w:spacing w:before="40" w:after="40"/>
              <w:jc w:val="center"/>
            </w:pPr>
            <w:r w:rsidRPr="00637752">
              <w:t>TBD</w:t>
            </w:r>
          </w:p>
        </w:tc>
      </w:tr>
      <w:tr w:rsidR="008C6099" w:rsidRPr="00637752" w14:paraId="2688873E" w14:textId="77777777" w:rsidTr="0009052D">
        <w:tc>
          <w:tcPr>
            <w:tcW w:w="1167" w:type="dxa"/>
          </w:tcPr>
          <w:p w14:paraId="2DD87953" w14:textId="77777777" w:rsidR="008C6099" w:rsidRPr="00637752" w:rsidRDefault="008C6099" w:rsidP="008C6099">
            <w:pPr>
              <w:pStyle w:val="02Tabletext"/>
              <w:spacing w:before="40" w:after="40"/>
            </w:pPr>
            <w:r w:rsidRPr="00637752">
              <w:t>479AD</w:t>
            </w:r>
          </w:p>
        </w:tc>
        <w:tc>
          <w:tcPr>
            <w:tcW w:w="6287" w:type="dxa"/>
          </w:tcPr>
          <w:p w14:paraId="64B32032" w14:textId="3E55AA4D" w:rsidR="008C6099" w:rsidRPr="00637752" w:rsidRDefault="008C6099" w:rsidP="008C6099">
            <w:pPr>
              <w:pStyle w:val="02Tabletext"/>
              <w:spacing w:before="40" w:after="40"/>
            </w:pPr>
            <w:r w:rsidRPr="00637752">
              <w:t>Proximal hamstring or rectus femoris tendon, repair of. As an independent procedure, not to be claimed with any other procedure of the hip</w:t>
            </w:r>
            <w:r>
              <w:t>.</w:t>
            </w:r>
          </w:p>
        </w:tc>
        <w:tc>
          <w:tcPr>
            <w:tcW w:w="1628" w:type="dxa"/>
          </w:tcPr>
          <w:p w14:paraId="46E6FD19" w14:textId="77777777" w:rsidR="008C6099" w:rsidRPr="00637752" w:rsidRDefault="008C6099" w:rsidP="008C6099">
            <w:pPr>
              <w:pStyle w:val="02Tabletext"/>
              <w:spacing w:before="40" w:after="40"/>
              <w:jc w:val="center"/>
            </w:pPr>
            <w:r w:rsidRPr="00637752">
              <w:t>TBD</w:t>
            </w:r>
          </w:p>
        </w:tc>
      </w:tr>
    </w:tbl>
    <w:p w14:paraId="7F892967" w14:textId="77777777" w:rsidR="0044685A" w:rsidRPr="00637752" w:rsidRDefault="0044685A" w:rsidP="00C14DAA">
      <w:pPr>
        <w:pStyle w:val="Style5"/>
      </w:pPr>
      <w:bookmarkStart w:id="1352" w:name="_Toc482377269"/>
      <w:r w:rsidRPr="00637752">
        <w:t>Hip Replacement (Primary)</w:t>
      </w:r>
      <w:bookmarkEnd w:id="135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Primary hip replacement"/>
        <w:tblDescription w:val="This is a 3 column table. Column 1 lists the item number, column 2 is the item descriptor and column 3 is the Schedule fee"/>
      </w:tblPr>
      <w:tblGrid>
        <w:gridCol w:w="1165"/>
        <w:gridCol w:w="6289"/>
        <w:gridCol w:w="1628"/>
      </w:tblGrid>
      <w:tr w:rsidR="0044685A" w:rsidRPr="00637752" w14:paraId="39DFEF82" w14:textId="77777777" w:rsidTr="00094BCF">
        <w:trPr>
          <w:tblHeader/>
        </w:trPr>
        <w:tc>
          <w:tcPr>
            <w:tcW w:w="1157" w:type="dxa"/>
            <w:shd w:val="clear" w:color="auto" w:fill="F2F2F2" w:themeFill="background1" w:themeFillShade="F2"/>
            <w:vAlign w:val="bottom"/>
          </w:tcPr>
          <w:p w14:paraId="4C06639B" w14:textId="77777777" w:rsidR="0044685A" w:rsidRPr="00637752" w:rsidRDefault="0044685A" w:rsidP="00D568CE">
            <w:pPr>
              <w:pStyle w:val="02Tabletext"/>
              <w:spacing w:before="40" w:after="40"/>
              <w:rPr>
                <w:b/>
                <w:lang w:val="en-AU"/>
              </w:rPr>
            </w:pPr>
            <w:r w:rsidRPr="00637752">
              <w:rPr>
                <w:b/>
                <w:lang w:val="en-AU"/>
              </w:rPr>
              <w:t>Item</w:t>
            </w:r>
          </w:p>
        </w:tc>
        <w:tc>
          <w:tcPr>
            <w:tcW w:w="6243" w:type="dxa"/>
            <w:shd w:val="clear" w:color="auto" w:fill="F2F2F2" w:themeFill="background1" w:themeFillShade="F2"/>
            <w:vAlign w:val="bottom"/>
          </w:tcPr>
          <w:p w14:paraId="2C280FA5" w14:textId="77777777" w:rsidR="0044685A" w:rsidRPr="00637752" w:rsidRDefault="0044685A" w:rsidP="00D568CE">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795B2D25" w14:textId="0DAD0036"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155658EA" w14:textId="77777777" w:rsidTr="00A03439">
        <w:tc>
          <w:tcPr>
            <w:tcW w:w="1157" w:type="dxa"/>
          </w:tcPr>
          <w:p w14:paraId="5EF42CDC" w14:textId="77777777" w:rsidR="0044685A" w:rsidRPr="00637752" w:rsidRDefault="0044685A" w:rsidP="006350E1">
            <w:pPr>
              <w:pStyle w:val="02Tabletext"/>
              <w:spacing w:before="40" w:after="40"/>
            </w:pPr>
            <w:r w:rsidRPr="00637752">
              <w:t>49309</w:t>
            </w:r>
          </w:p>
        </w:tc>
        <w:tc>
          <w:tcPr>
            <w:tcW w:w="6243" w:type="dxa"/>
          </w:tcPr>
          <w:p w14:paraId="5869DD92" w14:textId="77777777" w:rsidR="0044685A" w:rsidRPr="00637752" w:rsidRDefault="0044685A" w:rsidP="006350E1">
            <w:pPr>
              <w:pStyle w:val="02Tabletext"/>
              <w:spacing w:before="40" w:after="40"/>
            </w:pPr>
            <w:r w:rsidRPr="00637752">
              <w:t xml:space="preserve">Hip, </w:t>
            </w:r>
            <w:r w:rsidRPr="00637752">
              <w:rPr>
                <w:lang w:val="en-US"/>
              </w:rPr>
              <w:t>arthrectomy or excision arthroplasty (Girdlestone) of, not involving removal of an implant. (Anaes.) (Assist.)</w:t>
            </w:r>
          </w:p>
        </w:tc>
        <w:tc>
          <w:tcPr>
            <w:tcW w:w="1616" w:type="dxa"/>
          </w:tcPr>
          <w:p w14:paraId="70660839" w14:textId="77777777" w:rsidR="0044685A" w:rsidRPr="00637752" w:rsidRDefault="0044685A" w:rsidP="00B86562">
            <w:pPr>
              <w:pStyle w:val="02Tabletext"/>
              <w:spacing w:before="40" w:after="40"/>
              <w:jc w:val="center"/>
            </w:pPr>
            <w:r w:rsidRPr="00637752">
              <w:t>$753</w:t>
            </w:r>
          </w:p>
        </w:tc>
      </w:tr>
      <w:tr w:rsidR="0044685A" w:rsidRPr="00637752" w14:paraId="01BFF0E2" w14:textId="77777777" w:rsidTr="00A03439">
        <w:tc>
          <w:tcPr>
            <w:tcW w:w="1157" w:type="dxa"/>
          </w:tcPr>
          <w:p w14:paraId="2C9DB332" w14:textId="77777777" w:rsidR="0044685A" w:rsidRPr="00637752" w:rsidRDefault="0044685A" w:rsidP="006350E1">
            <w:pPr>
              <w:pStyle w:val="02Tabletext"/>
              <w:spacing w:before="40" w:after="40"/>
            </w:pPr>
            <w:r w:rsidRPr="00637752">
              <w:t>49315</w:t>
            </w:r>
          </w:p>
        </w:tc>
        <w:tc>
          <w:tcPr>
            <w:tcW w:w="6243" w:type="dxa"/>
          </w:tcPr>
          <w:p w14:paraId="38F042C2" w14:textId="777322F6" w:rsidR="0044685A" w:rsidRPr="00637752" w:rsidRDefault="0044685A" w:rsidP="006350E1">
            <w:pPr>
              <w:pStyle w:val="02Tabletext"/>
              <w:spacing w:before="40" w:after="40"/>
            </w:pPr>
            <w:r w:rsidRPr="00637752">
              <w:t>Hip, arthroplasty of, unipolar or bipolar</w:t>
            </w:r>
            <w:r w:rsidR="00D569F1">
              <w:t>.</w:t>
            </w:r>
            <w:r w:rsidRPr="00637752">
              <w:t xml:space="preserve"> (Anaes.) (Assist.)</w:t>
            </w:r>
          </w:p>
        </w:tc>
        <w:tc>
          <w:tcPr>
            <w:tcW w:w="1616" w:type="dxa"/>
          </w:tcPr>
          <w:p w14:paraId="743DCBCA" w14:textId="77777777" w:rsidR="0044685A" w:rsidRPr="00637752" w:rsidRDefault="0044685A" w:rsidP="00B86562">
            <w:pPr>
              <w:pStyle w:val="02Tabletext"/>
              <w:spacing w:before="40" w:after="40"/>
              <w:jc w:val="center"/>
            </w:pPr>
            <w:r w:rsidRPr="00637752">
              <w:t>$847</w:t>
            </w:r>
          </w:p>
        </w:tc>
      </w:tr>
      <w:tr w:rsidR="0044685A" w:rsidRPr="00637752" w14:paraId="71E59D68" w14:textId="77777777" w:rsidTr="00A03439">
        <w:tc>
          <w:tcPr>
            <w:tcW w:w="1157" w:type="dxa"/>
          </w:tcPr>
          <w:p w14:paraId="3B88C22D" w14:textId="77777777" w:rsidR="0044685A" w:rsidRPr="00637752" w:rsidRDefault="0044685A" w:rsidP="006350E1">
            <w:pPr>
              <w:pStyle w:val="02Tabletext"/>
              <w:spacing w:before="40" w:after="40"/>
            </w:pPr>
            <w:r w:rsidRPr="00637752">
              <w:t>49318</w:t>
            </w:r>
          </w:p>
        </w:tc>
        <w:tc>
          <w:tcPr>
            <w:tcW w:w="6243" w:type="dxa"/>
          </w:tcPr>
          <w:p w14:paraId="088E1B69" w14:textId="77777777" w:rsidR="0044685A" w:rsidRPr="00637752" w:rsidRDefault="0044685A" w:rsidP="006350E1">
            <w:pPr>
              <w:pStyle w:val="02Tabletext"/>
              <w:spacing w:before="40" w:after="40"/>
              <w:rPr>
                <w:b/>
              </w:rPr>
            </w:pPr>
            <w:r w:rsidRPr="00637752">
              <w:rPr>
                <w:lang w:val="en-US"/>
              </w:rPr>
              <w:t>Hip, total arthroplasty of, inclusive of, if performed, minor bone grafting. Cannot be co-claimed with the bone graft table. (Anaes.) (Assist.)</w:t>
            </w:r>
          </w:p>
        </w:tc>
        <w:tc>
          <w:tcPr>
            <w:tcW w:w="1616" w:type="dxa"/>
          </w:tcPr>
          <w:p w14:paraId="4EBE3434" w14:textId="77777777" w:rsidR="0044685A" w:rsidRPr="00637752" w:rsidRDefault="0044685A" w:rsidP="00B86562">
            <w:pPr>
              <w:pStyle w:val="02Tabletext"/>
              <w:spacing w:before="40" w:after="40"/>
              <w:jc w:val="center"/>
            </w:pPr>
            <w:r w:rsidRPr="00637752">
              <w:t>$1,318</w:t>
            </w:r>
          </w:p>
        </w:tc>
      </w:tr>
      <w:tr w:rsidR="0044685A" w:rsidRPr="00637752" w14:paraId="759131FD" w14:textId="77777777" w:rsidTr="00A03439">
        <w:tc>
          <w:tcPr>
            <w:tcW w:w="1157" w:type="dxa"/>
          </w:tcPr>
          <w:p w14:paraId="10D49BEA" w14:textId="77777777" w:rsidR="0044685A" w:rsidRPr="00637752" w:rsidRDefault="0044685A" w:rsidP="006350E1">
            <w:pPr>
              <w:pStyle w:val="02Tabletext"/>
              <w:spacing w:before="40" w:after="40"/>
            </w:pPr>
            <w:r w:rsidRPr="00637752">
              <w:t>49319</w:t>
            </w:r>
          </w:p>
        </w:tc>
        <w:tc>
          <w:tcPr>
            <w:tcW w:w="6243" w:type="dxa"/>
          </w:tcPr>
          <w:p w14:paraId="476E20AC" w14:textId="77777777" w:rsidR="0044685A" w:rsidRPr="00637752" w:rsidRDefault="0044685A" w:rsidP="006350E1">
            <w:pPr>
              <w:pStyle w:val="02Tabletext"/>
              <w:spacing w:before="40" w:after="40"/>
            </w:pPr>
            <w:r w:rsidRPr="00637752">
              <w:rPr>
                <w:lang w:val="en-US"/>
              </w:rPr>
              <w:t>Hip, total arthroplasty of – bilateral. Inclusive of, if performed, minor bone grafting. Cannot be co-claimed with the bone graft table. (Anaes.) (Assist.).</w:t>
            </w:r>
          </w:p>
        </w:tc>
        <w:tc>
          <w:tcPr>
            <w:tcW w:w="1616" w:type="dxa"/>
          </w:tcPr>
          <w:p w14:paraId="66E836F5" w14:textId="77777777" w:rsidR="0044685A" w:rsidRPr="00637752" w:rsidRDefault="0044685A" w:rsidP="00B86562">
            <w:pPr>
              <w:pStyle w:val="02Tabletext"/>
              <w:spacing w:before="40" w:after="40"/>
              <w:jc w:val="center"/>
            </w:pPr>
            <w:r w:rsidRPr="00637752">
              <w:t>$2,315</w:t>
            </w:r>
          </w:p>
        </w:tc>
      </w:tr>
      <w:tr w:rsidR="0044685A" w:rsidRPr="00637752" w14:paraId="2317CA8B" w14:textId="77777777" w:rsidTr="00A03439">
        <w:tc>
          <w:tcPr>
            <w:tcW w:w="1157" w:type="dxa"/>
          </w:tcPr>
          <w:p w14:paraId="5E37A0B5" w14:textId="77777777" w:rsidR="0044685A" w:rsidRPr="00637752" w:rsidRDefault="0044685A" w:rsidP="006350E1">
            <w:pPr>
              <w:pStyle w:val="02Tabletext"/>
              <w:spacing w:before="40" w:after="40"/>
            </w:pPr>
            <w:r w:rsidRPr="00637752">
              <w:t>49321</w:t>
            </w:r>
          </w:p>
        </w:tc>
        <w:tc>
          <w:tcPr>
            <w:tcW w:w="6243" w:type="dxa"/>
          </w:tcPr>
          <w:p w14:paraId="171D2BE1" w14:textId="77777777" w:rsidR="0044685A" w:rsidRPr="00637752" w:rsidRDefault="0044685A" w:rsidP="006350E1">
            <w:pPr>
              <w:pStyle w:val="02Tabletext"/>
              <w:spacing w:before="40" w:after="40"/>
              <w:rPr>
                <w:lang w:val="en-US"/>
              </w:rPr>
            </w:pPr>
            <w:r w:rsidRPr="00637752">
              <w:rPr>
                <w:lang w:val="en-US"/>
              </w:rPr>
              <w:t>Hip, total arthroplasty of, requiring bone graft, synthetic substitutes or metal augments, with internal fixation. Cannot be co-claimed with the bone graft table. (Anaes.) (Assist.)</w:t>
            </w:r>
          </w:p>
        </w:tc>
        <w:tc>
          <w:tcPr>
            <w:tcW w:w="1616" w:type="dxa"/>
          </w:tcPr>
          <w:p w14:paraId="55290E56" w14:textId="77777777" w:rsidR="0044685A" w:rsidRPr="00637752" w:rsidRDefault="0044685A" w:rsidP="00B86562">
            <w:pPr>
              <w:pStyle w:val="02Tabletext"/>
              <w:spacing w:before="40" w:after="40"/>
              <w:jc w:val="center"/>
            </w:pPr>
            <w:r w:rsidRPr="00637752">
              <w:t>TBD</w:t>
            </w:r>
          </w:p>
        </w:tc>
      </w:tr>
    </w:tbl>
    <w:p w14:paraId="62C1ED0B" w14:textId="77777777" w:rsidR="0044685A" w:rsidRPr="00637752" w:rsidRDefault="0044685A" w:rsidP="00C14DAA">
      <w:pPr>
        <w:pStyle w:val="Style5"/>
      </w:pPr>
      <w:bookmarkStart w:id="1353" w:name="_Toc482377270"/>
      <w:r w:rsidRPr="00637752">
        <w:t>Hip replacement (Revision)</w:t>
      </w:r>
      <w:bookmarkEnd w:id="135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Revision hip replacement"/>
        <w:tblDescription w:val="This is a 3 column table. Column 1 lists the item number, column 2 is the item descriptor and column 3 is the Schedule fee"/>
      </w:tblPr>
      <w:tblGrid>
        <w:gridCol w:w="1170"/>
        <w:gridCol w:w="6284"/>
        <w:gridCol w:w="1628"/>
      </w:tblGrid>
      <w:tr w:rsidR="0044685A" w:rsidRPr="00637752" w14:paraId="0B5323B1" w14:textId="77777777" w:rsidTr="00A03439">
        <w:trPr>
          <w:tblHeader/>
        </w:trPr>
        <w:tc>
          <w:tcPr>
            <w:tcW w:w="1162" w:type="dxa"/>
            <w:shd w:val="clear" w:color="auto" w:fill="F2F2F2" w:themeFill="background1" w:themeFillShade="F2"/>
            <w:vAlign w:val="bottom"/>
          </w:tcPr>
          <w:p w14:paraId="44AFA1D4" w14:textId="77777777" w:rsidR="0044685A" w:rsidRPr="00637752" w:rsidRDefault="0044685A" w:rsidP="00D568CE">
            <w:pPr>
              <w:pStyle w:val="02Tabletext"/>
              <w:spacing w:before="40" w:after="40"/>
              <w:rPr>
                <w:b/>
                <w:lang w:val="en-AU"/>
              </w:rPr>
            </w:pPr>
            <w:r w:rsidRPr="00637752">
              <w:rPr>
                <w:b/>
                <w:lang w:val="en-AU"/>
              </w:rPr>
              <w:t>Item</w:t>
            </w:r>
          </w:p>
        </w:tc>
        <w:tc>
          <w:tcPr>
            <w:tcW w:w="6238" w:type="dxa"/>
            <w:shd w:val="clear" w:color="auto" w:fill="F2F2F2" w:themeFill="background1" w:themeFillShade="F2"/>
            <w:vAlign w:val="bottom"/>
          </w:tcPr>
          <w:p w14:paraId="20E00BE6" w14:textId="77777777" w:rsidR="0044685A" w:rsidRPr="00637752" w:rsidRDefault="0044685A" w:rsidP="00D568CE">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692A001C" w14:textId="4F7AC6A3"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41602AC0" w14:textId="77777777" w:rsidTr="00A03439">
        <w:tc>
          <w:tcPr>
            <w:tcW w:w="1162" w:type="dxa"/>
          </w:tcPr>
          <w:p w14:paraId="0F8CF7E6" w14:textId="77777777" w:rsidR="0044685A" w:rsidRPr="00637752" w:rsidRDefault="0044685A" w:rsidP="006350E1">
            <w:pPr>
              <w:pStyle w:val="02Tabletext"/>
              <w:spacing w:before="40" w:after="40"/>
            </w:pPr>
            <w:r w:rsidRPr="00637752">
              <w:t>493AA</w:t>
            </w:r>
          </w:p>
        </w:tc>
        <w:tc>
          <w:tcPr>
            <w:tcW w:w="6238" w:type="dxa"/>
          </w:tcPr>
          <w:p w14:paraId="2E0EE7AE" w14:textId="77777777" w:rsidR="0044685A" w:rsidRPr="00637752" w:rsidRDefault="0044685A" w:rsidP="006350E1">
            <w:pPr>
              <w:pStyle w:val="02Tabletext"/>
              <w:spacing w:before="40" w:after="40"/>
              <w:rPr>
                <w:lang w:val="en-US"/>
              </w:rPr>
            </w:pPr>
            <w:r w:rsidRPr="00637752">
              <w:rPr>
                <w:lang w:val="en-US"/>
              </w:rPr>
              <w:t>Hip, revision arthroplasty of, involving exchange of head and/or liner. (Anaes.) (Assist.)</w:t>
            </w:r>
          </w:p>
        </w:tc>
        <w:tc>
          <w:tcPr>
            <w:tcW w:w="1616" w:type="dxa"/>
          </w:tcPr>
          <w:p w14:paraId="0CDACFBD" w14:textId="77777777" w:rsidR="0044685A" w:rsidRPr="00637752" w:rsidRDefault="0044685A" w:rsidP="00B86562">
            <w:pPr>
              <w:pStyle w:val="02Tabletext"/>
              <w:spacing w:before="40" w:after="40"/>
              <w:jc w:val="center"/>
            </w:pPr>
            <w:r w:rsidRPr="00637752">
              <w:t>TBD</w:t>
            </w:r>
          </w:p>
        </w:tc>
      </w:tr>
      <w:tr w:rsidR="0044685A" w:rsidRPr="00637752" w14:paraId="3C1E826D" w14:textId="77777777" w:rsidTr="00A03439">
        <w:tc>
          <w:tcPr>
            <w:tcW w:w="1162" w:type="dxa"/>
          </w:tcPr>
          <w:p w14:paraId="2154DE38" w14:textId="77777777" w:rsidR="0044685A" w:rsidRPr="00637752" w:rsidRDefault="0044685A" w:rsidP="006350E1">
            <w:pPr>
              <w:pStyle w:val="02Tabletext"/>
              <w:spacing w:before="40" w:after="40"/>
            </w:pPr>
            <w:r w:rsidRPr="00637752">
              <w:t>493AB</w:t>
            </w:r>
          </w:p>
        </w:tc>
        <w:tc>
          <w:tcPr>
            <w:tcW w:w="6238" w:type="dxa"/>
          </w:tcPr>
          <w:p w14:paraId="4FDDD559" w14:textId="77777777" w:rsidR="0044685A" w:rsidRPr="00637752" w:rsidRDefault="0044685A" w:rsidP="006350E1">
            <w:pPr>
              <w:pStyle w:val="02Tabletext"/>
              <w:spacing w:before="40" w:after="40"/>
            </w:pPr>
            <w:r w:rsidRPr="00637752">
              <w:rPr>
                <w:lang w:val="en-US"/>
              </w:rPr>
              <w:t>Hip, revision arthroplasty of, involving exchange of head and acetabular shell or cup, including, if performed, minor bone grafting. (Anaes.) (Assist.)</w:t>
            </w:r>
          </w:p>
        </w:tc>
        <w:tc>
          <w:tcPr>
            <w:tcW w:w="1616" w:type="dxa"/>
          </w:tcPr>
          <w:p w14:paraId="0C4E8A5B" w14:textId="77777777" w:rsidR="0044685A" w:rsidRPr="00637752" w:rsidRDefault="0044685A" w:rsidP="00B86562">
            <w:pPr>
              <w:pStyle w:val="02Tabletext"/>
              <w:spacing w:before="40" w:after="40"/>
              <w:jc w:val="center"/>
            </w:pPr>
            <w:r w:rsidRPr="00637752">
              <w:t>TBD</w:t>
            </w:r>
          </w:p>
        </w:tc>
      </w:tr>
      <w:tr w:rsidR="0044685A" w:rsidRPr="00637752" w14:paraId="1045C221" w14:textId="77777777" w:rsidTr="00A03439">
        <w:tc>
          <w:tcPr>
            <w:tcW w:w="1162" w:type="dxa"/>
          </w:tcPr>
          <w:p w14:paraId="797E605E" w14:textId="77777777" w:rsidR="0044685A" w:rsidRPr="00637752" w:rsidRDefault="0044685A" w:rsidP="006350E1">
            <w:pPr>
              <w:pStyle w:val="02Tabletext"/>
              <w:spacing w:before="40" w:after="40"/>
            </w:pPr>
            <w:r w:rsidRPr="00637752">
              <w:t>493AC</w:t>
            </w:r>
          </w:p>
        </w:tc>
        <w:tc>
          <w:tcPr>
            <w:tcW w:w="6238" w:type="dxa"/>
          </w:tcPr>
          <w:p w14:paraId="0043EF03" w14:textId="77777777" w:rsidR="0044685A" w:rsidRPr="00637752" w:rsidRDefault="0044685A" w:rsidP="006350E1">
            <w:pPr>
              <w:pStyle w:val="02Tabletext"/>
              <w:spacing w:before="40" w:after="40"/>
            </w:pPr>
            <w:r w:rsidRPr="00637752">
              <w:rPr>
                <w:lang w:val="en-US"/>
              </w:rPr>
              <w:t>Hip, revision arthroplasty of, involving exchange of head and acetabular shell or cup, including, if performed, major bone grafting. (Anaes.) (Assist.)</w:t>
            </w:r>
          </w:p>
        </w:tc>
        <w:tc>
          <w:tcPr>
            <w:tcW w:w="1616" w:type="dxa"/>
          </w:tcPr>
          <w:p w14:paraId="4934F91E" w14:textId="77777777" w:rsidR="0044685A" w:rsidRPr="00637752" w:rsidRDefault="0044685A" w:rsidP="00B86562">
            <w:pPr>
              <w:pStyle w:val="02Tabletext"/>
              <w:spacing w:before="40" w:after="40"/>
              <w:jc w:val="center"/>
            </w:pPr>
            <w:r w:rsidRPr="00637752">
              <w:t>TBD</w:t>
            </w:r>
          </w:p>
        </w:tc>
      </w:tr>
      <w:tr w:rsidR="0044685A" w:rsidRPr="00637752" w14:paraId="431211BC" w14:textId="77777777" w:rsidTr="00A03439">
        <w:tc>
          <w:tcPr>
            <w:tcW w:w="1162" w:type="dxa"/>
          </w:tcPr>
          <w:p w14:paraId="5F351FC3" w14:textId="77777777" w:rsidR="0044685A" w:rsidRPr="00637752" w:rsidRDefault="0044685A" w:rsidP="006350E1">
            <w:pPr>
              <w:pStyle w:val="02Tabletext"/>
              <w:spacing w:before="40" w:after="40"/>
            </w:pPr>
            <w:r w:rsidRPr="00637752">
              <w:t>493AD</w:t>
            </w:r>
          </w:p>
        </w:tc>
        <w:tc>
          <w:tcPr>
            <w:tcW w:w="6238" w:type="dxa"/>
          </w:tcPr>
          <w:p w14:paraId="14106963" w14:textId="77777777" w:rsidR="0044685A" w:rsidRPr="00637752" w:rsidRDefault="0044685A" w:rsidP="006350E1">
            <w:pPr>
              <w:pStyle w:val="02Tabletext"/>
              <w:spacing w:before="40" w:after="40"/>
              <w:rPr>
                <w:lang w:val="en-US"/>
              </w:rPr>
            </w:pPr>
            <w:r w:rsidRPr="00637752">
              <w:rPr>
                <w:lang w:val="en-US"/>
              </w:rPr>
              <w:t>Hip, revision arthroplasty of, involving revision of femoral component without requirement for femoral osteotomy, including minor bone grafting, if performed. (Anaes.) (Assist.)</w:t>
            </w:r>
          </w:p>
        </w:tc>
        <w:tc>
          <w:tcPr>
            <w:tcW w:w="1616" w:type="dxa"/>
          </w:tcPr>
          <w:p w14:paraId="54A7C3DE" w14:textId="77777777" w:rsidR="0044685A" w:rsidRPr="00637752" w:rsidRDefault="0044685A" w:rsidP="00B86562">
            <w:pPr>
              <w:pStyle w:val="02Tabletext"/>
              <w:spacing w:before="40" w:after="40"/>
              <w:jc w:val="center"/>
            </w:pPr>
            <w:r w:rsidRPr="00637752">
              <w:t>TBD</w:t>
            </w:r>
          </w:p>
        </w:tc>
      </w:tr>
      <w:tr w:rsidR="0044685A" w:rsidRPr="00637752" w14:paraId="04C02EDD" w14:textId="77777777" w:rsidTr="00A03439">
        <w:tc>
          <w:tcPr>
            <w:tcW w:w="1162" w:type="dxa"/>
          </w:tcPr>
          <w:p w14:paraId="273F3D54" w14:textId="77777777" w:rsidR="0044685A" w:rsidRPr="00637752" w:rsidRDefault="0044685A" w:rsidP="006350E1">
            <w:pPr>
              <w:pStyle w:val="02Tabletext"/>
              <w:spacing w:before="40" w:after="40"/>
            </w:pPr>
            <w:r w:rsidRPr="00637752">
              <w:t xml:space="preserve">493AE </w:t>
            </w:r>
          </w:p>
        </w:tc>
        <w:tc>
          <w:tcPr>
            <w:tcW w:w="6238" w:type="dxa"/>
          </w:tcPr>
          <w:p w14:paraId="402085CC" w14:textId="77777777" w:rsidR="0044685A" w:rsidRPr="00637752" w:rsidRDefault="0044685A" w:rsidP="006350E1">
            <w:pPr>
              <w:pStyle w:val="02Tabletext"/>
              <w:spacing w:before="40" w:after="40"/>
              <w:rPr>
                <w:lang w:val="en-AU"/>
              </w:rPr>
            </w:pPr>
            <w:r w:rsidRPr="00637752">
              <w:rPr>
                <w:lang w:val="en-US"/>
              </w:rPr>
              <w:t>Hip, revision arthroplasty of, involving the revision of femoral and acetabular components without requirement for femoral osteotomy, including minor bone grafting, if performed. (Anaes.) (Assist.)</w:t>
            </w:r>
          </w:p>
        </w:tc>
        <w:tc>
          <w:tcPr>
            <w:tcW w:w="1616" w:type="dxa"/>
          </w:tcPr>
          <w:p w14:paraId="3AB9CB7C" w14:textId="77777777" w:rsidR="0044685A" w:rsidRPr="00637752" w:rsidRDefault="0044685A" w:rsidP="00B86562">
            <w:pPr>
              <w:pStyle w:val="02Tabletext"/>
              <w:spacing w:before="40" w:after="40"/>
              <w:jc w:val="center"/>
            </w:pPr>
            <w:r w:rsidRPr="00637752">
              <w:t>TBD</w:t>
            </w:r>
          </w:p>
        </w:tc>
      </w:tr>
      <w:tr w:rsidR="0044685A" w:rsidRPr="00637752" w14:paraId="1FBB09D2" w14:textId="77777777" w:rsidTr="00A03439">
        <w:tc>
          <w:tcPr>
            <w:tcW w:w="1162" w:type="dxa"/>
          </w:tcPr>
          <w:p w14:paraId="5BD28D74" w14:textId="77777777" w:rsidR="0044685A" w:rsidRPr="00637752" w:rsidRDefault="0044685A" w:rsidP="006350E1">
            <w:pPr>
              <w:pStyle w:val="02Tabletext"/>
              <w:spacing w:before="40" w:after="40"/>
            </w:pPr>
            <w:r w:rsidRPr="00637752">
              <w:t>493AF</w:t>
            </w:r>
          </w:p>
        </w:tc>
        <w:tc>
          <w:tcPr>
            <w:tcW w:w="6238" w:type="dxa"/>
          </w:tcPr>
          <w:p w14:paraId="37898BAF" w14:textId="77777777" w:rsidR="0044685A" w:rsidRPr="00637752" w:rsidRDefault="0044685A" w:rsidP="006350E1">
            <w:pPr>
              <w:pStyle w:val="02Tabletext"/>
              <w:spacing w:before="40" w:after="40"/>
              <w:rPr>
                <w:lang w:val="en-US"/>
              </w:rPr>
            </w:pPr>
            <w:r w:rsidRPr="00637752">
              <w:rPr>
                <w:lang w:val="en-US"/>
              </w:rPr>
              <w:t>Hip, revision arthroplasty of, involving the revision of femoral and acetabular components without requirement for femoral osteotomy. Requiring major bone grafting. (Anaes.) (Assist.)</w:t>
            </w:r>
          </w:p>
        </w:tc>
        <w:tc>
          <w:tcPr>
            <w:tcW w:w="1616" w:type="dxa"/>
          </w:tcPr>
          <w:p w14:paraId="32C08BAC" w14:textId="77777777" w:rsidR="0044685A" w:rsidRPr="00637752" w:rsidRDefault="0044685A" w:rsidP="00B86562">
            <w:pPr>
              <w:pStyle w:val="02Tabletext"/>
              <w:spacing w:before="40" w:after="40"/>
              <w:jc w:val="center"/>
            </w:pPr>
            <w:r w:rsidRPr="00637752">
              <w:t>TBD</w:t>
            </w:r>
          </w:p>
        </w:tc>
      </w:tr>
      <w:tr w:rsidR="0044685A" w:rsidRPr="00637752" w14:paraId="3F41D38F" w14:textId="77777777" w:rsidTr="00A03439">
        <w:tc>
          <w:tcPr>
            <w:tcW w:w="1162" w:type="dxa"/>
            <w:vAlign w:val="center"/>
          </w:tcPr>
          <w:p w14:paraId="657489F0" w14:textId="77777777" w:rsidR="0044685A" w:rsidRPr="00637752" w:rsidRDefault="0044685A" w:rsidP="006350E1">
            <w:pPr>
              <w:pStyle w:val="02Tabletext"/>
              <w:spacing w:before="40" w:after="40"/>
            </w:pPr>
            <w:r w:rsidRPr="00637752">
              <w:t>493AG</w:t>
            </w:r>
          </w:p>
        </w:tc>
        <w:tc>
          <w:tcPr>
            <w:tcW w:w="6238" w:type="dxa"/>
          </w:tcPr>
          <w:p w14:paraId="42DCB56C" w14:textId="17113327" w:rsidR="0044685A" w:rsidRPr="00637752" w:rsidRDefault="0044685A" w:rsidP="006350E1">
            <w:pPr>
              <w:pStyle w:val="02Tabletext"/>
              <w:spacing w:before="40" w:after="40"/>
              <w:rPr>
                <w:lang w:val="en-US"/>
              </w:rPr>
            </w:pPr>
            <w:r w:rsidRPr="00637752">
              <w:rPr>
                <w:lang w:val="en-US"/>
              </w:rPr>
              <w:t>Hip, revision arthroplasty of, with or without revision of femoral component, (without requirement for femoral osteotomy) and revision of acetabular component for pelvic discontinuity</w:t>
            </w:r>
            <w:r w:rsidR="00D569F1">
              <w:rPr>
                <w:lang w:val="en-US"/>
              </w:rPr>
              <w:t>.</w:t>
            </w:r>
            <w:r w:rsidRPr="00637752">
              <w:rPr>
                <w:lang w:val="en-US"/>
              </w:rPr>
              <w:t xml:space="preserve"> (Anaes.) (Assist.)</w:t>
            </w:r>
          </w:p>
        </w:tc>
        <w:tc>
          <w:tcPr>
            <w:tcW w:w="1616" w:type="dxa"/>
          </w:tcPr>
          <w:p w14:paraId="2828C607" w14:textId="77777777" w:rsidR="0044685A" w:rsidRPr="00637752" w:rsidRDefault="0044685A" w:rsidP="00B86562">
            <w:pPr>
              <w:pStyle w:val="02Tabletext"/>
              <w:spacing w:before="40" w:after="40"/>
              <w:jc w:val="center"/>
            </w:pPr>
            <w:r w:rsidRPr="00637752">
              <w:t>TBD</w:t>
            </w:r>
          </w:p>
        </w:tc>
      </w:tr>
      <w:tr w:rsidR="0044685A" w:rsidRPr="00637752" w14:paraId="65DCDFA5" w14:textId="77777777" w:rsidTr="00A03439">
        <w:tc>
          <w:tcPr>
            <w:tcW w:w="1162" w:type="dxa"/>
          </w:tcPr>
          <w:p w14:paraId="5B5DE6B2" w14:textId="77777777" w:rsidR="0044685A" w:rsidRPr="00637752" w:rsidRDefault="0044685A" w:rsidP="006350E1">
            <w:pPr>
              <w:pStyle w:val="02Tabletext"/>
              <w:spacing w:before="40" w:after="40"/>
            </w:pPr>
            <w:r w:rsidRPr="00637752">
              <w:t>493AH</w:t>
            </w:r>
          </w:p>
        </w:tc>
        <w:tc>
          <w:tcPr>
            <w:tcW w:w="6238" w:type="dxa"/>
          </w:tcPr>
          <w:p w14:paraId="3C681B06" w14:textId="09E41558" w:rsidR="0044685A" w:rsidRPr="00637752" w:rsidRDefault="0044685A" w:rsidP="006350E1">
            <w:pPr>
              <w:pStyle w:val="02Tabletext"/>
              <w:spacing w:before="40" w:after="40"/>
              <w:rPr>
                <w:lang w:val="en-US"/>
              </w:rPr>
            </w:pPr>
            <w:r w:rsidRPr="00637752">
              <w:rPr>
                <w:lang w:val="en-US"/>
              </w:rPr>
              <w:t>Hip, revision arthroplasty of, involving revision of femoral component with femoral osteotomy. Inclusive of minor bone grafting, if performed</w:t>
            </w:r>
            <w:r w:rsidR="00D569F1">
              <w:rPr>
                <w:lang w:val="en-US"/>
              </w:rPr>
              <w:t>.</w:t>
            </w:r>
            <w:r w:rsidRPr="00637752">
              <w:rPr>
                <w:lang w:val="en-US"/>
              </w:rPr>
              <w:t xml:space="preserve"> (Anaes.) (Assist.)</w:t>
            </w:r>
          </w:p>
        </w:tc>
        <w:tc>
          <w:tcPr>
            <w:tcW w:w="1616" w:type="dxa"/>
          </w:tcPr>
          <w:p w14:paraId="00E17F4A" w14:textId="77777777" w:rsidR="0044685A" w:rsidRPr="00637752" w:rsidRDefault="0044685A" w:rsidP="00B86562">
            <w:pPr>
              <w:pStyle w:val="02Tabletext"/>
              <w:spacing w:before="40" w:after="40"/>
              <w:jc w:val="center"/>
            </w:pPr>
            <w:r w:rsidRPr="00637752">
              <w:t>TBD</w:t>
            </w:r>
          </w:p>
        </w:tc>
      </w:tr>
      <w:tr w:rsidR="0044685A" w:rsidRPr="00637752" w14:paraId="51CD6FB4" w14:textId="77777777" w:rsidTr="00A03439">
        <w:tc>
          <w:tcPr>
            <w:tcW w:w="1162" w:type="dxa"/>
          </w:tcPr>
          <w:p w14:paraId="657CABC2" w14:textId="77777777" w:rsidR="0044685A" w:rsidRPr="00637752" w:rsidRDefault="0044685A" w:rsidP="006350E1">
            <w:pPr>
              <w:pStyle w:val="02Tabletext"/>
              <w:spacing w:before="40" w:after="40"/>
            </w:pPr>
            <w:r w:rsidRPr="00637752">
              <w:t>493AI</w:t>
            </w:r>
          </w:p>
        </w:tc>
        <w:tc>
          <w:tcPr>
            <w:tcW w:w="6238" w:type="dxa"/>
          </w:tcPr>
          <w:p w14:paraId="7AD62F94" w14:textId="0E1390F6" w:rsidR="0044685A" w:rsidRPr="00637752" w:rsidRDefault="0044685A" w:rsidP="006350E1">
            <w:pPr>
              <w:pStyle w:val="02Tabletext"/>
              <w:spacing w:before="40" w:after="40"/>
              <w:rPr>
                <w:lang w:val="en-US"/>
              </w:rPr>
            </w:pPr>
            <w:r w:rsidRPr="00637752">
              <w:rPr>
                <w:lang w:val="en-US"/>
              </w:rPr>
              <w:t>Hip, revision arthroplasty of, involving the revision of femoral component, with femoral osteotomy, and revision of acetabular component. Inclusive of minor bone grafting, if performed</w:t>
            </w:r>
            <w:r w:rsidR="00D569F1">
              <w:rPr>
                <w:lang w:val="en-US"/>
              </w:rPr>
              <w:t>.</w:t>
            </w:r>
            <w:r w:rsidRPr="00637752">
              <w:rPr>
                <w:lang w:val="en-US"/>
              </w:rPr>
              <w:t xml:space="preserve"> (Anaes.) (Assist.)</w:t>
            </w:r>
          </w:p>
        </w:tc>
        <w:tc>
          <w:tcPr>
            <w:tcW w:w="1616" w:type="dxa"/>
          </w:tcPr>
          <w:p w14:paraId="05EC3582" w14:textId="77777777" w:rsidR="0044685A" w:rsidRPr="00637752" w:rsidRDefault="0044685A" w:rsidP="00B86562">
            <w:pPr>
              <w:pStyle w:val="02Tabletext"/>
              <w:spacing w:before="40" w:after="40"/>
              <w:jc w:val="center"/>
            </w:pPr>
            <w:r w:rsidRPr="00637752">
              <w:t>TBD</w:t>
            </w:r>
          </w:p>
        </w:tc>
      </w:tr>
      <w:tr w:rsidR="0044685A" w:rsidRPr="00637752" w14:paraId="417DECA7" w14:textId="77777777" w:rsidTr="00A03439">
        <w:tc>
          <w:tcPr>
            <w:tcW w:w="1162" w:type="dxa"/>
          </w:tcPr>
          <w:p w14:paraId="51431E10" w14:textId="77777777" w:rsidR="0044685A" w:rsidRPr="00637752" w:rsidRDefault="0044685A" w:rsidP="006350E1">
            <w:pPr>
              <w:pStyle w:val="02Tabletext"/>
              <w:spacing w:before="40" w:after="40"/>
            </w:pPr>
            <w:r w:rsidRPr="00637752">
              <w:t>493AJ</w:t>
            </w:r>
          </w:p>
        </w:tc>
        <w:tc>
          <w:tcPr>
            <w:tcW w:w="6238" w:type="dxa"/>
          </w:tcPr>
          <w:p w14:paraId="16E52534" w14:textId="77777777" w:rsidR="0044685A" w:rsidRPr="00637752" w:rsidRDefault="0044685A" w:rsidP="006350E1">
            <w:pPr>
              <w:pStyle w:val="02Tabletext"/>
              <w:spacing w:before="40" w:after="40"/>
              <w:rPr>
                <w:lang w:val="en-US"/>
              </w:rPr>
            </w:pPr>
            <w:r w:rsidRPr="00637752">
              <w:rPr>
                <w:lang w:val="en-US"/>
              </w:rPr>
              <w:t>Hip, revision arthroplasty of, involving the revision of femoral component, with femoral osteotomy, and revision of acetabular component. Requiring major bone grafting. (Anaes.) (Assist.)</w:t>
            </w:r>
          </w:p>
        </w:tc>
        <w:tc>
          <w:tcPr>
            <w:tcW w:w="1616" w:type="dxa"/>
          </w:tcPr>
          <w:p w14:paraId="6FD10A1D" w14:textId="77777777" w:rsidR="0044685A" w:rsidRPr="00637752" w:rsidRDefault="0044685A" w:rsidP="00B86562">
            <w:pPr>
              <w:pStyle w:val="02Tabletext"/>
              <w:spacing w:before="40" w:after="40"/>
              <w:jc w:val="center"/>
            </w:pPr>
            <w:r w:rsidRPr="00637752">
              <w:t>TBD</w:t>
            </w:r>
          </w:p>
        </w:tc>
      </w:tr>
      <w:tr w:rsidR="0044685A" w:rsidRPr="00637752" w14:paraId="5B5E34D4" w14:textId="77777777" w:rsidTr="00A03439">
        <w:tc>
          <w:tcPr>
            <w:tcW w:w="1162" w:type="dxa"/>
          </w:tcPr>
          <w:p w14:paraId="16EC8EB9" w14:textId="77777777" w:rsidR="0044685A" w:rsidRPr="00637752" w:rsidRDefault="0044685A" w:rsidP="006350E1">
            <w:pPr>
              <w:pStyle w:val="02Tabletext"/>
              <w:spacing w:before="40" w:after="40"/>
            </w:pPr>
            <w:r w:rsidRPr="00637752">
              <w:t>493AK</w:t>
            </w:r>
          </w:p>
        </w:tc>
        <w:tc>
          <w:tcPr>
            <w:tcW w:w="6238" w:type="dxa"/>
          </w:tcPr>
          <w:p w14:paraId="0C2C10B3" w14:textId="77777777" w:rsidR="0044685A" w:rsidRPr="00637752" w:rsidRDefault="0044685A" w:rsidP="006350E1">
            <w:pPr>
              <w:pStyle w:val="02Tabletext"/>
              <w:spacing w:before="40" w:after="40"/>
              <w:rPr>
                <w:b/>
                <w:lang w:val="en-US"/>
              </w:rPr>
            </w:pPr>
            <w:r w:rsidRPr="00637752">
              <w:rPr>
                <w:lang w:val="en-US"/>
              </w:rPr>
              <w:t>Hip, revision arthroplasty of, involving revision of femoral component, with femoral osteotomy or proximal femoral replacement, and revision of acetabular component for pelvic discontinuity. (Anaes.) (Assist.)</w:t>
            </w:r>
          </w:p>
        </w:tc>
        <w:tc>
          <w:tcPr>
            <w:tcW w:w="1616" w:type="dxa"/>
          </w:tcPr>
          <w:p w14:paraId="11894D11" w14:textId="77777777" w:rsidR="0044685A" w:rsidRPr="00637752" w:rsidRDefault="0044685A" w:rsidP="00B86562">
            <w:pPr>
              <w:pStyle w:val="02Tabletext"/>
              <w:spacing w:before="40" w:after="40"/>
              <w:jc w:val="center"/>
            </w:pPr>
            <w:r w:rsidRPr="00637752">
              <w:t>TBD</w:t>
            </w:r>
          </w:p>
        </w:tc>
      </w:tr>
      <w:tr w:rsidR="0044685A" w:rsidRPr="00637752" w14:paraId="5F60D838" w14:textId="77777777" w:rsidTr="00A03439">
        <w:tc>
          <w:tcPr>
            <w:tcW w:w="1162" w:type="dxa"/>
          </w:tcPr>
          <w:p w14:paraId="481D96EF" w14:textId="77777777" w:rsidR="0044685A" w:rsidRPr="00637752" w:rsidRDefault="0044685A" w:rsidP="006350E1">
            <w:pPr>
              <w:pStyle w:val="02Tabletext"/>
              <w:spacing w:before="40" w:after="40"/>
            </w:pPr>
            <w:r w:rsidRPr="00637752">
              <w:t>493AL</w:t>
            </w:r>
          </w:p>
        </w:tc>
        <w:tc>
          <w:tcPr>
            <w:tcW w:w="6238" w:type="dxa"/>
          </w:tcPr>
          <w:p w14:paraId="32343A93" w14:textId="77777777" w:rsidR="0044685A" w:rsidRPr="00637752" w:rsidRDefault="0044685A" w:rsidP="006350E1">
            <w:pPr>
              <w:pStyle w:val="02Tabletext"/>
              <w:spacing w:before="40" w:after="40"/>
              <w:rPr>
                <w:lang w:val="en-US"/>
              </w:rPr>
            </w:pPr>
            <w:r w:rsidRPr="00637752">
              <w:rPr>
                <w:lang w:val="en-US"/>
              </w:rPr>
              <w:t>Hip, revision arthroplasty of, involving replacement of the proximal femur, and revision of the acetabular component, inclusive of bone grafting, if performed. (Anaes.) (Assist.)</w:t>
            </w:r>
          </w:p>
        </w:tc>
        <w:tc>
          <w:tcPr>
            <w:tcW w:w="1616" w:type="dxa"/>
          </w:tcPr>
          <w:p w14:paraId="18B7D486" w14:textId="77777777" w:rsidR="0044685A" w:rsidRPr="00637752" w:rsidRDefault="0044685A" w:rsidP="00B86562">
            <w:pPr>
              <w:pStyle w:val="02Tabletext"/>
              <w:spacing w:before="40" w:after="40"/>
              <w:jc w:val="center"/>
            </w:pPr>
            <w:r w:rsidRPr="00637752">
              <w:t>TBD</w:t>
            </w:r>
          </w:p>
        </w:tc>
      </w:tr>
      <w:tr w:rsidR="0044685A" w:rsidRPr="00637752" w14:paraId="74A685C2" w14:textId="77777777" w:rsidTr="00A03439">
        <w:tc>
          <w:tcPr>
            <w:tcW w:w="1162" w:type="dxa"/>
          </w:tcPr>
          <w:p w14:paraId="2153B762" w14:textId="77777777" w:rsidR="0044685A" w:rsidRPr="00637752" w:rsidRDefault="0044685A" w:rsidP="006350E1">
            <w:pPr>
              <w:pStyle w:val="02Tabletext"/>
              <w:spacing w:before="40" w:after="40"/>
            </w:pPr>
            <w:r w:rsidRPr="00637752">
              <w:t>493AM</w:t>
            </w:r>
          </w:p>
        </w:tc>
        <w:tc>
          <w:tcPr>
            <w:tcW w:w="6238" w:type="dxa"/>
          </w:tcPr>
          <w:p w14:paraId="23AEF8AE" w14:textId="10988B08" w:rsidR="0044685A" w:rsidRPr="00637752" w:rsidRDefault="0044685A" w:rsidP="006350E1">
            <w:pPr>
              <w:pStyle w:val="02Tabletext"/>
              <w:spacing w:before="40" w:after="40"/>
              <w:rPr>
                <w:lang w:val="en-US"/>
              </w:rPr>
            </w:pPr>
            <w:r w:rsidRPr="00637752">
              <w:rPr>
                <w:lang w:val="en-US"/>
              </w:rPr>
              <w:t>Hip, revision arthroplasty of, involving removal of prosthesis as stage 1 of a 2-stage revision arthroplasty. Including insertion of temporary prosthesis, if required</w:t>
            </w:r>
            <w:r w:rsidR="003A04E9">
              <w:rPr>
                <w:lang w:val="en-US"/>
              </w:rPr>
              <w:t>.</w:t>
            </w:r>
            <w:r w:rsidRPr="00637752">
              <w:rPr>
                <w:lang w:val="en-US"/>
              </w:rPr>
              <w:t xml:space="preserve"> (Anaes.) (Assist.)</w:t>
            </w:r>
          </w:p>
        </w:tc>
        <w:tc>
          <w:tcPr>
            <w:tcW w:w="1616" w:type="dxa"/>
          </w:tcPr>
          <w:p w14:paraId="0A86E908" w14:textId="77777777" w:rsidR="0044685A" w:rsidRPr="00637752" w:rsidRDefault="0044685A" w:rsidP="00B86562">
            <w:pPr>
              <w:pStyle w:val="02Tabletext"/>
              <w:spacing w:before="40" w:after="40"/>
              <w:jc w:val="center"/>
            </w:pPr>
            <w:r w:rsidRPr="00637752">
              <w:t>TBD</w:t>
            </w:r>
          </w:p>
        </w:tc>
      </w:tr>
      <w:tr w:rsidR="0044685A" w:rsidRPr="00637752" w14:paraId="28C7D913" w14:textId="77777777" w:rsidTr="00A03439">
        <w:tc>
          <w:tcPr>
            <w:tcW w:w="1162" w:type="dxa"/>
          </w:tcPr>
          <w:p w14:paraId="336669F9" w14:textId="77777777" w:rsidR="0044685A" w:rsidRPr="00637752" w:rsidRDefault="0044685A" w:rsidP="006350E1">
            <w:pPr>
              <w:pStyle w:val="02Tabletext"/>
              <w:spacing w:before="40" w:after="40"/>
            </w:pPr>
            <w:r w:rsidRPr="00637752">
              <w:t>493AN</w:t>
            </w:r>
          </w:p>
        </w:tc>
        <w:tc>
          <w:tcPr>
            <w:tcW w:w="6238" w:type="dxa"/>
          </w:tcPr>
          <w:p w14:paraId="7AFC5117" w14:textId="77777777" w:rsidR="0044685A" w:rsidRPr="00637752" w:rsidRDefault="0044685A" w:rsidP="006350E1">
            <w:pPr>
              <w:pStyle w:val="02Tabletext"/>
              <w:spacing w:before="40" w:after="40"/>
              <w:rPr>
                <w:lang w:val="en-US"/>
              </w:rPr>
            </w:pPr>
            <w:r w:rsidRPr="00637752">
              <w:rPr>
                <w:lang w:val="en-US"/>
              </w:rPr>
              <w:t>Hip, revision arthroplasty of, involving revision of femoral component, for periprosthetic fracture, requiring internal fixation and, including bone grafting, if performed. (Anaes.) (Assist.)</w:t>
            </w:r>
          </w:p>
        </w:tc>
        <w:tc>
          <w:tcPr>
            <w:tcW w:w="1616" w:type="dxa"/>
          </w:tcPr>
          <w:p w14:paraId="3CBFE52E" w14:textId="77777777" w:rsidR="0044685A" w:rsidRPr="00637752" w:rsidRDefault="0044685A" w:rsidP="00B86562">
            <w:pPr>
              <w:pStyle w:val="02Tabletext"/>
              <w:spacing w:before="40" w:after="40"/>
              <w:jc w:val="center"/>
            </w:pPr>
            <w:r w:rsidRPr="00637752">
              <w:t>TBD</w:t>
            </w:r>
          </w:p>
        </w:tc>
      </w:tr>
    </w:tbl>
    <w:p w14:paraId="15DF6CB2" w14:textId="77777777" w:rsidR="0044685A" w:rsidRPr="00637752" w:rsidRDefault="0044685A" w:rsidP="00C14DAA">
      <w:pPr>
        <w:pStyle w:val="Style5"/>
      </w:pPr>
      <w:bookmarkStart w:id="1354" w:name="_Toc482377271"/>
      <w:r w:rsidRPr="00637752">
        <w:t xml:space="preserve">Fracture </w:t>
      </w:r>
      <w:bookmarkEnd w:id="135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ractures"/>
        <w:tblDescription w:val="This is a 3 column table. Column 1 lists the item number, column 2 is the item descriptor and column 3 is the Schedule fee"/>
      </w:tblPr>
      <w:tblGrid>
        <w:gridCol w:w="1166"/>
        <w:gridCol w:w="6288"/>
        <w:gridCol w:w="1628"/>
      </w:tblGrid>
      <w:tr w:rsidR="0044685A" w:rsidRPr="00637752" w14:paraId="2DEBCEAE" w14:textId="77777777" w:rsidTr="005127CE">
        <w:trPr>
          <w:tblHeader/>
        </w:trPr>
        <w:tc>
          <w:tcPr>
            <w:tcW w:w="1158" w:type="dxa"/>
            <w:tcBorders>
              <w:bottom w:val="single" w:sz="4" w:space="0" w:color="D9D9D9" w:themeColor="background1" w:themeShade="D9"/>
            </w:tcBorders>
            <w:shd w:val="clear" w:color="auto" w:fill="F2F2F2" w:themeFill="background1" w:themeFillShade="F2"/>
            <w:vAlign w:val="bottom"/>
          </w:tcPr>
          <w:p w14:paraId="3759A462" w14:textId="77777777" w:rsidR="0044685A" w:rsidRPr="00637752" w:rsidRDefault="0044685A" w:rsidP="006350E1">
            <w:pPr>
              <w:pStyle w:val="02Tabletext"/>
              <w:spacing w:before="40" w:after="40"/>
              <w:rPr>
                <w:b/>
              </w:rPr>
            </w:pPr>
            <w:r w:rsidRPr="00637752">
              <w:rPr>
                <w:b/>
              </w:rPr>
              <w:t>Item</w:t>
            </w:r>
          </w:p>
        </w:tc>
        <w:tc>
          <w:tcPr>
            <w:tcW w:w="6242" w:type="dxa"/>
            <w:tcBorders>
              <w:bottom w:val="single" w:sz="4" w:space="0" w:color="D9D9D9" w:themeColor="background1" w:themeShade="D9"/>
            </w:tcBorders>
            <w:shd w:val="clear" w:color="auto" w:fill="F2F2F2" w:themeFill="background1" w:themeFillShade="F2"/>
            <w:vAlign w:val="bottom"/>
          </w:tcPr>
          <w:p w14:paraId="05041487" w14:textId="77777777" w:rsidR="0044685A" w:rsidRPr="00637752" w:rsidRDefault="0044685A" w:rsidP="006350E1">
            <w:pPr>
              <w:pStyle w:val="02Tabletext"/>
              <w:spacing w:before="40" w:after="40"/>
              <w:rPr>
                <w:b/>
              </w:rPr>
            </w:pPr>
            <w:r w:rsidRPr="00637752">
              <w:rPr>
                <w:b/>
              </w:rPr>
              <w:t>Descriptor</w:t>
            </w:r>
          </w:p>
        </w:tc>
        <w:tc>
          <w:tcPr>
            <w:tcW w:w="1616" w:type="dxa"/>
            <w:tcBorders>
              <w:bottom w:val="single" w:sz="4" w:space="0" w:color="D9D9D9" w:themeColor="background1" w:themeShade="D9"/>
            </w:tcBorders>
            <w:shd w:val="clear" w:color="auto" w:fill="F2F2F2" w:themeFill="background1" w:themeFillShade="F2"/>
            <w:vAlign w:val="bottom"/>
          </w:tcPr>
          <w:p w14:paraId="395FDE9C" w14:textId="46BBB7B7" w:rsidR="0044685A" w:rsidRPr="00637752" w:rsidRDefault="0044685A" w:rsidP="00BA7444">
            <w:pPr>
              <w:pStyle w:val="02Tabletext"/>
              <w:spacing w:before="40" w:after="40"/>
              <w:rPr>
                <w:b/>
              </w:rPr>
            </w:pPr>
            <w:r w:rsidRPr="00637752">
              <w:rPr>
                <w:b/>
              </w:rPr>
              <w:t>Schedule</w:t>
            </w:r>
            <w:r w:rsidR="00BA7444">
              <w:rPr>
                <w:b/>
              </w:rPr>
              <w:t xml:space="preserve"> </w:t>
            </w:r>
            <w:r w:rsidRPr="00637752">
              <w:rPr>
                <w:b/>
              </w:rPr>
              <w:t>fee</w:t>
            </w:r>
          </w:p>
        </w:tc>
      </w:tr>
      <w:tr w:rsidR="005127CE" w:rsidRPr="00637752" w14:paraId="402653C6" w14:textId="77777777" w:rsidTr="00512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5B55E8" w14:textId="77777777" w:rsidR="005127CE" w:rsidRPr="00637752" w:rsidRDefault="005127CE" w:rsidP="00915C86">
            <w:pPr>
              <w:spacing w:before="20" w:after="20"/>
              <w:rPr>
                <w:rFonts w:ascii="Arial" w:hAnsi="Arial" w:cs="Arial"/>
                <w:sz w:val="18"/>
                <w:szCs w:val="18"/>
                <w:lang w:val="en-GB" w:eastAsia="en-US"/>
              </w:rPr>
            </w:pPr>
            <w:bookmarkStart w:id="1355" w:name="_Toc482377272"/>
            <w:r w:rsidRPr="00C87A3C">
              <w:rPr>
                <w:rFonts w:ascii="Arial" w:hAnsi="Arial" w:cs="Arial"/>
                <w:sz w:val="18"/>
                <w:szCs w:val="18"/>
                <w:lang w:val="en-GB" w:eastAsia="en-US"/>
              </w:rPr>
              <w:t>47516</w:t>
            </w:r>
          </w:p>
        </w:tc>
        <w:tc>
          <w:tcPr>
            <w:tcW w:w="6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FBA64E" w14:textId="77777777" w:rsidR="005127CE" w:rsidRPr="00637752" w:rsidRDefault="005127CE" w:rsidP="00915C86">
            <w:pPr>
              <w:spacing w:before="20" w:after="20"/>
              <w:rPr>
                <w:rFonts w:ascii="Arial" w:hAnsi="Arial" w:cs="Arial"/>
                <w:sz w:val="18"/>
                <w:szCs w:val="18"/>
                <w:lang w:val="en-GB" w:eastAsia="en-US"/>
              </w:rPr>
            </w:pPr>
            <w:r w:rsidRPr="00C87A3C">
              <w:rPr>
                <w:rFonts w:ascii="Arial" w:hAnsi="Arial" w:cs="Arial"/>
                <w:sz w:val="18"/>
                <w:szCs w:val="18"/>
                <w:lang w:val="en-GB" w:eastAsia="en-US"/>
              </w:rPr>
              <w:t>Femur, treatment of fracture of, by closed reduction or traction (Anaes.) (Assist.)</w:t>
            </w:r>
          </w:p>
        </w:tc>
        <w:tc>
          <w:tcPr>
            <w:tcW w:w="1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827F672" w14:textId="77777777" w:rsidR="005127CE" w:rsidRPr="00637752" w:rsidRDefault="005127CE" w:rsidP="00915C86">
            <w:pPr>
              <w:spacing w:before="0" w:after="0"/>
              <w:jc w:val="center"/>
              <w:rPr>
                <w:rFonts w:ascii="Arial" w:hAnsi="Arial" w:cs="Arial"/>
                <w:sz w:val="18"/>
                <w:szCs w:val="18"/>
                <w:lang w:val="en-GB" w:eastAsia="en-US"/>
              </w:rPr>
            </w:pPr>
            <w:r>
              <w:rPr>
                <w:rFonts w:ascii="Arial" w:hAnsi="Arial" w:cs="Arial"/>
                <w:sz w:val="18"/>
                <w:szCs w:val="18"/>
                <w:lang w:val="en-GB" w:eastAsia="en-US"/>
              </w:rPr>
              <w:t>$</w:t>
            </w:r>
            <w:r w:rsidRPr="00C87A3C">
              <w:rPr>
                <w:rFonts w:ascii="Arial" w:hAnsi="Arial" w:cs="Arial"/>
                <w:sz w:val="18"/>
                <w:szCs w:val="18"/>
                <w:lang w:val="en-GB" w:eastAsia="en-US"/>
              </w:rPr>
              <w:t>433</w:t>
            </w:r>
          </w:p>
        </w:tc>
      </w:tr>
      <w:tr w:rsidR="005127CE" w:rsidRPr="00637752" w14:paraId="09F7B8DF" w14:textId="77777777" w:rsidTr="000579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689D09" w14:textId="77777777" w:rsidR="005127CE" w:rsidRPr="00637752" w:rsidRDefault="005127CE" w:rsidP="00915C86">
            <w:pPr>
              <w:spacing w:before="20" w:after="20"/>
              <w:rPr>
                <w:rFonts w:ascii="Arial" w:hAnsi="Arial" w:cs="Arial"/>
                <w:sz w:val="18"/>
                <w:szCs w:val="18"/>
                <w:lang w:val="en-GB" w:eastAsia="en-US"/>
              </w:rPr>
            </w:pPr>
            <w:r w:rsidRPr="00637752">
              <w:rPr>
                <w:rFonts w:ascii="Arial" w:hAnsi="Arial" w:cs="Arial"/>
                <w:sz w:val="18"/>
                <w:szCs w:val="18"/>
                <w:lang w:val="en-GB" w:eastAsia="en-US"/>
              </w:rPr>
              <w:t>47519</w:t>
            </w:r>
          </w:p>
        </w:tc>
        <w:tc>
          <w:tcPr>
            <w:tcW w:w="6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D5D2E65" w14:textId="77777777" w:rsidR="005127CE" w:rsidRPr="00637752" w:rsidRDefault="005127CE" w:rsidP="00915C86">
            <w:pPr>
              <w:spacing w:before="20" w:after="20"/>
              <w:rPr>
                <w:rFonts w:ascii="Arial" w:hAnsi="Arial" w:cs="Arial"/>
                <w:sz w:val="18"/>
                <w:szCs w:val="18"/>
                <w:lang w:val="en-GB" w:eastAsia="en-US"/>
              </w:rPr>
            </w:pPr>
            <w:r w:rsidRPr="00637752">
              <w:rPr>
                <w:rFonts w:ascii="Arial" w:hAnsi="Arial" w:cs="Arial"/>
                <w:sz w:val="18"/>
                <w:szCs w:val="18"/>
                <w:lang w:val="en-GB" w:eastAsia="en-US"/>
              </w:rPr>
              <w:t>Femur, treatment of trochanteric or subcapital fracture of, by internal fixation (Anaes.) (Assist.)</w:t>
            </w:r>
          </w:p>
        </w:tc>
        <w:tc>
          <w:tcPr>
            <w:tcW w:w="1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AC9C782" w14:textId="77777777" w:rsidR="005127CE" w:rsidRPr="00637752" w:rsidRDefault="005127CE" w:rsidP="00915C86">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$866</w:t>
            </w:r>
          </w:p>
        </w:tc>
      </w:tr>
      <w:tr w:rsidR="005127CE" w:rsidRPr="00637752" w14:paraId="197B4AB8" w14:textId="77777777" w:rsidTr="000579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7BF30A" w14:textId="77777777" w:rsidR="005127CE" w:rsidRPr="00637752" w:rsidRDefault="005127CE" w:rsidP="00915C86">
            <w:pPr>
              <w:spacing w:before="20" w:after="20"/>
              <w:rPr>
                <w:rFonts w:ascii="Arial" w:hAnsi="Arial" w:cs="Arial"/>
                <w:sz w:val="18"/>
                <w:szCs w:val="18"/>
                <w:lang w:val="en-GB" w:eastAsia="en-US"/>
              </w:rPr>
            </w:pPr>
            <w:r w:rsidRPr="00637752">
              <w:rPr>
                <w:rFonts w:ascii="Arial" w:hAnsi="Arial" w:cs="Arial"/>
                <w:sz w:val="18"/>
                <w:szCs w:val="18"/>
                <w:lang w:val="en-GB" w:eastAsia="en-US"/>
              </w:rPr>
              <w:t>47522</w:t>
            </w:r>
          </w:p>
        </w:tc>
        <w:tc>
          <w:tcPr>
            <w:tcW w:w="6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27B108" w14:textId="77777777" w:rsidR="005127CE" w:rsidRPr="00637752" w:rsidRDefault="005127CE" w:rsidP="00915C86">
            <w:pPr>
              <w:spacing w:before="20" w:after="20"/>
              <w:rPr>
                <w:rFonts w:ascii="Arial" w:hAnsi="Arial" w:cs="Arial"/>
                <w:sz w:val="18"/>
                <w:szCs w:val="18"/>
                <w:lang w:val="en-GB" w:eastAsia="en-US"/>
              </w:rPr>
            </w:pPr>
            <w:r w:rsidRPr="00637752">
              <w:rPr>
                <w:rFonts w:ascii="Arial" w:hAnsi="Arial" w:cs="Arial"/>
                <w:sz w:val="18"/>
                <w:szCs w:val="18"/>
                <w:lang w:val="en-GB" w:eastAsia="en-US"/>
              </w:rPr>
              <w:t>Femur, treatment of subcapital fracture of, by hemi-arthroplasty (Anaes.) (Assist.)</w:t>
            </w:r>
          </w:p>
        </w:tc>
        <w:tc>
          <w:tcPr>
            <w:tcW w:w="1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BF570B" w14:textId="77777777" w:rsidR="005127CE" w:rsidRPr="00637752" w:rsidRDefault="005127CE" w:rsidP="00915C86">
            <w:pPr>
              <w:spacing w:before="20" w:after="20"/>
              <w:jc w:val="center"/>
              <w:rPr>
                <w:rFonts w:ascii="Arial" w:hAnsi="Arial" w:cs="Arial"/>
                <w:sz w:val="18"/>
                <w:szCs w:val="18"/>
                <w:lang w:val="en-GB" w:eastAsia="en-US"/>
              </w:rPr>
            </w:pPr>
            <w:r w:rsidRPr="00637752">
              <w:rPr>
                <w:rFonts w:ascii="Arial" w:hAnsi="Arial" w:cs="Arial"/>
                <w:sz w:val="18"/>
                <w:szCs w:val="18"/>
                <w:lang w:val="en-GB" w:eastAsia="en-US"/>
              </w:rPr>
              <w:t>$753</w:t>
            </w:r>
          </w:p>
        </w:tc>
      </w:tr>
      <w:tr w:rsidR="005127CE" w:rsidRPr="00C87A3C" w14:paraId="5D73869A" w14:textId="77777777" w:rsidTr="000579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EE22ED" w14:textId="77777777" w:rsidR="005127CE" w:rsidRPr="00637752" w:rsidRDefault="005127CE" w:rsidP="00915C86">
            <w:pPr>
              <w:spacing w:before="20" w:after="20"/>
              <w:rPr>
                <w:rFonts w:ascii="Arial" w:hAnsi="Arial" w:cs="Arial"/>
                <w:sz w:val="18"/>
                <w:szCs w:val="18"/>
                <w:lang w:val="en-GB" w:eastAsia="en-US"/>
              </w:rPr>
            </w:pPr>
            <w:r w:rsidRPr="003C5EF6">
              <w:rPr>
                <w:rFonts w:ascii="Arial" w:hAnsi="Arial" w:cs="Arial"/>
                <w:sz w:val="18"/>
                <w:szCs w:val="18"/>
                <w:lang w:val="en-GB" w:eastAsia="en-US"/>
              </w:rPr>
              <w:t>47528</w:t>
            </w:r>
          </w:p>
        </w:tc>
        <w:tc>
          <w:tcPr>
            <w:tcW w:w="6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FBEACC6" w14:textId="77777777" w:rsidR="005127CE" w:rsidRPr="00637752" w:rsidRDefault="005127CE" w:rsidP="00915C86">
            <w:pPr>
              <w:spacing w:before="20" w:after="20"/>
              <w:rPr>
                <w:rFonts w:ascii="Arial" w:hAnsi="Arial" w:cs="Arial"/>
                <w:sz w:val="18"/>
                <w:szCs w:val="18"/>
                <w:lang w:val="en-GB" w:eastAsia="en-US"/>
              </w:rPr>
            </w:pPr>
            <w:r w:rsidRPr="003C5EF6">
              <w:rPr>
                <w:rFonts w:ascii="Arial" w:hAnsi="Arial" w:cs="Arial"/>
                <w:sz w:val="18"/>
                <w:szCs w:val="18"/>
                <w:lang w:val="en-GB" w:eastAsia="en-US"/>
              </w:rPr>
              <w:t>Femur, treatment of fracture of, by internal fixation or external fixation (Anaes.) (Assist.)</w:t>
            </w:r>
          </w:p>
        </w:tc>
        <w:tc>
          <w:tcPr>
            <w:tcW w:w="1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F6F721" w14:textId="77777777" w:rsidR="005127CE" w:rsidRPr="00C87A3C" w:rsidRDefault="005127CE" w:rsidP="00915C86">
            <w:pPr>
              <w:jc w:val="center"/>
              <w:rPr>
                <w:rFonts w:ascii="Arial" w:hAnsi="Arial" w:cs="Arial"/>
                <w:sz w:val="18"/>
                <w:szCs w:val="18"/>
                <w:lang w:val="en-GB" w:eastAsia="en-US"/>
              </w:rPr>
            </w:pPr>
            <w:r>
              <w:rPr>
                <w:rFonts w:ascii="Arial" w:hAnsi="Arial" w:cs="Arial"/>
                <w:sz w:val="18"/>
                <w:szCs w:val="18"/>
                <w:lang w:val="en-GB" w:eastAsia="en-US"/>
              </w:rPr>
              <w:t>$</w:t>
            </w:r>
            <w:r w:rsidRPr="003C5EF6">
              <w:rPr>
                <w:rFonts w:ascii="Arial" w:hAnsi="Arial" w:cs="Arial"/>
                <w:sz w:val="18"/>
                <w:szCs w:val="18"/>
                <w:lang w:val="en-GB" w:eastAsia="en-US"/>
              </w:rPr>
              <w:t>753</w:t>
            </w:r>
          </w:p>
        </w:tc>
      </w:tr>
      <w:tr w:rsidR="005127CE" w:rsidRPr="00637752" w14:paraId="778227BE" w14:textId="77777777" w:rsidTr="000579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3FFA514" w14:textId="77777777" w:rsidR="005127CE" w:rsidRPr="00637752" w:rsidRDefault="005127CE" w:rsidP="00915C86">
            <w:pPr>
              <w:spacing w:before="20" w:after="20"/>
              <w:rPr>
                <w:rFonts w:ascii="Arial" w:hAnsi="Arial" w:cs="Arial"/>
                <w:sz w:val="18"/>
                <w:szCs w:val="18"/>
                <w:lang w:val="en-GB" w:eastAsia="en-US"/>
              </w:rPr>
            </w:pPr>
            <w:r w:rsidRPr="003C5EF6">
              <w:rPr>
                <w:rFonts w:ascii="Arial" w:hAnsi="Arial" w:cs="Arial"/>
                <w:sz w:val="18"/>
                <w:szCs w:val="18"/>
                <w:lang w:val="en-GB" w:eastAsia="en-US"/>
              </w:rPr>
              <w:t>47531</w:t>
            </w:r>
          </w:p>
        </w:tc>
        <w:tc>
          <w:tcPr>
            <w:tcW w:w="6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6CAFA7" w14:textId="77777777" w:rsidR="005127CE" w:rsidRPr="00637752" w:rsidRDefault="005127CE" w:rsidP="00915C86">
            <w:pPr>
              <w:spacing w:before="20" w:after="20"/>
              <w:rPr>
                <w:rFonts w:ascii="Arial" w:hAnsi="Arial" w:cs="Arial"/>
                <w:sz w:val="18"/>
                <w:szCs w:val="18"/>
                <w:lang w:val="en-GB" w:eastAsia="en-US"/>
              </w:rPr>
            </w:pPr>
            <w:r w:rsidRPr="003C5EF6">
              <w:rPr>
                <w:rFonts w:ascii="Arial" w:hAnsi="Arial" w:cs="Arial"/>
                <w:sz w:val="18"/>
                <w:szCs w:val="18"/>
                <w:lang w:val="en-GB" w:eastAsia="en-US"/>
              </w:rPr>
              <w:t>Femur, treatment of fracture of shaft, by intramedullary fixation and cross fixation (Anaes.) (Assist.)</w:t>
            </w:r>
          </w:p>
        </w:tc>
        <w:tc>
          <w:tcPr>
            <w:tcW w:w="1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9B8D21" w14:textId="77777777" w:rsidR="005127CE" w:rsidRPr="00637752" w:rsidRDefault="005127CE" w:rsidP="00915C86">
            <w:pPr>
              <w:spacing w:before="20" w:after="20"/>
              <w:jc w:val="center"/>
              <w:rPr>
                <w:rFonts w:ascii="Arial" w:hAnsi="Arial" w:cs="Arial"/>
                <w:sz w:val="18"/>
                <w:szCs w:val="18"/>
                <w:lang w:val="en-GB" w:eastAsia="en-US"/>
              </w:rPr>
            </w:pPr>
            <w:r>
              <w:rPr>
                <w:rFonts w:ascii="Arial" w:hAnsi="Arial" w:cs="Arial"/>
                <w:sz w:val="18"/>
                <w:szCs w:val="18"/>
                <w:lang w:val="en-GB" w:eastAsia="en-US"/>
              </w:rPr>
              <w:t xml:space="preserve"> $</w:t>
            </w:r>
            <w:r w:rsidRPr="003C5EF6">
              <w:rPr>
                <w:rFonts w:ascii="Arial" w:hAnsi="Arial" w:cs="Arial"/>
                <w:sz w:val="18"/>
                <w:szCs w:val="18"/>
                <w:lang w:val="en-GB" w:eastAsia="en-US"/>
              </w:rPr>
              <w:t xml:space="preserve">960 </w:t>
            </w:r>
          </w:p>
        </w:tc>
      </w:tr>
    </w:tbl>
    <w:p w14:paraId="2692CE8D" w14:textId="77777777" w:rsidR="0044685A" w:rsidRPr="00637752" w:rsidRDefault="0044685A" w:rsidP="00C14DAA">
      <w:pPr>
        <w:pStyle w:val="Style5"/>
      </w:pPr>
      <w:r w:rsidRPr="00637752">
        <w:t xml:space="preserve">Dislocation </w:t>
      </w:r>
      <w:bookmarkEnd w:id="135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Dislocations"/>
        <w:tblDescription w:val="This is a 3 column table. Column 1 lists the item number, column 2 is the item descriptor and column 3 is the Schedule fee"/>
      </w:tblPr>
      <w:tblGrid>
        <w:gridCol w:w="1170"/>
        <w:gridCol w:w="6284"/>
        <w:gridCol w:w="1628"/>
      </w:tblGrid>
      <w:tr w:rsidR="0044685A" w:rsidRPr="00637752" w14:paraId="1989FA1C" w14:textId="77777777" w:rsidTr="00A03439">
        <w:trPr>
          <w:tblHeader/>
        </w:trPr>
        <w:tc>
          <w:tcPr>
            <w:tcW w:w="1162" w:type="dxa"/>
            <w:shd w:val="clear" w:color="auto" w:fill="F2F2F2" w:themeFill="background1" w:themeFillShade="F2"/>
            <w:vAlign w:val="bottom"/>
          </w:tcPr>
          <w:p w14:paraId="690AC047" w14:textId="77777777" w:rsidR="0044685A" w:rsidRPr="00637752" w:rsidRDefault="0044685A" w:rsidP="006350E1">
            <w:pPr>
              <w:pStyle w:val="02Tabletext"/>
              <w:spacing w:before="40" w:after="40"/>
              <w:rPr>
                <w:b/>
                <w:lang w:val="en-AU"/>
              </w:rPr>
            </w:pPr>
            <w:r w:rsidRPr="00637752">
              <w:rPr>
                <w:b/>
                <w:lang w:val="en-AU"/>
              </w:rPr>
              <w:t>Item</w:t>
            </w:r>
          </w:p>
        </w:tc>
        <w:tc>
          <w:tcPr>
            <w:tcW w:w="6238" w:type="dxa"/>
            <w:shd w:val="clear" w:color="auto" w:fill="F2F2F2" w:themeFill="background1" w:themeFillShade="F2"/>
            <w:vAlign w:val="bottom"/>
          </w:tcPr>
          <w:p w14:paraId="5C7F4174"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0421A37F" w14:textId="30456E8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6B84ACC5" w14:textId="77777777" w:rsidTr="00A03439">
        <w:tc>
          <w:tcPr>
            <w:tcW w:w="1162" w:type="dxa"/>
            <w:shd w:val="clear" w:color="auto" w:fill="auto"/>
          </w:tcPr>
          <w:p w14:paraId="5D4CB5C6" w14:textId="77777777" w:rsidR="0044685A" w:rsidRPr="00637752" w:rsidRDefault="0044685A" w:rsidP="006350E1">
            <w:pPr>
              <w:pStyle w:val="02Tabletext"/>
              <w:spacing w:before="40" w:after="40"/>
            </w:pPr>
            <w:r w:rsidRPr="00637752">
              <w:t>470AA</w:t>
            </w:r>
          </w:p>
        </w:tc>
        <w:tc>
          <w:tcPr>
            <w:tcW w:w="6238" w:type="dxa"/>
            <w:shd w:val="clear" w:color="auto" w:fill="auto"/>
          </w:tcPr>
          <w:p w14:paraId="62E65035" w14:textId="5A7F5478" w:rsidR="0044685A" w:rsidRPr="00637752" w:rsidRDefault="0044685A" w:rsidP="006350E1">
            <w:pPr>
              <w:pStyle w:val="02Tabletext"/>
              <w:spacing w:before="40" w:after="40"/>
            </w:pPr>
            <w:r w:rsidRPr="00637752">
              <w:rPr>
                <w:lang w:val="en-US"/>
              </w:rPr>
              <w:t>Hip, treatment of prosthetic dislocation of, by closed reduction</w:t>
            </w:r>
            <w:r w:rsidR="003A04E9">
              <w:rPr>
                <w:lang w:val="en-US"/>
              </w:rPr>
              <w:t>.</w:t>
            </w:r>
            <w:r w:rsidRPr="00637752">
              <w:rPr>
                <w:lang w:val="en-US"/>
              </w:rPr>
              <w:t xml:space="preserve"> (Anaes.)</w:t>
            </w:r>
          </w:p>
        </w:tc>
        <w:tc>
          <w:tcPr>
            <w:tcW w:w="1616" w:type="dxa"/>
            <w:shd w:val="clear" w:color="auto" w:fill="auto"/>
          </w:tcPr>
          <w:p w14:paraId="389FF4F2" w14:textId="77777777" w:rsidR="0044685A" w:rsidRPr="00637752" w:rsidRDefault="0044685A" w:rsidP="00B86562">
            <w:pPr>
              <w:pStyle w:val="02Tabletext"/>
              <w:spacing w:before="40" w:after="40"/>
              <w:jc w:val="center"/>
            </w:pPr>
            <w:r w:rsidRPr="00637752">
              <w:t>TBD</w:t>
            </w:r>
          </w:p>
        </w:tc>
      </w:tr>
      <w:tr w:rsidR="0044685A" w:rsidRPr="00637752" w14:paraId="1EEC68E1" w14:textId="77777777" w:rsidTr="00A03439">
        <w:tc>
          <w:tcPr>
            <w:tcW w:w="1162" w:type="dxa"/>
            <w:shd w:val="clear" w:color="auto" w:fill="auto"/>
          </w:tcPr>
          <w:p w14:paraId="5BE4FEFF" w14:textId="77777777" w:rsidR="0044685A" w:rsidRPr="00637752" w:rsidRDefault="0044685A" w:rsidP="006350E1">
            <w:pPr>
              <w:pStyle w:val="02Tabletext"/>
              <w:spacing w:before="40" w:after="40"/>
            </w:pPr>
            <w:r w:rsidRPr="00637752">
              <w:t>470AB</w:t>
            </w:r>
          </w:p>
        </w:tc>
        <w:tc>
          <w:tcPr>
            <w:tcW w:w="6238" w:type="dxa"/>
            <w:shd w:val="clear" w:color="auto" w:fill="auto"/>
          </w:tcPr>
          <w:p w14:paraId="7B17592B" w14:textId="61D878AD" w:rsidR="0044685A" w:rsidRPr="00637752" w:rsidRDefault="0044685A" w:rsidP="006350E1">
            <w:pPr>
              <w:pStyle w:val="02Tabletext"/>
              <w:spacing w:before="40" w:after="40"/>
            </w:pPr>
            <w:r w:rsidRPr="00637752">
              <w:rPr>
                <w:lang w:val="en-US"/>
              </w:rPr>
              <w:t>Hip, treatment of prosthetic dislocation of, by open reduction</w:t>
            </w:r>
            <w:r w:rsidR="003A04E9">
              <w:rPr>
                <w:lang w:val="en-US"/>
              </w:rPr>
              <w:t>.</w:t>
            </w:r>
            <w:r w:rsidRPr="00637752">
              <w:rPr>
                <w:lang w:val="en-US"/>
              </w:rPr>
              <w:t xml:space="preserve"> (Anaes.) (Assist.)</w:t>
            </w:r>
          </w:p>
        </w:tc>
        <w:tc>
          <w:tcPr>
            <w:tcW w:w="1616" w:type="dxa"/>
            <w:shd w:val="clear" w:color="auto" w:fill="auto"/>
          </w:tcPr>
          <w:p w14:paraId="49C4D356" w14:textId="77777777" w:rsidR="0044685A" w:rsidRPr="00637752" w:rsidRDefault="0044685A" w:rsidP="00B86562">
            <w:pPr>
              <w:pStyle w:val="02Tabletext"/>
              <w:spacing w:before="40" w:after="40"/>
              <w:jc w:val="center"/>
            </w:pPr>
            <w:r w:rsidRPr="00637752">
              <w:t>TBD</w:t>
            </w:r>
          </w:p>
        </w:tc>
      </w:tr>
      <w:tr w:rsidR="0044685A" w:rsidRPr="00637752" w14:paraId="28EF2E55" w14:textId="77777777" w:rsidTr="00A03439">
        <w:tc>
          <w:tcPr>
            <w:tcW w:w="1162" w:type="dxa"/>
            <w:shd w:val="clear" w:color="auto" w:fill="auto"/>
          </w:tcPr>
          <w:p w14:paraId="6E804305" w14:textId="77777777" w:rsidR="0044685A" w:rsidRPr="00637752" w:rsidRDefault="0044685A" w:rsidP="006350E1">
            <w:pPr>
              <w:pStyle w:val="02Tabletext"/>
              <w:spacing w:before="40" w:after="40"/>
            </w:pPr>
            <w:r w:rsidRPr="00637752">
              <w:t>470AC</w:t>
            </w:r>
          </w:p>
        </w:tc>
        <w:tc>
          <w:tcPr>
            <w:tcW w:w="6238" w:type="dxa"/>
            <w:shd w:val="clear" w:color="auto" w:fill="auto"/>
          </w:tcPr>
          <w:p w14:paraId="49981B5D" w14:textId="489A7311" w:rsidR="0044685A" w:rsidRPr="00637752" w:rsidRDefault="0044685A" w:rsidP="006350E1">
            <w:pPr>
              <w:pStyle w:val="02Tabletext"/>
              <w:spacing w:before="40" w:after="40"/>
            </w:pPr>
            <w:r w:rsidRPr="00637752">
              <w:rPr>
                <w:lang w:val="en-US"/>
              </w:rPr>
              <w:t>Hip, treatment of native hip dislocation of, by closed reduction</w:t>
            </w:r>
            <w:r w:rsidR="003A04E9">
              <w:rPr>
                <w:lang w:val="en-US"/>
              </w:rPr>
              <w:t>.</w:t>
            </w:r>
            <w:r w:rsidRPr="00637752">
              <w:rPr>
                <w:lang w:val="en-US"/>
              </w:rPr>
              <w:t xml:space="preserve"> (Anaes.)</w:t>
            </w:r>
          </w:p>
        </w:tc>
        <w:tc>
          <w:tcPr>
            <w:tcW w:w="1616" w:type="dxa"/>
            <w:shd w:val="clear" w:color="auto" w:fill="auto"/>
          </w:tcPr>
          <w:p w14:paraId="6B5EA50F" w14:textId="77777777" w:rsidR="0044685A" w:rsidRPr="00637752" w:rsidRDefault="0044685A" w:rsidP="00B86562">
            <w:pPr>
              <w:pStyle w:val="02Tabletext"/>
              <w:spacing w:before="40" w:after="40"/>
              <w:jc w:val="center"/>
            </w:pPr>
            <w:r w:rsidRPr="00637752">
              <w:t>TBD</w:t>
            </w:r>
          </w:p>
        </w:tc>
      </w:tr>
      <w:tr w:rsidR="0044685A" w:rsidRPr="00637752" w14:paraId="0B19E358" w14:textId="77777777" w:rsidTr="00A03439">
        <w:tc>
          <w:tcPr>
            <w:tcW w:w="1162" w:type="dxa"/>
            <w:shd w:val="clear" w:color="auto" w:fill="auto"/>
          </w:tcPr>
          <w:p w14:paraId="7AD12C58" w14:textId="77777777" w:rsidR="0044685A" w:rsidRPr="00637752" w:rsidRDefault="0044685A" w:rsidP="006350E1">
            <w:pPr>
              <w:pStyle w:val="02Tabletext"/>
              <w:spacing w:before="40" w:after="40"/>
            </w:pPr>
            <w:r w:rsidRPr="00637752">
              <w:t>470AD</w:t>
            </w:r>
          </w:p>
        </w:tc>
        <w:tc>
          <w:tcPr>
            <w:tcW w:w="6238" w:type="dxa"/>
            <w:shd w:val="clear" w:color="auto" w:fill="auto"/>
          </w:tcPr>
          <w:p w14:paraId="459F3862" w14:textId="7FC6FF0B" w:rsidR="0044685A" w:rsidRPr="00637752" w:rsidRDefault="00B1467A" w:rsidP="006350E1">
            <w:pPr>
              <w:pStyle w:val="02Tabletext"/>
              <w:spacing w:before="40" w:after="40"/>
            </w:pPr>
            <w:r w:rsidRPr="00637752">
              <w:t>Hip, treatment of native hip dislocation of, by open reduction</w:t>
            </w:r>
            <w:r>
              <w:t>, including, if performed, internal fixation</w:t>
            </w:r>
            <w:r w:rsidRPr="00637752">
              <w:t>.</w:t>
            </w:r>
            <w:r>
              <w:t xml:space="preserve"> (Anaes.) (Assist.)</w:t>
            </w:r>
          </w:p>
        </w:tc>
        <w:tc>
          <w:tcPr>
            <w:tcW w:w="1616" w:type="dxa"/>
            <w:shd w:val="clear" w:color="auto" w:fill="auto"/>
          </w:tcPr>
          <w:p w14:paraId="0842F0BB" w14:textId="77777777" w:rsidR="0044685A" w:rsidRPr="00637752" w:rsidRDefault="0044685A" w:rsidP="00B86562">
            <w:pPr>
              <w:pStyle w:val="02Tabletext"/>
              <w:spacing w:before="40" w:after="40"/>
              <w:jc w:val="center"/>
            </w:pPr>
            <w:r w:rsidRPr="00637752">
              <w:t>TBD</w:t>
            </w:r>
          </w:p>
        </w:tc>
      </w:tr>
    </w:tbl>
    <w:p w14:paraId="6E71940F" w14:textId="634AD238" w:rsidR="00B1013D" w:rsidRDefault="00B81BEB" w:rsidP="00C14DAA">
      <w:pPr>
        <w:pStyle w:val="Style5"/>
      </w:pPr>
      <w:bookmarkStart w:id="1356" w:name="_Toc482377273"/>
      <w:r>
        <w:t xml:space="preserve">Hip: </w:t>
      </w:r>
      <w:r w:rsidR="00B1013D">
        <w:t>General Orthopaedic</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eneral hip orthopaedic items"/>
        <w:tblDescription w:val="This is a 3 column table. Column 1 lists the item number, column 2 is the item descriptor and column 3 is the Schedule fee"/>
      </w:tblPr>
      <w:tblGrid>
        <w:gridCol w:w="1364"/>
        <w:gridCol w:w="6115"/>
        <w:gridCol w:w="1603"/>
      </w:tblGrid>
      <w:tr w:rsidR="006B2F65" w:rsidRPr="00637752" w14:paraId="264370B5" w14:textId="77777777" w:rsidTr="00B22BFB">
        <w:trPr>
          <w:tblHeader/>
        </w:trPr>
        <w:tc>
          <w:tcPr>
            <w:tcW w:w="1354" w:type="dxa"/>
            <w:shd w:val="clear" w:color="auto" w:fill="F2F2F2" w:themeFill="background1" w:themeFillShade="F2"/>
            <w:vAlign w:val="bottom"/>
          </w:tcPr>
          <w:p w14:paraId="0B6F9D40" w14:textId="0F0632AD" w:rsidR="006B2F65" w:rsidRPr="00637752" w:rsidRDefault="006B2F65" w:rsidP="006B2F65">
            <w:pPr>
              <w:pStyle w:val="02Tabletext"/>
              <w:spacing w:before="40" w:after="40"/>
              <w:rPr>
                <w:b/>
                <w:lang w:val="en-AU"/>
              </w:rPr>
            </w:pPr>
            <w:r w:rsidRPr="00637752">
              <w:rPr>
                <w:b/>
              </w:rPr>
              <w:t>Item</w:t>
            </w:r>
          </w:p>
        </w:tc>
        <w:tc>
          <w:tcPr>
            <w:tcW w:w="6071" w:type="dxa"/>
            <w:shd w:val="clear" w:color="auto" w:fill="F2F2F2" w:themeFill="background1" w:themeFillShade="F2"/>
            <w:vAlign w:val="bottom"/>
          </w:tcPr>
          <w:p w14:paraId="53F06076" w14:textId="6229D27E" w:rsidR="006B2F65" w:rsidRPr="00637752" w:rsidRDefault="006B2F65" w:rsidP="006B2F65">
            <w:pPr>
              <w:pStyle w:val="02Tabletext"/>
              <w:spacing w:before="40" w:after="40"/>
              <w:rPr>
                <w:b/>
                <w:lang w:val="en-AU"/>
              </w:rPr>
            </w:pPr>
            <w:r w:rsidRPr="00637752">
              <w:rPr>
                <w:b/>
              </w:rPr>
              <w:t>Descriptor</w:t>
            </w:r>
          </w:p>
        </w:tc>
        <w:tc>
          <w:tcPr>
            <w:tcW w:w="1591" w:type="dxa"/>
            <w:shd w:val="clear" w:color="auto" w:fill="F2F2F2" w:themeFill="background1" w:themeFillShade="F2"/>
            <w:vAlign w:val="bottom"/>
          </w:tcPr>
          <w:p w14:paraId="7FDEED52" w14:textId="4FB70264" w:rsidR="006B2F65" w:rsidRPr="00637752" w:rsidRDefault="006B2F65" w:rsidP="006B2F65">
            <w:pPr>
              <w:pStyle w:val="02Tabletext"/>
              <w:spacing w:before="40" w:after="40"/>
              <w:rPr>
                <w:b/>
                <w:lang w:val="en-AU"/>
              </w:rPr>
            </w:pPr>
            <w:r w:rsidRPr="00637752">
              <w:rPr>
                <w:b/>
              </w:rPr>
              <w:t>Schedule fee</w:t>
            </w:r>
          </w:p>
        </w:tc>
      </w:tr>
      <w:tr w:rsidR="006B2F65" w:rsidRPr="00637752" w14:paraId="6C7EE6FF" w14:textId="77777777" w:rsidTr="00B81BEB">
        <w:tc>
          <w:tcPr>
            <w:tcW w:w="1354" w:type="dxa"/>
            <w:shd w:val="clear" w:color="auto" w:fill="auto"/>
          </w:tcPr>
          <w:p w14:paraId="0447846F" w14:textId="490CFD0C" w:rsidR="006B2F65" w:rsidRPr="00637752" w:rsidRDefault="006B2F65" w:rsidP="006B2F65">
            <w:pPr>
              <w:pStyle w:val="02Tabletext"/>
              <w:spacing w:before="40" w:after="40"/>
            </w:pPr>
            <w:r w:rsidRPr="00637752">
              <w:t>47982</w:t>
            </w:r>
          </w:p>
        </w:tc>
        <w:tc>
          <w:tcPr>
            <w:tcW w:w="6071" w:type="dxa"/>
            <w:shd w:val="clear" w:color="auto" w:fill="auto"/>
          </w:tcPr>
          <w:p w14:paraId="46B03E09" w14:textId="5A0F0245" w:rsidR="006B2F65" w:rsidRPr="00637752" w:rsidRDefault="006B2F65" w:rsidP="006B2F65">
            <w:pPr>
              <w:pStyle w:val="02Tabletext"/>
              <w:spacing w:before="40" w:after="40"/>
            </w:pPr>
            <w:r w:rsidRPr="00637752">
              <w:t>Forage (Drill decompression), of neck or head of femur, or both</w:t>
            </w:r>
            <w:r>
              <w:t>.</w:t>
            </w:r>
            <w:r w:rsidRPr="00637752">
              <w:t xml:space="preserve"> (Anaes.) (Assist.)</w:t>
            </w:r>
          </w:p>
        </w:tc>
        <w:tc>
          <w:tcPr>
            <w:tcW w:w="1591" w:type="dxa"/>
            <w:shd w:val="clear" w:color="auto" w:fill="auto"/>
          </w:tcPr>
          <w:p w14:paraId="7248C372" w14:textId="2D772703" w:rsidR="006B2F65" w:rsidRPr="00637752" w:rsidRDefault="006B2F65" w:rsidP="006B2F65">
            <w:pPr>
              <w:pStyle w:val="02Tabletext"/>
              <w:spacing w:before="40" w:after="40"/>
              <w:jc w:val="center"/>
            </w:pPr>
            <w:r w:rsidRPr="00637752">
              <w:t>$365</w:t>
            </w:r>
          </w:p>
        </w:tc>
      </w:tr>
    </w:tbl>
    <w:p w14:paraId="2B8A2852" w14:textId="1312DD4D" w:rsidR="00B1013D" w:rsidRDefault="00B1013D" w:rsidP="00C14DAA">
      <w:pPr>
        <w:pStyle w:val="Style5"/>
      </w:pPr>
      <w:r>
        <w:t>Amputation</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mputation"/>
        <w:tblDescription w:val="This is a 3 column table. Column 1 lists the item number, column 2 is the item descriptor and column 3 is the Schedule fee"/>
      </w:tblPr>
      <w:tblGrid>
        <w:gridCol w:w="1364"/>
        <w:gridCol w:w="6115"/>
        <w:gridCol w:w="1603"/>
      </w:tblGrid>
      <w:tr w:rsidR="006B2F65" w:rsidRPr="00637752" w14:paraId="1D8A7318" w14:textId="77777777" w:rsidTr="00B22BFB">
        <w:trPr>
          <w:tblHeader/>
        </w:trPr>
        <w:tc>
          <w:tcPr>
            <w:tcW w:w="1354" w:type="dxa"/>
            <w:shd w:val="clear" w:color="auto" w:fill="F2F2F2" w:themeFill="background1" w:themeFillShade="F2"/>
            <w:vAlign w:val="bottom"/>
          </w:tcPr>
          <w:p w14:paraId="435BC17F" w14:textId="26D6BEA2" w:rsidR="006B2F65" w:rsidRPr="00637752" w:rsidRDefault="006B2F65" w:rsidP="006B2F65">
            <w:pPr>
              <w:pStyle w:val="02Tabletext"/>
              <w:spacing w:before="40" w:after="40"/>
              <w:rPr>
                <w:b/>
                <w:lang w:val="en-AU"/>
              </w:rPr>
            </w:pPr>
            <w:r w:rsidRPr="00637752">
              <w:rPr>
                <w:b/>
              </w:rPr>
              <w:t>Item</w:t>
            </w:r>
          </w:p>
        </w:tc>
        <w:tc>
          <w:tcPr>
            <w:tcW w:w="6071" w:type="dxa"/>
            <w:shd w:val="clear" w:color="auto" w:fill="F2F2F2" w:themeFill="background1" w:themeFillShade="F2"/>
            <w:vAlign w:val="bottom"/>
          </w:tcPr>
          <w:p w14:paraId="321B0F76" w14:textId="4436F221" w:rsidR="006B2F65" w:rsidRPr="00637752" w:rsidRDefault="006B2F65" w:rsidP="006B2F65">
            <w:pPr>
              <w:pStyle w:val="02Tabletext"/>
              <w:spacing w:before="40" w:after="40"/>
              <w:rPr>
                <w:b/>
                <w:lang w:val="en-AU"/>
              </w:rPr>
            </w:pPr>
            <w:r w:rsidRPr="00637752">
              <w:rPr>
                <w:b/>
              </w:rPr>
              <w:t>Descriptor</w:t>
            </w:r>
          </w:p>
        </w:tc>
        <w:tc>
          <w:tcPr>
            <w:tcW w:w="1591" w:type="dxa"/>
            <w:shd w:val="clear" w:color="auto" w:fill="F2F2F2" w:themeFill="background1" w:themeFillShade="F2"/>
            <w:vAlign w:val="bottom"/>
          </w:tcPr>
          <w:p w14:paraId="7E4E511B" w14:textId="4311D1FF" w:rsidR="006B2F65" w:rsidRPr="00637752" w:rsidRDefault="006B2F65" w:rsidP="006B2F65">
            <w:pPr>
              <w:pStyle w:val="02Tabletext"/>
              <w:spacing w:before="40" w:after="40"/>
              <w:rPr>
                <w:b/>
                <w:lang w:val="en-AU"/>
              </w:rPr>
            </w:pPr>
            <w:r w:rsidRPr="00637752">
              <w:rPr>
                <w:b/>
              </w:rPr>
              <w:t>Schedule fee</w:t>
            </w:r>
          </w:p>
        </w:tc>
      </w:tr>
      <w:tr w:rsidR="006B2F65" w:rsidRPr="00637752" w14:paraId="534ED8FF" w14:textId="77777777" w:rsidTr="00B81BEB">
        <w:tc>
          <w:tcPr>
            <w:tcW w:w="1354" w:type="dxa"/>
            <w:shd w:val="clear" w:color="auto" w:fill="auto"/>
          </w:tcPr>
          <w:p w14:paraId="636E23FA" w14:textId="51D731A9" w:rsidR="006B2F65" w:rsidRPr="00637752" w:rsidRDefault="006B2F65" w:rsidP="006B2F65">
            <w:pPr>
              <w:pStyle w:val="02Tabletext"/>
              <w:spacing w:before="40" w:after="40"/>
            </w:pPr>
            <w:r w:rsidRPr="00637752">
              <w:t>44370</w:t>
            </w:r>
          </w:p>
        </w:tc>
        <w:tc>
          <w:tcPr>
            <w:tcW w:w="6071" w:type="dxa"/>
            <w:shd w:val="clear" w:color="auto" w:fill="auto"/>
          </w:tcPr>
          <w:p w14:paraId="136719DF" w14:textId="501110BF" w:rsidR="006B2F65" w:rsidRPr="00637752" w:rsidRDefault="006B2F65" w:rsidP="006B2F65">
            <w:pPr>
              <w:pStyle w:val="02Tabletext"/>
              <w:spacing w:before="40" w:after="40"/>
            </w:pPr>
            <w:r w:rsidRPr="00637752">
              <w:t>Amputation at hip</w:t>
            </w:r>
            <w:r>
              <w:t>.</w:t>
            </w:r>
            <w:r w:rsidRPr="00637752">
              <w:t xml:space="preserve"> (Anaes.) (Assist.)</w:t>
            </w:r>
          </w:p>
        </w:tc>
        <w:tc>
          <w:tcPr>
            <w:tcW w:w="1591" w:type="dxa"/>
            <w:shd w:val="clear" w:color="auto" w:fill="auto"/>
          </w:tcPr>
          <w:p w14:paraId="755830A3" w14:textId="05667DDC" w:rsidR="006B2F65" w:rsidRPr="00637752" w:rsidRDefault="006B2F65" w:rsidP="006B2F65">
            <w:pPr>
              <w:pStyle w:val="02Tabletext"/>
              <w:spacing w:before="40" w:after="40"/>
              <w:jc w:val="center"/>
            </w:pPr>
            <w:r w:rsidRPr="00637752">
              <w:t>$720</w:t>
            </w:r>
          </w:p>
        </w:tc>
      </w:tr>
      <w:tr w:rsidR="006B2F65" w:rsidRPr="00637752" w14:paraId="429B7D48" w14:textId="77777777" w:rsidTr="00B81BEB">
        <w:tc>
          <w:tcPr>
            <w:tcW w:w="1354" w:type="dxa"/>
            <w:shd w:val="clear" w:color="auto" w:fill="auto"/>
          </w:tcPr>
          <w:p w14:paraId="12E78B2D" w14:textId="6EE4670F" w:rsidR="006B2F65" w:rsidRPr="00637752" w:rsidRDefault="006B2F65" w:rsidP="006B2F65">
            <w:pPr>
              <w:pStyle w:val="02Tabletext"/>
              <w:spacing w:before="40" w:after="40"/>
            </w:pPr>
            <w:r w:rsidRPr="00637752">
              <w:t>44373</w:t>
            </w:r>
          </w:p>
        </w:tc>
        <w:tc>
          <w:tcPr>
            <w:tcW w:w="6071" w:type="dxa"/>
            <w:shd w:val="clear" w:color="auto" w:fill="auto"/>
          </w:tcPr>
          <w:p w14:paraId="57D2FD56" w14:textId="56FAF47F" w:rsidR="006B2F65" w:rsidRPr="00637752" w:rsidRDefault="006B2F65" w:rsidP="006B2F65">
            <w:pPr>
              <w:pStyle w:val="02Tabletext"/>
              <w:spacing w:before="40" w:after="40"/>
            </w:pPr>
            <w:r w:rsidRPr="00637752">
              <w:t>Hindquarter, amputation of</w:t>
            </w:r>
            <w:r>
              <w:t>.</w:t>
            </w:r>
            <w:r w:rsidRPr="00637752">
              <w:t xml:space="preserve"> (Anaes.) (Assist.)</w:t>
            </w:r>
          </w:p>
        </w:tc>
        <w:tc>
          <w:tcPr>
            <w:tcW w:w="1591" w:type="dxa"/>
            <w:shd w:val="clear" w:color="auto" w:fill="auto"/>
          </w:tcPr>
          <w:p w14:paraId="544DAABA" w14:textId="505A4279" w:rsidR="006B2F65" w:rsidRPr="00637752" w:rsidRDefault="006B2F65" w:rsidP="006B2F65">
            <w:pPr>
              <w:pStyle w:val="02Tabletext"/>
              <w:spacing w:before="40" w:after="40"/>
              <w:jc w:val="center"/>
            </w:pPr>
            <w:r w:rsidRPr="00637752">
              <w:t>$1,478</w:t>
            </w:r>
          </w:p>
        </w:tc>
      </w:tr>
    </w:tbl>
    <w:p w14:paraId="2A8315A3" w14:textId="77777777" w:rsidR="008B20F1" w:rsidRDefault="008B20F1">
      <w:pPr>
        <w:spacing w:before="0" w:after="0"/>
        <w:rPr>
          <w:rFonts w:ascii="Arial" w:hAnsi="Arial" w:cs="Arial"/>
          <w:b/>
          <w:color w:val="01653F"/>
          <w:sz w:val="24"/>
          <w:szCs w:val="24"/>
          <w:lang w:val="en-US" w:eastAsia="en-US"/>
        </w:rPr>
      </w:pPr>
      <w:r>
        <w:br w:type="page"/>
      </w:r>
    </w:p>
    <w:p w14:paraId="7B335D4A" w14:textId="7DE73903" w:rsidR="0044685A" w:rsidRPr="00637752" w:rsidRDefault="0044685A" w:rsidP="00C14DAA">
      <w:pPr>
        <w:pStyle w:val="Style5"/>
      </w:pPr>
      <w:r w:rsidRPr="00637752">
        <w:t xml:space="preserve">Osteotomy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Osteotomy"/>
        <w:tblDescription w:val="This is a 3 column table. Column 1 lists the item number, column 2 is the item descriptor and column 3 is the Schedule fee"/>
      </w:tblPr>
      <w:tblGrid>
        <w:gridCol w:w="1364"/>
        <w:gridCol w:w="6115"/>
        <w:gridCol w:w="1603"/>
      </w:tblGrid>
      <w:tr w:rsidR="0044685A" w:rsidRPr="00637752" w14:paraId="3B42C0E1" w14:textId="77777777" w:rsidTr="00B1013D">
        <w:trPr>
          <w:tblHeader/>
        </w:trPr>
        <w:tc>
          <w:tcPr>
            <w:tcW w:w="1354" w:type="dxa"/>
            <w:shd w:val="clear" w:color="auto" w:fill="F2F2F2" w:themeFill="background1" w:themeFillShade="F2"/>
            <w:vAlign w:val="bottom"/>
          </w:tcPr>
          <w:p w14:paraId="7C8ED42B" w14:textId="77777777" w:rsidR="0044685A" w:rsidRPr="00637752" w:rsidRDefault="0044685A" w:rsidP="006350E1">
            <w:pPr>
              <w:pStyle w:val="02Tabletext"/>
              <w:spacing w:before="40" w:after="40"/>
              <w:rPr>
                <w:b/>
                <w:lang w:val="en-AU"/>
              </w:rPr>
            </w:pPr>
            <w:r w:rsidRPr="00637752">
              <w:rPr>
                <w:b/>
                <w:lang w:val="en-AU"/>
              </w:rPr>
              <w:t>Item</w:t>
            </w:r>
          </w:p>
        </w:tc>
        <w:tc>
          <w:tcPr>
            <w:tcW w:w="6071" w:type="dxa"/>
            <w:shd w:val="clear" w:color="auto" w:fill="F2F2F2" w:themeFill="background1" w:themeFillShade="F2"/>
            <w:vAlign w:val="bottom"/>
          </w:tcPr>
          <w:p w14:paraId="0E6E723B" w14:textId="77777777" w:rsidR="0044685A" w:rsidRPr="00637752" w:rsidRDefault="0044685A" w:rsidP="006350E1">
            <w:pPr>
              <w:pStyle w:val="02Tabletext"/>
              <w:spacing w:before="40" w:after="40"/>
              <w:rPr>
                <w:b/>
                <w:lang w:val="en-AU"/>
              </w:rPr>
            </w:pPr>
            <w:r w:rsidRPr="00637752">
              <w:rPr>
                <w:b/>
                <w:lang w:val="en-AU"/>
              </w:rPr>
              <w:t>Descriptor</w:t>
            </w:r>
          </w:p>
        </w:tc>
        <w:tc>
          <w:tcPr>
            <w:tcW w:w="1591" w:type="dxa"/>
            <w:shd w:val="clear" w:color="auto" w:fill="F2F2F2" w:themeFill="background1" w:themeFillShade="F2"/>
            <w:vAlign w:val="bottom"/>
          </w:tcPr>
          <w:p w14:paraId="11C7DBAA" w14:textId="3BC7CF08"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3C0048B6" w14:textId="77777777" w:rsidTr="00B1013D">
        <w:tc>
          <w:tcPr>
            <w:tcW w:w="1354" w:type="dxa"/>
            <w:shd w:val="clear" w:color="auto" w:fill="auto"/>
          </w:tcPr>
          <w:p w14:paraId="0AEE5374" w14:textId="77777777" w:rsidR="0044685A" w:rsidRPr="00637752" w:rsidRDefault="0044685A" w:rsidP="006350E1">
            <w:pPr>
              <w:pStyle w:val="02Tabletext"/>
              <w:spacing w:before="40" w:after="40"/>
            </w:pPr>
            <w:r w:rsidRPr="00637752">
              <w:t>484CA</w:t>
            </w:r>
          </w:p>
        </w:tc>
        <w:tc>
          <w:tcPr>
            <w:tcW w:w="6071" w:type="dxa"/>
            <w:shd w:val="clear" w:color="auto" w:fill="auto"/>
            <w:vAlign w:val="center"/>
          </w:tcPr>
          <w:p w14:paraId="74044934" w14:textId="7A609DE3" w:rsidR="0044685A" w:rsidRPr="00637752" w:rsidRDefault="00A131DA" w:rsidP="006350E1">
            <w:pPr>
              <w:pStyle w:val="02Tabletext"/>
              <w:spacing w:before="40" w:after="40"/>
            </w:pPr>
            <w:r w:rsidRPr="00A131DA">
              <w:t>Pelvic osteotomy, including, if performed internal fixation, bone grafting and any associated intraarticular procedures. Not to be co-claimed with item 48424. (Anaes.) (Assist.)</w:t>
            </w:r>
          </w:p>
        </w:tc>
        <w:tc>
          <w:tcPr>
            <w:tcW w:w="1591" w:type="dxa"/>
            <w:shd w:val="clear" w:color="auto" w:fill="auto"/>
          </w:tcPr>
          <w:p w14:paraId="63793557" w14:textId="77777777" w:rsidR="0044685A" w:rsidRPr="00637752" w:rsidRDefault="0044685A" w:rsidP="00B86562">
            <w:pPr>
              <w:pStyle w:val="02Tabletext"/>
              <w:spacing w:before="40" w:after="40"/>
              <w:jc w:val="center"/>
            </w:pPr>
            <w:r w:rsidRPr="00637752">
              <w:t>TBD</w:t>
            </w:r>
          </w:p>
        </w:tc>
      </w:tr>
      <w:tr w:rsidR="0044685A" w:rsidRPr="00637752" w14:paraId="2A75FC4F" w14:textId="77777777" w:rsidTr="00B1013D">
        <w:tc>
          <w:tcPr>
            <w:tcW w:w="1354" w:type="dxa"/>
            <w:shd w:val="clear" w:color="auto" w:fill="auto"/>
          </w:tcPr>
          <w:p w14:paraId="71F23C7D" w14:textId="77777777" w:rsidR="0044685A" w:rsidRPr="00637752" w:rsidRDefault="0044685A" w:rsidP="006350E1">
            <w:pPr>
              <w:pStyle w:val="02Tabletext"/>
              <w:spacing w:before="40" w:after="40"/>
            </w:pPr>
            <w:r w:rsidRPr="00637752">
              <w:t>484CB</w:t>
            </w:r>
          </w:p>
        </w:tc>
        <w:tc>
          <w:tcPr>
            <w:tcW w:w="6071" w:type="dxa"/>
            <w:shd w:val="clear" w:color="auto" w:fill="auto"/>
            <w:vAlign w:val="center"/>
          </w:tcPr>
          <w:p w14:paraId="75078776" w14:textId="77777777" w:rsidR="0044685A" w:rsidRPr="00637752" w:rsidRDefault="0044685A" w:rsidP="006350E1">
            <w:pPr>
              <w:pStyle w:val="02Tabletext"/>
              <w:spacing w:before="40" w:after="40"/>
            </w:pPr>
            <w:r w:rsidRPr="00637752">
              <w:t>Femoral osteotomy, including, if performed internal fixation, and bone grafting, in a patient older than 18 years of age. Not to be co-claimed with item 48427. (Anaes.) (Assist.)</w:t>
            </w:r>
          </w:p>
        </w:tc>
        <w:tc>
          <w:tcPr>
            <w:tcW w:w="1591" w:type="dxa"/>
            <w:shd w:val="clear" w:color="auto" w:fill="auto"/>
          </w:tcPr>
          <w:p w14:paraId="3CE4A40B" w14:textId="77777777" w:rsidR="0044685A" w:rsidRPr="00637752" w:rsidRDefault="0044685A" w:rsidP="00B86562">
            <w:pPr>
              <w:pStyle w:val="02Tabletext"/>
              <w:spacing w:before="40" w:after="40"/>
              <w:jc w:val="center"/>
            </w:pPr>
            <w:r w:rsidRPr="00637752">
              <w:t>TBD</w:t>
            </w:r>
          </w:p>
        </w:tc>
      </w:tr>
    </w:tbl>
    <w:bookmarkEnd w:id="1351"/>
    <w:bookmarkEnd w:id="1356"/>
    <w:p w14:paraId="0B5D3307" w14:textId="42AB7836" w:rsidR="0044685A" w:rsidRPr="00637752" w:rsidRDefault="0044685A" w:rsidP="008B20F1">
      <w:pPr>
        <w:pStyle w:val="SubHeading1"/>
      </w:pPr>
      <w:r w:rsidRPr="00637752">
        <w:t>Foot and Ankle elective</w:t>
      </w:r>
      <w:r w:rsidR="00343761">
        <w:t xml:space="preserve"> items</w:t>
      </w:r>
    </w:p>
    <w:p w14:paraId="117B3C3B" w14:textId="77777777" w:rsidR="0044685A" w:rsidRPr="00637752" w:rsidRDefault="0044685A" w:rsidP="00C14DAA">
      <w:pPr>
        <w:pStyle w:val="Style5"/>
      </w:pPr>
      <w:r w:rsidRPr="00637752">
        <w:t>Amputations</w:t>
      </w:r>
    </w:p>
    <w:tbl>
      <w:tblPr>
        <w:tblStyle w:val="TableGrid"/>
        <w:tblW w:w="5000" w:type="pct"/>
        <w:tblInd w:w="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mputations"/>
        <w:tblDescription w:val="This is a 3 column table. Column 1 lists the item number, column 2 is the item descriptor and column 3 is the Schedule fee"/>
      </w:tblPr>
      <w:tblGrid>
        <w:gridCol w:w="1286"/>
        <w:gridCol w:w="6161"/>
        <w:gridCol w:w="1635"/>
      </w:tblGrid>
      <w:tr w:rsidR="0044685A" w:rsidRPr="00637752" w14:paraId="6584BE1B" w14:textId="77777777" w:rsidTr="00346D35">
        <w:trPr>
          <w:tblHeader/>
        </w:trPr>
        <w:tc>
          <w:tcPr>
            <w:tcW w:w="1286" w:type="dxa"/>
            <w:shd w:val="clear" w:color="auto" w:fill="F2F2F2" w:themeFill="background1" w:themeFillShade="F2"/>
            <w:vAlign w:val="bottom"/>
          </w:tcPr>
          <w:p w14:paraId="3FC26F1D" w14:textId="77777777" w:rsidR="0044685A" w:rsidRPr="00637752" w:rsidRDefault="0044685A" w:rsidP="006350E1">
            <w:pPr>
              <w:pStyle w:val="02Tabletext"/>
              <w:spacing w:before="40" w:after="40"/>
              <w:rPr>
                <w:b/>
                <w:lang w:val="en-AU"/>
              </w:rPr>
            </w:pPr>
            <w:r w:rsidRPr="00637752">
              <w:rPr>
                <w:b/>
                <w:lang w:val="en-AU"/>
              </w:rPr>
              <w:t>Item</w:t>
            </w:r>
          </w:p>
        </w:tc>
        <w:tc>
          <w:tcPr>
            <w:tcW w:w="6161" w:type="dxa"/>
            <w:shd w:val="clear" w:color="auto" w:fill="F2F2F2" w:themeFill="background1" w:themeFillShade="F2"/>
            <w:vAlign w:val="bottom"/>
          </w:tcPr>
          <w:p w14:paraId="212D708C" w14:textId="77777777" w:rsidR="0044685A" w:rsidRPr="00637752" w:rsidRDefault="0044685A" w:rsidP="006350E1">
            <w:pPr>
              <w:pStyle w:val="02Tabletext"/>
              <w:spacing w:before="40" w:after="40"/>
              <w:rPr>
                <w:b/>
                <w:lang w:val="en-AU"/>
              </w:rPr>
            </w:pPr>
            <w:r w:rsidRPr="00637752">
              <w:rPr>
                <w:b/>
                <w:lang w:val="en-AU"/>
              </w:rPr>
              <w:t>Descriptor</w:t>
            </w:r>
          </w:p>
        </w:tc>
        <w:tc>
          <w:tcPr>
            <w:tcW w:w="1635" w:type="dxa"/>
            <w:shd w:val="clear" w:color="auto" w:fill="F2F2F2" w:themeFill="background1" w:themeFillShade="F2"/>
            <w:vAlign w:val="bottom"/>
          </w:tcPr>
          <w:p w14:paraId="203327A6" w14:textId="368BFA3C"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0D0F01" w:rsidRPr="00637752" w14:paraId="2BCEF5A9" w14:textId="77777777" w:rsidTr="00346D35">
        <w:tc>
          <w:tcPr>
            <w:tcW w:w="1286" w:type="dxa"/>
            <w:vAlign w:val="center"/>
          </w:tcPr>
          <w:p w14:paraId="307DF17E" w14:textId="46E956E8" w:rsidR="000D0F01" w:rsidRPr="00637752" w:rsidRDefault="000D0F01" w:rsidP="000D0F01">
            <w:pPr>
              <w:pStyle w:val="02Tabletext"/>
              <w:spacing w:before="40" w:after="40"/>
              <w:rPr>
                <w:lang w:val="en-AU"/>
              </w:rPr>
            </w:pPr>
            <w:r w:rsidRPr="00637752">
              <w:t>44338</w:t>
            </w:r>
            <w:r w:rsidR="006E6445">
              <w:t>*</w:t>
            </w:r>
          </w:p>
        </w:tc>
        <w:tc>
          <w:tcPr>
            <w:tcW w:w="6161" w:type="dxa"/>
            <w:vAlign w:val="center"/>
          </w:tcPr>
          <w:p w14:paraId="6AA646E3" w14:textId="177B3677" w:rsidR="000D0F01" w:rsidRPr="00637752" w:rsidRDefault="000D0F01" w:rsidP="000D0F01">
            <w:pPr>
              <w:pStyle w:val="02Tabletext"/>
              <w:spacing w:before="40" w:after="40"/>
            </w:pPr>
            <w:r w:rsidRPr="00637752">
              <w:t xml:space="preserve">1 Amputation of digit of foot, distal to metatarsal head, including resection of bone or joint, inclusive of, if performed: excision of neuroma and skin cover with local or homodigital flaps. </w:t>
            </w:r>
            <w:r>
              <w:t>1 digit, elective or trauma</w:t>
            </w:r>
            <w:r w:rsidRPr="00637752">
              <w:t>. (Anaes.) (Assist.)</w:t>
            </w:r>
          </w:p>
        </w:tc>
        <w:tc>
          <w:tcPr>
            <w:tcW w:w="1635" w:type="dxa"/>
          </w:tcPr>
          <w:p w14:paraId="07FA63AF" w14:textId="19A4FC83" w:rsidR="000D0F01" w:rsidRPr="00637752" w:rsidRDefault="000D0F01" w:rsidP="000D0F01">
            <w:pPr>
              <w:pStyle w:val="02Tabletext"/>
              <w:spacing w:before="40" w:after="40"/>
              <w:jc w:val="center"/>
              <w:rPr>
                <w:lang w:val="en-AU"/>
              </w:rPr>
            </w:pPr>
            <w:r w:rsidRPr="00637752">
              <w:t>$144</w:t>
            </w:r>
          </w:p>
        </w:tc>
      </w:tr>
      <w:tr w:rsidR="000D0F01" w:rsidRPr="00637752" w14:paraId="74A82ECF" w14:textId="77777777" w:rsidTr="00346D35">
        <w:tc>
          <w:tcPr>
            <w:tcW w:w="1286" w:type="dxa"/>
          </w:tcPr>
          <w:p w14:paraId="490EECE7" w14:textId="00B7ED82" w:rsidR="000D0F01" w:rsidRPr="00637752" w:rsidRDefault="000D0F01" w:rsidP="000D0F01">
            <w:pPr>
              <w:pStyle w:val="02Tabletext"/>
              <w:spacing w:before="40" w:after="40"/>
            </w:pPr>
            <w:r w:rsidRPr="00637752">
              <w:t>44342</w:t>
            </w:r>
            <w:r w:rsidR="006E6445">
              <w:t>*</w:t>
            </w:r>
          </w:p>
        </w:tc>
        <w:tc>
          <w:tcPr>
            <w:tcW w:w="6161" w:type="dxa"/>
          </w:tcPr>
          <w:p w14:paraId="5CA33FAB" w14:textId="15E7268B" w:rsidR="000D0F01" w:rsidRPr="00CC431F" w:rsidRDefault="00EB2B84" w:rsidP="000D0F01">
            <w:pPr>
              <w:pStyle w:val="02Tabletext"/>
              <w:spacing w:before="40" w:after="40"/>
            </w:pPr>
            <w:r w:rsidRPr="006356C5">
              <w:t>Amputation of digit of foot, distal to metatarsal head, including resection of bone or joint, inclusive of, if performed: excision of neuroma and skin cover with local or homodigital flaps. 2 digits, elective or trauma. (Anaes.) (Assist.)</w:t>
            </w:r>
          </w:p>
        </w:tc>
        <w:tc>
          <w:tcPr>
            <w:tcW w:w="1635" w:type="dxa"/>
          </w:tcPr>
          <w:p w14:paraId="7DCE7695" w14:textId="2337CB7D" w:rsidR="000D0F01" w:rsidRPr="00637752" w:rsidRDefault="000D0F01" w:rsidP="000D0F01">
            <w:pPr>
              <w:pStyle w:val="02Tabletext"/>
              <w:spacing w:before="40" w:after="40"/>
              <w:jc w:val="center"/>
            </w:pPr>
            <w:r w:rsidRPr="00637752">
              <w:t>$220</w:t>
            </w:r>
          </w:p>
        </w:tc>
      </w:tr>
      <w:tr w:rsidR="000D0F01" w:rsidRPr="00637752" w14:paraId="61061CFF" w14:textId="77777777" w:rsidTr="00346D35">
        <w:tc>
          <w:tcPr>
            <w:tcW w:w="1286" w:type="dxa"/>
          </w:tcPr>
          <w:p w14:paraId="4B43F672" w14:textId="2B1F44EE" w:rsidR="000D0F01" w:rsidRPr="00637752" w:rsidRDefault="000D0F01" w:rsidP="000D0F01">
            <w:pPr>
              <w:pStyle w:val="02Tabletext"/>
              <w:spacing w:before="40" w:after="40"/>
            </w:pPr>
            <w:r w:rsidRPr="00637752">
              <w:t>44346</w:t>
            </w:r>
            <w:r w:rsidR="006E6445">
              <w:t>*</w:t>
            </w:r>
          </w:p>
        </w:tc>
        <w:tc>
          <w:tcPr>
            <w:tcW w:w="6161" w:type="dxa"/>
          </w:tcPr>
          <w:p w14:paraId="095242EB" w14:textId="1B92DB68" w:rsidR="000D0F01" w:rsidRPr="00CC431F" w:rsidRDefault="00EB2B84" w:rsidP="000D0F01">
            <w:pPr>
              <w:pStyle w:val="02Tabletext"/>
              <w:spacing w:before="40" w:after="40"/>
            </w:pPr>
            <w:r w:rsidRPr="006356C5">
              <w:t>Amputation of digit of foot, distal to metatarsal head, including resection of bone or joint, inclusive of, if performed: excision of neuroma and skin cover wi</w:t>
            </w:r>
            <w:r>
              <w:t>th local or homodigital flaps. 3</w:t>
            </w:r>
            <w:r w:rsidRPr="006356C5">
              <w:t xml:space="preserve"> digits, elective or trauma. (Anaes.) (Assist.)</w:t>
            </w:r>
          </w:p>
        </w:tc>
        <w:tc>
          <w:tcPr>
            <w:tcW w:w="1635" w:type="dxa"/>
          </w:tcPr>
          <w:p w14:paraId="33DDDA22" w14:textId="5B659E4E" w:rsidR="000D0F01" w:rsidRPr="00637752" w:rsidRDefault="000D0F01" w:rsidP="000D0F01">
            <w:pPr>
              <w:pStyle w:val="02Tabletext"/>
              <w:spacing w:before="40" w:after="40"/>
              <w:jc w:val="center"/>
            </w:pPr>
            <w:r w:rsidRPr="00637752">
              <w:t>$254</w:t>
            </w:r>
          </w:p>
        </w:tc>
      </w:tr>
      <w:tr w:rsidR="000D0F01" w:rsidRPr="00637752" w14:paraId="707ADCBE" w14:textId="77777777" w:rsidTr="00346D35">
        <w:tc>
          <w:tcPr>
            <w:tcW w:w="1286" w:type="dxa"/>
          </w:tcPr>
          <w:p w14:paraId="6C8CD8C2" w14:textId="69A43AD9" w:rsidR="000D0F01" w:rsidRPr="00637752" w:rsidRDefault="000D0F01" w:rsidP="000D0F01">
            <w:pPr>
              <w:pStyle w:val="02Tabletext"/>
              <w:spacing w:before="40" w:after="40"/>
            </w:pPr>
            <w:r w:rsidRPr="00637752">
              <w:t>44350</w:t>
            </w:r>
            <w:r w:rsidR="006E6445">
              <w:t>*</w:t>
            </w:r>
          </w:p>
        </w:tc>
        <w:tc>
          <w:tcPr>
            <w:tcW w:w="6161" w:type="dxa"/>
          </w:tcPr>
          <w:p w14:paraId="72648030" w14:textId="08AD9A52" w:rsidR="000D0F01" w:rsidRPr="00CC431F" w:rsidRDefault="00EB2B84" w:rsidP="000D0F01">
            <w:pPr>
              <w:pStyle w:val="02Tabletext"/>
              <w:spacing w:before="40" w:after="40"/>
            </w:pPr>
            <w:r w:rsidRPr="006356C5">
              <w:t>Amputation of digit of foot, distal to metatarsal head, including resection of bone or joint, inclusive of, if performed: excision of neuroma and skin cover wi</w:t>
            </w:r>
            <w:r>
              <w:t>th local or homodigital flaps. 4</w:t>
            </w:r>
            <w:r w:rsidRPr="006356C5">
              <w:t xml:space="preserve"> digits, elective or trauma. (Anaes.) (Assist.)</w:t>
            </w:r>
          </w:p>
        </w:tc>
        <w:tc>
          <w:tcPr>
            <w:tcW w:w="1635" w:type="dxa"/>
          </w:tcPr>
          <w:p w14:paraId="14969911" w14:textId="0CB917F9" w:rsidR="000D0F01" w:rsidRPr="00637752" w:rsidRDefault="000D0F01" w:rsidP="000D0F01">
            <w:pPr>
              <w:pStyle w:val="02Tabletext"/>
              <w:spacing w:before="40" w:after="40"/>
              <w:jc w:val="center"/>
            </w:pPr>
            <w:r w:rsidRPr="00637752">
              <w:t>$288</w:t>
            </w:r>
          </w:p>
        </w:tc>
      </w:tr>
      <w:tr w:rsidR="000D0F01" w:rsidRPr="00637752" w14:paraId="52C5F6B5" w14:textId="77777777" w:rsidTr="00346D35">
        <w:tc>
          <w:tcPr>
            <w:tcW w:w="1286" w:type="dxa"/>
          </w:tcPr>
          <w:p w14:paraId="68C93745" w14:textId="5C727ABF" w:rsidR="000D0F01" w:rsidRPr="00637752" w:rsidRDefault="000D0F01" w:rsidP="000D0F01">
            <w:pPr>
              <w:pStyle w:val="02Tabletext"/>
              <w:spacing w:before="40" w:after="40"/>
            </w:pPr>
            <w:r w:rsidRPr="00637752">
              <w:t>44354</w:t>
            </w:r>
            <w:r w:rsidR="006E6445">
              <w:t>*</w:t>
            </w:r>
          </w:p>
        </w:tc>
        <w:tc>
          <w:tcPr>
            <w:tcW w:w="6161" w:type="dxa"/>
          </w:tcPr>
          <w:p w14:paraId="0A5A3A85" w14:textId="6FCB2256" w:rsidR="000D0F01" w:rsidRPr="00CC431F" w:rsidRDefault="00EB2B84" w:rsidP="000D0F01">
            <w:pPr>
              <w:pStyle w:val="02Tabletext"/>
              <w:spacing w:before="40" w:after="40"/>
            </w:pPr>
            <w:r w:rsidRPr="006356C5">
              <w:t>Amputation of digit of foot, distal to metatarsal head, including resection of bone or joint, inclusive of, if performed: excision of neuroma and skin cover wi</w:t>
            </w:r>
            <w:r>
              <w:t>th local or homodigital flaps. 5</w:t>
            </w:r>
            <w:r w:rsidRPr="006356C5">
              <w:t xml:space="preserve"> digits, elective or trauma. (Anaes.) (Assist.)</w:t>
            </w:r>
          </w:p>
        </w:tc>
        <w:tc>
          <w:tcPr>
            <w:tcW w:w="1635" w:type="dxa"/>
          </w:tcPr>
          <w:p w14:paraId="4283BBBC" w14:textId="5CDECE39" w:rsidR="000D0F01" w:rsidRPr="00637752" w:rsidRDefault="000D0F01" w:rsidP="000D0F01">
            <w:pPr>
              <w:pStyle w:val="02Tabletext"/>
              <w:spacing w:before="40" w:after="40"/>
              <w:jc w:val="center"/>
            </w:pPr>
            <w:r w:rsidRPr="00637752">
              <w:t>$330</w:t>
            </w:r>
          </w:p>
        </w:tc>
      </w:tr>
      <w:tr w:rsidR="0044685A" w:rsidRPr="00637752" w14:paraId="162F8682" w14:textId="77777777" w:rsidTr="00346D35">
        <w:tc>
          <w:tcPr>
            <w:tcW w:w="1286" w:type="dxa"/>
          </w:tcPr>
          <w:p w14:paraId="24AC4C5E" w14:textId="2EDBE6BA" w:rsidR="0044685A" w:rsidRPr="00637752" w:rsidRDefault="0044685A" w:rsidP="006350E1">
            <w:pPr>
              <w:pStyle w:val="02Tabletext"/>
              <w:spacing w:before="40" w:after="40"/>
            </w:pPr>
            <w:r w:rsidRPr="00637752">
              <w:t>44358</w:t>
            </w:r>
            <w:r w:rsidR="006E6445">
              <w:t>*</w:t>
            </w:r>
          </w:p>
        </w:tc>
        <w:tc>
          <w:tcPr>
            <w:tcW w:w="6161" w:type="dxa"/>
          </w:tcPr>
          <w:p w14:paraId="00FA8B51" w14:textId="782A005E" w:rsidR="0044685A" w:rsidRPr="00637752" w:rsidRDefault="0044685A" w:rsidP="004A03CA">
            <w:pPr>
              <w:pStyle w:val="02Tabletext"/>
              <w:spacing w:before="40" w:after="40"/>
            </w:pPr>
            <w:r w:rsidRPr="00637752">
              <w:rPr>
                <w:lang w:val="en-US"/>
              </w:rPr>
              <w:t xml:space="preserve">Amputation, ray of foot. Inclusive of, if performed: resection of bone, excision of neuromas and skin cover or recontouring with local </w:t>
            </w:r>
            <w:r w:rsidR="004A03CA">
              <w:rPr>
                <w:lang w:val="en-US"/>
              </w:rPr>
              <w:t>or homodigital flaps. Per ray, elective or trauma</w:t>
            </w:r>
            <w:r w:rsidR="006B3575">
              <w:rPr>
                <w:lang w:val="en-US"/>
              </w:rPr>
              <w:t>.</w:t>
            </w:r>
            <w:r w:rsidR="004A03CA">
              <w:rPr>
                <w:lang w:val="en-US"/>
              </w:rPr>
              <w:t xml:space="preserve"> </w:t>
            </w:r>
            <w:r w:rsidRPr="00637752">
              <w:rPr>
                <w:lang w:val="en-US"/>
              </w:rPr>
              <w:t>(Anaes.) (Assist.)</w:t>
            </w:r>
          </w:p>
        </w:tc>
        <w:tc>
          <w:tcPr>
            <w:tcW w:w="1635" w:type="dxa"/>
          </w:tcPr>
          <w:p w14:paraId="26BF5BBF" w14:textId="77777777" w:rsidR="0044685A" w:rsidRPr="00637752" w:rsidRDefault="0044685A" w:rsidP="00B86562">
            <w:pPr>
              <w:pStyle w:val="02Tabletext"/>
              <w:spacing w:before="40" w:after="40"/>
              <w:jc w:val="center"/>
            </w:pPr>
            <w:r w:rsidRPr="00637752">
              <w:t>$184</w:t>
            </w:r>
          </w:p>
        </w:tc>
      </w:tr>
      <w:tr w:rsidR="0044685A" w:rsidRPr="00637752" w14:paraId="12FF29C1" w14:textId="77777777" w:rsidTr="00346D35">
        <w:tc>
          <w:tcPr>
            <w:tcW w:w="1286" w:type="dxa"/>
          </w:tcPr>
          <w:p w14:paraId="3847D938" w14:textId="77777777" w:rsidR="0044685A" w:rsidRPr="00637752" w:rsidRDefault="0044685A" w:rsidP="006350E1">
            <w:pPr>
              <w:pStyle w:val="02Tabletext"/>
              <w:spacing w:before="40" w:after="40"/>
            </w:pPr>
            <w:r w:rsidRPr="00637752">
              <w:t>44359</w:t>
            </w:r>
          </w:p>
        </w:tc>
        <w:tc>
          <w:tcPr>
            <w:tcW w:w="6161" w:type="dxa"/>
          </w:tcPr>
          <w:p w14:paraId="37650D14" w14:textId="40CB574F" w:rsidR="0044685A" w:rsidRPr="00637752" w:rsidRDefault="00CB2AFF" w:rsidP="006350E1">
            <w:pPr>
              <w:pStyle w:val="02Tabletext"/>
              <w:spacing w:before="40" w:after="40"/>
            </w:pPr>
            <w:r w:rsidRPr="006356C5">
              <w:t>Amputation, one or more toes, or at midfoot or hindfoot, including resection of bone, inclusive of, if performed excision of neuromas, excision of 1 or more bones of the foot, treatment of underlying infection and skin cover or recontouring with local or homodigital flaps, performed for diabetic or other microvascular disease, excluding aftercare. Per foot. (Anaes.) (Assist.)</w:t>
            </w:r>
          </w:p>
        </w:tc>
        <w:tc>
          <w:tcPr>
            <w:tcW w:w="1635" w:type="dxa"/>
          </w:tcPr>
          <w:p w14:paraId="3AB37E40" w14:textId="77777777" w:rsidR="0044685A" w:rsidRPr="00637752" w:rsidRDefault="0044685A" w:rsidP="00B86562">
            <w:pPr>
              <w:pStyle w:val="02Tabletext"/>
              <w:spacing w:before="40" w:after="40"/>
              <w:jc w:val="center"/>
            </w:pPr>
            <w:r w:rsidRPr="00637752">
              <w:t>$264</w:t>
            </w:r>
          </w:p>
        </w:tc>
      </w:tr>
      <w:tr w:rsidR="0044685A" w:rsidRPr="00637752" w14:paraId="4C64C9CB" w14:textId="77777777" w:rsidTr="00346D35">
        <w:tc>
          <w:tcPr>
            <w:tcW w:w="1286" w:type="dxa"/>
          </w:tcPr>
          <w:p w14:paraId="61F1960C" w14:textId="452F3248" w:rsidR="0044685A" w:rsidRPr="00637752" w:rsidRDefault="0044685A" w:rsidP="006350E1">
            <w:pPr>
              <w:pStyle w:val="02Tabletext"/>
              <w:spacing w:before="40" w:after="40"/>
            </w:pPr>
            <w:r w:rsidRPr="00637752">
              <w:t>44361</w:t>
            </w:r>
            <w:r w:rsidR="006E6445">
              <w:t>*</w:t>
            </w:r>
          </w:p>
        </w:tc>
        <w:tc>
          <w:tcPr>
            <w:tcW w:w="6161" w:type="dxa"/>
          </w:tcPr>
          <w:p w14:paraId="0C162866" w14:textId="2D4A3A57" w:rsidR="0044685A" w:rsidRPr="00637752" w:rsidRDefault="00A43CC1" w:rsidP="004A03CA">
            <w:pPr>
              <w:pStyle w:val="02Tabletext"/>
              <w:spacing w:before="40" w:after="40"/>
            </w:pPr>
            <w:r w:rsidRPr="00A43CC1">
              <w:t>Amputation of foot, at ankle or hindfoot, including resection of bone, inclusive of, if performed: resection of bone, excision of neuromas and skin cover, elective or trauma. (Anaes.) (Assist.)</w:t>
            </w:r>
          </w:p>
        </w:tc>
        <w:tc>
          <w:tcPr>
            <w:tcW w:w="1635" w:type="dxa"/>
          </w:tcPr>
          <w:p w14:paraId="491882F5" w14:textId="77777777" w:rsidR="0044685A" w:rsidRPr="00637752" w:rsidRDefault="0044685A" w:rsidP="00B86562">
            <w:pPr>
              <w:pStyle w:val="02Tabletext"/>
              <w:spacing w:before="40" w:after="40"/>
              <w:jc w:val="center"/>
            </w:pPr>
            <w:r w:rsidRPr="00637752">
              <w:t>$356</w:t>
            </w:r>
          </w:p>
        </w:tc>
      </w:tr>
      <w:tr w:rsidR="0044685A" w:rsidRPr="00637752" w14:paraId="366F09E0" w14:textId="77777777" w:rsidTr="00346D35">
        <w:tc>
          <w:tcPr>
            <w:tcW w:w="1286" w:type="dxa"/>
          </w:tcPr>
          <w:p w14:paraId="519E53F3" w14:textId="3EA8BD49" w:rsidR="0044685A" w:rsidRPr="00637752" w:rsidRDefault="0044685A" w:rsidP="006350E1">
            <w:pPr>
              <w:pStyle w:val="02Tabletext"/>
              <w:spacing w:before="40" w:after="40"/>
            </w:pPr>
            <w:r w:rsidRPr="00637752">
              <w:t>44364</w:t>
            </w:r>
            <w:r w:rsidR="006E6445">
              <w:t>*</w:t>
            </w:r>
          </w:p>
        </w:tc>
        <w:tc>
          <w:tcPr>
            <w:tcW w:w="6161" w:type="dxa"/>
          </w:tcPr>
          <w:p w14:paraId="42077E00" w14:textId="6C1D55EC" w:rsidR="0044685A" w:rsidRPr="00637752" w:rsidRDefault="00A43CC1" w:rsidP="006350E1">
            <w:pPr>
              <w:pStyle w:val="02Tabletext"/>
              <w:spacing w:before="40" w:after="40"/>
            </w:pPr>
            <w:r w:rsidRPr="00A43CC1">
              <w:rPr>
                <w:lang w:val="en-US"/>
              </w:rPr>
              <w:t>Amputation of foot, transtarsal, inclusive of resection of bone, and if performed, excision of neuromas, and skin cover, elective or trauma. (Anaes.) (Assist.)</w:t>
            </w:r>
          </w:p>
        </w:tc>
        <w:tc>
          <w:tcPr>
            <w:tcW w:w="1635" w:type="dxa"/>
          </w:tcPr>
          <w:p w14:paraId="34798EFB" w14:textId="77777777" w:rsidR="0044685A" w:rsidRPr="00637752" w:rsidRDefault="0044685A" w:rsidP="00B86562">
            <w:pPr>
              <w:pStyle w:val="02Tabletext"/>
              <w:spacing w:before="40" w:after="40"/>
              <w:jc w:val="center"/>
            </w:pPr>
            <w:r w:rsidRPr="00637752">
              <w:t>$296</w:t>
            </w:r>
          </w:p>
        </w:tc>
      </w:tr>
    </w:tbl>
    <w:p w14:paraId="75445D99" w14:textId="77777777" w:rsidR="00346D35" w:rsidRPr="00F342B5" w:rsidRDefault="00346D35" w:rsidP="00346D35">
      <w:pPr>
        <w:spacing w:before="0"/>
        <w:rPr>
          <w:b/>
          <w:sz w:val="20"/>
        </w:rPr>
      </w:pPr>
      <w:r w:rsidRPr="00F342B5">
        <w:rPr>
          <w:b/>
          <w:sz w:val="20"/>
        </w:rPr>
        <w:t>*Items are able to be claimed in both an elective and trauma context.</w:t>
      </w:r>
    </w:p>
    <w:p w14:paraId="4F08717D" w14:textId="77777777" w:rsidR="0044685A" w:rsidRPr="00637752" w:rsidRDefault="0044685A" w:rsidP="00C14DAA">
      <w:pPr>
        <w:pStyle w:val="Style5"/>
      </w:pPr>
      <w:r w:rsidRPr="00637752">
        <w:t>Bone procedures</w:t>
      </w:r>
    </w:p>
    <w:tbl>
      <w:tblPr>
        <w:tblStyle w:val="TableGrid"/>
        <w:tblW w:w="5000" w:type="pct"/>
        <w:tblInd w:w="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Bone procedures"/>
        <w:tblDescription w:val="This is a 3 column table. Column 1 lists the item number, column 2 is the item descriptor and column 3 is the Schedule fee"/>
      </w:tblPr>
      <w:tblGrid>
        <w:gridCol w:w="1296"/>
        <w:gridCol w:w="6151"/>
        <w:gridCol w:w="1635"/>
      </w:tblGrid>
      <w:tr w:rsidR="0044685A" w:rsidRPr="00637752" w14:paraId="30AFBA0A" w14:textId="77777777" w:rsidTr="00A03439">
        <w:trPr>
          <w:tblHeader/>
        </w:trPr>
        <w:tc>
          <w:tcPr>
            <w:tcW w:w="1287" w:type="dxa"/>
            <w:shd w:val="clear" w:color="auto" w:fill="F2F2F2" w:themeFill="background1" w:themeFillShade="F2"/>
            <w:vAlign w:val="bottom"/>
          </w:tcPr>
          <w:p w14:paraId="11F6A759" w14:textId="77777777" w:rsidR="0044685A" w:rsidRPr="00637752" w:rsidRDefault="0044685A" w:rsidP="006350E1">
            <w:pPr>
              <w:pStyle w:val="02Tabletext"/>
              <w:spacing w:before="40" w:after="40"/>
              <w:rPr>
                <w:b/>
                <w:lang w:val="en-AU"/>
              </w:rPr>
            </w:pPr>
            <w:r w:rsidRPr="00637752">
              <w:rPr>
                <w:b/>
                <w:lang w:val="en-AU"/>
              </w:rPr>
              <w:t>Item</w:t>
            </w:r>
          </w:p>
        </w:tc>
        <w:tc>
          <w:tcPr>
            <w:tcW w:w="6106" w:type="dxa"/>
            <w:shd w:val="clear" w:color="auto" w:fill="F2F2F2" w:themeFill="background1" w:themeFillShade="F2"/>
            <w:vAlign w:val="bottom"/>
          </w:tcPr>
          <w:p w14:paraId="3E7EBA21" w14:textId="77777777" w:rsidR="0044685A" w:rsidRPr="00637752" w:rsidRDefault="0044685A" w:rsidP="006350E1">
            <w:pPr>
              <w:pStyle w:val="02Tabletext"/>
              <w:spacing w:before="40" w:after="40"/>
              <w:rPr>
                <w:b/>
                <w:lang w:val="en-AU"/>
              </w:rPr>
            </w:pPr>
            <w:r w:rsidRPr="00637752">
              <w:rPr>
                <w:b/>
                <w:lang w:val="en-AU"/>
              </w:rPr>
              <w:t>Descriptor</w:t>
            </w:r>
          </w:p>
        </w:tc>
        <w:tc>
          <w:tcPr>
            <w:tcW w:w="1623" w:type="dxa"/>
            <w:shd w:val="clear" w:color="auto" w:fill="F2F2F2" w:themeFill="background1" w:themeFillShade="F2"/>
            <w:vAlign w:val="bottom"/>
          </w:tcPr>
          <w:p w14:paraId="79C5B4A3" w14:textId="2213CAE8"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44685A" w:rsidRPr="00637752" w14:paraId="77462920" w14:textId="77777777" w:rsidTr="00A03439">
        <w:tc>
          <w:tcPr>
            <w:tcW w:w="1287" w:type="dxa"/>
          </w:tcPr>
          <w:p w14:paraId="6080EFF7" w14:textId="77777777" w:rsidR="0044685A" w:rsidRPr="00637752" w:rsidRDefault="0044685A" w:rsidP="006350E1">
            <w:pPr>
              <w:pStyle w:val="02Tabletext"/>
              <w:spacing w:before="40" w:after="40"/>
              <w:rPr>
                <w:lang w:val="en-AU"/>
              </w:rPr>
            </w:pPr>
            <w:r w:rsidRPr="00637752">
              <w:t>484XX</w:t>
            </w:r>
          </w:p>
        </w:tc>
        <w:tc>
          <w:tcPr>
            <w:tcW w:w="6106" w:type="dxa"/>
          </w:tcPr>
          <w:p w14:paraId="4D82CADE" w14:textId="77FEE6ED" w:rsidR="0044685A" w:rsidRPr="00637752" w:rsidRDefault="002A0153" w:rsidP="006350E1">
            <w:pPr>
              <w:pStyle w:val="02Tabletext"/>
              <w:spacing w:before="40" w:after="40"/>
              <w:rPr>
                <w:lang w:val="en-US"/>
              </w:rPr>
            </w:pPr>
            <w:r w:rsidRPr="002A0153">
              <w:rPr>
                <w:lang w:val="en-US"/>
              </w:rPr>
              <w:t>Excision of one or more osteophytes of foot or ankle, or simple removal of bunion. Inclusive of, if performed: removal associated bursae or ganglion, excision of surrounding osteophytes, capsulotomy, synovectomy, release ligaments and/or removal of bone. Per incision. (Anaes.) (Assist.)</w:t>
            </w:r>
          </w:p>
        </w:tc>
        <w:tc>
          <w:tcPr>
            <w:tcW w:w="1623" w:type="dxa"/>
          </w:tcPr>
          <w:p w14:paraId="2DAD9552"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30A0C69C" w14:textId="77777777" w:rsidTr="00A03439">
        <w:tc>
          <w:tcPr>
            <w:tcW w:w="1287" w:type="dxa"/>
          </w:tcPr>
          <w:p w14:paraId="59A4B59F" w14:textId="77777777" w:rsidR="0044685A" w:rsidRPr="00637752" w:rsidRDefault="0044685A" w:rsidP="006350E1">
            <w:pPr>
              <w:pStyle w:val="02Tabletext"/>
              <w:spacing w:before="40" w:after="40"/>
              <w:rPr>
                <w:lang w:val="en-AU"/>
              </w:rPr>
            </w:pPr>
            <w:r w:rsidRPr="00637752">
              <w:t>48400</w:t>
            </w:r>
          </w:p>
        </w:tc>
        <w:tc>
          <w:tcPr>
            <w:tcW w:w="6106" w:type="dxa"/>
          </w:tcPr>
          <w:p w14:paraId="1ED87E7D" w14:textId="77777777" w:rsidR="0044685A" w:rsidRPr="00637752" w:rsidRDefault="0044685A" w:rsidP="006350E1">
            <w:pPr>
              <w:pStyle w:val="02Tabletext"/>
              <w:spacing w:before="40" w:after="40"/>
              <w:rPr>
                <w:lang w:val="en-US"/>
              </w:rPr>
            </w:pPr>
            <w:r w:rsidRPr="00637752">
              <w:t>Osteotomy of phalanx, metatarsal, accessory bone or sesamoid bone of foot. Inclusive of, if performed: removal of bone, surrounding osteophytes, synovectomy, and/or release of joint. Per bone. (Anaes.) (Assist.)</w:t>
            </w:r>
          </w:p>
        </w:tc>
        <w:tc>
          <w:tcPr>
            <w:tcW w:w="1623" w:type="dxa"/>
          </w:tcPr>
          <w:p w14:paraId="72794033" w14:textId="77777777" w:rsidR="0044685A" w:rsidRPr="00637752" w:rsidRDefault="0044685A" w:rsidP="00B86562">
            <w:pPr>
              <w:pStyle w:val="02Tabletext"/>
              <w:spacing w:before="40" w:after="40"/>
              <w:jc w:val="center"/>
              <w:rPr>
                <w:lang w:val="en-AU"/>
              </w:rPr>
            </w:pPr>
            <w:r w:rsidRPr="00637752">
              <w:t>$330</w:t>
            </w:r>
          </w:p>
        </w:tc>
      </w:tr>
      <w:tr w:rsidR="0044685A" w:rsidRPr="00637752" w14:paraId="2750664F" w14:textId="77777777" w:rsidTr="00A03439">
        <w:tc>
          <w:tcPr>
            <w:tcW w:w="1287" w:type="dxa"/>
          </w:tcPr>
          <w:p w14:paraId="22F01FAC" w14:textId="77777777" w:rsidR="0044685A" w:rsidRPr="00637752" w:rsidRDefault="0044685A" w:rsidP="006350E1">
            <w:pPr>
              <w:pStyle w:val="02Tabletext"/>
              <w:spacing w:before="40" w:after="40"/>
              <w:rPr>
                <w:lang w:val="en-AU"/>
              </w:rPr>
            </w:pPr>
            <w:r w:rsidRPr="00637752">
              <w:t>48403</w:t>
            </w:r>
          </w:p>
        </w:tc>
        <w:tc>
          <w:tcPr>
            <w:tcW w:w="6106" w:type="dxa"/>
          </w:tcPr>
          <w:p w14:paraId="70FBCA85" w14:textId="77777777" w:rsidR="0044685A" w:rsidRPr="00637752" w:rsidRDefault="0044685A" w:rsidP="006350E1">
            <w:pPr>
              <w:pStyle w:val="02Tabletext"/>
              <w:spacing w:before="40" w:after="40"/>
              <w:rPr>
                <w:lang w:val="en-US"/>
              </w:rPr>
            </w:pPr>
            <w:r w:rsidRPr="00637752">
              <w:rPr>
                <w:lang w:val="en-US"/>
              </w:rPr>
              <w:t>Osteotomy of phalanx or metatarsal of foot, with internal fixation by any method. Inclusive of, if performed: removal of bone, surrounding osteophytes, synovectomy, release of joint. Per bone. (Anaes.) (Assist.)</w:t>
            </w:r>
          </w:p>
        </w:tc>
        <w:tc>
          <w:tcPr>
            <w:tcW w:w="1623" w:type="dxa"/>
          </w:tcPr>
          <w:p w14:paraId="069543A3" w14:textId="77777777" w:rsidR="0044685A" w:rsidRPr="00637752" w:rsidRDefault="0044685A" w:rsidP="00B86562">
            <w:pPr>
              <w:pStyle w:val="02Tabletext"/>
              <w:spacing w:before="40" w:after="40"/>
              <w:jc w:val="center"/>
              <w:rPr>
                <w:lang w:val="en-AU"/>
              </w:rPr>
            </w:pPr>
            <w:r w:rsidRPr="00637752">
              <w:t>$518</w:t>
            </w:r>
          </w:p>
        </w:tc>
      </w:tr>
      <w:tr w:rsidR="0044685A" w:rsidRPr="00637752" w14:paraId="7E0B0F97" w14:textId="77777777" w:rsidTr="00A03439">
        <w:tc>
          <w:tcPr>
            <w:tcW w:w="1287" w:type="dxa"/>
          </w:tcPr>
          <w:p w14:paraId="5271B0FA" w14:textId="77777777" w:rsidR="0044685A" w:rsidRPr="00637752" w:rsidRDefault="0044685A" w:rsidP="006350E1">
            <w:pPr>
              <w:pStyle w:val="02Tabletext"/>
              <w:spacing w:before="40" w:after="40"/>
              <w:rPr>
                <w:strike/>
              </w:rPr>
            </w:pPr>
            <w:r w:rsidRPr="00637752">
              <w:t>48406</w:t>
            </w:r>
          </w:p>
        </w:tc>
        <w:tc>
          <w:tcPr>
            <w:tcW w:w="6106" w:type="dxa"/>
          </w:tcPr>
          <w:p w14:paraId="6E9F3D36" w14:textId="58448DD1" w:rsidR="0044685A" w:rsidRPr="00637752" w:rsidRDefault="009774FB" w:rsidP="006350E1">
            <w:pPr>
              <w:pStyle w:val="02Tabletext"/>
              <w:spacing w:before="40" w:after="40"/>
              <w:rPr>
                <w:strike/>
              </w:rPr>
            </w:pPr>
            <w:r w:rsidRPr="009774FB">
              <w:rPr>
                <w:lang w:val="en-US"/>
              </w:rPr>
              <w:t>Fibula, radius, ulna, clavicle, scapula (other than acromion), rib, tarsus or carpus, osteotomy of, including removal of bone, and if performed, removal of surrounding osteophytes, synovectomy and/or release of joint. (Anaes.) (Assist.)</w:t>
            </w:r>
          </w:p>
        </w:tc>
        <w:tc>
          <w:tcPr>
            <w:tcW w:w="1623" w:type="dxa"/>
          </w:tcPr>
          <w:p w14:paraId="6DFC2B03" w14:textId="77777777" w:rsidR="0044685A" w:rsidRPr="00637752" w:rsidRDefault="0044685A" w:rsidP="00B86562">
            <w:pPr>
              <w:pStyle w:val="02Tabletext"/>
              <w:spacing w:before="40" w:after="40"/>
              <w:jc w:val="center"/>
              <w:rPr>
                <w:strike/>
              </w:rPr>
            </w:pPr>
            <w:r w:rsidRPr="00637752">
              <w:t>$330</w:t>
            </w:r>
          </w:p>
        </w:tc>
      </w:tr>
      <w:tr w:rsidR="0044685A" w:rsidRPr="00637752" w14:paraId="758EDBBC" w14:textId="77777777" w:rsidTr="00A03439">
        <w:tc>
          <w:tcPr>
            <w:tcW w:w="1287" w:type="dxa"/>
          </w:tcPr>
          <w:p w14:paraId="09621DA7" w14:textId="77777777" w:rsidR="0044685A" w:rsidRPr="00637752" w:rsidRDefault="0044685A" w:rsidP="006350E1">
            <w:pPr>
              <w:pStyle w:val="02Tabletext"/>
              <w:spacing w:before="40" w:after="40"/>
              <w:rPr>
                <w:strike/>
              </w:rPr>
            </w:pPr>
            <w:r w:rsidRPr="00637752">
              <w:t>48409</w:t>
            </w:r>
          </w:p>
        </w:tc>
        <w:tc>
          <w:tcPr>
            <w:tcW w:w="6106" w:type="dxa"/>
          </w:tcPr>
          <w:p w14:paraId="141844A5" w14:textId="0D16F6A5" w:rsidR="0044685A" w:rsidRPr="00637752" w:rsidRDefault="009774FB" w:rsidP="006350E1">
            <w:pPr>
              <w:pStyle w:val="02Tabletext"/>
              <w:spacing w:before="40" w:after="40"/>
              <w:rPr>
                <w:strike/>
              </w:rPr>
            </w:pPr>
            <w:r w:rsidRPr="009774FB">
              <w:rPr>
                <w:lang w:val="en-US"/>
              </w:rPr>
              <w:t>Radius, ulna, clavicle, scapula (other than acromion), rib, or carpus, osteotomy, with internal fixation, including removal of bone, and if performed, removal of surrounding osteophytes, synovectomy and/or release of joint. (Anaes.) (Assist.)</w:t>
            </w:r>
          </w:p>
        </w:tc>
        <w:tc>
          <w:tcPr>
            <w:tcW w:w="1623" w:type="dxa"/>
          </w:tcPr>
          <w:p w14:paraId="020E3188" w14:textId="77777777" w:rsidR="0044685A" w:rsidRPr="00637752" w:rsidRDefault="0044685A" w:rsidP="00B86562">
            <w:pPr>
              <w:pStyle w:val="02Tabletext"/>
              <w:spacing w:before="40" w:after="40"/>
              <w:jc w:val="center"/>
              <w:rPr>
                <w:strike/>
              </w:rPr>
            </w:pPr>
            <w:r w:rsidRPr="00637752">
              <w:t>$518</w:t>
            </w:r>
          </w:p>
        </w:tc>
      </w:tr>
      <w:tr w:rsidR="0044685A" w:rsidRPr="00637752" w14:paraId="7FF2F3E6" w14:textId="77777777" w:rsidTr="00A03439">
        <w:tc>
          <w:tcPr>
            <w:tcW w:w="1287" w:type="dxa"/>
          </w:tcPr>
          <w:p w14:paraId="1C617E01" w14:textId="77777777" w:rsidR="0044685A" w:rsidRPr="00637752" w:rsidRDefault="0044685A" w:rsidP="006350E1">
            <w:pPr>
              <w:pStyle w:val="02Tabletext"/>
              <w:spacing w:before="40" w:after="40"/>
              <w:rPr>
                <w:strike/>
              </w:rPr>
            </w:pPr>
            <w:r w:rsidRPr="00637752">
              <w:t>484YA</w:t>
            </w:r>
          </w:p>
        </w:tc>
        <w:tc>
          <w:tcPr>
            <w:tcW w:w="6106" w:type="dxa"/>
          </w:tcPr>
          <w:p w14:paraId="632B9FB0" w14:textId="77777777" w:rsidR="0044685A" w:rsidRPr="00637752" w:rsidRDefault="0044685A" w:rsidP="006350E1">
            <w:pPr>
              <w:pStyle w:val="02Tabletext"/>
              <w:spacing w:before="40" w:after="40"/>
              <w:rPr>
                <w:strike/>
              </w:rPr>
            </w:pPr>
            <w:r w:rsidRPr="00637752">
              <w:rPr>
                <w:lang w:val="en-US"/>
              </w:rPr>
              <w:t>Osteotomy of distal tibia, without internal fixation. Inclusive of, if performed: removal of bone, surrounding osteophytes, synovectomy, release of joint. Per bone. (Anaes.) (Assist.)</w:t>
            </w:r>
          </w:p>
        </w:tc>
        <w:tc>
          <w:tcPr>
            <w:tcW w:w="1623" w:type="dxa"/>
          </w:tcPr>
          <w:p w14:paraId="1B9A0D0A" w14:textId="77777777" w:rsidR="0044685A" w:rsidRPr="00637752" w:rsidRDefault="0044685A" w:rsidP="00B86562">
            <w:pPr>
              <w:pStyle w:val="02Tabletext"/>
              <w:spacing w:before="40" w:after="40"/>
              <w:jc w:val="center"/>
              <w:rPr>
                <w:strike/>
              </w:rPr>
            </w:pPr>
            <w:r w:rsidRPr="00637752">
              <w:rPr>
                <w:lang w:val="en-AU"/>
              </w:rPr>
              <w:t>TBD</w:t>
            </w:r>
          </w:p>
        </w:tc>
      </w:tr>
      <w:tr w:rsidR="0044685A" w:rsidRPr="00637752" w14:paraId="120AA7B8" w14:textId="77777777" w:rsidTr="00A03439">
        <w:tc>
          <w:tcPr>
            <w:tcW w:w="1287" w:type="dxa"/>
          </w:tcPr>
          <w:p w14:paraId="2683B265" w14:textId="77777777" w:rsidR="0044685A" w:rsidRPr="00637752" w:rsidRDefault="0044685A" w:rsidP="006350E1">
            <w:pPr>
              <w:pStyle w:val="02Tabletext"/>
              <w:spacing w:before="40" w:after="40"/>
              <w:rPr>
                <w:strike/>
              </w:rPr>
            </w:pPr>
            <w:r w:rsidRPr="00637752">
              <w:t>484YB</w:t>
            </w:r>
          </w:p>
        </w:tc>
        <w:tc>
          <w:tcPr>
            <w:tcW w:w="6106" w:type="dxa"/>
          </w:tcPr>
          <w:p w14:paraId="255F9FA4" w14:textId="77777777" w:rsidR="0044685A" w:rsidRPr="00637752" w:rsidRDefault="0044685A" w:rsidP="006350E1">
            <w:pPr>
              <w:pStyle w:val="02Tabletext"/>
              <w:spacing w:before="40" w:after="40"/>
              <w:rPr>
                <w:strike/>
              </w:rPr>
            </w:pPr>
            <w:r w:rsidRPr="00637752">
              <w:rPr>
                <w:lang w:val="en-US"/>
              </w:rPr>
              <w:t>Osteotomy of distal tibia, with internal or external fixation by any method. Inclusive of, if performed: removal of bone, surrounding osteophytes, synovectomy, release of joint. Per bone. (Anaes.) (Assist.)</w:t>
            </w:r>
          </w:p>
        </w:tc>
        <w:tc>
          <w:tcPr>
            <w:tcW w:w="1623" w:type="dxa"/>
          </w:tcPr>
          <w:p w14:paraId="607C0CF9" w14:textId="77777777" w:rsidR="0044685A" w:rsidRPr="00637752" w:rsidRDefault="0044685A" w:rsidP="00B86562">
            <w:pPr>
              <w:pStyle w:val="02Tabletext"/>
              <w:spacing w:before="40" w:after="40"/>
              <w:jc w:val="center"/>
              <w:rPr>
                <w:strike/>
              </w:rPr>
            </w:pPr>
            <w:r w:rsidRPr="00637752">
              <w:rPr>
                <w:lang w:val="en-AU"/>
              </w:rPr>
              <w:t>TBD</w:t>
            </w:r>
          </w:p>
        </w:tc>
      </w:tr>
      <w:tr w:rsidR="0044685A" w:rsidRPr="00637752" w14:paraId="32ABBD51" w14:textId="77777777" w:rsidTr="00A03439">
        <w:tc>
          <w:tcPr>
            <w:tcW w:w="1287" w:type="dxa"/>
          </w:tcPr>
          <w:p w14:paraId="3DD0E99A" w14:textId="77777777" w:rsidR="0044685A" w:rsidRPr="00637752" w:rsidRDefault="0044685A" w:rsidP="006350E1">
            <w:pPr>
              <w:pStyle w:val="02Tabletext"/>
              <w:spacing w:before="40" w:after="40"/>
              <w:rPr>
                <w:strike/>
              </w:rPr>
            </w:pPr>
            <w:r w:rsidRPr="00637752">
              <w:t>484YC</w:t>
            </w:r>
          </w:p>
        </w:tc>
        <w:tc>
          <w:tcPr>
            <w:tcW w:w="6106" w:type="dxa"/>
          </w:tcPr>
          <w:p w14:paraId="129E95C9" w14:textId="70CBB28A" w:rsidR="0044685A" w:rsidRPr="00637752" w:rsidRDefault="001D7647" w:rsidP="006350E1">
            <w:pPr>
              <w:pStyle w:val="02Tabletext"/>
              <w:spacing w:before="40" w:after="40"/>
              <w:rPr>
                <w:strike/>
              </w:rPr>
            </w:pPr>
            <w:r w:rsidRPr="00637752">
              <w:t>Ankle or hindfoot fracture, operative treatment of non-union or malunion with preservation of the jo</w:t>
            </w:r>
            <w:r>
              <w:t xml:space="preserve">int, inclusive of, </w:t>
            </w:r>
            <w:r w:rsidRPr="00637752">
              <w:t>internal or e</w:t>
            </w:r>
            <w:r>
              <w:t xml:space="preserve">xternal fixation by any method and removal of hardware, and inclusive of, if performed, </w:t>
            </w:r>
            <w:r w:rsidRPr="00637752">
              <w:t>arthrotomy, debridement of non-union, osteotomy, removal of bone, surrounding osteophytes, synovectomy, an</w:t>
            </w:r>
            <w:r>
              <w:t>d/or release of joint, per bone</w:t>
            </w:r>
            <w:r w:rsidRPr="00637752">
              <w:t>. (Anaes.) (Assist.)</w:t>
            </w:r>
          </w:p>
        </w:tc>
        <w:tc>
          <w:tcPr>
            <w:tcW w:w="1623" w:type="dxa"/>
          </w:tcPr>
          <w:p w14:paraId="68E4F584" w14:textId="77777777" w:rsidR="0044685A" w:rsidRPr="00637752" w:rsidRDefault="0044685A" w:rsidP="00B86562">
            <w:pPr>
              <w:pStyle w:val="02Tabletext"/>
              <w:spacing w:before="40" w:after="40"/>
              <w:jc w:val="center"/>
              <w:rPr>
                <w:strike/>
              </w:rPr>
            </w:pPr>
            <w:r w:rsidRPr="00637752">
              <w:rPr>
                <w:lang w:val="en-AU"/>
              </w:rPr>
              <w:t>TBD</w:t>
            </w:r>
          </w:p>
        </w:tc>
      </w:tr>
      <w:tr w:rsidR="0044685A" w:rsidRPr="00637752" w14:paraId="7E3DBF83" w14:textId="77777777" w:rsidTr="00A03439">
        <w:tc>
          <w:tcPr>
            <w:tcW w:w="1287" w:type="dxa"/>
          </w:tcPr>
          <w:p w14:paraId="018AA9A4" w14:textId="77777777" w:rsidR="0044685A" w:rsidRPr="00637752" w:rsidRDefault="0044685A" w:rsidP="006350E1">
            <w:pPr>
              <w:pStyle w:val="02Tabletext"/>
              <w:spacing w:before="40" w:after="40"/>
              <w:rPr>
                <w:strike/>
              </w:rPr>
            </w:pPr>
            <w:r w:rsidRPr="00637752">
              <w:t>484YD</w:t>
            </w:r>
          </w:p>
        </w:tc>
        <w:tc>
          <w:tcPr>
            <w:tcW w:w="6106" w:type="dxa"/>
          </w:tcPr>
          <w:p w14:paraId="3F9AAA8E" w14:textId="43771D8D" w:rsidR="0044685A" w:rsidRPr="00637752" w:rsidRDefault="001D7647" w:rsidP="006350E1">
            <w:pPr>
              <w:pStyle w:val="02Tabletext"/>
              <w:spacing w:before="40" w:after="40"/>
              <w:rPr>
                <w:strike/>
              </w:rPr>
            </w:pPr>
            <w:r w:rsidRPr="00637752">
              <w:t xml:space="preserve">Midfoot or forefoot fracture, operative treatment of non-union or malunion with preservation of the joint, </w:t>
            </w:r>
            <w:r>
              <w:t xml:space="preserve">inclusive of, </w:t>
            </w:r>
            <w:r w:rsidRPr="00637752">
              <w:t>internal or e</w:t>
            </w:r>
            <w:r>
              <w:t xml:space="preserve">xternal fixation by any method and removal of hardware, and inclusive of, if performed, </w:t>
            </w:r>
            <w:r w:rsidRPr="00637752">
              <w:t>arthrotomy, debridement of non-union, osteotomy, removal of bone, surrounding osteophytes, synovectomy, an</w:t>
            </w:r>
            <w:r>
              <w:t>d/or release of joint, per bone</w:t>
            </w:r>
            <w:r w:rsidRPr="00637752">
              <w:t>. (Anaes.) (Assist.)</w:t>
            </w:r>
          </w:p>
        </w:tc>
        <w:tc>
          <w:tcPr>
            <w:tcW w:w="1623" w:type="dxa"/>
          </w:tcPr>
          <w:p w14:paraId="2B8DE959" w14:textId="77777777" w:rsidR="0044685A" w:rsidRPr="00637752" w:rsidRDefault="0044685A" w:rsidP="00B86562">
            <w:pPr>
              <w:pStyle w:val="02Tabletext"/>
              <w:spacing w:before="40" w:after="40"/>
              <w:jc w:val="center"/>
              <w:rPr>
                <w:strike/>
              </w:rPr>
            </w:pPr>
            <w:r w:rsidRPr="00637752">
              <w:rPr>
                <w:lang w:val="en-AU"/>
              </w:rPr>
              <w:t>TBD</w:t>
            </w:r>
          </w:p>
        </w:tc>
      </w:tr>
    </w:tbl>
    <w:p w14:paraId="21E91009" w14:textId="568F9A17" w:rsidR="0044685A" w:rsidRPr="00637752" w:rsidRDefault="0044685A" w:rsidP="00C14DAA">
      <w:pPr>
        <w:pStyle w:val="Style5"/>
      </w:pPr>
      <w:r w:rsidRPr="00637752">
        <w:t>Bunion procedures</w:t>
      </w:r>
    </w:p>
    <w:tbl>
      <w:tblPr>
        <w:tblStyle w:val="TableGrid"/>
        <w:tblW w:w="5000" w:type="pct"/>
        <w:tblInd w:w="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Bunion procedures"/>
        <w:tblDescription w:val="This is a 3 column table. Column 1 lists the item number, column 2 is the item descriptor and column 3 is the Schedule fee"/>
      </w:tblPr>
      <w:tblGrid>
        <w:gridCol w:w="1293"/>
        <w:gridCol w:w="6154"/>
        <w:gridCol w:w="1635"/>
      </w:tblGrid>
      <w:tr w:rsidR="0044685A" w:rsidRPr="00637752" w14:paraId="21208447" w14:textId="77777777" w:rsidTr="00A03439">
        <w:trPr>
          <w:tblHeader/>
        </w:trPr>
        <w:tc>
          <w:tcPr>
            <w:tcW w:w="1284" w:type="dxa"/>
            <w:shd w:val="clear" w:color="auto" w:fill="F2F2F2" w:themeFill="background1" w:themeFillShade="F2"/>
            <w:vAlign w:val="bottom"/>
          </w:tcPr>
          <w:p w14:paraId="0518DE19" w14:textId="77777777" w:rsidR="0044685A" w:rsidRPr="00637752" w:rsidRDefault="0044685A" w:rsidP="006350E1">
            <w:pPr>
              <w:pStyle w:val="02Tabletext"/>
              <w:spacing w:before="40" w:after="40"/>
              <w:rPr>
                <w:b/>
                <w:lang w:val="en-AU"/>
              </w:rPr>
            </w:pPr>
            <w:r w:rsidRPr="00637752">
              <w:rPr>
                <w:b/>
                <w:lang w:val="en-AU"/>
              </w:rPr>
              <w:t>Item</w:t>
            </w:r>
          </w:p>
        </w:tc>
        <w:tc>
          <w:tcPr>
            <w:tcW w:w="6109" w:type="dxa"/>
            <w:shd w:val="clear" w:color="auto" w:fill="F2F2F2" w:themeFill="background1" w:themeFillShade="F2"/>
            <w:vAlign w:val="bottom"/>
          </w:tcPr>
          <w:p w14:paraId="260D1ABC" w14:textId="77777777" w:rsidR="0044685A" w:rsidRPr="00637752" w:rsidRDefault="0044685A" w:rsidP="006350E1">
            <w:pPr>
              <w:pStyle w:val="02Tabletext"/>
              <w:spacing w:before="40" w:after="40"/>
              <w:rPr>
                <w:b/>
                <w:lang w:val="en-AU"/>
              </w:rPr>
            </w:pPr>
            <w:r w:rsidRPr="00637752">
              <w:rPr>
                <w:b/>
                <w:lang w:val="en-AU"/>
              </w:rPr>
              <w:t>Descriptor</w:t>
            </w:r>
          </w:p>
        </w:tc>
        <w:tc>
          <w:tcPr>
            <w:tcW w:w="1623" w:type="dxa"/>
            <w:shd w:val="clear" w:color="auto" w:fill="F2F2F2" w:themeFill="background1" w:themeFillShade="F2"/>
            <w:vAlign w:val="bottom"/>
          </w:tcPr>
          <w:p w14:paraId="7CE966FA" w14:textId="761C75C4" w:rsidR="0044685A" w:rsidRPr="00637752" w:rsidRDefault="0044685A" w:rsidP="00BA7444">
            <w:pPr>
              <w:pStyle w:val="02Tabletext"/>
              <w:spacing w:before="40" w:after="40"/>
              <w:rPr>
                <w:b/>
                <w:lang w:val="en-AU"/>
              </w:rPr>
            </w:pPr>
            <w:r w:rsidRPr="00637752">
              <w:rPr>
                <w:b/>
                <w:lang w:val="en-AU"/>
              </w:rPr>
              <w:t>Schedule</w:t>
            </w:r>
            <w:r w:rsidR="00BA7444">
              <w:rPr>
                <w:b/>
                <w:lang w:val="en-AU"/>
              </w:rPr>
              <w:t xml:space="preserve"> </w:t>
            </w:r>
            <w:r w:rsidRPr="00637752">
              <w:rPr>
                <w:b/>
                <w:lang w:val="en-AU"/>
              </w:rPr>
              <w:t>fee</w:t>
            </w:r>
          </w:p>
        </w:tc>
      </w:tr>
      <w:tr w:rsidR="006F0A6F" w:rsidRPr="00637752" w14:paraId="6208A001" w14:textId="77777777" w:rsidTr="00A03439">
        <w:tc>
          <w:tcPr>
            <w:tcW w:w="1284" w:type="dxa"/>
          </w:tcPr>
          <w:p w14:paraId="50697C45" w14:textId="7062D8FC" w:rsidR="006F0A6F" w:rsidRPr="00637752" w:rsidRDefault="006F0A6F" w:rsidP="006F0A6F">
            <w:pPr>
              <w:pStyle w:val="02Tabletext"/>
              <w:spacing w:before="40" w:after="40"/>
            </w:pPr>
            <w:r w:rsidRPr="00637752">
              <w:t>49827</w:t>
            </w:r>
          </w:p>
        </w:tc>
        <w:tc>
          <w:tcPr>
            <w:tcW w:w="6109" w:type="dxa"/>
          </w:tcPr>
          <w:p w14:paraId="79D149F1" w14:textId="76A2D08B" w:rsidR="006F0A6F" w:rsidRPr="00637752" w:rsidRDefault="006F0A6F" w:rsidP="006F0A6F">
            <w:pPr>
              <w:pStyle w:val="02Tabletext"/>
              <w:spacing w:before="40" w:after="40"/>
            </w:pPr>
            <w:r w:rsidRPr="00222231">
              <w:rPr>
                <w:szCs w:val="20"/>
                <w:lang w:val="en-US"/>
              </w:rPr>
              <w:t xml:space="preserve">Correction of hallux valgus </w:t>
            </w:r>
            <w:r>
              <w:rPr>
                <w:szCs w:val="20"/>
                <w:lang w:val="en-US"/>
              </w:rPr>
              <w:t xml:space="preserve">or varus </w:t>
            </w:r>
            <w:r w:rsidRPr="00222231">
              <w:rPr>
                <w:szCs w:val="20"/>
                <w:lang w:val="en-US"/>
              </w:rPr>
              <w:t xml:space="preserve">deformity by </w:t>
            </w:r>
            <w:r>
              <w:rPr>
                <w:szCs w:val="20"/>
                <w:lang w:val="en-US"/>
              </w:rPr>
              <w:t>local tendon transfer</w:t>
            </w:r>
            <w:r w:rsidRPr="00222231">
              <w:rPr>
                <w:szCs w:val="20"/>
                <w:lang w:val="en-US"/>
              </w:rPr>
              <w:t>. Includes if performed: exostectomy, removal bursae, synovectomy, capsule repair, and capsule or tendon release or transfer - (unilateral)</w:t>
            </w:r>
            <w:r>
              <w:rPr>
                <w:szCs w:val="20"/>
                <w:lang w:val="en-US"/>
              </w:rPr>
              <w:t>.</w:t>
            </w:r>
            <w:r w:rsidRPr="00222231">
              <w:rPr>
                <w:szCs w:val="20"/>
                <w:lang w:val="en-US"/>
              </w:rPr>
              <w:t xml:space="preserve"> (Anaes.) (Assist.)</w:t>
            </w:r>
          </w:p>
        </w:tc>
        <w:tc>
          <w:tcPr>
            <w:tcW w:w="1623" w:type="dxa"/>
          </w:tcPr>
          <w:p w14:paraId="6D0E8B73" w14:textId="648EC745" w:rsidR="006F0A6F" w:rsidRPr="00637752" w:rsidRDefault="006F0A6F" w:rsidP="006F0A6F">
            <w:pPr>
              <w:pStyle w:val="02Tabletext"/>
              <w:spacing w:before="40" w:after="40"/>
              <w:jc w:val="center"/>
            </w:pPr>
            <w:r w:rsidRPr="00637752">
              <w:t>$471</w:t>
            </w:r>
          </w:p>
        </w:tc>
      </w:tr>
      <w:tr w:rsidR="006F0A6F" w:rsidRPr="00637752" w14:paraId="28D456AB" w14:textId="77777777" w:rsidTr="00A03439">
        <w:tc>
          <w:tcPr>
            <w:tcW w:w="1284" w:type="dxa"/>
          </w:tcPr>
          <w:p w14:paraId="50E99F2D" w14:textId="547F9B26" w:rsidR="006F0A6F" w:rsidRPr="00637752" w:rsidRDefault="006F0A6F" w:rsidP="006F0A6F">
            <w:pPr>
              <w:pStyle w:val="02Tabletext"/>
              <w:spacing w:before="40" w:after="40"/>
            </w:pPr>
            <w:r w:rsidRPr="00637752">
              <w:t>49830</w:t>
            </w:r>
          </w:p>
        </w:tc>
        <w:tc>
          <w:tcPr>
            <w:tcW w:w="6109" w:type="dxa"/>
          </w:tcPr>
          <w:p w14:paraId="2D8C6D9F" w14:textId="39521A11" w:rsidR="006F0A6F" w:rsidRPr="00637752" w:rsidRDefault="006F0A6F" w:rsidP="006F0A6F">
            <w:pPr>
              <w:pStyle w:val="02Tabletext"/>
              <w:spacing w:before="40" w:after="40"/>
            </w:pPr>
            <w:r w:rsidRPr="00222231">
              <w:rPr>
                <w:szCs w:val="20"/>
                <w:lang w:val="en-US"/>
              </w:rPr>
              <w:t xml:space="preserve">Correction of hallux valgus </w:t>
            </w:r>
            <w:r>
              <w:rPr>
                <w:szCs w:val="20"/>
                <w:lang w:val="en-US"/>
              </w:rPr>
              <w:t xml:space="preserve">or varus </w:t>
            </w:r>
            <w:r w:rsidRPr="00222231">
              <w:rPr>
                <w:szCs w:val="20"/>
                <w:lang w:val="en-US"/>
              </w:rPr>
              <w:t xml:space="preserve">deformity by </w:t>
            </w:r>
            <w:r>
              <w:rPr>
                <w:szCs w:val="20"/>
                <w:lang w:val="en-US"/>
              </w:rPr>
              <w:t>local tendon transfer</w:t>
            </w:r>
            <w:r w:rsidRPr="00222231">
              <w:rPr>
                <w:szCs w:val="20"/>
                <w:lang w:val="en-US"/>
              </w:rPr>
              <w:t xml:space="preserve">. Includes if performed: exostectomy, removal bursae, synovectomy, capsule repair, and capsule or </w:t>
            </w:r>
            <w:r>
              <w:rPr>
                <w:szCs w:val="20"/>
                <w:lang w:val="en-US"/>
              </w:rPr>
              <w:t>tendon release or transfer - (b</w:t>
            </w:r>
            <w:r w:rsidRPr="00222231">
              <w:rPr>
                <w:szCs w:val="20"/>
                <w:lang w:val="en-US"/>
              </w:rPr>
              <w:t>ilateral)</w:t>
            </w:r>
            <w:r>
              <w:rPr>
                <w:szCs w:val="20"/>
                <w:lang w:val="en-US"/>
              </w:rPr>
              <w:t>.</w:t>
            </w:r>
            <w:r w:rsidRPr="00222231">
              <w:rPr>
                <w:szCs w:val="20"/>
                <w:lang w:val="en-US"/>
              </w:rPr>
              <w:t xml:space="preserve"> (Anaes.) (Assist.)</w:t>
            </w:r>
          </w:p>
        </w:tc>
        <w:tc>
          <w:tcPr>
            <w:tcW w:w="1623" w:type="dxa"/>
          </w:tcPr>
          <w:p w14:paraId="7F56324B" w14:textId="67319A6F" w:rsidR="006F0A6F" w:rsidRPr="00637752" w:rsidRDefault="006F0A6F" w:rsidP="006F0A6F">
            <w:pPr>
              <w:pStyle w:val="02Tabletext"/>
              <w:spacing w:before="40" w:after="40"/>
              <w:jc w:val="center"/>
            </w:pPr>
            <w:r w:rsidRPr="00637752">
              <w:t>$824</w:t>
            </w:r>
          </w:p>
        </w:tc>
      </w:tr>
      <w:tr w:rsidR="006F0A6F" w:rsidRPr="00637752" w14:paraId="3E6846F5" w14:textId="77777777" w:rsidTr="00A03439">
        <w:tc>
          <w:tcPr>
            <w:tcW w:w="1284" w:type="dxa"/>
          </w:tcPr>
          <w:p w14:paraId="11D1A5E0" w14:textId="74FE8BAF" w:rsidR="006F0A6F" w:rsidRPr="00637752" w:rsidRDefault="006F0A6F" w:rsidP="006F0A6F">
            <w:pPr>
              <w:pStyle w:val="02Tabletext"/>
              <w:spacing w:before="40" w:after="40"/>
            </w:pPr>
            <w:r w:rsidRPr="00637752">
              <w:t>49833</w:t>
            </w:r>
          </w:p>
        </w:tc>
        <w:tc>
          <w:tcPr>
            <w:tcW w:w="6109" w:type="dxa"/>
          </w:tcPr>
          <w:p w14:paraId="32D54E94" w14:textId="3CE077A7" w:rsidR="006F0A6F" w:rsidRPr="00637752" w:rsidRDefault="006F0A6F" w:rsidP="006F0A6F">
            <w:pPr>
              <w:pStyle w:val="02Tabletext"/>
              <w:spacing w:before="40" w:after="40"/>
            </w:pPr>
            <w:r w:rsidRPr="00222231">
              <w:rPr>
                <w:szCs w:val="20"/>
                <w:lang w:val="en-US"/>
              </w:rPr>
              <w:t xml:space="preserve">Correction of hallux valgus </w:t>
            </w:r>
            <w:r>
              <w:rPr>
                <w:szCs w:val="20"/>
                <w:lang w:val="en-US"/>
              </w:rPr>
              <w:t xml:space="preserve">or varus </w:t>
            </w:r>
            <w:r w:rsidRPr="00222231">
              <w:rPr>
                <w:szCs w:val="20"/>
                <w:lang w:val="en-US"/>
              </w:rPr>
              <w:t>deformity by osteotomy of first metatarsal, without internal fixation. Includes if performed: exostectomy, removal bursae, synovectomy, capsule repair, and capsule or tendon release or transfer - (unilateral)</w:t>
            </w:r>
            <w:r>
              <w:rPr>
                <w:szCs w:val="20"/>
                <w:lang w:val="en-US"/>
              </w:rPr>
              <w:t>.</w:t>
            </w:r>
            <w:r w:rsidRPr="00222231">
              <w:rPr>
                <w:szCs w:val="20"/>
                <w:lang w:val="en-US"/>
              </w:rPr>
              <w:t xml:space="preserve"> (Anaes.) (Assist.)</w:t>
            </w:r>
          </w:p>
        </w:tc>
        <w:tc>
          <w:tcPr>
            <w:tcW w:w="1623" w:type="dxa"/>
          </w:tcPr>
          <w:p w14:paraId="3C345331" w14:textId="44A306C6" w:rsidR="006F0A6F" w:rsidRPr="00637752" w:rsidRDefault="006F0A6F" w:rsidP="006F0A6F">
            <w:pPr>
              <w:pStyle w:val="02Tabletext"/>
              <w:spacing w:before="40" w:after="40"/>
              <w:jc w:val="center"/>
            </w:pPr>
            <w:r w:rsidRPr="00637752">
              <w:t>$518</w:t>
            </w:r>
          </w:p>
        </w:tc>
      </w:tr>
      <w:tr w:rsidR="006F0A6F" w:rsidRPr="00637752" w14:paraId="376EA91E" w14:textId="77777777" w:rsidTr="00A03439">
        <w:tc>
          <w:tcPr>
            <w:tcW w:w="1284" w:type="dxa"/>
          </w:tcPr>
          <w:p w14:paraId="4A629ABE" w14:textId="3D47A250" w:rsidR="006F0A6F" w:rsidRPr="00637752" w:rsidRDefault="006F0A6F" w:rsidP="006F0A6F">
            <w:pPr>
              <w:pStyle w:val="02Tabletext"/>
              <w:spacing w:before="40" w:after="40"/>
            </w:pPr>
            <w:r w:rsidRPr="00637752">
              <w:t>49836</w:t>
            </w:r>
          </w:p>
        </w:tc>
        <w:tc>
          <w:tcPr>
            <w:tcW w:w="6109" w:type="dxa"/>
          </w:tcPr>
          <w:p w14:paraId="43D74BE8" w14:textId="30803C48" w:rsidR="006F0A6F" w:rsidRPr="00637752" w:rsidRDefault="006F0A6F" w:rsidP="006F0A6F">
            <w:pPr>
              <w:pStyle w:val="02Tabletext"/>
              <w:spacing w:before="40" w:after="40"/>
            </w:pPr>
            <w:r w:rsidRPr="00222231">
              <w:rPr>
                <w:szCs w:val="20"/>
                <w:lang w:val="en-US"/>
              </w:rPr>
              <w:t xml:space="preserve">Correction of hallux valgus </w:t>
            </w:r>
            <w:r>
              <w:rPr>
                <w:szCs w:val="20"/>
                <w:lang w:val="en-US"/>
              </w:rPr>
              <w:t xml:space="preserve">or varus </w:t>
            </w:r>
            <w:r w:rsidRPr="00222231">
              <w:rPr>
                <w:szCs w:val="20"/>
                <w:lang w:val="en-US"/>
              </w:rPr>
              <w:t xml:space="preserve">deformity by osteotomy of first metatarsal, without internal fixation. Includes if performed: exostectomy, removal bursae, synovectomy, capsule repair, and capsule or </w:t>
            </w:r>
            <w:r>
              <w:rPr>
                <w:szCs w:val="20"/>
                <w:lang w:val="en-US"/>
              </w:rPr>
              <w:t>tendon release or transfer - (b</w:t>
            </w:r>
            <w:r w:rsidRPr="00222231">
              <w:rPr>
                <w:szCs w:val="20"/>
                <w:lang w:val="en-US"/>
              </w:rPr>
              <w:t>ilateral)</w:t>
            </w:r>
            <w:r>
              <w:rPr>
                <w:szCs w:val="20"/>
                <w:lang w:val="en-US"/>
              </w:rPr>
              <w:t>.</w:t>
            </w:r>
            <w:r w:rsidRPr="00222231">
              <w:rPr>
                <w:szCs w:val="20"/>
                <w:lang w:val="en-US"/>
              </w:rPr>
              <w:t xml:space="preserve"> (Anaes.) (Assist.)</w:t>
            </w:r>
          </w:p>
        </w:tc>
        <w:tc>
          <w:tcPr>
            <w:tcW w:w="1623" w:type="dxa"/>
          </w:tcPr>
          <w:p w14:paraId="3587D7CD" w14:textId="7DBDC306" w:rsidR="006F0A6F" w:rsidRPr="00637752" w:rsidRDefault="006F0A6F" w:rsidP="006F0A6F">
            <w:pPr>
              <w:pStyle w:val="02Tabletext"/>
              <w:spacing w:before="40" w:after="40"/>
              <w:jc w:val="center"/>
            </w:pPr>
            <w:r w:rsidRPr="00637752">
              <w:t>$894</w:t>
            </w:r>
          </w:p>
        </w:tc>
      </w:tr>
      <w:tr w:rsidR="006F0A6F" w:rsidRPr="00637752" w14:paraId="1A124147" w14:textId="77777777" w:rsidTr="00A03439">
        <w:tc>
          <w:tcPr>
            <w:tcW w:w="1284" w:type="dxa"/>
          </w:tcPr>
          <w:p w14:paraId="483BE059" w14:textId="73EFA734" w:rsidR="006F0A6F" w:rsidRPr="00637752" w:rsidRDefault="006F0A6F" w:rsidP="006F0A6F">
            <w:pPr>
              <w:pStyle w:val="02Tabletext"/>
              <w:spacing w:before="40" w:after="40"/>
            </w:pPr>
            <w:r w:rsidRPr="00637752">
              <w:t>49837</w:t>
            </w:r>
          </w:p>
        </w:tc>
        <w:tc>
          <w:tcPr>
            <w:tcW w:w="6109" w:type="dxa"/>
          </w:tcPr>
          <w:p w14:paraId="3C1A854F" w14:textId="4BEE5F04" w:rsidR="006F0A6F" w:rsidRPr="00637752" w:rsidRDefault="006F0A6F" w:rsidP="006F0A6F">
            <w:pPr>
              <w:pStyle w:val="02Tabletext"/>
              <w:spacing w:before="40" w:after="40"/>
            </w:pPr>
            <w:r w:rsidRPr="00637752">
              <w:t>Foot, correction of hallux valgus by osteotomy of first metatarsal and transfer of adductor hallicus tendon, with or without internal fixation and with or without excision of exostoses associated with the first metatarsophalangeal joint - unilateral (Anaes.) (Assist.)</w:t>
            </w:r>
          </w:p>
        </w:tc>
        <w:tc>
          <w:tcPr>
            <w:tcW w:w="1623" w:type="dxa"/>
          </w:tcPr>
          <w:p w14:paraId="6078EC68" w14:textId="12BFF04D" w:rsidR="006F0A6F" w:rsidRPr="00637752" w:rsidRDefault="006F0A6F" w:rsidP="006F0A6F">
            <w:pPr>
              <w:pStyle w:val="02Tabletext"/>
              <w:spacing w:before="40" w:after="40"/>
              <w:jc w:val="center"/>
            </w:pPr>
            <w:r w:rsidRPr="00637752">
              <w:t>$647</w:t>
            </w:r>
          </w:p>
        </w:tc>
      </w:tr>
      <w:tr w:rsidR="006F0A6F" w:rsidRPr="00637752" w14:paraId="1C16093A" w14:textId="77777777" w:rsidTr="00A03439">
        <w:tc>
          <w:tcPr>
            <w:tcW w:w="1284" w:type="dxa"/>
          </w:tcPr>
          <w:p w14:paraId="5FAA0625" w14:textId="68727743" w:rsidR="006F0A6F" w:rsidRPr="00637752" w:rsidRDefault="006F0A6F" w:rsidP="006F0A6F">
            <w:pPr>
              <w:pStyle w:val="02Tabletext"/>
              <w:spacing w:before="40" w:after="40"/>
            </w:pPr>
            <w:r w:rsidRPr="00637752">
              <w:t>49838</w:t>
            </w:r>
          </w:p>
        </w:tc>
        <w:tc>
          <w:tcPr>
            <w:tcW w:w="6109" w:type="dxa"/>
          </w:tcPr>
          <w:p w14:paraId="18BAA32B" w14:textId="7066E0BC" w:rsidR="006F0A6F" w:rsidRPr="00637752" w:rsidRDefault="00CE01EB" w:rsidP="006F0A6F">
            <w:pPr>
              <w:pStyle w:val="02Tabletext"/>
              <w:spacing w:before="40" w:after="40"/>
            </w:pPr>
            <w:r w:rsidRPr="00222231">
              <w:rPr>
                <w:szCs w:val="20"/>
                <w:lang w:val="en-US"/>
              </w:rPr>
              <w:t>Correction of hallux valgus</w:t>
            </w:r>
            <w:r>
              <w:rPr>
                <w:szCs w:val="20"/>
                <w:lang w:val="en-US"/>
              </w:rPr>
              <w:t xml:space="preserve"> or varus</w:t>
            </w:r>
            <w:r w:rsidRPr="00222231">
              <w:rPr>
                <w:szCs w:val="20"/>
                <w:lang w:val="en-US"/>
              </w:rPr>
              <w:t xml:space="preserve"> </w:t>
            </w:r>
            <w:r w:rsidRPr="0089604D">
              <w:rPr>
                <w:szCs w:val="20"/>
                <w:lang w:val="en-US"/>
              </w:rPr>
              <w:t>deformity by osteotomy of first metatarsal, with internal fixation. Includes if performed: exostectomy, removal bursae, synovectomy, capsule repair, and capsule or tendon release or transfer - (bilateral).</w:t>
            </w:r>
            <w:r w:rsidRPr="00222231">
              <w:rPr>
                <w:szCs w:val="20"/>
                <w:lang w:val="en-US"/>
              </w:rPr>
              <w:t xml:space="preserve"> (Anaes.) (Assist.)</w:t>
            </w:r>
          </w:p>
        </w:tc>
        <w:tc>
          <w:tcPr>
            <w:tcW w:w="1623" w:type="dxa"/>
          </w:tcPr>
          <w:p w14:paraId="4B126769" w14:textId="284F92D8" w:rsidR="006F0A6F" w:rsidRPr="00637752" w:rsidRDefault="006F0A6F" w:rsidP="006F0A6F">
            <w:pPr>
              <w:pStyle w:val="02Tabletext"/>
              <w:spacing w:before="40" w:after="40"/>
              <w:jc w:val="center"/>
            </w:pPr>
            <w:r w:rsidRPr="00637752">
              <w:t>$1,118</w:t>
            </w:r>
          </w:p>
        </w:tc>
      </w:tr>
      <w:tr w:rsidR="00A1428A" w:rsidRPr="00637752" w14:paraId="4B4B77DC" w14:textId="77777777" w:rsidTr="00A03439">
        <w:tc>
          <w:tcPr>
            <w:tcW w:w="1284" w:type="dxa"/>
          </w:tcPr>
          <w:p w14:paraId="4E46199E" w14:textId="1296CBBE" w:rsidR="00A1428A" w:rsidRPr="00EB71C0" w:rsidRDefault="00A1428A" w:rsidP="006F0A6F">
            <w:pPr>
              <w:pStyle w:val="02Tabletext"/>
              <w:spacing w:before="40" w:after="40"/>
            </w:pPr>
            <w:r w:rsidRPr="00EB71C0">
              <w:t>498XV</w:t>
            </w:r>
          </w:p>
        </w:tc>
        <w:tc>
          <w:tcPr>
            <w:tcW w:w="6109" w:type="dxa"/>
          </w:tcPr>
          <w:p w14:paraId="7251A4B4" w14:textId="3BF3E7FD" w:rsidR="00A1428A" w:rsidRPr="00EB71C0" w:rsidRDefault="00A1428A" w:rsidP="0009052D">
            <w:pPr>
              <w:tabs>
                <w:tab w:val="left" w:pos="998"/>
              </w:tabs>
              <w:ind w:right="142"/>
              <w:rPr>
                <w:rFonts w:ascii="Arial" w:hAnsi="Arial" w:cs="Arial"/>
                <w:sz w:val="18"/>
                <w:szCs w:val="18"/>
                <w:lang w:val="en-US"/>
              </w:rPr>
            </w:pPr>
            <w:r w:rsidRPr="00EB71C0">
              <w:rPr>
                <w:rFonts w:ascii="Arial" w:hAnsi="Arial" w:cs="Arial"/>
                <w:sz w:val="18"/>
                <w:szCs w:val="18"/>
              </w:rPr>
              <w:t>C</w:t>
            </w:r>
            <w:r w:rsidRPr="00EB71C0">
              <w:rPr>
                <w:rFonts w:ascii="Arial" w:hAnsi="Arial" w:cs="Arial"/>
                <w:sz w:val="18"/>
                <w:szCs w:val="18"/>
                <w:lang w:val="en-US" w:eastAsia="en-US"/>
              </w:rPr>
              <w:t>orrection of hallux valgus or varus deformity by osteotomy of first metatarsal and proximal phalanx of the 1</w:t>
            </w:r>
            <w:r w:rsidRPr="00EB71C0">
              <w:rPr>
                <w:rFonts w:ascii="Arial" w:hAnsi="Arial" w:cs="Arial"/>
                <w:sz w:val="18"/>
                <w:szCs w:val="18"/>
                <w:vertAlign w:val="superscript"/>
                <w:lang w:val="en-US" w:eastAsia="en-US"/>
              </w:rPr>
              <w:t>st</w:t>
            </w:r>
            <w:r w:rsidRPr="00EB71C0">
              <w:rPr>
                <w:rFonts w:ascii="Arial" w:hAnsi="Arial" w:cs="Arial"/>
                <w:sz w:val="18"/>
                <w:szCs w:val="18"/>
                <w:lang w:val="en-US" w:eastAsia="en-US"/>
              </w:rPr>
              <w:t xml:space="preserve"> toe, with internal fixation. Includes if performed: exostectomy, removal bursae, synovectomy, capsule repair, and capsule or tendon release or transfer - (unilateral). (Anaes.) (Assist.)</w:t>
            </w:r>
          </w:p>
        </w:tc>
        <w:tc>
          <w:tcPr>
            <w:tcW w:w="1623" w:type="dxa"/>
          </w:tcPr>
          <w:p w14:paraId="41288A39" w14:textId="3748BA03" w:rsidR="00A1428A" w:rsidRPr="00EB71C0" w:rsidRDefault="00A1428A" w:rsidP="006F0A6F">
            <w:pPr>
              <w:pStyle w:val="02Tabletext"/>
              <w:spacing w:before="40" w:after="40"/>
              <w:jc w:val="center"/>
            </w:pPr>
            <w:r w:rsidRPr="00EB71C0">
              <w:t>TBD</w:t>
            </w:r>
          </w:p>
        </w:tc>
      </w:tr>
      <w:tr w:rsidR="00A1428A" w:rsidRPr="00637752" w14:paraId="22C0583D" w14:textId="77777777" w:rsidTr="00A03439">
        <w:tc>
          <w:tcPr>
            <w:tcW w:w="1284" w:type="dxa"/>
          </w:tcPr>
          <w:p w14:paraId="05FC5E28" w14:textId="10E09525" w:rsidR="00A1428A" w:rsidRPr="00EB71C0" w:rsidRDefault="00A1428A" w:rsidP="006F0A6F">
            <w:pPr>
              <w:pStyle w:val="02Tabletext"/>
              <w:spacing w:before="40" w:after="40"/>
            </w:pPr>
            <w:r w:rsidRPr="00EB71C0">
              <w:t>498XW</w:t>
            </w:r>
          </w:p>
        </w:tc>
        <w:tc>
          <w:tcPr>
            <w:tcW w:w="6109" w:type="dxa"/>
          </w:tcPr>
          <w:p w14:paraId="3DB4EB57" w14:textId="1AC12350" w:rsidR="00A1428A" w:rsidRPr="00EB71C0" w:rsidRDefault="00A1428A" w:rsidP="00A1428A">
            <w:pPr>
              <w:tabs>
                <w:tab w:val="left" w:pos="998"/>
              </w:tabs>
              <w:ind w:right="142"/>
              <w:rPr>
                <w:rFonts w:ascii="Arial" w:hAnsi="Arial" w:cs="Arial"/>
                <w:sz w:val="18"/>
                <w:szCs w:val="18"/>
              </w:rPr>
            </w:pPr>
            <w:r w:rsidRPr="00EB71C0">
              <w:rPr>
                <w:rFonts w:ascii="Arial" w:hAnsi="Arial" w:cs="Arial"/>
                <w:sz w:val="18"/>
                <w:szCs w:val="18"/>
                <w:lang w:val="en-US"/>
              </w:rPr>
              <w:t>Correction of hallux valgus or varus deformity by osteotomy of first metatarsal and proximal phalanx of the 1</w:t>
            </w:r>
            <w:r w:rsidRPr="00EB71C0">
              <w:rPr>
                <w:rFonts w:ascii="Arial" w:hAnsi="Arial" w:cs="Arial"/>
                <w:sz w:val="18"/>
                <w:szCs w:val="18"/>
                <w:vertAlign w:val="superscript"/>
                <w:lang w:val="en-US"/>
              </w:rPr>
              <w:t>st</w:t>
            </w:r>
            <w:r w:rsidRPr="00EB71C0">
              <w:rPr>
                <w:rFonts w:ascii="Arial" w:hAnsi="Arial" w:cs="Arial"/>
                <w:sz w:val="18"/>
                <w:szCs w:val="18"/>
                <w:lang w:val="en-US"/>
              </w:rPr>
              <w:t xml:space="preserve"> toe, with internal fixation. Includes if performed: exostectomy, removal bursae, synovectomy, capsule repair, and capsule or tendon release or transfer - (bilateral). (Anaes.) (Assist.)</w:t>
            </w:r>
          </w:p>
        </w:tc>
        <w:tc>
          <w:tcPr>
            <w:tcW w:w="1623" w:type="dxa"/>
          </w:tcPr>
          <w:p w14:paraId="60B53508" w14:textId="708C0EFE" w:rsidR="00A1428A" w:rsidRPr="00EB71C0" w:rsidRDefault="00A1428A" w:rsidP="006F0A6F">
            <w:pPr>
              <w:pStyle w:val="02Tabletext"/>
              <w:spacing w:before="40" w:after="40"/>
              <w:jc w:val="center"/>
            </w:pPr>
            <w:r w:rsidRPr="00EB71C0">
              <w:t>TBD</w:t>
            </w:r>
          </w:p>
        </w:tc>
      </w:tr>
    </w:tbl>
    <w:p w14:paraId="775433EC" w14:textId="77777777" w:rsidR="0044685A" w:rsidRPr="00637752" w:rsidRDefault="0044685A" w:rsidP="00C14DAA">
      <w:pPr>
        <w:pStyle w:val="Style5"/>
      </w:pPr>
      <w:r w:rsidRPr="00637752">
        <w:t>Toe nail</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oe nail"/>
        <w:tblDescription w:val="This is a 3 column table. Column 1 lists the item number, column 2 is the item descriptor and column 3 is the Schedule fee"/>
      </w:tblPr>
      <w:tblGrid>
        <w:gridCol w:w="1292"/>
        <w:gridCol w:w="6162"/>
        <w:gridCol w:w="1628"/>
      </w:tblGrid>
      <w:tr w:rsidR="0044685A" w:rsidRPr="00637752" w14:paraId="521D1563" w14:textId="77777777" w:rsidTr="00094BCF">
        <w:trPr>
          <w:tblHeader/>
        </w:trPr>
        <w:tc>
          <w:tcPr>
            <w:tcW w:w="1283" w:type="dxa"/>
            <w:shd w:val="clear" w:color="auto" w:fill="F2F2F2" w:themeFill="background1" w:themeFillShade="F2"/>
            <w:vAlign w:val="bottom"/>
          </w:tcPr>
          <w:p w14:paraId="7458D62C" w14:textId="77777777" w:rsidR="0044685A" w:rsidRPr="00637752" w:rsidRDefault="0044685A" w:rsidP="00D568CE">
            <w:pPr>
              <w:pStyle w:val="02Tabletext"/>
              <w:spacing w:before="40" w:after="40"/>
              <w:rPr>
                <w:b/>
                <w:lang w:val="en-AU"/>
              </w:rPr>
            </w:pPr>
            <w:r w:rsidRPr="00637752">
              <w:rPr>
                <w:b/>
                <w:lang w:val="en-AU"/>
              </w:rPr>
              <w:t>Item</w:t>
            </w:r>
          </w:p>
        </w:tc>
        <w:tc>
          <w:tcPr>
            <w:tcW w:w="6117" w:type="dxa"/>
            <w:shd w:val="clear" w:color="auto" w:fill="F2F2F2" w:themeFill="background1" w:themeFillShade="F2"/>
            <w:vAlign w:val="bottom"/>
          </w:tcPr>
          <w:p w14:paraId="0F1D567D" w14:textId="77777777" w:rsidR="0044685A" w:rsidRPr="00637752" w:rsidRDefault="0044685A" w:rsidP="00D568CE">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536B2FFE" w14:textId="492FA091" w:rsidR="0044685A" w:rsidRPr="00637752" w:rsidRDefault="0044685A" w:rsidP="00A70B96">
            <w:pPr>
              <w:pStyle w:val="02Tabletext"/>
              <w:spacing w:before="40" w:after="40"/>
              <w:rPr>
                <w:b/>
                <w:lang w:val="en-AU"/>
              </w:rPr>
            </w:pPr>
            <w:r w:rsidRPr="00637752">
              <w:rPr>
                <w:b/>
                <w:lang w:val="en-AU"/>
              </w:rPr>
              <w:t>Schedule</w:t>
            </w:r>
            <w:r w:rsidR="00A70B96">
              <w:rPr>
                <w:b/>
                <w:lang w:val="en-AU"/>
              </w:rPr>
              <w:t xml:space="preserve"> </w:t>
            </w:r>
            <w:r w:rsidRPr="00637752">
              <w:rPr>
                <w:b/>
                <w:lang w:val="en-AU"/>
              </w:rPr>
              <w:t>fee</w:t>
            </w:r>
          </w:p>
        </w:tc>
      </w:tr>
      <w:tr w:rsidR="0044685A" w:rsidRPr="00637752" w14:paraId="218631EE" w14:textId="77777777" w:rsidTr="00A03439">
        <w:tc>
          <w:tcPr>
            <w:tcW w:w="1283" w:type="dxa"/>
          </w:tcPr>
          <w:p w14:paraId="40CA694E" w14:textId="77777777" w:rsidR="0044685A" w:rsidRPr="00637752" w:rsidRDefault="0044685A" w:rsidP="006350E1">
            <w:pPr>
              <w:pStyle w:val="02Tabletext"/>
              <w:spacing w:before="40" w:after="40"/>
            </w:pPr>
            <w:r w:rsidRPr="00637752">
              <w:t>47904</w:t>
            </w:r>
          </w:p>
        </w:tc>
        <w:tc>
          <w:tcPr>
            <w:tcW w:w="6117" w:type="dxa"/>
          </w:tcPr>
          <w:p w14:paraId="3036B638" w14:textId="2411AC9C" w:rsidR="0044685A" w:rsidRPr="00637752" w:rsidRDefault="0044685A" w:rsidP="006350E1">
            <w:pPr>
              <w:pStyle w:val="02Tabletext"/>
              <w:spacing w:before="40" w:after="40"/>
              <w:rPr>
                <w:b/>
              </w:rPr>
            </w:pPr>
            <w:r w:rsidRPr="00637752">
              <w:t>Digital nail of toe, removal of, not being a service to which item 47906 applies</w:t>
            </w:r>
            <w:r w:rsidR="006B3575">
              <w:t>.</w:t>
            </w:r>
            <w:r w:rsidRPr="00637752">
              <w:t xml:space="preserve"> (Anaes.)</w:t>
            </w:r>
          </w:p>
        </w:tc>
        <w:tc>
          <w:tcPr>
            <w:tcW w:w="1616" w:type="dxa"/>
          </w:tcPr>
          <w:p w14:paraId="3DF956DD" w14:textId="77777777" w:rsidR="0044685A" w:rsidRPr="00637752" w:rsidRDefault="0044685A" w:rsidP="00B86562">
            <w:pPr>
              <w:pStyle w:val="02Tabletext"/>
              <w:spacing w:before="40" w:after="40"/>
              <w:jc w:val="center"/>
            </w:pPr>
            <w:r w:rsidRPr="00637752">
              <w:rPr>
                <w:lang w:val="en-AU"/>
              </w:rPr>
              <w:t>$57</w:t>
            </w:r>
          </w:p>
        </w:tc>
      </w:tr>
      <w:tr w:rsidR="0044685A" w:rsidRPr="00637752" w14:paraId="5F7E4228" w14:textId="77777777" w:rsidTr="00A03439">
        <w:tc>
          <w:tcPr>
            <w:tcW w:w="1283" w:type="dxa"/>
          </w:tcPr>
          <w:p w14:paraId="3436428A" w14:textId="77777777" w:rsidR="0044685A" w:rsidRPr="00637752" w:rsidRDefault="0044685A" w:rsidP="006350E1">
            <w:pPr>
              <w:pStyle w:val="02Tabletext"/>
              <w:spacing w:before="40" w:after="40"/>
            </w:pPr>
            <w:r w:rsidRPr="00637752">
              <w:rPr>
                <w:lang w:val="en-AU"/>
              </w:rPr>
              <w:t>47906</w:t>
            </w:r>
          </w:p>
        </w:tc>
        <w:tc>
          <w:tcPr>
            <w:tcW w:w="6117" w:type="dxa"/>
          </w:tcPr>
          <w:p w14:paraId="20A38220" w14:textId="5517ABB8" w:rsidR="0044685A" w:rsidRPr="00637752" w:rsidRDefault="0044685A" w:rsidP="006350E1">
            <w:pPr>
              <w:pStyle w:val="02Tabletext"/>
              <w:spacing w:before="40" w:after="40"/>
              <w:rPr>
                <w:b/>
              </w:rPr>
            </w:pPr>
            <w:r w:rsidRPr="00637752">
              <w:rPr>
                <w:lang w:val="en-AU"/>
              </w:rPr>
              <w:t>Digital nail of toe, removal of, in the operating theatre of a hospital</w:t>
            </w:r>
            <w:r w:rsidR="006B3575">
              <w:rPr>
                <w:lang w:val="en-AU"/>
              </w:rPr>
              <w:t>.</w:t>
            </w:r>
            <w:r w:rsidRPr="00637752">
              <w:rPr>
                <w:lang w:val="en-AU"/>
              </w:rPr>
              <w:t xml:space="preserve"> (Anaes.)</w:t>
            </w:r>
          </w:p>
        </w:tc>
        <w:tc>
          <w:tcPr>
            <w:tcW w:w="1616" w:type="dxa"/>
          </w:tcPr>
          <w:p w14:paraId="3BC3BEDF" w14:textId="77777777" w:rsidR="0044685A" w:rsidRPr="00637752" w:rsidRDefault="0044685A" w:rsidP="00B86562">
            <w:pPr>
              <w:pStyle w:val="02Tabletext"/>
              <w:spacing w:before="40" w:after="40"/>
              <w:jc w:val="center"/>
            </w:pPr>
            <w:r w:rsidRPr="00637752">
              <w:rPr>
                <w:lang w:val="en-AU"/>
              </w:rPr>
              <w:t>$113</w:t>
            </w:r>
          </w:p>
        </w:tc>
      </w:tr>
      <w:tr w:rsidR="0044685A" w:rsidRPr="00637752" w14:paraId="1DEB89E0" w14:textId="77777777" w:rsidTr="00A03439">
        <w:tc>
          <w:tcPr>
            <w:tcW w:w="1283" w:type="dxa"/>
          </w:tcPr>
          <w:p w14:paraId="09BCEDDF" w14:textId="77777777" w:rsidR="0044685A" w:rsidRPr="00637752" w:rsidRDefault="0044685A" w:rsidP="006350E1">
            <w:pPr>
              <w:pStyle w:val="02Tabletext"/>
              <w:spacing w:before="40" w:after="40"/>
            </w:pPr>
            <w:r w:rsidRPr="00637752">
              <w:t>47915</w:t>
            </w:r>
          </w:p>
        </w:tc>
        <w:tc>
          <w:tcPr>
            <w:tcW w:w="6117" w:type="dxa"/>
          </w:tcPr>
          <w:p w14:paraId="2FFE48B9" w14:textId="77777777" w:rsidR="0044685A" w:rsidRPr="00637752" w:rsidRDefault="0044685A" w:rsidP="006350E1">
            <w:pPr>
              <w:pStyle w:val="02Tabletext"/>
              <w:spacing w:before="40" w:after="40"/>
              <w:rPr>
                <w:b/>
              </w:rPr>
            </w:pPr>
            <w:r w:rsidRPr="00637752">
              <w:rPr>
                <w:lang w:val="en-US"/>
              </w:rPr>
              <w:t>Nail, ingrowing of toe, wedge resection for, including and requiring removal of segment of nail, ungual fold, excision and partial ablation of germinal matrix and portion of the nail bed, and including, if performed, phenolisation. (Anaes.) (Assist.)</w:t>
            </w:r>
          </w:p>
        </w:tc>
        <w:tc>
          <w:tcPr>
            <w:tcW w:w="1616" w:type="dxa"/>
          </w:tcPr>
          <w:p w14:paraId="4938AA56" w14:textId="77777777" w:rsidR="0044685A" w:rsidRPr="00637752" w:rsidRDefault="0044685A" w:rsidP="00B86562">
            <w:pPr>
              <w:pStyle w:val="02Tabletext"/>
              <w:spacing w:before="40" w:after="40"/>
              <w:jc w:val="center"/>
            </w:pPr>
            <w:r w:rsidRPr="00637752">
              <w:rPr>
                <w:lang w:val="en-AU"/>
              </w:rPr>
              <w:t>$170</w:t>
            </w:r>
          </w:p>
        </w:tc>
      </w:tr>
      <w:tr w:rsidR="0044685A" w:rsidRPr="00637752" w14:paraId="6D5486EC" w14:textId="77777777" w:rsidTr="00A03439">
        <w:tc>
          <w:tcPr>
            <w:tcW w:w="1283" w:type="dxa"/>
          </w:tcPr>
          <w:p w14:paraId="701507AD" w14:textId="77777777" w:rsidR="0044685A" w:rsidRPr="00637752" w:rsidRDefault="0044685A" w:rsidP="006350E1">
            <w:pPr>
              <w:pStyle w:val="02Tabletext"/>
              <w:spacing w:before="40" w:after="40"/>
            </w:pPr>
            <w:r w:rsidRPr="00637752">
              <w:t>47916</w:t>
            </w:r>
          </w:p>
        </w:tc>
        <w:tc>
          <w:tcPr>
            <w:tcW w:w="6117" w:type="dxa"/>
          </w:tcPr>
          <w:p w14:paraId="71D4659D" w14:textId="77777777" w:rsidR="0044685A" w:rsidRPr="00637752" w:rsidRDefault="0044685A" w:rsidP="006350E1">
            <w:pPr>
              <w:tabs>
                <w:tab w:val="left" w:pos="998"/>
              </w:tabs>
              <w:spacing w:before="40" w:after="40"/>
              <w:ind w:right="142"/>
              <w:rPr>
                <w:rFonts w:ascii="Arial" w:hAnsi="Arial" w:cs="Arial"/>
                <w:sz w:val="18"/>
                <w:szCs w:val="18"/>
              </w:rPr>
            </w:pPr>
            <w:r w:rsidRPr="00637752">
              <w:rPr>
                <w:rFonts w:ascii="Arial" w:hAnsi="Arial" w:cs="Arial"/>
                <w:sz w:val="18"/>
                <w:szCs w:val="18"/>
              </w:rPr>
              <w:t>Nail, ingrowing of toe, partial resection of nail, including and requiring phenolisation. (Anaes.)</w:t>
            </w:r>
          </w:p>
        </w:tc>
        <w:tc>
          <w:tcPr>
            <w:tcW w:w="1616" w:type="dxa"/>
          </w:tcPr>
          <w:p w14:paraId="7C4B3C48" w14:textId="77777777" w:rsidR="0044685A" w:rsidRPr="00637752" w:rsidRDefault="0044685A" w:rsidP="00B86562">
            <w:pPr>
              <w:pStyle w:val="02Tabletext"/>
              <w:spacing w:before="40" w:after="40"/>
              <w:jc w:val="center"/>
            </w:pPr>
            <w:r w:rsidRPr="00637752">
              <w:rPr>
                <w:lang w:val="en-AU"/>
              </w:rPr>
              <w:t>$85</w:t>
            </w:r>
          </w:p>
        </w:tc>
      </w:tr>
      <w:tr w:rsidR="0044685A" w:rsidRPr="00637752" w14:paraId="20877FE4" w14:textId="77777777" w:rsidTr="00A03439">
        <w:tc>
          <w:tcPr>
            <w:tcW w:w="1283" w:type="dxa"/>
          </w:tcPr>
          <w:p w14:paraId="5EC8F3CF" w14:textId="77777777" w:rsidR="0044685A" w:rsidRPr="00637752" w:rsidRDefault="0044685A" w:rsidP="006350E1">
            <w:pPr>
              <w:pStyle w:val="02Tabletext"/>
              <w:spacing w:before="40" w:after="40"/>
            </w:pPr>
            <w:r w:rsidRPr="00637752">
              <w:t>47918</w:t>
            </w:r>
          </w:p>
        </w:tc>
        <w:tc>
          <w:tcPr>
            <w:tcW w:w="6117" w:type="dxa"/>
          </w:tcPr>
          <w:p w14:paraId="5E3E3193" w14:textId="731CB803" w:rsidR="0044685A" w:rsidRPr="00637752" w:rsidRDefault="002A0153" w:rsidP="006350E1">
            <w:pPr>
              <w:pStyle w:val="02Tabletext"/>
              <w:spacing w:before="40" w:after="40"/>
              <w:rPr>
                <w:b/>
              </w:rPr>
            </w:pPr>
            <w:r w:rsidRPr="002A0153">
              <w:rPr>
                <w:lang w:val="en-US"/>
              </w:rPr>
              <w:t>Nail germinal matrix, complete ablation of. Including and requiring removal of segment of nail, ungual fold, excision and ablation of germinal matrix and portion of the nail bed, and, if performed, phenolisation. (Anaes.) (Assist.)</w:t>
            </w:r>
          </w:p>
        </w:tc>
        <w:tc>
          <w:tcPr>
            <w:tcW w:w="1616" w:type="dxa"/>
          </w:tcPr>
          <w:p w14:paraId="1300CB64" w14:textId="77777777" w:rsidR="0044685A" w:rsidRPr="00637752" w:rsidRDefault="0044685A" w:rsidP="00B86562">
            <w:pPr>
              <w:pStyle w:val="02Tabletext"/>
              <w:spacing w:before="40" w:after="40"/>
              <w:jc w:val="center"/>
            </w:pPr>
            <w:r w:rsidRPr="00637752">
              <w:rPr>
                <w:lang w:val="en-AU"/>
              </w:rPr>
              <w:t>$236</w:t>
            </w:r>
          </w:p>
        </w:tc>
      </w:tr>
    </w:tbl>
    <w:p w14:paraId="09420906" w14:textId="77777777" w:rsidR="0044685A" w:rsidRPr="00637752" w:rsidRDefault="0044685A" w:rsidP="00C14DAA">
      <w:pPr>
        <w:pStyle w:val="Style5"/>
      </w:pPr>
      <w:r w:rsidRPr="00637752">
        <w:t>Ganglion</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anglion"/>
        <w:tblDescription w:val="This is a 3 column table. Column 1 lists the item number, column 2 is the item descriptor and column 3 is the Schedule fee"/>
      </w:tblPr>
      <w:tblGrid>
        <w:gridCol w:w="1292"/>
        <w:gridCol w:w="6162"/>
        <w:gridCol w:w="1628"/>
      </w:tblGrid>
      <w:tr w:rsidR="0044685A" w:rsidRPr="00637752" w14:paraId="3A955D94" w14:textId="77777777" w:rsidTr="00094BCF">
        <w:trPr>
          <w:tblHeader/>
        </w:trPr>
        <w:tc>
          <w:tcPr>
            <w:tcW w:w="1283" w:type="dxa"/>
            <w:shd w:val="clear" w:color="auto" w:fill="F2F2F2" w:themeFill="background1" w:themeFillShade="F2"/>
            <w:vAlign w:val="bottom"/>
          </w:tcPr>
          <w:p w14:paraId="4560F1B0" w14:textId="77777777" w:rsidR="0044685A" w:rsidRPr="00637752" w:rsidRDefault="0044685A" w:rsidP="00D568CE">
            <w:pPr>
              <w:pStyle w:val="02Tabletext"/>
              <w:spacing w:before="40" w:after="40"/>
              <w:rPr>
                <w:b/>
                <w:lang w:val="en-AU"/>
              </w:rPr>
            </w:pPr>
            <w:r w:rsidRPr="00637752">
              <w:rPr>
                <w:b/>
                <w:lang w:val="en-AU"/>
              </w:rPr>
              <w:t>Item</w:t>
            </w:r>
          </w:p>
        </w:tc>
        <w:tc>
          <w:tcPr>
            <w:tcW w:w="6117" w:type="dxa"/>
            <w:shd w:val="clear" w:color="auto" w:fill="F2F2F2" w:themeFill="background1" w:themeFillShade="F2"/>
            <w:vAlign w:val="bottom"/>
          </w:tcPr>
          <w:p w14:paraId="3324C3DB" w14:textId="77777777" w:rsidR="0044685A" w:rsidRPr="00637752" w:rsidRDefault="0044685A" w:rsidP="00D568CE">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09346863" w14:textId="08F1EC07" w:rsidR="0044685A" w:rsidRPr="00637752" w:rsidRDefault="0044685A" w:rsidP="00A70B96">
            <w:pPr>
              <w:pStyle w:val="02Tabletext"/>
              <w:spacing w:before="40" w:after="40"/>
              <w:rPr>
                <w:b/>
                <w:lang w:val="en-AU"/>
              </w:rPr>
            </w:pPr>
            <w:r w:rsidRPr="00637752">
              <w:rPr>
                <w:b/>
                <w:lang w:val="en-AU"/>
              </w:rPr>
              <w:t>Schedule</w:t>
            </w:r>
            <w:r w:rsidR="00A70B96">
              <w:rPr>
                <w:b/>
                <w:lang w:val="en-AU"/>
              </w:rPr>
              <w:t xml:space="preserve"> </w:t>
            </w:r>
            <w:r w:rsidRPr="00637752">
              <w:rPr>
                <w:b/>
                <w:lang w:val="en-AU"/>
              </w:rPr>
              <w:t>fee</w:t>
            </w:r>
          </w:p>
        </w:tc>
      </w:tr>
      <w:tr w:rsidR="0044685A" w:rsidRPr="00637752" w14:paraId="38688CBB" w14:textId="77777777" w:rsidTr="00A03439">
        <w:tc>
          <w:tcPr>
            <w:tcW w:w="1283" w:type="dxa"/>
          </w:tcPr>
          <w:p w14:paraId="0F33D8C6" w14:textId="77777777" w:rsidR="0044685A" w:rsidRPr="00637752" w:rsidRDefault="0044685A" w:rsidP="00BE3479">
            <w:pPr>
              <w:pStyle w:val="02Tabletext"/>
              <w:spacing w:before="40" w:after="40"/>
            </w:pPr>
            <w:r w:rsidRPr="00637752">
              <w:t>479XX</w:t>
            </w:r>
          </w:p>
        </w:tc>
        <w:tc>
          <w:tcPr>
            <w:tcW w:w="6117" w:type="dxa"/>
            <w:vAlign w:val="center"/>
          </w:tcPr>
          <w:p w14:paraId="530FEDE2" w14:textId="77777777" w:rsidR="0044685A" w:rsidRPr="00637752" w:rsidRDefault="0044685A" w:rsidP="006350E1">
            <w:pPr>
              <w:pStyle w:val="02Tabletext"/>
              <w:spacing w:before="40" w:after="40"/>
            </w:pPr>
            <w:r w:rsidRPr="00637752">
              <w:t>Ganglion, bursae or mucinous cyst, of interphalangeal or metatarsophalangeal joint or surrounding tissues, complete excision of, performed in operating theatre of a hospital.  Inclusive of, if performed: arthrotomy, synovectomy, osteophyte resections, neurolysis and skin closure by any local method. Per incision. (Anaes.) (Assist.)</w:t>
            </w:r>
          </w:p>
        </w:tc>
        <w:tc>
          <w:tcPr>
            <w:tcW w:w="1616" w:type="dxa"/>
          </w:tcPr>
          <w:p w14:paraId="2525DBA8" w14:textId="77777777" w:rsidR="0044685A" w:rsidRPr="00637752" w:rsidRDefault="0044685A" w:rsidP="00B86562">
            <w:pPr>
              <w:pStyle w:val="02Tabletext"/>
              <w:spacing w:before="40" w:after="40"/>
              <w:jc w:val="center"/>
            </w:pPr>
            <w:r w:rsidRPr="00637752">
              <w:t>TBD</w:t>
            </w:r>
          </w:p>
        </w:tc>
      </w:tr>
      <w:tr w:rsidR="0044685A" w:rsidRPr="00637752" w14:paraId="2CBCBFE4" w14:textId="77777777" w:rsidTr="00A03439">
        <w:tc>
          <w:tcPr>
            <w:tcW w:w="1283" w:type="dxa"/>
          </w:tcPr>
          <w:p w14:paraId="1DEBAD77" w14:textId="77777777" w:rsidR="0044685A" w:rsidRPr="00637752" w:rsidRDefault="0044685A" w:rsidP="00BE3479">
            <w:pPr>
              <w:pStyle w:val="02Tabletext"/>
              <w:spacing w:before="40" w:after="40"/>
            </w:pPr>
            <w:r w:rsidRPr="00637752">
              <w:t>479XY</w:t>
            </w:r>
          </w:p>
        </w:tc>
        <w:tc>
          <w:tcPr>
            <w:tcW w:w="6117" w:type="dxa"/>
          </w:tcPr>
          <w:p w14:paraId="756A654D" w14:textId="1E9215E6" w:rsidR="0044685A" w:rsidRPr="00637752" w:rsidRDefault="002A0153" w:rsidP="006350E1">
            <w:pPr>
              <w:pStyle w:val="02Tabletext"/>
              <w:spacing w:before="40" w:after="40"/>
              <w:rPr>
                <w:b/>
              </w:rPr>
            </w:pPr>
            <w:r w:rsidRPr="002A0153">
              <w:t>Ganglion, bursae or mucinous cyst of ankle, hindfoot or midfoot joint or surrounding tissues, complete excision of. Inclusive of, if performed: joint arthrotomy, synovectomy, osteophyte resection, neurolysis, any capsular/ligament repair and skin closure by any local method. Per incision. (Anaes.) (Assist.)</w:t>
            </w:r>
          </w:p>
        </w:tc>
        <w:tc>
          <w:tcPr>
            <w:tcW w:w="1616" w:type="dxa"/>
          </w:tcPr>
          <w:p w14:paraId="0DBD2839" w14:textId="77777777" w:rsidR="0044685A" w:rsidRPr="00637752" w:rsidRDefault="0044685A" w:rsidP="00B86562">
            <w:pPr>
              <w:pStyle w:val="02Tabletext"/>
              <w:spacing w:before="40" w:after="40"/>
              <w:jc w:val="center"/>
            </w:pPr>
            <w:r w:rsidRPr="00637752">
              <w:t>TBD</w:t>
            </w:r>
          </w:p>
        </w:tc>
      </w:tr>
    </w:tbl>
    <w:p w14:paraId="601A559C" w14:textId="77777777" w:rsidR="0044685A" w:rsidRPr="00637752" w:rsidRDefault="0044685A" w:rsidP="00C14DAA">
      <w:pPr>
        <w:pStyle w:val="Style5"/>
      </w:pPr>
      <w:r w:rsidRPr="00637752">
        <w:t>Ganglion Revision Procedures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anglion revision procedures"/>
        <w:tblDescription w:val="This is a 3 column table. Column 1 lists the item number, column 2 is the item descriptor and column 3 is the Schedule fee"/>
      </w:tblPr>
      <w:tblGrid>
        <w:gridCol w:w="1292"/>
        <w:gridCol w:w="6162"/>
        <w:gridCol w:w="1628"/>
      </w:tblGrid>
      <w:tr w:rsidR="0044685A" w:rsidRPr="00637752" w14:paraId="72E485DC" w14:textId="77777777" w:rsidTr="00A03439">
        <w:trPr>
          <w:tblHeader/>
        </w:trPr>
        <w:tc>
          <w:tcPr>
            <w:tcW w:w="1283" w:type="dxa"/>
            <w:shd w:val="clear" w:color="auto" w:fill="F2F2F2" w:themeFill="background1" w:themeFillShade="F2"/>
            <w:vAlign w:val="bottom"/>
          </w:tcPr>
          <w:p w14:paraId="6D531BF5" w14:textId="77777777" w:rsidR="0044685A" w:rsidRPr="00637752" w:rsidRDefault="0044685A" w:rsidP="00D568CE">
            <w:pPr>
              <w:pStyle w:val="02Tabletext"/>
              <w:spacing w:before="40" w:after="40"/>
              <w:rPr>
                <w:b/>
                <w:lang w:val="en-AU"/>
              </w:rPr>
            </w:pPr>
            <w:r w:rsidRPr="00637752">
              <w:rPr>
                <w:b/>
                <w:lang w:val="en-AU"/>
              </w:rPr>
              <w:t>Item</w:t>
            </w:r>
          </w:p>
        </w:tc>
        <w:tc>
          <w:tcPr>
            <w:tcW w:w="6117" w:type="dxa"/>
            <w:shd w:val="clear" w:color="auto" w:fill="F2F2F2" w:themeFill="background1" w:themeFillShade="F2"/>
            <w:vAlign w:val="bottom"/>
          </w:tcPr>
          <w:p w14:paraId="2864817D" w14:textId="77777777" w:rsidR="0044685A" w:rsidRPr="00637752" w:rsidRDefault="0044685A" w:rsidP="00D568CE">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4B0DFE60" w14:textId="49CCD36A" w:rsidR="0044685A" w:rsidRPr="00637752" w:rsidRDefault="0044685A" w:rsidP="00D33912">
            <w:pPr>
              <w:pStyle w:val="02Tabletext"/>
              <w:spacing w:before="40" w:after="40"/>
              <w:rPr>
                <w:b/>
                <w:lang w:val="en-AU"/>
              </w:rPr>
            </w:pPr>
            <w:r w:rsidRPr="00637752">
              <w:rPr>
                <w:b/>
                <w:lang w:val="en-AU"/>
              </w:rPr>
              <w:t>Schedule</w:t>
            </w:r>
            <w:r w:rsidR="00D33912">
              <w:rPr>
                <w:b/>
                <w:lang w:val="en-AU"/>
              </w:rPr>
              <w:t xml:space="preserve"> </w:t>
            </w:r>
            <w:r w:rsidRPr="00637752">
              <w:rPr>
                <w:b/>
                <w:lang w:val="en-AU"/>
              </w:rPr>
              <w:t>fee</w:t>
            </w:r>
          </w:p>
        </w:tc>
      </w:tr>
      <w:tr w:rsidR="0044685A" w:rsidRPr="00637752" w14:paraId="4E3DFCBF" w14:textId="77777777" w:rsidTr="00A03439">
        <w:tc>
          <w:tcPr>
            <w:tcW w:w="1283" w:type="dxa"/>
          </w:tcPr>
          <w:p w14:paraId="43F032B9" w14:textId="77777777" w:rsidR="0044685A" w:rsidRPr="00637752" w:rsidRDefault="0044685A" w:rsidP="00BE3479">
            <w:pPr>
              <w:pStyle w:val="02Tabletext"/>
              <w:spacing w:before="40" w:after="40"/>
            </w:pPr>
            <w:r w:rsidRPr="00637752">
              <w:t>479XZ</w:t>
            </w:r>
          </w:p>
        </w:tc>
        <w:tc>
          <w:tcPr>
            <w:tcW w:w="6117" w:type="dxa"/>
            <w:vAlign w:val="center"/>
          </w:tcPr>
          <w:p w14:paraId="70D6A8F6" w14:textId="02081219" w:rsidR="0044685A" w:rsidRPr="00637752" w:rsidRDefault="00E97EF1" w:rsidP="006350E1">
            <w:pPr>
              <w:pStyle w:val="02Tabletext"/>
              <w:spacing w:before="40" w:after="40"/>
              <w:rPr>
                <w:b/>
                <w:strike/>
              </w:rPr>
            </w:pPr>
            <w:r w:rsidRPr="00E97EF1">
              <w:t>Revision of, ganglion, bursae or mucinous cyst, of interphalangeal or metatarsophalangeal joint or surrounding tissues, complete excision of, performed in operating theatre of a hospital. Inclusive of, if performed: arthrotomy, synovectomy, osteophyte resections, neurolysis and skin closure by any local method. Per incision, not being a service to which 479XX applies. (Anaes.) (Assist.)</w:t>
            </w:r>
          </w:p>
        </w:tc>
        <w:tc>
          <w:tcPr>
            <w:tcW w:w="1616" w:type="dxa"/>
          </w:tcPr>
          <w:p w14:paraId="761CE9B0" w14:textId="77777777" w:rsidR="0044685A" w:rsidRPr="00637752" w:rsidRDefault="0044685A" w:rsidP="00B86562">
            <w:pPr>
              <w:pStyle w:val="02Tabletext"/>
              <w:spacing w:before="40" w:after="40"/>
              <w:jc w:val="center"/>
            </w:pPr>
            <w:r w:rsidRPr="00637752">
              <w:t>TBD</w:t>
            </w:r>
          </w:p>
        </w:tc>
      </w:tr>
      <w:tr w:rsidR="0044685A" w:rsidRPr="00637752" w14:paraId="287613F7" w14:textId="77777777" w:rsidTr="00A03439">
        <w:tc>
          <w:tcPr>
            <w:tcW w:w="1283" w:type="dxa"/>
          </w:tcPr>
          <w:p w14:paraId="3B16164F" w14:textId="77777777" w:rsidR="0044685A" w:rsidRPr="00637752" w:rsidRDefault="0044685A" w:rsidP="00BE3479">
            <w:pPr>
              <w:pStyle w:val="02Tabletext"/>
              <w:spacing w:before="40" w:after="40"/>
            </w:pPr>
            <w:r w:rsidRPr="00637752">
              <w:t>479XA</w:t>
            </w:r>
          </w:p>
        </w:tc>
        <w:tc>
          <w:tcPr>
            <w:tcW w:w="6117" w:type="dxa"/>
            <w:vAlign w:val="center"/>
          </w:tcPr>
          <w:p w14:paraId="5962B641" w14:textId="5C688E78" w:rsidR="0044685A" w:rsidRPr="00637752" w:rsidRDefault="00E97EF1" w:rsidP="006350E1">
            <w:pPr>
              <w:pStyle w:val="02Tabletext"/>
              <w:spacing w:before="40" w:after="40"/>
              <w:rPr>
                <w:b/>
              </w:rPr>
            </w:pPr>
            <w:r w:rsidRPr="00E97EF1">
              <w:t>Revision of, ganglion, bursae or mucinous cyst of ankle, hindfoot or midfoot joint or surrounding tissues, complete excision of. Inclusive of, if performed: joint arthrotomy, synovectomy, osteophyte resection, neurolysis, any capsular/ligament repair and skin closure by any local method. Per incision, not being a service to which 479XY applies. (Anaes.) (Assist.)</w:t>
            </w:r>
          </w:p>
        </w:tc>
        <w:tc>
          <w:tcPr>
            <w:tcW w:w="1616" w:type="dxa"/>
          </w:tcPr>
          <w:p w14:paraId="3AF6C87C" w14:textId="77777777" w:rsidR="0044685A" w:rsidRPr="00637752" w:rsidRDefault="0044685A" w:rsidP="00B86562">
            <w:pPr>
              <w:pStyle w:val="02Tabletext"/>
              <w:spacing w:before="40" w:after="40"/>
              <w:jc w:val="center"/>
            </w:pPr>
            <w:r w:rsidRPr="00637752">
              <w:t>TBD</w:t>
            </w:r>
          </w:p>
        </w:tc>
      </w:tr>
    </w:tbl>
    <w:p w14:paraId="54E8B92E" w14:textId="77777777" w:rsidR="0044685A" w:rsidRPr="00637752" w:rsidRDefault="0044685A" w:rsidP="00C14DAA">
      <w:pPr>
        <w:pStyle w:val="Style5"/>
      </w:pPr>
      <w:r w:rsidRPr="00637752">
        <w:t>Inflammatory arthritis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nflammatory arthritis"/>
        <w:tblDescription w:val="This is a 3 column table. Column 1 lists the item number, column 2 is the item descriptor and column 3 is the Schedule fee"/>
      </w:tblPr>
      <w:tblGrid>
        <w:gridCol w:w="1292"/>
        <w:gridCol w:w="6162"/>
        <w:gridCol w:w="1628"/>
      </w:tblGrid>
      <w:tr w:rsidR="0044685A" w:rsidRPr="00637752" w14:paraId="07FFD849" w14:textId="77777777" w:rsidTr="00094BCF">
        <w:trPr>
          <w:tblHeader/>
        </w:trPr>
        <w:tc>
          <w:tcPr>
            <w:tcW w:w="1283" w:type="dxa"/>
            <w:shd w:val="clear" w:color="auto" w:fill="F2F2F2" w:themeFill="background1" w:themeFillShade="F2"/>
            <w:vAlign w:val="bottom"/>
          </w:tcPr>
          <w:p w14:paraId="7F14FA5D" w14:textId="77777777" w:rsidR="0044685A" w:rsidRPr="00637752" w:rsidRDefault="0044685A" w:rsidP="00D568CE">
            <w:pPr>
              <w:pStyle w:val="02Tabletext"/>
              <w:spacing w:before="40" w:after="40"/>
              <w:rPr>
                <w:b/>
                <w:lang w:val="en-AU"/>
              </w:rPr>
            </w:pPr>
            <w:r w:rsidRPr="00637752">
              <w:rPr>
                <w:b/>
                <w:lang w:val="en-AU"/>
              </w:rPr>
              <w:t>Item</w:t>
            </w:r>
          </w:p>
        </w:tc>
        <w:tc>
          <w:tcPr>
            <w:tcW w:w="6117" w:type="dxa"/>
            <w:shd w:val="clear" w:color="auto" w:fill="F2F2F2" w:themeFill="background1" w:themeFillShade="F2"/>
            <w:vAlign w:val="bottom"/>
          </w:tcPr>
          <w:p w14:paraId="62D5CE20" w14:textId="77777777" w:rsidR="0044685A" w:rsidRPr="00637752" w:rsidRDefault="0044685A" w:rsidP="00D568CE">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353687AD" w14:textId="55A887DA" w:rsidR="0044685A" w:rsidRPr="00637752" w:rsidRDefault="0044685A" w:rsidP="00D33912">
            <w:pPr>
              <w:pStyle w:val="02Tabletext"/>
              <w:spacing w:before="40" w:after="40"/>
              <w:rPr>
                <w:b/>
                <w:lang w:val="en-AU"/>
              </w:rPr>
            </w:pPr>
            <w:r w:rsidRPr="00637752">
              <w:rPr>
                <w:b/>
                <w:lang w:val="en-AU"/>
              </w:rPr>
              <w:t>Schedule</w:t>
            </w:r>
            <w:r w:rsidR="00D33912">
              <w:rPr>
                <w:b/>
                <w:lang w:val="en-AU"/>
              </w:rPr>
              <w:t xml:space="preserve"> </w:t>
            </w:r>
            <w:r w:rsidRPr="00637752">
              <w:rPr>
                <w:b/>
                <w:lang w:val="en-AU"/>
              </w:rPr>
              <w:t>fee</w:t>
            </w:r>
          </w:p>
        </w:tc>
      </w:tr>
      <w:tr w:rsidR="0044685A" w:rsidRPr="00637752" w14:paraId="6AD937BA" w14:textId="77777777" w:rsidTr="00A03439">
        <w:tc>
          <w:tcPr>
            <w:tcW w:w="1283" w:type="dxa"/>
          </w:tcPr>
          <w:p w14:paraId="7D19133A" w14:textId="77777777" w:rsidR="0044685A" w:rsidRPr="00637752" w:rsidRDefault="0044685A" w:rsidP="006350E1">
            <w:pPr>
              <w:pStyle w:val="02Tabletext"/>
              <w:spacing w:before="40" w:after="40"/>
            </w:pPr>
            <w:r w:rsidRPr="00637752">
              <w:t>49860</w:t>
            </w:r>
          </w:p>
        </w:tc>
        <w:tc>
          <w:tcPr>
            <w:tcW w:w="6117" w:type="dxa"/>
          </w:tcPr>
          <w:p w14:paraId="46038671" w14:textId="77777777" w:rsidR="0044685A" w:rsidRPr="00637752" w:rsidRDefault="0044685A" w:rsidP="006350E1">
            <w:pPr>
              <w:pStyle w:val="02Tabletext"/>
              <w:spacing w:before="40" w:after="40"/>
              <w:rPr>
                <w:b/>
              </w:rPr>
            </w:pPr>
            <w:r w:rsidRPr="00637752">
              <w:rPr>
                <w:lang w:val="en-US"/>
              </w:rPr>
              <w:t>Synovectomy of metatarsophalangeal joints. Inclusive of, if performed: capsulotomy, debridement, or release of ligament and/or tendon, 1 or more joints, per foot. (Anaes.) (Assist.)</w:t>
            </w:r>
          </w:p>
        </w:tc>
        <w:tc>
          <w:tcPr>
            <w:tcW w:w="1616" w:type="dxa"/>
          </w:tcPr>
          <w:p w14:paraId="104965F6" w14:textId="77777777" w:rsidR="0044685A" w:rsidRPr="00637752" w:rsidRDefault="0044685A" w:rsidP="00B86562">
            <w:pPr>
              <w:pStyle w:val="02Tabletext"/>
              <w:spacing w:before="40" w:after="40"/>
              <w:jc w:val="center"/>
            </w:pPr>
            <w:r w:rsidRPr="00637752">
              <w:rPr>
                <w:lang w:val="en-AU"/>
              </w:rPr>
              <w:t>TBD</w:t>
            </w:r>
          </w:p>
        </w:tc>
      </w:tr>
      <w:tr w:rsidR="0044685A" w:rsidRPr="00637752" w14:paraId="1BA5CF1F" w14:textId="77777777" w:rsidTr="00A03439">
        <w:tc>
          <w:tcPr>
            <w:tcW w:w="1283" w:type="dxa"/>
          </w:tcPr>
          <w:p w14:paraId="2A3BBE9A" w14:textId="77777777" w:rsidR="0044685A" w:rsidRPr="00637752" w:rsidRDefault="0044685A" w:rsidP="006350E1">
            <w:pPr>
              <w:pStyle w:val="02Tabletext"/>
              <w:spacing w:before="40" w:after="40"/>
            </w:pPr>
            <w:r w:rsidRPr="00637752">
              <w:t>498XX</w:t>
            </w:r>
          </w:p>
        </w:tc>
        <w:tc>
          <w:tcPr>
            <w:tcW w:w="6117" w:type="dxa"/>
          </w:tcPr>
          <w:p w14:paraId="510BE04D" w14:textId="77777777" w:rsidR="0044685A" w:rsidRPr="00637752" w:rsidRDefault="0044685A" w:rsidP="006350E1">
            <w:pPr>
              <w:pStyle w:val="02Tabletext"/>
              <w:spacing w:before="40" w:after="40"/>
              <w:rPr>
                <w:lang w:val="en-US"/>
              </w:rPr>
            </w:pPr>
            <w:r w:rsidRPr="00637752">
              <w:t>Synovectomy of major ankle tendon for extensive synovitis (e.g. rheumatoid, gout, inflammatory), by any method, inclusive of, if performed: associated tenolysis, debridement or release of ligament and/or tendon, excision of tubercle or osteophyte, reconstruction of tendon retinaculum. Per incision. (Anaes.) (Assist.)</w:t>
            </w:r>
          </w:p>
        </w:tc>
        <w:tc>
          <w:tcPr>
            <w:tcW w:w="1616" w:type="dxa"/>
          </w:tcPr>
          <w:p w14:paraId="4FA8D951"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1E6AFEB8" w14:textId="77777777" w:rsidTr="00A03439">
        <w:tc>
          <w:tcPr>
            <w:tcW w:w="1283" w:type="dxa"/>
          </w:tcPr>
          <w:p w14:paraId="430791CF" w14:textId="77777777" w:rsidR="0044685A" w:rsidRPr="00637752" w:rsidRDefault="0044685A" w:rsidP="006350E1">
            <w:pPr>
              <w:pStyle w:val="02Tabletext"/>
              <w:spacing w:before="40" w:after="40"/>
            </w:pPr>
            <w:r w:rsidRPr="00637752">
              <w:t>50312</w:t>
            </w:r>
          </w:p>
        </w:tc>
        <w:tc>
          <w:tcPr>
            <w:tcW w:w="6117" w:type="dxa"/>
          </w:tcPr>
          <w:p w14:paraId="147178DC" w14:textId="39941A38" w:rsidR="0044685A" w:rsidRPr="00637752" w:rsidRDefault="00E97EF1" w:rsidP="006350E1">
            <w:pPr>
              <w:pStyle w:val="02Tabletext"/>
              <w:spacing w:before="40" w:after="40"/>
              <w:rPr>
                <w:b/>
              </w:rPr>
            </w:pPr>
            <w:r w:rsidRPr="00E97EF1">
              <w:t>Synovectomy of ankle joint, by arthroscopic or open means. Inclusive of, if performed: capsulotomy, debridement or release of, ligament and/or tendon, not to be associated with any other arthroscopic procedure of the ankle. (Anaes.) (Assist.)</w:t>
            </w:r>
          </w:p>
        </w:tc>
        <w:tc>
          <w:tcPr>
            <w:tcW w:w="1616" w:type="dxa"/>
          </w:tcPr>
          <w:p w14:paraId="60364E69" w14:textId="77777777" w:rsidR="0044685A" w:rsidRPr="00637752" w:rsidRDefault="0044685A" w:rsidP="00B86562">
            <w:pPr>
              <w:pStyle w:val="02Tabletext"/>
              <w:spacing w:before="40" w:after="40"/>
              <w:jc w:val="center"/>
            </w:pPr>
            <w:r w:rsidRPr="00637752">
              <w:rPr>
                <w:lang w:val="en-AU"/>
              </w:rPr>
              <w:t>$700</w:t>
            </w:r>
          </w:p>
        </w:tc>
      </w:tr>
      <w:tr w:rsidR="0044685A" w:rsidRPr="00637752" w14:paraId="1123ADAF" w14:textId="77777777" w:rsidTr="00A03439">
        <w:tc>
          <w:tcPr>
            <w:tcW w:w="1283" w:type="dxa"/>
          </w:tcPr>
          <w:p w14:paraId="09BA93E4" w14:textId="77777777" w:rsidR="0044685A" w:rsidRPr="00637752" w:rsidRDefault="0044685A" w:rsidP="006350E1">
            <w:pPr>
              <w:pStyle w:val="02Tabletext"/>
              <w:spacing w:before="40" w:after="40"/>
            </w:pPr>
            <w:r w:rsidRPr="00637752">
              <w:t>498XY</w:t>
            </w:r>
          </w:p>
        </w:tc>
        <w:tc>
          <w:tcPr>
            <w:tcW w:w="6117" w:type="dxa"/>
          </w:tcPr>
          <w:p w14:paraId="55C84A66" w14:textId="77777777" w:rsidR="0044685A" w:rsidRPr="00637752" w:rsidRDefault="0044685A" w:rsidP="006350E1">
            <w:pPr>
              <w:pStyle w:val="02Tabletext"/>
              <w:spacing w:before="40" w:after="40"/>
            </w:pPr>
            <w:r w:rsidRPr="00637752">
              <w:t>Excision of rheumatoid nodules or gouty tophi, per incision (excluding aftercare), inclusive of, if performed: capsulotomy, debridement or release of ligament and/or tendon, excision of tubercle or osteophyte. (Anaes.) (Assist.)</w:t>
            </w:r>
          </w:p>
        </w:tc>
        <w:tc>
          <w:tcPr>
            <w:tcW w:w="1616" w:type="dxa"/>
          </w:tcPr>
          <w:p w14:paraId="7FDB0A36" w14:textId="77777777" w:rsidR="0044685A" w:rsidRPr="00637752" w:rsidRDefault="0044685A" w:rsidP="00B86562">
            <w:pPr>
              <w:pStyle w:val="02Tabletext"/>
              <w:spacing w:before="40" w:after="40"/>
              <w:jc w:val="center"/>
            </w:pPr>
            <w:r w:rsidRPr="00637752">
              <w:t>TBD</w:t>
            </w:r>
          </w:p>
        </w:tc>
      </w:tr>
    </w:tbl>
    <w:p w14:paraId="20CAD3FD" w14:textId="77777777" w:rsidR="0044685A" w:rsidRPr="00637752" w:rsidRDefault="0044685A" w:rsidP="00C14DAA">
      <w:pPr>
        <w:pStyle w:val="Style5"/>
      </w:pPr>
      <w:r w:rsidRPr="00637752">
        <w:t>Nerve Procedures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Nerve procedures"/>
        <w:tblDescription w:val="This is a 3 column table. Column 1 lists the item number, column 2 is the item descriptor and column 3 is the Schedule fee"/>
      </w:tblPr>
      <w:tblGrid>
        <w:gridCol w:w="1292"/>
        <w:gridCol w:w="6162"/>
        <w:gridCol w:w="1628"/>
      </w:tblGrid>
      <w:tr w:rsidR="0044685A" w:rsidRPr="00637752" w14:paraId="26AF3762" w14:textId="77777777" w:rsidTr="00A03439">
        <w:trPr>
          <w:tblHeader/>
        </w:trPr>
        <w:tc>
          <w:tcPr>
            <w:tcW w:w="1283" w:type="dxa"/>
            <w:shd w:val="clear" w:color="auto" w:fill="F2F2F2" w:themeFill="background1" w:themeFillShade="F2"/>
            <w:vAlign w:val="bottom"/>
          </w:tcPr>
          <w:p w14:paraId="20335A58" w14:textId="77777777" w:rsidR="0044685A" w:rsidRPr="00637752" w:rsidRDefault="0044685A" w:rsidP="006350E1">
            <w:pPr>
              <w:pStyle w:val="02Tabletext"/>
              <w:spacing w:before="40" w:after="40"/>
              <w:rPr>
                <w:b/>
                <w:lang w:val="en-AU"/>
              </w:rPr>
            </w:pPr>
            <w:r w:rsidRPr="00637752">
              <w:rPr>
                <w:b/>
                <w:lang w:val="en-AU"/>
              </w:rPr>
              <w:t>Item</w:t>
            </w:r>
          </w:p>
        </w:tc>
        <w:tc>
          <w:tcPr>
            <w:tcW w:w="6117" w:type="dxa"/>
            <w:shd w:val="clear" w:color="auto" w:fill="F2F2F2" w:themeFill="background1" w:themeFillShade="F2"/>
            <w:vAlign w:val="bottom"/>
          </w:tcPr>
          <w:p w14:paraId="6D1D95BE"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4C8BB518" w14:textId="455B9FA5" w:rsidR="0044685A" w:rsidRPr="00637752" w:rsidRDefault="0044685A" w:rsidP="00D33912">
            <w:pPr>
              <w:pStyle w:val="02Tabletext"/>
              <w:spacing w:before="40" w:after="40"/>
              <w:rPr>
                <w:b/>
                <w:lang w:val="en-AU"/>
              </w:rPr>
            </w:pPr>
            <w:r w:rsidRPr="00637752">
              <w:rPr>
                <w:b/>
                <w:lang w:val="en-AU"/>
              </w:rPr>
              <w:t>Schedule</w:t>
            </w:r>
            <w:r w:rsidR="00D33912">
              <w:rPr>
                <w:b/>
                <w:lang w:val="en-AU"/>
              </w:rPr>
              <w:t xml:space="preserve"> </w:t>
            </w:r>
            <w:r w:rsidRPr="00637752">
              <w:rPr>
                <w:b/>
                <w:lang w:val="en-AU"/>
              </w:rPr>
              <w:t>fee</w:t>
            </w:r>
          </w:p>
        </w:tc>
      </w:tr>
      <w:tr w:rsidR="0044685A" w:rsidRPr="00637752" w14:paraId="2686D744" w14:textId="77777777" w:rsidTr="00A03439">
        <w:tc>
          <w:tcPr>
            <w:tcW w:w="1283" w:type="dxa"/>
          </w:tcPr>
          <w:p w14:paraId="2AEC6007" w14:textId="77777777" w:rsidR="0044685A" w:rsidRPr="00637752" w:rsidRDefault="0044685A" w:rsidP="006350E1">
            <w:pPr>
              <w:pStyle w:val="02Tabletext"/>
              <w:spacing w:before="40" w:after="40"/>
            </w:pPr>
            <w:r w:rsidRPr="00637752">
              <w:t>49866</w:t>
            </w:r>
          </w:p>
        </w:tc>
        <w:tc>
          <w:tcPr>
            <w:tcW w:w="6117" w:type="dxa"/>
          </w:tcPr>
          <w:p w14:paraId="492CB393" w14:textId="77777777" w:rsidR="0044685A" w:rsidRPr="00637752" w:rsidRDefault="0044685A" w:rsidP="006350E1">
            <w:pPr>
              <w:pStyle w:val="02Tabletext"/>
              <w:spacing w:before="40" w:after="40"/>
              <w:rPr>
                <w:b/>
              </w:rPr>
            </w:pPr>
            <w:r w:rsidRPr="00637752">
              <w:rPr>
                <w:lang w:val="en-US"/>
              </w:rPr>
              <w:t>Excision of intermetatarsal or digital neuroma. Inclusive of release of metatarsal or digital ligament, excision of bursae, and neurolysis, if performed. Per webspace. (Anaes.) (Assist.)</w:t>
            </w:r>
          </w:p>
        </w:tc>
        <w:tc>
          <w:tcPr>
            <w:tcW w:w="1616" w:type="dxa"/>
          </w:tcPr>
          <w:p w14:paraId="52F1EFBC" w14:textId="77777777" w:rsidR="0044685A" w:rsidRPr="00637752" w:rsidRDefault="0044685A" w:rsidP="00B86562">
            <w:pPr>
              <w:pStyle w:val="02Tabletext"/>
              <w:spacing w:before="40" w:after="40"/>
              <w:jc w:val="center"/>
            </w:pPr>
            <w:r w:rsidRPr="00637752">
              <w:rPr>
                <w:lang w:val="en-AU"/>
              </w:rPr>
              <w:t>$301</w:t>
            </w:r>
          </w:p>
        </w:tc>
      </w:tr>
      <w:tr w:rsidR="0044685A" w:rsidRPr="00637752" w14:paraId="2DF3A10C" w14:textId="77777777" w:rsidTr="00A03439">
        <w:tc>
          <w:tcPr>
            <w:tcW w:w="1283" w:type="dxa"/>
          </w:tcPr>
          <w:p w14:paraId="1DFD089F" w14:textId="77777777" w:rsidR="0044685A" w:rsidRPr="00637752" w:rsidRDefault="0044685A" w:rsidP="006350E1">
            <w:pPr>
              <w:pStyle w:val="02Tabletext"/>
              <w:spacing w:before="40" w:after="40"/>
            </w:pPr>
            <w:r w:rsidRPr="00637752">
              <w:t>498XZ</w:t>
            </w:r>
          </w:p>
        </w:tc>
        <w:tc>
          <w:tcPr>
            <w:tcW w:w="6117" w:type="dxa"/>
          </w:tcPr>
          <w:p w14:paraId="0F408917" w14:textId="77777777" w:rsidR="0044685A" w:rsidRPr="00637752" w:rsidRDefault="0044685A" w:rsidP="006350E1">
            <w:pPr>
              <w:pStyle w:val="02Tabletext"/>
              <w:spacing w:before="40" w:after="40"/>
              <w:rPr>
                <w:lang w:val="en-US"/>
              </w:rPr>
            </w:pPr>
            <w:r w:rsidRPr="00637752">
              <w:t>Revision of, excision of intermetatarsal or digital neuroma. Inclusive of release of tissues, excision bursae, and neurolysis if performed. Per web space. (Anaes.) (Assist.)</w:t>
            </w:r>
          </w:p>
        </w:tc>
        <w:tc>
          <w:tcPr>
            <w:tcW w:w="1616" w:type="dxa"/>
          </w:tcPr>
          <w:p w14:paraId="39D7FC37"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49276A7D" w14:textId="77777777" w:rsidTr="00A03439">
        <w:tc>
          <w:tcPr>
            <w:tcW w:w="1283" w:type="dxa"/>
          </w:tcPr>
          <w:p w14:paraId="767625BE" w14:textId="77777777" w:rsidR="0044685A" w:rsidRPr="00637752" w:rsidRDefault="0044685A" w:rsidP="006350E1">
            <w:pPr>
              <w:pStyle w:val="02Tabletext"/>
              <w:spacing w:before="40" w:after="40"/>
              <w:rPr>
                <w:lang w:val="en-AU"/>
              </w:rPr>
            </w:pPr>
            <w:r w:rsidRPr="00637752">
              <w:rPr>
                <w:lang w:val="en-AU"/>
              </w:rPr>
              <w:t>498YA</w:t>
            </w:r>
          </w:p>
        </w:tc>
        <w:tc>
          <w:tcPr>
            <w:tcW w:w="6117" w:type="dxa"/>
          </w:tcPr>
          <w:p w14:paraId="2D92E8CE" w14:textId="77777777" w:rsidR="0044685A" w:rsidRPr="00637752" w:rsidRDefault="0044685A" w:rsidP="006350E1">
            <w:pPr>
              <w:pStyle w:val="02Tabletext"/>
              <w:spacing w:before="40" w:after="40"/>
              <w:rPr>
                <w:b/>
              </w:rPr>
            </w:pPr>
            <w:r w:rsidRPr="00637752">
              <w:t xml:space="preserve">Release tarsal tunnel. Inclusive of, if performed: release of ligaments, synovectomy, neurolysis. Per foot. </w:t>
            </w:r>
            <w:r w:rsidRPr="00637752">
              <w:rPr>
                <w:color w:val="000000"/>
              </w:rPr>
              <w:t>(Anaes.) (Assist.)</w:t>
            </w:r>
          </w:p>
        </w:tc>
        <w:tc>
          <w:tcPr>
            <w:tcW w:w="1616" w:type="dxa"/>
          </w:tcPr>
          <w:p w14:paraId="77F9E732"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49AB6561" w14:textId="77777777" w:rsidTr="00A03439">
        <w:tc>
          <w:tcPr>
            <w:tcW w:w="1283" w:type="dxa"/>
          </w:tcPr>
          <w:p w14:paraId="082D2B09" w14:textId="77777777" w:rsidR="0044685A" w:rsidRPr="00637752" w:rsidRDefault="0044685A" w:rsidP="006350E1">
            <w:pPr>
              <w:pStyle w:val="02Tabletext"/>
              <w:spacing w:before="40" w:after="40"/>
              <w:rPr>
                <w:lang w:val="en-AU"/>
              </w:rPr>
            </w:pPr>
            <w:r w:rsidRPr="00637752">
              <w:rPr>
                <w:lang w:val="en-AU"/>
              </w:rPr>
              <w:t>498YB</w:t>
            </w:r>
          </w:p>
        </w:tc>
        <w:tc>
          <w:tcPr>
            <w:tcW w:w="6117" w:type="dxa"/>
          </w:tcPr>
          <w:p w14:paraId="47D8A1C8" w14:textId="77777777" w:rsidR="0044685A" w:rsidRPr="00637752" w:rsidRDefault="0044685A" w:rsidP="006350E1">
            <w:pPr>
              <w:pStyle w:val="02Tabletext"/>
              <w:spacing w:before="40" w:after="40"/>
              <w:rPr>
                <w:b/>
              </w:rPr>
            </w:pPr>
            <w:r w:rsidRPr="00637752">
              <w:t xml:space="preserve">Revision of, release tarsal tunnel. Inclusive of, if performed: release of ligaments, synovectomy, neurolysis. Per foot. </w:t>
            </w:r>
            <w:r w:rsidRPr="00637752">
              <w:rPr>
                <w:color w:val="000000"/>
              </w:rPr>
              <w:t>(Anaes.) (Assist.)</w:t>
            </w:r>
          </w:p>
        </w:tc>
        <w:tc>
          <w:tcPr>
            <w:tcW w:w="1616" w:type="dxa"/>
          </w:tcPr>
          <w:p w14:paraId="5CC34142" w14:textId="77777777" w:rsidR="0044685A" w:rsidRPr="00637752" w:rsidRDefault="0044685A" w:rsidP="00B86562">
            <w:pPr>
              <w:pStyle w:val="02Tabletext"/>
              <w:spacing w:before="40" w:after="40"/>
              <w:jc w:val="center"/>
              <w:rPr>
                <w:lang w:val="en-AU"/>
              </w:rPr>
            </w:pPr>
            <w:r w:rsidRPr="00637752">
              <w:rPr>
                <w:lang w:val="en-AU"/>
              </w:rPr>
              <w:t>TBD</w:t>
            </w:r>
          </w:p>
        </w:tc>
      </w:tr>
    </w:tbl>
    <w:p w14:paraId="4F5D235D" w14:textId="77777777" w:rsidR="0044685A" w:rsidRPr="00637752" w:rsidRDefault="0044685A" w:rsidP="00C14DAA">
      <w:pPr>
        <w:pStyle w:val="Style5"/>
      </w:pPr>
      <w:r w:rsidRPr="00637752">
        <w:t>Arthrodesis procedures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rthrodesis procedures"/>
        <w:tblDescription w:val="This is a 3 column table. Column 1 lists the item number, column 2 is the item descriptor and column 3 is the Schedule fee"/>
      </w:tblPr>
      <w:tblGrid>
        <w:gridCol w:w="1292"/>
        <w:gridCol w:w="6162"/>
        <w:gridCol w:w="1628"/>
      </w:tblGrid>
      <w:tr w:rsidR="0044685A" w:rsidRPr="00637752" w14:paraId="1C5B8C70" w14:textId="77777777" w:rsidTr="00196D9E">
        <w:trPr>
          <w:tblHeader/>
        </w:trPr>
        <w:tc>
          <w:tcPr>
            <w:tcW w:w="1292" w:type="dxa"/>
            <w:shd w:val="clear" w:color="auto" w:fill="F2F2F2" w:themeFill="background1" w:themeFillShade="F2"/>
            <w:vAlign w:val="bottom"/>
          </w:tcPr>
          <w:p w14:paraId="43227A8E" w14:textId="77777777" w:rsidR="0044685A" w:rsidRPr="00637752" w:rsidRDefault="0044685A" w:rsidP="00D568CE">
            <w:pPr>
              <w:pStyle w:val="02Tabletext"/>
              <w:spacing w:before="40" w:after="40"/>
              <w:rPr>
                <w:b/>
                <w:lang w:val="en-AU"/>
              </w:rPr>
            </w:pPr>
            <w:r w:rsidRPr="00637752">
              <w:rPr>
                <w:b/>
                <w:lang w:val="en-AU"/>
              </w:rPr>
              <w:t>Item</w:t>
            </w:r>
          </w:p>
        </w:tc>
        <w:tc>
          <w:tcPr>
            <w:tcW w:w="6162" w:type="dxa"/>
            <w:shd w:val="clear" w:color="auto" w:fill="F2F2F2" w:themeFill="background1" w:themeFillShade="F2"/>
            <w:vAlign w:val="bottom"/>
          </w:tcPr>
          <w:p w14:paraId="1CC47646" w14:textId="77777777" w:rsidR="0044685A" w:rsidRPr="00637752" w:rsidRDefault="0044685A" w:rsidP="00D568CE">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13115E4E" w14:textId="53660C52" w:rsidR="0044685A" w:rsidRPr="00637752" w:rsidRDefault="0044685A" w:rsidP="00D33912">
            <w:pPr>
              <w:pStyle w:val="02Tabletext"/>
              <w:spacing w:before="40" w:after="40"/>
              <w:rPr>
                <w:b/>
                <w:lang w:val="en-AU"/>
              </w:rPr>
            </w:pPr>
            <w:r w:rsidRPr="00637752">
              <w:rPr>
                <w:b/>
                <w:lang w:val="en-AU"/>
              </w:rPr>
              <w:t>Schedule</w:t>
            </w:r>
            <w:r w:rsidR="00D33912">
              <w:rPr>
                <w:b/>
                <w:lang w:val="en-AU"/>
              </w:rPr>
              <w:t xml:space="preserve"> </w:t>
            </w:r>
            <w:r w:rsidRPr="00637752">
              <w:rPr>
                <w:b/>
                <w:lang w:val="en-AU"/>
              </w:rPr>
              <w:t>fee</w:t>
            </w:r>
          </w:p>
        </w:tc>
      </w:tr>
      <w:tr w:rsidR="0044685A" w:rsidRPr="00637752" w14:paraId="257FF36D" w14:textId="77777777" w:rsidTr="00196D9E">
        <w:tc>
          <w:tcPr>
            <w:tcW w:w="1292" w:type="dxa"/>
          </w:tcPr>
          <w:p w14:paraId="7F275DB4" w14:textId="77777777" w:rsidR="0044685A" w:rsidRPr="00637752" w:rsidRDefault="0044685A" w:rsidP="006350E1">
            <w:pPr>
              <w:pStyle w:val="02Tabletext"/>
              <w:spacing w:before="40" w:after="40"/>
            </w:pPr>
            <w:r w:rsidRPr="00637752">
              <w:t>49712</w:t>
            </w:r>
          </w:p>
        </w:tc>
        <w:tc>
          <w:tcPr>
            <w:tcW w:w="6162" w:type="dxa"/>
          </w:tcPr>
          <w:p w14:paraId="2442CB5D" w14:textId="77777777" w:rsidR="0044685A" w:rsidRPr="00637752" w:rsidRDefault="0044685A" w:rsidP="006350E1">
            <w:pPr>
              <w:pStyle w:val="02Tabletext"/>
              <w:spacing w:before="40" w:after="40"/>
              <w:rPr>
                <w:b/>
              </w:rPr>
            </w:pPr>
            <w:r w:rsidRPr="00637752">
              <w:rPr>
                <w:lang w:val="en-US"/>
              </w:rPr>
              <w:t>Ankle arthrodesis, open or arthroscopic, with internal or external fixation by any method. Inclusive of, if performed: capsulotomy, joint release, synovectomy, and removal of osteophytes at joint. (Anaes.) (Assist.)</w:t>
            </w:r>
          </w:p>
        </w:tc>
        <w:tc>
          <w:tcPr>
            <w:tcW w:w="1628" w:type="dxa"/>
          </w:tcPr>
          <w:p w14:paraId="318063C3" w14:textId="77777777" w:rsidR="0044685A" w:rsidRPr="00637752" w:rsidRDefault="0044685A" w:rsidP="00B86562">
            <w:pPr>
              <w:pStyle w:val="02Tabletext"/>
              <w:spacing w:before="40" w:after="40"/>
              <w:jc w:val="center"/>
            </w:pPr>
            <w:r w:rsidRPr="00637752">
              <w:rPr>
                <w:lang w:val="en-AU"/>
              </w:rPr>
              <w:t>$753</w:t>
            </w:r>
          </w:p>
        </w:tc>
      </w:tr>
      <w:tr w:rsidR="0044685A" w:rsidRPr="00637752" w14:paraId="6DE75B3C" w14:textId="77777777" w:rsidTr="00196D9E">
        <w:tc>
          <w:tcPr>
            <w:tcW w:w="1292" w:type="dxa"/>
          </w:tcPr>
          <w:p w14:paraId="38AA704B" w14:textId="77777777" w:rsidR="0044685A" w:rsidRPr="00637752" w:rsidRDefault="0044685A" w:rsidP="006350E1">
            <w:pPr>
              <w:pStyle w:val="02Tabletext"/>
              <w:spacing w:before="40" w:after="40"/>
              <w:rPr>
                <w:lang w:val="en-AU"/>
              </w:rPr>
            </w:pPr>
            <w:r w:rsidRPr="00637752">
              <w:rPr>
                <w:lang w:val="en-AU"/>
              </w:rPr>
              <w:t>497XX</w:t>
            </w:r>
          </w:p>
        </w:tc>
        <w:tc>
          <w:tcPr>
            <w:tcW w:w="6162" w:type="dxa"/>
          </w:tcPr>
          <w:p w14:paraId="7DA2C2F6" w14:textId="77777777" w:rsidR="0044685A" w:rsidRPr="00637752" w:rsidRDefault="0044685A" w:rsidP="006350E1">
            <w:pPr>
              <w:pStyle w:val="02Tabletext"/>
              <w:spacing w:before="40" w:after="40"/>
              <w:rPr>
                <w:b/>
              </w:rPr>
            </w:pPr>
            <w:r w:rsidRPr="00637752">
              <w:t>Revision of ankle arthrodesis, open or arthroscopic, with internal or external fixation by any method. Inclusive of, if performed: capsulotomy, joint release, synovectomy, removal of osteophytes at joint, removal of hardware, neurolysis and osteotomy of non-union or malunion. (Anaes.) (Assist.)</w:t>
            </w:r>
          </w:p>
        </w:tc>
        <w:tc>
          <w:tcPr>
            <w:tcW w:w="1628" w:type="dxa"/>
          </w:tcPr>
          <w:p w14:paraId="681E4FC6" w14:textId="77777777" w:rsidR="0044685A" w:rsidRPr="00637752" w:rsidRDefault="0044685A" w:rsidP="00B86562">
            <w:pPr>
              <w:pStyle w:val="02Tabletext"/>
              <w:spacing w:before="40" w:after="40"/>
              <w:jc w:val="center"/>
              <w:rPr>
                <w:lang w:val="en-AU"/>
              </w:rPr>
            </w:pPr>
            <w:r w:rsidRPr="00637752">
              <w:rPr>
                <w:lang w:val="en-AU"/>
              </w:rPr>
              <w:t>TBD</w:t>
            </w:r>
          </w:p>
        </w:tc>
      </w:tr>
      <w:tr w:rsidR="001E49F4" w:rsidRPr="00637752" w14:paraId="0DBF607B" w14:textId="77777777" w:rsidTr="00196D9E">
        <w:tc>
          <w:tcPr>
            <w:tcW w:w="1292" w:type="dxa"/>
          </w:tcPr>
          <w:p w14:paraId="340FBA58" w14:textId="4CC8079B" w:rsidR="001E49F4" w:rsidRPr="00637752" w:rsidRDefault="001E49F4" w:rsidP="006350E1">
            <w:pPr>
              <w:pStyle w:val="02Tabletext"/>
              <w:spacing w:before="40" w:after="40"/>
            </w:pPr>
            <w:r>
              <w:t>497XY</w:t>
            </w:r>
          </w:p>
        </w:tc>
        <w:tc>
          <w:tcPr>
            <w:tcW w:w="6162" w:type="dxa"/>
          </w:tcPr>
          <w:p w14:paraId="5A6C9596" w14:textId="5EF3507F" w:rsidR="001E49F4" w:rsidRPr="00637752" w:rsidRDefault="001E49F4" w:rsidP="006350E1">
            <w:pPr>
              <w:pStyle w:val="02Tabletext"/>
              <w:spacing w:before="40" w:after="40"/>
              <w:rPr>
                <w:lang w:val="en-US"/>
              </w:rPr>
            </w:pPr>
            <w:r w:rsidRPr="001E49F4">
              <w:rPr>
                <w:lang w:val="en-US"/>
              </w:rPr>
              <w:t>Extended ankle and hindfoot arthrodesis, open or arthroscopic, with internal or external fixation by any method. Inclusive of, if performed: capsulotomy, joint release, synovectomy, and removal of osteophyt</w:t>
            </w:r>
            <w:r>
              <w:rPr>
                <w:lang w:val="en-US"/>
              </w:rPr>
              <w:t>es at joint. (Anaes.) (Assist.)</w:t>
            </w:r>
          </w:p>
        </w:tc>
        <w:tc>
          <w:tcPr>
            <w:tcW w:w="1628" w:type="dxa"/>
          </w:tcPr>
          <w:p w14:paraId="12B3909C" w14:textId="5B81930A" w:rsidR="001E49F4" w:rsidRPr="00637752" w:rsidRDefault="001E49F4" w:rsidP="00B86562">
            <w:pPr>
              <w:pStyle w:val="02Tabletext"/>
              <w:spacing w:before="40" w:after="40"/>
              <w:jc w:val="center"/>
              <w:rPr>
                <w:lang w:val="en-AU"/>
              </w:rPr>
            </w:pPr>
            <w:r w:rsidRPr="001E49F4">
              <w:rPr>
                <w:lang w:val="en-US"/>
              </w:rPr>
              <w:t>TBD</w:t>
            </w:r>
          </w:p>
        </w:tc>
      </w:tr>
      <w:tr w:rsidR="001E49F4" w:rsidRPr="00637752" w14:paraId="433984BE" w14:textId="77777777" w:rsidTr="00196D9E">
        <w:tc>
          <w:tcPr>
            <w:tcW w:w="1292" w:type="dxa"/>
          </w:tcPr>
          <w:p w14:paraId="0BBAE854" w14:textId="50AF4CC4" w:rsidR="001E49F4" w:rsidRPr="00637752" w:rsidRDefault="001E49F4" w:rsidP="006350E1">
            <w:pPr>
              <w:pStyle w:val="02Tabletext"/>
              <w:spacing w:before="40" w:after="40"/>
            </w:pPr>
            <w:r>
              <w:t>497XZ</w:t>
            </w:r>
          </w:p>
        </w:tc>
        <w:tc>
          <w:tcPr>
            <w:tcW w:w="6162" w:type="dxa"/>
          </w:tcPr>
          <w:p w14:paraId="1C6F967D" w14:textId="689233F3" w:rsidR="001E49F4" w:rsidRPr="00637752" w:rsidRDefault="001E49F4" w:rsidP="006350E1">
            <w:pPr>
              <w:pStyle w:val="02Tabletext"/>
              <w:spacing w:before="40" w:after="40"/>
              <w:rPr>
                <w:lang w:val="en-US"/>
              </w:rPr>
            </w:pPr>
            <w:r w:rsidRPr="001E49F4">
              <w:rPr>
                <w:lang w:val="en-US"/>
              </w:rPr>
              <w:t xml:space="preserve">Revision of extended ankle and hindfoot arthrodesis, open or arthroscopic, with internal or external fixation by any method. Inclusive of, if performed: capsulotomy, joint release, synovectomy, removal of osteophytes at joint, removal of hardware, neurolysis and osteotomy of non-union </w:t>
            </w:r>
            <w:r>
              <w:rPr>
                <w:lang w:val="en-US"/>
              </w:rPr>
              <w:t>or malunion. (Anaes.) (Assist.)</w:t>
            </w:r>
          </w:p>
        </w:tc>
        <w:tc>
          <w:tcPr>
            <w:tcW w:w="1628" w:type="dxa"/>
          </w:tcPr>
          <w:p w14:paraId="7FED072F" w14:textId="5FED8DCD" w:rsidR="001E49F4" w:rsidRPr="00637752" w:rsidRDefault="001E49F4" w:rsidP="00B86562">
            <w:pPr>
              <w:pStyle w:val="02Tabletext"/>
              <w:spacing w:before="40" w:after="40"/>
              <w:jc w:val="center"/>
              <w:rPr>
                <w:lang w:val="en-AU"/>
              </w:rPr>
            </w:pPr>
            <w:r w:rsidRPr="001E49F4">
              <w:rPr>
                <w:lang w:val="en-US"/>
              </w:rPr>
              <w:t>TBD</w:t>
            </w:r>
          </w:p>
        </w:tc>
      </w:tr>
      <w:tr w:rsidR="0044685A" w:rsidRPr="00637752" w14:paraId="1AA0BC0D" w14:textId="77777777" w:rsidTr="00196D9E">
        <w:tc>
          <w:tcPr>
            <w:tcW w:w="1292" w:type="dxa"/>
          </w:tcPr>
          <w:p w14:paraId="5FA3F3BF" w14:textId="77777777" w:rsidR="0044685A" w:rsidRPr="00637752" w:rsidRDefault="0044685A" w:rsidP="006350E1">
            <w:pPr>
              <w:pStyle w:val="02Tabletext"/>
              <w:spacing w:before="40" w:after="40"/>
              <w:rPr>
                <w:strike/>
              </w:rPr>
            </w:pPr>
            <w:r w:rsidRPr="00637752">
              <w:t>50118</w:t>
            </w:r>
          </w:p>
        </w:tc>
        <w:tc>
          <w:tcPr>
            <w:tcW w:w="6162" w:type="dxa"/>
          </w:tcPr>
          <w:p w14:paraId="2FCAD668" w14:textId="77777777" w:rsidR="0044685A" w:rsidRPr="00637752" w:rsidRDefault="0044685A" w:rsidP="006350E1">
            <w:pPr>
              <w:pStyle w:val="02Tabletext"/>
              <w:spacing w:before="40" w:after="40"/>
              <w:rPr>
                <w:b/>
                <w:strike/>
              </w:rPr>
            </w:pPr>
            <w:r w:rsidRPr="00637752">
              <w:rPr>
                <w:lang w:val="en-US"/>
              </w:rPr>
              <w:t>Hindfoot joint arthrodesis, open or arthroscopic, with internal or external fixation by any method. Inclusive of, if performed: capsulotomy, joint release, synovectomy, removal of osteophytes at joints. Per joint. (Anaes.) (Assist.)</w:t>
            </w:r>
          </w:p>
        </w:tc>
        <w:tc>
          <w:tcPr>
            <w:tcW w:w="1628" w:type="dxa"/>
          </w:tcPr>
          <w:p w14:paraId="13901C77" w14:textId="77777777" w:rsidR="0044685A" w:rsidRPr="00637752" w:rsidRDefault="0044685A" w:rsidP="00B86562">
            <w:pPr>
              <w:pStyle w:val="02Tabletext"/>
              <w:spacing w:before="40" w:after="40"/>
              <w:jc w:val="center"/>
              <w:rPr>
                <w:strike/>
              </w:rPr>
            </w:pPr>
            <w:r w:rsidRPr="00637752">
              <w:rPr>
                <w:lang w:val="en-AU"/>
              </w:rPr>
              <w:t>$433</w:t>
            </w:r>
          </w:p>
        </w:tc>
      </w:tr>
      <w:tr w:rsidR="0044685A" w:rsidRPr="00637752" w14:paraId="78EF1BC7" w14:textId="77777777" w:rsidTr="00196D9E">
        <w:tc>
          <w:tcPr>
            <w:tcW w:w="1292" w:type="dxa"/>
          </w:tcPr>
          <w:p w14:paraId="235B08C1" w14:textId="77777777" w:rsidR="0044685A" w:rsidRPr="00637752" w:rsidRDefault="0044685A" w:rsidP="006350E1">
            <w:pPr>
              <w:pStyle w:val="02Tabletext"/>
              <w:spacing w:before="40" w:after="40"/>
              <w:rPr>
                <w:lang w:val="en-AU"/>
              </w:rPr>
            </w:pPr>
            <w:r w:rsidRPr="00637752">
              <w:t>49815</w:t>
            </w:r>
          </w:p>
        </w:tc>
        <w:tc>
          <w:tcPr>
            <w:tcW w:w="6162" w:type="dxa"/>
          </w:tcPr>
          <w:p w14:paraId="766B9945" w14:textId="01BEA193" w:rsidR="0044685A" w:rsidRPr="00637752" w:rsidRDefault="00E97EF1" w:rsidP="006350E1">
            <w:pPr>
              <w:pStyle w:val="02Tabletext"/>
              <w:spacing w:before="40" w:after="40"/>
              <w:rPr>
                <w:b/>
              </w:rPr>
            </w:pPr>
            <w:r w:rsidRPr="00E97EF1">
              <w:rPr>
                <w:lang w:val="en-US"/>
              </w:rPr>
              <w:t>Hindfoot joint, triple arthrodesis, with internal or external fixation by any method. Inclusive of, if performed: capsulotomy, joint release, synovectomy, removal osteophytes at joints. (Anaes.) (Assist.)</w:t>
            </w:r>
          </w:p>
        </w:tc>
        <w:tc>
          <w:tcPr>
            <w:tcW w:w="1628" w:type="dxa"/>
          </w:tcPr>
          <w:p w14:paraId="18E3DF02" w14:textId="77777777" w:rsidR="0044685A" w:rsidRPr="00637752" w:rsidRDefault="0044685A" w:rsidP="00B86562">
            <w:pPr>
              <w:pStyle w:val="02Tabletext"/>
              <w:spacing w:before="40" w:after="40"/>
              <w:jc w:val="center"/>
              <w:rPr>
                <w:lang w:val="en-AU"/>
              </w:rPr>
            </w:pPr>
            <w:r w:rsidRPr="00637752">
              <w:rPr>
                <w:lang w:val="en-AU"/>
              </w:rPr>
              <w:t>$753</w:t>
            </w:r>
          </w:p>
        </w:tc>
      </w:tr>
      <w:tr w:rsidR="0044685A" w:rsidRPr="00637752" w14:paraId="40E09D1D" w14:textId="77777777" w:rsidTr="00196D9E">
        <w:tc>
          <w:tcPr>
            <w:tcW w:w="1292" w:type="dxa"/>
          </w:tcPr>
          <w:p w14:paraId="08098926" w14:textId="77777777" w:rsidR="0044685A" w:rsidRPr="00637752" w:rsidRDefault="0044685A" w:rsidP="006350E1">
            <w:pPr>
              <w:pStyle w:val="02Tabletext"/>
              <w:spacing w:before="40" w:after="40"/>
            </w:pPr>
            <w:r w:rsidRPr="00637752">
              <w:t>498YC</w:t>
            </w:r>
          </w:p>
        </w:tc>
        <w:tc>
          <w:tcPr>
            <w:tcW w:w="6162" w:type="dxa"/>
          </w:tcPr>
          <w:p w14:paraId="70DF20FD" w14:textId="77777777" w:rsidR="0044685A" w:rsidRPr="00637752" w:rsidRDefault="0044685A" w:rsidP="006350E1">
            <w:pPr>
              <w:pStyle w:val="02Tabletext"/>
              <w:spacing w:before="40" w:after="40"/>
              <w:rPr>
                <w:lang w:val="en-US"/>
              </w:rPr>
            </w:pPr>
            <w:r w:rsidRPr="00637752">
              <w:t>Revision of hindfoot joint arthrodesis, open or arthroscopic, with internal or external fixation by any method. Inclusive of, if performed: capsulotomy, joint release, synovectomy, removal osteophytes at joints, removal hardware, osteotomy of non-union or malunion. Per joint. (Anaes.) (Assist.)</w:t>
            </w:r>
          </w:p>
        </w:tc>
        <w:tc>
          <w:tcPr>
            <w:tcW w:w="1628" w:type="dxa"/>
          </w:tcPr>
          <w:p w14:paraId="3B016DDD"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4A9544DD" w14:textId="77777777" w:rsidTr="00196D9E">
        <w:tc>
          <w:tcPr>
            <w:tcW w:w="1292" w:type="dxa"/>
          </w:tcPr>
          <w:p w14:paraId="03F8359C" w14:textId="77777777" w:rsidR="0044685A" w:rsidRPr="00637752" w:rsidRDefault="0044685A" w:rsidP="006350E1">
            <w:pPr>
              <w:pStyle w:val="02Tabletext"/>
              <w:spacing w:before="40" w:after="40"/>
              <w:rPr>
                <w:lang w:val="en-AU"/>
              </w:rPr>
            </w:pPr>
            <w:r w:rsidRPr="00637752">
              <w:rPr>
                <w:lang w:val="en-AU"/>
              </w:rPr>
              <w:t>498YD</w:t>
            </w:r>
          </w:p>
        </w:tc>
        <w:tc>
          <w:tcPr>
            <w:tcW w:w="6162" w:type="dxa"/>
          </w:tcPr>
          <w:p w14:paraId="642D4D81" w14:textId="4B8A9ED6" w:rsidR="0044685A" w:rsidRPr="00637752" w:rsidRDefault="0044685A" w:rsidP="00196D9E">
            <w:pPr>
              <w:pStyle w:val="02Tabletext"/>
              <w:spacing w:before="40" w:after="40"/>
              <w:rPr>
                <w:b/>
              </w:rPr>
            </w:pPr>
            <w:r w:rsidRPr="00637752">
              <w:t>Midfoot joint arthrodesis, with internal or external fixation by any method. Inclusive of, if performed: capsulotomy, joint release, synovectomy, or removal osteophytes at joints.</w:t>
            </w:r>
            <w:r w:rsidR="00735434">
              <w:t xml:space="preserve"> </w:t>
            </w:r>
            <w:r w:rsidR="00196D9E">
              <w:t xml:space="preserve">One </w:t>
            </w:r>
            <w:r w:rsidR="00735434">
              <w:t>joint.</w:t>
            </w:r>
            <w:r w:rsidRPr="00637752">
              <w:t xml:space="preserve"> (Anaes.) (Assist.)</w:t>
            </w:r>
          </w:p>
        </w:tc>
        <w:tc>
          <w:tcPr>
            <w:tcW w:w="1628" w:type="dxa"/>
          </w:tcPr>
          <w:p w14:paraId="390331AB" w14:textId="77777777" w:rsidR="0044685A" w:rsidRPr="00637752" w:rsidRDefault="0044685A" w:rsidP="00B86562">
            <w:pPr>
              <w:pStyle w:val="02Tabletext"/>
              <w:spacing w:before="40" w:after="40"/>
              <w:jc w:val="center"/>
              <w:rPr>
                <w:lang w:val="en-AU"/>
              </w:rPr>
            </w:pPr>
            <w:r w:rsidRPr="00637752">
              <w:rPr>
                <w:lang w:val="en-AU"/>
              </w:rPr>
              <w:t>TBD</w:t>
            </w:r>
          </w:p>
        </w:tc>
      </w:tr>
      <w:tr w:rsidR="00196D9E" w:rsidRPr="00637752" w14:paraId="640BCBE3" w14:textId="77777777" w:rsidTr="00196D9E">
        <w:tc>
          <w:tcPr>
            <w:tcW w:w="1292" w:type="dxa"/>
          </w:tcPr>
          <w:p w14:paraId="6689B3E8" w14:textId="7A9CAECF" w:rsidR="00196D9E" w:rsidRPr="00637752" w:rsidRDefault="00196D9E" w:rsidP="006350E1">
            <w:pPr>
              <w:pStyle w:val="02Tabletext"/>
              <w:spacing w:before="40" w:after="40"/>
              <w:rPr>
                <w:lang w:val="en-AU"/>
              </w:rPr>
            </w:pPr>
            <w:r>
              <w:rPr>
                <w:lang w:val="en-AU"/>
              </w:rPr>
              <w:t>498XY</w:t>
            </w:r>
          </w:p>
        </w:tc>
        <w:tc>
          <w:tcPr>
            <w:tcW w:w="6162" w:type="dxa"/>
          </w:tcPr>
          <w:p w14:paraId="4BC7AA24" w14:textId="0E9FEDAA" w:rsidR="00196D9E" w:rsidRPr="00E97EF1" w:rsidRDefault="00196D9E" w:rsidP="006350E1">
            <w:pPr>
              <w:pStyle w:val="02Tabletext"/>
              <w:spacing w:before="40" w:after="40"/>
            </w:pPr>
            <w:r w:rsidRPr="00196D9E">
              <w:rPr>
                <w:lang w:val="en-US"/>
              </w:rPr>
              <w:t>Midfoot joint arthrodesis, with internal or external fixation by any method. Inclusive of, if performed: capsulotomy, joint release, synovectomy, or removal osteophytes at joints. Two joints. (Anaes.) (Assist.)</w:t>
            </w:r>
          </w:p>
        </w:tc>
        <w:tc>
          <w:tcPr>
            <w:tcW w:w="1628" w:type="dxa"/>
          </w:tcPr>
          <w:p w14:paraId="45D6FF45" w14:textId="761F4C95" w:rsidR="00196D9E" w:rsidRPr="00637752" w:rsidRDefault="00D33912" w:rsidP="00B86562">
            <w:pPr>
              <w:pStyle w:val="02Tabletext"/>
              <w:spacing w:before="40" w:after="40"/>
              <w:jc w:val="center"/>
              <w:rPr>
                <w:lang w:val="en-AU"/>
              </w:rPr>
            </w:pPr>
            <w:r>
              <w:rPr>
                <w:lang w:val="en-AU"/>
              </w:rPr>
              <w:t>TBD</w:t>
            </w:r>
          </w:p>
        </w:tc>
      </w:tr>
      <w:tr w:rsidR="00196D9E" w:rsidRPr="00637752" w14:paraId="7C04A29E" w14:textId="77777777" w:rsidTr="00196D9E">
        <w:tc>
          <w:tcPr>
            <w:tcW w:w="1292" w:type="dxa"/>
          </w:tcPr>
          <w:p w14:paraId="3399AACB" w14:textId="24C8EBCF" w:rsidR="00196D9E" w:rsidRPr="00637752" w:rsidRDefault="00196D9E" w:rsidP="006350E1">
            <w:pPr>
              <w:pStyle w:val="02Tabletext"/>
              <w:spacing w:before="40" w:after="40"/>
              <w:rPr>
                <w:lang w:val="en-AU"/>
              </w:rPr>
            </w:pPr>
            <w:r>
              <w:rPr>
                <w:lang w:val="en-AU"/>
              </w:rPr>
              <w:t>498YY</w:t>
            </w:r>
          </w:p>
        </w:tc>
        <w:tc>
          <w:tcPr>
            <w:tcW w:w="6162" w:type="dxa"/>
          </w:tcPr>
          <w:p w14:paraId="2939F3BB" w14:textId="28E429CE" w:rsidR="00196D9E" w:rsidRPr="00E97EF1" w:rsidRDefault="00196D9E" w:rsidP="006350E1">
            <w:pPr>
              <w:pStyle w:val="02Tabletext"/>
              <w:spacing w:before="40" w:after="40"/>
            </w:pPr>
            <w:r w:rsidRPr="00196D9E">
              <w:rPr>
                <w:lang w:val="en-US"/>
              </w:rPr>
              <w:t>Midfoot joint arthrodesis, with internal or external fixation by any method. Inclusive of, if performed: capsulotomy, joint release, synovectomy, or removal osteophytes at joints. Three joints. (Anaes.) (Assist.)</w:t>
            </w:r>
          </w:p>
        </w:tc>
        <w:tc>
          <w:tcPr>
            <w:tcW w:w="1628" w:type="dxa"/>
          </w:tcPr>
          <w:p w14:paraId="2F481970" w14:textId="65B08D84" w:rsidR="00196D9E" w:rsidRPr="00637752" w:rsidRDefault="00D33912" w:rsidP="00B86562">
            <w:pPr>
              <w:pStyle w:val="02Tabletext"/>
              <w:spacing w:before="40" w:after="40"/>
              <w:jc w:val="center"/>
              <w:rPr>
                <w:lang w:val="en-AU"/>
              </w:rPr>
            </w:pPr>
            <w:r>
              <w:rPr>
                <w:lang w:val="en-AU"/>
              </w:rPr>
              <w:t>TBD</w:t>
            </w:r>
          </w:p>
        </w:tc>
      </w:tr>
      <w:tr w:rsidR="00196D9E" w:rsidRPr="00637752" w14:paraId="576126DA" w14:textId="77777777" w:rsidTr="00196D9E">
        <w:tc>
          <w:tcPr>
            <w:tcW w:w="1292" w:type="dxa"/>
          </w:tcPr>
          <w:p w14:paraId="58DF8BCC" w14:textId="2957D459" w:rsidR="00196D9E" w:rsidRPr="00637752" w:rsidRDefault="00196D9E" w:rsidP="006350E1">
            <w:pPr>
              <w:pStyle w:val="02Tabletext"/>
              <w:spacing w:before="40" w:after="40"/>
              <w:rPr>
                <w:lang w:val="en-AU"/>
              </w:rPr>
            </w:pPr>
            <w:r>
              <w:rPr>
                <w:lang w:val="en-AU"/>
              </w:rPr>
              <w:t>498XT</w:t>
            </w:r>
          </w:p>
        </w:tc>
        <w:tc>
          <w:tcPr>
            <w:tcW w:w="6162" w:type="dxa"/>
          </w:tcPr>
          <w:p w14:paraId="1302E974" w14:textId="212E6F6A" w:rsidR="00196D9E" w:rsidRPr="00E97EF1" w:rsidRDefault="00196D9E" w:rsidP="006350E1">
            <w:pPr>
              <w:pStyle w:val="02Tabletext"/>
              <w:spacing w:before="40" w:after="40"/>
            </w:pPr>
            <w:r w:rsidRPr="00196D9E">
              <w:rPr>
                <w:lang w:val="en-US"/>
              </w:rPr>
              <w:t>Midfoot joint arthrodesis, with internal or external fixation by any method. Inclusive of, if performed: capsulotomy, joint release, synovectomy, or removal osteophytes at joints. Four or more joints. (Anaes.) (Assist.)</w:t>
            </w:r>
          </w:p>
        </w:tc>
        <w:tc>
          <w:tcPr>
            <w:tcW w:w="1628" w:type="dxa"/>
          </w:tcPr>
          <w:p w14:paraId="71C2C088" w14:textId="68D7DBBF" w:rsidR="00196D9E" w:rsidRPr="00637752" w:rsidRDefault="00D33912" w:rsidP="00B86562">
            <w:pPr>
              <w:pStyle w:val="02Tabletext"/>
              <w:spacing w:before="40" w:after="40"/>
              <w:jc w:val="center"/>
              <w:rPr>
                <w:lang w:val="en-AU"/>
              </w:rPr>
            </w:pPr>
            <w:r>
              <w:rPr>
                <w:lang w:val="en-AU"/>
              </w:rPr>
              <w:t>TBD</w:t>
            </w:r>
          </w:p>
        </w:tc>
      </w:tr>
      <w:tr w:rsidR="0044685A" w:rsidRPr="00637752" w14:paraId="43E8A934" w14:textId="77777777" w:rsidTr="00196D9E">
        <w:tc>
          <w:tcPr>
            <w:tcW w:w="1292" w:type="dxa"/>
          </w:tcPr>
          <w:p w14:paraId="5B7FA0A9" w14:textId="77777777" w:rsidR="0044685A" w:rsidRPr="00637752" w:rsidRDefault="0044685A" w:rsidP="006350E1">
            <w:pPr>
              <w:pStyle w:val="02Tabletext"/>
              <w:spacing w:before="40" w:after="40"/>
              <w:rPr>
                <w:lang w:val="en-AU"/>
              </w:rPr>
            </w:pPr>
            <w:r w:rsidRPr="00637752">
              <w:rPr>
                <w:lang w:val="en-AU"/>
              </w:rPr>
              <w:t>498YE</w:t>
            </w:r>
          </w:p>
        </w:tc>
        <w:tc>
          <w:tcPr>
            <w:tcW w:w="6162" w:type="dxa"/>
          </w:tcPr>
          <w:p w14:paraId="4A434D15" w14:textId="3F4E43CE" w:rsidR="0044685A" w:rsidRPr="00637752" w:rsidRDefault="00E97EF1" w:rsidP="006350E1">
            <w:pPr>
              <w:pStyle w:val="02Tabletext"/>
              <w:spacing w:before="40" w:after="40"/>
            </w:pPr>
            <w:r w:rsidRPr="00E97EF1">
              <w:t>Revision of, midfoot joint arthrodesis, with internal or external fixation by any method. Inclusive of, if performed: capsulotomy, joint release, synovectomy, removal ostephytes at joints, removal of hardware, osteotomy of nonunion or malunion.</w:t>
            </w:r>
            <w:r w:rsidR="00735434">
              <w:t xml:space="preserve"> Per joint.</w:t>
            </w:r>
            <w:r w:rsidRPr="00E97EF1">
              <w:t xml:space="preserve"> (Anaes.) (Assist.)</w:t>
            </w:r>
          </w:p>
        </w:tc>
        <w:tc>
          <w:tcPr>
            <w:tcW w:w="1628" w:type="dxa"/>
          </w:tcPr>
          <w:p w14:paraId="12F108BB"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1528D2CD" w14:textId="77777777" w:rsidTr="00196D9E">
        <w:tc>
          <w:tcPr>
            <w:tcW w:w="1292" w:type="dxa"/>
          </w:tcPr>
          <w:p w14:paraId="4FAFFD5E" w14:textId="77777777" w:rsidR="0044685A" w:rsidRPr="00637752" w:rsidRDefault="0044685A" w:rsidP="006350E1">
            <w:pPr>
              <w:pStyle w:val="02Tabletext"/>
              <w:spacing w:before="40" w:after="40"/>
              <w:rPr>
                <w:lang w:val="en-AU"/>
              </w:rPr>
            </w:pPr>
            <w:r w:rsidRPr="00637752">
              <w:t>49845</w:t>
            </w:r>
          </w:p>
        </w:tc>
        <w:tc>
          <w:tcPr>
            <w:tcW w:w="6162" w:type="dxa"/>
          </w:tcPr>
          <w:p w14:paraId="2D97D1F2" w14:textId="77777777" w:rsidR="0044685A" w:rsidRPr="00637752" w:rsidRDefault="0044685A" w:rsidP="006350E1">
            <w:pPr>
              <w:pStyle w:val="02Tabletext"/>
              <w:spacing w:before="40" w:after="40"/>
              <w:rPr>
                <w:b/>
              </w:rPr>
            </w:pPr>
            <w:r w:rsidRPr="00637752">
              <w:rPr>
                <w:lang w:val="en-US"/>
              </w:rPr>
              <w:t xml:space="preserve">First metatarsophalangeal joint arthrodesis, by open or arthroscopic technique, with internal or external fixation by any method. Inclusive of, if performed: capsulotomy, joint release, synovectomy, removal of osteophytes at joints. </w:t>
            </w:r>
            <w:r w:rsidRPr="00637752">
              <w:rPr>
                <w:color w:val="000000"/>
                <w:lang w:val="en-US"/>
              </w:rPr>
              <w:t>(Anaes.) (Assist.)</w:t>
            </w:r>
          </w:p>
        </w:tc>
        <w:tc>
          <w:tcPr>
            <w:tcW w:w="1628" w:type="dxa"/>
          </w:tcPr>
          <w:p w14:paraId="345DFFBD" w14:textId="77777777" w:rsidR="0044685A" w:rsidRPr="00637752" w:rsidRDefault="0044685A" w:rsidP="00B86562">
            <w:pPr>
              <w:pStyle w:val="02Tabletext"/>
              <w:spacing w:before="40" w:after="40"/>
              <w:jc w:val="center"/>
              <w:rPr>
                <w:lang w:val="en-AU"/>
              </w:rPr>
            </w:pPr>
            <w:r w:rsidRPr="00637752">
              <w:rPr>
                <w:lang w:val="en-AU"/>
              </w:rPr>
              <w:t>$471</w:t>
            </w:r>
          </w:p>
        </w:tc>
      </w:tr>
      <w:tr w:rsidR="0044685A" w:rsidRPr="00637752" w14:paraId="25C73A70" w14:textId="77777777" w:rsidTr="00196D9E">
        <w:tc>
          <w:tcPr>
            <w:tcW w:w="1292" w:type="dxa"/>
          </w:tcPr>
          <w:p w14:paraId="5A2BAD7B" w14:textId="77777777" w:rsidR="0044685A" w:rsidRPr="00637752" w:rsidRDefault="0044685A" w:rsidP="006350E1">
            <w:pPr>
              <w:pStyle w:val="02Tabletext"/>
              <w:spacing w:before="40" w:after="40"/>
              <w:rPr>
                <w:lang w:val="en-AU"/>
              </w:rPr>
            </w:pPr>
            <w:r w:rsidRPr="00637752">
              <w:rPr>
                <w:lang w:val="en-AU"/>
              </w:rPr>
              <w:t>498YF</w:t>
            </w:r>
          </w:p>
        </w:tc>
        <w:tc>
          <w:tcPr>
            <w:tcW w:w="6162" w:type="dxa"/>
          </w:tcPr>
          <w:p w14:paraId="58AB2B90" w14:textId="1083C3F7" w:rsidR="0044685A" w:rsidRPr="00637752" w:rsidRDefault="00E97EF1" w:rsidP="006350E1">
            <w:pPr>
              <w:pStyle w:val="02Tabletext"/>
              <w:spacing w:before="40" w:after="40"/>
              <w:rPr>
                <w:lang w:val="en-AU"/>
              </w:rPr>
            </w:pPr>
            <w:r w:rsidRPr="00E97EF1">
              <w:t>Revision of first metatarsophalangeal joint arthrodesis. Inclusive of, if performed: capsulotomy, joint release, synovectomy, removal of exostosis at joints, removal of hardware, osteotomy of non union or malunion. (Anaes.) (Assist.)</w:t>
            </w:r>
          </w:p>
        </w:tc>
        <w:tc>
          <w:tcPr>
            <w:tcW w:w="1628" w:type="dxa"/>
          </w:tcPr>
          <w:p w14:paraId="39B31206"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7F40C306" w14:textId="77777777" w:rsidTr="00196D9E">
        <w:tc>
          <w:tcPr>
            <w:tcW w:w="1292" w:type="dxa"/>
          </w:tcPr>
          <w:p w14:paraId="67198E63" w14:textId="77777777" w:rsidR="0044685A" w:rsidRPr="00637752" w:rsidRDefault="0044685A" w:rsidP="006350E1">
            <w:pPr>
              <w:pStyle w:val="02Tabletext"/>
              <w:spacing w:before="40" w:after="40"/>
              <w:rPr>
                <w:lang w:val="en-AU"/>
              </w:rPr>
            </w:pPr>
            <w:r w:rsidRPr="00637752">
              <w:rPr>
                <w:lang w:val="en-AU"/>
              </w:rPr>
              <w:t>498YG</w:t>
            </w:r>
          </w:p>
        </w:tc>
        <w:tc>
          <w:tcPr>
            <w:tcW w:w="6162" w:type="dxa"/>
          </w:tcPr>
          <w:p w14:paraId="5A78528A" w14:textId="77777777" w:rsidR="0044685A" w:rsidRPr="00637752" w:rsidRDefault="0044685A" w:rsidP="006350E1">
            <w:pPr>
              <w:pStyle w:val="02Tabletext"/>
              <w:spacing w:before="40" w:after="40"/>
              <w:rPr>
                <w:lang w:val="en-AU"/>
              </w:rPr>
            </w:pPr>
            <w:r w:rsidRPr="00637752">
              <w:t xml:space="preserve">Hallux interphalangeal or lesser metatarsophalangeal joint arthrodesis, with internal or external fixation by any method. Inclusive of, if performed: capsulotomy, joint release, synovectomy, removal osteophytes at joints. </w:t>
            </w:r>
            <w:r w:rsidRPr="00637752">
              <w:rPr>
                <w:color w:val="000000"/>
              </w:rPr>
              <w:t>(Anaes.) (Assist.)</w:t>
            </w:r>
          </w:p>
        </w:tc>
        <w:tc>
          <w:tcPr>
            <w:tcW w:w="1628" w:type="dxa"/>
          </w:tcPr>
          <w:p w14:paraId="55036B85" w14:textId="77777777" w:rsidR="0044685A" w:rsidRPr="00637752" w:rsidRDefault="0044685A" w:rsidP="00B86562">
            <w:pPr>
              <w:pStyle w:val="02Tabletext"/>
              <w:spacing w:before="40" w:after="40"/>
              <w:jc w:val="center"/>
              <w:rPr>
                <w:lang w:val="en-AU"/>
              </w:rPr>
            </w:pPr>
            <w:r w:rsidRPr="00637752">
              <w:rPr>
                <w:lang w:val="en-AU"/>
              </w:rPr>
              <w:t>TBD</w:t>
            </w:r>
          </w:p>
        </w:tc>
      </w:tr>
      <w:tr w:rsidR="0044685A" w:rsidRPr="00637752" w14:paraId="3EA68746" w14:textId="77777777" w:rsidTr="00196D9E">
        <w:tc>
          <w:tcPr>
            <w:tcW w:w="1292" w:type="dxa"/>
          </w:tcPr>
          <w:p w14:paraId="7286CB17" w14:textId="77777777" w:rsidR="0044685A" w:rsidRPr="00637752" w:rsidRDefault="0044685A" w:rsidP="006350E1">
            <w:pPr>
              <w:pStyle w:val="02Tabletext"/>
              <w:spacing w:before="40" w:after="40"/>
            </w:pPr>
            <w:r w:rsidRPr="00637752">
              <w:rPr>
                <w:lang w:val="en-AU"/>
              </w:rPr>
              <w:t>49851</w:t>
            </w:r>
          </w:p>
        </w:tc>
        <w:tc>
          <w:tcPr>
            <w:tcW w:w="6162" w:type="dxa"/>
          </w:tcPr>
          <w:p w14:paraId="382A32C2" w14:textId="436AA2EE" w:rsidR="0044685A" w:rsidRPr="00637752" w:rsidRDefault="0044685A" w:rsidP="006350E1">
            <w:pPr>
              <w:pStyle w:val="02Tabletext"/>
              <w:spacing w:before="40" w:after="40"/>
            </w:pPr>
            <w:r w:rsidRPr="00637752">
              <w:t xml:space="preserve">Lesser toe, proximal and/or distal joint arthrodesis or interpositional arthroplasty,. Inclusive of, if performed: internal fixation by any method, capsulotomy, joint release, synovectomy, removal of osteophytes at joints. </w:t>
            </w:r>
            <w:r w:rsidR="002A7F23">
              <w:t xml:space="preserve">One toe. </w:t>
            </w:r>
            <w:r w:rsidRPr="00637752">
              <w:t>(Anaes.) (Assist.)</w:t>
            </w:r>
          </w:p>
        </w:tc>
        <w:tc>
          <w:tcPr>
            <w:tcW w:w="1628" w:type="dxa"/>
          </w:tcPr>
          <w:p w14:paraId="45EA0AA0" w14:textId="77777777" w:rsidR="0044685A" w:rsidRPr="00637752" w:rsidRDefault="0044685A" w:rsidP="00B86562">
            <w:pPr>
              <w:pStyle w:val="02Tabletext"/>
              <w:spacing w:before="40" w:after="40"/>
              <w:jc w:val="center"/>
            </w:pPr>
            <w:r w:rsidRPr="00637752">
              <w:rPr>
                <w:lang w:val="en-AU"/>
              </w:rPr>
              <w:t>$207</w:t>
            </w:r>
          </w:p>
        </w:tc>
      </w:tr>
      <w:tr w:rsidR="002A7F23" w:rsidRPr="00637752" w14:paraId="6A0DDC2C" w14:textId="77777777" w:rsidTr="00196D9E">
        <w:tc>
          <w:tcPr>
            <w:tcW w:w="1292" w:type="dxa"/>
          </w:tcPr>
          <w:p w14:paraId="54FCF8F6" w14:textId="4D9152CA" w:rsidR="002A7F23" w:rsidRPr="00637752" w:rsidRDefault="002A7F23" w:rsidP="006350E1">
            <w:pPr>
              <w:pStyle w:val="02Tabletext"/>
              <w:spacing w:before="40" w:after="40"/>
              <w:rPr>
                <w:lang w:val="en-AU"/>
              </w:rPr>
            </w:pPr>
            <w:r>
              <w:rPr>
                <w:lang w:val="en-AU"/>
              </w:rPr>
              <w:t>498XM</w:t>
            </w:r>
          </w:p>
        </w:tc>
        <w:tc>
          <w:tcPr>
            <w:tcW w:w="6162" w:type="dxa"/>
          </w:tcPr>
          <w:p w14:paraId="07E7CB50" w14:textId="3CCB48C0" w:rsidR="002A7F23" w:rsidRPr="00637752" w:rsidRDefault="002A7F23" w:rsidP="006350E1">
            <w:pPr>
              <w:pStyle w:val="02Tabletext"/>
              <w:spacing w:before="40" w:after="40"/>
            </w:pPr>
            <w:r w:rsidRPr="002A7F23">
              <w:rPr>
                <w:lang w:val="en-US"/>
              </w:rPr>
              <w:t>Lesser toe, proximal and/or distal joint arthrodesis or interpositional arthroplasty, Inclusive of, if performed: internal fixation by any method, capsulotomy, joint release, synovectomy, removal of osteophytes at joints. Two toes (Anaes.) (Assist.)</w:t>
            </w:r>
          </w:p>
        </w:tc>
        <w:tc>
          <w:tcPr>
            <w:tcW w:w="1628" w:type="dxa"/>
          </w:tcPr>
          <w:p w14:paraId="626F7CA6" w14:textId="2C66097E" w:rsidR="002A7F23" w:rsidRPr="00637752" w:rsidRDefault="00196D9E" w:rsidP="00B86562">
            <w:pPr>
              <w:pStyle w:val="02Tabletext"/>
              <w:spacing w:before="40" w:after="40"/>
              <w:jc w:val="center"/>
              <w:rPr>
                <w:lang w:val="en-AU"/>
              </w:rPr>
            </w:pPr>
            <w:r>
              <w:rPr>
                <w:lang w:val="en-AU"/>
              </w:rPr>
              <w:t>TBD</w:t>
            </w:r>
          </w:p>
        </w:tc>
      </w:tr>
      <w:tr w:rsidR="00196D9E" w:rsidRPr="00637752" w14:paraId="46A45B2E" w14:textId="77777777" w:rsidTr="00196D9E">
        <w:tc>
          <w:tcPr>
            <w:tcW w:w="1292" w:type="dxa"/>
          </w:tcPr>
          <w:p w14:paraId="7F70FA78" w14:textId="6E052883" w:rsidR="00196D9E" w:rsidRPr="00637752" w:rsidRDefault="00196D9E" w:rsidP="00196D9E">
            <w:pPr>
              <w:pStyle w:val="02Tabletext"/>
              <w:spacing w:before="40" w:after="40"/>
              <w:rPr>
                <w:lang w:val="en-AU"/>
              </w:rPr>
            </w:pPr>
            <w:r>
              <w:rPr>
                <w:lang w:val="en-AU"/>
              </w:rPr>
              <w:t>498XN</w:t>
            </w:r>
          </w:p>
        </w:tc>
        <w:tc>
          <w:tcPr>
            <w:tcW w:w="6162" w:type="dxa"/>
          </w:tcPr>
          <w:p w14:paraId="2C45C0AF" w14:textId="5E39455D" w:rsidR="00196D9E" w:rsidRPr="00637752" w:rsidRDefault="00196D9E" w:rsidP="00196D9E">
            <w:pPr>
              <w:pStyle w:val="02Tabletext"/>
              <w:spacing w:before="40" w:after="40"/>
            </w:pPr>
            <w:r w:rsidRPr="00196D9E">
              <w:rPr>
                <w:lang w:val="en-US"/>
              </w:rPr>
              <w:t>Lesser toe, proximal and/or distal joint arthrodesis or interpositional arthroplasty, Inclusive of, if performed: internal fixation by any method, capsulotomy, joint release, synovectomy, removal of osteophytes at joints. Three toes (Anaes.) (Assist.)</w:t>
            </w:r>
          </w:p>
        </w:tc>
        <w:tc>
          <w:tcPr>
            <w:tcW w:w="1628" w:type="dxa"/>
          </w:tcPr>
          <w:p w14:paraId="0AFDD36B" w14:textId="5BE7DFA9" w:rsidR="00196D9E" w:rsidRPr="00637752" w:rsidRDefault="00196D9E" w:rsidP="00196D9E">
            <w:pPr>
              <w:pStyle w:val="02Tabletext"/>
              <w:spacing w:before="40" w:after="40"/>
              <w:jc w:val="center"/>
              <w:rPr>
                <w:lang w:val="en-AU"/>
              </w:rPr>
            </w:pPr>
            <w:r w:rsidRPr="009A35CD">
              <w:rPr>
                <w:lang w:val="en-AU"/>
              </w:rPr>
              <w:t>TBD</w:t>
            </w:r>
          </w:p>
        </w:tc>
      </w:tr>
      <w:tr w:rsidR="00196D9E" w:rsidRPr="00637752" w14:paraId="577541A9" w14:textId="77777777" w:rsidTr="00196D9E">
        <w:tc>
          <w:tcPr>
            <w:tcW w:w="1292" w:type="dxa"/>
          </w:tcPr>
          <w:p w14:paraId="5E9C848A" w14:textId="641061DD" w:rsidR="00196D9E" w:rsidRPr="00637752" w:rsidRDefault="00196D9E" w:rsidP="00196D9E">
            <w:pPr>
              <w:pStyle w:val="02Tabletext"/>
              <w:spacing w:before="40" w:after="40"/>
              <w:rPr>
                <w:lang w:val="en-AU"/>
              </w:rPr>
            </w:pPr>
            <w:r>
              <w:rPr>
                <w:lang w:val="en-AU"/>
              </w:rPr>
              <w:t>498XO</w:t>
            </w:r>
          </w:p>
        </w:tc>
        <w:tc>
          <w:tcPr>
            <w:tcW w:w="6162" w:type="dxa"/>
          </w:tcPr>
          <w:p w14:paraId="35958351" w14:textId="080F5650" w:rsidR="00196D9E" w:rsidRPr="00637752" w:rsidRDefault="00196D9E" w:rsidP="00196D9E">
            <w:pPr>
              <w:pStyle w:val="02Tabletext"/>
              <w:spacing w:before="40" w:after="40"/>
            </w:pPr>
            <w:r w:rsidRPr="00196D9E">
              <w:rPr>
                <w:lang w:val="en-US"/>
              </w:rPr>
              <w:t>Lesser toe, proximal and/or distal joint arthrodesis or interpositional arthroplasty, Inclusive of, if performed: internal fixation by any method, capsulotomy, joint release, synovectomy, removal of osteophytes at joints. Four toes (Anaes.) (Assist.)</w:t>
            </w:r>
          </w:p>
        </w:tc>
        <w:tc>
          <w:tcPr>
            <w:tcW w:w="1628" w:type="dxa"/>
          </w:tcPr>
          <w:p w14:paraId="43DB8474" w14:textId="697C455C" w:rsidR="00196D9E" w:rsidRPr="00637752" w:rsidRDefault="00196D9E" w:rsidP="00196D9E">
            <w:pPr>
              <w:pStyle w:val="02Tabletext"/>
              <w:spacing w:before="40" w:after="40"/>
              <w:jc w:val="center"/>
              <w:rPr>
                <w:lang w:val="en-AU"/>
              </w:rPr>
            </w:pPr>
            <w:r w:rsidRPr="009A35CD">
              <w:rPr>
                <w:lang w:val="en-AU"/>
              </w:rPr>
              <w:t>TBD</w:t>
            </w:r>
          </w:p>
        </w:tc>
      </w:tr>
      <w:tr w:rsidR="00196D9E" w:rsidRPr="00637752" w14:paraId="6C6E1E45" w14:textId="77777777" w:rsidTr="00196D9E">
        <w:tc>
          <w:tcPr>
            <w:tcW w:w="1292" w:type="dxa"/>
          </w:tcPr>
          <w:p w14:paraId="6A4080C3" w14:textId="36DAD7C5" w:rsidR="00196D9E" w:rsidRPr="00637752" w:rsidRDefault="00196D9E" w:rsidP="00196D9E">
            <w:pPr>
              <w:pStyle w:val="02Tabletext"/>
              <w:spacing w:before="40" w:after="40"/>
              <w:rPr>
                <w:lang w:val="en-AU"/>
              </w:rPr>
            </w:pPr>
            <w:r>
              <w:rPr>
                <w:lang w:val="en-AU"/>
              </w:rPr>
              <w:t>498XP</w:t>
            </w:r>
          </w:p>
        </w:tc>
        <w:tc>
          <w:tcPr>
            <w:tcW w:w="6162" w:type="dxa"/>
          </w:tcPr>
          <w:p w14:paraId="4798AEED" w14:textId="3C71158C" w:rsidR="00196D9E" w:rsidRPr="0009052D" w:rsidRDefault="00196D9E" w:rsidP="00196D9E">
            <w:pPr>
              <w:pStyle w:val="02Tabletext"/>
              <w:spacing w:before="40" w:after="40"/>
              <w:rPr>
                <w:lang w:val="en-US"/>
              </w:rPr>
            </w:pPr>
            <w:r w:rsidRPr="00196D9E">
              <w:rPr>
                <w:lang w:val="en-US"/>
              </w:rPr>
              <w:t xml:space="preserve">Lesser toe, proximal and/or distal joint arthrodesis or interpositional arthroplasty, Inclusive of, if performed: internal fixation by any method, capsulotomy, joint release, synovectomy, removal of osteophytes at joints. Five toes </w:t>
            </w:r>
            <w:r>
              <w:rPr>
                <w:lang w:val="en-US"/>
              </w:rPr>
              <w:t>(Anaes.) (Assist.)</w:t>
            </w:r>
          </w:p>
        </w:tc>
        <w:tc>
          <w:tcPr>
            <w:tcW w:w="1628" w:type="dxa"/>
          </w:tcPr>
          <w:p w14:paraId="477B9E20" w14:textId="5F7DDAFF" w:rsidR="00196D9E" w:rsidRPr="00637752" w:rsidRDefault="00196D9E" w:rsidP="00196D9E">
            <w:pPr>
              <w:pStyle w:val="02Tabletext"/>
              <w:spacing w:before="40" w:after="40"/>
              <w:jc w:val="center"/>
              <w:rPr>
                <w:lang w:val="en-AU"/>
              </w:rPr>
            </w:pPr>
            <w:r w:rsidRPr="009A35CD">
              <w:rPr>
                <w:lang w:val="en-AU"/>
              </w:rPr>
              <w:t>TBD</w:t>
            </w:r>
          </w:p>
        </w:tc>
      </w:tr>
      <w:tr w:rsidR="00196D9E" w:rsidRPr="00637752" w14:paraId="19AB7249" w14:textId="77777777" w:rsidTr="00196D9E">
        <w:tc>
          <w:tcPr>
            <w:tcW w:w="1292" w:type="dxa"/>
          </w:tcPr>
          <w:p w14:paraId="63D503DD" w14:textId="0728D2EB" w:rsidR="00196D9E" w:rsidRPr="00637752" w:rsidRDefault="00196D9E" w:rsidP="00196D9E">
            <w:pPr>
              <w:pStyle w:val="02Tabletext"/>
              <w:spacing w:before="40" w:after="40"/>
              <w:rPr>
                <w:lang w:val="en-AU"/>
              </w:rPr>
            </w:pPr>
            <w:r>
              <w:rPr>
                <w:lang w:val="en-AU"/>
              </w:rPr>
              <w:t>498XQ</w:t>
            </w:r>
          </w:p>
        </w:tc>
        <w:tc>
          <w:tcPr>
            <w:tcW w:w="6162" w:type="dxa"/>
          </w:tcPr>
          <w:p w14:paraId="7E0217E3" w14:textId="7FDC8433" w:rsidR="00196D9E" w:rsidRPr="00637752" w:rsidRDefault="00196D9E" w:rsidP="00196D9E">
            <w:pPr>
              <w:pStyle w:val="02Tabletext"/>
              <w:spacing w:before="40" w:after="40"/>
            </w:pPr>
            <w:r w:rsidRPr="00196D9E">
              <w:rPr>
                <w:lang w:val="en-US"/>
              </w:rPr>
              <w:t>Lesser toe, proximal and/or distal joint arthrodesis or interpositional arthroplasty, Inclusive of, if performed: internal fixation by any method, capsulotomy, joint release, synovectomy, removal of osteophytes at joints. Six toes (Anaes.) (Assist.)</w:t>
            </w:r>
          </w:p>
        </w:tc>
        <w:tc>
          <w:tcPr>
            <w:tcW w:w="1628" w:type="dxa"/>
          </w:tcPr>
          <w:p w14:paraId="315B612B" w14:textId="7A475D26" w:rsidR="00196D9E" w:rsidRPr="00637752" w:rsidRDefault="00196D9E" w:rsidP="00196D9E">
            <w:pPr>
              <w:pStyle w:val="02Tabletext"/>
              <w:spacing w:before="40" w:after="40"/>
              <w:jc w:val="center"/>
              <w:rPr>
                <w:lang w:val="en-AU"/>
              </w:rPr>
            </w:pPr>
            <w:r w:rsidRPr="009A35CD">
              <w:rPr>
                <w:lang w:val="en-AU"/>
              </w:rPr>
              <w:t>TBD</w:t>
            </w:r>
          </w:p>
        </w:tc>
      </w:tr>
      <w:tr w:rsidR="00196D9E" w:rsidRPr="00637752" w14:paraId="4F5D2923" w14:textId="77777777" w:rsidTr="00196D9E">
        <w:tc>
          <w:tcPr>
            <w:tcW w:w="1292" w:type="dxa"/>
          </w:tcPr>
          <w:p w14:paraId="1B979645" w14:textId="6BBBFAA0" w:rsidR="00196D9E" w:rsidRPr="00637752" w:rsidRDefault="00196D9E" w:rsidP="00196D9E">
            <w:pPr>
              <w:pStyle w:val="02Tabletext"/>
              <w:spacing w:before="40" w:after="40"/>
              <w:rPr>
                <w:lang w:val="en-AU"/>
              </w:rPr>
            </w:pPr>
            <w:r>
              <w:rPr>
                <w:lang w:val="en-AU"/>
              </w:rPr>
              <w:t>498XR</w:t>
            </w:r>
          </w:p>
        </w:tc>
        <w:tc>
          <w:tcPr>
            <w:tcW w:w="6162" w:type="dxa"/>
          </w:tcPr>
          <w:p w14:paraId="216C8DF0" w14:textId="28A86C88" w:rsidR="00196D9E" w:rsidRPr="00637752" w:rsidRDefault="00196D9E" w:rsidP="00196D9E">
            <w:pPr>
              <w:pStyle w:val="02Tabletext"/>
              <w:spacing w:before="40" w:after="40"/>
            </w:pPr>
            <w:r w:rsidRPr="00196D9E">
              <w:rPr>
                <w:lang w:val="en-US"/>
              </w:rPr>
              <w:t>Lesser toe, proximal and/or distal joint arthrodesis or interpositional arthroplasty, Inclusive of, if performed: internal fixation by any method, capsulotomy, joint release, synovectomy, removal of osteophytes at joints. Seven toes (Anaes.) (Assist.)</w:t>
            </w:r>
          </w:p>
        </w:tc>
        <w:tc>
          <w:tcPr>
            <w:tcW w:w="1628" w:type="dxa"/>
          </w:tcPr>
          <w:p w14:paraId="5C8E04DB" w14:textId="1ECD65F4" w:rsidR="00196D9E" w:rsidRPr="00637752" w:rsidRDefault="00196D9E" w:rsidP="00196D9E">
            <w:pPr>
              <w:pStyle w:val="02Tabletext"/>
              <w:spacing w:before="40" w:after="40"/>
              <w:jc w:val="center"/>
              <w:rPr>
                <w:lang w:val="en-AU"/>
              </w:rPr>
            </w:pPr>
            <w:r w:rsidRPr="009A35CD">
              <w:rPr>
                <w:lang w:val="en-AU"/>
              </w:rPr>
              <w:t>TBD</w:t>
            </w:r>
          </w:p>
        </w:tc>
      </w:tr>
      <w:tr w:rsidR="00196D9E" w:rsidRPr="00637752" w14:paraId="6724CFFA" w14:textId="77777777" w:rsidTr="00196D9E">
        <w:tc>
          <w:tcPr>
            <w:tcW w:w="1292" w:type="dxa"/>
          </w:tcPr>
          <w:p w14:paraId="3D376D71" w14:textId="25974CEC" w:rsidR="00196D9E" w:rsidRPr="00637752" w:rsidRDefault="00196D9E" w:rsidP="00196D9E">
            <w:pPr>
              <w:pStyle w:val="02Tabletext"/>
              <w:spacing w:before="40" w:after="40"/>
              <w:rPr>
                <w:lang w:val="en-AU"/>
              </w:rPr>
            </w:pPr>
            <w:r>
              <w:rPr>
                <w:lang w:val="en-AU"/>
              </w:rPr>
              <w:t>498XS</w:t>
            </w:r>
          </w:p>
        </w:tc>
        <w:tc>
          <w:tcPr>
            <w:tcW w:w="6162" w:type="dxa"/>
          </w:tcPr>
          <w:p w14:paraId="126E5921" w14:textId="25D12682" w:rsidR="00196D9E" w:rsidRPr="0009052D" w:rsidRDefault="00196D9E" w:rsidP="00196D9E">
            <w:pPr>
              <w:pStyle w:val="02Tabletext"/>
              <w:spacing w:before="40" w:after="40"/>
              <w:rPr>
                <w:lang w:val="en-US"/>
              </w:rPr>
            </w:pPr>
            <w:r w:rsidRPr="00196D9E">
              <w:rPr>
                <w:lang w:val="en-US"/>
              </w:rPr>
              <w:t xml:space="preserve">Lesser toe, proximal and/or distal joint arthrodesis or interpositional arthroplasty, Inclusive of, if performed: internal fixation by any method, capsulotomy, joint release, synovectomy, removal of osteophytes at joints. Eight toes </w:t>
            </w:r>
            <w:r>
              <w:rPr>
                <w:lang w:val="en-US"/>
              </w:rPr>
              <w:t>(Anaes.) (Assist.)</w:t>
            </w:r>
          </w:p>
        </w:tc>
        <w:tc>
          <w:tcPr>
            <w:tcW w:w="1628" w:type="dxa"/>
          </w:tcPr>
          <w:p w14:paraId="2E5DFFA3" w14:textId="48CD11E3" w:rsidR="00196D9E" w:rsidRPr="00637752" w:rsidRDefault="00196D9E" w:rsidP="00196D9E">
            <w:pPr>
              <w:pStyle w:val="02Tabletext"/>
              <w:spacing w:before="40" w:after="40"/>
              <w:jc w:val="center"/>
              <w:rPr>
                <w:lang w:val="en-AU"/>
              </w:rPr>
            </w:pPr>
            <w:r w:rsidRPr="009A35CD">
              <w:rPr>
                <w:lang w:val="en-AU"/>
              </w:rPr>
              <w:t>TBD</w:t>
            </w:r>
          </w:p>
        </w:tc>
      </w:tr>
      <w:tr w:rsidR="00196D9E" w:rsidRPr="00637752" w14:paraId="22FB0B80" w14:textId="77777777" w:rsidTr="00196D9E">
        <w:tc>
          <w:tcPr>
            <w:tcW w:w="1292" w:type="dxa"/>
          </w:tcPr>
          <w:p w14:paraId="5C502E09" w14:textId="5B6B2CD2" w:rsidR="00196D9E" w:rsidRDefault="00196D9E" w:rsidP="00196D9E">
            <w:pPr>
              <w:pStyle w:val="02Tabletext"/>
              <w:spacing w:before="40" w:after="40"/>
              <w:rPr>
                <w:lang w:val="en-AU"/>
              </w:rPr>
            </w:pPr>
            <w:r>
              <w:rPr>
                <w:lang w:val="en-AU"/>
              </w:rPr>
              <w:t>498XT</w:t>
            </w:r>
          </w:p>
        </w:tc>
        <w:tc>
          <w:tcPr>
            <w:tcW w:w="6162" w:type="dxa"/>
          </w:tcPr>
          <w:p w14:paraId="0B02E7FD" w14:textId="2D72CC6F" w:rsidR="00196D9E" w:rsidRPr="00AC1E05" w:rsidRDefault="00196D9E" w:rsidP="00196D9E">
            <w:pPr>
              <w:pStyle w:val="02Tabletext"/>
              <w:spacing w:before="40" w:after="40"/>
              <w:rPr>
                <w:lang w:val="en-US"/>
              </w:rPr>
            </w:pPr>
            <w:r w:rsidRPr="00196D9E">
              <w:rPr>
                <w:lang w:val="en-US"/>
              </w:rPr>
              <w:t xml:space="preserve">Item 498XT: First metatarsophalangeal joint arthrodesis, by open or arthroscopic technique, with internal or external fixation by any method. Inclusive of, if performed: capsulotomy, joint release, synovectomy, removal of osteophytes at joints (Bilateral). </w:t>
            </w:r>
            <w:r>
              <w:rPr>
                <w:lang w:val="en-US"/>
              </w:rPr>
              <w:t>(Anaes.) (Assist.)</w:t>
            </w:r>
          </w:p>
        </w:tc>
        <w:tc>
          <w:tcPr>
            <w:tcW w:w="1628" w:type="dxa"/>
          </w:tcPr>
          <w:p w14:paraId="098A8ACA" w14:textId="2BA55C6B" w:rsidR="00196D9E" w:rsidRPr="009A35CD" w:rsidRDefault="00196D9E" w:rsidP="00196D9E">
            <w:pPr>
              <w:pStyle w:val="02Tabletext"/>
              <w:spacing w:before="40" w:after="40"/>
              <w:jc w:val="center"/>
              <w:rPr>
                <w:lang w:val="en-AU"/>
              </w:rPr>
            </w:pPr>
            <w:r>
              <w:rPr>
                <w:lang w:val="en-AU"/>
              </w:rPr>
              <w:t>TBD</w:t>
            </w:r>
          </w:p>
        </w:tc>
      </w:tr>
      <w:tr w:rsidR="001E49F4" w:rsidRPr="00637752" w14:paraId="10730094" w14:textId="77777777" w:rsidTr="00196D9E">
        <w:tc>
          <w:tcPr>
            <w:tcW w:w="1292" w:type="dxa"/>
          </w:tcPr>
          <w:p w14:paraId="58D08995" w14:textId="3E209D91" w:rsidR="001E49F4" w:rsidRDefault="001E49F4" w:rsidP="001E49F4">
            <w:pPr>
              <w:pStyle w:val="02Tabletext"/>
              <w:spacing w:before="40" w:after="40"/>
              <w:rPr>
                <w:lang w:val="en-AU"/>
              </w:rPr>
            </w:pPr>
            <w:r>
              <w:rPr>
                <w:lang w:val="en-AU"/>
              </w:rPr>
              <w:t>498XY</w:t>
            </w:r>
          </w:p>
        </w:tc>
        <w:tc>
          <w:tcPr>
            <w:tcW w:w="6162" w:type="dxa"/>
          </w:tcPr>
          <w:p w14:paraId="533AFAD6" w14:textId="52E77FB0" w:rsidR="001E49F4" w:rsidRPr="00196D9E" w:rsidRDefault="001E49F4" w:rsidP="001E49F4">
            <w:pPr>
              <w:pStyle w:val="02Tabletext"/>
              <w:spacing w:before="40" w:after="40"/>
              <w:rPr>
                <w:lang w:val="en-US"/>
              </w:rPr>
            </w:pPr>
            <w:r w:rsidRPr="00AC1E05">
              <w:rPr>
                <w:lang w:val="en-US"/>
              </w:rPr>
              <w:t>Extended ankle and hindfoot arthrodesis, open or arthroscopic, with internal or external fixation by any method. Inclusive of, if performed: capsulotomy, joint release, synovectomy, and removal of osteophytes at joint. (Anaes.) (Assist.)</w:t>
            </w:r>
          </w:p>
        </w:tc>
        <w:tc>
          <w:tcPr>
            <w:tcW w:w="1628" w:type="dxa"/>
          </w:tcPr>
          <w:p w14:paraId="18B5C5D3" w14:textId="53619DB3" w:rsidR="001E49F4" w:rsidRPr="009A35CD" w:rsidRDefault="001E49F4" w:rsidP="001E49F4">
            <w:pPr>
              <w:pStyle w:val="02Tabletext"/>
              <w:spacing w:before="40" w:after="40"/>
              <w:jc w:val="center"/>
              <w:rPr>
                <w:lang w:val="en-AU"/>
              </w:rPr>
            </w:pPr>
            <w:r w:rsidRPr="00245B4C">
              <w:rPr>
                <w:lang w:val="en-AU"/>
              </w:rPr>
              <w:t>TBD</w:t>
            </w:r>
          </w:p>
        </w:tc>
      </w:tr>
      <w:tr w:rsidR="001E49F4" w:rsidRPr="00637752" w14:paraId="5823F4E9" w14:textId="77777777" w:rsidTr="00196D9E">
        <w:tc>
          <w:tcPr>
            <w:tcW w:w="1292" w:type="dxa"/>
          </w:tcPr>
          <w:p w14:paraId="30F745CE" w14:textId="6C1621C3" w:rsidR="001E49F4" w:rsidRDefault="001E49F4" w:rsidP="001E49F4">
            <w:pPr>
              <w:pStyle w:val="02Tabletext"/>
              <w:spacing w:before="40" w:after="40"/>
              <w:rPr>
                <w:lang w:val="en-AU"/>
              </w:rPr>
            </w:pPr>
            <w:r>
              <w:rPr>
                <w:lang w:val="en-AU"/>
              </w:rPr>
              <w:t>498XZ</w:t>
            </w:r>
          </w:p>
        </w:tc>
        <w:tc>
          <w:tcPr>
            <w:tcW w:w="6162" w:type="dxa"/>
          </w:tcPr>
          <w:p w14:paraId="193DACC1" w14:textId="7DC005B0" w:rsidR="001E49F4" w:rsidRPr="00196D9E" w:rsidRDefault="001E49F4" w:rsidP="001E49F4">
            <w:pPr>
              <w:pStyle w:val="02Tabletext"/>
              <w:spacing w:before="40" w:after="40"/>
              <w:rPr>
                <w:lang w:val="en-US"/>
              </w:rPr>
            </w:pPr>
            <w:r w:rsidRPr="00196D9E">
              <w:rPr>
                <w:lang w:val="en-US"/>
              </w:rPr>
              <w:t xml:space="preserve">Revision of extended ankle and hindfoot arthrodesis, open or arthroscopic, with internal or external fixation by any method. Inclusive of, if performed: capsulotomy, joint release, synovectomy, removal of osteophytes at joint, removal of hardware, neurolysis and osteotomy of non-union </w:t>
            </w:r>
            <w:r w:rsidR="005F2DE0">
              <w:rPr>
                <w:lang w:val="en-US"/>
              </w:rPr>
              <w:t>or malunion. (Anaes.) (Assist.)</w:t>
            </w:r>
          </w:p>
        </w:tc>
        <w:tc>
          <w:tcPr>
            <w:tcW w:w="1628" w:type="dxa"/>
          </w:tcPr>
          <w:p w14:paraId="6E193570" w14:textId="62EBC75B" w:rsidR="001E49F4" w:rsidRPr="009A35CD" w:rsidRDefault="001E49F4" w:rsidP="001E49F4">
            <w:pPr>
              <w:pStyle w:val="02Tabletext"/>
              <w:spacing w:before="40" w:after="40"/>
              <w:jc w:val="center"/>
              <w:rPr>
                <w:lang w:val="en-AU"/>
              </w:rPr>
            </w:pPr>
            <w:r w:rsidRPr="00245B4C">
              <w:rPr>
                <w:lang w:val="en-AU"/>
              </w:rPr>
              <w:t>TBD</w:t>
            </w:r>
          </w:p>
        </w:tc>
      </w:tr>
      <w:tr w:rsidR="005F2DE0" w:rsidRPr="00637752" w14:paraId="0F963575" w14:textId="77777777" w:rsidTr="00196D9E">
        <w:tc>
          <w:tcPr>
            <w:tcW w:w="1292" w:type="dxa"/>
          </w:tcPr>
          <w:p w14:paraId="7932CB5E" w14:textId="131E8A30" w:rsidR="005F2DE0" w:rsidRDefault="005F2DE0" w:rsidP="001E49F4">
            <w:pPr>
              <w:pStyle w:val="02Tabletext"/>
              <w:spacing w:before="40" w:after="40"/>
              <w:rPr>
                <w:lang w:val="en-AU"/>
              </w:rPr>
            </w:pPr>
            <w:r>
              <w:rPr>
                <w:lang w:val="en-AU"/>
              </w:rPr>
              <w:t>498ZA</w:t>
            </w:r>
          </w:p>
        </w:tc>
        <w:tc>
          <w:tcPr>
            <w:tcW w:w="6162" w:type="dxa"/>
          </w:tcPr>
          <w:p w14:paraId="2CB0DCC5" w14:textId="4275C373" w:rsidR="005F2DE0" w:rsidRPr="00196D9E" w:rsidRDefault="005F2DE0" w:rsidP="001E49F4">
            <w:pPr>
              <w:pStyle w:val="02Tabletext"/>
              <w:spacing w:before="40" w:after="40"/>
              <w:rPr>
                <w:lang w:val="en-US"/>
              </w:rPr>
            </w:pPr>
            <w:r w:rsidRPr="005F2DE0">
              <w:rPr>
                <w:lang w:val="en-US"/>
              </w:rPr>
              <w:t>Item 498ZA: Metatarsophalangeal or tarsometatarsal joint, excisional or interpositional arthroplasty of joint. Inclusive of, if performed: capsulotomy, joint release, synovectomy, local tendon transfer, joint debridement. Two joints. (Anaes.) (Assist.)</w:t>
            </w:r>
          </w:p>
        </w:tc>
        <w:tc>
          <w:tcPr>
            <w:tcW w:w="1628" w:type="dxa"/>
          </w:tcPr>
          <w:p w14:paraId="181242B7" w14:textId="011CA667" w:rsidR="005F2DE0" w:rsidRPr="00245B4C" w:rsidRDefault="005F2DE0" w:rsidP="001E49F4">
            <w:pPr>
              <w:pStyle w:val="02Tabletext"/>
              <w:spacing w:before="40" w:after="40"/>
              <w:jc w:val="center"/>
              <w:rPr>
                <w:lang w:val="en-AU"/>
              </w:rPr>
            </w:pPr>
            <w:r>
              <w:rPr>
                <w:lang w:val="en-AU"/>
              </w:rPr>
              <w:t>TBD</w:t>
            </w:r>
          </w:p>
        </w:tc>
      </w:tr>
      <w:tr w:rsidR="005F2DE0" w:rsidRPr="00637752" w14:paraId="755C9D40" w14:textId="77777777" w:rsidTr="00196D9E">
        <w:tc>
          <w:tcPr>
            <w:tcW w:w="1292" w:type="dxa"/>
          </w:tcPr>
          <w:p w14:paraId="4F461350" w14:textId="2A72AE97" w:rsidR="005F2DE0" w:rsidRDefault="005F2DE0" w:rsidP="005F2DE0">
            <w:pPr>
              <w:pStyle w:val="02Tabletext"/>
              <w:spacing w:before="40" w:after="40"/>
              <w:rPr>
                <w:lang w:val="en-AU"/>
              </w:rPr>
            </w:pPr>
            <w:r>
              <w:rPr>
                <w:lang w:val="en-AU"/>
              </w:rPr>
              <w:t>498ZB</w:t>
            </w:r>
          </w:p>
        </w:tc>
        <w:tc>
          <w:tcPr>
            <w:tcW w:w="6162" w:type="dxa"/>
          </w:tcPr>
          <w:p w14:paraId="4E5FCC4A" w14:textId="4DF4E2DC" w:rsidR="005F2DE0" w:rsidRPr="00196D9E" w:rsidRDefault="005F2DE0" w:rsidP="005F2DE0">
            <w:pPr>
              <w:pStyle w:val="02Tabletext"/>
              <w:spacing w:before="40" w:after="40"/>
              <w:rPr>
                <w:lang w:val="en-US"/>
              </w:rPr>
            </w:pPr>
            <w:r w:rsidRPr="005F2DE0">
              <w:rPr>
                <w:lang w:val="en-US"/>
              </w:rPr>
              <w:t>Item 498ZB: Metatarsophalangeal or tarsometatarsal joint, excisional or interpositional arthroplasty of joint. Inclusive of, if performed: capsulotomy, joint release, synovectomy, local tendon transfer, joint debridement. T</w:t>
            </w:r>
            <w:r>
              <w:rPr>
                <w:lang w:val="en-US"/>
              </w:rPr>
              <w:t>hree joints. (Anaes.) (Assist.)</w:t>
            </w:r>
          </w:p>
        </w:tc>
        <w:tc>
          <w:tcPr>
            <w:tcW w:w="1628" w:type="dxa"/>
          </w:tcPr>
          <w:p w14:paraId="4C2CFFC2" w14:textId="763C20C3" w:rsidR="005F2DE0" w:rsidRPr="00245B4C" w:rsidRDefault="005F2DE0" w:rsidP="005F2DE0">
            <w:pPr>
              <w:pStyle w:val="02Tabletext"/>
              <w:spacing w:before="40" w:after="40"/>
              <w:jc w:val="center"/>
              <w:rPr>
                <w:lang w:val="en-AU"/>
              </w:rPr>
            </w:pPr>
            <w:r w:rsidRPr="002B5701">
              <w:rPr>
                <w:lang w:val="en-AU"/>
              </w:rPr>
              <w:t>TBD</w:t>
            </w:r>
          </w:p>
        </w:tc>
      </w:tr>
      <w:tr w:rsidR="005F2DE0" w:rsidRPr="00637752" w14:paraId="016BE39D" w14:textId="77777777" w:rsidTr="00196D9E">
        <w:tc>
          <w:tcPr>
            <w:tcW w:w="1292" w:type="dxa"/>
          </w:tcPr>
          <w:p w14:paraId="4FEE87C8" w14:textId="5FAF5B38" w:rsidR="005F2DE0" w:rsidRDefault="005F2DE0" w:rsidP="005F2DE0">
            <w:pPr>
              <w:pStyle w:val="02Tabletext"/>
              <w:spacing w:before="40" w:after="40"/>
              <w:rPr>
                <w:lang w:val="en-AU"/>
              </w:rPr>
            </w:pPr>
            <w:r>
              <w:rPr>
                <w:lang w:val="en-AU"/>
              </w:rPr>
              <w:t>498ZC</w:t>
            </w:r>
          </w:p>
        </w:tc>
        <w:tc>
          <w:tcPr>
            <w:tcW w:w="6162" w:type="dxa"/>
          </w:tcPr>
          <w:p w14:paraId="0CDBE7C4" w14:textId="0D6AA7AC" w:rsidR="005F2DE0" w:rsidRPr="00196D9E" w:rsidRDefault="005F2DE0" w:rsidP="005F2DE0">
            <w:pPr>
              <w:pStyle w:val="02Tabletext"/>
              <w:spacing w:before="40" w:after="40"/>
              <w:rPr>
                <w:lang w:val="en-US"/>
              </w:rPr>
            </w:pPr>
            <w:r w:rsidRPr="005F2DE0">
              <w:rPr>
                <w:lang w:val="en-US"/>
              </w:rPr>
              <w:t>Item 498ZC: Metatarsophalangeal or tarsometatarsal joint, excisional or interpositional arthroplasty of joint. Inclusive of, if performed: capsulotomy, joint release, synovectomy, local tendon transfer, joint debridement. F</w:t>
            </w:r>
            <w:r>
              <w:rPr>
                <w:lang w:val="en-US"/>
              </w:rPr>
              <w:t>our joints. (Anaes.) (Assist.)</w:t>
            </w:r>
          </w:p>
        </w:tc>
        <w:tc>
          <w:tcPr>
            <w:tcW w:w="1628" w:type="dxa"/>
          </w:tcPr>
          <w:p w14:paraId="6B56F117" w14:textId="7BC1CAA7" w:rsidR="005F2DE0" w:rsidRPr="00245B4C" w:rsidRDefault="005F2DE0" w:rsidP="005F2DE0">
            <w:pPr>
              <w:pStyle w:val="02Tabletext"/>
              <w:spacing w:before="40" w:after="40"/>
              <w:jc w:val="center"/>
              <w:rPr>
                <w:lang w:val="en-AU"/>
              </w:rPr>
            </w:pPr>
            <w:r w:rsidRPr="002B5701">
              <w:rPr>
                <w:lang w:val="en-AU"/>
              </w:rPr>
              <w:t>TBD</w:t>
            </w:r>
          </w:p>
        </w:tc>
      </w:tr>
      <w:tr w:rsidR="005F2DE0" w:rsidRPr="00637752" w14:paraId="27806F76" w14:textId="77777777" w:rsidTr="00196D9E">
        <w:tc>
          <w:tcPr>
            <w:tcW w:w="1292" w:type="dxa"/>
          </w:tcPr>
          <w:p w14:paraId="25F1A8F3" w14:textId="21213BB6" w:rsidR="005F2DE0" w:rsidRDefault="005F2DE0" w:rsidP="005F2DE0">
            <w:pPr>
              <w:pStyle w:val="02Tabletext"/>
              <w:spacing w:before="40" w:after="40"/>
              <w:rPr>
                <w:lang w:val="en-AU"/>
              </w:rPr>
            </w:pPr>
            <w:r>
              <w:rPr>
                <w:lang w:val="en-AU"/>
              </w:rPr>
              <w:t>498ZD</w:t>
            </w:r>
          </w:p>
        </w:tc>
        <w:tc>
          <w:tcPr>
            <w:tcW w:w="6162" w:type="dxa"/>
          </w:tcPr>
          <w:p w14:paraId="42EB48AB" w14:textId="787D922C" w:rsidR="005F2DE0" w:rsidRPr="00196D9E" w:rsidRDefault="005F2DE0" w:rsidP="005F2DE0">
            <w:pPr>
              <w:pStyle w:val="02Tabletext"/>
              <w:spacing w:before="40" w:after="40"/>
              <w:rPr>
                <w:lang w:val="en-US"/>
              </w:rPr>
            </w:pPr>
            <w:r w:rsidRPr="005F2DE0">
              <w:rPr>
                <w:lang w:val="en-US"/>
              </w:rPr>
              <w:t xml:space="preserve">Item 498ZD: Metatarsophalangeal or tarsometatarsal joint, excisional or interpositional arthroplasty of joint. Inclusive of, if performed: capsulotomy, joint release, synovectomy, local tendon transfer, joint debridement. Five </w:t>
            </w:r>
            <w:r>
              <w:rPr>
                <w:lang w:val="en-US"/>
              </w:rPr>
              <w:t>joints. (Anaes.) (Assist.)</w:t>
            </w:r>
          </w:p>
        </w:tc>
        <w:tc>
          <w:tcPr>
            <w:tcW w:w="1628" w:type="dxa"/>
          </w:tcPr>
          <w:p w14:paraId="574FB285" w14:textId="54886593" w:rsidR="005F2DE0" w:rsidRPr="00245B4C" w:rsidRDefault="005F2DE0" w:rsidP="005F2DE0">
            <w:pPr>
              <w:pStyle w:val="02Tabletext"/>
              <w:spacing w:before="40" w:after="40"/>
              <w:jc w:val="center"/>
              <w:rPr>
                <w:lang w:val="en-AU"/>
              </w:rPr>
            </w:pPr>
            <w:r w:rsidRPr="002B5701">
              <w:rPr>
                <w:lang w:val="en-AU"/>
              </w:rPr>
              <w:t>TBD</w:t>
            </w:r>
          </w:p>
        </w:tc>
      </w:tr>
      <w:tr w:rsidR="005F2DE0" w:rsidRPr="00637752" w14:paraId="4874D2D6" w14:textId="77777777" w:rsidTr="00196D9E">
        <w:tc>
          <w:tcPr>
            <w:tcW w:w="1292" w:type="dxa"/>
          </w:tcPr>
          <w:p w14:paraId="69CFEA8E" w14:textId="7C27BC07" w:rsidR="005F2DE0" w:rsidRDefault="005F2DE0" w:rsidP="005F2DE0">
            <w:pPr>
              <w:pStyle w:val="02Tabletext"/>
              <w:spacing w:before="40" w:after="40"/>
              <w:rPr>
                <w:lang w:val="en-AU"/>
              </w:rPr>
            </w:pPr>
            <w:r>
              <w:rPr>
                <w:lang w:val="en-AU"/>
              </w:rPr>
              <w:t>498ZE</w:t>
            </w:r>
          </w:p>
        </w:tc>
        <w:tc>
          <w:tcPr>
            <w:tcW w:w="6162" w:type="dxa"/>
          </w:tcPr>
          <w:p w14:paraId="68664AE9" w14:textId="720634BC" w:rsidR="005F2DE0" w:rsidRPr="00196D9E" w:rsidRDefault="005F2DE0" w:rsidP="005F2DE0">
            <w:pPr>
              <w:pStyle w:val="02Tabletext"/>
              <w:spacing w:before="40" w:after="40"/>
              <w:rPr>
                <w:lang w:val="en-US"/>
              </w:rPr>
            </w:pPr>
            <w:r w:rsidRPr="005F2DE0">
              <w:rPr>
                <w:lang w:val="en-US"/>
              </w:rPr>
              <w:t>Item 498ZE: Metatarsophalangeal or tarsometatarsal joint, excisional or interpositional arthroplasty of joint. Inclusive of, if performed: capsulotomy, joint release, synovectomy, local tendon transfer, joint debridement.</w:t>
            </w:r>
            <w:r>
              <w:rPr>
                <w:lang w:val="en-US"/>
              </w:rPr>
              <w:t xml:space="preserve"> Six joints. (Anaes.) (Assist.)</w:t>
            </w:r>
          </w:p>
        </w:tc>
        <w:tc>
          <w:tcPr>
            <w:tcW w:w="1628" w:type="dxa"/>
          </w:tcPr>
          <w:p w14:paraId="3754BA1E" w14:textId="0FAD8A74" w:rsidR="005F2DE0" w:rsidRPr="00245B4C" w:rsidRDefault="005F2DE0" w:rsidP="005F2DE0">
            <w:pPr>
              <w:pStyle w:val="02Tabletext"/>
              <w:spacing w:before="40" w:after="40"/>
              <w:jc w:val="center"/>
              <w:rPr>
                <w:lang w:val="en-AU"/>
              </w:rPr>
            </w:pPr>
            <w:r w:rsidRPr="002B5701">
              <w:rPr>
                <w:lang w:val="en-AU"/>
              </w:rPr>
              <w:t>TBD</w:t>
            </w:r>
          </w:p>
        </w:tc>
      </w:tr>
      <w:tr w:rsidR="005F2DE0" w:rsidRPr="00637752" w14:paraId="11A0BE6B" w14:textId="77777777" w:rsidTr="00196D9E">
        <w:tc>
          <w:tcPr>
            <w:tcW w:w="1292" w:type="dxa"/>
          </w:tcPr>
          <w:p w14:paraId="67A85429" w14:textId="35736E6E" w:rsidR="005F2DE0" w:rsidRDefault="005F2DE0" w:rsidP="005F2DE0">
            <w:pPr>
              <w:pStyle w:val="02Tabletext"/>
              <w:spacing w:before="40" w:after="40"/>
              <w:rPr>
                <w:lang w:val="en-AU"/>
              </w:rPr>
            </w:pPr>
            <w:r>
              <w:rPr>
                <w:lang w:val="en-AU"/>
              </w:rPr>
              <w:t>498XF</w:t>
            </w:r>
          </w:p>
        </w:tc>
        <w:tc>
          <w:tcPr>
            <w:tcW w:w="6162" w:type="dxa"/>
          </w:tcPr>
          <w:p w14:paraId="3FB19757" w14:textId="0B2C1D79" w:rsidR="005F2DE0" w:rsidRPr="00196D9E" w:rsidRDefault="005F2DE0" w:rsidP="005F2DE0">
            <w:pPr>
              <w:pStyle w:val="02Tabletext"/>
              <w:spacing w:before="40" w:after="40"/>
              <w:rPr>
                <w:lang w:val="en-US"/>
              </w:rPr>
            </w:pPr>
            <w:r w:rsidRPr="005F2DE0">
              <w:rPr>
                <w:lang w:val="en-US"/>
              </w:rPr>
              <w:t>Item 498ZF: Metatarsophalangeal or tarsometatarsal joint, excisional or interpositional arthroplasty of joint. Inclusive of, if performed: capsulotomy, joint release, synovectomy, local tendon transfer, joint debridement. S</w:t>
            </w:r>
            <w:r>
              <w:rPr>
                <w:lang w:val="en-US"/>
              </w:rPr>
              <w:t>even joints. (Anaes.) (Assist.)</w:t>
            </w:r>
          </w:p>
        </w:tc>
        <w:tc>
          <w:tcPr>
            <w:tcW w:w="1628" w:type="dxa"/>
          </w:tcPr>
          <w:p w14:paraId="1B07B468" w14:textId="0FA533A6" w:rsidR="005F2DE0" w:rsidRPr="00245B4C" w:rsidRDefault="005F2DE0" w:rsidP="005F2DE0">
            <w:pPr>
              <w:pStyle w:val="02Tabletext"/>
              <w:spacing w:before="40" w:after="40"/>
              <w:jc w:val="center"/>
              <w:rPr>
                <w:lang w:val="en-AU"/>
              </w:rPr>
            </w:pPr>
            <w:r w:rsidRPr="002B5701">
              <w:rPr>
                <w:lang w:val="en-AU"/>
              </w:rPr>
              <w:t>TBD</w:t>
            </w:r>
          </w:p>
        </w:tc>
      </w:tr>
      <w:tr w:rsidR="005F2DE0" w:rsidRPr="00637752" w14:paraId="41A3566E" w14:textId="77777777" w:rsidTr="00196D9E">
        <w:tc>
          <w:tcPr>
            <w:tcW w:w="1292" w:type="dxa"/>
          </w:tcPr>
          <w:p w14:paraId="58D3D9EA" w14:textId="04B65ACF" w:rsidR="005F2DE0" w:rsidRDefault="005F2DE0" w:rsidP="005F2DE0">
            <w:pPr>
              <w:pStyle w:val="02Tabletext"/>
              <w:spacing w:before="40" w:after="40"/>
              <w:rPr>
                <w:lang w:val="en-AU"/>
              </w:rPr>
            </w:pPr>
            <w:r>
              <w:rPr>
                <w:lang w:val="en-AU"/>
              </w:rPr>
              <w:t>498XG</w:t>
            </w:r>
          </w:p>
        </w:tc>
        <w:tc>
          <w:tcPr>
            <w:tcW w:w="6162" w:type="dxa"/>
          </w:tcPr>
          <w:p w14:paraId="525BC744" w14:textId="0B73AE1C" w:rsidR="005F2DE0" w:rsidRPr="00196D9E" w:rsidRDefault="005F2DE0" w:rsidP="005F2DE0">
            <w:pPr>
              <w:pStyle w:val="02Tabletext"/>
              <w:spacing w:before="40" w:after="40"/>
              <w:rPr>
                <w:lang w:val="en-US"/>
              </w:rPr>
            </w:pPr>
            <w:r w:rsidRPr="005F2DE0">
              <w:rPr>
                <w:lang w:val="en-US"/>
              </w:rPr>
              <w:t>Item 498ZG: Metatarsophalangeal or tarsometatarsal joint, excisional or interpositional arthroplasty of joint. Inclusive of, if performed: capsulotomy, joint release, synovectomy, local tendon transfer, joint debridement. E</w:t>
            </w:r>
            <w:r>
              <w:rPr>
                <w:lang w:val="en-US"/>
              </w:rPr>
              <w:t>ight joints. (Anaes.) (Assist.)</w:t>
            </w:r>
          </w:p>
        </w:tc>
        <w:tc>
          <w:tcPr>
            <w:tcW w:w="1628" w:type="dxa"/>
          </w:tcPr>
          <w:p w14:paraId="25F84CB4" w14:textId="4FBB20ED" w:rsidR="005F2DE0" w:rsidRPr="00245B4C" w:rsidRDefault="005F2DE0" w:rsidP="005F2DE0">
            <w:pPr>
              <w:pStyle w:val="02Tabletext"/>
              <w:spacing w:before="40" w:after="40"/>
              <w:jc w:val="center"/>
              <w:rPr>
                <w:lang w:val="en-AU"/>
              </w:rPr>
            </w:pPr>
            <w:r w:rsidRPr="002B5701">
              <w:rPr>
                <w:lang w:val="en-AU"/>
              </w:rPr>
              <w:t>TBD</w:t>
            </w:r>
          </w:p>
        </w:tc>
      </w:tr>
    </w:tbl>
    <w:p w14:paraId="15A05888" w14:textId="77777777" w:rsidR="0044685A" w:rsidRPr="00637752" w:rsidRDefault="0044685A" w:rsidP="0044685A">
      <w:pPr>
        <w:spacing w:before="0" w:after="160" w:line="259" w:lineRule="auto"/>
        <w:rPr>
          <w:rFonts w:ascii="Arial" w:hAnsi="Arial"/>
          <w:b/>
          <w:caps/>
        </w:rPr>
      </w:pPr>
    </w:p>
    <w:p w14:paraId="4371138D" w14:textId="77777777" w:rsidR="0044685A" w:rsidRPr="00637752" w:rsidRDefault="0044685A" w:rsidP="006E77BC">
      <w:pPr>
        <w:pStyle w:val="Style5"/>
      </w:pPr>
      <w:r w:rsidRPr="00637752">
        <w:t>Arthroplasty Procedures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rthroplasty procedures"/>
        <w:tblDescription w:val="This is a 3 column table. Column 1 lists the item number, column 2 is the item descriptor and column 3 is the Schedule fee"/>
      </w:tblPr>
      <w:tblGrid>
        <w:gridCol w:w="1292"/>
        <w:gridCol w:w="6162"/>
        <w:gridCol w:w="1628"/>
      </w:tblGrid>
      <w:tr w:rsidR="0044685A" w:rsidRPr="00637752" w14:paraId="21A41CE8" w14:textId="77777777" w:rsidTr="00A03439">
        <w:trPr>
          <w:tblHeader/>
        </w:trPr>
        <w:tc>
          <w:tcPr>
            <w:tcW w:w="1283" w:type="dxa"/>
            <w:shd w:val="clear" w:color="auto" w:fill="F2F2F2" w:themeFill="background1" w:themeFillShade="F2"/>
            <w:vAlign w:val="bottom"/>
          </w:tcPr>
          <w:p w14:paraId="6407E043" w14:textId="77777777" w:rsidR="0044685A" w:rsidRPr="00637752" w:rsidRDefault="0044685A" w:rsidP="006350E1">
            <w:pPr>
              <w:pStyle w:val="02Tabletext"/>
              <w:spacing w:before="40" w:after="40"/>
              <w:rPr>
                <w:b/>
                <w:lang w:val="en-AU"/>
              </w:rPr>
            </w:pPr>
            <w:r w:rsidRPr="00637752">
              <w:rPr>
                <w:b/>
                <w:lang w:val="en-AU"/>
              </w:rPr>
              <w:t>Item</w:t>
            </w:r>
          </w:p>
        </w:tc>
        <w:tc>
          <w:tcPr>
            <w:tcW w:w="6117" w:type="dxa"/>
            <w:shd w:val="clear" w:color="auto" w:fill="F2F2F2" w:themeFill="background1" w:themeFillShade="F2"/>
            <w:vAlign w:val="bottom"/>
          </w:tcPr>
          <w:p w14:paraId="1D335497"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36F9A10C" w14:textId="7923C47C" w:rsidR="0044685A" w:rsidRPr="00637752" w:rsidRDefault="0044685A" w:rsidP="00D33912">
            <w:pPr>
              <w:pStyle w:val="02Tabletext"/>
              <w:spacing w:before="40" w:after="40"/>
              <w:rPr>
                <w:b/>
                <w:lang w:val="en-AU"/>
              </w:rPr>
            </w:pPr>
            <w:r w:rsidRPr="00637752">
              <w:rPr>
                <w:b/>
                <w:lang w:val="en-AU"/>
              </w:rPr>
              <w:t>Schedule</w:t>
            </w:r>
            <w:r w:rsidR="00D33912">
              <w:rPr>
                <w:b/>
                <w:lang w:val="en-AU"/>
              </w:rPr>
              <w:t xml:space="preserve"> </w:t>
            </w:r>
            <w:r w:rsidRPr="00637752">
              <w:rPr>
                <w:b/>
                <w:lang w:val="en-AU"/>
              </w:rPr>
              <w:t>fee</w:t>
            </w:r>
          </w:p>
        </w:tc>
      </w:tr>
      <w:tr w:rsidR="0044685A" w:rsidRPr="00637752" w14:paraId="3C97E557" w14:textId="77777777" w:rsidTr="00A03439">
        <w:tc>
          <w:tcPr>
            <w:tcW w:w="1283" w:type="dxa"/>
          </w:tcPr>
          <w:p w14:paraId="2FF5B810" w14:textId="77777777" w:rsidR="0044685A" w:rsidRPr="00637752" w:rsidRDefault="0044685A" w:rsidP="006350E1">
            <w:pPr>
              <w:pStyle w:val="02Tabletext"/>
              <w:spacing w:before="40" w:after="40"/>
            </w:pPr>
            <w:r w:rsidRPr="00637752">
              <w:t>49715</w:t>
            </w:r>
          </w:p>
        </w:tc>
        <w:tc>
          <w:tcPr>
            <w:tcW w:w="6117" w:type="dxa"/>
          </w:tcPr>
          <w:p w14:paraId="00A3181B" w14:textId="77777777" w:rsidR="0044685A" w:rsidRPr="00637752" w:rsidRDefault="0044685A" w:rsidP="006350E1">
            <w:pPr>
              <w:pStyle w:val="02Tabletext"/>
              <w:spacing w:before="40" w:after="40"/>
              <w:rPr>
                <w:b/>
              </w:rPr>
            </w:pPr>
            <w:r w:rsidRPr="00637752">
              <w:rPr>
                <w:lang w:val="en-US"/>
              </w:rPr>
              <w:t>Ankle, total joint replacement – involving prosthetic replacement of ankle joint. Inclusive of, if performed: capsulotomy, joint release, synovectomy, and removal of osteophytes at joints. (Anaes.) (Assist.)</w:t>
            </w:r>
          </w:p>
        </w:tc>
        <w:tc>
          <w:tcPr>
            <w:tcW w:w="1616" w:type="dxa"/>
          </w:tcPr>
          <w:p w14:paraId="0BE07291" w14:textId="77777777" w:rsidR="0044685A" w:rsidRPr="00637752" w:rsidRDefault="0044685A" w:rsidP="00B86562">
            <w:pPr>
              <w:pStyle w:val="02Tabletext"/>
              <w:spacing w:before="40" w:after="40"/>
              <w:jc w:val="center"/>
            </w:pPr>
            <w:r w:rsidRPr="00637752">
              <w:rPr>
                <w:lang w:val="en-AU"/>
              </w:rPr>
              <w:t>$1,130</w:t>
            </w:r>
          </w:p>
        </w:tc>
      </w:tr>
      <w:tr w:rsidR="0044685A" w:rsidRPr="00637752" w14:paraId="02566AAA" w14:textId="77777777" w:rsidTr="00A03439">
        <w:tc>
          <w:tcPr>
            <w:tcW w:w="1283" w:type="dxa"/>
          </w:tcPr>
          <w:p w14:paraId="2A461695" w14:textId="77777777" w:rsidR="0044685A" w:rsidRPr="00637752" w:rsidRDefault="0044685A" w:rsidP="006350E1">
            <w:pPr>
              <w:pStyle w:val="02Tabletext"/>
              <w:spacing w:before="40" w:after="40"/>
              <w:rPr>
                <w:lang w:val="en-AU"/>
              </w:rPr>
            </w:pPr>
            <w:r w:rsidRPr="00637752">
              <w:t>49716</w:t>
            </w:r>
          </w:p>
        </w:tc>
        <w:tc>
          <w:tcPr>
            <w:tcW w:w="6117" w:type="dxa"/>
          </w:tcPr>
          <w:p w14:paraId="5DDD175C" w14:textId="6C8097D7" w:rsidR="0044685A" w:rsidRPr="00637752" w:rsidRDefault="00E97EF1" w:rsidP="006350E1">
            <w:pPr>
              <w:pStyle w:val="02Tabletext"/>
              <w:spacing w:before="40" w:after="40"/>
              <w:rPr>
                <w:b/>
              </w:rPr>
            </w:pPr>
            <w:r w:rsidRPr="00E97EF1">
              <w:rPr>
                <w:lang w:val="en-US"/>
              </w:rPr>
              <w:t>Revision total ankle replacement – involving exchange of plastic insert, exchange of tibial and/or talar component and/or removal of components. Inclusive of, if performed: insertion of a cement spacer for infection, capsulotomy, joint release, neurolysis, debridement of cysts, synovectomy, and joint debridement. (Anaes.) (Assist.)</w:t>
            </w:r>
          </w:p>
        </w:tc>
        <w:tc>
          <w:tcPr>
            <w:tcW w:w="1616" w:type="dxa"/>
          </w:tcPr>
          <w:p w14:paraId="05D61E56" w14:textId="77777777" w:rsidR="0044685A" w:rsidRPr="00637752" w:rsidRDefault="0044685A" w:rsidP="00B86562">
            <w:pPr>
              <w:pStyle w:val="02Tabletext"/>
              <w:spacing w:before="40" w:after="40"/>
              <w:jc w:val="center"/>
              <w:rPr>
                <w:lang w:val="en-AU"/>
              </w:rPr>
            </w:pPr>
            <w:r w:rsidRPr="00637752">
              <w:rPr>
                <w:lang w:val="en-AU"/>
              </w:rPr>
              <w:t>$1,491</w:t>
            </w:r>
          </w:p>
        </w:tc>
      </w:tr>
      <w:tr w:rsidR="008C585C" w:rsidRPr="00637752" w14:paraId="5F833965" w14:textId="77777777" w:rsidTr="00A03439">
        <w:tc>
          <w:tcPr>
            <w:tcW w:w="1283" w:type="dxa"/>
          </w:tcPr>
          <w:p w14:paraId="66293144" w14:textId="1CEEB232" w:rsidR="008C585C" w:rsidRPr="00637752" w:rsidRDefault="008C585C" w:rsidP="006350E1">
            <w:pPr>
              <w:pStyle w:val="02Tabletext"/>
              <w:spacing w:before="40" w:after="40"/>
            </w:pPr>
            <w:r>
              <w:t>49717</w:t>
            </w:r>
          </w:p>
        </w:tc>
        <w:tc>
          <w:tcPr>
            <w:tcW w:w="6117" w:type="dxa"/>
          </w:tcPr>
          <w:p w14:paraId="5553EC85" w14:textId="357FC194" w:rsidR="008C585C" w:rsidRPr="00637752" w:rsidRDefault="008C585C" w:rsidP="006350E1">
            <w:pPr>
              <w:pStyle w:val="02Tabletext"/>
              <w:spacing w:before="40" w:after="40"/>
              <w:rPr>
                <w:lang w:val="en-US"/>
              </w:rPr>
            </w:pPr>
            <w:r w:rsidRPr="008C585C">
              <w:rPr>
                <w:lang w:val="en-US"/>
              </w:rPr>
              <w:t>Revision total ankle replacement – involving exchange of tibial and talar components and/or removal of components and conversion to ankle arthrodesis with internal or external fixation by any means, requiring major bone grafting. Inclusive of, if performed: capsulotomy, joint release, neurolysis, debridement and extensive grafting of cysts, synovectomy, and joint debridement. Not to be claimed in conjunction with bone graft items. (Anaes.) (Assist.)</w:t>
            </w:r>
          </w:p>
        </w:tc>
        <w:tc>
          <w:tcPr>
            <w:tcW w:w="1616" w:type="dxa"/>
          </w:tcPr>
          <w:p w14:paraId="0FA59CF6" w14:textId="77F0D9BD" w:rsidR="008C585C" w:rsidRPr="00637752" w:rsidRDefault="003860B6" w:rsidP="00B86562">
            <w:pPr>
              <w:pStyle w:val="02Tabletext"/>
              <w:spacing w:before="40" w:after="40"/>
              <w:jc w:val="center"/>
              <w:rPr>
                <w:lang w:val="en-AU"/>
              </w:rPr>
            </w:pPr>
            <w:r>
              <w:rPr>
                <w:lang w:val="en-AU"/>
              </w:rPr>
              <w:t>$1,818</w:t>
            </w:r>
          </w:p>
        </w:tc>
      </w:tr>
      <w:tr w:rsidR="00706C82" w:rsidRPr="00637752" w14:paraId="6F882736" w14:textId="77777777" w:rsidTr="00A03439">
        <w:tc>
          <w:tcPr>
            <w:tcW w:w="1283" w:type="dxa"/>
          </w:tcPr>
          <w:p w14:paraId="7E660DCC" w14:textId="6857F13F" w:rsidR="00706C82" w:rsidRPr="00637752" w:rsidRDefault="00706C82" w:rsidP="006350E1">
            <w:pPr>
              <w:pStyle w:val="02Tabletext"/>
              <w:spacing w:before="40" w:after="40"/>
            </w:pPr>
            <w:r>
              <w:t>498YH</w:t>
            </w:r>
          </w:p>
        </w:tc>
        <w:tc>
          <w:tcPr>
            <w:tcW w:w="6117" w:type="dxa"/>
          </w:tcPr>
          <w:p w14:paraId="2C2C38F5" w14:textId="106D8E15" w:rsidR="00706C82" w:rsidRPr="00637752" w:rsidRDefault="00706C82" w:rsidP="006350E1">
            <w:pPr>
              <w:pStyle w:val="02Tabletext"/>
              <w:spacing w:before="40" w:after="40"/>
              <w:rPr>
                <w:lang w:val="en-US"/>
              </w:rPr>
            </w:pPr>
            <w:r w:rsidRPr="00706C82">
              <w:rPr>
                <w:lang w:val="en-US"/>
              </w:rPr>
              <w:t>Revision total ankle replacement – involving bone grafting of periprosthetic cysts to the tibia and or talus, with retention of the implants. Inclusive of, if performed: capsulotomy, joint release, neurolysis, debridement and grafting of cysts, synovectomy, and joint debridement. (Anaes.) (Assist.)</w:t>
            </w:r>
          </w:p>
        </w:tc>
        <w:tc>
          <w:tcPr>
            <w:tcW w:w="1616" w:type="dxa"/>
          </w:tcPr>
          <w:p w14:paraId="3791CD92" w14:textId="4DA636DC" w:rsidR="00706C82" w:rsidRPr="00637752" w:rsidRDefault="00706C82" w:rsidP="00B86562">
            <w:pPr>
              <w:pStyle w:val="02Tabletext"/>
              <w:spacing w:before="40" w:after="40"/>
              <w:jc w:val="center"/>
              <w:rPr>
                <w:lang w:val="en-AU"/>
              </w:rPr>
            </w:pPr>
            <w:r>
              <w:rPr>
                <w:lang w:val="en-AU"/>
              </w:rPr>
              <w:t>TBD</w:t>
            </w:r>
          </w:p>
        </w:tc>
      </w:tr>
      <w:tr w:rsidR="0044685A" w:rsidRPr="00637752" w14:paraId="4E25E149" w14:textId="77777777" w:rsidTr="00A03439">
        <w:tc>
          <w:tcPr>
            <w:tcW w:w="1283" w:type="dxa"/>
          </w:tcPr>
          <w:p w14:paraId="4846AFAF" w14:textId="77777777" w:rsidR="0044685A" w:rsidRPr="00637752" w:rsidRDefault="0044685A" w:rsidP="006350E1">
            <w:pPr>
              <w:pStyle w:val="02Tabletext"/>
              <w:spacing w:before="40" w:after="40"/>
              <w:rPr>
                <w:lang w:val="en-AU"/>
              </w:rPr>
            </w:pPr>
            <w:r w:rsidRPr="00637752">
              <w:t>49839</w:t>
            </w:r>
          </w:p>
        </w:tc>
        <w:tc>
          <w:tcPr>
            <w:tcW w:w="6117" w:type="dxa"/>
          </w:tcPr>
          <w:p w14:paraId="5ACEA1B2" w14:textId="77777777" w:rsidR="0044685A" w:rsidRPr="00637752" w:rsidRDefault="0044685A" w:rsidP="006350E1">
            <w:pPr>
              <w:pStyle w:val="02Tabletext"/>
              <w:spacing w:before="40" w:after="40"/>
              <w:rPr>
                <w:b/>
              </w:rPr>
            </w:pPr>
            <w:r w:rsidRPr="00637752">
              <w:rPr>
                <w:lang w:val="en-US"/>
              </w:rPr>
              <w:t>Total first metatarsophalangeal joint replacement – involving replacement of both joint surfaces. Inclusive of, if performed: capsulotomy, synovectomy, and joint debridement. (Anaes.) (Assist.)</w:t>
            </w:r>
          </w:p>
        </w:tc>
        <w:tc>
          <w:tcPr>
            <w:tcW w:w="1616" w:type="dxa"/>
          </w:tcPr>
          <w:p w14:paraId="441E0155" w14:textId="77777777" w:rsidR="0044685A" w:rsidRPr="00637752" w:rsidRDefault="0044685A" w:rsidP="00B86562">
            <w:pPr>
              <w:pStyle w:val="02Tabletext"/>
              <w:spacing w:before="40" w:after="40"/>
              <w:jc w:val="center"/>
              <w:rPr>
                <w:lang w:val="en-AU"/>
              </w:rPr>
            </w:pPr>
            <w:r w:rsidRPr="00637752">
              <w:rPr>
                <w:lang w:val="en-AU"/>
              </w:rPr>
              <w:t>$518</w:t>
            </w:r>
          </w:p>
        </w:tc>
      </w:tr>
      <w:tr w:rsidR="0044685A" w:rsidRPr="00637752" w14:paraId="66D05B24" w14:textId="77777777" w:rsidTr="00A03439">
        <w:tc>
          <w:tcPr>
            <w:tcW w:w="1283" w:type="dxa"/>
          </w:tcPr>
          <w:p w14:paraId="1E408B55" w14:textId="77777777" w:rsidR="0044685A" w:rsidRPr="00637752" w:rsidRDefault="0044685A" w:rsidP="006350E1">
            <w:pPr>
              <w:pStyle w:val="02Tabletext"/>
              <w:spacing w:before="40" w:after="40"/>
              <w:rPr>
                <w:lang w:val="en-AU"/>
              </w:rPr>
            </w:pPr>
            <w:r w:rsidRPr="00637752">
              <w:t>49857</w:t>
            </w:r>
          </w:p>
        </w:tc>
        <w:tc>
          <w:tcPr>
            <w:tcW w:w="6117" w:type="dxa"/>
          </w:tcPr>
          <w:p w14:paraId="2D2DFF3E" w14:textId="77777777" w:rsidR="0044685A" w:rsidRPr="00637752" w:rsidRDefault="0044685A" w:rsidP="006350E1">
            <w:pPr>
              <w:pStyle w:val="02Tabletext"/>
              <w:spacing w:before="40" w:after="40"/>
              <w:rPr>
                <w:b/>
              </w:rPr>
            </w:pPr>
            <w:r w:rsidRPr="00637752">
              <w:rPr>
                <w:color w:val="000000"/>
                <w:lang w:val="en-US"/>
              </w:rPr>
              <w:t xml:space="preserve">Hemi joint replacement of first or lesser metatarsophalangeal joint. </w:t>
            </w:r>
            <w:r w:rsidRPr="00637752">
              <w:rPr>
                <w:lang w:val="en-US"/>
              </w:rPr>
              <w:t xml:space="preserve">Inclusive of, if performed: capsulotomy, synovectomy, joint debridement. </w:t>
            </w:r>
            <w:r w:rsidRPr="00637752">
              <w:rPr>
                <w:color w:val="000000"/>
                <w:lang w:val="en-US"/>
              </w:rPr>
              <w:t>(Anaes.) (Assist.)</w:t>
            </w:r>
          </w:p>
        </w:tc>
        <w:tc>
          <w:tcPr>
            <w:tcW w:w="1616" w:type="dxa"/>
          </w:tcPr>
          <w:p w14:paraId="58A5AC50" w14:textId="77777777" w:rsidR="0044685A" w:rsidRPr="00637752" w:rsidRDefault="0044685A" w:rsidP="00B86562">
            <w:pPr>
              <w:pStyle w:val="02Tabletext"/>
              <w:spacing w:before="40" w:after="40"/>
              <w:jc w:val="center"/>
              <w:rPr>
                <w:lang w:val="en-AU"/>
              </w:rPr>
            </w:pPr>
            <w:r w:rsidRPr="00637752">
              <w:rPr>
                <w:lang w:val="en-AU"/>
              </w:rPr>
              <w:t>$348</w:t>
            </w:r>
          </w:p>
        </w:tc>
      </w:tr>
      <w:tr w:rsidR="0044685A" w:rsidRPr="00637752" w14:paraId="333F78E1" w14:textId="77777777" w:rsidTr="00A03439">
        <w:tc>
          <w:tcPr>
            <w:tcW w:w="1283" w:type="dxa"/>
          </w:tcPr>
          <w:p w14:paraId="62456B5D" w14:textId="77777777" w:rsidR="0044685A" w:rsidRPr="00637752" w:rsidRDefault="0044685A" w:rsidP="006350E1">
            <w:pPr>
              <w:pStyle w:val="02Tabletext"/>
              <w:spacing w:before="40" w:after="40"/>
              <w:rPr>
                <w:lang w:val="en-AU"/>
              </w:rPr>
            </w:pPr>
            <w:r w:rsidRPr="00637752">
              <w:t>49821</w:t>
            </w:r>
          </w:p>
        </w:tc>
        <w:tc>
          <w:tcPr>
            <w:tcW w:w="6117" w:type="dxa"/>
          </w:tcPr>
          <w:p w14:paraId="1C34AF38" w14:textId="77777777" w:rsidR="0044685A" w:rsidRPr="00637752" w:rsidRDefault="0044685A" w:rsidP="006350E1">
            <w:pPr>
              <w:pStyle w:val="02Tabletext"/>
              <w:spacing w:before="40" w:after="40"/>
              <w:rPr>
                <w:b/>
              </w:rPr>
            </w:pPr>
            <w:r w:rsidRPr="00637752">
              <w:rPr>
                <w:lang w:val="en-US"/>
              </w:rPr>
              <w:t>Metatarsophalangeal or tarsometatarsal joint, excisional or interpositional arthroplasty of joint. Inclusive of, if performed: capsulotomy, joint release, synovectomy, local tendon transfer, joint debridement. Per joint. (Anaes.) (Assist.)</w:t>
            </w:r>
          </w:p>
        </w:tc>
        <w:tc>
          <w:tcPr>
            <w:tcW w:w="1616" w:type="dxa"/>
          </w:tcPr>
          <w:p w14:paraId="2C32C86B" w14:textId="77777777" w:rsidR="0044685A" w:rsidRPr="00637752" w:rsidRDefault="0044685A" w:rsidP="00B86562">
            <w:pPr>
              <w:pStyle w:val="02Tabletext"/>
              <w:spacing w:before="40" w:after="40"/>
              <w:jc w:val="center"/>
              <w:rPr>
                <w:lang w:val="en-AU"/>
              </w:rPr>
            </w:pPr>
            <w:r w:rsidRPr="00637752">
              <w:rPr>
                <w:lang w:val="en-AU"/>
              </w:rPr>
              <w:t>$433</w:t>
            </w:r>
          </w:p>
        </w:tc>
      </w:tr>
      <w:tr w:rsidR="0044685A" w:rsidRPr="00637752" w14:paraId="203B8D78" w14:textId="77777777" w:rsidTr="00A03439">
        <w:tc>
          <w:tcPr>
            <w:tcW w:w="1283" w:type="dxa"/>
          </w:tcPr>
          <w:p w14:paraId="250D1892" w14:textId="2950DE26" w:rsidR="0044685A" w:rsidRPr="00637752" w:rsidRDefault="0044685A" w:rsidP="006350E1">
            <w:pPr>
              <w:pStyle w:val="02Tabletext"/>
              <w:spacing w:before="40" w:after="40"/>
              <w:rPr>
                <w:lang w:val="en-AU"/>
              </w:rPr>
            </w:pPr>
            <w:r w:rsidRPr="00637752">
              <w:t>498</w:t>
            </w:r>
            <w:r w:rsidR="00E97EF1">
              <w:t>A</w:t>
            </w:r>
            <w:r w:rsidRPr="00637752">
              <w:t>B</w:t>
            </w:r>
          </w:p>
        </w:tc>
        <w:tc>
          <w:tcPr>
            <w:tcW w:w="6117" w:type="dxa"/>
          </w:tcPr>
          <w:p w14:paraId="027461CC" w14:textId="77777777" w:rsidR="0044685A" w:rsidRPr="00637752" w:rsidRDefault="0044685A" w:rsidP="006350E1">
            <w:pPr>
              <w:pStyle w:val="02Tabletext"/>
              <w:spacing w:before="40" w:after="40"/>
              <w:rPr>
                <w:b/>
                <w:lang w:val="en-AU"/>
              </w:rPr>
            </w:pPr>
            <w:r w:rsidRPr="00637752">
              <w:rPr>
                <w:lang w:val="en-US"/>
              </w:rPr>
              <w:t>Subtalar joint arthroereisis. Inclusive of, if performed: capsulotomy, synovectomy, joint debridement. (Anaes.) (Assist.)</w:t>
            </w:r>
          </w:p>
        </w:tc>
        <w:tc>
          <w:tcPr>
            <w:tcW w:w="1616" w:type="dxa"/>
          </w:tcPr>
          <w:p w14:paraId="45D890E5" w14:textId="77777777" w:rsidR="0044685A" w:rsidRPr="00637752" w:rsidRDefault="0044685A" w:rsidP="00B86562">
            <w:pPr>
              <w:pStyle w:val="02Tabletext"/>
              <w:spacing w:before="40" w:after="40"/>
              <w:jc w:val="center"/>
              <w:rPr>
                <w:lang w:val="en-AU"/>
              </w:rPr>
            </w:pPr>
            <w:r w:rsidRPr="00637752">
              <w:rPr>
                <w:lang w:val="en-AU"/>
              </w:rPr>
              <w:t>TBD</w:t>
            </w:r>
          </w:p>
        </w:tc>
      </w:tr>
    </w:tbl>
    <w:p w14:paraId="27AEEAC5" w14:textId="77777777" w:rsidR="0044685A" w:rsidRPr="00637752" w:rsidRDefault="0044685A" w:rsidP="006E77BC">
      <w:pPr>
        <w:pStyle w:val="Style5"/>
      </w:pPr>
      <w:r w:rsidRPr="00637752">
        <w:t>Arthroscopy Procedures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rthroscopy procedures"/>
        <w:tblDescription w:val="This is a 3 column table. Column 1 lists the item number, column 2 is the item descriptor and column 3 is the Schedule fee"/>
      </w:tblPr>
      <w:tblGrid>
        <w:gridCol w:w="1292"/>
        <w:gridCol w:w="6162"/>
        <w:gridCol w:w="1628"/>
      </w:tblGrid>
      <w:tr w:rsidR="0044685A" w:rsidRPr="00637752" w14:paraId="7799D830" w14:textId="77777777" w:rsidTr="00346D35">
        <w:trPr>
          <w:tblHeader/>
        </w:trPr>
        <w:tc>
          <w:tcPr>
            <w:tcW w:w="1292" w:type="dxa"/>
            <w:shd w:val="clear" w:color="auto" w:fill="F2F2F2" w:themeFill="background1" w:themeFillShade="F2"/>
            <w:vAlign w:val="bottom"/>
          </w:tcPr>
          <w:p w14:paraId="7C71478D" w14:textId="77777777" w:rsidR="0044685A" w:rsidRPr="00637752" w:rsidRDefault="0044685A" w:rsidP="006350E1">
            <w:pPr>
              <w:pStyle w:val="02Tabletext"/>
              <w:spacing w:before="40" w:after="40"/>
              <w:rPr>
                <w:b/>
                <w:lang w:val="en-AU"/>
              </w:rPr>
            </w:pPr>
            <w:r w:rsidRPr="00637752">
              <w:rPr>
                <w:b/>
                <w:lang w:val="en-AU"/>
              </w:rPr>
              <w:t>Item</w:t>
            </w:r>
          </w:p>
        </w:tc>
        <w:tc>
          <w:tcPr>
            <w:tcW w:w="6162" w:type="dxa"/>
            <w:shd w:val="clear" w:color="auto" w:fill="F2F2F2" w:themeFill="background1" w:themeFillShade="F2"/>
            <w:vAlign w:val="bottom"/>
          </w:tcPr>
          <w:p w14:paraId="20D2F113" w14:textId="77777777" w:rsidR="0044685A" w:rsidRPr="00637752" w:rsidRDefault="0044685A" w:rsidP="006350E1">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0F602C8D" w14:textId="0BEF3A0F" w:rsidR="0044685A" w:rsidRPr="00637752" w:rsidRDefault="0044685A" w:rsidP="00D33912">
            <w:pPr>
              <w:pStyle w:val="02Tabletext"/>
              <w:spacing w:before="40" w:after="40"/>
              <w:rPr>
                <w:b/>
                <w:lang w:val="en-AU"/>
              </w:rPr>
            </w:pPr>
            <w:r w:rsidRPr="00637752">
              <w:rPr>
                <w:b/>
                <w:lang w:val="en-AU"/>
              </w:rPr>
              <w:t>Schedule</w:t>
            </w:r>
            <w:r w:rsidR="00D33912">
              <w:rPr>
                <w:b/>
                <w:lang w:val="en-AU"/>
              </w:rPr>
              <w:t xml:space="preserve"> </w:t>
            </w:r>
            <w:r w:rsidRPr="00637752">
              <w:rPr>
                <w:b/>
                <w:lang w:val="en-AU"/>
              </w:rPr>
              <w:t>fee</w:t>
            </w:r>
          </w:p>
        </w:tc>
      </w:tr>
      <w:tr w:rsidR="0044685A" w:rsidRPr="00637752" w14:paraId="5320AA84" w14:textId="77777777" w:rsidTr="00346D35">
        <w:tc>
          <w:tcPr>
            <w:tcW w:w="1292" w:type="dxa"/>
          </w:tcPr>
          <w:p w14:paraId="6407A7C4" w14:textId="1A6C77ED" w:rsidR="0044685A" w:rsidRPr="00637752" w:rsidRDefault="0044685A" w:rsidP="006350E1">
            <w:pPr>
              <w:pStyle w:val="02Tabletext"/>
              <w:spacing w:before="40" w:after="40"/>
              <w:rPr>
                <w:lang w:val="en-AU"/>
              </w:rPr>
            </w:pPr>
            <w:r w:rsidRPr="00637752">
              <w:t>49703</w:t>
            </w:r>
            <w:r w:rsidR="00EC0C8C">
              <w:t>*</w:t>
            </w:r>
          </w:p>
        </w:tc>
        <w:tc>
          <w:tcPr>
            <w:tcW w:w="6162" w:type="dxa"/>
          </w:tcPr>
          <w:p w14:paraId="14BBEDA3" w14:textId="73480DE5" w:rsidR="0044685A" w:rsidRPr="00637752" w:rsidRDefault="00E97EF1" w:rsidP="006350E1">
            <w:pPr>
              <w:pStyle w:val="02Tabletext"/>
              <w:spacing w:before="40" w:after="40"/>
              <w:rPr>
                <w:b/>
              </w:rPr>
            </w:pPr>
            <w:r w:rsidRPr="00E97EF1">
              <w:rPr>
                <w:lang w:val="en-US"/>
              </w:rPr>
              <w:t>Ankle joint, arthroscopic surgery of. Inclusive of, if performed: cartilage treatment, removal loose bodies, synovectomy, excision of joint osteophytes by arthroscopic means, not being a service associated with any other arthroscopic procedure of the ankle, elective or trauma. (Anaes.) (Assist.)</w:t>
            </w:r>
          </w:p>
        </w:tc>
        <w:tc>
          <w:tcPr>
            <w:tcW w:w="1628" w:type="dxa"/>
          </w:tcPr>
          <w:p w14:paraId="08983B1E" w14:textId="45C78DA4" w:rsidR="0044685A" w:rsidRPr="00637752" w:rsidRDefault="00D25193" w:rsidP="00B86562">
            <w:pPr>
              <w:pStyle w:val="02Tabletext"/>
              <w:spacing w:before="40" w:after="40"/>
              <w:jc w:val="center"/>
              <w:rPr>
                <w:lang w:val="en-AU"/>
              </w:rPr>
            </w:pPr>
            <w:r w:rsidRPr="00637752">
              <w:t>$612</w:t>
            </w:r>
          </w:p>
        </w:tc>
      </w:tr>
      <w:tr w:rsidR="0044685A" w:rsidRPr="00637752" w14:paraId="238C5118" w14:textId="77777777" w:rsidTr="00346D35">
        <w:tc>
          <w:tcPr>
            <w:tcW w:w="1292" w:type="dxa"/>
          </w:tcPr>
          <w:p w14:paraId="273A61C5" w14:textId="77777777" w:rsidR="0044685A" w:rsidRPr="00637752" w:rsidRDefault="0044685A" w:rsidP="006350E1">
            <w:pPr>
              <w:pStyle w:val="02Tabletext"/>
              <w:spacing w:before="40" w:after="40"/>
              <w:rPr>
                <w:strike/>
              </w:rPr>
            </w:pPr>
            <w:r w:rsidRPr="00637752">
              <w:t>497AC</w:t>
            </w:r>
          </w:p>
        </w:tc>
        <w:tc>
          <w:tcPr>
            <w:tcW w:w="6162" w:type="dxa"/>
          </w:tcPr>
          <w:p w14:paraId="05C597EA" w14:textId="3406AFA8" w:rsidR="0044685A" w:rsidRPr="00637752" w:rsidRDefault="009A4126" w:rsidP="006350E1">
            <w:pPr>
              <w:pStyle w:val="02Tabletext"/>
              <w:spacing w:before="40" w:after="40"/>
              <w:rPr>
                <w:b/>
                <w:strike/>
              </w:rPr>
            </w:pPr>
            <w:r w:rsidRPr="00637752">
              <w:t xml:space="preserve">Hindfoot joint other than ankle or first metatarsophalangeal joint, arthroscopic surgery of, inclusive of, if performed: cartilage treatment, removal loose </w:t>
            </w:r>
            <w:r w:rsidRPr="001202D7">
              <w:t>bodies, synovectomy, excision joint osteophytes by arthroscopic means, per joint, not being a service associated with any other arthroscopic procedure of the ankle (Anaes.) (Assist.)</w:t>
            </w:r>
          </w:p>
        </w:tc>
        <w:tc>
          <w:tcPr>
            <w:tcW w:w="1628" w:type="dxa"/>
          </w:tcPr>
          <w:p w14:paraId="08619B37" w14:textId="77777777" w:rsidR="0044685A" w:rsidRPr="00637752" w:rsidRDefault="0044685A" w:rsidP="00B86562">
            <w:pPr>
              <w:pStyle w:val="02Tabletext"/>
              <w:spacing w:before="40" w:after="40"/>
              <w:jc w:val="center"/>
              <w:rPr>
                <w:strike/>
              </w:rPr>
            </w:pPr>
            <w:r w:rsidRPr="00637752">
              <w:t>TBD</w:t>
            </w:r>
          </w:p>
        </w:tc>
      </w:tr>
      <w:tr w:rsidR="0044685A" w:rsidRPr="00637752" w14:paraId="145EC523" w14:textId="77777777" w:rsidTr="00346D35">
        <w:tc>
          <w:tcPr>
            <w:tcW w:w="1292" w:type="dxa"/>
          </w:tcPr>
          <w:p w14:paraId="590FBD77" w14:textId="77777777" w:rsidR="0044685A" w:rsidRPr="00637752" w:rsidRDefault="0044685A" w:rsidP="006350E1">
            <w:pPr>
              <w:pStyle w:val="02Tabletext"/>
              <w:spacing w:before="40" w:after="40"/>
              <w:rPr>
                <w:lang w:val="en-AU"/>
              </w:rPr>
            </w:pPr>
            <w:r w:rsidRPr="00637752">
              <w:rPr>
                <w:lang w:val="en-AU"/>
              </w:rPr>
              <w:t>497AD</w:t>
            </w:r>
          </w:p>
        </w:tc>
        <w:tc>
          <w:tcPr>
            <w:tcW w:w="6162" w:type="dxa"/>
          </w:tcPr>
          <w:p w14:paraId="4BE45D77" w14:textId="06E966C4" w:rsidR="0044685A" w:rsidRPr="00637752" w:rsidRDefault="00E97EF1" w:rsidP="006350E1">
            <w:pPr>
              <w:pStyle w:val="02Tabletext"/>
              <w:spacing w:before="40" w:after="40"/>
              <w:rPr>
                <w:b/>
              </w:rPr>
            </w:pPr>
            <w:r w:rsidRPr="00E97EF1">
              <w:t>Endoscopy of large tendons of the foot. Including, if performed: debridement tendon and sheath, removal of loose bodies, synovectomy, excision tendon impingement by endoscopic means. Not associated with open repair or reconstruction (items 49718 and 49724). (Anaes.) (Assist.)</w:t>
            </w:r>
          </w:p>
        </w:tc>
        <w:tc>
          <w:tcPr>
            <w:tcW w:w="1628" w:type="dxa"/>
          </w:tcPr>
          <w:p w14:paraId="12E272E7" w14:textId="77777777" w:rsidR="0044685A" w:rsidRPr="00637752" w:rsidRDefault="0044685A" w:rsidP="00B86562">
            <w:pPr>
              <w:pStyle w:val="02Tabletext"/>
              <w:spacing w:before="40" w:after="40"/>
              <w:jc w:val="center"/>
              <w:rPr>
                <w:lang w:val="en-AU"/>
              </w:rPr>
            </w:pPr>
            <w:r w:rsidRPr="00637752">
              <w:rPr>
                <w:lang w:val="en-AU"/>
              </w:rPr>
              <w:t>TBD</w:t>
            </w:r>
          </w:p>
        </w:tc>
      </w:tr>
    </w:tbl>
    <w:p w14:paraId="194CDF41" w14:textId="77777777" w:rsidR="00346D35" w:rsidRPr="00F342B5" w:rsidRDefault="00346D35" w:rsidP="00346D35">
      <w:pPr>
        <w:spacing w:before="0"/>
        <w:rPr>
          <w:b/>
          <w:sz w:val="20"/>
        </w:rPr>
      </w:pPr>
      <w:r w:rsidRPr="00F342B5">
        <w:rPr>
          <w:b/>
          <w:sz w:val="20"/>
        </w:rPr>
        <w:t>*Items are able to be claimed in both an elective and trauma context.</w:t>
      </w:r>
    </w:p>
    <w:p w14:paraId="12BD928E" w14:textId="77777777" w:rsidR="0044685A" w:rsidRPr="00637752" w:rsidRDefault="0044685A" w:rsidP="006E77BC">
      <w:pPr>
        <w:pStyle w:val="Style5"/>
      </w:pPr>
      <w:r w:rsidRPr="00637752">
        <w:t>Soft Tissue Procedures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Soft tissue procedures"/>
        <w:tblDescription w:val="This is a 3 column table. Column 1 lists the item number, column 2 is the item descriptor and column 3 is the Schedule fee"/>
      </w:tblPr>
      <w:tblGrid>
        <w:gridCol w:w="1292"/>
        <w:gridCol w:w="6162"/>
        <w:gridCol w:w="1628"/>
      </w:tblGrid>
      <w:tr w:rsidR="0044685A" w:rsidRPr="00637752" w14:paraId="7957F92F" w14:textId="77777777" w:rsidTr="00346D35">
        <w:trPr>
          <w:tblHeader/>
        </w:trPr>
        <w:tc>
          <w:tcPr>
            <w:tcW w:w="1292" w:type="dxa"/>
            <w:shd w:val="clear" w:color="auto" w:fill="F2F2F2" w:themeFill="background1" w:themeFillShade="F2"/>
            <w:vAlign w:val="bottom"/>
          </w:tcPr>
          <w:p w14:paraId="0DAC05F7" w14:textId="77777777" w:rsidR="0044685A" w:rsidRPr="00637752" w:rsidRDefault="0044685A" w:rsidP="006350E1">
            <w:pPr>
              <w:pStyle w:val="02Tabletext"/>
              <w:spacing w:before="40" w:after="40"/>
              <w:rPr>
                <w:b/>
                <w:lang w:val="en-AU"/>
              </w:rPr>
            </w:pPr>
            <w:r w:rsidRPr="00637752">
              <w:rPr>
                <w:b/>
                <w:lang w:val="en-AU"/>
              </w:rPr>
              <w:t>Item</w:t>
            </w:r>
          </w:p>
        </w:tc>
        <w:tc>
          <w:tcPr>
            <w:tcW w:w="6162" w:type="dxa"/>
            <w:shd w:val="clear" w:color="auto" w:fill="F2F2F2" w:themeFill="background1" w:themeFillShade="F2"/>
            <w:vAlign w:val="bottom"/>
          </w:tcPr>
          <w:p w14:paraId="1B6D86EF" w14:textId="77777777" w:rsidR="0044685A" w:rsidRPr="00637752" w:rsidRDefault="0044685A" w:rsidP="006350E1">
            <w:pPr>
              <w:pStyle w:val="02Tabletext"/>
              <w:spacing w:before="40" w:after="40"/>
              <w:rPr>
                <w:b/>
                <w:lang w:val="en-AU"/>
              </w:rPr>
            </w:pPr>
            <w:r w:rsidRPr="00637752">
              <w:rPr>
                <w:b/>
                <w:lang w:val="en-AU"/>
              </w:rPr>
              <w:t>Descriptor</w:t>
            </w:r>
          </w:p>
        </w:tc>
        <w:tc>
          <w:tcPr>
            <w:tcW w:w="1628" w:type="dxa"/>
            <w:shd w:val="clear" w:color="auto" w:fill="F2F2F2" w:themeFill="background1" w:themeFillShade="F2"/>
            <w:vAlign w:val="bottom"/>
          </w:tcPr>
          <w:p w14:paraId="12419759" w14:textId="1D858CCF" w:rsidR="0044685A" w:rsidRPr="00637752" w:rsidRDefault="0044685A" w:rsidP="00D33912">
            <w:pPr>
              <w:pStyle w:val="02Tabletext"/>
              <w:spacing w:before="40" w:after="40"/>
              <w:rPr>
                <w:b/>
                <w:lang w:val="en-AU"/>
              </w:rPr>
            </w:pPr>
            <w:r w:rsidRPr="00637752">
              <w:rPr>
                <w:b/>
                <w:lang w:val="en-AU"/>
              </w:rPr>
              <w:t>Schedule</w:t>
            </w:r>
            <w:r w:rsidR="00D33912">
              <w:rPr>
                <w:b/>
                <w:lang w:val="en-AU"/>
              </w:rPr>
              <w:t xml:space="preserve"> </w:t>
            </w:r>
            <w:r w:rsidRPr="00637752">
              <w:rPr>
                <w:b/>
                <w:lang w:val="en-AU"/>
              </w:rPr>
              <w:t>fee</w:t>
            </w:r>
          </w:p>
        </w:tc>
      </w:tr>
      <w:tr w:rsidR="0044685A" w:rsidRPr="00637752" w14:paraId="5EF70CFE" w14:textId="77777777" w:rsidTr="00346D35">
        <w:tc>
          <w:tcPr>
            <w:tcW w:w="1292" w:type="dxa"/>
          </w:tcPr>
          <w:p w14:paraId="3EFF87B2" w14:textId="77777777" w:rsidR="0044685A" w:rsidRPr="00637752" w:rsidRDefault="0044685A" w:rsidP="006350E1">
            <w:pPr>
              <w:pStyle w:val="02Tabletext"/>
              <w:spacing w:before="40" w:after="40"/>
              <w:rPr>
                <w:strike/>
              </w:rPr>
            </w:pPr>
            <w:r w:rsidRPr="00637752">
              <w:t>49706</w:t>
            </w:r>
          </w:p>
        </w:tc>
        <w:tc>
          <w:tcPr>
            <w:tcW w:w="6162" w:type="dxa"/>
          </w:tcPr>
          <w:p w14:paraId="6C0588CF" w14:textId="1AE3EB45" w:rsidR="0044685A" w:rsidRPr="00637752" w:rsidRDefault="00E97EF1" w:rsidP="006350E1">
            <w:pPr>
              <w:pStyle w:val="02Tabletext"/>
              <w:spacing w:before="40" w:after="40"/>
              <w:rPr>
                <w:b/>
                <w:strike/>
              </w:rPr>
            </w:pPr>
            <w:r w:rsidRPr="00E97EF1">
              <w:rPr>
                <w:lang w:val="en-US"/>
              </w:rPr>
              <w:t>Ankle joint arthrotomy, for infection, removal of loose bodies, joint debridement, and/or release joint contracture. (Anaes.) (Assist)</w:t>
            </w:r>
          </w:p>
        </w:tc>
        <w:tc>
          <w:tcPr>
            <w:tcW w:w="1628" w:type="dxa"/>
          </w:tcPr>
          <w:p w14:paraId="2B5E628A" w14:textId="77777777" w:rsidR="0044685A" w:rsidRPr="00637752" w:rsidRDefault="0044685A" w:rsidP="00B86562">
            <w:pPr>
              <w:pStyle w:val="02Tabletext"/>
              <w:spacing w:before="40" w:after="40"/>
              <w:jc w:val="center"/>
              <w:rPr>
                <w:strike/>
              </w:rPr>
            </w:pPr>
            <w:r w:rsidRPr="00637752">
              <w:t>$330</w:t>
            </w:r>
          </w:p>
        </w:tc>
      </w:tr>
      <w:tr w:rsidR="0044685A" w:rsidRPr="00637752" w14:paraId="6A76AAA9" w14:textId="77777777" w:rsidTr="00346D35">
        <w:tc>
          <w:tcPr>
            <w:tcW w:w="1292" w:type="dxa"/>
          </w:tcPr>
          <w:p w14:paraId="46BA4357" w14:textId="77777777" w:rsidR="0044685A" w:rsidRPr="00637752" w:rsidRDefault="0044685A" w:rsidP="006350E1">
            <w:pPr>
              <w:pStyle w:val="02Tabletext"/>
              <w:spacing w:before="40" w:after="40"/>
              <w:rPr>
                <w:lang w:val="en-AU"/>
              </w:rPr>
            </w:pPr>
            <w:r w:rsidRPr="00637752">
              <w:t>497AE</w:t>
            </w:r>
          </w:p>
        </w:tc>
        <w:tc>
          <w:tcPr>
            <w:tcW w:w="6162" w:type="dxa"/>
          </w:tcPr>
          <w:p w14:paraId="72B63CFD" w14:textId="63EDABC6" w:rsidR="0044685A" w:rsidRPr="00637752" w:rsidRDefault="00E97EF1" w:rsidP="006350E1">
            <w:pPr>
              <w:pStyle w:val="02Tabletext"/>
              <w:spacing w:before="40" w:after="40"/>
              <w:rPr>
                <w:b/>
              </w:rPr>
            </w:pPr>
            <w:r w:rsidRPr="00E97EF1">
              <w:t>Hindfoot, midfoot or metatarsophalangeal joint arthrotomy, for infection, removal loose bodies, joint debridement, and/or release joint contracture. Per incision. (Anaes.) (Assist.)</w:t>
            </w:r>
          </w:p>
        </w:tc>
        <w:tc>
          <w:tcPr>
            <w:tcW w:w="1628" w:type="dxa"/>
          </w:tcPr>
          <w:p w14:paraId="544EB4B0" w14:textId="77777777" w:rsidR="0044685A" w:rsidRPr="00637752" w:rsidRDefault="0044685A" w:rsidP="00B86562">
            <w:pPr>
              <w:pStyle w:val="02Tabletext"/>
              <w:spacing w:before="40" w:after="40"/>
              <w:jc w:val="center"/>
              <w:rPr>
                <w:lang w:val="en-AU"/>
              </w:rPr>
            </w:pPr>
            <w:r w:rsidRPr="00637752">
              <w:t>TBD</w:t>
            </w:r>
          </w:p>
        </w:tc>
      </w:tr>
      <w:tr w:rsidR="0044685A" w:rsidRPr="00637752" w14:paraId="7D16E2A0" w14:textId="77777777" w:rsidTr="00346D35">
        <w:tc>
          <w:tcPr>
            <w:tcW w:w="1292" w:type="dxa"/>
          </w:tcPr>
          <w:p w14:paraId="657E16B8" w14:textId="2FE3A4EB" w:rsidR="0044685A" w:rsidRPr="00637752" w:rsidRDefault="0044685A" w:rsidP="006350E1">
            <w:pPr>
              <w:pStyle w:val="02Tabletext"/>
              <w:spacing w:before="40" w:after="40"/>
              <w:rPr>
                <w:strike/>
              </w:rPr>
            </w:pPr>
            <w:r w:rsidRPr="00637752">
              <w:t>49709</w:t>
            </w:r>
            <w:r w:rsidR="006E6445">
              <w:t>*</w:t>
            </w:r>
          </w:p>
        </w:tc>
        <w:tc>
          <w:tcPr>
            <w:tcW w:w="6162" w:type="dxa"/>
          </w:tcPr>
          <w:p w14:paraId="313A7E51" w14:textId="657D1741" w:rsidR="0044685A" w:rsidRPr="00637752" w:rsidRDefault="00E97EF1" w:rsidP="006E6445">
            <w:pPr>
              <w:pStyle w:val="02Tabletext"/>
              <w:spacing w:before="40" w:after="40"/>
              <w:rPr>
                <w:b/>
                <w:strike/>
              </w:rPr>
            </w:pPr>
            <w:r w:rsidRPr="00E97EF1">
              <w:rPr>
                <w:lang w:val="en-US"/>
              </w:rPr>
              <w:t>Ankle and/or subtalar joint, ligamentous stabilisation of. Inclusive of, if performed: capsulotomy, joint release, synovectomy, joint debridement. Per incision</w:t>
            </w:r>
            <w:r w:rsidR="006E6445">
              <w:rPr>
                <w:lang w:val="en-US"/>
              </w:rPr>
              <w:t>, elective or trauma</w:t>
            </w:r>
            <w:r w:rsidRPr="00E97EF1">
              <w:rPr>
                <w:lang w:val="en-US"/>
              </w:rPr>
              <w:t>. (Anaes.) (Assist.)</w:t>
            </w:r>
          </w:p>
        </w:tc>
        <w:tc>
          <w:tcPr>
            <w:tcW w:w="1628" w:type="dxa"/>
          </w:tcPr>
          <w:p w14:paraId="2C0CAB5D" w14:textId="77777777" w:rsidR="0044685A" w:rsidRPr="00637752" w:rsidRDefault="0044685A" w:rsidP="00B86562">
            <w:pPr>
              <w:pStyle w:val="02Tabletext"/>
              <w:spacing w:before="40" w:after="40"/>
              <w:jc w:val="center"/>
              <w:rPr>
                <w:strike/>
              </w:rPr>
            </w:pPr>
            <w:r w:rsidRPr="00637752">
              <w:t>$706</w:t>
            </w:r>
          </w:p>
        </w:tc>
      </w:tr>
      <w:tr w:rsidR="0044685A" w:rsidRPr="00637752" w14:paraId="25ECFF75" w14:textId="77777777" w:rsidTr="00346D35">
        <w:tc>
          <w:tcPr>
            <w:tcW w:w="1292" w:type="dxa"/>
          </w:tcPr>
          <w:p w14:paraId="72011E24" w14:textId="77777777" w:rsidR="0044685A" w:rsidRPr="00637752" w:rsidRDefault="0044685A" w:rsidP="006350E1">
            <w:pPr>
              <w:pStyle w:val="02Tabletext"/>
              <w:spacing w:before="40" w:after="40"/>
            </w:pPr>
            <w:r w:rsidRPr="00637752">
              <w:t>497AF</w:t>
            </w:r>
          </w:p>
        </w:tc>
        <w:tc>
          <w:tcPr>
            <w:tcW w:w="6162" w:type="dxa"/>
          </w:tcPr>
          <w:p w14:paraId="2FEE3B66" w14:textId="77777777" w:rsidR="0044685A" w:rsidRPr="00637752" w:rsidRDefault="0044685A" w:rsidP="006350E1">
            <w:pPr>
              <w:pStyle w:val="02Tabletext"/>
              <w:spacing w:before="40" w:after="40"/>
              <w:rPr>
                <w:strike/>
              </w:rPr>
            </w:pPr>
            <w:r w:rsidRPr="00637752">
              <w:rPr>
                <w:lang w:val="en-US"/>
              </w:rPr>
              <w:t>Talonavicular joint or metatarsophalangeal joint, ligamentous stabilisation of. Including, if performed: capsulotomy, joint release, synovectomy, local tendon transfer, joint debridement. (Anaes.) (Assist.)</w:t>
            </w:r>
          </w:p>
        </w:tc>
        <w:tc>
          <w:tcPr>
            <w:tcW w:w="1628" w:type="dxa"/>
          </w:tcPr>
          <w:p w14:paraId="61697652" w14:textId="77777777" w:rsidR="0044685A" w:rsidRPr="00637752" w:rsidRDefault="0044685A" w:rsidP="00B86562">
            <w:pPr>
              <w:pStyle w:val="02Tabletext"/>
              <w:spacing w:before="40" w:after="40"/>
              <w:jc w:val="center"/>
            </w:pPr>
            <w:r w:rsidRPr="00637752">
              <w:t>TBD</w:t>
            </w:r>
          </w:p>
        </w:tc>
      </w:tr>
      <w:tr w:rsidR="0044685A" w:rsidRPr="00637752" w14:paraId="4EE20483" w14:textId="77777777" w:rsidTr="00346D35">
        <w:tc>
          <w:tcPr>
            <w:tcW w:w="1292" w:type="dxa"/>
          </w:tcPr>
          <w:p w14:paraId="1010F2EA" w14:textId="77777777" w:rsidR="0044685A" w:rsidRPr="00637752" w:rsidRDefault="0044685A" w:rsidP="006350E1">
            <w:pPr>
              <w:pStyle w:val="02Tabletext"/>
              <w:spacing w:before="40" w:after="40"/>
              <w:rPr>
                <w:lang w:val="en-AU"/>
              </w:rPr>
            </w:pPr>
            <w:r w:rsidRPr="00637752">
              <w:t>49818</w:t>
            </w:r>
          </w:p>
        </w:tc>
        <w:tc>
          <w:tcPr>
            <w:tcW w:w="6162" w:type="dxa"/>
          </w:tcPr>
          <w:p w14:paraId="7543B274" w14:textId="77777777" w:rsidR="0044685A" w:rsidRPr="00637752" w:rsidRDefault="0044685A" w:rsidP="006350E1">
            <w:pPr>
              <w:pStyle w:val="02Tabletext"/>
              <w:spacing w:before="40" w:after="40"/>
              <w:rPr>
                <w:b/>
              </w:rPr>
            </w:pPr>
            <w:r w:rsidRPr="00637752">
              <w:rPr>
                <w:lang w:val="en-US"/>
              </w:rPr>
              <w:t>Plantar fascia release. Inclusive of, if performed, excision of calcaneal spur. (Anaes.) (Assist.)</w:t>
            </w:r>
          </w:p>
        </w:tc>
        <w:tc>
          <w:tcPr>
            <w:tcW w:w="1628" w:type="dxa"/>
          </w:tcPr>
          <w:p w14:paraId="4121F5DD" w14:textId="77777777" w:rsidR="0044685A" w:rsidRPr="00637752" w:rsidRDefault="0044685A" w:rsidP="00B86562">
            <w:pPr>
              <w:pStyle w:val="02Tabletext"/>
              <w:spacing w:before="40" w:after="40"/>
              <w:jc w:val="center"/>
              <w:rPr>
                <w:lang w:val="en-AU"/>
              </w:rPr>
            </w:pPr>
            <w:r w:rsidRPr="00637752">
              <w:t>$273</w:t>
            </w:r>
          </w:p>
        </w:tc>
      </w:tr>
      <w:tr w:rsidR="0044685A" w:rsidRPr="00637752" w14:paraId="158C71EA" w14:textId="77777777" w:rsidTr="00346D35">
        <w:tc>
          <w:tcPr>
            <w:tcW w:w="1292" w:type="dxa"/>
          </w:tcPr>
          <w:p w14:paraId="4FD3FEA3" w14:textId="77777777" w:rsidR="0044685A" w:rsidRPr="00637752" w:rsidRDefault="0044685A" w:rsidP="006350E1">
            <w:pPr>
              <w:pStyle w:val="02Tabletext"/>
              <w:spacing w:before="40" w:after="40"/>
              <w:rPr>
                <w:lang w:val="en-AU"/>
              </w:rPr>
            </w:pPr>
            <w:r w:rsidRPr="00637752">
              <w:t>49854</w:t>
            </w:r>
          </w:p>
        </w:tc>
        <w:tc>
          <w:tcPr>
            <w:tcW w:w="6162" w:type="dxa"/>
          </w:tcPr>
          <w:p w14:paraId="12DCA662" w14:textId="794C1D22" w:rsidR="0044685A" w:rsidRPr="00637752" w:rsidRDefault="00E97EF1" w:rsidP="006350E1">
            <w:pPr>
              <w:pStyle w:val="02Tabletext"/>
              <w:spacing w:before="40" w:after="40"/>
              <w:rPr>
                <w:b/>
              </w:rPr>
            </w:pPr>
            <w:r w:rsidRPr="00E97EF1">
              <w:rPr>
                <w:lang w:val="en-US"/>
              </w:rPr>
              <w:t>Radical plantar fasciotomy or fasciectomy – involves extensive incision into foot and excision of fascia. Inclusive of excision of calcaneal spur, if performed. Not to be co-claimed with item 49818. (Anaes.) (Assist.)</w:t>
            </w:r>
          </w:p>
        </w:tc>
        <w:tc>
          <w:tcPr>
            <w:tcW w:w="1628" w:type="dxa"/>
          </w:tcPr>
          <w:p w14:paraId="35E7B80C" w14:textId="77777777" w:rsidR="0044685A" w:rsidRPr="00637752" w:rsidRDefault="0044685A" w:rsidP="00B86562">
            <w:pPr>
              <w:pStyle w:val="02Tabletext"/>
              <w:spacing w:before="40" w:after="40"/>
              <w:jc w:val="center"/>
              <w:rPr>
                <w:lang w:val="en-AU"/>
              </w:rPr>
            </w:pPr>
            <w:r w:rsidRPr="00637752">
              <w:t>$377</w:t>
            </w:r>
          </w:p>
        </w:tc>
      </w:tr>
    </w:tbl>
    <w:p w14:paraId="0C0C4E1D" w14:textId="77777777" w:rsidR="00346D35" w:rsidRPr="00F342B5" w:rsidRDefault="00346D35" w:rsidP="00346D35">
      <w:pPr>
        <w:spacing w:before="0"/>
        <w:rPr>
          <w:b/>
          <w:sz w:val="20"/>
        </w:rPr>
      </w:pPr>
      <w:r w:rsidRPr="00F342B5">
        <w:rPr>
          <w:b/>
          <w:sz w:val="20"/>
        </w:rPr>
        <w:t>*Items are able to be claimed in both an elective and trauma context.</w:t>
      </w:r>
    </w:p>
    <w:p w14:paraId="47FAD169" w14:textId="77777777" w:rsidR="0044685A" w:rsidRPr="00637752" w:rsidRDefault="0044685A" w:rsidP="006E77BC">
      <w:pPr>
        <w:pStyle w:val="Style5"/>
      </w:pPr>
      <w:r w:rsidRPr="00637752">
        <w:t>Tendon Procedures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endon procedures"/>
        <w:tblDescription w:val="This is a 3 column table. Column 1 lists the item number, column 2 is the item descriptor and column 3 is the Schedule fee"/>
      </w:tblPr>
      <w:tblGrid>
        <w:gridCol w:w="1292"/>
        <w:gridCol w:w="6162"/>
        <w:gridCol w:w="1628"/>
      </w:tblGrid>
      <w:tr w:rsidR="0044685A" w:rsidRPr="00637752" w14:paraId="4848B1E5" w14:textId="77777777" w:rsidTr="00D5729C">
        <w:trPr>
          <w:tblHeader/>
        </w:trPr>
        <w:tc>
          <w:tcPr>
            <w:tcW w:w="1283" w:type="dxa"/>
            <w:shd w:val="clear" w:color="auto" w:fill="F2F2F2" w:themeFill="background1" w:themeFillShade="F2"/>
            <w:vAlign w:val="bottom"/>
          </w:tcPr>
          <w:p w14:paraId="7C4073D8" w14:textId="77777777" w:rsidR="0044685A" w:rsidRPr="00637752" w:rsidRDefault="0044685A" w:rsidP="006350E1">
            <w:pPr>
              <w:pStyle w:val="02Tabletext"/>
              <w:spacing w:before="40" w:after="40"/>
              <w:rPr>
                <w:b/>
                <w:lang w:val="en-AU"/>
              </w:rPr>
            </w:pPr>
            <w:r w:rsidRPr="00637752">
              <w:rPr>
                <w:b/>
                <w:lang w:val="en-AU"/>
              </w:rPr>
              <w:t>Item</w:t>
            </w:r>
          </w:p>
        </w:tc>
        <w:tc>
          <w:tcPr>
            <w:tcW w:w="6117" w:type="dxa"/>
            <w:shd w:val="clear" w:color="auto" w:fill="F2F2F2" w:themeFill="background1" w:themeFillShade="F2"/>
            <w:vAlign w:val="bottom"/>
          </w:tcPr>
          <w:p w14:paraId="4FA92958" w14:textId="77777777" w:rsidR="0044685A" w:rsidRPr="00637752" w:rsidRDefault="0044685A" w:rsidP="006350E1">
            <w:pPr>
              <w:pStyle w:val="02Tabletext"/>
              <w:spacing w:before="40" w:after="40"/>
              <w:rPr>
                <w:b/>
                <w:lang w:val="en-AU"/>
              </w:rPr>
            </w:pPr>
            <w:r w:rsidRPr="00637752">
              <w:rPr>
                <w:b/>
                <w:lang w:val="en-AU"/>
              </w:rPr>
              <w:t>Descriptor</w:t>
            </w:r>
          </w:p>
        </w:tc>
        <w:tc>
          <w:tcPr>
            <w:tcW w:w="1616" w:type="dxa"/>
            <w:shd w:val="clear" w:color="auto" w:fill="F2F2F2" w:themeFill="background1" w:themeFillShade="F2"/>
            <w:vAlign w:val="bottom"/>
          </w:tcPr>
          <w:p w14:paraId="55416190" w14:textId="59CE68F0" w:rsidR="0044685A" w:rsidRPr="00637752" w:rsidRDefault="0044685A" w:rsidP="00D33912">
            <w:pPr>
              <w:pStyle w:val="02Tabletext"/>
              <w:spacing w:before="40" w:after="40"/>
              <w:rPr>
                <w:b/>
                <w:lang w:val="en-AU"/>
              </w:rPr>
            </w:pPr>
            <w:r w:rsidRPr="00637752">
              <w:rPr>
                <w:b/>
                <w:lang w:val="en-AU"/>
              </w:rPr>
              <w:t>Schedule</w:t>
            </w:r>
            <w:r w:rsidR="00D33912">
              <w:rPr>
                <w:b/>
                <w:lang w:val="en-AU"/>
              </w:rPr>
              <w:t xml:space="preserve"> </w:t>
            </w:r>
            <w:r w:rsidRPr="00637752">
              <w:rPr>
                <w:b/>
                <w:lang w:val="en-AU"/>
              </w:rPr>
              <w:t>fee</w:t>
            </w:r>
          </w:p>
        </w:tc>
      </w:tr>
      <w:tr w:rsidR="0044685A" w:rsidRPr="00637752" w14:paraId="557071E5" w14:textId="77777777" w:rsidTr="00D5729C">
        <w:tc>
          <w:tcPr>
            <w:tcW w:w="1283" w:type="dxa"/>
          </w:tcPr>
          <w:p w14:paraId="27DD7D34" w14:textId="77777777" w:rsidR="0044685A" w:rsidRPr="00637752" w:rsidRDefault="0044685A" w:rsidP="006350E1">
            <w:pPr>
              <w:pStyle w:val="02Tabletext"/>
              <w:spacing w:before="40" w:after="40"/>
              <w:rPr>
                <w:strike/>
              </w:rPr>
            </w:pPr>
            <w:r w:rsidRPr="00637752">
              <w:t>49724</w:t>
            </w:r>
          </w:p>
        </w:tc>
        <w:tc>
          <w:tcPr>
            <w:tcW w:w="6117" w:type="dxa"/>
          </w:tcPr>
          <w:p w14:paraId="7718F3A7" w14:textId="7806AB84" w:rsidR="0044685A" w:rsidRPr="00637752" w:rsidRDefault="00E97EF1" w:rsidP="006350E1">
            <w:pPr>
              <w:pStyle w:val="02Tabletext"/>
              <w:spacing w:before="40" w:after="40"/>
              <w:rPr>
                <w:b/>
                <w:strike/>
              </w:rPr>
            </w:pPr>
            <w:r w:rsidRPr="00E97EF1">
              <w:rPr>
                <w:lang w:val="en-US"/>
              </w:rPr>
              <w:t>Major ankle tendon, reconstruction of, by any method. Inclusive of, if performed: synovial biopsy/synovectomy, adjacent tendon transfer, turn down flaps. Not a service for which 49718 applies.</w:t>
            </w:r>
          </w:p>
        </w:tc>
        <w:tc>
          <w:tcPr>
            <w:tcW w:w="1616" w:type="dxa"/>
          </w:tcPr>
          <w:p w14:paraId="13483D9D" w14:textId="77777777" w:rsidR="0044685A" w:rsidRPr="00637752" w:rsidRDefault="0044685A" w:rsidP="00B86562">
            <w:pPr>
              <w:pStyle w:val="02Tabletext"/>
              <w:spacing w:before="40" w:after="40"/>
              <w:jc w:val="center"/>
              <w:rPr>
                <w:strike/>
              </w:rPr>
            </w:pPr>
            <w:r w:rsidRPr="00637752">
              <w:t>$659</w:t>
            </w:r>
          </w:p>
        </w:tc>
      </w:tr>
      <w:tr w:rsidR="0044685A" w:rsidRPr="00637752" w14:paraId="0BA0C87F" w14:textId="77777777" w:rsidTr="00D5729C">
        <w:tc>
          <w:tcPr>
            <w:tcW w:w="1283" w:type="dxa"/>
          </w:tcPr>
          <w:p w14:paraId="55CE516E" w14:textId="77777777" w:rsidR="0044685A" w:rsidRPr="00637752" w:rsidRDefault="0044685A" w:rsidP="006350E1">
            <w:pPr>
              <w:pStyle w:val="02Tabletext"/>
              <w:spacing w:before="40" w:after="40"/>
              <w:rPr>
                <w:strike/>
                <w:lang w:val="en-AU"/>
              </w:rPr>
            </w:pPr>
            <w:r w:rsidRPr="00637752">
              <w:t>49727</w:t>
            </w:r>
          </w:p>
        </w:tc>
        <w:tc>
          <w:tcPr>
            <w:tcW w:w="6117" w:type="dxa"/>
          </w:tcPr>
          <w:p w14:paraId="6716D0BC" w14:textId="77777777" w:rsidR="0044685A" w:rsidRPr="00637752" w:rsidRDefault="0044685A" w:rsidP="006350E1">
            <w:pPr>
              <w:pStyle w:val="02Tabletext"/>
              <w:spacing w:before="40" w:after="40"/>
              <w:rPr>
                <w:b/>
                <w:strike/>
              </w:rPr>
            </w:pPr>
            <w:r w:rsidRPr="00637752">
              <w:rPr>
                <w:lang w:val="en-US"/>
              </w:rPr>
              <w:t>Major ankle tendon, lengthening of. Inclusive of, if performed: synovial biopsy/synovectomy. (Anaes.) (Assist.)</w:t>
            </w:r>
          </w:p>
        </w:tc>
        <w:tc>
          <w:tcPr>
            <w:tcW w:w="1616" w:type="dxa"/>
          </w:tcPr>
          <w:p w14:paraId="7152AC16" w14:textId="77777777" w:rsidR="0044685A" w:rsidRPr="00637752" w:rsidRDefault="0044685A" w:rsidP="00B86562">
            <w:pPr>
              <w:pStyle w:val="02Tabletext"/>
              <w:spacing w:before="40" w:after="40"/>
              <w:jc w:val="center"/>
              <w:rPr>
                <w:strike/>
                <w:lang w:val="en-AU"/>
              </w:rPr>
            </w:pPr>
            <w:r w:rsidRPr="00637752">
              <w:t>$282</w:t>
            </w:r>
          </w:p>
        </w:tc>
      </w:tr>
      <w:tr w:rsidR="0044685A" w:rsidRPr="00637752" w14:paraId="3C338B33" w14:textId="77777777" w:rsidTr="00D5729C">
        <w:tc>
          <w:tcPr>
            <w:tcW w:w="1283" w:type="dxa"/>
          </w:tcPr>
          <w:p w14:paraId="32387765" w14:textId="77777777" w:rsidR="0044685A" w:rsidRPr="00637752" w:rsidRDefault="0044685A" w:rsidP="006350E1">
            <w:pPr>
              <w:pStyle w:val="02Tabletext"/>
              <w:spacing w:before="40" w:after="40"/>
            </w:pPr>
            <w:r w:rsidRPr="00637752">
              <w:t>49728</w:t>
            </w:r>
          </w:p>
        </w:tc>
        <w:tc>
          <w:tcPr>
            <w:tcW w:w="6117" w:type="dxa"/>
          </w:tcPr>
          <w:p w14:paraId="3B492D91" w14:textId="023C5200" w:rsidR="0044685A" w:rsidRPr="00637752" w:rsidRDefault="00C1218C" w:rsidP="006350E1">
            <w:pPr>
              <w:pStyle w:val="02Tabletext"/>
              <w:spacing w:before="40" w:after="40"/>
              <w:rPr>
                <w:b/>
                <w:strike/>
              </w:rPr>
            </w:pPr>
            <w:r w:rsidRPr="00C1218C">
              <w:rPr>
                <w:lang w:val="en-US"/>
              </w:rPr>
              <w:t>Achilles’ tendon lengthening, by any method, incorporating gastro-soleus lengthening for the correction of equinous deformity. Inclusive of, if performed: synovial biopsy/synovectomy. Not a service for which 49727 applies. (Anaes.) (Assist.)</w:t>
            </w:r>
          </w:p>
        </w:tc>
        <w:tc>
          <w:tcPr>
            <w:tcW w:w="1616" w:type="dxa"/>
          </w:tcPr>
          <w:p w14:paraId="0165DF48" w14:textId="77777777" w:rsidR="0044685A" w:rsidRPr="00637752" w:rsidRDefault="0044685A" w:rsidP="00B86562">
            <w:pPr>
              <w:pStyle w:val="02Tabletext"/>
              <w:spacing w:before="40" w:after="40"/>
              <w:jc w:val="center"/>
            </w:pPr>
            <w:r w:rsidRPr="00637752">
              <w:t>$565</w:t>
            </w:r>
          </w:p>
        </w:tc>
      </w:tr>
      <w:tr w:rsidR="0044685A" w:rsidRPr="00637752" w14:paraId="230D6968" w14:textId="77777777" w:rsidTr="00D5729C">
        <w:tc>
          <w:tcPr>
            <w:tcW w:w="1283" w:type="dxa"/>
          </w:tcPr>
          <w:p w14:paraId="206FE64B" w14:textId="77777777" w:rsidR="0044685A" w:rsidRPr="00637752" w:rsidRDefault="0044685A" w:rsidP="006350E1">
            <w:pPr>
              <w:pStyle w:val="02Tabletext"/>
              <w:spacing w:before="40" w:after="40"/>
            </w:pPr>
            <w:r w:rsidRPr="00637752">
              <w:t>497AG</w:t>
            </w:r>
          </w:p>
        </w:tc>
        <w:tc>
          <w:tcPr>
            <w:tcW w:w="6117" w:type="dxa"/>
            <w:vAlign w:val="center"/>
          </w:tcPr>
          <w:p w14:paraId="7FE2841D" w14:textId="77777777" w:rsidR="0044685A" w:rsidRPr="00637752" w:rsidRDefault="0044685A" w:rsidP="006350E1">
            <w:pPr>
              <w:pStyle w:val="02Tabletext"/>
              <w:spacing w:before="40" w:after="40"/>
              <w:rPr>
                <w:b/>
                <w:strike/>
              </w:rPr>
            </w:pPr>
            <w:r w:rsidRPr="00637752">
              <w:t>Foot and ankle, major ankle tendon transfer, involving split or whole transfer to contralateral side of foot, passage of tendon posterior, anterior to or through interosseous membrane. Inclusive of, if performed: synovial biopsy/synovectomy, tendon lengthening, insetting of tendon. (Anaes.) (Assist.)</w:t>
            </w:r>
          </w:p>
        </w:tc>
        <w:tc>
          <w:tcPr>
            <w:tcW w:w="1616" w:type="dxa"/>
          </w:tcPr>
          <w:p w14:paraId="2FF34792" w14:textId="26B0D6E1" w:rsidR="0044685A" w:rsidRPr="00637752" w:rsidRDefault="00D17B7A" w:rsidP="00B86562">
            <w:pPr>
              <w:pStyle w:val="02Tabletext"/>
              <w:spacing w:before="40" w:after="40"/>
              <w:jc w:val="center"/>
              <w:rPr>
                <w:strike/>
              </w:rPr>
            </w:pPr>
            <w:r>
              <w:t>TBD</w:t>
            </w:r>
          </w:p>
        </w:tc>
      </w:tr>
      <w:tr w:rsidR="0044685A" w:rsidRPr="00637752" w14:paraId="1D1C722C" w14:textId="77777777" w:rsidTr="00D5729C">
        <w:tc>
          <w:tcPr>
            <w:tcW w:w="1283" w:type="dxa"/>
          </w:tcPr>
          <w:p w14:paraId="54918B8E" w14:textId="77777777" w:rsidR="0044685A" w:rsidRPr="00637752" w:rsidRDefault="0044685A" w:rsidP="006350E1">
            <w:pPr>
              <w:pStyle w:val="02Tabletext"/>
              <w:spacing w:before="40" w:after="40"/>
              <w:rPr>
                <w:lang w:val="en-AU"/>
              </w:rPr>
            </w:pPr>
            <w:r w:rsidRPr="00637752">
              <w:t>49812</w:t>
            </w:r>
          </w:p>
        </w:tc>
        <w:tc>
          <w:tcPr>
            <w:tcW w:w="6117" w:type="dxa"/>
          </w:tcPr>
          <w:p w14:paraId="6EA39914" w14:textId="656D5674" w:rsidR="0044685A" w:rsidRPr="00637752" w:rsidRDefault="00C1218C" w:rsidP="006350E1">
            <w:pPr>
              <w:pStyle w:val="02Tabletext"/>
              <w:spacing w:before="40" w:after="40"/>
              <w:rPr>
                <w:b/>
              </w:rPr>
            </w:pPr>
            <w:r w:rsidRPr="00C1218C">
              <w:rPr>
                <w:lang w:val="en-US"/>
              </w:rPr>
              <w:t>Foot, tendon or ligament transfer, advancement of, involving side to side transfer, harvesting and transfer for ligament or minor foot tendon reconstruction. Inclusive of, if performed: synovial biopsy/synovectomy. Per major tendon or per toe. (Anaes.) (Assist.)</w:t>
            </w:r>
          </w:p>
        </w:tc>
        <w:tc>
          <w:tcPr>
            <w:tcW w:w="1616" w:type="dxa"/>
          </w:tcPr>
          <w:p w14:paraId="153493F2" w14:textId="77777777" w:rsidR="0044685A" w:rsidRPr="00637752" w:rsidRDefault="0044685A" w:rsidP="00B86562">
            <w:pPr>
              <w:pStyle w:val="02Tabletext"/>
              <w:spacing w:before="40" w:after="40"/>
              <w:jc w:val="center"/>
              <w:rPr>
                <w:lang w:val="en-AU"/>
              </w:rPr>
            </w:pPr>
            <w:r w:rsidRPr="00637752">
              <w:t>$433</w:t>
            </w:r>
          </w:p>
        </w:tc>
      </w:tr>
      <w:tr w:rsidR="0044685A" w:rsidRPr="00637752" w14:paraId="02D5B3C2" w14:textId="77777777" w:rsidTr="00D5729C">
        <w:tc>
          <w:tcPr>
            <w:tcW w:w="1283" w:type="dxa"/>
          </w:tcPr>
          <w:p w14:paraId="6754D1DB" w14:textId="77777777" w:rsidR="0044685A" w:rsidRPr="00637752" w:rsidRDefault="0044685A" w:rsidP="006350E1">
            <w:pPr>
              <w:pStyle w:val="02Tabletext"/>
              <w:spacing w:before="40" w:after="40"/>
              <w:rPr>
                <w:lang w:val="en-AU"/>
              </w:rPr>
            </w:pPr>
            <w:r w:rsidRPr="00637752">
              <w:t>49803</w:t>
            </w:r>
          </w:p>
        </w:tc>
        <w:tc>
          <w:tcPr>
            <w:tcW w:w="6117" w:type="dxa"/>
          </w:tcPr>
          <w:p w14:paraId="3C03B086" w14:textId="77777777" w:rsidR="0044685A" w:rsidRPr="00637752" w:rsidRDefault="0044685A" w:rsidP="006350E1">
            <w:pPr>
              <w:pStyle w:val="02Tabletext"/>
              <w:spacing w:before="40" w:after="40"/>
              <w:rPr>
                <w:b/>
              </w:rPr>
            </w:pPr>
            <w:r w:rsidRPr="00637752">
              <w:rPr>
                <w:lang w:val="en-US"/>
              </w:rPr>
              <w:t>Foot, flexor or extensor tendon, secondary repair of. Inclusive of, if performed: synovial biopsy/synovectomy. Per toe. (Anaes.)</w:t>
            </w:r>
          </w:p>
        </w:tc>
        <w:tc>
          <w:tcPr>
            <w:tcW w:w="1616" w:type="dxa"/>
          </w:tcPr>
          <w:p w14:paraId="7497E915" w14:textId="77777777" w:rsidR="0044685A" w:rsidRPr="00637752" w:rsidRDefault="0044685A" w:rsidP="00B86562">
            <w:pPr>
              <w:pStyle w:val="02Tabletext"/>
              <w:spacing w:before="40" w:after="40"/>
              <w:jc w:val="center"/>
              <w:rPr>
                <w:lang w:val="en-AU"/>
              </w:rPr>
            </w:pPr>
            <w:r w:rsidRPr="00637752">
              <w:t>$170</w:t>
            </w:r>
          </w:p>
        </w:tc>
      </w:tr>
      <w:tr w:rsidR="0044685A" w:rsidRPr="00637752" w14:paraId="3FD64471" w14:textId="77777777" w:rsidTr="00D5729C">
        <w:tc>
          <w:tcPr>
            <w:tcW w:w="1283" w:type="dxa"/>
          </w:tcPr>
          <w:p w14:paraId="5B5DC6F5" w14:textId="77777777" w:rsidR="0044685A" w:rsidRPr="00637752" w:rsidRDefault="0044685A" w:rsidP="006350E1">
            <w:pPr>
              <w:pStyle w:val="02Tabletext"/>
              <w:spacing w:before="40" w:after="40"/>
            </w:pPr>
            <w:r w:rsidRPr="00637752">
              <w:t>49806</w:t>
            </w:r>
          </w:p>
        </w:tc>
        <w:tc>
          <w:tcPr>
            <w:tcW w:w="6117" w:type="dxa"/>
          </w:tcPr>
          <w:p w14:paraId="37A688A9" w14:textId="77777777" w:rsidR="0044685A" w:rsidRPr="00637752" w:rsidRDefault="0044685A" w:rsidP="006350E1">
            <w:pPr>
              <w:pStyle w:val="02Tabletext"/>
              <w:spacing w:before="40" w:after="40"/>
              <w:rPr>
                <w:b/>
              </w:rPr>
            </w:pPr>
            <w:r w:rsidRPr="00637752">
              <w:rPr>
                <w:lang w:val="en-US"/>
              </w:rPr>
              <w:t>Foot, subcutaneous tenotomy of, 1 or more tendons, via small percutaneous incisions. (Anaes.)</w:t>
            </w:r>
          </w:p>
        </w:tc>
        <w:tc>
          <w:tcPr>
            <w:tcW w:w="1616" w:type="dxa"/>
          </w:tcPr>
          <w:p w14:paraId="0AD59C35" w14:textId="77777777" w:rsidR="0044685A" w:rsidRPr="00637752" w:rsidRDefault="0044685A" w:rsidP="00B86562">
            <w:pPr>
              <w:pStyle w:val="02Tabletext"/>
              <w:spacing w:before="40" w:after="40"/>
              <w:jc w:val="center"/>
            </w:pPr>
            <w:r w:rsidRPr="00637752">
              <w:t>$132</w:t>
            </w:r>
          </w:p>
        </w:tc>
      </w:tr>
      <w:tr w:rsidR="0044685A" w:rsidRPr="00637752" w14:paraId="369D7BDA" w14:textId="77777777" w:rsidTr="00D5729C">
        <w:tc>
          <w:tcPr>
            <w:tcW w:w="1283" w:type="dxa"/>
          </w:tcPr>
          <w:p w14:paraId="1A0C7CD1" w14:textId="77777777" w:rsidR="0044685A" w:rsidRPr="00637752" w:rsidRDefault="0044685A" w:rsidP="006350E1">
            <w:pPr>
              <w:pStyle w:val="02Tabletext"/>
              <w:spacing w:before="40" w:after="40"/>
              <w:rPr>
                <w:lang w:val="en-AU"/>
              </w:rPr>
            </w:pPr>
            <w:r w:rsidRPr="00637752">
              <w:t>49809</w:t>
            </w:r>
          </w:p>
        </w:tc>
        <w:tc>
          <w:tcPr>
            <w:tcW w:w="6117" w:type="dxa"/>
          </w:tcPr>
          <w:p w14:paraId="6C1D28A0" w14:textId="77777777" w:rsidR="0044685A" w:rsidRPr="00637752" w:rsidRDefault="0044685A" w:rsidP="006350E1">
            <w:pPr>
              <w:pStyle w:val="02Tabletext"/>
              <w:spacing w:before="40" w:after="40"/>
              <w:rPr>
                <w:b/>
                <w:lang w:val="en-AU"/>
              </w:rPr>
            </w:pPr>
            <w:r w:rsidRPr="00637752">
              <w:rPr>
                <w:lang w:val="en-US"/>
              </w:rPr>
              <w:t>Foot, open tenotomy of or lengthening, via open incision of skin, with or without tenoplasty. Inclusive of, if performed: synovial biopsy/synovectomy. Per toe. (Anaes.)</w:t>
            </w:r>
          </w:p>
        </w:tc>
        <w:tc>
          <w:tcPr>
            <w:tcW w:w="1616" w:type="dxa"/>
          </w:tcPr>
          <w:p w14:paraId="35AC8600" w14:textId="77777777" w:rsidR="0044685A" w:rsidRPr="00637752" w:rsidRDefault="0044685A" w:rsidP="00B86562">
            <w:pPr>
              <w:pStyle w:val="02Tabletext"/>
              <w:spacing w:before="40" w:after="40"/>
              <w:jc w:val="center"/>
              <w:rPr>
                <w:lang w:val="en-AU"/>
              </w:rPr>
            </w:pPr>
            <w:r w:rsidRPr="00637752">
              <w:t>$217</w:t>
            </w:r>
          </w:p>
        </w:tc>
      </w:tr>
    </w:tbl>
    <w:p w14:paraId="28364608" w14:textId="77777777" w:rsidR="00346D35" w:rsidRDefault="00346D35" w:rsidP="008B20F1">
      <w:pPr>
        <w:pStyle w:val="SubHeading1"/>
      </w:pPr>
      <w:bookmarkStart w:id="1357" w:name="_Toc482377288"/>
    </w:p>
    <w:p w14:paraId="60D89FC4" w14:textId="77777777" w:rsidR="00346D35" w:rsidRDefault="00346D35">
      <w:pPr>
        <w:spacing w:before="0" w:after="0"/>
        <w:rPr>
          <w:rFonts w:ascii="Arial" w:hAnsi="Arial" w:cs="Calibri"/>
          <w:b/>
          <w:color w:val="01653F"/>
          <w:sz w:val="28"/>
          <w:lang w:eastAsia="en-US"/>
        </w:rPr>
      </w:pPr>
      <w:r>
        <w:br w:type="page"/>
      </w:r>
    </w:p>
    <w:p w14:paraId="52A52978" w14:textId="45296A1C" w:rsidR="0044685A" w:rsidRPr="00637752" w:rsidRDefault="0044685A" w:rsidP="008B20F1">
      <w:pPr>
        <w:pStyle w:val="SubHeading1"/>
      </w:pPr>
      <w:r w:rsidRPr="00637752">
        <w:t xml:space="preserve">Foot and Ankle </w:t>
      </w:r>
      <w:bookmarkEnd w:id="1357"/>
      <w:r w:rsidRPr="00637752">
        <w:t>trauma</w:t>
      </w:r>
      <w:r w:rsidR="00343761">
        <w:t xml:space="preserve"> items</w:t>
      </w:r>
    </w:p>
    <w:p w14:paraId="2534C12E" w14:textId="77777777" w:rsidR="0044685A" w:rsidRPr="00637752" w:rsidRDefault="0044685A" w:rsidP="006E77BC">
      <w:pPr>
        <w:pStyle w:val="Style5"/>
      </w:pPr>
      <w:bookmarkStart w:id="1358" w:name="_Toc482377289"/>
      <w:r w:rsidRPr="00637752">
        <w:t>Non-Surgical Management</w:t>
      </w:r>
      <w:bookmarkEnd w:id="135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Non-surgical management"/>
        <w:tblDescription w:val="This is a 3 column table. Column 1 lists the item number, column 2 is the item descriptor and column 3 is the Schedule fee"/>
      </w:tblPr>
      <w:tblGrid>
        <w:gridCol w:w="1169"/>
        <w:gridCol w:w="6257"/>
        <w:gridCol w:w="1656"/>
      </w:tblGrid>
      <w:tr w:rsidR="0044685A" w:rsidRPr="00637752" w14:paraId="50C2183D" w14:textId="77777777" w:rsidTr="00D5729C">
        <w:trPr>
          <w:tblHeader/>
        </w:trPr>
        <w:tc>
          <w:tcPr>
            <w:tcW w:w="1160" w:type="dxa"/>
            <w:shd w:val="clear" w:color="auto" w:fill="F2F2F2" w:themeFill="background1" w:themeFillShade="F2"/>
            <w:vAlign w:val="bottom"/>
          </w:tcPr>
          <w:p w14:paraId="73E3BA5B" w14:textId="77777777" w:rsidR="0044685A" w:rsidRPr="00637752" w:rsidRDefault="0044685A" w:rsidP="006350E1">
            <w:pPr>
              <w:pStyle w:val="02Tabletext"/>
              <w:spacing w:before="40" w:after="40"/>
              <w:rPr>
                <w:b/>
              </w:rPr>
            </w:pPr>
            <w:r w:rsidRPr="00637752">
              <w:rPr>
                <w:b/>
              </w:rPr>
              <w:t>Item</w:t>
            </w:r>
          </w:p>
        </w:tc>
        <w:tc>
          <w:tcPr>
            <w:tcW w:w="6212" w:type="dxa"/>
            <w:shd w:val="clear" w:color="auto" w:fill="F2F2F2" w:themeFill="background1" w:themeFillShade="F2"/>
            <w:vAlign w:val="bottom"/>
          </w:tcPr>
          <w:p w14:paraId="02711B31" w14:textId="77777777" w:rsidR="0044685A" w:rsidRPr="00637752" w:rsidRDefault="0044685A" w:rsidP="006350E1">
            <w:pPr>
              <w:pStyle w:val="02Tabletext"/>
              <w:spacing w:before="40" w:after="40"/>
              <w:rPr>
                <w:b/>
              </w:rPr>
            </w:pPr>
            <w:r w:rsidRPr="00637752">
              <w:rPr>
                <w:b/>
              </w:rPr>
              <w:t>Descriptor</w:t>
            </w:r>
          </w:p>
        </w:tc>
        <w:tc>
          <w:tcPr>
            <w:tcW w:w="1644" w:type="dxa"/>
            <w:shd w:val="clear" w:color="auto" w:fill="F2F2F2" w:themeFill="background1" w:themeFillShade="F2"/>
            <w:vAlign w:val="bottom"/>
          </w:tcPr>
          <w:p w14:paraId="7951C366" w14:textId="6594ACEA" w:rsidR="0044685A" w:rsidRPr="00637752" w:rsidRDefault="0044685A" w:rsidP="00D33912">
            <w:pPr>
              <w:pStyle w:val="02Tabletext"/>
              <w:spacing w:before="40" w:after="40"/>
              <w:rPr>
                <w:b/>
              </w:rPr>
            </w:pPr>
            <w:r w:rsidRPr="00637752">
              <w:rPr>
                <w:b/>
              </w:rPr>
              <w:t>Schedule</w:t>
            </w:r>
            <w:r w:rsidR="00D33912">
              <w:rPr>
                <w:b/>
              </w:rPr>
              <w:t xml:space="preserve"> </w:t>
            </w:r>
            <w:r w:rsidRPr="00637752">
              <w:rPr>
                <w:b/>
              </w:rPr>
              <w:t>fee</w:t>
            </w:r>
          </w:p>
        </w:tc>
      </w:tr>
      <w:tr w:rsidR="0044685A" w:rsidRPr="00637752" w14:paraId="3DD12E19" w14:textId="77777777" w:rsidTr="00D5729C">
        <w:tc>
          <w:tcPr>
            <w:tcW w:w="1160" w:type="dxa"/>
            <w:vAlign w:val="bottom"/>
          </w:tcPr>
          <w:p w14:paraId="4128C37D" w14:textId="2E9A7A0F" w:rsidR="0044685A" w:rsidRPr="00637752" w:rsidRDefault="0044685A" w:rsidP="006350E1">
            <w:pPr>
              <w:pStyle w:val="02Tabletext"/>
              <w:spacing w:before="40" w:after="40"/>
              <w:rPr>
                <w:strike/>
              </w:rPr>
            </w:pPr>
            <w:r w:rsidRPr="00637752">
              <w:t>475</w:t>
            </w:r>
            <w:r w:rsidR="0027054E">
              <w:t>Z</w:t>
            </w:r>
            <w:r w:rsidR="00C1218C">
              <w:t>X</w:t>
            </w:r>
          </w:p>
        </w:tc>
        <w:tc>
          <w:tcPr>
            <w:tcW w:w="6212" w:type="dxa"/>
            <w:vAlign w:val="bottom"/>
          </w:tcPr>
          <w:p w14:paraId="53E05864" w14:textId="77777777" w:rsidR="0044685A" w:rsidRPr="00637752" w:rsidRDefault="0044685A" w:rsidP="006350E1">
            <w:pPr>
              <w:pStyle w:val="02Tabletext"/>
              <w:spacing w:before="40" w:after="40"/>
              <w:rPr>
                <w:strike/>
              </w:rPr>
            </w:pPr>
            <w:r w:rsidRPr="00637752">
              <w:rPr>
                <w:lang w:val="en-US"/>
              </w:rPr>
              <w:t>Ankle joint, hindfoot, midfoot, metatarsals or toes – treatment by non-surgical management, per leg. (Anaes.)</w:t>
            </w:r>
          </w:p>
        </w:tc>
        <w:tc>
          <w:tcPr>
            <w:tcW w:w="1644" w:type="dxa"/>
          </w:tcPr>
          <w:p w14:paraId="60ABE731" w14:textId="77777777" w:rsidR="0044685A" w:rsidRPr="00637752" w:rsidRDefault="0044685A" w:rsidP="00935135">
            <w:pPr>
              <w:pStyle w:val="02Tabletext"/>
              <w:spacing w:before="40" w:after="40"/>
              <w:jc w:val="center"/>
              <w:rPr>
                <w:strike/>
              </w:rPr>
            </w:pPr>
            <w:r w:rsidRPr="00637752">
              <w:t>TBD</w:t>
            </w:r>
          </w:p>
        </w:tc>
      </w:tr>
    </w:tbl>
    <w:p w14:paraId="1CE2531F" w14:textId="77777777" w:rsidR="0044685A" w:rsidRPr="00637752" w:rsidRDefault="0044685A" w:rsidP="006E77BC">
      <w:pPr>
        <w:pStyle w:val="Style5"/>
      </w:pPr>
      <w:r w:rsidRPr="00637752">
        <w:t>Closed reduction of fractures or dislocations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Closed reduction"/>
        <w:tblDescription w:val="This is a 3 column table. Column 1 lists the item number, column 2 is the item descriptor and column 3 is the Schedule fee"/>
      </w:tblPr>
      <w:tblGrid>
        <w:gridCol w:w="1171"/>
        <w:gridCol w:w="6255"/>
        <w:gridCol w:w="1656"/>
      </w:tblGrid>
      <w:tr w:rsidR="0044685A" w:rsidRPr="00637752" w14:paraId="339AF840" w14:textId="77777777" w:rsidTr="00D5729C">
        <w:trPr>
          <w:tblHeader/>
        </w:trPr>
        <w:tc>
          <w:tcPr>
            <w:tcW w:w="1162" w:type="dxa"/>
            <w:shd w:val="clear" w:color="auto" w:fill="F2F2F2" w:themeFill="background1" w:themeFillShade="F2"/>
            <w:vAlign w:val="bottom"/>
          </w:tcPr>
          <w:p w14:paraId="319B7E2A" w14:textId="77777777" w:rsidR="0044685A" w:rsidRPr="00637752" w:rsidRDefault="0044685A" w:rsidP="006350E1">
            <w:pPr>
              <w:pStyle w:val="02Tabletext"/>
              <w:spacing w:before="40" w:after="40"/>
              <w:rPr>
                <w:b/>
              </w:rPr>
            </w:pPr>
            <w:r w:rsidRPr="00637752">
              <w:rPr>
                <w:b/>
              </w:rPr>
              <w:t>Item</w:t>
            </w:r>
          </w:p>
        </w:tc>
        <w:tc>
          <w:tcPr>
            <w:tcW w:w="6210" w:type="dxa"/>
            <w:shd w:val="clear" w:color="auto" w:fill="F2F2F2" w:themeFill="background1" w:themeFillShade="F2"/>
            <w:vAlign w:val="bottom"/>
          </w:tcPr>
          <w:p w14:paraId="3543EA0C" w14:textId="77777777" w:rsidR="0044685A" w:rsidRPr="00637752" w:rsidRDefault="0044685A" w:rsidP="006350E1">
            <w:pPr>
              <w:pStyle w:val="02Tabletext"/>
              <w:spacing w:before="40" w:after="40"/>
              <w:rPr>
                <w:b/>
              </w:rPr>
            </w:pPr>
            <w:r w:rsidRPr="00637752">
              <w:rPr>
                <w:b/>
              </w:rPr>
              <w:t>Descriptor</w:t>
            </w:r>
          </w:p>
        </w:tc>
        <w:tc>
          <w:tcPr>
            <w:tcW w:w="1644" w:type="dxa"/>
            <w:shd w:val="clear" w:color="auto" w:fill="F2F2F2" w:themeFill="background1" w:themeFillShade="F2"/>
            <w:vAlign w:val="bottom"/>
          </w:tcPr>
          <w:p w14:paraId="2986CE09" w14:textId="194CF664" w:rsidR="0044685A" w:rsidRPr="00637752" w:rsidRDefault="0044685A" w:rsidP="00D33912">
            <w:pPr>
              <w:pStyle w:val="02Tabletext"/>
              <w:spacing w:before="40" w:after="40"/>
              <w:rPr>
                <w:b/>
              </w:rPr>
            </w:pPr>
            <w:r w:rsidRPr="00637752">
              <w:rPr>
                <w:b/>
              </w:rPr>
              <w:t>Schedule</w:t>
            </w:r>
            <w:r w:rsidR="00D33912">
              <w:rPr>
                <w:b/>
              </w:rPr>
              <w:t xml:space="preserve"> </w:t>
            </w:r>
            <w:r w:rsidRPr="00637752">
              <w:rPr>
                <w:b/>
              </w:rPr>
              <w:t>fee</w:t>
            </w:r>
          </w:p>
        </w:tc>
      </w:tr>
      <w:tr w:rsidR="00C9699B" w:rsidRPr="00637752" w14:paraId="1C18C05D" w14:textId="77777777" w:rsidTr="00D5729C">
        <w:tc>
          <w:tcPr>
            <w:tcW w:w="1162" w:type="dxa"/>
          </w:tcPr>
          <w:p w14:paraId="0B2A5232" w14:textId="4A7493CA" w:rsidR="00C9699B" w:rsidRPr="00637752" w:rsidRDefault="00C9699B" w:rsidP="00C9699B">
            <w:pPr>
              <w:pStyle w:val="02Tabletext"/>
              <w:spacing w:before="40" w:after="40"/>
            </w:pPr>
            <w:r>
              <w:t>47063</w:t>
            </w:r>
          </w:p>
        </w:tc>
        <w:tc>
          <w:tcPr>
            <w:tcW w:w="6210" w:type="dxa"/>
          </w:tcPr>
          <w:p w14:paraId="71A00F1E" w14:textId="14113556" w:rsidR="00C9699B" w:rsidRPr="00637752" w:rsidRDefault="00C9699B" w:rsidP="00C9699B">
            <w:pPr>
              <w:pStyle w:val="02Tabletext"/>
              <w:spacing w:before="40" w:after="40"/>
              <w:rPr>
                <w:lang w:val="en-US"/>
              </w:rPr>
            </w:pPr>
            <w:r w:rsidRPr="00637752">
              <w:t xml:space="preserve">Ankle </w:t>
            </w:r>
            <w:r>
              <w:t>or tarus</w:t>
            </w:r>
            <w:r w:rsidRPr="00637752">
              <w:t xml:space="preserve">, treatment of </w:t>
            </w:r>
            <w:r>
              <w:t>dislocation</w:t>
            </w:r>
            <w:r w:rsidRPr="00637752">
              <w:t xml:space="preserve"> of, by closed reduction. (Anaes.) (Assist.)</w:t>
            </w:r>
          </w:p>
        </w:tc>
        <w:tc>
          <w:tcPr>
            <w:tcW w:w="1644" w:type="dxa"/>
          </w:tcPr>
          <w:p w14:paraId="2470F2A1" w14:textId="2FEFE637" w:rsidR="00C9699B" w:rsidRPr="0009052D" w:rsidRDefault="00C9699B" w:rsidP="0009052D">
            <w:pPr>
              <w:spacing w:before="0" w:after="0"/>
              <w:jc w:val="center"/>
              <w:rPr>
                <w:rFonts w:ascii="Arial" w:hAnsi="Arial" w:cs="Arial"/>
                <w:sz w:val="18"/>
                <w:szCs w:val="18"/>
                <w:lang w:val="en-GB" w:eastAsia="en-US"/>
              </w:rPr>
            </w:pPr>
            <w:r>
              <w:rPr>
                <w:rFonts w:ascii="Arial" w:hAnsi="Arial" w:cs="Arial"/>
                <w:sz w:val="18"/>
                <w:szCs w:val="18"/>
                <w:lang w:val="en-GB" w:eastAsia="en-US"/>
              </w:rPr>
              <w:t>$</w:t>
            </w:r>
            <w:r w:rsidR="0009052D">
              <w:rPr>
                <w:rFonts w:ascii="Arial" w:hAnsi="Arial" w:cs="Arial"/>
                <w:sz w:val="18"/>
                <w:szCs w:val="18"/>
                <w:lang w:val="en-GB" w:eastAsia="en-US"/>
              </w:rPr>
              <w:t>254</w:t>
            </w:r>
          </w:p>
        </w:tc>
      </w:tr>
      <w:tr w:rsidR="0044685A" w:rsidRPr="00637752" w14:paraId="20B3B889" w14:textId="77777777" w:rsidTr="00D5729C">
        <w:tc>
          <w:tcPr>
            <w:tcW w:w="1162" w:type="dxa"/>
          </w:tcPr>
          <w:p w14:paraId="5B3285F1" w14:textId="77777777" w:rsidR="0044685A" w:rsidRPr="00637752" w:rsidRDefault="0044685A" w:rsidP="006350E1">
            <w:pPr>
              <w:pStyle w:val="02Tabletext"/>
              <w:spacing w:before="40" w:after="40"/>
              <w:rPr>
                <w:strike/>
              </w:rPr>
            </w:pPr>
            <w:r w:rsidRPr="00637752">
              <w:t>47597</w:t>
            </w:r>
          </w:p>
        </w:tc>
        <w:tc>
          <w:tcPr>
            <w:tcW w:w="6210" w:type="dxa"/>
          </w:tcPr>
          <w:p w14:paraId="3C494E76" w14:textId="77777777" w:rsidR="0044685A" w:rsidRPr="00637752" w:rsidRDefault="0044685A" w:rsidP="006350E1">
            <w:pPr>
              <w:pStyle w:val="02Tabletext"/>
              <w:spacing w:before="40" w:after="40"/>
              <w:rPr>
                <w:strike/>
              </w:rPr>
            </w:pPr>
            <w:r w:rsidRPr="00637752">
              <w:rPr>
                <w:lang w:val="en-US"/>
              </w:rPr>
              <w:t>Ankle joint, treatment of fracture of, by closed reduction. (Anaes.) (Assist.)</w:t>
            </w:r>
          </w:p>
        </w:tc>
        <w:tc>
          <w:tcPr>
            <w:tcW w:w="1644" w:type="dxa"/>
          </w:tcPr>
          <w:p w14:paraId="6353CB86" w14:textId="77777777" w:rsidR="0044685A" w:rsidRPr="00637752" w:rsidRDefault="0044685A" w:rsidP="00935135">
            <w:pPr>
              <w:pStyle w:val="02Tabletext"/>
              <w:spacing w:before="40" w:after="40"/>
              <w:jc w:val="center"/>
              <w:rPr>
                <w:strike/>
              </w:rPr>
            </w:pPr>
            <w:r w:rsidRPr="00637752">
              <w:t>$325</w:t>
            </w:r>
          </w:p>
        </w:tc>
      </w:tr>
      <w:tr w:rsidR="0044685A" w:rsidRPr="00637752" w14:paraId="57512685" w14:textId="77777777" w:rsidTr="00D5729C">
        <w:tc>
          <w:tcPr>
            <w:tcW w:w="1162" w:type="dxa"/>
          </w:tcPr>
          <w:p w14:paraId="29BB25FB" w14:textId="77777777" w:rsidR="0044685A" w:rsidRPr="00637752" w:rsidRDefault="0044685A" w:rsidP="006350E1">
            <w:pPr>
              <w:pStyle w:val="02Tabletext"/>
              <w:spacing w:before="40" w:after="40"/>
              <w:rPr>
                <w:strike/>
              </w:rPr>
            </w:pPr>
            <w:r w:rsidRPr="00637752">
              <w:t>47612</w:t>
            </w:r>
          </w:p>
        </w:tc>
        <w:tc>
          <w:tcPr>
            <w:tcW w:w="6210" w:type="dxa"/>
          </w:tcPr>
          <w:p w14:paraId="0BACC93B" w14:textId="745397B4" w:rsidR="0044685A" w:rsidRPr="00637752" w:rsidRDefault="00C1218C" w:rsidP="006350E1">
            <w:pPr>
              <w:pStyle w:val="02Tabletext"/>
              <w:spacing w:before="40" w:after="40"/>
              <w:rPr>
                <w:strike/>
              </w:rPr>
            </w:pPr>
            <w:r w:rsidRPr="00C1218C">
              <w:t>Hindfoot, treatment of intra-articular fracture of, by closed reduction, with or without dislocation. Per foot. (Anaes.) (Assist.)</w:t>
            </w:r>
          </w:p>
        </w:tc>
        <w:tc>
          <w:tcPr>
            <w:tcW w:w="1644" w:type="dxa"/>
          </w:tcPr>
          <w:p w14:paraId="7EB09500" w14:textId="77777777" w:rsidR="0044685A" w:rsidRPr="00637752" w:rsidRDefault="0044685A" w:rsidP="00935135">
            <w:pPr>
              <w:pStyle w:val="02Tabletext"/>
              <w:spacing w:before="40" w:after="40"/>
              <w:jc w:val="center"/>
              <w:rPr>
                <w:strike/>
              </w:rPr>
            </w:pPr>
            <w:r w:rsidRPr="00637752">
              <w:t>$410</w:t>
            </w:r>
          </w:p>
        </w:tc>
      </w:tr>
      <w:tr w:rsidR="0044685A" w:rsidRPr="00637752" w14:paraId="0BA0B1C2" w14:textId="77777777" w:rsidTr="00D5729C">
        <w:tc>
          <w:tcPr>
            <w:tcW w:w="1162" w:type="dxa"/>
          </w:tcPr>
          <w:p w14:paraId="5F3FB087" w14:textId="77777777" w:rsidR="0044685A" w:rsidRPr="00637752" w:rsidRDefault="0044685A" w:rsidP="006350E1">
            <w:pPr>
              <w:pStyle w:val="02Tabletext"/>
              <w:spacing w:before="40" w:after="40"/>
              <w:rPr>
                <w:strike/>
              </w:rPr>
            </w:pPr>
            <w:r w:rsidRPr="00637752">
              <w:t>47621</w:t>
            </w:r>
          </w:p>
        </w:tc>
        <w:tc>
          <w:tcPr>
            <w:tcW w:w="6210" w:type="dxa"/>
          </w:tcPr>
          <w:p w14:paraId="296420AF" w14:textId="77777777" w:rsidR="0044685A" w:rsidRPr="00637752" w:rsidRDefault="0044685A" w:rsidP="006350E1">
            <w:pPr>
              <w:pStyle w:val="02Tabletext"/>
              <w:spacing w:before="40" w:after="40"/>
              <w:rPr>
                <w:strike/>
              </w:rPr>
            </w:pPr>
            <w:r w:rsidRPr="00637752">
              <w:rPr>
                <w:lang w:val="en-US"/>
              </w:rPr>
              <w:t>Midfoot, treatment of intra-articular fracture of, by closed reduction, with or without dislocation. Per foot. (Anaes.) (Assist.)</w:t>
            </w:r>
          </w:p>
        </w:tc>
        <w:tc>
          <w:tcPr>
            <w:tcW w:w="1644" w:type="dxa"/>
          </w:tcPr>
          <w:p w14:paraId="014693CC" w14:textId="77777777" w:rsidR="0044685A" w:rsidRPr="00637752" w:rsidRDefault="0044685A" w:rsidP="00935135">
            <w:pPr>
              <w:pStyle w:val="02Tabletext"/>
              <w:spacing w:before="40" w:after="40"/>
              <w:jc w:val="center"/>
              <w:rPr>
                <w:strike/>
              </w:rPr>
            </w:pPr>
            <w:r w:rsidRPr="00637752">
              <w:t>$410</w:t>
            </w:r>
          </w:p>
        </w:tc>
      </w:tr>
      <w:tr w:rsidR="0044685A" w:rsidRPr="00637752" w14:paraId="1A4419D7" w14:textId="77777777" w:rsidTr="00D5729C">
        <w:tc>
          <w:tcPr>
            <w:tcW w:w="1162" w:type="dxa"/>
          </w:tcPr>
          <w:p w14:paraId="2ED01F3E" w14:textId="77777777" w:rsidR="0044685A" w:rsidRPr="00637752" w:rsidRDefault="0044685A" w:rsidP="006350E1">
            <w:pPr>
              <w:pStyle w:val="02Tabletext"/>
              <w:spacing w:before="40" w:after="40"/>
              <w:rPr>
                <w:strike/>
              </w:rPr>
            </w:pPr>
            <w:r w:rsidRPr="00637752">
              <w:t>476XX</w:t>
            </w:r>
          </w:p>
        </w:tc>
        <w:tc>
          <w:tcPr>
            <w:tcW w:w="6210" w:type="dxa"/>
          </w:tcPr>
          <w:p w14:paraId="014B629C" w14:textId="77777777" w:rsidR="0044685A" w:rsidRPr="00637752" w:rsidRDefault="0044685A" w:rsidP="006350E1">
            <w:pPr>
              <w:pStyle w:val="02Tabletext"/>
              <w:spacing w:before="40" w:after="40"/>
              <w:rPr>
                <w:b/>
                <w:strike/>
              </w:rPr>
            </w:pPr>
            <w:r w:rsidRPr="00637752">
              <w:rPr>
                <w:lang w:val="en-US"/>
              </w:rPr>
              <w:t>Metatarsal, treatment of fractures of, by closed reduction. Per foot. (Anaes.)</w:t>
            </w:r>
            <w:r w:rsidRPr="00637752">
              <w:rPr>
                <w:color w:val="000000"/>
                <w:lang w:val="en-US"/>
              </w:rPr>
              <w:t xml:space="preserve"> (Assist.)</w:t>
            </w:r>
          </w:p>
        </w:tc>
        <w:tc>
          <w:tcPr>
            <w:tcW w:w="1644" w:type="dxa"/>
          </w:tcPr>
          <w:p w14:paraId="4412A4AB" w14:textId="77777777" w:rsidR="0044685A" w:rsidRPr="00637752" w:rsidRDefault="0044685A" w:rsidP="00935135">
            <w:pPr>
              <w:pStyle w:val="02Tabletext"/>
              <w:spacing w:before="40" w:after="40"/>
              <w:jc w:val="center"/>
              <w:rPr>
                <w:strike/>
              </w:rPr>
            </w:pPr>
            <w:r w:rsidRPr="00637752">
              <w:t>TBD</w:t>
            </w:r>
          </w:p>
        </w:tc>
      </w:tr>
      <w:tr w:rsidR="0044685A" w:rsidRPr="00637752" w14:paraId="5DDBE310" w14:textId="77777777" w:rsidTr="00D5729C">
        <w:tc>
          <w:tcPr>
            <w:tcW w:w="1162" w:type="dxa"/>
          </w:tcPr>
          <w:p w14:paraId="689319A2" w14:textId="77777777" w:rsidR="0044685A" w:rsidRPr="00637752" w:rsidRDefault="0044685A" w:rsidP="006350E1">
            <w:pPr>
              <w:pStyle w:val="02Tabletext"/>
              <w:spacing w:before="40" w:after="40"/>
              <w:rPr>
                <w:strike/>
              </w:rPr>
            </w:pPr>
            <w:r w:rsidRPr="00637752">
              <w:t>47663</w:t>
            </w:r>
          </w:p>
        </w:tc>
        <w:tc>
          <w:tcPr>
            <w:tcW w:w="6210" w:type="dxa"/>
          </w:tcPr>
          <w:p w14:paraId="6E4B3BC2" w14:textId="76F69536" w:rsidR="0044685A" w:rsidRPr="00637752" w:rsidRDefault="004E5B72" w:rsidP="006350E1">
            <w:pPr>
              <w:pStyle w:val="02Tabletext"/>
              <w:spacing w:before="40" w:after="40"/>
              <w:rPr>
                <w:strike/>
              </w:rPr>
            </w:pPr>
            <w:r w:rsidRPr="00637752">
              <w:t xml:space="preserve">Phalanx of toe, treatment of fracture of, by closed reduction. Per </w:t>
            </w:r>
            <w:r>
              <w:t>toe</w:t>
            </w:r>
            <w:r w:rsidRPr="00637752">
              <w:t>. (Anaes.)</w:t>
            </w:r>
          </w:p>
        </w:tc>
        <w:tc>
          <w:tcPr>
            <w:tcW w:w="1644" w:type="dxa"/>
          </w:tcPr>
          <w:p w14:paraId="57406E7F" w14:textId="00FED286" w:rsidR="0044685A" w:rsidRPr="00637752" w:rsidRDefault="004E5B72" w:rsidP="00935135">
            <w:pPr>
              <w:pStyle w:val="02Tabletext"/>
              <w:spacing w:before="40" w:after="40"/>
              <w:jc w:val="center"/>
              <w:rPr>
                <w:strike/>
              </w:rPr>
            </w:pPr>
            <w:r>
              <w:t>$141</w:t>
            </w:r>
          </w:p>
        </w:tc>
      </w:tr>
      <w:tr w:rsidR="007B7E5C" w:rsidRPr="00637752" w14:paraId="61BEE2CB" w14:textId="77777777" w:rsidTr="00D5729C">
        <w:tc>
          <w:tcPr>
            <w:tcW w:w="1162" w:type="dxa"/>
          </w:tcPr>
          <w:p w14:paraId="78FAF28F" w14:textId="396C91E7" w:rsidR="007B7E5C" w:rsidRPr="00637752" w:rsidRDefault="007B7E5C" w:rsidP="007B7E5C">
            <w:pPr>
              <w:pStyle w:val="02Tabletext"/>
              <w:spacing w:before="40" w:after="40"/>
            </w:pPr>
            <w:r>
              <w:t>47069</w:t>
            </w:r>
          </w:p>
        </w:tc>
        <w:tc>
          <w:tcPr>
            <w:tcW w:w="6210" w:type="dxa"/>
          </w:tcPr>
          <w:p w14:paraId="4E3844AB" w14:textId="7C04EC03" w:rsidR="007B7E5C" w:rsidRPr="00637752" w:rsidRDefault="007B7E5C" w:rsidP="007B7E5C">
            <w:pPr>
              <w:pStyle w:val="02Tabletext"/>
              <w:spacing w:before="40" w:after="40"/>
            </w:pPr>
            <w:r>
              <w:t>T</w:t>
            </w:r>
            <w:r w:rsidRPr="00637752">
              <w:t xml:space="preserve">oe, treatment of </w:t>
            </w:r>
            <w:r>
              <w:t xml:space="preserve">dislocation </w:t>
            </w:r>
            <w:r w:rsidRPr="00637752">
              <w:t xml:space="preserve">of, by closed reduction. Per </w:t>
            </w:r>
            <w:r>
              <w:t>toe</w:t>
            </w:r>
            <w:r w:rsidRPr="00637752">
              <w:t>. (Anaes.)</w:t>
            </w:r>
          </w:p>
        </w:tc>
        <w:tc>
          <w:tcPr>
            <w:tcW w:w="1644" w:type="dxa"/>
          </w:tcPr>
          <w:p w14:paraId="5FAF438A" w14:textId="0DB8CA39" w:rsidR="007B7E5C" w:rsidRDefault="007B7E5C" w:rsidP="0009052D">
            <w:pPr>
              <w:spacing w:before="0" w:after="0"/>
              <w:jc w:val="center"/>
            </w:pPr>
            <w:r>
              <w:rPr>
                <w:rFonts w:ascii="Arial" w:hAnsi="Arial" w:cs="Arial"/>
                <w:sz w:val="18"/>
                <w:szCs w:val="18"/>
                <w:lang w:val="en-GB" w:eastAsia="en-US"/>
              </w:rPr>
              <w:t>$</w:t>
            </w:r>
            <w:r w:rsidR="0009052D">
              <w:rPr>
                <w:rFonts w:ascii="Arial" w:hAnsi="Arial" w:cs="Arial"/>
                <w:sz w:val="18"/>
                <w:szCs w:val="18"/>
                <w:lang w:val="en-GB" w:eastAsia="en-US"/>
              </w:rPr>
              <w:t>71</w:t>
            </w:r>
          </w:p>
        </w:tc>
      </w:tr>
    </w:tbl>
    <w:p w14:paraId="57A2D05A" w14:textId="77777777" w:rsidR="0044685A" w:rsidRPr="00637752" w:rsidRDefault="0044685A" w:rsidP="006E77BC">
      <w:pPr>
        <w:pStyle w:val="Style5"/>
      </w:pPr>
      <w:bookmarkStart w:id="1359" w:name="_Toc482377291"/>
      <w:r w:rsidRPr="00637752">
        <w:t>Fractures</w:t>
      </w:r>
      <w:bookmarkEnd w:id="1359"/>
    </w:p>
    <w:p w14:paraId="1C1FE9FC" w14:textId="77777777" w:rsidR="0044685A" w:rsidRPr="00637752" w:rsidRDefault="0044685A" w:rsidP="006E77BC">
      <w:pPr>
        <w:pStyle w:val="Style5"/>
      </w:pPr>
      <w:bookmarkStart w:id="1360" w:name="_Toc482377292"/>
      <w:r w:rsidRPr="00637752">
        <w:t>Ankle</w:t>
      </w:r>
      <w:bookmarkEnd w:id="136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ractures - ankle"/>
        <w:tblDescription w:val="This is a 3 column table. Column 1 lists the item number, column 2 is the item descriptor and column 3 is the Schedule fee"/>
      </w:tblPr>
      <w:tblGrid>
        <w:gridCol w:w="1170"/>
        <w:gridCol w:w="6256"/>
        <w:gridCol w:w="1656"/>
      </w:tblGrid>
      <w:tr w:rsidR="0044685A" w:rsidRPr="00637752" w14:paraId="50B4C346" w14:textId="77777777" w:rsidTr="00D5729C">
        <w:trPr>
          <w:tblHeader/>
        </w:trPr>
        <w:tc>
          <w:tcPr>
            <w:tcW w:w="1161" w:type="dxa"/>
            <w:shd w:val="clear" w:color="auto" w:fill="F2F2F2" w:themeFill="background1" w:themeFillShade="F2"/>
            <w:vAlign w:val="bottom"/>
          </w:tcPr>
          <w:p w14:paraId="0F60217F" w14:textId="77777777" w:rsidR="0044685A" w:rsidRPr="00637752" w:rsidRDefault="0044685A" w:rsidP="006350E1">
            <w:pPr>
              <w:pStyle w:val="02Tabletext"/>
              <w:spacing w:before="40" w:after="40"/>
              <w:rPr>
                <w:b/>
              </w:rPr>
            </w:pPr>
            <w:r w:rsidRPr="00637752">
              <w:rPr>
                <w:b/>
              </w:rPr>
              <w:t>Item</w:t>
            </w:r>
          </w:p>
        </w:tc>
        <w:tc>
          <w:tcPr>
            <w:tcW w:w="6211" w:type="dxa"/>
            <w:shd w:val="clear" w:color="auto" w:fill="F2F2F2" w:themeFill="background1" w:themeFillShade="F2"/>
            <w:vAlign w:val="bottom"/>
          </w:tcPr>
          <w:p w14:paraId="75F1BA68" w14:textId="77777777" w:rsidR="0044685A" w:rsidRPr="00637752" w:rsidRDefault="0044685A" w:rsidP="006350E1">
            <w:pPr>
              <w:pStyle w:val="02Tabletext"/>
              <w:spacing w:before="40" w:after="40"/>
              <w:rPr>
                <w:b/>
              </w:rPr>
            </w:pPr>
            <w:r w:rsidRPr="00637752">
              <w:rPr>
                <w:b/>
              </w:rPr>
              <w:t>Descriptor</w:t>
            </w:r>
          </w:p>
        </w:tc>
        <w:tc>
          <w:tcPr>
            <w:tcW w:w="1644" w:type="dxa"/>
            <w:shd w:val="clear" w:color="auto" w:fill="F2F2F2" w:themeFill="background1" w:themeFillShade="F2"/>
            <w:vAlign w:val="bottom"/>
          </w:tcPr>
          <w:p w14:paraId="0AA756AC" w14:textId="5AE70019" w:rsidR="0044685A" w:rsidRPr="00637752" w:rsidRDefault="0044685A" w:rsidP="00D33912">
            <w:pPr>
              <w:pStyle w:val="02Tabletext"/>
              <w:spacing w:before="40" w:after="40"/>
              <w:rPr>
                <w:b/>
              </w:rPr>
            </w:pPr>
            <w:r w:rsidRPr="00637752">
              <w:rPr>
                <w:b/>
              </w:rPr>
              <w:t>Schedule</w:t>
            </w:r>
            <w:r w:rsidR="00D33912">
              <w:rPr>
                <w:b/>
              </w:rPr>
              <w:t xml:space="preserve"> </w:t>
            </w:r>
            <w:r w:rsidRPr="00637752">
              <w:rPr>
                <w:b/>
              </w:rPr>
              <w:t>fee</w:t>
            </w:r>
          </w:p>
        </w:tc>
      </w:tr>
      <w:tr w:rsidR="00F943EC" w:rsidRPr="00637752" w14:paraId="0BA0C01C" w14:textId="77777777" w:rsidTr="00AD6FBB">
        <w:tc>
          <w:tcPr>
            <w:tcW w:w="1161" w:type="dxa"/>
            <w:vAlign w:val="center"/>
          </w:tcPr>
          <w:p w14:paraId="5E6CE8DD" w14:textId="4E246D6F" w:rsidR="00F943EC" w:rsidRPr="00637752" w:rsidRDefault="00F943EC" w:rsidP="00F943EC">
            <w:pPr>
              <w:pStyle w:val="02Tabletext"/>
              <w:spacing w:before="40" w:after="40"/>
            </w:pPr>
            <w:r w:rsidRPr="00EB3376">
              <w:t>47066</w:t>
            </w:r>
          </w:p>
        </w:tc>
        <w:tc>
          <w:tcPr>
            <w:tcW w:w="6211" w:type="dxa"/>
            <w:vAlign w:val="center"/>
          </w:tcPr>
          <w:p w14:paraId="132E575B" w14:textId="7094CE0F" w:rsidR="00F943EC" w:rsidRPr="00637752" w:rsidRDefault="00F943EC" w:rsidP="00F943EC">
            <w:pPr>
              <w:pStyle w:val="02Tabletext"/>
              <w:spacing w:before="40" w:after="40"/>
              <w:rPr>
                <w:lang w:val="en-US"/>
              </w:rPr>
            </w:pPr>
            <w:r w:rsidRPr="007917FD">
              <w:rPr>
                <w:rFonts w:cs="Calibri"/>
                <w:color w:val="222222"/>
                <w:szCs w:val="22"/>
                <w:shd w:val="clear" w:color="auto" w:fill="FFFFFF"/>
              </w:rPr>
              <w:t>Ankle or tarsus, treatment of di</w:t>
            </w:r>
            <w:r>
              <w:rPr>
                <w:rFonts w:cs="Calibri"/>
                <w:color w:val="222222"/>
                <w:szCs w:val="22"/>
                <w:shd w:val="clear" w:color="auto" w:fill="FFFFFF"/>
              </w:rPr>
              <w:t xml:space="preserve">slocation of, by open reduction. </w:t>
            </w:r>
            <w:r w:rsidRPr="007917FD">
              <w:rPr>
                <w:rFonts w:cs="Calibri"/>
                <w:color w:val="222222"/>
                <w:szCs w:val="22"/>
                <w:shd w:val="clear" w:color="auto" w:fill="FFFFFF"/>
              </w:rPr>
              <w:t>Inclusive of, if performed: arthrotomy at dislocation site, washout of joint, removal loose fragments or intervening soft tissue, and capsule repair</w:t>
            </w:r>
            <w:r>
              <w:rPr>
                <w:rFonts w:cs="Calibri"/>
                <w:color w:val="222222"/>
                <w:szCs w:val="22"/>
                <w:shd w:val="clear" w:color="auto" w:fill="FFFFFF"/>
              </w:rPr>
              <w:t>.</w:t>
            </w:r>
            <w:r w:rsidRPr="007917FD">
              <w:rPr>
                <w:rFonts w:cs="Calibri"/>
                <w:color w:val="222222"/>
                <w:szCs w:val="22"/>
                <w:shd w:val="clear" w:color="auto" w:fill="FFFFFF"/>
              </w:rPr>
              <w:t xml:space="preserve"> (Anaes.) (Assist.)</w:t>
            </w:r>
          </w:p>
        </w:tc>
        <w:tc>
          <w:tcPr>
            <w:tcW w:w="1644" w:type="dxa"/>
          </w:tcPr>
          <w:p w14:paraId="73D9F534" w14:textId="55801440" w:rsidR="00F943EC" w:rsidRPr="00637752" w:rsidRDefault="00F943EC" w:rsidP="0009052D">
            <w:pPr>
              <w:spacing w:before="0" w:after="0"/>
              <w:jc w:val="center"/>
            </w:pPr>
            <w:r>
              <w:rPr>
                <w:rFonts w:ascii="Arial" w:hAnsi="Arial" w:cs="Arial"/>
                <w:sz w:val="18"/>
                <w:szCs w:val="18"/>
                <w:lang w:val="en-GB" w:eastAsia="en-US"/>
              </w:rPr>
              <w:t>$</w:t>
            </w:r>
            <w:r w:rsidRPr="00EB3376">
              <w:rPr>
                <w:rFonts w:ascii="Arial" w:hAnsi="Arial" w:cs="Arial"/>
                <w:sz w:val="18"/>
                <w:szCs w:val="18"/>
                <w:lang w:val="en-GB" w:eastAsia="en-US"/>
              </w:rPr>
              <w:t>339</w:t>
            </w:r>
          </w:p>
        </w:tc>
      </w:tr>
      <w:tr w:rsidR="00F943EC" w:rsidRPr="00637752" w14:paraId="2C818141" w14:textId="77777777" w:rsidTr="00D5729C">
        <w:tc>
          <w:tcPr>
            <w:tcW w:w="1161" w:type="dxa"/>
          </w:tcPr>
          <w:p w14:paraId="41B43683" w14:textId="77777777" w:rsidR="00F943EC" w:rsidRPr="00637752" w:rsidRDefault="00F943EC" w:rsidP="00F943EC">
            <w:pPr>
              <w:pStyle w:val="02Tabletext"/>
              <w:spacing w:before="40" w:after="40"/>
              <w:rPr>
                <w:strike/>
              </w:rPr>
            </w:pPr>
            <w:r w:rsidRPr="00637752">
              <w:t>47600</w:t>
            </w:r>
          </w:p>
        </w:tc>
        <w:tc>
          <w:tcPr>
            <w:tcW w:w="6211" w:type="dxa"/>
          </w:tcPr>
          <w:p w14:paraId="399C1083" w14:textId="6BFE7239" w:rsidR="00F943EC" w:rsidRPr="00637752" w:rsidRDefault="00F943EC" w:rsidP="000A39E6">
            <w:pPr>
              <w:pStyle w:val="02Tabletext"/>
              <w:spacing w:before="40" w:after="40"/>
              <w:rPr>
                <w:b/>
                <w:strike/>
              </w:rPr>
            </w:pPr>
            <w:r w:rsidRPr="00637752">
              <w:rPr>
                <w:lang w:val="en-US"/>
              </w:rPr>
              <w:t>Ankle joint, treatment of fracture of, by internal fixation of 1 of malleolus, fibula or diastasis. Inclusive of, if performed: arthrotomy at fracture site, washout of joint, removal loose fragments or intervening soft tissue, and capsule repair, trauma and elective. (Anaes.) (Assist.)</w:t>
            </w:r>
          </w:p>
        </w:tc>
        <w:tc>
          <w:tcPr>
            <w:tcW w:w="1644" w:type="dxa"/>
          </w:tcPr>
          <w:p w14:paraId="33325206" w14:textId="77777777" w:rsidR="00F943EC" w:rsidRPr="00637752" w:rsidRDefault="00F943EC" w:rsidP="00F943EC">
            <w:pPr>
              <w:pStyle w:val="02Tabletext"/>
              <w:spacing w:before="40" w:after="40"/>
              <w:jc w:val="center"/>
              <w:rPr>
                <w:strike/>
              </w:rPr>
            </w:pPr>
            <w:r w:rsidRPr="00637752">
              <w:t>$433</w:t>
            </w:r>
          </w:p>
        </w:tc>
      </w:tr>
      <w:tr w:rsidR="00F943EC" w:rsidRPr="00637752" w14:paraId="483B919B" w14:textId="77777777" w:rsidTr="00D5729C">
        <w:tc>
          <w:tcPr>
            <w:tcW w:w="1161" w:type="dxa"/>
          </w:tcPr>
          <w:p w14:paraId="7F48629E" w14:textId="77777777" w:rsidR="00F943EC" w:rsidRPr="00637752" w:rsidRDefault="00F943EC" w:rsidP="00F943EC">
            <w:pPr>
              <w:pStyle w:val="02Tabletext"/>
              <w:spacing w:before="40" w:after="40"/>
              <w:rPr>
                <w:strike/>
              </w:rPr>
            </w:pPr>
            <w:r w:rsidRPr="00637752">
              <w:t>47603</w:t>
            </w:r>
          </w:p>
        </w:tc>
        <w:tc>
          <w:tcPr>
            <w:tcW w:w="6211" w:type="dxa"/>
          </w:tcPr>
          <w:p w14:paraId="16FC3698" w14:textId="1B70F24A" w:rsidR="00F943EC" w:rsidRPr="00637752" w:rsidRDefault="00F943EC" w:rsidP="000A39E6">
            <w:pPr>
              <w:pStyle w:val="02Tabletext"/>
              <w:spacing w:before="40" w:after="40"/>
              <w:rPr>
                <w:b/>
                <w:strike/>
              </w:rPr>
            </w:pPr>
            <w:r w:rsidRPr="00637752">
              <w:rPr>
                <w:lang w:val="en-US"/>
              </w:rPr>
              <w:t>Ankle joint, treatment of fracture of, by internal fixation of more than 1 of malleolus, fibula or diastasis or medial tissue interposition. Inclusive of, if performed: arthrotomy at fracture site, washout of joint, removal of loose fragments or intervening soft tissue, and capsule repair. (Anaes.) (Assist.)</w:t>
            </w:r>
          </w:p>
        </w:tc>
        <w:tc>
          <w:tcPr>
            <w:tcW w:w="1644" w:type="dxa"/>
          </w:tcPr>
          <w:p w14:paraId="64C72DF9" w14:textId="77777777" w:rsidR="00F943EC" w:rsidRPr="00637752" w:rsidRDefault="00F943EC" w:rsidP="00F943EC">
            <w:pPr>
              <w:pStyle w:val="02Tabletext"/>
              <w:spacing w:before="40" w:after="40"/>
              <w:jc w:val="center"/>
              <w:rPr>
                <w:strike/>
              </w:rPr>
            </w:pPr>
            <w:r w:rsidRPr="00637752">
              <w:t>$565</w:t>
            </w:r>
          </w:p>
        </w:tc>
      </w:tr>
    </w:tbl>
    <w:p w14:paraId="7ED43DA4" w14:textId="77777777" w:rsidR="0044685A" w:rsidRPr="00637752" w:rsidRDefault="0044685A" w:rsidP="006E77BC">
      <w:pPr>
        <w:pStyle w:val="Style5"/>
      </w:pPr>
      <w:bookmarkStart w:id="1361" w:name="_Toc482377293"/>
      <w:r w:rsidRPr="00637752">
        <w:t>Hindfoot joints</w:t>
      </w:r>
      <w:bookmarkEnd w:id="136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ractures - hindfoot joints"/>
        <w:tblDescription w:val="This is a 3 column table. Column 1 lists the item number, column 2 is the item descriptor and column 3 is the Schedule fee"/>
      </w:tblPr>
      <w:tblGrid>
        <w:gridCol w:w="1168"/>
        <w:gridCol w:w="6258"/>
        <w:gridCol w:w="1656"/>
      </w:tblGrid>
      <w:tr w:rsidR="0044685A" w:rsidRPr="00637752" w14:paraId="1A81D767" w14:textId="77777777" w:rsidTr="00D5729C">
        <w:trPr>
          <w:tblHeader/>
        </w:trPr>
        <w:tc>
          <w:tcPr>
            <w:tcW w:w="1159" w:type="dxa"/>
            <w:shd w:val="clear" w:color="auto" w:fill="F2F2F2" w:themeFill="background1" w:themeFillShade="F2"/>
            <w:vAlign w:val="bottom"/>
          </w:tcPr>
          <w:p w14:paraId="2F4DB7E9" w14:textId="77777777" w:rsidR="0044685A" w:rsidRPr="00637752" w:rsidRDefault="0044685A" w:rsidP="006350E1">
            <w:pPr>
              <w:pStyle w:val="02Tabletext"/>
              <w:spacing w:before="40" w:after="40"/>
              <w:rPr>
                <w:b/>
              </w:rPr>
            </w:pPr>
            <w:r w:rsidRPr="00637752">
              <w:rPr>
                <w:b/>
              </w:rPr>
              <w:t>Item</w:t>
            </w:r>
          </w:p>
        </w:tc>
        <w:tc>
          <w:tcPr>
            <w:tcW w:w="6213" w:type="dxa"/>
            <w:shd w:val="clear" w:color="auto" w:fill="F2F2F2" w:themeFill="background1" w:themeFillShade="F2"/>
            <w:vAlign w:val="bottom"/>
          </w:tcPr>
          <w:p w14:paraId="53953EE2" w14:textId="77777777" w:rsidR="0044685A" w:rsidRPr="00637752" w:rsidRDefault="0044685A" w:rsidP="006350E1">
            <w:pPr>
              <w:pStyle w:val="02Tabletext"/>
              <w:spacing w:before="40" w:after="40"/>
              <w:rPr>
                <w:b/>
              </w:rPr>
            </w:pPr>
            <w:r w:rsidRPr="00637752">
              <w:rPr>
                <w:b/>
              </w:rPr>
              <w:t>Descriptor</w:t>
            </w:r>
          </w:p>
        </w:tc>
        <w:tc>
          <w:tcPr>
            <w:tcW w:w="1644" w:type="dxa"/>
            <w:shd w:val="clear" w:color="auto" w:fill="F2F2F2" w:themeFill="background1" w:themeFillShade="F2"/>
            <w:vAlign w:val="bottom"/>
          </w:tcPr>
          <w:p w14:paraId="7D32A21B" w14:textId="7D25BCBB" w:rsidR="0044685A" w:rsidRPr="00637752" w:rsidRDefault="0044685A" w:rsidP="00D33912">
            <w:pPr>
              <w:pStyle w:val="02Tabletext"/>
              <w:spacing w:before="40" w:after="40"/>
              <w:rPr>
                <w:b/>
              </w:rPr>
            </w:pPr>
            <w:r w:rsidRPr="00637752">
              <w:rPr>
                <w:b/>
              </w:rPr>
              <w:t>Schedule</w:t>
            </w:r>
            <w:r w:rsidR="00D33912">
              <w:rPr>
                <w:b/>
              </w:rPr>
              <w:t xml:space="preserve"> </w:t>
            </w:r>
            <w:r w:rsidRPr="00637752">
              <w:rPr>
                <w:b/>
              </w:rPr>
              <w:t>fee</w:t>
            </w:r>
          </w:p>
        </w:tc>
      </w:tr>
      <w:tr w:rsidR="004D6730" w:rsidRPr="00637752" w14:paraId="391127DA" w14:textId="77777777" w:rsidTr="00D5729C">
        <w:tc>
          <w:tcPr>
            <w:tcW w:w="1159" w:type="dxa"/>
          </w:tcPr>
          <w:p w14:paraId="4791683F" w14:textId="5C4346CE" w:rsidR="004D6730" w:rsidRPr="00637752" w:rsidRDefault="004D6730" w:rsidP="006350E1">
            <w:pPr>
              <w:pStyle w:val="02Tabletext"/>
              <w:spacing w:before="40" w:after="40"/>
            </w:pPr>
            <w:r>
              <w:t>47615</w:t>
            </w:r>
          </w:p>
        </w:tc>
        <w:tc>
          <w:tcPr>
            <w:tcW w:w="6213" w:type="dxa"/>
          </w:tcPr>
          <w:p w14:paraId="305914D3" w14:textId="68DBD26F" w:rsidR="004D6730" w:rsidRPr="004D6730" w:rsidRDefault="004D6730" w:rsidP="004D6730">
            <w:pPr>
              <w:rPr>
                <w:rFonts w:ascii="Arial" w:hAnsi="Arial" w:cs="Arial"/>
                <w:sz w:val="18"/>
                <w:szCs w:val="18"/>
                <w:lang w:val="en-US" w:eastAsia="en-US"/>
              </w:rPr>
            </w:pPr>
            <w:r w:rsidRPr="004D6730">
              <w:rPr>
                <w:rFonts w:ascii="Arial" w:hAnsi="Arial" w:cs="Arial"/>
                <w:sz w:val="18"/>
                <w:szCs w:val="18"/>
                <w:lang w:val="en-US" w:eastAsia="en-US"/>
              </w:rPr>
              <w:t>Hindfoot, treatment of fracture of, by open reduction, with or without dislocation if performed: arthrotomy at fracture site, washout of joint, removal loose of fragments or intervening soft tissue, and capsule repair. (Anaes.) (Assist.)</w:t>
            </w:r>
          </w:p>
        </w:tc>
        <w:tc>
          <w:tcPr>
            <w:tcW w:w="1644" w:type="dxa"/>
          </w:tcPr>
          <w:p w14:paraId="6480B79E" w14:textId="5A521A7A" w:rsidR="004D6730" w:rsidRPr="00637752" w:rsidRDefault="0013540E" w:rsidP="00935135">
            <w:pPr>
              <w:pStyle w:val="02Tabletext"/>
              <w:spacing w:before="40" w:after="40"/>
              <w:jc w:val="center"/>
            </w:pPr>
            <w:r w:rsidRPr="00637752">
              <w:t>$471</w:t>
            </w:r>
          </w:p>
        </w:tc>
      </w:tr>
      <w:tr w:rsidR="0044685A" w:rsidRPr="00637752" w14:paraId="05485633" w14:textId="77777777" w:rsidTr="00D5729C">
        <w:tc>
          <w:tcPr>
            <w:tcW w:w="1159" w:type="dxa"/>
          </w:tcPr>
          <w:p w14:paraId="02314BFC" w14:textId="77777777" w:rsidR="0044685A" w:rsidRPr="00637752" w:rsidRDefault="0044685A" w:rsidP="006350E1">
            <w:pPr>
              <w:pStyle w:val="02Tabletext"/>
              <w:spacing w:before="40" w:after="40"/>
              <w:rPr>
                <w:strike/>
              </w:rPr>
            </w:pPr>
            <w:r w:rsidRPr="00637752">
              <w:t>47618</w:t>
            </w:r>
          </w:p>
        </w:tc>
        <w:tc>
          <w:tcPr>
            <w:tcW w:w="6213" w:type="dxa"/>
          </w:tcPr>
          <w:p w14:paraId="383CB38D" w14:textId="62DF08CD" w:rsidR="0044685A" w:rsidRPr="004D6730" w:rsidRDefault="004D6730" w:rsidP="004D6730">
            <w:pPr>
              <w:rPr>
                <w:rFonts w:ascii="Arial" w:hAnsi="Arial" w:cs="Arial"/>
                <w:sz w:val="18"/>
                <w:szCs w:val="18"/>
                <w:lang w:val="en-US" w:eastAsia="en-US"/>
              </w:rPr>
            </w:pPr>
            <w:r w:rsidRPr="004D6730">
              <w:rPr>
                <w:rFonts w:ascii="Arial" w:hAnsi="Arial" w:cs="Arial"/>
                <w:sz w:val="18"/>
                <w:szCs w:val="18"/>
                <w:lang w:val="en-US" w:eastAsia="en-US"/>
              </w:rPr>
              <w:t>Hindfoot, treatment of intra-articular fracture of, by open reduction, with or without dislocation if performed: arthrotomy at fracture site, washout of joint, removal loose of fragments or intervening soft tissue, and capsule repair. (Anaes.) (Assist.)</w:t>
            </w:r>
          </w:p>
        </w:tc>
        <w:tc>
          <w:tcPr>
            <w:tcW w:w="1644" w:type="dxa"/>
          </w:tcPr>
          <w:p w14:paraId="0BC0FA20" w14:textId="77777777" w:rsidR="0044685A" w:rsidRPr="00637752" w:rsidRDefault="0044685A" w:rsidP="00935135">
            <w:pPr>
              <w:pStyle w:val="02Tabletext"/>
              <w:spacing w:before="40" w:after="40"/>
              <w:jc w:val="center"/>
              <w:rPr>
                <w:strike/>
              </w:rPr>
            </w:pPr>
            <w:r w:rsidRPr="00637752">
              <w:t>$588</w:t>
            </w:r>
          </w:p>
        </w:tc>
      </w:tr>
    </w:tbl>
    <w:p w14:paraId="03A9CCBA" w14:textId="77777777" w:rsidR="008B20F1" w:rsidRDefault="008B20F1">
      <w:pPr>
        <w:spacing w:before="0" w:after="0"/>
        <w:rPr>
          <w:rFonts w:ascii="Arial" w:hAnsi="Arial" w:cs="Arial"/>
          <w:b/>
          <w:color w:val="01653F"/>
          <w:sz w:val="24"/>
          <w:szCs w:val="24"/>
          <w:lang w:val="en-US" w:eastAsia="en-US"/>
        </w:rPr>
      </w:pPr>
      <w:bookmarkStart w:id="1362" w:name="_Toc482377294"/>
      <w:r>
        <w:br w:type="page"/>
      </w:r>
    </w:p>
    <w:p w14:paraId="431F9B53" w14:textId="6B53A9E6" w:rsidR="0044685A" w:rsidRPr="00637752" w:rsidRDefault="0044685A" w:rsidP="006E77BC">
      <w:pPr>
        <w:pStyle w:val="Style5"/>
      </w:pPr>
      <w:r w:rsidRPr="00637752">
        <w:t>Cuneiforms, tarsometatarsal joints and lisfranc joints</w:t>
      </w:r>
      <w:bookmarkEnd w:id="136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Fractures - cuneiforms, tarsometatarsal and lisfranc joints"/>
        <w:tblDescription w:val="This is a 3 column table. Column 1 lists the item number, column 2 is the item descriptor and column 3 is the Schedule fee"/>
      </w:tblPr>
      <w:tblGrid>
        <w:gridCol w:w="1168"/>
        <w:gridCol w:w="6258"/>
        <w:gridCol w:w="1656"/>
      </w:tblGrid>
      <w:tr w:rsidR="0044685A" w:rsidRPr="00637752" w14:paraId="7DCD1E6F" w14:textId="77777777" w:rsidTr="00D5729C">
        <w:trPr>
          <w:tblHeader/>
        </w:trPr>
        <w:tc>
          <w:tcPr>
            <w:tcW w:w="1159" w:type="dxa"/>
            <w:shd w:val="clear" w:color="auto" w:fill="F2F2F2" w:themeFill="background1" w:themeFillShade="F2"/>
            <w:vAlign w:val="bottom"/>
          </w:tcPr>
          <w:p w14:paraId="2E968CDB" w14:textId="77777777" w:rsidR="0044685A" w:rsidRPr="00637752" w:rsidRDefault="0044685A" w:rsidP="006350E1">
            <w:pPr>
              <w:pStyle w:val="02Tabletext"/>
              <w:spacing w:before="40" w:after="40"/>
              <w:rPr>
                <w:b/>
              </w:rPr>
            </w:pPr>
            <w:r w:rsidRPr="00637752">
              <w:rPr>
                <w:b/>
              </w:rPr>
              <w:t>Item</w:t>
            </w:r>
          </w:p>
        </w:tc>
        <w:tc>
          <w:tcPr>
            <w:tcW w:w="6213" w:type="dxa"/>
            <w:shd w:val="clear" w:color="auto" w:fill="F2F2F2" w:themeFill="background1" w:themeFillShade="F2"/>
            <w:vAlign w:val="bottom"/>
          </w:tcPr>
          <w:p w14:paraId="60A66EE5" w14:textId="77777777" w:rsidR="0044685A" w:rsidRPr="00637752" w:rsidRDefault="0044685A" w:rsidP="006350E1">
            <w:pPr>
              <w:pStyle w:val="02Tabletext"/>
              <w:spacing w:before="40" w:after="40"/>
              <w:rPr>
                <w:b/>
              </w:rPr>
            </w:pPr>
            <w:r w:rsidRPr="00637752">
              <w:rPr>
                <w:b/>
              </w:rPr>
              <w:t>Descriptor</w:t>
            </w:r>
          </w:p>
        </w:tc>
        <w:tc>
          <w:tcPr>
            <w:tcW w:w="1644" w:type="dxa"/>
            <w:shd w:val="clear" w:color="auto" w:fill="F2F2F2" w:themeFill="background1" w:themeFillShade="F2"/>
            <w:vAlign w:val="bottom"/>
          </w:tcPr>
          <w:p w14:paraId="51B3E7B6" w14:textId="6431E2A9" w:rsidR="0044685A" w:rsidRPr="00637752" w:rsidRDefault="0044685A" w:rsidP="00D33912">
            <w:pPr>
              <w:pStyle w:val="02Tabletext"/>
              <w:spacing w:before="40" w:after="40"/>
              <w:rPr>
                <w:b/>
              </w:rPr>
            </w:pPr>
            <w:r w:rsidRPr="00637752">
              <w:rPr>
                <w:b/>
              </w:rPr>
              <w:t>Schedule</w:t>
            </w:r>
            <w:r w:rsidR="00D33912">
              <w:rPr>
                <w:b/>
              </w:rPr>
              <w:t xml:space="preserve"> </w:t>
            </w:r>
            <w:r w:rsidRPr="00637752">
              <w:rPr>
                <w:b/>
              </w:rPr>
              <w:t>fee</w:t>
            </w:r>
          </w:p>
        </w:tc>
      </w:tr>
      <w:tr w:rsidR="0044685A" w:rsidRPr="00637752" w14:paraId="3D2A6397" w14:textId="77777777" w:rsidTr="00D5729C">
        <w:tc>
          <w:tcPr>
            <w:tcW w:w="1159" w:type="dxa"/>
          </w:tcPr>
          <w:p w14:paraId="4115890D" w14:textId="77777777" w:rsidR="0044685A" w:rsidRPr="00637752" w:rsidRDefault="0044685A" w:rsidP="006350E1">
            <w:pPr>
              <w:pStyle w:val="02Tabletext"/>
              <w:spacing w:before="40" w:after="40"/>
              <w:rPr>
                <w:strike/>
              </w:rPr>
            </w:pPr>
            <w:r w:rsidRPr="00637752">
              <w:t>47621</w:t>
            </w:r>
          </w:p>
        </w:tc>
        <w:tc>
          <w:tcPr>
            <w:tcW w:w="6213" w:type="dxa"/>
          </w:tcPr>
          <w:p w14:paraId="723793F5" w14:textId="34E748E1" w:rsidR="0044685A" w:rsidRPr="00637752" w:rsidRDefault="0044685A" w:rsidP="006350E1">
            <w:pPr>
              <w:pStyle w:val="02Tabletext"/>
              <w:spacing w:before="40" w:after="40"/>
              <w:rPr>
                <w:b/>
                <w:strike/>
              </w:rPr>
            </w:pPr>
            <w:r w:rsidRPr="00637752">
              <w:t>Tarso-metatarsal, treatment of intra-articular fracture of, by closed reduction, with or without dislocation</w:t>
            </w:r>
            <w:r w:rsidR="006B3575">
              <w:t>.</w:t>
            </w:r>
            <w:r w:rsidRPr="00637752">
              <w:t xml:space="preserve"> (Anaes.) (Assist.)</w:t>
            </w:r>
          </w:p>
        </w:tc>
        <w:tc>
          <w:tcPr>
            <w:tcW w:w="1644" w:type="dxa"/>
          </w:tcPr>
          <w:p w14:paraId="59340ED8" w14:textId="77777777" w:rsidR="0044685A" w:rsidRPr="00637752" w:rsidRDefault="0044685A" w:rsidP="00935135">
            <w:pPr>
              <w:pStyle w:val="02Tabletext"/>
              <w:spacing w:before="40" w:after="40"/>
              <w:jc w:val="center"/>
              <w:rPr>
                <w:strike/>
              </w:rPr>
            </w:pPr>
            <w:r w:rsidRPr="00637752">
              <w:t>$410</w:t>
            </w:r>
          </w:p>
        </w:tc>
      </w:tr>
      <w:tr w:rsidR="0044685A" w:rsidRPr="00637752" w14:paraId="492EF2FD" w14:textId="77777777" w:rsidTr="00D5729C">
        <w:tc>
          <w:tcPr>
            <w:tcW w:w="1159" w:type="dxa"/>
          </w:tcPr>
          <w:p w14:paraId="1E3B59A5" w14:textId="77777777" w:rsidR="0044685A" w:rsidRPr="00637752" w:rsidRDefault="0044685A" w:rsidP="006350E1">
            <w:pPr>
              <w:pStyle w:val="02Tabletext"/>
              <w:spacing w:before="40" w:after="40"/>
              <w:rPr>
                <w:strike/>
              </w:rPr>
            </w:pPr>
            <w:r w:rsidRPr="00637752">
              <w:t>47624</w:t>
            </w:r>
          </w:p>
        </w:tc>
        <w:tc>
          <w:tcPr>
            <w:tcW w:w="6213" w:type="dxa"/>
          </w:tcPr>
          <w:p w14:paraId="65EAD4D9" w14:textId="03837A1E" w:rsidR="0044685A" w:rsidRPr="00637752" w:rsidRDefault="0044685A" w:rsidP="007E4D52">
            <w:pPr>
              <w:pStyle w:val="02Tabletext"/>
              <w:spacing w:before="40" w:after="40"/>
              <w:rPr>
                <w:b/>
                <w:strike/>
              </w:rPr>
            </w:pPr>
            <w:r w:rsidRPr="00637752">
              <w:rPr>
                <w:lang w:val="en-US"/>
              </w:rPr>
              <w:t>Tarso-metatarsal, treatment of fracture of, by open reduction, with or without dislocation. Including if performed: arthrotomy at fracture site, washout joint, removal loose fragments or intervening soft ti</w:t>
            </w:r>
            <w:r w:rsidR="007E4D52">
              <w:rPr>
                <w:lang w:val="en-US"/>
              </w:rPr>
              <w:t>ssue, capsule repair. Per joint</w:t>
            </w:r>
            <w:r w:rsidRPr="00637752">
              <w:rPr>
                <w:lang w:val="en-US"/>
              </w:rPr>
              <w:t>. (Anaes.) (Assist.)</w:t>
            </w:r>
          </w:p>
        </w:tc>
        <w:tc>
          <w:tcPr>
            <w:tcW w:w="1644" w:type="dxa"/>
          </w:tcPr>
          <w:p w14:paraId="7CF474BA" w14:textId="77777777" w:rsidR="0044685A" w:rsidRPr="00637752" w:rsidRDefault="0044685A" w:rsidP="00935135">
            <w:pPr>
              <w:pStyle w:val="02Tabletext"/>
              <w:spacing w:before="40" w:after="40"/>
              <w:jc w:val="center"/>
              <w:rPr>
                <w:strike/>
              </w:rPr>
            </w:pPr>
            <w:r w:rsidRPr="00637752">
              <w:t>$565</w:t>
            </w:r>
          </w:p>
        </w:tc>
      </w:tr>
      <w:tr w:rsidR="0044685A" w:rsidRPr="00637752" w14:paraId="6C8AEAE4" w14:textId="77777777" w:rsidTr="00D5729C">
        <w:tc>
          <w:tcPr>
            <w:tcW w:w="1159" w:type="dxa"/>
          </w:tcPr>
          <w:p w14:paraId="292CB1A6" w14:textId="77777777" w:rsidR="0044685A" w:rsidRPr="00637752" w:rsidRDefault="0044685A" w:rsidP="006350E1">
            <w:pPr>
              <w:pStyle w:val="02Tabletext"/>
              <w:spacing w:before="40" w:after="40"/>
            </w:pPr>
            <w:r w:rsidRPr="00637752">
              <w:t>47630</w:t>
            </w:r>
          </w:p>
        </w:tc>
        <w:tc>
          <w:tcPr>
            <w:tcW w:w="6213" w:type="dxa"/>
          </w:tcPr>
          <w:p w14:paraId="32A7E9B3" w14:textId="65F07623" w:rsidR="0044685A" w:rsidRPr="00637752" w:rsidRDefault="0044685A" w:rsidP="007E4D52">
            <w:pPr>
              <w:pStyle w:val="02Tabletext"/>
              <w:spacing w:before="40" w:after="40"/>
            </w:pPr>
            <w:r w:rsidRPr="00637752">
              <w:rPr>
                <w:lang w:val="en-US"/>
              </w:rPr>
              <w:t>Cuneiform, treatment of fracture of, by open reduction, with or without dislocation. Including if performed: arthrotomy at fracture site, washout joint, removal loose fragments or intervening soft tissue, capsule repair. Per bone. (Anaes.) (Assist.)</w:t>
            </w:r>
          </w:p>
        </w:tc>
        <w:tc>
          <w:tcPr>
            <w:tcW w:w="1644" w:type="dxa"/>
          </w:tcPr>
          <w:p w14:paraId="6EBD3AF0" w14:textId="77777777" w:rsidR="0044685A" w:rsidRPr="00637752" w:rsidRDefault="0044685A" w:rsidP="00935135">
            <w:pPr>
              <w:pStyle w:val="02Tabletext"/>
              <w:spacing w:before="40" w:after="40"/>
              <w:jc w:val="center"/>
            </w:pPr>
            <w:r w:rsidRPr="00637752">
              <w:t>$338</w:t>
            </w:r>
          </w:p>
        </w:tc>
      </w:tr>
    </w:tbl>
    <w:p w14:paraId="286227A3" w14:textId="77777777" w:rsidR="0044685A" w:rsidRPr="00637752" w:rsidRDefault="0044685A" w:rsidP="006E77BC">
      <w:pPr>
        <w:pStyle w:val="Style5"/>
      </w:pPr>
      <w:bookmarkStart w:id="1363" w:name="_Toc482377295"/>
      <w:r w:rsidRPr="00637752">
        <w:t>Metatarsal Fractures</w:t>
      </w:r>
      <w:bookmarkEnd w:id="136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Metatarsal fractures"/>
        <w:tblDescription w:val="This is a 3 column table. Column 1 lists the item number, column 2 is the item descriptor and column 3 is the Schedule fee"/>
      </w:tblPr>
      <w:tblGrid>
        <w:gridCol w:w="1168"/>
        <w:gridCol w:w="6258"/>
        <w:gridCol w:w="1656"/>
      </w:tblGrid>
      <w:tr w:rsidR="0044685A" w:rsidRPr="00637752" w14:paraId="269F8B85" w14:textId="77777777" w:rsidTr="00D5729C">
        <w:trPr>
          <w:tblHeader/>
        </w:trPr>
        <w:tc>
          <w:tcPr>
            <w:tcW w:w="1159" w:type="dxa"/>
            <w:shd w:val="clear" w:color="auto" w:fill="F2F2F2" w:themeFill="background1" w:themeFillShade="F2"/>
            <w:vAlign w:val="bottom"/>
          </w:tcPr>
          <w:p w14:paraId="589766F7" w14:textId="77777777" w:rsidR="0044685A" w:rsidRPr="00637752" w:rsidRDefault="0044685A" w:rsidP="006350E1">
            <w:pPr>
              <w:pStyle w:val="02Tabletext"/>
              <w:spacing w:before="40" w:after="40"/>
              <w:rPr>
                <w:b/>
              </w:rPr>
            </w:pPr>
            <w:r w:rsidRPr="00637752">
              <w:rPr>
                <w:b/>
              </w:rPr>
              <w:t>Item</w:t>
            </w:r>
          </w:p>
        </w:tc>
        <w:tc>
          <w:tcPr>
            <w:tcW w:w="6213" w:type="dxa"/>
            <w:shd w:val="clear" w:color="auto" w:fill="F2F2F2" w:themeFill="background1" w:themeFillShade="F2"/>
            <w:vAlign w:val="bottom"/>
          </w:tcPr>
          <w:p w14:paraId="4355E7E6" w14:textId="77777777" w:rsidR="0044685A" w:rsidRPr="00637752" w:rsidRDefault="0044685A" w:rsidP="006350E1">
            <w:pPr>
              <w:pStyle w:val="02Tabletext"/>
              <w:spacing w:before="40" w:after="40"/>
              <w:rPr>
                <w:b/>
              </w:rPr>
            </w:pPr>
            <w:r w:rsidRPr="00637752">
              <w:rPr>
                <w:b/>
              </w:rPr>
              <w:t>Descriptor</w:t>
            </w:r>
          </w:p>
        </w:tc>
        <w:tc>
          <w:tcPr>
            <w:tcW w:w="1644" w:type="dxa"/>
            <w:shd w:val="clear" w:color="auto" w:fill="F2F2F2" w:themeFill="background1" w:themeFillShade="F2"/>
            <w:vAlign w:val="bottom"/>
          </w:tcPr>
          <w:p w14:paraId="23A907DE" w14:textId="025A02DA" w:rsidR="0044685A" w:rsidRPr="00637752" w:rsidRDefault="0044685A" w:rsidP="00D33912">
            <w:pPr>
              <w:pStyle w:val="02Tabletext"/>
              <w:spacing w:before="40" w:after="40"/>
              <w:rPr>
                <w:b/>
              </w:rPr>
            </w:pPr>
            <w:r w:rsidRPr="00637752">
              <w:rPr>
                <w:b/>
              </w:rPr>
              <w:t>Schedule</w:t>
            </w:r>
            <w:r w:rsidR="00D33912">
              <w:rPr>
                <w:b/>
              </w:rPr>
              <w:t xml:space="preserve"> </w:t>
            </w:r>
            <w:r w:rsidRPr="00637752">
              <w:rPr>
                <w:b/>
              </w:rPr>
              <w:t>fee</w:t>
            </w:r>
          </w:p>
        </w:tc>
      </w:tr>
      <w:tr w:rsidR="0044685A" w:rsidRPr="00637752" w14:paraId="30AE7527" w14:textId="77777777" w:rsidTr="00D5729C">
        <w:tc>
          <w:tcPr>
            <w:tcW w:w="1159" w:type="dxa"/>
          </w:tcPr>
          <w:p w14:paraId="51B825D0" w14:textId="77777777" w:rsidR="0044685A" w:rsidRPr="00637752" w:rsidRDefault="0044685A" w:rsidP="006350E1">
            <w:pPr>
              <w:pStyle w:val="02Tabletext"/>
              <w:spacing w:before="40" w:after="40"/>
              <w:rPr>
                <w:strike/>
              </w:rPr>
            </w:pPr>
            <w:r w:rsidRPr="00637752">
              <w:t>47639</w:t>
            </w:r>
          </w:p>
        </w:tc>
        <w:tc>
          <w:tcPr>
            <w:tcW w:w="6213" w:type="dxa"/>
          </w:tcPr>
          <w:p w14:paraId="208F74C1" w14:textId="77777777" w:rsidR="0044685A" w:rsidRPr="00637752" w:rsidRDefault="0044685A" w:rsidP="006350E1">
            <w:pPr>
              <w:pStyle w:val="02Tabletext"/>
              <w:spacing w:before="40" w:after="40"/>
              <w:rPr>
                <w:b/>
                <w:strike/>
              </w:rPr>
            </w:pPr>
            <w:r w:rsidRPr="00637752">
              <w:rPr>
                <w:lang w:val="en-US"/>
              </w:rPr>
              <w:t>Metatarsal, 1 of, treatment of fracture of, by open reduction. Including if performed: removal of loose fragments or intervening soft tissue. (Anaes.) (Assist.)</w:t>
            </w:r>
          </w:p>
        </w:tc>
        <w:tc>
          <w:tcPr>
            <w:tcW w:w="1644" w:type="dxa"/>
          </w:tcPr>
          <w:p w14:paraId="3A7EE1F0" w14:textId="77777777" w:rsidR="0044685A" w:rsidRPr="00637752" w:rsidRDefault="0044685A" w:rsidP="00935135">
            <w:pPr>
              <w:pStyle w:val="02Tabletext"/>
              <w:spacing w:before="40" w:after="40"/>
              <w:jc w:val="center"/>
              <w:rPr>
                <w:strike/>
              </w:rPr>
            </w:pPr>
            <w:r w:rsidRPr="00637752">
              <w:t>$226</w:t>
            </w:r>
          </w:p>
        </w:tc>
      </w:tr>
      <w:tr w:rsidR="0044685A" w:rsidRPr="00637752" w14:paraId="6DC3C4E7" w14:textId="77777777" w:rsidTr="00D5729C">
        <w:tc>
          <w:tcPr>
            <w:tcW w:w="1159" w:type="dxa"/>
          </w:tcPr>
          <w:p w14:paraId="2FD11F27" w14:textId="77777777" w:rsidR="0044685A" w:rsidRPr="00637752" w:rsidRDefault="0044685A" w:rsidP="006350E1">
            <w:pPr>
              <w:pStyle w:val="02Tabletext"/>
              <w:spacing w:before="40" w:after="40"/>
              <w:rPr>
                <w:strike/>
              </w:rPr>
            </w:pPr>
            <w:r w:rsidRPr="00637752">
              <w:t>47648</w:t>
            </w:r>
          </w:p>
        </w:tc>
        <w:tc>
          <w:tcPr>
            <w:tcW w:w="6213" w:type="dxa"/>
          </w:tcPr>
          <w:p w14:paraId="04A4E7AC" w14:textId="77777777" w:rsidR="0044685A" w:rsidRPr="00637752" w:rsidRDefault="0044685A" w:rsidP="006350E1">
            <w:pPr>
              <w:pStyle w:val="02Tabletext"/>
              <w:spacing w:before="40" w:after="40"/>
              <w:rPr>
                <w:b/>
                <w:strike/>
              </w:rPr>
            </w:pPr>
            <w:r w:rsidRPr="00637752">
              <w:rPr>
                <w:bCs/>
                <w:lang w:val="en-US"/>
              </w:rPr>
              <w:t xml:space="preserve">Metatarsal, </w:t>
            </w:r>
            <w:r w:rsidRPr="00637752">
              <w:rPr>
                <w:lang w:val="en-US"/>
              </w:rPr>
              <w:t>2 of, treatment of fracture of, by open reduction. Including if performed: removal of loose fragments or intervening soft tissue. (Anaes.) (Assist.)</w:t>
            </w:r>
          </w:p>
        </w:tc>
        <w:tc>
          <w:tcPr>
            <w:tcW w:w="1644" w:type="dxa"/>
          </w:tcPr>
          <w:p w14:paraId="4558766B" w14:textId="77777777" w:rsidR="0044685A" w:rsidRPr="00637752" w:rsidRDefault="0044685A" w:rsidP="00935135">
            <w:pPr>
              <w:pStyle w:val="02Tabletext"/>
              <w:spacing w:before="40" w:after="40"/>
              <w:jc w:val="center"/>
              <w:rPr>
                <w:strike/>
              </w:rPr>
            </w:pPr>
            <w:r w:rsidRPr="00637752">
              <w:t>$301</w:t>
            </w:r>
          </w:p>
        </w:tc>
      </w:tr>
      <w:tr w:rsidR="0044685A" w:rsidRPr="00637752" w14:paraId="5129CDE1" w14:textId="77777777" w:rsidTr="00D5729C">
        <w:tc>
          <w:tcPr>
            <w:tcW w:w="1159" w:type="dxa"/>
          </w:tcPr>
          <w:p w14:paraId="0A65D08D" w14:textId="77777777" w:rsidR="0044685A" w:rsidRPr="00637752" w:rsidRDefault="0044685A" w:rsidP="006350E1">
            <w:pPr>
              <w:pStyle w:val="02Tabletext"/>
              <w:spacing w:before="40" w:after="40"/>
            </w:pPr>
            <w:r w:rsidRPr="00637752">
              <w:t>47657</w:t>
            </w:r>
          </w:p>
        </w:tc>
        <w:tc>
          <w:tcPr>
            <w:tcW w:w="6213" w:type="dxa"/>
          </w:tcPr>
          <w:p w14:paraId="7EFE63CC" w14:textId="77777777" w:rsidR="0044685A" w:rsidRPr="00637752" w:rsidRDefault="0044685A" w:rsidP="006350E1">
            <w:pPr>
              <w:pStyle w:val="02Tabletext"/>
              <w:spacing w:before="40" w:after="40"/>
              <w:rPr>
                <w:b/>
                <w:strike/>
              </w:rPr>
            </w:pPr>
            <w:r w:rsidRPr="00637752">
              <w:rPr>
                <w:bCs/>
                <w:lang w:val="en-US"/>
              </w:rPr>
              <w:t xml:space="preserve">Metatarsal, </w:t>
            </w:r>
            <w:r w:rsidRPr="00637752">
              <w:rPr>
                <w:lang w:val="en-US"/>
              </w:rPr>
              <w:t>3 or more of, treatment of fracture of, by open reduction. Including if performed: removal of loose fragments or intervening soft tissue. (Anaes.) (Assist.)</w:t>
            </w:r>
          </w:p>
        </w:tc>
        <w:tc>
          <w:tcPr>
            <w:tcW w:w="1644" w:type="dxa"/>
          </w:tcPr>
          <w:p w14:paraId="00477A41" w14:textId="77777777" w:rsidR="0044685A" w:rsidRPr="00637752" w:rsidRDefault="0044685A" w:rsidP="00935135">
            <w:pPr>
              <w:pStyle w:val="02Tabletext"/>
              <w:spacing w:before="40" w:after="40"/>
              <w:jc w:val="center"/>
            </w:pPr>
            <w:r w:rsidRPr="00637752">
              <w:t>$471</w:t>
            </w:r>
          </w:p>
        </w:tc>
      </w:tr>
    </w:tbl>
    <w:p w14:paraId="4BCC0868" w14:textId="77777777" w:rsidR="0044685A" w:rsidRPr="00637752" w:rsidRDefault="0044685A" w:rsidP="006E77BC">
      <w:pPr>
        <w:pStyle w:val="Style5"/>
      </w:pPr>
      <w:bookmarkStart w:id="1364" w:name="_Toc482377296"/>
      <w:r w:rsidRPr="00637752">
        <w:t>Toe Fractures</w:t>
      </w:r>
      <w:bookmarkEnd w:id="136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oe fractures"/>
        <w:tblDescription w:val="This is a 3 column table. Column 1 lists the item number, column 2 is the item descriptor and column 3 is the Schedule fee"/>
      </w:tblPr>
      <w:tblGrid>
        <w:gridCol w:w="1168"/>
        <w:gridCol w:w="6258"/>
        <w:gridCol w:w="1656"/>
      </w:tblGrid>
      <w:tr w:rsidR="0044685A" w:rsidRPr="00637752" w14:paraId="6AAA6294" w14:textId="77777777" w:rsidTr="00D5729C">
        <w:trPr>
          <w:tblHeader/>
        </w:trPr>
        <w:tc>
          <w:tcPr>
            <w:tcW w:w="1159" w:type="dxa"/>
            <w:shd w:val="clear" w:color="auto" w:fill="F2F2F2" w:themeFill="background1" w:themeFillShade="F2"/>
            <w:vAlign w:val="bottom"/>
          </w:tcPr>
          <w:p w14:paraId="6D6B5392" w14:textId="77777777" w:rsidR="0044685A" w:rsidRPr="00637752" w:rsidRDefault="0044685A" w:rsidP="006350E1">
            <w:pPr>
              <w:pStyle w:val="02Tabletext"/>
              <w:spacing w:before="40" w:after="40"/>
              <w:rPr>
                <w:b/>
              </w:rPr>
            </w:pPr>
            <w:r w:rsidRPr="00637752">
              <w:rPr>
                <w:b/>
              </w:rPr>
              <w:t>Item</w:t>
            </w:r>
          </w:p>
        </w:tc>
        <w:tc>
          <w:tcPr>
            <w:tcW w:w="6213" w:type="dxa"/>
            <w:shd w:val="clear" w:color="auto" w:fill="F2F2F2" w:themeFill="background1" w:themeFillShade="F2"/>
            <w:vAlign w:val="bottom"/>
          </w:tcPr>
          <w:p w14:paraId="4972076B" w14:textId="77777777" w:rsidR="0044685A" w:rsidRPr="00637752" w:rsidRDefault="0044685A" w:rsidP="006350E1">
            <w:pPr>
              <w:pStyle w:val="02Tabletext"/>
              <w:spacing w:before="40" w:after="40"/>
              <w:rPr>
                <w:b/>
              </w:rPr>
            </w:pPr>
            <w:r w:rsidRPr="00637752">
              <w:rPr>
                <w:b/>
              </w:rPr>
              <w:t>Descriptor</w:t>
            </w:r>
          </w:p>
        </w:tc>
        <w:tc>
          <w:tcPr>
            <w:tcW w:w="1644" w:type="dxa"/>
            <w:shd w:val="clear" w:color="auto" w:fill="F2F2F2" w:themeFill="background1" w:themeFillShade="F2"/>
            <w:vAlign w:val="bottom"/>
          </w:tcPr>
          <w:p w14:paraId="4FAE3EC1" w14:textId="07E9AE03" w:rsidR="0044685A" w:rsidRPr="00637752" w:rsidRDefault="0044685A" w:rsidP="00D33912">
            <w:pPr>
              <w:pStyle w:val="02Tabletext"/>
              <w:spacing w:before="40" w:after="40"/>
              <w:rPr>
                <w:b/>
              </w:rPr>
            </w:pPr>
            <w:r w:rsidRPr="00637752">
              <w:rPr>
                <w:b/>
              </w:rPr>
              <w:t>Schedule</w:t>
            </w:r>
            <w:r w:rsidR="00D33912">
              <w:rPr>
                <w:b/>
              </w:rPr>
              <w:t xml:space="preserve"> </w:t>
            </w:r>
            <w:r w:rsidRPr="00637752">
              <w:rPr>
                <w:b/>
              </w:rPr>
              <w:t>fee</w:t>
            </w:r>
          </w:p>
        </w:tc>
      </w:tr>
      <w:tr w:rsidR="0044685A" w:rsidRPr="00637752" w14:paraId="64298E56" w14:textId="77777777" w:rsidTr="00D5729C">
        <w:tc>
          <w:tcPr>
            <w:tcW w:w="1159" w:type="dxa"/>
          </w:tcPr>
          <w:p w14:paraId="2594BA42" w14:textId="77777777" w:rsidR="0044685A" w:rsidRPr="00637752" w:rsidRDefault="0044685A" w:rsidP="006350E1">
            <w:pPr>
              <w:pStyle w:val="02Tabletext"/>
              <w:spacing w:before="40" w:after="40"/>
              <w:rPr>
                <w:strike/>
              </w:rPr>
            </w:pPr>
            <w:r w:rsidRPr="00637752">
              <w:t>47666</w:t>
            </w:r>
          </w:p>
        </w:tc>
        <w:tc>
          <w:tcPr>
            <w:tcW w:w="6213" w:type="dxa"/>
          </w:tcPr>
          <w:p w14:paraId="55BA3E6E" w14:textId="77777777" w:rsidR="0044685A" w:rsidRPr="00637752" w:rsidRDefault="0044685A" w:rsidP="006350E1">
            <w:pPr>
              <w:pStyle w:val="02Tabletext"/>
              <w:spacing w:before="40" w:after="40"/>
              <w:rPr>
                <w:b/>
                <w:strike/>
              </w:rPr>
            </w:pPr>
            <w:r w:rsidRPr="00637752">
              <w:rPr>
                <w:lang w:val="en-US"/>
              </w:rPr>
              <w:t>Phalanx of great toe, treatment of fracture of, by open reduction. Including if performed: arthrotomy at fracture site, washout of joint, removal of loose fragments or intervening soft tissue, and capsule repair. Per foot. (Anaes.)</w:t>
            </w:r>
          </w:p>
        </w:tc>
        <w:tc>
          <w:tcPr>
            <w:tcW w:w="1644" w:type="dxa"/>
          </w:tcPr>
          <w:p w14:paraId="64F9F499" w14:textId="77777777" w:rsidR="0044685A" w:rsidRPr="00637752" w:rsidRDefault="0044685A" w:rsidP="00935135">
            <w:pPr>
              <w:pStyle w:val="02Tabletext"/>
              <w:spacing w:before="40" w:after="40"/>
              <w:jc w:val="center"/>
              <w:rPr>
                <w:strike/>
              </w:rPr>
            </w:pPr>
            <w:r w:rsidRPr="00637752">
              <w:t>$236</w:t>
            </w:r>
          </w:p>
        </w:tc>
      </w:tr>
      <w:tr w:rsidR="0044685A" w:rsidRPr="00637752" w14:paraId="64A57FD2" w14:textId="77777777" w:rsidTr="00D5729C">
        <w:tc>
          <w:tcPr>
            <w:tcW w:w="1159" w:type="dxa"/>
          </w:tcPr>
          <w:p w14:paraId="294663A4" w14:textId="77777777" w:rsidR="0044685A" w:rsidRPr="00637752" w:rsidRDefault="0044685A" w:rsidP="006350E1">
            <w:pPr>
              <w:pStyle w:val="02Tabletext"/>
              <w:spacing w:before="40" w:after="40"/>
              <w:rPr>
                <w:strike/>
              </w:rPr>
            </w:pPr>
            <w:r w:rsidRPr="00637752">
              <w:t>47672</w:t>
            </w:r>
          </w:p>
        </w:tc>
        <w:tc>
          <w:tcPr>
            <w:tcW w:w="6213" w:type="dxa"/>
          </w:tcPr>
          <w:p w14:paraId="0C6961B9" w14:textId="77777777" w:rsidR="0044685A" w:rsidRPr="00637752" w:rsidRDefault="0044685A" w:rsidP="006350E1">
            <w:pPr>
              <w:pStyle w:val="02Tabletext"/>
              <w:spacing w:before="40" w:after="40"/>
              <w:rPr>
                <w:b/>
                <w:strike/>
              </w:rPr>
            </w:pPr>
            <w:r w:rsidRPr="00637752">
              <w:rPr>
                <w:lang w:val="en-US"/>
              </w:rPr>
              <w:t>Phalanx of toe (other than great toe), 1 of, treatment of fracture of, by open reduction. Including if performed: arthrotomy at fracture site, washout of joint, removal loose fragments or intervening soft tissue, capsule repair. Per foot. (Anaes.)</w:t>
            </w:r>
          </w:p>
        </w:tc>
        <w:tc>
          <w:tcPr>
            <w:tcW w:w="1644" w:type="dxa"/>
          </w:tcPr>
          <w:p w14:paraId="41D6B333" w14:textId="77777777" w:rsidR="0044685A" w:rsidRPr="00637752" w:rsidRDefault="0044685A" w:rsidP="00935135">
            <w:pPr>
              <w:pStyle w:val="02Tabletext"/>
              <w:spacing w:before="40" w:after="40"/>
              <w:jc w:val="center"/>
              <w:rPr>
                <w:strike/>
              </w:rPr>
            </w:pPr>
            <w:r w:rsidRPr="00637752">
              <w:t>$113</w:t>
            </w:r>
          </w:p>
        </w:tc>
      </w:tr>
      <w:tr w:rsidR="0044685A" w:rsidRPr="00637752" w14:paraId="2460C123" w14:textId="77777777" w:rsidTr="00D5729C">
        <w:tc>
          <w:tcPr>
            <w:tcW w:w="1159" w:type="dxa"/>
          </w:tcPr>
          <w:p w14:paraId="3C258264" w14:textId="77777777" w:rsidR="0044685A" w:rsidRPr="00637752" w:rsidRDefault="0044685A" w:rsidP="006350E1">
            <w:pPr>
              <w:pStyle w:val="02Tabletext"/>
              <w:spacing w:before="40" w:after="40"/>
            </w:pPr>
            <w:r w:rsidRPr="00637752">
              <w:t>47678</w:t>
            </w:r>
          </w:p>
        </w:tc>
        <w:tc>
          <w:tcPr>
            <w:tcW w:w="6213" w:type="dxa"/>
          </w:tcPr>
          <w:p w14:paraId="06080DC6" w14:textId="77777777" w:rsidR="0044685A" w:rsidRPr="00637752" w:rsidRDefault="0044685A" w:rsidP="006350E1">
            <w:pPr>
              <w:pStyle w:val="02Tabletext"/>
              <w:spacing w:before="40" w:after="40"/>
              <w:rPr>
                <w:b/>
                <w:strike/>
              </w:rPr>
            </w:pPr>
            <w:r w:rsidRPr="00637752">
              <w:rPr>
                <w:lang w:val="en-US"/>
              </w:rPr>
              <w:t>Phalanx of toe (other than great toe), more than 1 of, treatment of fracture of, by open reduction. Including if performed: arthrotomy at fracture site, washout of joint, removal of loose fragments or intervening soft tissue, and capsule repair. Per foot. (Anaes.)</w:t>
            </w:r>
          </w:p>
        </w:tc>
        <w:tc>
          <w:tcPr>
            <w:tcW w:w="1644" w:type="dxa"/>
          </w:tcPr>
          <w:p w14:paraId="7E05176E" w14:textId="77777777" w:rsidR="0044685A" w:rsidRPr="00637752" w:rsidRDefault="0044685A" w:rsidP="00935135">
            <w:pPr>
              <w:pStyle w:val="02Tabletext"/>
              <w:spacing w:before="40" w:after="40"/>
              <w:jc w:val="center"/>
            </w:pPr>
            <w:r w:rsidRPr="00637752">
              <w:t>$170</w:t>
            </w:r>
          </w:p>
        </w:tc>
      </w:tr>
    </w:tbl>
    <w:p w14:paraId="2EDE1E07" w14:textId="718AC7E7" w:rsidR="0044685A" w:rsidRPr="00637752" w:rsidRDefault="0044685A" w:rsidP="006E77BC">
      <w:pPr>
        <w:pStyle w:val="Style5"/>
      </w:pPr>
      <w:bookmarkStart w:id="1365" w:name="_Toc482377297"/>
      <w:r w:rsidRPr="00637752">
        <w:t>Tendon</w:t>
      </w:r>
      <w:bookmarkEnd w:id="1365"/>
      <w:r w:rsidR="00343761">
        <w:t xml:space="preserve"> procedures</w:t>
      </w:r>
      <w:r w:rsidRPr="00637752">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endon procedures"/>
        <w:tblDescription w:val="This is a 3 column table. Column 1 lists the item number, column 2 is the item descriptor and column 3 is the Schedule fee"/>
      </w:tblPr>
      <w:tblGrid>
        <w:gridCol w:w="1160"/>
        <w:gridCol w:w="6266"/>
        <w:gridCol w:w="1656"/>
      </w:tblGrid>
      <w:tr w:rsidR="0044685A" w:rsidRPr="00637752" w14:paraId="177DC0D9" w14:textId="77777777" w:rsidTr="00D5729C">
        <w:trPr>
          <w:tblHeader/>
        </w:trPr>
        <w:tc>
          <w:tcPr>
            <w:tcW w:w="1152" w:type="dxa"/>
            <w:shd w:val="clear" w:color="auto" w:fill="F2F2F2" w:themeFill="background1" w:themeFillShade="F2"/>
            <w:vAlign w:val="bottom"/>
          </w:tcPr>
          <w:p w14:paraId="1A32C2DE" w14:textId="77777777" w:rsidR="0044685A" w:rsidRPr="00637752" w:rsidRDefault="0044685A" w:rsidP="006350E1">
            <w:pPr>
              <w:pStyle w:val="02Tabletext"/>
              <w:spacing w:before="40" w:after="40"/>
              <w:rPr>
                <w:b/>
                <w:lang w:val="en-AU"/>
              </w:rPr>
            </w:pPr>
            <w:r w:rsidRPr="00637752">
              <w:rPr>
                <w:b/>
                <w:lang w:val="en-AU"/>
              </w:rPr>
              <w:t>Item</w:t>
            </w:r>
          </w:p>
        </w:tc>
        <w:tc>
          <w:tcPr>
            <w:tcW w:w="6220" w:type="dxa"/>
            <w:shd w:val="clear" w:color="auto" w:fill="F2F2F2" w:themeFill="background1" w:themeFillShade="F2"/>
            <w:vAlign w:val="bottom"/>
          </w:tcPr>
          <w:p w14:paraId="286A8DB3" w14:textId="77777777" w:rsidR="0044685A" w:rsidRPr="00637752" w:rsidRDefault="0044685A" w:rsidP="006350E1">
            <w:pPr>
              <w:pStyle w:val="02Tabletext"/>
              <w:spacing w:before="40" w:after="40"/>
              <w:rPr>
                <w:b/>
                <w:lang w:val="en-AU"/>
              </w:rPr>
            </w:pPr>
            <w:r w:rsidRPr="00637752">
              <w:rPr>
                <w:b/>
                <w:lang w:val="en-AU"/>
              </w:rPr>
              <w:t>Descriptor</w:t>
            </w:r>
          </w:p>
        </w:tc>
        <w:tc>
          <w:tcPr>
            <w:tcW w:w="1644" w:type="dxa"/>
            <w:shd w:val="clear" w:color="auto" w:fill="F2F2F2" w:themeFill="background1" w:themeFillShade="F2"/>
            <w:vAlign w:val="bottom"/>
          </w:tcPr>
          <w:p w14:paraId="72C1FFC3" w14:textId="56C8BA82" w:rsidR="0044685A" w:rsidRPr="00637752" w:rsidRDefault="0044685A" w:rsidP="00D33912">
            <w:pPr>
              <w:pStyle w:val="02Tabletext"/>
              <w:spacing w:before="40" w:after="40"/>
              <w:rPr>
                <w:b/>
                <w:lang w:val="en-AU"/>
              </w:rPr>
            </w:pPr>
            <w:r w:rsidRPr="00637752">
              <w:rPr>
                <w:b/>
                <w:lang w:val="en-AU"/>
              </w:rPr>
              <w:t>Schedule</w:t>
            </w:r>
            <w:r w:rsidR="00D33912">
              <w:rPr>
                <w:b/>
                <w:lang w:val="en-AU"/>
              </w:rPr>
              <w:t xml:space="preserve"> </w:t>
            </w:r>
            <w:r w:rsidRPr="00637752">
              <w:rPr>
                <w:b/>
                <w:lang w:val="en-AU"/>
              </w:rPr>
              <w:t>fee</w:t>
            </w:r>
          </w:p>
        </w:tc>
      </w:tr>
      <w:tr w:rsidR="0044685A" w:rsidRPr="00637752" w14:paraId="1A6BFDBC" w14:textId="77777777" w:rsidTr="00D5729C">
        <w:tc>
          <w:tcPr>
            <w:tcW w:w="1152" w:type="dxa"/>
          </w:tcPr>
          <w:p w14:paraId="4E5BF29D" w14:textId="77777777" w:rsidR="0044685A" w:rsidRPr="00637752" w:rsidRDefault="0044685A" w:rsidP="006350E1">
            <w:pPr>
              <w:pStyle w:val="02Tabletext"/>
              <w:spacing w:before="40" w:after="40"/>
            </w:pPr>
            <w:r w:rsidRPr="00637752">
              <w:t>49718</w:t>
            </w:r>
          </w:p>
        </w:tc>
        <w:tc>
          <w:tcPr>
            <w:tcW w:w="6220" w:type="dxa"/>
          </w:tcPr>
          <w:p w14:paraId="38774A33" w14:textId="738DC598" w:rsidR="0044685A" w:rsidRPr="00637752" w:rsidRDefault="00C1218C" w:rsidP="00AF6557">
            <w:pPr>
              <w:pStyle w:val="02Tabletext"/>
              <w:spacing w:before="40" w:after="40"/>
              <w:rPr>
                <w:b/>
              </w:rPr>
            </w:pPr>
            <w:r w:rsidRPr="00C1218C">
              <w:rPr>
                <w:lang w:val="en-US"/>
              </w:rPr>
              <w:t>Major ankle tendon, primary repair of, by any method, inclusive of, if performed: synovial biopsy/synovectomy, per tendon. (Anaes.) (Assist.)</w:t>
            </w:r>
          </w:p>
        </w:tc>
        <w:tc>
          <w:tcPr>
            <w:tcW w:w="1644" w:type="dxa"/>
          </w:tcPr>
          <w:p w14:paraId="53666636" w14:textId="77777777" w:rsidR="0044685A" w:rsidRPr="00637752" w:rsidRDefault="0044685A" w:rsidP="00935135">
            <w:pPr>
              <w:pStyle w:val="02Tabletext"/>
              <w:spacing w:before="40" w:after="40"/>
              <w:jc w:val="center"/>
            </w:pPr>
            <w:r w:rsidRPr="00637752">
              <w:t>$377</w:t>
            </w:r>
          </w:p>
        </w:tc>
      </w:tr>
      <w:tr w:rsidR="0044685A" w:rsidRPr="00637752" w14:paraId="2EF496BB" w14:textId="77777777" w:rsidTr="00D5729C">
        <w:tc>
          <w:tcPr>
            <w:tcW w:w="1152" w:type="dxa"/>
          </w:tcPr>
          <w:p w14:paraId="3BF1E027" w14:textId="77777777" w:rsidR="0044685A" w:rsidRPr="00637752" w:rsidRDefault="0044685A" w:rsidP="006350E1">
            <w:pPr>
              <w:pStyle w:val="02Tabletext"/>
              <w:spacing w:before="40" w:after="40"/>
            </w:pPr>
            <w:r w:rsidRPr="00637752">
              <w:t>49800</w:t>
            </w:r>
          </w:p>
        </w:tc>
        <w:tc>
          <w:tcPr>
            <w:tcW w:w="6220" w:type="dxa"/>
          </w:tcPr>
          <w:p w14:paraId="4930FD40" w14:textId="77777777" w:rsidR="0044685A" w:rsidRPr="00637752" w:rsidRDefault="0044685A" w:rsidP="006350E1">
            <w:pPr>
              <w:pStyle w:val="02Tabletext"/>
              <w:spacing w:before="40" w:after="40"/>
              <w:rPr>
                <w:b/>
              </w:rPr>
            </w:pPr>
            <w:r w:rsidRPr="00637752">
              <w:rPr>
                <w:lang w:val="en-US"/>
              </w:rPr>
              <w:t>Foot, flexor or extensor, primary repair of, inclusive of if performed: synovial biopsy/synovectomy, per toe. (Anaes.) (Assist.)</w:t>
            </w:r>
          </w:p>
        </w:tc>
        <w:tc>
          <w:tcPr>
            <w:tcW w:w="1644" w:type="dxa"/>
          </w:tcPr>
          <w:p w14:paraId="77706C38" w14:textId="77777777" w:rsidR="0044685A" w:rsidRPr="00637752" w:rsidRDefault="0044685A" w:rsidP="00935135">
            <w:pPr>
              <w:pStyle w:val="02Tabletext"/>
              <w:spacing w:before="40" w:after="40"/>
              <w:jc w:val="center"/>
            </w:pPr>
            <w:r w:rsidRPr="00637752">
              <w:t>$132</w:t>
            </w:r>
          </w:p>
        </w:tc>
      </w:tr>
    </w:tbl>
    <w:p w14:paraId="02C5088D" w14:textId="77777777" w:rsidR="008B20F1" w:rsidRDefault="008B20F1" w:rsidP="008B20F1">
      <w:pPr>
        <w:pStyle w:val="SubHeading1"/>
      </w:pPr>
      <w:bookmarkStart w:id="1366" w:name="_Toc482377299"/>
    </w:p>
    <w:p w14:paraId="1537AB37" w14:textId="77777777" w:rsidR="008B20F1" w:rsidRDefault="008B20F1">
      <w:pPr>
        <w:spacing w:before="0" w:after="0"/>
        <w:rPr>
          <w:rFonts w:ascii="Arial" w:hAnsi="Arial" w:cs="Calibri"/>
          <w:b/>
          <w:color w:val="01653F"/>
          <w:sz w:val="28"/>
          <w:lang w:eastAsia="en-US"/>
        </w:rPr>
      </w:pPr>
      <w:r>
        <w:br w:type="page"/>
      </w:r>
    </w:p>
    <w:p w14:paraId="78475D78" w14:textId="5BE5AD56" w:rsidR="0044685A" w:rsidRPr="00637752" w:rsidRDefault="0044685A" w:rsidP="008B20F1">
      <w:pPr>
        <w:pStyle w:val="SubHeading1"/>
      </w:pPr>
      <w:r w:rsidRPr="00637752">
        <w:t xml:space="preserve">Paediatric </w:t>
      </w:r>
      <w:bookmarkEnd w:id="1366"/>
      <w:r w:rsidR="007B6C57">
        <w:t>orthopaedic items</w:t>
      </w:r>
    </w:p>
    <w:p w14:paraId="64D9C71E" w14:textId="77777777" w:rsidR="0044685A" w:rsidRPr="00637752" w:rsidRDefault="0044685A" w:rsidP="006E77BC">
      <w:pPr>
        <w:pStyle w:val="Style5"/>
      </w:pPr>
      <w:bookmarkStart w:id="1367" w:name="_Toc477374251"/>
      <w:bookmarkStart w:id="1368" w:name="_Toc482377300"/>
      <w:r w:rsidRPr="00637752">
        <w:t>Paediatric hip</w:t>
      </w:r>
    </w:p>
    <w:tbl>
      <w:tblPr>
        <w:tblStyle w:val="TableGrid"/>
        <w:tblW w:w="504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Paediatric hip"/>
        <w:tblDescription w:val="This is a 3 column table. Column 1 lists the item number, column 2 is the item descriptor and column 3 is the Schedule fee"/>
      </w:tblPr>
      <w:tblGrid>
        <w:gridCol w:w="1180"/>
        <w:gridCol w:w="6246"/>
        <w:gridCol w:w="1732"/>
      </w:tblGrid>
      <w:tr w:rsidR="0044685A" w:rsidRPr="00637752" w14:paraId="07CB9EA7" w14:textId="77777777" w:rsidTr="00D5729C">
        <w:trPr>
          <w:tblHeader/>
        </w:trPr>
        <w:tc>
          <w:tcPr>
            <w:tcW w:w="1171" w:type="dxa"/>
            <w:shd w:val="clear" w:color="auto" w:fill="F2F2F2" w:themeFill="background1" w:themeFillShade="F2"/>
            <w:vAlign w:val="bottom"/>
          </w:tcPr>
          <w:p w14:paraId="11B8B3ED" w14:textId="77777777" w:rsidR="0044685A" w:rsidRPr="00637752" w:rsidRDefault="0044685A" w:rsidP="006350E1">
            <w:pPr>
              <w:pStyle w:val="01Tableheaderrow"/>
              <w:spacing w:before="40" w:after="40"/>
              <w:rPr>
                <w:lang w:val="en-AU"/>
              </w:rPr>
            </w:pPr>
            <w:r w:rsidRPr="00637752">
              <w:rPr>
                <w:lang w:val="en-AU"/>
              </w:rPr>
              <w:t>Item</w:t>
            </w:r>
          </w:p>
        </w:tc>
        <w:tc>
          <w:tcPr>
            <w:tcW w:w="6201" w:type="dxa"/>
            <w:shd w:val="clear" w:color="auto" w:fill="F2F2F2" w:themeFill="background1" w:themeFillShade="F2"/>
            <w:vAlign w:val="bottom"/>
          </w:tcPr>
          <w:p w14:paraId="75DB3F65" w14:textId="77777777" w:rsidR="0044685A" w:rsidRPr="00637752" w:rsidRDefault="0044685A" w:rsidP="006350E1">
            <w:pPr>
              <w:pStyle w:val="01Tableheaderrow"/>
              <w:spacing w:before="40" w:after="40"/>
              <w:rPr>
                <w:lang w:val="en-AU"/>
              </w:rPr>
            </w:pPr>
            <w:r w:rsidRPr="00637752">
              <w:rPr>
                <w:lang w:val="en-AU"/>
              </w:rPr>
              <w:t>Descriptor</w:t>
            </w:r>
          </w:p>
        </w:tc>
        <w:tc>
          <w:tcPr>
            <w:tcW w:w="1720" w:type="dxa"/>
            <w:shd w:val="clear" w:color="auto" w:fill="F2F2F2" w:themeFill="background1" w:themeFillShade="F2"/>
            <w:vAlign w:val="bottom"/>
          </w:tcPr>
          <w:p w14:paraId="07DEC22B" w14:textId="26405978" w:rsidR="0044685A" w:rsidRPr="00637752" w:rsidRDefault="0044685A" w:rsidP="00D33912">
            <w:pPr>
              <w:pStyle w:val="01Tableheaderrow"/>
              <w:spacing w:before="40" w:after="40"/>
              <w:rPr>
                <w:lang w:val="en-AU"/>
              </w:rPr>
            </w:pPr>
            <w:r w:rsidRPr="00637752">
              <w:rPr>
                <w:lang w:val="en-AU"/>
              </w:rPr>
              <w:t>Schedule</w:t>
            </w:r>
            <w:r w:rsidR="00D33912">
              <w:rPr>
                <w:lang w:val="en-AU"/>
              </w:rPr>
              <w:t xml:space="preserve"> </w:t>
            </w:r>
            <w:r w:rsidRPr="00637752">
              <w:rPr>
                <w:lang w:val="en-AU"/>
              </w:rPr>
              <w:t>fee</w:t>
            </w:r>
          </w:p>
        </w:tc>
      </w:tr>
      <w:tr w:rsidR="0044685A" w:rsidRPr="00637752" w14:paraId="0A6F34E6" w14:textId="77777777" w:rsidTr="00D5729C">
        <w:tc>
          <w:tcPr>
            <w:tcW w:w="1171" w:type="dxa"/>
          </w:tcPr>
          <w:p w14:paraId="29921488" w14:textId="77777777" w:rsidR="0044685A" w:rsidRPr="00637752" w:rsidRDefault="0044685A" w:rsidP="006350E1">
            <w:pPr>
              <w:pStyle w:val="02Tabletext"/>
              <w:spacing w:before="40" w:after="40"/>
            </w:pPr>
            <w:r w:rsidRPr="00637752">
              <w:t>48424</w:t>
            </w:r>
          </w:p>
        </w:tc>
        <w:tc>
          <w:tcPr>
            <w:tcW w:w="6201" w:type="dxa"/>
          </w:tcPr>
          <w:p w14:paraId="642A7128" w14:textId="77777777" w:rsidR="0044685A" w:rsidRPr="00637752" w:rsidRDefault="0044685A" w:rsidP="006350E1">
            <w:pPr>
              <w:pStyle w:val="02Tabletext"/>
              <w:spacing w:before="40" w:after="40"/>
            </w:pPr>
            <w:r w:rsidRPr="00637752">
              <w:rPr>
                <w:lang w:val="en-US"/>
              </w:rPr>
              <w:t>Pelvic osteotomy, with or without internal fixation and including the application of a hip spica, for patients less than 18 years of age, not to be claimed with bone graft items. (Anaes.) (Assist.)</w:t>
            </w:r>
          </w:p>
        </w:tc>
        <w:tc>
          <w:tcPr>
            <w:tcW w:w="1720" w:type="dxa"/>
          </w:tcPr>
          <w:p w14:paraId="4B43FDDF" w14:textId="77777777" w:rsidR="0044685A" w:rsidRPr="00637752" w:rsidRDefault="0044685A" w:rsidP="00935135">
            <w:pPr>
              <w:pStyle w:val="02Tabletext"/>
              <w:spacing w:before="40" w:after="40"/>
              <w:jc w:val="center"/>
            </w:pPr>
            <w:r w:rsidRPr="00637752">
              <w:t>$753</w:t>
            </w:r>
          </w:p>
        </w:tc>
      </w:tr>
      <w:tr w:rsidR="0044685A" w:rsidRPr="00637752" w14:paraId="67DA885C" w14:textId="77777777" w:rsidTr="00D5729C">
        <w:tc>
          <w:tcPr>
            <w:tcW w:w="1171" w:type="dxa"/>
          </w:tcPr>
          <w:p w14:paraId="674D09B5" w14:textId="77777777" w:rsidR="0044685A" w:rsidRPr="00637752" w:rsidRDefault="0044685A" w:rsidP="006350E1">
            <w:pPr>
              <w:pStyle w:val="02Tabletext"/>
              <w:spacing w:before="40" w:after="40"/>
            </w:pPr>
            <w:r w:rsidRPr="00637752">
              <w:t>48427</w:t>
            </w:r>
          </w:p>
        </w:tc>
        <w:tc>
          <w:tcPr>
            <w:tcW w:w="6201" w:type="dxa"/>
          </w:tcPr>
          <w:p w14:paraId="117A60C3" w14:textId="77777777" w:rsidR="0044685A" w:rsidRPr="00637752" w:rsidRDefault="0044685A" w:rsidP="006350E1">
            <w:pPr>
              <w:pStyle w:val="02Tabletext"/>
              <w:spacing w:before="40" w:after="40"/>
            </w:pPr>
            <w:r w:rsidRPr="00637752">
              <w:rPr>
                <w:lang w:val="en-US"/>
              </w:rPr>
              <w:t>Femoral osteotomy, for patients less than 18 years of age, not to be claimed with bone graft items. (Anaes.) (Assist.)</w:t>
            </w:r>
          </w:p>
        </w:tc>
        <w:tc>
          <w:tcPr>
            <w:tcW w:w="1720" w:type="dxa"/>
          </w:tcPr>
          <w:p w14:paraId="1EDEE3EC" w14:textId="77777777" w:rsidR="0044685A" w:rsidRPr="00637752" w:rsidRDefault="0044685A" w:rsidP="00935135">
            <w:pPr>
              <w:pStyle w:val="02Tabletext"/>
              <w:spacing w:before="40" w:after="40"/>
              <w:jc w:val="center"/>
            </w:pPr>
            <w:r w:rsidRPr="00637752">
              <w:t>$913</w:t>
            </w:r>
          </w:p>
        </w:tc>
      </w:tr>
      <w:tr w:rsidR="0044685A" w:rsidRPr="00637752" w14:paraId="158CEB86" w14:textId="77777777" w:rsidTr="00D5729C">
        <w:tc>
          <w:tcPr>
            <w:tcW w:w="1171" w:type="dxa"/>
          </w:tcPr>
          <w:p w14:paraId="45AE1108" w14:textId="77777777" w:rsidR="0044685A" w:rsidRPr="00637752" w:rsidRDefault="0044685A" w:rsidP="006350E1">
            <w:pPr>
              <w:pStyle w:val="02Tabletext"/>
              <w:spacing w:before="40" w:after="40"/>
            </w:pPr>
            <w:r w:rsidRPr="00637752">
              <w:t>50394</w:t>
            </w:r>
          </w:p>
        </w:tc>
        <w:tc>
          <w:tcPr>
            <w:tcW w:w="6201" w:type="dxa"/>
          </w:tcPr>
          <w:p w14:paraId="41D0310E" w14:textId="77777777" w:rsidR="0044685A" w:rsidRPr="00637752" w:rsidRDefault="0044685A" w:rsidP="006350E1">
            <w:pPr>
              <w:pStyle w:val="02Tabletext"/>
              <w:spacing w:before="40" w:after="40"/>
              <w:rPr>
                <w:lang w:val="en-US"/>
              </w:rPr>
            </w:pPr>
            <w:r w:rsidRPr="00637752">
              <w:t>Multiple peri-acetabular osteotomy, including internal fixation where performed. (Anaes.) (Assist.)</w:t>
            </w:r>
          </w:p>
        </w:tc>
        <w:tc>
          <w:tcPr>
            <w:tcW w:w="1720" w:type="dxa"/>
          </w:tcPr>
          <w:p w14:paraId="6AF6B50F" w14:textId="77777777" w:rsidR="0044685A" w:rsidRPr="00637752" w:rsidRDefault="0044685A" w:rsidP="00935135">
            <w:pPr>
              <w:pStyle w:val="02Tabletext"/>
              <w:spacing w:before="40" w:after="40"/>
              <w:jc w:val="center"/>
            </w:pPr>
            <w:r w:rsidRPr="00637752">
              <w:rPr>
                <w:lang w:val="en-US"/>
              </w:rPr>
              <w:t>$2,777</w:t>
            </w:r>
          </w:p>
        </w:tc>
      </w:tr>
      <w:tr w:rsidR="0044685A" w:rsidRPr="00637752" w14:paraId="3A341A2F" w14:textId="77777777" w:rsidTr="00D5729C">
        <w:tc>
          <w:tcPr>
            <w:tcW w:w="1171" w:type="dxa"/>
          </w:tcPr>
          <w:p w14:paraId="5A343CE2" w14:textId="77777777" w:rsidR="0044685A" w:rsidRPr="00637752" w:rsidRDefault="0044685A" w:rsidP="006350E1">
            <w:pPr>
              <w:pStyle w:val="02Tabletext"/>
              <w:spacing w:before="40" w:after="40"/>
            </w:pPr>
            <w:r w:rsidRPr="00637752">
              <w:t>503XX</w:t>
            </w:r>
          </w:p>
        </w:tc>
        <w:tc>
          <w:tcPr>
            <w:tcW w:w="6201" w:type="dxa"/>
            <w:vAlign w:val="center"/>
          </w:tcPr>
          <w:p w14:paraId="211095B3" w14:textId="77777777" w:rsidR="0044685A" w:rsidRPr="00637752" w:rsidRDefault="0044685A" w:rsidP="006350E1">
            <w:pPr>
              <w:pStyle w:val="02Tabletext"/>
              <w:spacing w:before="40" w:after="40"/>
            </w:pPr>
            <w:r w:rsidRPr="00637752">
              <w:rPr>
                <w:lang w:val="en-US"/>
              </w:rPr>
              <w:t>Osteotomy and distalisation of greater trochanter with internal fixation. (Anaes.) (Assist.)</w:t>
            </w:r>
          </w:p>
        </w:tc>
        <w:tc>
          <w:tcPr>
            <w:tcW w:w="1720" w:type="dxa"/>
          </w:tcPr>
          <w:p w14:paraId="144BC793" w14:textId="77777777" w:rsidR="0044685A" w:rsidRPr="00637752" w:rsidRDefault="0044685A" w:rsidP="00935135">
            <w:pPr>
              <w:pStyle w:val="02Tabletext"/>
              <w:spacing w:before="40" w:after="40"/>
              <w:jc w:val="center"/>
            </w:pPr>
            <w:r w:rsidRPr="00637752">
              <w:t>TBD</w:t>
            </w:r>
          </w:p>
        </w:tc>
      </w:tr>
      <w:tr w:rsidR="0044685A" w:rsidRPr="00637752" w14:paraId="5C0E9F76" w14:textId="77777777" w:rsidTr="00D5729C">
        <w:tc>
          <w:tcPr>
            <w:tcW w:w="1171" w:type="dxa"/>
          </w:tcPr>
          <w:p w14:paraId="7BDD575C" w14:textId="77777777" w:rsidR="0044685A" w:rsidRPr="00637752" w:rsidRDefault="0044685A" w:rsidP="006350E1">
            <w:pPr>
              <w:pStyle w:val="02Tabletext"/>
              <w:spacing w:before="40" w:after="40"/>
            </w:pPr>
            <w:r w:rsidRPr="00637752">
              <w:t>50352</w:t>
            </w:r>
          </w:p>
        </w:tc>
        <w:tc>
          <w:tcPr>
            <w:tcW w:w="6201" w:type="dxa"/>
            <w:vAlign w:val="center"/>
          </w:tcPr>
          <w:p w14:paraId="756D5FE7" w14:textId="77777777" w:rsidR="0044685A" w:rsidRPr="00637752" w:rsidRDefault="0044685A" w:rsidP="006350E1">
            <w:pPr>
              <w:pStyle w:val="02Tabletext"/>
              <w:spacing w:before="40" w:after="40"/>
              <w:rPr>
                <w:lang w:val="en-US"/>
              </w:rPr>
            </w:pPr>
            <w:r w:rsidRPr="00637752">
              <w:t>Developmental dysplasia of the hip, treatment of, involving supervision of splint, harness or cast - initial application of, not being a service associated with a service to which another item in this Group applies. (Anaes.)</w:t>
            </w:r>
          </w:p>
        </w:tc>
        <w:tc>
          <w:tcPr>
            <w:tcW w:w="1720" w:type="dxa"/>
          </w:tcPr>
          <w:p w14:paraId="000507F3" w14:textId="77777777" w:rsidR="0044685A" w:rsidRPr="00637752" w:rsidRDefault="0044685A" w:rsidP="00935135">
            <w:pPr>
              <w:pStyle w:val="02Tabletext"/>
              <w:spacing w:before="40" w:after="40"/>
              <w:jc w:val="center"/>
            </w:pPr>
            <w:r w:rsidRPr="00637752">
              <w:t>$57</w:t>
            </w:r>
          </w:p>
        </w:tc>
      </w:tr>
      <w:tr w:rsidR="0044685A" w:rsidRPr="00637752" w14:paraId="39CBEF48" w14:textId="77777777" w:rsidTr="00D5729C">
        <w:tc>
          <w:tcPr>
            <w:tcW w:w="1171" w:type="dxa"/>
          </w:tcPr>
          <w:p w14:paraId="380855D3" w14:textId="77777777" w:rsidR="0044685A" w:rsidRPr="00637752" w:rsidRDefault="0044685A" w:rsidP="006350E1">
            <w:pPr>
              <w:pStyle w:val="02Tabletext"/>
              <w:spacing w:before="40" w:after="40"/>
            </w:pPr>
            <w:r w:rsidRPr="00637752">
              <w:t>50654</w:t>
            </w:r>
          </w:p>
        </w:tc>
        <w:tc>
          <w:tcPr>
            <w:tcW w:w="6201" w:type="dxa"/>
            <w:vAlign w:val="center"/>
          </w:tcPr>
          <w:p w14:paraId="32D14CD4" w14:textId="77777777" w:rsidR="0044685A" w:rsidRPr="00637752" w:rsidRDefault="0044685A" w:rsidP="006350E1">
            <w:pPr>
              <w:pStyle w:val="02Tabletext"/>
              <w:spacing w:before="40" w:after="40"/>
              <w:rPr>
                <w:lang w:val="en-US"/>
              </w:rPr>
            </w:pPr>
            <w:r w:rsidRPr="00637752">
              <w:t>Hip dysplasia or dislocation, examination and/or closed reduction, with or without arthrography of the hip under anaesthesia, application or reapplication of hip spica, in a patient under the age of 18. (Anaes.) (Assist.)</w:t>
            </w:r>
          </w:p>
        </w:tc>
        <w:tc>
          <w:tcPr>
            <w:tcW w:w="1720" w:type="dxa"/>
          </w:tcPr>
          <w:p w14:paraId="227D3E4E" w14:textId="77777777" w:rsidR="0044685A" w:rsidRPr="00637752" w:rsidRDefault="0044685A" w:rsidP="00935135">
            <w:pPr>
              <w:pStyle w:val="02Tabletext"/>
              <w:spacing w:before="40" w:after="40"/>
              <w:jc w:val="center"/>
            </w:pPr>
            <w:r w:rsidRPr="00637752">
              <w:t>$497</w:t>
            </w:r>
          </w:p>
        </w:tc>
      </w:tr>
      <w:tr w:rsidR="0044685A" w:rsidRPr="00637752" w14:paraId="60BE4B72" w14:textId="77777777" w:rsidTr="00D5729C">
        <w:tc>
          <w:tcPr>
            <w:tcW w:w="1171" w:type="dxa"/>
          </w:tcPr>
          <w:p w14:paraId="5FA778CB" w14:textId="77777777" w:rsidR="0044685A" w:rsidRPr="00637752" w:rsidRDefault="0044685A" w:rsidP="006350E1">
            <w:pPr>
              <w:pStyle w:val="02Tabletext"/>
              <w:spacing w:before="40" w:after="40"/>
            </w:pPr>
            <w:r w:rsidRPr="00637752">
              <w:t>50351</w:t>
            </w:r>
          </w:p>
        </w:tc>
        <w:tc>
          <w:tcPr>
            <w:tcW w:w="6201" w:type="dxa"/>
            <w:vAlign w:val="center"/>
          </w:tcPr>
          <w:p w14:paraId="36D1E335" w14:textId="77777777" w:rsidR="0044685A" w:rsidRPr="00637752" w:rsidRDefault="0044685A" w:rsidP="006350E1">
            <w:pPr>
              <w:pStyle w:val="02Tabletext"/>
              <w:spacing w:before="40" w:after="40"/>
              <w:rPr>
                <w:lang w:val="en-US"/>
              </w:rPr>
            </w:pPr>
            <w:r w:rsidRPr="00637752">
              <w:t>Hip, developmental dislocation of, open reduction of, including application of hip spica. (Anaes.) (Assist.)</w:t>
            </w:r>
          </w:p>
        </w:tc>
        <w:tc>
          <w:tcPr>
            <w:tcW w:w="1720" w:type="dxa"/>
          </w:tcPr>
          <w:p w14:paraId="2D062B77" w14:textId="77777777" w:rsidR="0044685A" w:rsidRPr="00637752" w:rsidRDefault="0044685A" w:rsidP="00935135">
            <w:pPr>
              <w:pStyle w:val="02Tabletext"/>
              <w:spacing w:before="40" w:after="40"/>
              <w:jc w:val="center"/>
            </w:pPr>
            <w:r w:rsidRPr="00637752">
              <w:t>$1,597</w:t>
            </w:r>
          </w:p>
        </w:tc>
      </w:tr>
      <w:tr w:rsidR="0044685A" w:rsidRPr="00637752" w14:paraId="40639738" w14:textId="77777777" w:rsidTr="00D5729C">
        <w:tc>
          <w:tcPr>
            <w:tcW w:w="1171" w:type="dxa"/>
          </w:tcPr>
          <w:p w14:paraId="7F613EBC" w14:textId="6440C060" w:rsidR="0044685A" w:rsidRPr="00637752" w:rsidRDefault="0044685A" w:rsidP="006350E1">
            <w:pPr>
              <w:pStyle w:val="02Tabletext"/>
              <w:spacing w:before="40" w:after="40"/>
            </w:pPr>
            <w:r w:rsidRPr="00637752">
              <w:t>479</w:t>
            </w:r>
            <w:r w:rsidR="0027054E">
              <w:t>ZA</w:t>
            </w:r>
          </w:p>
        </w:tc>
        <w:tc>
          <w:tcPr>
            <w:tcW w:w="6201" w:type="dxa"/>
          </w:tcPr>
          <w:p w14:paraId="50B0A8D5" w14:textId="63A9F316" w:rsidR="0044685A" w:rsidRPr="00637752" w:rsidRDefault="0044685A" w:rsidP="006350E1">
            <w:pPr>
              <w:pStyle w:val="02Tabletext"/>
              <w:spacing w:before="40" w:after="40"/>
            </w:pPr>
            <w:r w:rsidRPr="00637752">
              <w:t>Internal fixation to stabilise slipped capital femoral epiphysis</w:t>
            </w:r>
            <w:r w:rsidR="006B3575">
              <w:t>.</w:t>
            </w:r>
            <w:r w:rsidRPr="00637752">
              <w:t xml:space="preserve"> (Anaes.) (Assist.)</w:t>
            </w:r>
          </w:p>
        </w:tc>
        <w:tc>
          <w:tcPr>
            <w:tcW w:w="1720" w:type="dxa"/>
          </w:tcPr>
          <w:p w14:paraId="2449DB02" w14:textId="77777777" w:rsidR="0044685A" w:rsidRPr="00637752" w:rsidRDefault="0044685A" w:rsidP="00935135">
            <w:pPr>
              <w:pStyle w:val="02Tabletext"/>
              <w:spacing w:before="40" w:after="40"/>
              <w:jc w:val="center"/>
            </w:pPr>
            <w:r w:rsidRPr="00637752">
              <w:t>TBD</w:t>
            </w:r>
          </w:p>
        </w:tc>
      </w:tr>
      <w:tr w:rsidR="0044685A" w:rsidRPr="00637752" w14:paraId="65F428A2" w14:textId="77777777" w:rsidTr="00D5729C">
        <w:tc>
          <w:tcPr>
            <w:tcW w:w="1171" w:type="dxa"/>
          </w:tcPr>
          <w:p w14:paraId="47AD21B9" w14:textId="159A7C3A" w:rsidR="0044685A" w:rsidRPr="00637752" w:rsidRDefault="0044685A" w:rsidP="006350E1">
            <w:pPr>
              <w:pStyle w:val="02Tabletext"/>
              <w:spacing w:before="40" w:after="40"/>
            </w:pPr>
            <w:r w:rsidRPr="00637752">
              <w:t>479</w:t>
            </w:r>
            <w:r w:rsidR="0027054E">
              <w:t>ZB</w:t>
            </w:r>
          </w:p>
        </w:tc>
        <w:tc>
          <w:tcPr>
            <w:tcW w:w="6201" w:type="dxa"/>
          </w:tcPr>
          <w:p w14:paraId="57F3A300" w14:textId="09DF7DFE" w:rsidR="0044685A" w:rsidRPr="00637752" w:rsidRDefault="0044685A" w:rsidP="006350E1">
            <w:pPr>
              <w:pStyle w:val="02Tabletext"/>
              <w:spacing w:before="40" w:after="40"/>
            </w:pPr>
            <w:r w:rsidRPr="00637752">
              <w:t>Open subcapital realignment for slipped capital femoral epiphysis, not to be claimed with 48427</w:t>
            </w:r>
            <w:r w:rsidR="006B3575">
              <w:t>.</w:t>
            </w:r>
            <w:r w:rsidRPr="00637752">
              <w:t xml:space="preserve"> (Anaes.) (Assist.)</w:t>
            </w:r>
          </w:p>
        </w:tc>
        <w:tc>
          <w:tcPr>
            <w:tcW w:w="1720" w:type="dxa"/>
          </w:tcPr>
          <w:p w14:paraId="38C12D50" w14:textId="77777777" w:rsidR="0044685A" w:rsidRPr="00637752" w:rsidRDefault="0044685A" w:rsidP="00935135">
            <w:pPr>
              <w:pStyle w:val="02Tabletext"/>
              <w:spacing w:before="40" w:after="40"/>
              <w:jc w:val="center"/>
            </w:pPr>
            <w:r w:rsidRPr="00637752">
              <w:t>TBD</w:t>
            </w:r>
          </w:p>
        </w:tc>
      </w:tr>
      <w:tr w:rsidR="0044685A" w:rsidRPr="00637752" w14:paraId="3163C07F" w14:textId="77777777" w:rsidTr="00D5729C">
        <w:tc>
          <w:tcPr>
            <w:tcW w:w="1171" w:type="dxa"/>
          </w:tcPr>
          <w:p w14:paraId="62C7AF22" w14:textId="77777777" w:rsidR="0044685A" w:rsidRPr="00637752" w:rsidRDefault="0044685A" w:rsidP="006350E1">
            <w:pPr>
              <w:pStyle w:val="02Tabletext"/>
              <w:spacing w:before="40" w:after="40"/>
            </w:pPr>
            <w:r w:rsidRPr="00637752">
              <w:t>50375</w:t>
            </w:r>
          </w:p>
        </w:tc>
        <w:tc>
          <w:tcPr>
            <w:tcW w:w="6201" w:type="dxa"/>
          </w:tcPr>
          <w:p w14:paraId="219694DA" w14:textId="77777777" w:rsidR="0044685A" w:rsidRPr="00637752" w:rsidRDefault="0044685A" w:rsidP="006350E1">
            <w:pPr>
              <w:pStyle w:val="02Tabletext"/>
              <w:spacing w:before="40" w:after="40"/>
            </w:pPr>
            <w:r w:rsidRPr="00637752">
              <w:rPr>
                <w:lang w:val="en-US"/>
              </w:rPr>
              <w:t>Hip, contracture of, medial release, inclusive of lengthening of, or division of the adductors and psoas, with or without division of the obturator nerve, unilateral. (Anaes.) (Assist.)</w:t>
            </w:r>
          </w:p>
        </w:tc>
        <w:tc>
          <w:tcPr>
            <w:tcW w:w="1720" w:type="dxa"/>
          </w:tcPr>
          <w:p w14:paraId="28D93F72" w14:textId="77777777" w:rsidR="0044685A" w:rsidRPr="00637752" w:rsidRDefault="0044685A" w:rsidP="00935135">
            <w:pPr>
              <w:pStyle w:val="02Tabletext"/>
              <w:spacing w:before="40" w:after="40"/>
              <w:jc w:val="center"/>
            </w:pPr>
            <w:r w:rsidRPr="00637752">
              <w:t>$499</w:t>
            </w:r>
          </w:p>
        </w:tc>
      </w:tr>
      <w:tr w:rsidR="0044685A" w:rsidRPr="00637752" w14:paraId="7A23BA4F" w14:textId="77777777" w:rsidTr="00D5729C">
        <w:tc>
          <w:tcPr>
            <w:tcW w:w="1171" w:type="dxa"/>
          </w:tcPr>
          <w:p w14:paraId="5ADC97EF" w14:textId="77777777" w:rsidR="0044685A" w:rsidRPr="00637752" w:rsidRDefault="0044685A" w:rsidP="006350E1">
            <w:pPr>
              <w:pStyle w:val="02Tabletext"/>
              <w:spacing w:before="40" w:after="40"/>
            </w:pPr>
            <w:r w:rsidRPr="00637752">
              <w:t>50378</w:t>
            </w:r>
          </w:p>
        </w:tc>
        <w:tc>
          <w:tcPr>
            <w:tcW w:w="6201" w:type="dxa"/>
          </w:tcPr>
          <w:p w14:paraId="5BBD96D2" w14:textId="77777777" w:rsidR="0044685A" w:rsidRPr="00637752" w:rsidRDefault="0044685A" w:rsidP="006350E1">
            <w:pPr>
              <w:pStyle w:val="02Tabletext"/>
              <w:spacing w:before="40" w:after="40"/>
            </w:pPr>
            <w:r w:rsidRPr="00637752">
              <w:rPr>
                <w:lang w:val="en-US"/>
              </w:rPr>
              <w:t>Hip, contracture of, medial release, inclusive of lengthening of, or division of the adductors and psoas, with or without division of the obturator nerve, bilateral. (Anaes.) (Assist.)</w:t>
            </w:r>
          </w:p>
        </w:tc>
        <w:tc>
          <w:tcPr>
            <w:tcW w:w="1720" w:type="dxa"/>
          </w:tcPr>
          <w:p w14:paraId="134FDED1" w14:textId="77777777" w:rsidR="0044685A" w:rsidRPr="00637752" w:rsidRDefault="0044685A" w:rsidP="00935135">
            <w:pPr>
              <w:pStyle w:val="02Tabletext"/>
              <w:spacing w:before="40" w:after="40"/>
              <w:jc w:val="center"/>
            </w:pPr>
            <w:r w:rsidRPr="00637752">
              <w:t>$873</w:t>
            </w:r>
          </w:p>
        </w:tc>
      </w:tr>
      <w:tr w:rsidR="0044685A" w:rsidRPr="00637752" w14:paraId="0F17831D" w14:textId="77777777" w:rsidTr="00D5729C">
        <w:tc>
          <w:tcPr>
            <w:tcW w:w="1171" w:type="dxa"/>
          </w:tcPr>
          <w:p w14:paraId="47AF665B" w14:textId="77777777" w:rsidR="0044685A" w:rsidRPr="00637752" w:rsidRDefault="0044685A" w:rsidP="006350E1">
            <w:pPr>
              <w:pStyle w:val="02Tabletext"/>
              <w:spacing w:before="40" w:after="40"/>
            </w:pPr>
            <w:r w:rsidRPr="00637752">
              <w:t>50381</w:t>
            </w:r>
          </w:p>
        </w:tc>
        <w:tc>
          <w:tcPr>
            <w:tcW w:w="6201" w:type="dxa"/>
          </w:tcPr>
          <w:p w14:paraId="2EF67C10" w14:textId="77777777" w:rsidR="0044685A" w:rsidRPr="00637752" w:rsidRDefault="0044685A" w:rsidP="006350E1">
            <w:pPr>
              <w:pStyle w:val="02Tabletext"/>
              <w:spacing w:before="40" w:after="40"/>
            </w:pPr>
            <w:r w:rsidRPr="00637752">
              <w:rPr>
                <w:lang w:val="en-US"/>
              </w:rPr>
              <w:t>Hip, contracture of, anterior release, inclusive of lengthening of, or division of the hip flexors and psoas with or without division of the joint capsule, unilateral. (Anaes.) (Assist.)</w:t>
            </w:r>
          </w:p>
        </w:tc>
        <w:tc>
          <w:tcPr>
            <w:tcW w:w="1720" w:type="dxa"/>
          </w:tcPr>
          <w:p w14:paraId="410244D5" w14:textId="77777777" w:rsidR="0044685A" w:rsidRPr="00637752" w:rsidRDefault="0044685A" w:rsidP="00935135">
            <w:pPr>
              <w:pStyle w:val="02Tabletext"/>
              <w:spacing w:before="40" w:after="40"/>
              <w:jc w:val="center"/>
            </w:pPr>
            <w:r w:rsidRPr="00637752">
              <w:t>$652</w:t>
            </w:r>
          </w:p>
        </w:tc>
      </w:tr>
      <w:tr w:rsidR="0044685A" w:rsidRPr="00637752" w14:paraId="5232DA20" w14:textId="77777777" w:rsidTr="00D5729C">
        <w:tc>
          <w:tcPr>
            <w:tcW w:w="1171" w:type="dxa"/>
          </w:tcPr>
          <w:p w14:paraId="140D99F3" w14:textId="77777777" w:rsidR="0044685A" w:rsidRPr="00637752" w:rsidRDefault="0044685A" w:rsidP="006350E1">
            <w:pPr>
              <w:pStyle w:val="02Tabletext"/>
              <w:spacing w:before="40" w:after="40"/>
            </w:pPr>
            <w:r w:rsidRPr="00637752">
              <w:t>50384</w:t>
            </w:r>
          </w:p>
        </w:tc>
        <w:tc>
          <w:tcPr>
            <w:tcW w:w="6201" w:type="dxa"/>
          </w:tcPr>
          <w:p w14:paraId="68D7AB68" w14:textId="77777777" w:rsidR="0044685A" w:rsidRPr="00637752" w:rsidRDefault="0044685A" w:rsidP="006350E1">
            <w:pPr>
              <w:pStyle w:val="02Tabletext"/>
              <w:spacing w:before="40" w:after="40"/>
            </w:pPr>
            <w:r w:rsidRPr="00637752">
              <w:rPr>
                <w:lang w:val="en-US"/>
              </w:rPr>
              <w:t>Hip, contracture of, anterior release, inclusive of lengthening of, or division of the hip flexors and psoas with or without division of the joint capsule, bilateral. (Anaes.) (Assist.)</w:t>
            </w:r>
          </w:p>
        </w:tc>
        <w:tc>
          <w:tcPr>
            <w:tcW w:w="1720" w:type="dxa"/>
          </w:tcPr>
          <w:p w14:paraId="34D7B476" w14:textId="77777777" w:rsidR="0044685A" w:rsidRPr="00637752" w:rsidRDefault="0044685A" w:rsidP="00935135">
            <w:pPr>
              <w:pStyle w:val="02Tabletext"/>
              <w:spacing w:before="40" w:after="40"/>
              <w:jc w:val="center"/>
            </w:pPr>
            <w:r w:rsidRPr="00637752">
              <w:t>$1,144</w:t>
            </w:r>
          </w:p>
        </w:tc>
      </w:tr>
      <w:tr w:rsidR="0044685A" w:rsidRPr="00637752" w14:paraId="3673BDF5" w14:textId="77777777" w:rsidTr="00D5729C">
        <w:tc>
          <w:tcPr>
            <w:tcW w:w="1171" w:type="dxa"/>
          </w:tcPr>
          <w:p w14:paraId="03E6CD81" w14:textId="77777777" w:rsidR="0044685A" w:rsidRPr="00637752" w:rsidRDefault="0044685A" w:rsidP="006350E1">
            <w:pPr>
              <w:pStyle w:val="02Tabletext"/>
              <w:spacing w:before="40" w:after="40"/>
            </w:pPr>
            <w:r w:rsidRPr="00637752">
              <w:t>50390</w:t>
            </w:r>
          </w:p>
        </w:tc>
        <w:tc>
          <w:tcPr>
            <w:tcW w:w="6201" w:type="dxa"/>
          </w:tcPr>
          <w:p w14:paraId="4866731A" w14:textId="5DF13B6F" w:rsidR="0044685A" w:rsidRPr="00637752" w:rsidRDefault="0044685A" w:rsidP="006350E1">
            <w:pPr>
              <w:pStyle w:val="02Tabletext"/>
              <w:spacing w:before="40" w:after="40"/>
              <w:rPr>
                <w:lang w:val="en-US"/>
              </w:rPr>
            </w:pPr>
            <w:r w:rsidRPr="00637752">
              <w:t>Perthes, cerebral palsy, or other neuromuscular conditions, affecting hips or knees, application of cast under general anaesthesia, performed in the operating theatre of a hospital</w:t>
            </w:r>
            <w:r w:rsidR="006B3575">
              <w:t>.</w:t>
            </w:r>
            <w:r w:rsidRPr="00637752">
              <w:t xml:space="preserve"> (Anaes.)</w:t>
            </w:r>
          </w:p>
        </w:tc>
        <w:tc>
          <w:tcPr>
            <w:tcW w:w="1720" w:type="dxa"/>
          </w:tcPr>
          <w:p w14:paraId="1D5A90DA" w14:textId="77777777" w:rsidR="0044685A" w:rsidRPr="00637752" w:rsidRDefault="0044685A" w:rsidP="00935135">
            <w:pPr>
              <w:pStyle w:val="02Tabletext"/>
              <w:spacing w:before="40" w:after="40"/>
              <w:jc w:val="center"/>
            </w:pPr>
            <w:r w:rsidRPr="00637752">
              <w:t>$229</w:t>
            </w:r>
          </w:p>
        </w:tc>
      </w:tr>
      <w:tr w:rsidR="0044685A" w:rsidRPr="00637752" w14:paraId="33B8BC65" w14:textId="77777777" w:rsidTr="00D5729C">
        <w:tc>
          <w:tcPr>
            <w:tcW w:w="1171" w:type="dxa"/>
          </w:tcPr>
          <w:p w14:paraId="114B33C7" w14:textId="77777777" w:rsidR="0044685A" w:rsidRPr="00637752" w:rsidRDefault="0044685A" w:rsidP="006350E1">
            <w:pPr>
              <w:pStyle w:val="02Tabletext"/>
              <w:spacing w:before="40" w:after="40"/>
            </w:pPr>
            <w:r w:rsidRPr="00637752">
              <w:t>50393</w:t>
            </w:r>
          </w:p>
        </w:tc>
        <w:tc>
          <w:tcPr>
            <w:tcW w:w="6201" w:type="dxa"/>
          </w:tcPr>
          <w:p w14:paraId="0D0E0F9F" w14:textId="77777777" w:rsidR="0044685A" w:rsidRPr="00637752" w:rsidRDefault="0044685A" w:rsidP="006350E1">
            <w:pPr>
              <w:pStyle w:val="02Tabletext"/>
              <w:spacing w:before="40" w:after="40"/>
              <w:rPr>
                <w:lang w:val="en-US"/>
              </w:rPr>
            </w:pPr>
            <w:r w:rsidRPr="00637752">
              <w:rPr>
                <w:lang w:val="en-US"/>
              </w:rPr>
              <w:t>Acetabular shelf procedure, not to be used in conjunction with other hip arthroplasty procedures. (Anaes.) (Assist.)</w:t>
            </w:r>
          </w:p>
        </w:tc>
        <w:tc>
          <w:tcPr>
            <w:tcW w:w="1720" w:type="dxa"/>
          </w:tcPr>
          <w:p w14:paraId="6F79EE52" w14:textId="77777777" w:rsidR="0044685A" w:rsidRPr="00637752" w:rsidRDefault="0044685A" w:rsidP="00935135">
            <w:pPr>
              <w:pStyle w:val="02Tabletext"/>
              <w:spacing w:before="40" w:after="40"/>
              <w:jc w:val="center"/>
            </w:pPr>
            <w:r w:rsidRPr="00637752">
              <w:t>$846</w:t>
            </w:r>
          </w:p>
        </w:tc>
      </w:tr>
    </w:tbl>
    <w:p w14:paraId="51204B3A" w14:textId="77777777" w:rsidR="0044685A" w:rsidRPr="00637752" w:rsidRDefault="0044685A" w:rsidP="006E77BC">
      <w:pPr>
        <w:pStyle w:val="Style5"/>
      </w:pPr>
      <w:r w:rsidRPr="00637752">
        <w:t>Paediatric lower extremity</w:t>
      </w:r>
      <w:bookmarkEnd w:id="1367"/>
      <w:bookmarkEnd w:id="1368"/>
      <w:r w:rsidRPr="00637752">
        <w:tab/>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Paediatric lower extremity"/>
        <w:tblDescription w:val="This is a 3 column table. Column 1 lists the item number, column 2 is the item descriptor and column 3 is the Schedule fee"/>
      </w:tblPr>
      <w:tblGrid>
        <w:gridCol w:w="1180"/>
        <w:gridCol w:w="6246"/>
        <w:gridCol w:w="1656"/>
      </w:tblGrid>
      <w:tr w:rsidR="0044685A" w:rsidRPr="00637752" w14:paraId="3054638B" w14:textId="77777777" w:rsidTr="00D5729C">
        <w:trPr>
          <w:tblHeader/>
        </w:trPr>
        <w:tc>
          <w:tcPr>
            <w:tcW w:w="1171" w:type="dxa"/>
            <w:shd w:val="clear" w:color="auto" w:fill="F2F2F2" w:themeFill="background1" w:themeFillShade="F2"/>
            <w:vAlign w:val="bottom"/>
          </w:tcPr>
          <w:p w14:paraId="5EF2D66C" w14:textId="77777777" w:rsidR="0044685A" w:rsidRPr="00637752" w:rsidRDefault="0044685A" w:rsidP="006350E1">
            <w:pPr>
              <w:pStyle w:val="01Tableheaderrow"/>
              <w:spacing w:before="40" w:after="40"/>
              <w:rPr>
                <w:lang w:val="en-AU"/>
              </w:rPr>
            </w:pPr>
            <w:r w:rsidRPr="00637752">
              <w:rPr>
                <w:lang w:val="en-AU"/>
              </w:rPr>
              <w:t>Item</w:t>
            </w:r>
          </w:p>
        </w:tc>
        <w:tc>
          <w:tcPr>
            <w:tcW w:w="6201" w:type="dxa"/>
            <w:shd w:val="clear" w:color="auto" w:fill="F2F2F2" w:themeFill="background1" w:themeFillShade="F2"/>
            <w:vAlign w:val="bottom"/>
          </w:tcPr>
          <w:p w14:paraId="2518CBB9" w14:textId="77777777" w:rsidR="0044685A" w:rsidRPr="00637752" w:rsidRDefault="0044685A" w:rsidP="006350E1">
            <w:pPr>
              <w:pStyle w:val="01Tableheaderrow"/>
              <w:spacing w:before="40" w:after="40"/>
              <w:rPr>
                <w:lang w:val="en-AU"/>
              </w:rPr>
            </w:pPr>
            <w:r w:rsidRPr="00637752">
              <w:rPr>
                <w:lang w:val="en-AU"/>
              </w:rPr>
              <w:t>Descriptor</w:t>
            </w:r>
          </w:p>
        </w:tc>
        <w:tc>
          <w:tcPr>
            <w:tcW w:w="1644" w:type="dxa"/>
            <w:shd w:val="clear" w:color="auto" w:fill="F2F2F2" w:themeFill="background1" w:themeFillShade="F2"/>
            <w:vAlign w:val="bottom"/>
          </w:tcPr>
          <w:p w14:paraId="5C7C8703" w14:textId="0E194926" w:rsidR="0044685A" w:rsidRPr="00637752" w:rsidRDefault="0044685A" w:rsidP="00D33912">
            <w:pPr>
              <w:pStyle w:val="01Tableheaderrow"/>
              <w:spacing w:before="40" w:after="40"/>
              <w:rPr>
                <w:lang w:val="en-AU"/>
              </w:rPr>
            </w:pPr>
            <w:r w:rsidRPr="00637752">
              <w:rPr>
                <w:lang w:val="en-AU"/>
              </w:rPr>
              <w:t>Schedule</w:t>
            </w:r>
            <w:r w:rsidR="00D33912">
              <w:rPr>
                <w:lang w:val="en-AU"/>
              </w:rPr>
              <w:t xml:space="preserve"> </w:t>
            </w:r>
            <w:r w:rsidRPr="00637752">
              <w:rPr>
                <w:lang w:val="en-AU"/>
              </w:rPr>
              <w:t>fee</w:t>
            </w:r>
          </w:p>
        </w:tc>
      </w:tr>
      <w:tr w:rsidR="0044685A" w:rsidRPr="00637752" w14:paraId="4CB34032" w14:textId="77777777" w:rsidTr="00D5729C">
        <w:tc>
          <w:tcPr>
            <w:tcW w:w="1171" w:type="dxa"/>
          </w:tcPr>
          <w:p w14:paraId="307BA317" w14:textId="77777777" w:rsidR="0044685A" w:rsidRPr="00637752" w:rsidRDefault="0044685A" w:rsidP="006350E1">
            <w:pPr>
              <w:pStyle w:val="02Tabletext"/>
              <w:spacing w:before="40" w:after="40"/>
            </w:pPr>
            <w:r w:rsidRPr="00637752">
              <w:t>49878</w:t>
            </w:r>
          </w:p>
        </w:tc>
        <w:tc>
          <w:tcPr>
            <w:tcW w:w="6201" w:type="dxa"/>
          </w:tcPr>
          <w:p w14:paraId="122C69CC" w14:textId="0A81FA14" w:rsidR="0044685A" w:rsidRPr="00637752" w:rsidRDefault="0044685A" w:rsidP="006350E1">
            <w:pPr>
              <w:pStyle w:val="02Tabletext"/>
              <w:spacing w:before="40" w:after="40"/>
            </w:pPr>
            <w:r w:rsidRPr="00637752">
              <w:t>Talipes equinovarus, calcaneo valgus or metatarsus varus, treatment by cast, splint or manipulation - each attendance</w:t>
            </w:r>
            <w:r w:rsidR="006B3575">
              <w:t>.</w:t>
            </w:r>
            <w:r w:rsidRPr="00637752">
              <w:t xml:space="preserve"> (Anaes.)</w:t>
            </w:r>
          </w:p>
        </w:tc>
        <w:tc>
          <w:tcPr>
            <w:tcW w:w="1644" w:type="dxa"/>
          </w:tcPr>
          <w:p w14:paraId="4CE372AD" w14:textId="77777777" w:rsidR="0044685A" w:rsidRPr="00637752" w:rsidRDefault="0044685A" w:rsidP="00935135">
            <w:pPr>
              <w:pStyle w:val="02Tabletext"/>
              <w:spacing w:before="40" w:after="40"/>
              <w:jc w:val="center"/>
            </w:pPr>
            <w:r w:rsidRPr="00637752">
              <w:t>$57</w:t>
            </w:r>
          </w:p>
        </w:tc>
      </w:tr>
      <w:tr w:rsidR="0044685A" w:rsidRPr="00637752" w14:paraId="214403C5" w14:textId="77777777" w:rsidTr="00D5729C">
        <w:tc>
          <w:tcPr>
            <w:tcW w:w="1171" w:type="dxa"/>
          </w:tcPr>
          <w:p w14:paraId="13B2A6D8" w14:textId="77777777" w:rsidR="0044685A" w:rsidRPr="00637752" w:rsidRDefault="0044685A" w:rsidP="006350E1">
            <w:pPr>
              <w:pStyle w:val="02Tabletext"/>
              <w:spacing w:before="40" w:after="40"/>
              <w:rPr>
                <w:lang w:val="en-AU"/>
              </w:rPr>
            </w:pPr>
            <w:r w:rsidRPr="00637752">
              <w:t>50321</w:t>
            </w:r>
          </w:p>
        </w:tc>
        <w:tc>
          <w:tcPr>
            <w:tcW w:w="6201" w:type="dxa"/>
          </w:tcPr>
          <w:p w14:paraId="47B7566E" w14:textId="77777777" w:rsidR="0044685A" w:rsidRPr="00637752" w:rsidRDefault="0044685A" w:rsidP="006350E1">
            <w:pPr>
              <w:pStyle w:val="02Tabletext"/>
              <w:spacing w:before="40" w:after="40"/>
              <w:rPr>
                <w:lang w:val="en-AU"/>
              </w:rPr>
            </w:pPr>
            <w:r w:rsidRPr="00637752">
              <w:rPr>
                <w:lang w:val="en-US"/>
              </w:rPr>
              <w:t>Talipes equinovarus, open soft tissue release. (Anaes.) (Assist.)</w:t>
            </w:r>
          </w:p>
        </w:tc>
        <w:tc>
          <w:tcPr>
            <w:tcW w:w="1644" w:type="dxa"/>
          </w:tcPr>
          <w:p w14:paraId="5F7B8902" w14:textId="77777777" w:rsidR="0044685A" w:rsidRPr="00637752" w:rsidRDefault="0044685A" w:rsidP="00935135">
            <w:pPr>
              <w:pStyle w:val="02Tabletext"/>
              <w:spacing w:before="40" w:after="40"/>
              <w:jc w:val="center"/>
            </w:pPr>
            <w:r w:rsidRPr="00637752">
              <w:t>$929</w:t>
            </w:r>
          </w:p>
        </w:tc>
      </w:tr>
      <w:tr w:rsidR="0044685A" w:rsidRPr="00637752" w14:paraId="4C1EB343" w14:textId="77777777" w:rsidTr="00D5729C">
        <w:tc>
          <w:tcPr>
            <w:tcW w:w="1171" w:type="dxa"/>
          </w:tcPr>
          <w:p w14:paraId="49516193" w14:textId="77777777" w:rsidR="0044685A" w:rsidRPr="00637752" w:rsidRDefault="0044685A" w:rsidP="006350E1">
            <w:pPr>
              <w:pStyle w:val="02Tabletext"/>
              <w:spacing w:before="40" w:after="40"/>
              <w:rPr>
                <w:strike/>
                <w:lang w:val="en-AU"/>
              </w:rPr>
            </w:pPr>
            <w:r w:rsidRPr="00637752">
              <w:t>50324</w:t>
            </w:r>
          </w:p>
        </w:tc>
        <w:tc>
          <w:tcPr>
            <w:tcW w:w="6201" w:type="dxa"/>
          </w:tcPr>
          <w:p w14:paraId="52192968" w14:textId="77777777" w:rsidR="0044685A" w:rsidRPr="00637752" w:rsidRDefault="0044685A" w:rsidP="006350E1">
            <w:pPr>
              <w:pStyle w:val="02Tabletext"/>
              <w:spacing w:before="40" w:after="40"/>
              <w:rPr>
                <w:lang w:val="en-US"/>
              </w:rPr>
            </w:pPr>
            <w:r w:rsidRPr="00637752">
              <w:t>Talipes equinovarus, open soft tissue release, revision. (Anaes.) (Assist.)</w:t>
            </w:r>
          </w:p>
        </w:tc>
        <w:tc>
          <w:tcPr>
            <w:tcW w:w="1644" w:type="dxa"/>
          </w:tcPr>
          <w:p w14:paraId="2A564EED" w14:textId="77777777" w:rsidR="0044685A" w:rsidRPr="00637752" w:rsidRDefault="0044685A" w:rsidP="00935135">
            <w:pPr>
              <w:pStyle w:val="02Tabletext"/>
              <w:spacing w:before="40" w:after="40"/>
              <w:jc w:val="center"/>
              <w:rPr>
                <w:lang w:val="en-US"/>
              </w:rPr>
            </w:pPr>
            <w:r w:rsidRPr="00637752">
              <w:rPr>
                <w:lang w:val="en-US"/>
              </w:rPr>
              <w:t>$1,324</w:t>
            </w:r>
          </w:p>
        </w:tc>
      </w:tr>
      <w:tr w:rsidR="0044685A" w:rsidRPr="00637752" w14:paraId="5A233350" w14:textId="77777777" w:rsidTr="00D5729C">
        <w:tc>
          <w:tcPr>
            <w:tcW w:w="1171" w:type="dxa"/>
          </w:tcPr>
          <w:p w14:paraId="50CFF106" w14:textId="77777777" w:rsidR="0044685A" w:rsidRPr="00637752" w:rsidRDefault="0044685A" w:rsidP="006350E1">
            <w:pPr>
              <w:pStyle w:val="02Tabletext"/>
              <w:spacing w:before="40" w:after="40"/>
              <w:rPr>
                <w:strike/>
              </w:rPr>
            </w:pPr>
            <w:r w:rsidRPr="00637752">
              <w:t>50330</w:t>
            </w:r>
          </w:p>
        </w:tc>
        <w:tc>
          <w:tcPr>
            <w:tcW w:w="6201" w:type="dxa"/>
          </w:tcPr>
          <w:p w14:paraId="545E4B4B" w14:textId="37638232" w:rsidR="0044685A" w:rsidRPr="00637752" w:rsidRDefault="0044685A" w:rsidP="006350E1">
            <w:pPr>
              <w:pStyle w:val="02Tabletext"/>
              <w:spacing w:before="40" w:after="40"/>
              <w:rPr>
                <w:strike/>
              </w:rPr>
            </w:pPr>
            <w:r w:rsidRPr="00637752">
              <w:t>Talipes equinovarus, or talus, vertical congenital - post operative manipulation and change of plaster, performed under general anaesthesia in the operating theatre of a hospital, not being a service to which item 50315, 50318, 50321, 50324 or 50327 applies</w:t>
            </w:r>
            <w:r w:rsidR="006B3575">
              <w:t>.</w:t>
            </w:r>
            <w:r w:rsidRPr="00637752">
              <w:t xml:space="preserve"> (Anaes.)</w:t>
            </w:r>
          </w:p>
        </w:tc>
        <w:tc>
          <w:tcPr>
            <w:tcW w:w="1644" w:type="dxa"/>
          </w:tcPr>
          <w:p w14:paraId="407B6D77" w14:textId="77777777" w:rsidR="0044685A" w:rsidRPr="00637752" w:rsidRDefault="0044685A" w:rsidP="00935135">
            <w:pPr>
              <w:pStyle w:val="02Tabletext"/>
              <w:spacing w:before="40" w:after="40"/>
              <w:jc w:val="center"/>
              <w:rPr>
                <w:strike/>
              </w:rPr>
            </w:pPr>
            <w:r w:rsidRPr="00637752">
              <w:t>$229</w:t>
            </w:r>
          </w:p>
        </w:tc>
      </w:tr>
      <w:tr w:rsidR="0044685A" w:rsidRPr="00637752" w14:paraId="78585A41" w14:textId="77777777" w:rsidTr="00D5729C">
        <w:tc>
          <w:tcPr>
            <w:tcW w:w="1171" w:type="dxa"/>
          </w:tcPr>
          <w:p w14:paraId="1374700A" w14:textId="77777777" w:rsidR="0044685A" w:rsidRPr="00637752" w:rsidRDefault="0044685A" w:rsidP="006350E1">
            <w:pPr>
              <w:pStyle w:val="02Tabletext"/>
              <w:spacing w:before="40" w:after="40"/>
            </w:pPr>
            <w:r w:rsidRPr="00637752">
              <w:t>50333</w:t>
            </w:r>
          </w:p>
        </w:tc>
        <w:tc>
          <w:tcPr>
            <w:tcW w:w="6201" w:type="dxa"/>
          </w:tcPr>
          <w:p w14:paraId="74FAD94A" w14:textId="7F868317" w:rsidR="0044685A" w:rsidRPr="00637752" w:rsidRDefault="0044685A" w:rsidP="006350E1">
            <w:pPr>
              <w:pStyle w:val="02Tabletext"/>
              <w:spacing w:before="40" w:after="40"/>
              <w:rPr>
                <w:b/>
              </w:rPr>
            </w:pPr>
            <w:r w:rsidRPr="00637752">
              <w:t>Tarsal coalition, excision of, with interposition of muscle, fat graft or similar graft, including, if performed, capsulotomy, synovectomy, and excision of osteophytes, per coalition</w:t>
            </w:r>
            <w:r w:rsidR="006B3575">
              <w:t>.</w:t>
            </w:r>
            <w:r w:rsidRPr="00637752">
              <w:t xml:space="preserve"> (Anaes.) (Assist.)</w:t>
            </w:r>
          </w:p>
        </w:tc>
        <w:tc>
          <w:tcPr>
            <w:tcW w:w="1644" w:type="dxa"/>
          </w:tcPr>
          <w:p w14:paraId="566EEBC9" w14:textId="77777777" w:rsidR="0044685A" w:rsidRPr="00637752" w:rsidRDefault="0044685A" w:rsidP="00935135">
            <w:pPr>
              <w:pStyle w:val="02Tabletext"/>
              <w:spacing w:before="40" w:after="40"/>
              <w:jc w:val="center"/>
            </w:pPr>
            <w:r w:rsidRPr="00637752">
              <w:t>$617</w:t>
            </w:r>
          </w:p>
        </w:tc>
      </w:tr>
      <w:tr w:rsidR="0044685A" w:rsidRPr="00637752" w14:paraId="25F82CC5" w14:textId="77777777" w:rsidTr="00D5729C">
        <w:tc>
          <w:tcPr>
            <w:tcW w:w="1171" w:type="dxa"/>
          </w:tcPr>
          <w:p w14:paraId="708B6074" w14:textId="77777777" w:rsidR="0044685A" w:rsidRPr="00637752" w:rsidRDefault="0044685A" w:rsidP="006350E1">
            <w:pPr>
              <w:pStyle w:val="02Tabletext"/>
              <w:spacing w:before="40" w:after="40"/>
            </w:pPr>
            <w:r w:rsidRPr="00637752">
              <w:t>503XY</w:t>
            </w:r>
          </w:p>
        </w:tc>
        <w:tc>
          <w:tcPr>
            <w:tcW w:w="6201" w:type="dxa"/>
          </w:tcPr>
          <w:p w14:paraId="2E003143" w14:textId="77777777" w:rsidR="0044685A" w:rsidRPr="00637752" w:rsidRDefault="0044685A" w:rsidP="006350E1">
            <w:pPr>
              <w:pStyle w:val="02Tabletext"/>
              <w:spacing w:before="40" w:after="40"/>
              <w:rPr>
                <w:b/>
              </w:rPr>
            </w:pPr>
            <w:r w:rsidRPr="00637752">
              <w:t>Talus, vertical, congenital, treatment by percutaneous or open stabilisation of talonavicular joint and Achilles’ tenotomy. (Anaes.) (Assist.)</w:t>
            </w:r>
          </w:p>
        </w:tc>
        <w:tc>
          <w:tcPr>
            <w:tcW w:w="1644" w:type="dxa"/>
          </w:tcPr>
          <w:p w14:paraId="586E9933" w14:textId="77777777" w:rsidR="0044685A" w:rsidRPr="00637752" w:rsidRDefault="0044685A" w:rsidP="00935135">
            <w:pPr>
              <w:pStyle w:val="02Tabletext"/>
              <w:spacing w:before="40" w:after="40"/>
              <w:jc w:val="center"/>
            </w:pPr>
            <w:r w:rsidRPr="00637752">
              <w:t>TBD</w:t>
            </w:r>
          </w:p>
        </w:tc>
      </w:tr>
      <w:tr w:rsidR="0044685A" w:rsidRPr="00637752" w14:paraId="21642288" w14:textId="77777777" w:rsidTr="00D5729C">
        <w:tc>
          <w:tcPr>
            <w:tcW w:w="1171" w:type="dxa"/>
          </w:tcPr>
          <w:p w14:paraId="3CDA42FB" w14:textId="77777777" w:rsidR="0044685A" w:rsidRPr="00637752" w:rsidRDefault="0044685A" w:rsidP="006350E1">
            <w:pPr>
              <w:pStyle w:val="02Tabletext"/>
              <w:spacing w:before="40" w:after="40"/>
              <w:rPr>
                <w:strike/>
              </w:rPr>
            </w:pPr>
            <w:r w:rsidRPr="00637752">
              <w:t>50336</w:t>
            </w:r>
          </w:p>
        </w:tc>
        <w:tc>
          <w:tcPr>
            <w:tcW w:w="6201" w:type="dxa"/>
            <w:vAlign w:val="center"/>
          </w:tcPr>
          <w:p w14:paraId="1C48609E" w14:textId="665FFBC5" w:rsidR="0044685A" w:rsidRPr="00637752" w:rsidRDefault="0044685A" w:rsidP="006350E1">
            <w:pPr>
              <w:pStyle w:val="02Tabletext"/>
              <w:spacing w:before="40" w:after="40"/>
              <w:rPr>
                <w:strike/>
              </w:rPr>
            </w:pPr>
            <w:r w:rsidRPr="00637752">
              <w:t>Talus, vertical, congenital, combined anterior and posterior reconstruction</w:t>
            </w:r>
            <w:r w:rsidR="006B3575">
              <w:t>.</w:t>
            </w:r>
            <w:r w:rsidRPr="00637752">
              <w:t xml:space="preserve"> (Anaes.) (Assist.)</w:t>
            </w:r>
          </w:p>
        </w:tc>
        <w:tc>
          <w:tcPr>
            <w:tcW w:w="1644" w:type="dxa"/>
          </w:tcPr>
          <w:p w14:paraId="1FAF412D" w14:textId="77777777" w:rsidR="0044685A" w:rsidRPr="00637752" w:rsidRDefault="0044685A" w:rsidP="00935135">
            <w:pPr>
              <w:pStyle w:val="02Tabletext"/>
              <w:spacing w:before="40" w:after="40"/>
              <w:jc w:val="center"/>
            </w:pPr>
            <w:r w:rsidRPr="00637752">
              <w:t>$922</w:t>
            </w:r>
          </w:p>
        </w:tc>
      </w:tr>
      <w:tr w:rsidR="0044685A" w:rsidRPr="00637752" w14:paraId="00189002" w14:textId="77777777" w:rsidTr="00D5729C">
        <w:tc>
          <w:tcPr>
            <w:tcW w:w="1171" w:type="dxa"/>
          </w:tcPr>
          <w:p w14:paraId="198D8450" w14:textId="77777777" w:rsidR="0044685A" w:rsidRPr="00637752" w:rsidRDefault="0044685A" w:rsidP="006350E1">
            <w:pPr>
              <w:pStyle w:val="02Tabletext"/>
              <w:spacing w:before="40" w:after="40"/>
            </w:pPr>
            <w:r w:rsidRPr="00637752">
              <w:t>50339</w:t>
            </w:r>
          </w:p>
        </w:tc>
        <w:tc>
          <w:tcPr>
            <w:tcW w:w="6201" w:type="dxa"/>
            <w:vAlign w:val="center"/>
          </w:tcPr>
          <w:p w14:paraId="6519C0C9" w14:textId="0B4A9C7F" w:rsidR="0044685A" w:rsidRPr="00637752" w:rsidRDefault="0044685A" w:rsidP="006350E1">
            <w:pPr>
              <w:pStyle w:val="02Tabletext"/>
              <w:spacing w:before="40" w:after="40"/>
            </w:pPr>
            <w:r w:rsidRPr="00637752">
              <w:rPr>
                <w:lang w:val="en-US"/>
              </w:rPr>
              <w:t>Tibialis anterior or tibialis posterior tendon transfer</w:t>
            </w:r>
            <w:r w:rsidR="006B3575">
              <w:rPr>
                <w:lang w:val="en-US"/>
              </w:rPr>
              <w:t>.</w:t>
            </w:r>
            <w:r w:rsidRPr="00637752">
              <w:rPr>
                <w:lang w:val="en-US"/>
              </w:rPr>
              <w:t xml:space="preserve"> (split or whole). (Anaes.) (Assist.)</w:t>
            </w:r>
          </w:p>
        </w:tc>
        <w:tc>
          <w:tcPr>
            <w:tcW w:w="1644" w:type="dxa"/>
          </w:tcPr>
          <w:p w14:paraId="2805C30D" w14:textId="77777777" w:rsidR="0044685A" w:rsidRPr="00637752" w:rsidRDefault="0044685A" w:rsidP="00935135">
            <w:pPr>
              <w:pStyle w:val="02Tabletext"/>
              <w:spacing w:before="40" w:after="40"/>
              <w:jc w:val="center"/>
            </w:pPr>
            <w:r w:rsidRPr="00637752">
              <w:t>TBD</w:t>
            </w:r>
          </w:p>
        </w:tc>
      </w:tr>
      <w:tr w:rsidR="0044685A" w:rsidRPr="00637752" w14:paraId="18505C6B" w14:textId="77777777" w:rsidTr="00D5729C">
        <w:tc>
          <w:tcPr>
            <w:tcW w:w="1171" w:type="dxa"/>
          </w:tcPr>
          <w:p w14:paraId="49595EBD" w14:textId="77777777" w:rsidR="0044685A" w:rsidRPr="00637752" w:rsidRDefault="0044685A" w:rsidP="006350E1">
            <w:pPr>
              <w:pStyle w:val="02Tabletext"/>
              <w:spacing w:before="40" w:after="40"/>
            </w:pPr>
            <w:r w:rsidRPr="00637752">
              <w:t>50345</w:t>
            </w:r>
          </w:p>
        </w:tc>
        <w:tc>
          <w:tcPr>
            <w:tcW w:w="6201" w:type="dxa"/>
            <w:vAlign w:val="center"/>
          </w:tcPr>
          <w:p w14:paraId="0494537B" w14:textId="48626524" w:rsidR="0044685A" w:rsidRPr="00637752" w:rsidRDefault="0044685A" w:rsidP="006350E1">
            <w:pPr>
              <w:pStyle w:val="02Tabletext"/>
              <w:spacing w:before="40" w:after="40"/>
              <w:rPr>
                <w:lang w:val="en-AU"/>
              </w:rPr>
            </w:pPr>
            <w:r w:rsidRPr="00637752">
              <w:t>Hyperextension deformity of toe, release incorporating V-Y plasty of skin, lengthening of extensor tendons and release of capsule contracture</w:t>
            </w:r>
            <w:r w:rsidR="006B3575">
              <w:t>.</w:t>
            </w:r>
            <w:r w:rsidRPr="00637752">
              <w:t xml:space="preserve"> (Anaes.) (Assist.)</w:t>
            </w:r>
          </w:p>
        </w:tc>
        <w:tc>
          <w:tcPr>
            <w:tcW w:w="1644" w:type="dxa"/>
          </w:tcPr>
          <w:p w14:paraId="49533621" w14:textId="77777777" w:rsidR="0044685A" w:rsidRPr="00637752" w:rsidRDefault="0044685A" w:rsidP="00935135">
            <w:pPr>
              <w:pStyle w:val="02Tabletext"/>
              <w:spacing w:before="40" w:after="40"/>
              <w:jc w:val="center"/>
            </w:pPr>
            <w:r w:rsidRPr="00637752">
              <w:t>$347</w:t>
            </w:r>
          </w:p>
        </w:tc>
      </w:tr>
      <w:tr w:rsidR="0044685A" w:rsidRPr="00637752" w14:paraId="369869BA" w14:textId="77777777" w:rsidTr="00D5729C">
        <w:tc>
          <w:tcPr>
            <w:tcW w:w="1171" w:type="dxa"/>
          </w:tcPr>
          <w:p w14:paraId="5DF632D6" w14:textId="77777777" w:rsidR="0044685A" w:rsidRPr="00637752" w:rsidRDefault="0044685A" w:rsidP="006350E1">
            <w:pPr>
              <w:pStyle w:val="02Tabletext"/>
              <w:spacing w:before="40" w:after="40"/>
            </w:pPr>
            <w:r w:rsidRPr="00637752">
              <w:t>50348</w:t>
            </w:r>
          </w:p>
        </w:tc>
        <w:tc>
          <w:tcPr>
            <w:tcW w:w="6201" w:type="dxa"/>
            <w:vAlign w:val="center"/>
          </w:tcPr>
          <w:p w14:paraId="49091DE6" w14:textId="77777777" w:rsidR="0044685A" w:rsidRPr="00637752" w:rsidRDefault="0044685A" w:rsidP="006350E1">
            <w:pPr>
              <w:pStyle w:val="02Tabletext"/>
              <w:spacing w:before="40" w:after="40"/>
            </w:pPr>
            <w:r w:rsidRPr="00637752">
              <w:t>Knee, deformity of, post-operative manipulation and change of plaster, performed under general anaesthesia in the operating theatre of a hospital (Anaes.)</w:t>
            </w:r>
          </w:p>
        </w:tc>
        <w:tc>
          <w:tcPr>
            <w:tcW w:w="1644" w:type="dxa"/>
          </w:tcPr>
          <w:p w14:paraId="7DCCD871" w14:textId="77777777" w:rsidR="0044685A" w:rsidRPr="00637752" w:rsidRDefault="0044685A" w:rsidP="00935135">
            <w:pPr>
              <w:pStyle w:val="02Tabletext"/>
              <w:spacing w:before="40" w:after="40"/>
              <w:jc w:val="center"/>
            </w:pPr>
            <w:r w:rsidRPr="00637752">
              <w:t>$229</w:t>
            </w:r>
          </w:p>
        </w:tc>
      </w:tr>
      <w:tr w:rsidR="0044685A" w:rsidRPr="00637752" w14:paraId="7FA784F0" w14:textId="77777777" w:rsidTr="00D5729C">
        <w:tc>
          <w:tcPr>
            <w:tcW w:w="1171" w:type="dxa"/>
          </w:tcPr>
          <w:p w14:paraId="101CD605" w14:textId="77777777" w:rsidR="0044685A" w:rsidRPr="00637752" w:rsidRDefault="0044685A" w:rsidP="006350E1">
            <w:pPr>
              <w:pStyle w:val="02Tabletext"/>
              <w:spacing w:before="40" w:after="40"/>
              <w:rPr>
                <w:lang w:val="en-AU"/>
              </w:rPr>
            </w:pPr>
            <w:r w:rsidRPr="00637752">
              <w:t>50354</w:t>
            </w:r>
          </w:p>
        </w:tc>
        <w:tc>
          <w:tcPr>
            <w:tcW w:w="6201" w:type="dxa"/>
          </w:tcPr>
          <w:p w14:paraId="3D4B424D" w14:textId="77777777" w:rsidR="0044685A" w:rsidRPr="00637752" w:rsidRDefault="0044685A" w:rsidP="006350E1">
            <w:pPr>
              <w:pStyle w:val="02Tabletext"/>
              <w:spacing w:before="40" w:after="40"/>
            </w:pPr>
            <w:r w:rsidRPr="00637752">
              <w:rPr>
                <w:lang w:val="en-US"/>
              </w:rPr>
              <w:t>Tibia, pseudarthrosis of, congenital, resection and fixation. (Anaes.) (Assist.)</w:t>
            </w:r>
          </w:p>
        </w:tc>
        <w:tc>
          <w:tcPr>
            <w:tcW w:w="1644" w:type="dxa"/>
          </w:tcPr>
          <w:p w14:paraId="0B3B5E91" w14:textId="77777777" w:rsidR="0044685A" w:rsidRPr="00637752" w:rsidRDefault="0044685A" w:rsidP="00935135">
            <w:pPr>
              <w:pStyle w:val="02Tabletext"/>
              <w:spacing w:before="40" w:after="40"/>
              <w:jc w:val="center"/>
            </w:pPr>
            <w:r w:rsidRPr="00637752">
              <w:t>$1,310</w:t>
            </w:r>
          </w:p>
        </w:tc>
      </w:tr>
      <w:tr w:rsidR="0044685A" w:rsidRPr="00637752" w14:paraId="31DB9586" w14:textId="77777777" w:rsidTr="00D5729C">
        <w:tc>
          <w:tcPr>
            <w:tcW w:w="1171" w:type="dxa"/>
          </w:tcPr>
          <w:p w14:paraId="58A3E817" w14:textId="77777777" w:rsidR="0044685A" w:rsidRPr="00637752" w:rsidRDefault="0044685A" w:rsidP="006350E1">
            <w:pPr>
              <w:pStyle w:val="02Tabletext"/>
              <w:spacing w:before="40" w:after="40"/>
            </w:pPr>
            <w:r w:rsidRPr="00637752">
              <w:t>50357</w:t>
            </w:r>
          </w:p>
        </w:tc>
        <w:tc>
          <w:tcPr>
            <w:tcW w:w="6201" w:type="dxa"/>
          </w:tcPr>
          <w:p w14:paraId="230BB2C4" w14:textId="77777777" w:rsidR="0044685A" w:rsidRPr="00637752" w:rsidRDefault="0044685A" w:rsidP="006350E1">
            <w:pPr>
              <w:pStyle w:val="02Tabletext"/>
              <w:spacing w:before="40" w:after="40"/>
              <w:rPr>
                <w:b/>
              </w:rPr>
            </w:pPr>
            <w:r w:rsidRPr="00637752">
              <w:rPr>
                <w:lang w:val="en-US"/>
              </w:rPr>
              <w:t>Rectus femoris tendon transfer or medial or lateral hamstring tendon transfer. (Anaes.) (Assist.)</w:t>
            </w:r>
          </w:p>
        </w:tc>
        <w:tc>
          <w:tcPr>
            <w:tcW w:w="1644" w:type="dxa"/>
          </w:tcPr>
          <w:p w14:paraId="12D5DF13" w14:textId="77777777" w:rsidR="0044685A" w:rsidRPr="00637752" w:rsidRDefault="0044685A" w:rsidP="00935135">
            <w:pPr>
              <w:pStyle w:val="02Tabletext"/>
              <w:spacing w:before="40" w:after="40"/>
              <w:jc w:val="center"/>
            </w:pPr>
            <w:r w:rsidRPr="00637752">
              <w:t>$562</w:t>
            </w:r>
          </w:p>
        </w:tc>
      </w:tr>
      <w:tr w:rsidR="0044685A" w:rsidRPr="00637752" w14:paraId="7F696025" w14:textId="77777777" w:rsidTr="00D5729C">
        <w:tc>
          <w:tcPr>
            <w:tcW w:w="1171" w:type="dxa"/>
          </w:tcPr>
          <w:p w14:paraId="5004034E" w14:textId="77777777" w:rsidR="0044685A" w:rsidRPr="00637752" w:rsidRDefault="0044685A" w:rsidP="006350E1">
            <w:pPr>
              <w:pStyle w:val="02Tabletext"/>
              <w:spacing w:before="40" w:after="40"/>
              <w:rPr>
                <w:strike/>
              </w:rPr>
            </w:pPr>
            <w:r w:rsidRPr="00637752">
              <w:t>50360</w:t>
            </w:r>
          </w:p>
        </w:tc>
        <w:tc>
          <w:tcPr>
            <w:tcW w:w="6201" w:type="dxa"/>
          </w:tcPr>
          <w:p w14:paraId="44FFA812" w14:textId="77777777" w:rsidR="0044685A" w:rsidRPr="00637752" w:rsidRDefault="0044685A" w:rsidP="006350E1">
            <w:pPr>
              <w:pStyle w:val="02Tabletext"/>
              <w:spacing w:before="40" w:after="40"/>
              <w:rPr>
                <w:strike/>
              </w:rPr>
            </w:pPr>
            <w:r w:rsidRPr="00637752">
              <w:rPr>
                <w:lang w:val="en-US"/>
              </w:rPr>
              <w:t>Combined medial and lateral hamstring tendon transfer. (Anaes.) (Assist.)</w:t>
            </w:r>
          </w:p>
        </w:tc>
        <w:tc>
          <w:tcPr>
            <w:tcW w:w="1644" w:type="dxa"/>
          </w:tcPr>
          <w:p w14:paraId="1EDF8120" w14:textId="77777777" w:rsidR="0044685A" w:rsidRPr="00637752" w:rsidRDefault="0044685A" w:rsidP="00935135">
            <w:pPr>
              <w:pStyle w:val="02Tabletext"/>
              <w:spacing w:before="40" w:after="40"/>
              <w:jc w:val="center"/>
              <w:rPr>
                <w:strike/>
              </w:rPr>
            </w:pPr>
            <w:r w:rsidRPr="00637752">
              <w:t>$652</w:t>
            </w:r>
          </w:p>
        </w:tc>
      </w:tr>
      <w:tr w:rsidR="0044685A" w:rsidRPr="00637752" w14:paraId="6F9463D9" w14:textId="77777777" w:rsidTr="00D5729C">
        <w:tc>
          <w:tcPr>
            <w:tcW w:w="1171" w:type="dxa"/>
          </w:tcPr>
          <w:p w14:paraId="089A5C23" w14:textId="77777777" w:rsidR="0044685A" w:rsidRPr="00637752" w:rsidRDefault="0044685A" w:rsidP="006350E1">
            <w:pPr>
              <w:pStyle w:val="02Tabletext"/>
              <w:spacing w:before="40" w:after="40"/>
              <w:rPr>
                <w:strike/>
              </w:rPr>
            </w:pPr>
            <w:r w:rsidRPr="00637752">
              <w:t>50369</w:t>
            </w:r>
          </w:p>
        </w:tc>
        <w:tc>
          <w:tcPr>
            <w:tcW w:w="6201" w:type="dxa"/>
          </w:tcPr>
          <w:p w14:paraId="24CD6563" w14:textId="77777777" w:rsidR="0044685A" w:rsidRPr="00637752" w:rsidRDefault="0044685A" w:rsidP="006350E1">
            <w:pPr>
              <w:pStyle w:val="02Tabletext"/>
              <w:spacing w:before="40" w:after="40"/>
              <w:rPr>
                <w:strike/>
              </w:rPr>
            </w:pPr>
            <w:r w:rsidRPr="00637752">
              <w:rPr>
                <w:lang w:val="en-US"/>
              </w:rPr>
              <w:t>Knee contracture, posterior release of, including multiple tendon lengthening or tenotomies, with or without release of joint capsule, not be claimed with knee replacement items. (Anaes.) (Assist.)</w:t>
            </w:r>
          </w:p>
        </w:tc>
        <w:tc>
          <w:tcPr>
            <w:tcW w:w="1644" w:type="dxa"/>
          </w:tcPr>
          <w:p w14:paraId="76B7430E" w14:textId="77777777" w:rsidR="0044685A" w:rsidRPr="00637752" w:rsidRDefault="0044685A" w:rsidP="00935135">
            <w:pPr>
              <w:pStyle w:val="02Tabletext"/>
              <w:spacing w:before="40" w:after="40"/>
              <w:jc w:val="center"/>
              <w:rPr>
                <w:strike/>
              </w:rPr>
            </w:pPr>
            <w:r w:rsidRPr="00637752">
              <w:t>$652</w:t>
            </w:r>
          </w:p>
        </w:tc>
      </w:tr>
      <w:tr w:rsidR="0044685A" w:rsidRPr="00637752" w14:paraId="3538D3F4" w14:textId="77777777" w:rsidTr="00D5729C">
        <w:tc>
          <w:tcPr>
            <w:tcW w:w="1171" w:type="dxa"/>
          </w:tcPr>
          <w:p w14:paraId="2AC76E19" w14:textId="77777777" w:rsidR="0044685A" w:rsidRPr="00637752" w:rsidRDefault="0044685A" w:rsidP="006350E1">
            <w:pPr>
              <w:pStyle w:val="02Tabletext"/>
              <w:spacing w:before="40" w:after="40"/>
            </w:pPr>
            <w:r w:rsidRPr="00637752">
              <w:t>50372</w:t>
            </w:r>
          </w:p>
        </w:tc>
        <w:tc>
          <w:tcPr>
            <w:tcW w:w="6201" w:type="dxa"/>
          </w:tcPr>
          <w:p w14:paraId="3FD78F12" w14:textId="01CEE7FB" w:rsidR="0044685A" w:rsidRPr="00637752" w:rsidRDefault="0044685A" w:rsidP="006350E1">
            <w:pPr>
              <w:pStyle w:val="02Tabletext"/>
              <w:spacing w:before="40" w:after="40"/>
              <w:rPr>
                <w:lang w:val="en-US"/>
              </w:rPr>
            </w:pPr>
            <w:r w:rsidRPr="00637752">
              <w:rPr>
                <w:lang w:val="en-US"/>
              </w:rPr>
              <w:t>Knee contracture, posterior release of, including multiple tendon lengthening or tenotomies, with or without release of joint capsule, not to be claimed with knee replacement items, bilateral</w:t>
            </w:r>
            <w:r w:rsidR="006B3575">
              <w:rPr>
                <w:lang w:val="en-US"/>
              </w:rPr>
              <w:t>.</w:t>
            </w:r>
            <w:r w:rsidRPr="00637752">
              <w:rPr>
                <w:lang w:val="en-US"/>
              </w:rPr>
              <w:t xml:space="preserve"> (Anaes.) (Assist.)</w:t>
            </w:r>
          </w:p>
        </w:tc>
        <w:tc>
          <w:tcPr>
            <w:tcW w:w="1644" w:type="dxa"/>
          </w:tcPr>
          <w:p w14:paraId="4B988526" w14:textId="77777777" w:rsidR="0044685A" w:rsidRPr="00637752" w:rsidRDefault="0044685A" w:rsidP="00935135">
            <w:pPr>
              <w:pStyle w:val="02Tabletext"/>
              <w:spacing w:before="40" w:after="40"/>
              <w:jc w:val="center"/>
            </w:pPr>
            <w:r w:rsidRPr="00637752">
              <w:t>$1,144</w:t>
            </w:r>
          </w:p>
        </w:tc>
      </w:tr>
      <w:tr w:rsidR="0044685A" w:rsidRPr="00637752" w14:paraId="52C53D9A" w14:textId="77777777" w:rsidTr="00D5729C">
        <w:tc>
          <w:tcPr>
            <w:tcW w:w="1171" w:type="dxa"/>
          </w:tcPr>
          <w:p w14:paraId="6028069D" w14:textId="77777777" w:rsidR="0044685A" w:rsidRPr="00637752" w:rsidRDefault="0044685A" w:rsidP="006350E1">
            <w:pPr>
              <w:pStyle w:val="02Tabletext"/>
              <w:spacing w:before="40" w:after="40"/>
              <w:rPr>
                <w:strike/>
              </w:rPr>
            </w:pPr>
            <w:r w:rsidRPr="00637752">
              <w:t>50411</w:t>
            </w:r>
          </w:p>
        </w:tc>
        <w:tc>
          <w:tcPr>
            <w:tcW w:w="6201" w:type="dxa"/>
          </w:tcPr>
          <w:p w14:paraId="7A92A01B" w14:textId="769C92F9" w:rsidR="0044685A" w:rsidRPr="00637752" w:rsidRDefault="0044685A" w:rsidP="006350E1">
            <w:pPr>
              <w:pStyle w:val="02Tabletext"/>
              <w:spacing w:before="40" w:after="40"/>
              <w:rPr>
                <w:b/>
                <w:strike/>
              </w:rPr>
            </w:pPr>
            <w:r w:rsidRPr="00637752">
              <w:t>Lower limb deficiency, treatment of congenital deficiency of the femur by resection of the distal femur and proximal tibia followed by knee fusion</w:t>
            </w:r>
            <w:r w:rsidR="006B3575">
              <w:t>.</w:t>
            </w:r>
            <w:r w:rsidRPr="00637752">
              <w:t xml:space="preserve"> (Anaes.) (Assist.)</w:t>
            </w:r>
          </w:p>
        </w:tc>
        <w:tc>
          <w:tcPr>
            <w:tcW w:w="1644" w:type="dxa"/>
          </w:tcPr>
          <w:p w14:paraId="66151B4D" w14:textId="77777777" w:rsidR="0044685A" w:rsidRPr="00637752" w:rsidRDefault="0044685A" w:rsidP="00935135">
            <w:pPr>
              <w:pStyle w:val="02Tabletext"/>
              <w:spacing w:before="40" w:after="40"/>
              <w:jc w:val="center"/>
              <w:rPr>
                <w:strike/>
              </w:rPr>
            </w:pPr>
            <w:r w:rsidRPr="00637752">
              <w:t>$1,310</w:t>
            </w:r>
          </w:p>
        </w:tc>
      </w:tr>
      <w:tr w:rsidR="0044685A" w:rsidRPr="00637752" w14:paraId="07407F85" w14:textId="77777777" w:rsidTr="00D5729C">
        <w:tc>
          <w:tcPr>
            <w:tcW w:w="1171" w:type="dxa"/>
          </w:tcPr>
          <w:p w14:paraId="73D9149C" w14:textId="77777777" w:rsidR="0044685A" w:rsidRPr="00637752" w:rsidRDefault="0044685A" w:rsidP="006350E1">
            <w:pPr>
              <w:pStyle w:val="02Tabletext"/>
              <w:spacing w:before="40" w:after="40"/>
              <w:rPr>
                <w:strike/>
              </w:rPr>
            </w:pPr>
            <w:r w:rsidRPr="00637752">
              <w:t>50414</w:t>
            </w:r>
          </w:p>
        </w:tc>
        <w:tc>
          <w:tcPr>
            <w:tcW w:w="6201" w:type="dxa"/>
          </w:tcPr>
          <w:p w14:paraId="69F89271" w14:textId="79A629C0" w:rsidR="0044685A" w:rsidRPr="00637752" w:rsidRDefault="0044685A" w:rsidP="006350E1">
            <w:pPr>
              <w:pStyle w:val="02Tabletext"/>
              <w:spacing w:before="40" w:after="40"/>
              <w:rPr>
                <w:b/>
                <w:strike/>
              </w:rPr>
            </w:pPr>
            <w:r w:rsidRPr="00637752">
              <w:t>Lower limb deficiency, treatment of congenital deficiency of the femur by resection of the distal femur and proximal tibia followed by knee fusion and rotationplasty</w:t>
            </w:r>
            <w:r w:rsidR="006B3575">
              <w:t>.</w:t>
            </w:r>
            <w:r w:rsidRPr="00637752">
              <w:t xml:space="preserve"> (Anaes.) (Assist.)</w:t>
            </w:r>
          </w:p>
        </w:tc>
        <w:tc>
          <w:tcPr>
            <w:tcW w:w="1644" w:type="dxa"/>
          </w:tcPr>
          <w:p w14:paraId="0016D6F1" w14:textId="77777777" w:rsidR="0044685A" w:rsidRPr="00637752" w:rsidRDefault="0044685A" w:rsidP="00935135">
            <w:pPr>
              <w:pStyle w:val="02Tabletext"/>
              <w:spacing w:before="40" w:after="40"/>
              <w:jc w:val="center"/>
              <w:rPr>
                <w:strike/>
              </w:rPr>
            </w:pPr>
            <w:r w:rsidRPr="00637752">
              <w:t>$1,768</w:t>
            </w:r>
          </w:p>
        </w:tc>
      </w:tr>
      <w:tr w:rsidR="0044685A" w:rsidRPr="00637752" w14:paraId="3786E9A3" w14:textId="77777777" w:rsidTr="00D5729C">
        <w:tc>
          <w:tcPr>
            <w:tcW w:w="1171" w:type="dxa"/>
          </w:tcPr>
          <w:p w14:paraId="5068CBFC" w14:textId="77777777" w:rsidR="0044685A" w:rsidRPr="00637752" w:rsidRDefault="0044685A" w:rsidP="006350E1">
            <w:pPr>
              <w:pStyle w:val="02Tabletext"/>
              <w:spacing w:before="40" w:after="40"/>
              <w:rPr>
                <w:strike/>
              </w:rPr>
            </w:pPr>
            <w:r w:rsidRPr="00637752">
              <w:t>50417</w:t>
            </w:r>
          </w:p>
        </w:tc>
        <w:tc>
          <w:tcPr>
            <w:tcW w:w="6201" w:type="dxa"/>
          </w:tcPr>
          <w:p w14:paraId="5F6672A8" w14:textId="6FBF64B2" w:rsidR="0044685A" w:rsidRPr="00637752" w:rsidRDefault="0044685A" w:rsidP="006350E1">
            <w:pPr>
              <w:pStyle w:val="02Tabletext"/>
              <w:spacing w:before="40" w:after="40"/>
              <w:rPr>
                <w:b/>
                <w:strike/>
              </w:rPr>
            </w:pPr>
            <w:r w:rsidRPr="00637752">
              <w:t>Lower limb deficiency, treatment of congenital deficiency of the tibia by reconstruction of the knee, involving transfer of fibula or tibia, and repair of quadriceps mechanism</w:t>
            </w:r>
            <w:r w:rsidR="006B3575">
              <w:t>.</w:t>
            </w:r>
            <w:r w:rsidRPr="00637752">
              <w:t xml:space="preserve"> (Anaes.) (Assist.)</w:t>
            </w:r>
          </w:p>
        </w:tc>
        <w:tc>
          <w:tcPr>
            <w:tcW w:w="1644" w:type="dxa"/>
          </w:tcPr>
          <w:p w14:paraId="7849852C" w14:textId="77777777" w:rsidR="0044685A" w:rsidRPr="00637752" w:rsidRDefault="0044685A" w:rsidP="00935135">
            <w:pPr>
              <w:pStyle w:val="02Tabletext"/>
              <w:spacing w:before="40" w:after="40"/>
              <w:jc w:val="center"/>
              <w:rPr>
                <w:strike/>
              </w:rPr>
            </w:pPr>
            <w:r w:rsidRPr="00637752">
              <w:t>$1,310</w:t>
            </w:r>
          </w:p>
        </w:tc>
      </w:tr>
      <w:tr w:rsidR="0044685A" w:rsidRPr="00637752" w14:paraId="265C5B4E" w14:textId="77777777" w:rsidTr="00D5729C">
        <w:tc>
          <w:tcPr>
            <w:tcW w:w="1171" w:type="dxa"/>
          </w:tcPr>
          <w:p w14:paraId="4DBDE768" w14:textId="77777777" w:rsidR="0044685A" w:rsidRPr="00637752" w:rsidRDefault="0044685A" w:rsidP="006350E1">
            <w:pPr>
              <w:pStyle w:val="02Tabletext"/>
              <w:spacing w:before="40" w:after="40"/>
              <w:rPr>
                <w:strike/>
              </w:rPr>
            </w:pPr>
            <w:r w:rsidRPr="00637752">
              <w:t>50420</w:t>
            </w:r>
          </w:p>
        </w:tc>
        <w:tc>
          <w:tcPr>
            <w:tcW w:w="6201" w:type="dxa"/>
          </w:tcPr>
          <w:p w14:paraId="09636EC8" w14:textId="1C8705D0" w:rsidR="0044685A" w:rsidRPr="00637752" w:rsidRDefault="0044685A" w:rsidP="006350E1">
            <w:pPr>
              <w:pStyle w:val="02Tabletext"/>
              <w:spacing w:before="40" w:after="40"/>
              <w:rPr>
                <w:b/>
                <w:strike/>
              </w:rPr>
            </w:pPr>
            <w:r w:rsidRPr="00637752">
              <w:t>Patella, congenital dislocation of, reconstruction of the quadriceps</w:t>
            </w:r>
            <w:r w:rsidR="006B3575">
              <w:t>.</w:t>
            </w:r>
            <w:r w:rsidRPr="00637752">
              <w:t xml:space="preserve"> (Anaes.) (Assist.)</w:t>
            </w:r>
          </w:p>
        </w:tc>
        <w:tc>
          <w:tcPr>
            <w:tcW w:w="1644" w:type="dxa"/>
          </w:tcPr>
          <w:p w14:paraId="469D94A5" w14:textId="77777777" w:rsidR="0044685A" w:rsidRPr="00637752" w:rsidRDefault="0044685A" w:rsidP="00935135">
            <w:pPr>
              <w:pStyle w:val="02Tabletext"/>
              <w:spacing w:before="40" w:after="40"/>
              <w:jc w:val="center"/>
              <w:rPr>
                <w:strike/>
              </w:rPr>
            </w:pPr>
            <w:r w:rsidRPr="00637752">
              <w:t>$1,081</w:t>
            </w:r>
          </w:p>
        </w:tc>
      </w:tr>
      <w:tr w:rsidR="0044685A" w:rsidRPr="00637752" w14:paraId="6D90FB52" w14:textId="77777777" w:rsidTr="00D5729C">
        <w:tc>
          <w:tcPr>
            <w:tcW w:w="1171" w:type="dxa"/>
          </w:tcPr>
          <w:p w14:paraId="40277F40" w14:textId="77777777" w:rsidR="0044685A" w:rsidRPr="00637752" w:rsidRDefault="0044685A" w:rsidP="006350E1">
            <w:pPr>
              <w:pStyle w:val="02Tabletext"/>
              <w:spacing w:before="40" w:after="40"/>
              <w:rPr>
                <w:strike/>
              </w:rPr>
            </w:pPr>
            <w:r w:rsidRPr="00637752">
              <w:t>50423</w:t>
            </w:r>
          </w:p>
        </w:tc>
        <w:tc>
          <w:tcPr>
            <w:tcW w:w="6201" w:type="dxa"/>
          </w:tcPr>
          <w:p w14:paraId="464991C4" w14:textId="02F6CDDD" w:rsidR="0044685A" w:rsidRPr="00637752" w:rsidRDefault="0044685A" w:rsidP="006350E1">
            <w:pPr>
              <w:pStyle w:val="02Tabletext"/>
              <w:spacing w:before="40" w:after="40"/>
              <w:rPr>
                <w:b/>
                <w:strike/>
              </w:rPr>
            </w:pPr>
            <w:r w:rsidRPr="00637752">
              <w:t>Tibia, fibula or both, congenital deficiency of, transfer of the fibula to tibia, with internal fixation</w:t>
            </w:r>
            <w:r w:rsidR="006B3575">
              <w:t>.</w:t>
            </w:r>
            <w:r w:rsidRPr="00637752">
              <w:t xml:space="preserve"> (Anaes.) (Assist.)</w:t>
            </w:r>
          </w:p>
        </w:tc>
        <w:tc>
          <w:tcPr>
            <w:tcW w:w="1644" w:type="dxa"/>
          </w:tcPr>
          <w:p w14:paraId="0F69EC0A" w14:textId="77777777" w:rsidR="0044685A" w:rsidRPr="00637752" w:rsidRDefault="0044685A" w:rsidP="00935135">
            <w:pPr>
              <w:pStyle w:val="02Tabletext"/>
              <w:spacing w:before="40" w:after="40"/>
              <w:jc w:val="center"/>
              <w:rPr>
                <w:strike/>
              </w:rPr>
            </w:pPr>
            <w:r w:rsidRPr="00637752">
              <w:t>$998</w:t>
            </w:r>
          </w:p>
        </w:tc>
      </w:tr>
      <w:tr w:rsidR="0044685A" w:rsidRPr="00637752" w14:paraId="1C0E3378" w14:textId="77777777" w:rsidTr="00D5729C">
        <w:tc>
          <w:tcPr>
            <w:tcW w:w="1171" w:type="dxa"/>
          </w:tcPr>
          <w:p w14:paraId="6E0661C3" w14:textId="77777777" w:rsidR="0044685A" w:rsidRPr="00637752" w:rsidRDefault="0044685A" w:rsidP="006350E1">
            <w:pPr>
              <w:pStyle w:val="02Tabletext"/>
              <w:spacing w:before="40" w:after="40"/>
              <w:rPr>
                <w:strike/>
              </w:rPr>
            </w:pPr>
            <w:r w:rsidRPr="00637752">
              <w:t>50426</w:t>
            </w:r>
          </w:p>
        </w:tc>
        <w:tc>
          <w:tcPr>
            <w:tcW w:w="6201" w:type="dxa"/>
          </w:tcPr>
          <w:p w14:paraId="05E1621D" w14:textId="62FD3E2A" w:rsidR="0044685A" w:rsidRPr="00637752" w:rsidRDefault="00CB13A4" w:rsidP="006350E1">
            <w:pPr>
              <w:pStyle w:val="02Tabletext"/>
              <w:spacing w:before="40" w:after="40"/>
              <w:rPr>
                <w:strike/>
              </w:rPr>
            </w:pPr>
            <w:r w:rsidRPr="00637752">
              <w:t>Osteochondroma, either solitary or in the context of hereditary multiple exostoses, removal of lesion or lesions from bone, requiring histological examination - per approach. (Anaes.) (Assist.)</w:t>
            </w:r>
          </w:p>
        </w:tc>
        <w:tc>
          <w:tcPr>
            <w:tcW w:w="1644" w:type="dxa"/>
          </w:tcPr>
          <w:p w14:paraId="327DB825" w14:textId="77777777" w:rsidR="0044685A" w:rsidRPr="00637752" w:rsidRDefault="0044685A" w:rsidP="00935135">
            <w:pPr>
              <w:pStyle w:val="02Tabletext"/>
              <w:spacing w:before="40" w:after="40"/>
              <w:jc w:val="center"/>
              <w:rPr>
                <w:strike/>
              </w:rPr>
            </w:pPr>
            <w:r w:rsidRPr="00637752">
              <w:t>$465</w:t>
            </w:r>
          </w:p>
        </w:tc>
      </w:tr>
      <w:tr w:rsidR="0044685A" w:rsidRPr="00637752" w14:paraId="6B4E1923" w14:textId="77777777" w:rsidTr="00D5729C">
        <w:tc>
          <w:tcPr>
            <w:tcW w:w="1171" w:type="dxa"/>
          </w:tcPr>
          <w:p w14:paraId="67D935C5" w14:textId="77777777" w:rsidR="0044685A" w:rsidRPr="00637752" w:rsidRDefault="0044685A" w:rsidP="006350E1">
            <w:pPr>
              <w:pStyle w:val="02Tabletext"/>
              <w:spacing w:before="40" w:after="40"/>
              <w:rPr>
                <w:strike/>
              </w:rPr>
            </w:pPr>
            <w:r w:rsidRPr="00637752">
              <w:t>504XX</w:t>
            </w:r>
          </w:p>
        </w:tc>
        <w:tc>
          <w:tcPr>
            <w:tcW w:w="6201" w:type="dxa"/>
          </w:tcPr>
          <w:p w14:paraId="12F0A2BB" w14:textId="77777777" w:rsidR="0044685A" w:rsidRPr="00637752" w:rsidRDefault="0044685A" w:rsidP="006350E1">
            <w:pPr>
              <w:pStyle w:val="02Tabletext"/>
              <w:spacing w:before="40" w:after="40"/>
              <w:rPr>
                <w:strike/>
              </w:rPr>
            </w:pPr>
            <w:r w:rsidRPr="00637752">
              <w:rPr>
                <w:lang w:val="en-US"/>
              </w:rPr>
              <w:t>Osteochondritis dessicans or other osteochondral lesion, percutaneous drilling. In patient with open growth plates or less than 18 years of age. (Anaes.) (Assist.)</w:t>
            </w:r>
          </w:p>
        </w:tc>
        <w:tc>
          <w:tcPr>
            <w:tcW w:w="1644" w:type="dxa"/>
          </w:tcPr>
          <w:p w14:paraId="349FA372" w14:textId="77777777" w:rsidR="0044685A" w:rsidRPr="00637752" w:rsidRDefault="0044685A" w:rsidP="00935135">
            <w:pPr>
              <w:pStyle w:val="02Tabletext"/>
              <w:spacing w:before="40" w:after="40"/>
              <w:jc w:val="center"/>
              <w:rPr>
                <w:strike/>
              </w:rPr>
            </w:pPr>
            <w:r w:rsidRPr="00637752">
              <w:t>TBD</w:t>
            </w:r>
          </w:p>
        </w:tc>
      </w:tr>
    </w:tbl>
    <w:p w14:paraId="75E75C9F" w14:textId="77777777" w:rsidR="0045135C" w:rsidRDefault="0045135C" w:rsidP="006A3A53">
      <w:pPr>
        <w:pStyle w:val="Heading2"/>
        <w:numPr>
          <w:ilvl w:val="0"/>
          <w:numId w:val="0"/>
        </w:numPr>
      </w:pPr>
      <w:bookmarkStart w:id="1369" w:name="_Toc477374253"/>
      <w:bookmarkStart w:id="1370" w:name="_Toc482377301"/>
    </w:p>
    <w:p w14:paraId="711F1F04" w14:textId="77777777" w:rsidR="0045135C" w:rsidRDefault="0045135C">
      <w:pPr>
        <w:spacing w:before="0" w:after="0"/>
        <w:rPr>
          <w:rFonts w:cs="Arial"/>
          <w:b/>
          <w:bCs/>
          <w:iCs/>
          <w:color w:val="01653F"/>
          <w:sz w:val="28"/>
          <w:lang w:eastAsia="en-US"/>
        </w:rPr>
      </w:pPr>
      <w:r>
        <w:br w:type="page"/>
      </w:r>
    </w:p>
    <w:p w14:paraId="2E2753EB" w14:textId="47D929A3" w:rsidR="0044685A" w:rsidRPr="00637752" w:rsidRDefault="00FC706A" w:rsidP="006E77BC">
      <w:pPr>
        <w:pStyle w:val="Style5"/>
      </w:pPr>
      <w:r w:rsidRPr="00637752">
        <w:t>Limb lengthening</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Limb lengthening"/>
        <w:tblDescription w:val="This is a 3 column table. Column 1 lists the item number, column 2 is the item descriptor and column 3 is the Schedule fee"/>
      </w:tblPr>
      <w:tblGrid>
        <w:gridCol w:w="1180"/>
        <w:gridCol w:w="6246"/>
        <w:gridCol w:w="1656"/>
      </w:tblGrid>
      <w:tr w:rsidR="0044685A" w:rsidRPr="00637752" w14:paraId="34C010EF" w14:textId="77777777" w:rsidTr="00D5729C">
        <w:trPr>
          <w:tblHeader/>
        </w:trPr>
        <w:tc>
          <w:tcPr>
            <w:tcW w:w="1171" w:type="dxa"/>
            <w:shd w:val="clear" w:color="auto" w:fill="F2F2F2" w:themeFill="background1" w:themeFillShade="F2"/>
            <w:vAlign w:val="bottom"/>
          </w:tcPr>
          <w:p w14:paraId="35CB301E" w14:textId="77777777" w:rsidR="0044685A" w:rsidRPr="00637752" w:rsidRDefault="0044685A" w:rsidP="006350E1">
            <w:pPr>
              <w:pStyle w:val="01Tableheaderrow"/>
              <w:spacing w:before="40" w:after="40"/>
              <w:rPr>
                <w:lang w:val="en-AU"/>
              </w:rPr>
            </w:pPr>
            <w:r w:rsidRPr="00637752">
              <w:rPr>
                <w:lang w:val="en-AU"/>
              </w:rPr>
              <w:t>Item</w:t>
            </w:r>
          </w:p>
        </w:tc>
        <w:tc>
          <w:tcPr>
            <w:tcW w:w="6201" w:type="dxa"/>
            <w:shd w:val="clear" w:color="auto" w:fill="F2F2F2" w:themeFill="background1" w:themeFillShade="F2"/>
            <w:vAlign w:val="bottom"/>
          </w:tcPr>
          <w:p w14:paraId="4F01CF41" w14:textId="77777777" w:rsidR="0044685A" w:rsidRPr="00637752" w:rsidRDefault="0044685A" w:rsidP="006350E1">
            <w:pPr>
              <w:pStyle w:val="01Tableheaderrow"/>
              <w:spacing w:before="40" w:after="40"/>
              <w:rPr>
                <w:lang w:val="en-AU"/>
              </w:rPr>
            </w:pPr>
            <w:r w:rsidRPr="00637752">
              <w:rPr>
                <w:lang w:val="en-AU"/>
              </w:rPr>
              <w:t>Descriptor</w:t>
            </w:r>
          </w:p>
        </w:tc>
        <w:tc>
          <w:tcPr>
            <w:tcW w:w="1644" w:type="dxa"/>
            <w:shd w:val="clear" w:color="auto" w:fill="F2F2F2" w:themeFill="background1" w:themeFillShade="F2"/>
            <w:vAlign w:val="bottom"/>
          </w:tcPr>
          <w:p w14:paraId="1F5FAEC2" w14:textId="29DB7497" w:rsidR="0044685A" w:rsidRPr="00637752" w:rsidRDefault="0044685A" w:rsidP="00D33912">
            <w:pPr>
              <w:pStyle w:val="01Tableheaderrow"/>
              <w:spacing w:before="40" w:after="40"/>
              <w:rPr>
                <w:lang w:val="en-AU"/>
              </w:rPr>
            </w:pPr>
            <w:r w:rsidRPr="00637752">
              <w:rPr>
                <w:lang w:val="en-AU"/>
              </w:rPr>
              <w:t>Schedule</w:t>
            </w:r>
            <w:r w:rsidR="00D33912">
              <w:rPr>
                <w:lang w:val="en-AU"/>
              </w:rPr>
              <w:t xml:space="preserve"> </w:t>
            </w:r>
            <w:r w:rsidRPr="00637752">
              <w:rPr>
                <w:lang w:val="en-AU"/>
              </w:rPr>
              <w:t>fee</w:t>
            </w:r>
          </w:p>
        </w:tc>
      </w:tr>
      <w:tr w:rsidR="0044685A" w:rsidRPr="00637752" w14:paraId="07DBBC39" w14:textId="77777777" w:rsidTr="00D5729C">
        <w:tc>
          <w:tcPr>
            <w:tcW w:w="1171" w:type="dxa"/>
          </w:tcPr>
          <w:p w14:paraId="47566D1A" w14:textId="77777777" w:rsidR="0044685A" w:rsidRPr="00637752" w:rsidRDefault="0044685A" w:rsidP="006350E1">
            <w:pPr>
              <w:pStyle w:val="02Tabletext"/>
              <w:spacing w:before="40" w:after="40"/>
            </w:pPr>
            <w:r w:rsidRPr="00637752">
              <w:t>50300</w:t>
            </w:r>
          </w:p>
        </w:tc>
        <w:tc>
          <w:tcPr>
            <w:tcW w:w="6201" w:type="dxa"/>
            <w:vAlign w:val="center"/>
          </w:tcPr>
          <w:p w14:paraId="59A454D6" w14:textId="77777777" w:rsidR="0044685A" w:rsidRPr="00637752" w:rsidRDefault="0044685A" w:rsidP="006350E1">
            <w:pPr>
              <w:pStyle w:val="02Tabletext"/>
              <w:spacing w:before="40" w:after="40"/>
              <w:rPr>
                <w:lang w:val="en-US"/>
              </w:rPr>
            </w:pPr>
            <w:r w:rsidRPr="00637752">
              <w:t>Joint deformity, application of external fixator for gradual correction of deformity. (Anaes.) (Assist.)</w:t>
            </w:r>
          </w:p>
        </w:tc>
        <w:tc>
          <w:tcPr>
            <w:tcW w:w="1644" w:type="dxa"/>
          </w:tcPr>
          <w:p w14:paraId="10578025" w14:textId="77777777" w:rsidR="0044685A" w:rsidRPr="00637752" w:rsidRDefault="0044685A" w:rsidP="00935135">
            <w:pPr>
              <w:pStyle w:val="02Tabletext"/>
              <w:spacing w:before="40" w:after="40"/>
              <w:jc w:val="center"/>
            </w:pPr>
            <w:r w:rsidRPr="00637752">
              <w:t>$1,158</w:t>
            </w:r>
          </w:p>
        </w:tc>
      </w:tr>
      <w:tr w:rsidR="0044685A" w:rsidRPr="00637752" w14:paraId="60CD7045" w14:textId="77777777" w:rsidTr="00D5729C">
        <w:tc>
          <w:tcPr>
            <w:tcW w:w="1171" w:type="dxa"/>
          </w:tcPr>
          <w:p w14:paraId="13D093B4" w14:textId="77777777" w:rsidR="0044685A" w:rsidRPr="00637752" w:rsidRDefault="0044685A" w:rsidP="006350E1">
            <w:pPr>
              <w:pStyle w:val="02Tabletext"/>
              <w:spacing w:before="40" w:after="40"/>
            </w:pPr>
            <w:r w:rsidRPr="00637752">
              <w:t>50303</w:t>
            </w:r>
          </w:p>
        </w:tc>
        <w:tc>
          <w:tcPr>
            <w:tcW w:w="6201" w:type="dxa"/>
            <w:vAlign w:val="center"/>
          </w:tcPr>
          <w:p w14:paraId="43BF0E52" w14:textId="77777777" w:rsidR="0044685A" w:rsidRPr="00637752" w:rsidRDefault="0044685A" w:rsidP="006350E1">
            <w:pPr>
              <w:pStyle w:val="02Tabletext"/>
              <w:spacing w:before="40" w:after="40"/>
            </w:pPr>
            <w:r w:rsidRPr="00637752">
              <w:rPr>
                <w:lang w:val="en-US"/>
              </w:rPr>
              <w:t>Limb lengthening, by gradual distraction, with application of an external fixator or intra-medullary device, in the operating theatre of a hospital. (Anaes.) (Assist.)</w:t>
            </w:r>
          </w:p>
        </w:tc>
        <w:tc>
          <w:tcPr>
            <w:tcW w:w="1644" w:type="dxa"/>
          </w:tcPr>
          <w:p w14:paraId="139546E5" w14:textId="77777777" w:rsidR="0044685A" w:rsidRPr="00637752" w:rsidRDefault="0044685A" w:rsidP="00935135">
            <w:pPr>
              <w:pStyle w:val="02Tabletext"/>
              <w:spacing w:before="40" w:after="40"/>
              <w:jc w:val="center"/>
            </w:pPr>
            <w:r w:rsidRPr="00637752">
              <w:t>$1,581</w:t>
            </w:r>
          </w:p>
        </w:tc>
      </w:tr>
      <w:tr w:rsidR="0044685A" w:rsidRPr="00637752" w14:paraId="2FF6CD7F" w14:textId="77777777" w:rsidTr="00D5729C">
        <w:tc>
          <w:tcPr>
            <w:tcW w:w="1171" w:type="dxa"/>
          </w:tcPr>
          <w:p w14:paraId="4458DFEE" w14:textId="77777777" w:rsidR="0044685A" w:rsidRPr="00637752" w:rsidRDefault="0044685A" w:rsidP="006350E1">
            <w:pPr>
              <w:pStyle w:val="02Tabletext"/>
              <w:spacing w:before="40" w:after="40"/>
              <w:rPr>
                <w:lang w:val="en-AU"/>
              </w:rPr>
            </w:pPr>
            <w:r w:rsidRPr="00637752">
              <w:t>50306</w:t>
            </w:r>
          </w:p>
        </w:tc>
        <w:tc>
          <w:tcPr>
            <w:tcW w:w="6201" w:type="dxa"/>
            <w:vAlign w:val="center"/>
          </w:tcPr>
          <w:p w14:paraId="209397A3" w14:textId="77777777" w:rsidR="0044685A" w:rsidRPr="00637752" w:rsidRDefault="0044685A" w:rsidP="006350E1">
            <w:pPr>
              <w:pStyle w:val="02Tabletext"/>
              <w:spacing w:before="40" w:after="40"/>
              <w:rPr>
                <w:lang w:val="en-AU"/>
              </w:rPr>
            </w:pPr>
            <w:r w:rsidRPr="00637752">
              <w:rPr>
                <w:lang w:val="en-US"/>
              </w:rPr>
              <w:t>Limb lengthening, by gradual distraction, with application of an external fixator or intra-medullary device, where the lengthening is bipolar, or bone transport is performed or where the fixator is extended to correct an adjacent joint deformity, in the operating theatre of a hospital. (Anaes.) (Assist.)</w:t>
            </w:r>
          </w:p>
        </w:tc>
        <w:tc>
          <w:tcPr>
            <w:tcW w:w="1644" w:type="dxa"/>
          </w:tcPr>
          <w:p w14:paraId="592D0A73" w14:textId="77777777" w:rsidR="0044685A" w:rsidRPr="00637752" w:rsidRDefault="0044685A" w:rsidP="00935135">
            <w:pPr>
              <w:pStyle w:val="02Tabletext"/>
              <w:spacing w:before="40" w:after="40"/>
              <w:jc w:val="center"/>
            </w:pPr>
            <w:r w:rsidRPr="00637752">
              <w:t>$2,468</w:t>
            </w:r>
          </w:p>
        </w:tc>
      </w:tr>
      <w:tr w:rsidR="0044685A" w:rsidRPr="00637752" w14:paraId="2ED67070" w14:textId="77777777" w:rsidTr="00D5729C">
        <w:tc>
          <w:tcPr>
            <w:tcW w:w="1171" w:type="dxa"/>
          </w:tcPr>
          <w:p w14:paraId="2A36544F" w14:textId="77777777" w:rsidR="0044685A" w:rsidRPr="00637752" w:rsidRDefault="0044685A" w:rsidP="006350E1">
            <w:pPr>
              <w:pStyle w:val="02Tabletext"/>
              <w:spacing w:before="40" w:after="40"/>
              <w:rPr>
                <w:strike/>
                <w:lang w:val="en-AU"/>
              </w:rPr>
            </w:pPr>
            <w:r w:rsidRPr="00637752">
              <w:t>50309</w:t>
            </w:r>
          </w:p>
        </w:tc>
        <w:tc>
          <w:tcPr>
            <w:tcW w:w="6201" w:type="dxa"/>
            <w:vAlign w:val="center"/>
          </w:tcPr>
          <w:p w14:paraId="014D2602" w14:textId="735286B6" w:rsidR="0044685A" w:rsidRPr="00637752" w:rsidRDefault="00C64CC5" w:rsidP="006350E1">
            <w:pPr>
              <w:pStyle w:val="02Tabletext"/>
              <w:spacing w:before="40" w:after="40"/>
              <w:rPr>
                <w:lang w:val="en-US"/>
              </w:rPr>
            </w:pPr>
            <w:r w:rsidRPr="00637752">
              <w:t>Ring fixator or similar device, adjustment of, with or without insertion or removal of fixation pins, performed under general anaesthesia in the operating theatre of a hospital, not being a service to which item 50303 or 50306 applies</w:t>
            </w:r>
            <w:r>
              <w:t>.</w:t>
            </w:r>
            <w:r w:rsidRPr="00637752">
              <w:t xml:space="preserve"> (Anaes.) (Assist.)</w:t>
            </w:r>
          </w:p>
        </w:tc>
        <w:tc>
          <w:tcPr>
            <w:tcW w:w="1644" w:type="dxa"/>
          </w:tcPr>
          <w:p w14:paraId="07B7BCE6" w14:textId="77777777" w:rsidR="0044685A" w:rsidRPr="00637752" w:rsidRDefault="0044685A" w:rsidP="00935135">
            <w:pPr>
              <w:pStyle w:val="02Tabletext"/>
              <w:spacing w:before="40" w:after="40"/>
              <w:jc w:val="center"/>
              <w:rPr>
                <w:lang w:val="en-US"/>
              </w:rPr>
            </w:pPr>
            <w:r w:rsidRPr="00637752">
              <w:t>$305</w:t>
            </w:r>
          </w:p>
        </w:tc>
      </w:tr>
      <w:tr w:rsidR="00C64CC5" w:rsidRPr="00637752" w14:paraId="180EDE82" w14:textId="77777777" w:rsidTr="00D5729C">
        <w:tc>
          <w:tcPr>
            <w:tcW w:w="1171" w:type="dxa"/>
          </w:tcPr>
          <w:p w14:paraId="4C1057A4" w14:textId="18132DF8" w:rsidR="00C64CC5" w:rsidRPr="00637752" w:rsidRDefault="00E2186A" w:rsidP="006350E1">
            <w:pPr>
              <w:pStyle w:val="02Tabletext"/>
              <w:spacing w:before="40" w:after="40"/>
            </w:pPr>
            <w:r>
              <w:t>503XZ</w:t>
            </w:r>
          </w:p>
        </w:tc>
        <w:tc>
          <w:tcPr>
            <w:tcW w:w="6201" w:type="dxa"/>
            <w:vAlign w:val="center"/>
          </w:tcPr>
          <w:p w14:paraId="29FF1DEC" w14:textId="2C7D6EF0" w:rsidR="00C64CC5" w:rsidRPr="00637752" w:rsidRDefault="00E2186A" w:rsidP="006350E1">
            <w:pPr>
              <w:pStyle w:val="02Tabletext"/>
              <w:spacing w:before="40" w:after="40"/>
            </w:pPr>
            <w:r w:rsidRPr="0043357B">
              <w:t>Ring fixator or similar device, major adjustment of, not being a service to which item 50303, 50306, or 50309 applies</w:t>
            </w:r>
            <w:r>
              <w:t>.</w:t>
            </w:r>
          </w:p>
        </w:tc>
        <w:tc>
          <w:tcPr>
            <w:tcW w:w="1644" w:type="dxa"/>
          </w:tcPr>
          <w:p w14:paraId="3B2BBD6D" w14:textId="6C010635" w:rsidR="00C64CC5" w:rsidRPr="00637752" w:rsidRDefault="00E2186A" w:rsidP="00935135">
            <w:pPr>
              <w:pStyle w:val="02Tabletext"/>
              <w:spacing w:before="40" w:after="40"/>
              <w:jc w:val="center"/>
            </w:pPr>
            <w:r>
              <w:t>TBD</w:t>
            </w:r>
          </w:p>
        </w:tc>
      </w:tr>
    </w:tbl>
    <w:p w14:paraId="73A45675" w14:textId="77777777" w:rsidR="0044685A" w:rsidRPr="00637752" w:rsidRDefault="0044685A" w:rsidP="006E77BC">
      <w:pPr>
        <w:pStyle w:val="Style5"/>
      </w:pPr>
      <w:r w:rsidRPr="00637752">
        <w:t>Growth plate procedures</w:t>
      </w:r>
      <w:bookmarkEnd w:id="1369"/>
      <w:bookmarkEnd w:id="137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rowth plate procedures"/>
        <w:tblDescription w:val="This is a 3 column table. Column 1 lists the item number, column 2 is the item descriptor and column 3 is the Schedule fee"/>
      </w:tblPr>
      <w:tblGrid>
        <w:gridCol w:w="1208"/>
        <w:gridCol w:w="6218"/>
        <w:gridCol w:w="1656"/>
      </w:tblGrid>
      <w:tr w:rsidR="0044685A" w:rsidRPr="00637752" w14:paraId="1937292D" w14:textId="77777777" w:rsidTr="00094BCF">
        <w:trPr>
          <w:tblHeader/>
        </w:trPr>
        <w:tc>
          <w:tcPr>
            <w:tcW w:w="1199" w:type="dxa"/>
            <w:shd w:val="clear" w:color="auto" w:fill="F2F2F2" w:themeFill="background1" w:themeFillShade="F2"/>
            <w:vAlign w:val="bottom"/>
          </w:tcPr>
          <w:p w14:paraId="0295BFEE" w14:textId="77777777" w:rsidR="0044685A" w:rsidRPr="00637752" w:rsidRDefault="0044685A" w:rsidP="009715CF">
            <w:pPr>
              <w:pStyle w:val="01Tableheaderrow"/>
              <w:spacing w:before="40" w:after="40"/>
              <w:rPr>
                <w:lang w:val="en-AU"/>
              </w:rPr>
            </w:pPr>
            <w:r w:rsidRPr="00637752">
              <w:rPr>
                <w:lang w:val="en-AU"/>
              </w:rPr>
              <w:t>Item</w:t>
            </w:r>
          </w:p>
        </w:tc>
        <w:tc>
          <w:tcPr>
            <w:tcW w:w="6173" w:type="dxa"/>
            <w:shd w:val="clear" w:color="auto" w:fill="F2F2F2" w:themeFill="background1" w:themeFillShade="F2"/>
            <w:vAlign w:val="bottom"/>
          </w:tcPr>
          <w:p w14:paraId="45F0BB3E" w14:textId="77777777" w:rsidR="0044685A" w:rsidRPr="00637752" w:rsidRDefault="0044685A" w:rsidP="009715CF">
            <w:pPr>
              <w:pStyle w:val="01Tableheaderrow"/>
              <w:spacing w:before="40" w:after="40"/>
              <w:rPr>
                <w:lang w:val="en-AU"/>
              </w:rPr>
            </w:pPr>
            <w:r w:rsidRPr="00637752">
              <w:rPr>
                <w:lang w:val="en-AU"/>
              </w:rPr>
              <w:t>Descriptor</w:t>
            </w:r>
          </w:p>
        </w:tc>
        <w:tc>
          <w:tcPr>
            <w:tcW w:w="1644" w:type="dxa"/>
            <w:shd w:val="clear" w:color="auto" w:fill="F2F2F2" w:themeFill="background1" w:themeFillShade="F2"/>
            <w:vAlign w:val="bottom"/>
          </w:tcPr>
          <w:p w14:paraId="6475E09F" w14:textId="0842C489" w:rsidR="0044685A" w:rsidRPr="00637752" w:rsidRDefault="0044685A" w:rsidP="00D33912">
            <w:pPr>
              <w:pStyle w:val="01Tableheaderrow"/>
              <w:spacing w:before="40" w:after="40"/>
              <w:rPr>
                <w:lang w:val="en-AU"/>
              </w:rPr>
            </w:pPr>
            <w:r w:rsidRPr="00637752">
              <w:rPr>
                <w:lang w:val="en-AU"/>
              </w:rPr>
              <w:t>Schedule</w:t>
            </w:r>
            <w:r w:rsidR="00D33912">
              <w:rPr>
                <w:lang w:val="en-AU"/>
              </w:rPr>
              <w:t xml:space="preserve"> </w:t>
            </w:r>
            <w:r w:rsidRPr="00637752">
              <w:rPr>
                <w:lang w:val="en-AU"/>
              </w:rPr>
              <w:t>fee</w:t>
            </w:r>
          </w:p>
        </w:tc>
      </w:tr>
      <w:tr w:rsidR="0044685A" w:rsidRPr="00637752" w14:paraId="5437D729" w14:textId="77777777" w:rsidTr="00D5729C">
        <w:tc>
          <w:tcPr>
            <w:tcW w:w="1199" w:type="dxa"/>
          </w:tcPr>
          <w:p w14:paraId="74336F06" w14:textId="77777777" w:rsidR="0044685A" w:rsidRPr="00637752" w:rsidRDefault="0044685A" w:rsidP="006350E1">
            <w:pPr>
              <w:pStyle w:val="02Tabletext"/>
              <w:spacing w:before="40" w:after="40"/>
            </w:pPr>
            <w:r w:rsidRPr="00637752">
              <w:t>485XX</w:t>
            </w:r>
          </w:p>
        </w:tc>
        <w:tc>
          <w:tcPr>
            <w:tcW w:w="6173" w:type="dxa"/>
          </w:tcPr>
          <w:p w14:paraId="7437248D" w14:textId="77777777" w:rsidR="0044685A" w:rsidRPr="00637752" w:rsidRDefault="0044685A" w:rsidP="006350E1">
            <w:pPr>
              <w:pStyle w:val="02Tabletext"/>
              <w:spacing w:before="40" w:after="40"/>
            </w:pPr>
            <w:r w:rsidRPr="00637752">
              <w:t>Epiphysiodesis in a long bone in a patient less than 18 years. (Anaes.) (Assist.)</w:t>
            </w:r>
          </w:p>
        </w:tc>
        <w:tc>
          <w:tcPr>
            <w:tcW w:w="1644" w:type="dxa"/>
          </w:tcPr>
          <w:p w14:paraId="02821A4E" w14:textId="77777777" w:rsidR="0044685A" w:rsidRPr="00637752" w:rsidRDefault="0044685A" w:rsidP="00935135">
            <w:pPr>
              <w:pStyle w:val="02Tabletext"/>
              <w:spacing w:before="40" w:after="40"/>
              <w:jc w:val="center"/>
            </w:pPr>
            <w:r w:rsidRPr="00637752">
              <w:t>TBD</w:t>
            </w:r>
          </w:p>
        </w:tc>
      </w:tr>
      <w:tr w:rsidR="0044685A" w:rsidRPr="00637752" w14:paraId="30B66E54" w14:textId="77777777" w:rsidTr="00D5729C">
        <w:tc>
          <w:tcPr>
            <w:tcW w:w="1199" w:type="dxa"/>
          </w:tcPr>
          <w:p w14:paraId="7D461BE8" w14:textId="77777777" w:rsidR="0044685A" w:rsidRPr="00637752" w:rsidRDefault="0044685A" w:rsidP="006350E1">
            <w:pPr>
              <w:pStyle w:val="02Tabletext"/>
              <w:spacing w:before="40" w:after="40"/>
            </w:pPr>
            <w:r w:rsidRPr="00637752">
              <w:t>48509</w:t>
            </w:r>
          </w:p>
        </w:tc>
        <w:tc>
          <w:tcPr>
            <w:tcW w:w="6173" w:type="dxa"/>
          </w:tcPr>
          <w:p w14:paraId="05A9863A" w14:textId="77777777" w:rsidR="0044685A" w:rsidRPr="00637752" w:rsidRDefault="0044685A" w:rsidP="006350E1">
            <w:pPr>
              <w:pStyle w:val="02Tabletext"/>
              <w:spacing w:before="40" w:after="40"/>
            </w:pPr>
            <w:r w:rsidRPr="00637752">
              <w:t>Hemiepiphysiodesis, partial growth plate arrest using internal fixation in a patient less than 18 years of age. (Anaes.) (Assist.)</w:t>
            </w:r>
          </w:p>
        </w:tc>
        <w:tc>
          <w:tcPr>
            <w:tcW w:w="1644" w:type="dxa"/>
          </w:tcPr>
          <w:p w14:paraId="538F04C2" w14:textId="77777777" w:rsidR="0044685A" w:rsidRPr="00637752" w:rsidRDefault="0044685A" w:rsidP="00935135">
            <w:pPr>
              <w:pStyle w:val="02Tabletext"/>
              <w:spacing w:before="40" w:after="40"/>
              <w:jc w:val="center"/>
            </w:pPr>
            <w:r w:rsidRPr="00637752">
              <w:t>$236</w:t>
            </w:r>
          </w:p>
        </w:tc>
      </w:tr>
      <w:tr w:rsidR="0044685A" w:rsidRPr="00637752" w14:paraId="4FAF7B7F" w14:textId="77777777" w:rsidTr="00D5729C">
        <w:tc>
          <w:tcPr>
            <w:tcW w:w="1199" w:type="dxa"/>
          </w:tcPr>
          <w:p w14:paraId="61B35CE9" w14:textId="77777777" w:rsidR="0044685A" w:rsidRPr="00637752" w:rsidRDefault="0044685A" w:rsidP="006350E1">
            <w:pPr>
              <w:pStyle w:val="02Tabletext"/>
              <w:spacing w:before="40" w:after="40"/>
            </w:pPr>
            <w:r w:rsidRPr="00637752">
              <w:t>48512</w:t>
            </w:r>
          </w:p>
        </w:tc>
        <w:tc>
          <w:tcPr>
            <w:tcW w:w="6173" w:type="dxa"/>
          </w:tcPr>
          <w:p w14:paraId="39005307" w14:textId="77777777" w:rsidR="0044685A" w:rsidRPr="00637752" w:rsidRDefault="0044685A" w:rsidP="006350E1">
            <w:pPr>
              <w:pStyle w:val="02Tabletext"/>
              <w:spacing w:before="40" w:after="40"/>
            </w:pPr>
            <w:r w:rsidRPr="00637752">
              <w:t>Epiphysiolysis, release of focal growth plate closure in a patient less than 18 years of age. (Anaes.) (Assist.)</w:t>
            </w:r>
          </w:p>
        </w:tc>
        <w:tc>
          <w:tcPr>
            <w:tcW w:w="1644" w:type="dxa"/>
          </w:tcPr>
          <w:p w14:paraId="6816D9D4" w14:textId="7EA7D6FC" w:rsidR="0044685A" w:rsidRPr="00637752" w:rsidRDefault="0044685A" w:rsidP="00D33912">
            <w:pPr>
              <w:pStyle w:val="02Tabletext"/>
              <w:spacing w:before="40" w:after="40"/>
              <w:jc w:val="center"/>
            </w:pPr>
            <w:r w:rsidRPr="00637752">
              <w:t>$894</w:t>
            </w:r>
          </w:p>
        </w:tc>
      </w:tr>
    </w:tbl>
    <w:p w14:paraId="1A219D0B" w14:textId="77777777" w:rsidR="0044685A" w:rsidRPr="00637752" w:rsidRDefault="0044685A" w:rsidP="006E77BC">
      <w:pPr>
        <w:pStyle w:val="Style5"/>
      </w:pPr>
      <w:bookmarkStart w:id="1371" w:name="_Toc477374255"/>
      <w:r w:rsidRPr="00637752">
        <w:t>Paediatric fractures and dislocations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Paediatric fracture and dislocations"/>
        <w:tblDescription w:val="This is a 3 column table. Column 1 lists the item number, column 2 is the item descriptor and column 3 is the Schedule fee"/>
      </w:tblPr>
      <w:tblGrid>
        <w:gridCol w:w="1180"/>
        <w:gridCol w:w="6246"/>
        <w:gridCol w:w="1656"/>
      </w:tblGrid>
      <w:tr w:rsidR="0044685A" w:rsidRPr="00637752" w14:paraId="4122D863" w14:textId="77777777" w:rsidTr="00D5729C">
        <w:trPr>
          <w:tblHeader/>
        </w:trPr>
        <w:tc>
          <w:tcPr>
            <w:tcW w:w="1171" w:type="dxa"/>
            <w:shd w:val="clear" w:color="auto" w:fill="F2F2F2" w:themeFill="background1" w:themeFillShade="F2"/>
            <w:vAlign w:val="bottom"/>
          </w:tcPr>
          <w:p w14:paraId="169263AC" w14:textId="77777777" w:rsidR="0044685A" w:rsidRPr="00637752" w:rsidRDefault="0044685A" w:rsidP="009715CF">
            <w:pPr>
              <w:pStyle w:val="01Tableheaderrow"/>
              <w:spacing w:before="40" w:after="40"/>
              <w:rPr>
                <w:lang w:val="en-AU"/>
              </w:rPr>
            </w:pPr>
            <w:r w:rsidRPr="00637752">
              <w:rPr>
                <w:lang w:val="en-AU"/>
              </w:rPr>
              <w:t>Item</w:t>
            </w:r>
          </w:p>
        </w:tc>
        <w:tc>
          <w:tcPr>
            <w:tcW w:w="6201" w:type="dxa"/>
            <w:shd w:val="clear" w:color="auto" w:fill="F2F2F2" w:themeFill="background1" w:themeFillShade="F2"/>
            <w:vAlign w:val="bottom"/>
          </w:tcPr>
          <w:p w14:paraId="09068B90" w14:textId="77777777" w:rsidR="0044685A" w:rsidRPr="00637752" w:rsidRDefault="0044685A" w:rsidP="009715CF">
            <w:pPr>
              <w:pStyle w:val="01Tableheaderrow"/>
              <w:spacing w:before="40" w:after="40"/>
              <w:rPr>
                <w:lang w:val="en-AU"/>
              </w:rPr>
            </w:pPr>
            <w:r w:rsidRPr="00637752">
              <w:rPr>
                <w:lang w:val="en-AU"/>
              </w:rPr>
              <w:t>Descriptor</w:t>
            </w:r>
          </w:p>
        </w:tc>
        <w:tc>
          <w:tcPr>
            <w:tcW w:w="1644" w:type="dxa"/>
            <w:shd w:val="clear" w:color="auto" w:fill="F2F2F2" w:themeFill="background1" w:themeFillShade="F2"/>
            <w:vAlign w:val="bottom"/>
          </w:tcPr>
          <w:p w14:paraId="5B24D121" w14:textId="77777777" w:rsidR="0044685A" w:rsidRPr="00637752" w:rsidRDefault="0044685A" w:rsidP="009715CF">
            <w:pPr>
              <w:pStyle w:val="01Tableheaderrow"/>
              <w:spacing w:before="40" w:after="40"/>
              <w:rPr>
                <w:lang w:val="en-AU"/>
              </w:rPr>
            </w:pPr>
            <w:r w:rsidRPr="00637752">
              <w:rPr>
                <w:lang w:val="en-AU"/>
              </w:rPr>
              <w:t>Schedule</w:t>
            </w:r>
          </w:p>
          <w:p w14:paraId="2E77B336" w14:textId="77777777" w:rsidR="0044685A" w:rsidRPr="00637752" w:rsidRDefault="0044685A" w:rsidP="009715CF">
            <w:pPr>
              <w:pStyle w:val="01Tableheaderrow"/>
              <w:spacing w:before="40" w:after="40"/>
              <w:rPr>
                <w:lang w:val="en-AU"/>
              </w:rPr>
            </w:pPr>
            <w:r w:rsidRPr="00637752">
              <w:rPr>
                <w:lang w:val="en-AU"/>
              </w:rPr>
              <w:t>fee</w:t>
            </w:r>
          </w:p>
        </w:tc>
      </w:tr>
      <w:bookmarkEnd w:id="1371"/>
      <w:tr w:rsidR="0044685A" w:rsidRPr="00637752" w14:paraId="0C130729" w14:textId="77777777" w:rsidTr="00D5729C">
        <w:tc>
          <w:tcPr>
            <w:tcW w:w="1171" w:type="dxa"/>
            <w:hideMark/>
          </w:tcPr>
          <w:p w14:paraId="70D42986" w14:textId="77777777" w:rsidR="0044685A" w:rsidRPr="00637752" w:rsidRDefault="0044685A" w:rsidP="006350E1">
            <w:pPr>
              <w:pStyle w:val="02Tabletext"/>
              <w:spacing w:before="40" w:after="40"/>
              <w:rPr>
                <w:lang w:val="en-AU"/>
              </w:rPr>
            </w:pPr>
            <w:r w:rsidRPr="00637752">
              <w:t>50508</w:t>
            </w:r>
          </w:p>
        </w:tc>
        <w:tc>
          <w:tcPr>
            <w:tcW w:w="6201" w:type="dxa"/>
            <w:hideMark/>
          </w:tcPr>
          <w:p w14:paraId="1649F889" w14:textId="77777777" w:rsidR="0044685A" w:rsidRPr="00637752" w:rsidRDefault="0044685A" w:rsidP="006350E1">
            <w:pPr>
              <w:pStyle w:val="02Tabletext"/>
              <w:spacing w:before="40" w:after="40"/>
              <w:rPr>
                <w:b/>
                <w:lang w:val="en-AU"/>
              </w:rPr>
            </w:pPr>
            <w:r w:rsidRPr="00637752">
              <w:rPr>
                <w:lang w:val="en-US"/>
              </w:rPr>
              <w:t>Radius and/or ulna, distal end, with open growth plates, treatment of fracture, by closed reduction. (Anaes.)</w:t>
            </w:r>
          </w:p>
        </w:tc>
        <w:tc>
          <w:tcPr>
            <w:tcW w:w="1644" w:type="dxa"/>
            <w:hideMark/>
          </w:tcPr>
          <w:p w14:paraId="2ED0672D" w14:textId="77777777" w:rsidR="0044685A" w:rsidRPr="00637752" w:rsidRDefault="0044685A" w:rsidP="00935135">
            <w:pPr>
              <w:pStyle w:val="02Tabletext"/>
              <w:spacing w:before="40" w:after="40"/>
              <w:jc w:val="center"/>
              <w:rPr>
                <w:shd w:val="clear" w:color="auto" w:fill="FBFBFB"/>
                <w:lang w:val="en-AU"/>
              </w:rPr>
            </w:pPr>
            <w:r w:rsidRPr="00637752">
              <w:t>$395</w:t>
            </w:r>
          </w:p>
        </w:tc>
      </w:tr>
      <w:tr w:rsidR="0044685A" w:rsidRPr="00637752" w14:paraId="7F6ECF83" w14:textId="77777777" w:rsidTr="00D5729C">
        <w:tc>
          <w:tcPr>
            <w:tcW w:w="1171" w:type="dxa"/>
            <w:hideMark/>
          </w:tcPr>
          <w:p w14:paraId="51067341" w14:textId="77777777" w:rsidR="0044685A" w:rsidRPr="00637752" w:rsidRDefault="0044685A" w:rsidP="006350E1">
            <w:pPr>
              <w:pStyle w:val="02Tabletext"/>
              <w:spacing w:before="40" w:after="40"/>
              <w:rPr>
                <w:lang w:val="en-AU"/>
              </w:rPr>
            </w:pPr>
            <w:r w:rsidRPr="00637752">
              <w:t>50512</w:t>
            </w:r>
          </w:p>
        </w:tc>
        <w:tc>
          <w:tcPr>
            <w:tcW w:w="6201" w:type="dxa"/>
            <w:hideMark/>
          </w:tcPr>
          <w:p w14:paraId="7F8069C3" w14:textId="77777777" w:rsidR="0044685A" w:rsidRPr="00637752" w:rsidRDefault="0044685A" w:rsidP="006350E1">
            <w:pPr>
              <w:pStyle w:val="02Tabletext"/>
              <w:spacing w:before="40" w:after="40"/>
              <w:rPr>
                <w:b/>
                <w:lang w:val="en-AU"/>
              </w:rPr>
            </w:pPr>
            <w:r w:rsidRPr="00637752">
              <w:t>Radius and/or ulna, distal end, with open growth plates, treatment of fracture, by closed or open reduction with the use of internal fixation. (Anaes.) (Assist.)</w:t>
            </w:r>
          </w:p>
        </w:tc>
        <w:tc>
          <w:tcPr>
            <w:tcW w:w="1644" w:type="dxa"/>
            <w:hideMark/>
          </w:tcPr>
          <w:p w14:paraId="7C666648" w14:textId="77777777" w:rsidR="0044685A" w:rsidRPr="00637752" w:rsidRDefault="0044685A" w:rsidP="00935135">
            <w:pPr>
              <w:pStyle w:val="02Tabletext"/>
              <w:spacing w:before="40" w:after="40"/>
              <w:jc w:val="center"/>
              <w:rPr>
                <w:shd w:val="clear" w:color="auto" w:fill="FBFBFB"/>
                <w:lang w:val="en-AU"/>
              </w:rPr>
            </w:pPr>
            <w:r w:rsidRPr="00637752">
              <w:t>$527</w:t>
            </w:r>
          </w:p>
        </w:tc>
      </w:tr>
      <w:tr w:rsidR="0044685A" w:rsidRPr="00637752" w14:paraId="7FCF6A5B" w14:textId="77777777" w:rsidTr="00D5729C">
        <w:tc>
          <w:tcPr>
            <w:tcW w:w="1171" w:type="dxa"/>
            <w:hideMark/>
          </w:tcPr>
          <w:p w14:paraId="591BE26E" w14:textId="77777777" w:rsidR="0044685A" w:rsidRPr="00637752" w:rsidRDefault="0044685A" w:rsidP="006350E1">
            <w:pPr>
              <w:pStyle w:val="02Tabletext"/>
              <w:spacing w:before="40" w:after="40"/>
              <w:rPr>
                <w:lang w:val="en-AU"/>
              </w:rPr>
            </w:pPr>
            <w:r w:rsidRPr="00637752">
              <w:t>50524</w:t>
            </w:r>
          </w:p>
        </w:tc>
        <w:tc>
          <w:tcPr>
            <w:tcW w:w="6201" w:type="dxa"/>
            <w:hideMark/>
          </w:tcPr>
          <w:p w14:paraId="1DCA69F5" w14:textId="446AC736" w:rsidR="0044685A" w:rsidRPr="00637752" w:rsidRDefault="0044685A" w:rsidP="006350E1">
            <w:pPr>
              <w:pStyle w:val="02Tabletext"/>
              <w:spacing w:before="40" w:after="40"/>
              <w:rPr>
                <w:lang w:val="en-AU"/>
              </w:rPr>
            </w:pPr>
            <w:r w:rsidRPr="00637752">
              <w:t>Radius or ulna, shaft of, with open growth plate, treatment of fracture of, in conjunction with dislocation of distal radio-ulnar joint or proximal radio-humeral joint (Galeazzi or Monteggia injury), by closed reduction undertaken in the operating theatre of a hospital</w:t>
            </w:r>
            <w:r w:rsidR="006B3575">
              <w:t>.</w:t>
            </w:r>
            <w:r w:rsidRPr="00637752">
              <w:t xml:space="preserve"> (Anaes.) (Assist.)</w:t>
            </w:r>
          </w:p>
        </w:tc>
        <w:tc>
          <w:tcPr>
            <w:tcW w:w="1644" w:type="dxa"/>
            <w:hideMark/>
          </w:tcPr>
          <w:p w14:paraId="794FA73B" w14:textId="77777777" w:rsidR="0044685A" w:rsidRPr="00637752" w:rsidRDefault="0044685A" w:rsidP="00935135">
            <w:pPr>
              <w:pStyle w:val="02Tabletext"/>
              <w:spacing w:before="40" w:after="40"/>
              <w:jc w:val="center"/>
              <w:rPr>
                <w:shd w:val="clear" w:color="auto" w:fill="FBFBFB"/>
                <w:lang w:val="en-AU"/>
              </w:rPr>
            </w:pPr>
            <w:r w:rsidRPr="00637752">
              <w:t>$409</w:t>
            </w:r>
          </w:p>
        </w:tc>
      </w:tr>
      <w:tr w:rsidR="0044685A" w:rsidRPr="00637752" w14:paraId="722FB175" w14:textId="77777777" w:rsidTr="00D5729C">
        <w:tc>
          <w:tcPr>
            <w:tcW w:w="1171" w:type="dxa"/>
            <w:hideMark/>
          </w:tcPr>
          <w:p w14:paraId="533022DD" w14:textId="77777777" w:rsidR="0044685A" w:rsidRPr="00637752" w:rsidRDefault="0044685A" w:rsidP="006350E1">
            <w:pPr>
              <w:pStyle w:val="02Tabletext"/>
              <w:spacing w:before="40" w:after="40"/>
              <w:rPr>
                <w:lang w:val="en-AU"/>
              </w:rPr>
            </w:pPr>
            <w:r w:rsidRPr="00637752">
              <w:t>50528</w:t>
            </w:r>
          </w:p>
        </w:tc>
        <w:tc>
          <w:tcPr>
            <w:tcW w:w="6201" w:type="dxa"/>
            <w:hideMark/>
          </w:tcPr>
          <w:p w14:paraId="78B65139" w14:textId="4F694380" w:rsidR="0044685A" w:rsidRPr="00637752" w:rsidRDefault="0044685A" w:rsidP="006350E1">
            <w:pPr>
              <w:pStyle w:val="02Tabletext"/>
              <w:spacing w:before="40" w:after="40"/>
              <w:rPr>
                <w:lang w:val="en-AU"/>
              </w:rPr>
            </w:pPr>
            <w:r w:rsidRPr="00637752">
              <w:t>Radius or ulna, shaft of, with open growth plate, treatment of fracture of, in conjunction with dislocation of distal radio-ulnar joint or proximal radio-humeral joint (Galeazzi or Monteggia injury), by reduction with or without internal fixation by open or percutaneous means</w:t>
            </w:r>
            <w:r w:rsidR="006B3575">
              <w:t>.</w:t>
            </w:r>
            <w:r w:rsidRPr="00637752">
              <w:t xml:space="preserve"> (Anaes.) (Assist.)</w:t>
            </w:r>
          </w:p>
        </w:tc>
        <w:tc>
          <w:tcPr>
            <w:tcW w:w="1644" w:type="dxa"/>
            <w:hideMark/>
          </w:tcPr>
          <w:p w14:paraId="0556E8DA" w14:textId="77777777" w:rsidR="0044685A" w:rsidRPr="00637752" w:rsidRDefault="0044685A" w:rsidP="00935135">
            <w:pPr>
              <w:pStyle w:val="02Tabletext"/>
              <w:spacing w:before="40" w:after="40"/>
              <w:jc w:val="center"/>
              <w:rPr>
                <w:shd w:val="clear" w:color="auto" w:fill="FBFBFB"/>
                <w:lang w:val="en-AU"/>
              </w:rPr>
            </w:pPr>
            <w:r w:rsidRPr="00637752">
              <w:t>$659</w:t>
            </w:r>
          </w:p>
        </w:tc>
      </w:tr>
      <w:tr w:rsidR="0044685A" w:rsidRPr="00637752" w14:paraId="67D08E09" w14:textId="77777777" w:rsidTr="00D5729C">
        <w:tc>
          <w:tcPr>
            <w:tcW w:w="1171" w:type="dxa"/>
            <w:hideMark/>
          </w:tcPr>
          <w:p w14:paraId="2AB7D389" w14:textId="77777777" w:rsidR="0044685A" w:rsidRPr="00637752" w:rsidRDefault="0044685A" w:rsidP="006350E1">
            <w:pPr>
              <w:pStyle w:val="02Tabletext"/>
              <w:spacing w:before="40" w:after="40"/>
              <w:rPr>
                <w:lang w:val="en-AU"/>
              </w:rPr>
            </w:pPr>
            <w:r w:rsidRPr="00637752">
              <w:t>50532</w:t>
            </w:r>
          </w:p>
        </w:tc>
        <w:tc>
          <w:tcPr>
            <w:tcW w:w="6201" w:type="dxa"/>
            <w:hideMark/>
          </w:tcPr>
          <w:p w14:paraId="693AF653" w14:textId="6982B888" w:rsidR="0044685A" w:rsidRPr="00637752" w:rsidRDefault="0044685A" w:rsidP="006350E1">
            <w:pPr>
              <w:pStyle w:val="02Tabletext"/>
              <w:spacing w:before="40" w:after="40"/>
              <w:rPr>
                <w:b/>
                <w:lang w:val="en-AU"/>
              </w:rPr>
            </w:pPr>
            <w:r w:rsidRPr="00637752">
              <w:rPr>
                <w:lang w:val="en-US"/>
              </w:rPr>
              <w:t>Radius and/or ulna, shafts of, with open growth plates, treatment of fracture, by closed reduction undertaken in the operating theatre of a hospital. (Anaes.)</w:t>
            </w:r>
          </w:p>
        </w:tc>
        <w:tc>
          <w:tcPr>
            <w:tcW w:w="1644" w:type="dxa"/>
            <w:hideMark/>
          </w:tcPr>
          <w:p w14:paraId="1608B9E7" w14:textId="77777777" w:rsidR="0044685A" w:rsidRPr="00637752" w:rsidRDefault="0044685A" w:rsidP="00935135">
            <w:pPr>
              <w:pStyle w:val="02Tabletext"/>
              <w:spacing w:before="40" w:after="40"/>
              <w:jc w:val="center"/>
              <w:rPr>
                <w:shd w:val="clear" w:color="auto" w:fill="FBFBFB"/>
                <w:lang w:val="en-AU"/>
              </w:rPr>
            </w:pPr>
            <w:r w:rsidRPr="00637752">
              <w:t>TBD</w:t>
            </w:r>
          </w:p>
        </w:tc>
      </w:tr>
      <w:tr w:rsidR="0044685A" w:rsidRPr="00637752" w14:paraId="62DA79F1" w14:textId="77777777" w:rsidTr="00D5729C">
        <w:tc>
          <w:tcPr>
            <w:tcW w:w="1171" w:type="dxa"/>
            <w:hideMark/>
          </w:tcPr>
          <w:p w14:paraId="46E5D52C" w14:textId="77777777" w:rsidR="0044685A" w:rsidRPr="00637752" w:rsidRDefault="0044685A" w:rsidP="006350E1">
            <w:pPr>
              <w:pStyle w:val="02Tabletext"/>
              <w:spacing w:before="40" w:after="40"/>
              <w:rPr>
                <w:lang w:val="en-AU"/>
              </w:rPr>
            </w:pPr>
            <w:r w:rsidRPr="00637752">
              <w:t>50536</w:t>
            </w:r>
          </w:p>
        </w:tc>
        <w:tc>
          <w:tcPr>
            <w:tcW w:w="6201" w:type="dxa"/>
            <w:hideMark/>
          </w:tcPr>
          <w:p w14:paraId="7A2FD405" w14:textId="56EE2381" w:rsidR="0044685A" w:rsidRPr="00637752" w:rsidRDefault="0044685A" w:rsidP="006350E1">
            <w:pPr>
              <w:pStyle w:val="02Tabletext"/>
              <w:spacing w:before="40" w:after="40"/>
              <w:rPr>
                <w:b/>
                <w:lang w:val="en-AU"/>
              </w:rPr>
            </w:pPr>
            <w:r w:rsidRPr="00637752">
              <w:rPr>
                <w:lang w:val="en-US"/>
              </w:rPr>
              <w:t>Radius and/or ulna, shafts of, with open growth plates, treatment of fracture, by closed reduction undertaken in the operating theatre of a hospital. (Anaes.)</w:t>
            </w:r>
          </w:p>
        </w:tc>
        <w:tc>
          <w:tcPr>
            <w:tcW w:w="1644" w:type="dxa"/>
            <w:hideMark/>
          </w:tcPr>
          <w:p w14:paraId="17E5B842" w14:textId="77777777" w:rsidR="0044685A" w:rsidRPr="00637752" w:rsidRDefault="0044685A" w:rsidP="00935135">
            <w:pPr>
              <w:pStyle w:val="02Tabletext"/>
              <w:spacing w:before="40" w:after="40"/>
              <w:jc w:val="center"/>
              <w:rPr>
                <w:shd w:val="clear" w:color="auto" w:fill="FBFBFB"/>
                <w:lang w:val="en-AU"/>
              </w:rPr>
            </w:pPr>
            <w:r w:rsidRPr="00637752">
              <w:t>TBD</w:t>
            </w:r>
          </w:p>
        </w:tc>
      </w:tr>
      <w:tr w:rsidR="0044685A" w:rsidRPr="00637752" w14:paraId="5FF9A001" w14:textId="77777777" w:rsidTr="00D5729C">
        <w:tc>
          <w:tcPr>
            <w:tcW w:w="1171" w:type="dxa"/>
            <w:hideMark/>
          </w:tcPr>
          <w:p w14:paraId="7284F4B4" w14:textId="77777777" w:rsidR="0044685A" w:rsidRPr="00637752" w:rsidRDefault="0044685A" w:rsidP="006350E1">
            <w:pPr>
              <w:pStyle w:val="02Tabletext"/>
              <w:spacing w:before="40" w:after="40"/>
              <w:rPr>
                <w:lang w:val="en-AU"/>
              </w:rPr>
            </w:pPr>
            <w:r w:rsidRPr="00637752">
              <w:t>50540</w:t>
            </w:r>
          </w:p>
        </w:tc>
        <w:tc>
          <w:tcPr>
            <w:tcW w:w="6201" w:type="dxa"/>
            <w:hideMark/>
          </w:tcPr>
          <w:p w14:paraId="71AC9BA4" w14:textId="144F5A06" w:rsidR="0044685A" w:rsidRPr="00637752" w:rsidRDefault="0044685A" w:rsidP="006350E1">
            <w:pPr>
              <w:pStyle w:val="02Tabletext"/>
              <w:spacing w:before="40" w:after="40"/>
              <w:rPr>
                <w:lang w:val="en-AU"/>
              </w:rPr>
            </w:pPr>
            <w:r w:rsidRPr="00637752">
              <w:t>Olecranon, with open growth plate, treatment of fracture of, by open reduction</w:t>
            </w:r>
            <w:r w:rsidR="006B3575">
              <w:t>.</w:t>
            </w:r>
            <w:r w:rsidRPr="00637752">
              <w:t xml:space="preserve"> (Anaes.) (Assist.)</w:t>
            </w:r>
          </w:p>
        </w:tc>
        <w:tc>
          <w:tcPr>
            <w:tcW w:w="1644" w:type="dxa"/>
            <w:hideMark/>
          </w:tcPr>
          <w:p w14:paraId="05DBE555" w14:textId="77777777" w:rsidR="0044685A" w:rsidRPr="00637752" w:rsidRDefault="0044685A" w:rsidP="00935135">
            <w:pPr>
              <w:pStyle w:val="02Tabletext"/>
              <w:spacing w:before="40" w:after="40"/>
              <w:jc w:val="center"/>
              <w:rPr>
                <w:shd w:val="clear" w:color="auto" w:fill="FBFBFB"/>
                <w:lang w:val="en-AU"/>
              </w:rPr>
            </w:pPr>
            <w:r w:rsidRPr="00637752">
              <w:t>$527</w:t>
            </w:r>
          </w:p>
        </w:tc>
      </w:tr>
      <w:tr w:rsidR="0044685A" w:rsidRPr="00637752" w14:paraId="549D8259" w14:textId="77777777" w:rsidTr="00D5729C">
        <w:tc>
          <w:tcPr>
            <w:tcW w:w="1171" w:type="dxa"/>
            <w:hideMark/>
          </w:tcPr>
          <w:p w14:paraId="067C3410" w14:textId="77777777" w:rsidR="0044685A" w:rsidRPr="00637752" w:rsidRDefault="0044685A" w:rsidP="006350E1">
            <w:pPr>
              <w:pStyle w:val="02Tabletext"/>
              <w:spacing w:before="40" w:after="40"/>
              <w:rPr>
                <w:lang w:val="en-AU"/>
              </w:rPr>
            </w:pPr>
            <w:r w:rsidRPr="00637752">
              <w:t>50544</w:t>
            </w:r>
          </w:p>
        </w:tc>
        <w:tc>
          <w:tcPr>
            <w:tcW w:w="6201" w:type="dxa"/>
            <w:hideMark/>
          </w:tcPr>
          <w:p w14:paraId="65E5FA4A" w14:textId="433D4776" w:rsidR="0044685A" w:rsidRPr="00637752" w:rsidRDefault="0044685A" w:rsidP="006350E1">
            <w:pPr>
              <w:pStyle w:val="02Tabletext"/>
              <w:spacing w:before="40" w:after="40"/>
              <w:rPr>
                <w:lang w:val="en-AU"/>
              </w:rPr>
            </w:pPr>
            <w:r w:rsidRPr="00637752">
              <w:t>Radius, with open growth plate, treatment of fracture of head or neck of, by closed reduction of</w:t>
            </w:r>
            <w:r w:rsidR="006B3575">
              <w:t>.</w:t>
            </w:r>
            <w:r w:rsidRPr="00637752">
              <w:t xml:space="preserve"> (Anaes.)</w:t>
            </w:r>
          </w:p>
        </w:tc>
        <w:tc>
          <w:tcPr>
            <w:tcW w:w="1644" w:type="dxa"/>
            <w:hideMark/>
          </w:tcPr>
          <w:p w14:paraId="42BFD6BA" w14:textId="77777777" w:rsidR="0044685A" w:rsidRPr="00637752" w:rsidRDefault="0044685A" w:rsidP="00935135">
            <w:pPr>
              <w:pStyle w:val="02Tabletext"/>
              <w:spacing w:before="40" w:after="40"/>
              <w:jc w:val="center"/>
              <w:rPr>
                <w:shd w:val="clear" w:color="auto" w:fill="FBFBFB"/>
                <w:lang w:val="en-AU"/>
              </w:rPr>
            </w:pPr>
            <w:r w:rsidRPr="00637752">
              <w:t>$264</w:t>
            </w:r>
          </w:p>
        </w:tc>
      </w:tr>
      <w:tr w:rsidR="0044685A" w:rsidRPr="00637752" w14:paraId="5148DE4B" w14:textId="77777777" w:rsidTr="00D5729C">
        <w:tc>
          <w:tcPr>
            <w:tcW w:w="1171" w:type="dxa"/>
            <w:hideMark/>
          </w:tcPr>
          <w:p w14:paraId="399E75EF" w14:textId="77777777" w:rsidR="0044685A" w:rsidRPr="00637752" w:rsidRDefault="0044685A" w:rsidP="006350E1">
            <w:pPr>
              <w:pStyle w:val="02Tabletext"/>
              <w:spacing w:before="40" w:after="40"/>
              <w:rPr>
                <w:lang w:val="en-AU"/>
              </w:rPr>
            </w:pPr>
            <w:r w:rsidRPr="00637752">
              <w:t>50548</w:t>
            </w:r>
          </w:p>
        </w:tc>
        <w:tc>
          <w:tcPr>
            <w:tcW w:w="6201" w:type="dxa"/>
            <w:hideMark/>
          </w:tcPr>
          <w:p w14:paraId="0F1F375B" w14:textId="20EB44F3" w:rsidR="0044685A" w:rsidRPr="00637752" w:rsidRDefault="0044685A" w:rsidP="006350E1">
            <w:pPr>
              <w:pStyle w:val="02Tabletext"/>
              <w:spacing w:before="40" w:after="40"/>
              <w:rPr>
                <w:lang w:val="en-AU"/>
              </w:rPr>
            </w:pPr>
            <w:r w:rsidRPr="00637752">
              <w:t>Radius, with open growth plate, treatment of fracture of head or neck of, by reduction with or without internal fixation by open or percutaneous means</w:t>
            </w:r>
            <w:r w:rsidR="006B3575">
              <w:t>.</w:t>
            </w:r>
            <w:r w:rsidRPr="00637752">
              <w:t xml:space="preserve"> (Anaes.) (Assist.)</w:t>
            </w:r>
          </w:p>
        </w:tc>
        <w:tc>
          <w:tcPr>
            <w:tcW w:w="1644" w:type="dxa"/>
            <w:hideMark/>
          </w:tcPr>
          <w:p w14:paraId="3B9B5641" w14:textId="77777777" w:rsidR="0044685A" w:rsidRPr="00637752" w:rsidRDefault="0044685A" w:rsidP="00935135">
            <w:pPr>
              <w:pStyle w:val="02Tabletext"/>
              <w:spacing w:before="40" w:after="40"/>
              <w:jc w:val="center"/>
              <w:rPr>
                <w:shd w:val="clear" w:color="auto" w:fill="FBFBFB"/>
                <w:lang w:val="en-AU"/>
              </w:rPr>
            </w:pPr>
            <w:r w:rsidRPr="00637752">
              <w:t>$527</w:t>
            </w:r>
          </w:p>
        </w:tc>
      </w:tr>
      <w:tr w:rsidR="0044685A" w:rsidRPr="00637752" w14:paraId="215263D1" w14:textId="77777777" w:rsidTr="00D5729C">
        <w:tc>
          <w:tcPr>
            <w:tcW w:w="1171" w:type="dxa"/>
          </w:tcPr>
          <w:p w14:paraId="7384C58D" w14:textId="77777777" w:rsidR="0044685A" w:rsidRPr="00637752" w:rsidRDefault="0044685A" w:rsidP="006350E1">
            <w:pPr>
              <w:pStyle w:val="02Tabletext"/>
              <w:spacing w:before="40" w:after="40"/>
            </w:pPr>
            <w:r w:rsidRPr="00637752">
              <w:t>50552</w:t>
            </w:r>
          </w:p>
        </w:tc>
        <w:tc>
          <w:tcPr>
            <w:tcW w:w="6201" w:type="dxa"/>
          </w:tcPr>
          <w:p w14:paraId="479B980D" w14:textId="7CC0D1E6" w:rsidR="0044685A" w:rsidRPr="00637752" w:rsidRDefault="0044685A" w:rsidP="006350E1">
            <w:pPr>
              <w:pStyle w:val="02Tabletext"/>
              <w:spacing w:before="40" w:after="40"/>
            </w:pPr>
            <w:r w:rsidRPr="00637752">
              <w:t>Humerus, proximal, with open growth plate, treatment of fracture of, by closed reduction, undertaken in the operating theatre, neonatal unit or nursery of a hospital</w:t>
            </w:r>
            <w:r w:rsidR="006B3575">
              <w:t>.</w:t>
            </w:r>
            <w:r w:rsidRPr="00637752">
              <w:t xml:space="preserve"> (Anaes.)</w:t>
            </w:r>
          </w:p>
        </w:tc>
        <w:tc>
          <w:tcPr>
            <w:tcW w:w="1644" w:type="dxa"/>
          </w:tcPr>
          <w:p w14:paraId="3724FEDE" w14:textId="77777777" w:rsidR="0044685A" w:rsidRPr="00637752" w:rsidRDefault="0044685A" w:rsidP="00935135">
            <w:pPr>
              <w:pStyle w:val="02Tabletext"/>
              <w:spacing w:before="40" w:after="40"/>
              <w:jc w:val="center"/>
            </w:pPr>
            <w:r w:rsidRPr="00637752">
              <w:t>$455</w:t>
            </w:r>
          </w:p>
        </w:tc>
      </w:tr>
      <w:tr w:rsidR="0044685A" w:rsidRPr="00637752" w14:paraId="457F116D" w14:textId="77777777" w:rsidTr="00D5729C">
        <w:tc>
          <w:tcPr>
            <w:tcW w:w="1171" w:type="dxa"/>
          </w:tcPr>
          <w:p w14:paraId="70CC023E" w14:textId="77777777" w:rsidR="0044685A" w:rsidRPr="00637752" w:rsidRDefault="0044685A" w:rsidP="006350E1">
            <w:pPr>
              <w:pStyle w:val="02Tabletext"/>
              <w:spacing w:before="40" w:after="40"/>
            </w:pPr>
            <w:r w:rsidRPr="00637752">
              <w:t>50556</w:t>
            </w:r>
          </w:p>
        </w:tc>
        <w:tc>
          <w:tcPr>
            <w:tcW w:w="6201" w:type="dxa"/>
          </w:tcPr>
          <w:p w14:paraId="5D7F0300" w14:textId="77777777" w:rsidR="0044685A" w:rsidRPr="00637752" w:rsidRDefault="0044685A" w:rsidP="006350E1">
            <w:pPr>
              <w:pStyle w:val="02Tabletext"/>
              <w:spacing w:before="40" w:after="40"/>
              <w:rPr>
                <w:b/>
              </w:rPr>
            </w:pPr>
            <w:r w:rsidRPr="00637752">
              <w:rPr>
                <w:lang w:val="en-US"/>
              </w:rPr>
              <w:t>Humerus, proximal, with open growth plate, treatment of fracture, by closed or open reduction with internal fixation. (Anaes.) (Assist.)</w:t>
            </w:r>
          </w:p>
        </w:tc>
        <w:tc>
          <w:tcPr>
            <w:tcW w:w="1644" w:type="dxa"/>
          </w:tcPr>
          <w:p w14:paraId="6CA30837" w14:textId="77777777" w:rsidR="0044685A" w:rsidRPr="00637752" w:rsidRDefault="0044685A" w:rsidP="00935135">
            <w:pPr>
              <w:pStyle w:val="02Tabletext"/>
              <w:spacing w:before="40" w:after="40"/>
              <w:jc w:val="center"/>
            </w:pPr>
            <w:r w:rsidRPr="00637752">
              <w:t>$606</w:t>
            </w:r>
          </w:p>
        </w:tc>
      </w:tr>
      <w:tr w:rsidR="0044685A" w:rsidRPr="00637752" w14:paraId="256EFB44" w14:textId="77777777" w:rsidTr="00D5729C">
        <w:tc>
          <w:tcPr>
            <w:tcW w:w="1171" w:type="dxa"/>
          </w:tcPr>
          <w:p w14:paraId="36CC6EB8" w14:textId="77777777" w:rsidR="0044685A" w:rsidRPr="00637752" w:rsidRDefault="0044685A" w:rsidP="006350E1">
            <w:pPr>
              <w:pStyle w:val="02Tabletext"/>
              <w:spacing w:before="40" w:after="40"/>
            </w:pPr>
            <w:r w:rsidRPr="00637752">
              <w:t>50560</w:t>
            </w:r>
          </w:p>
        </w:tc>
        <w:tc>
          <w:tcPr>
            <w:tcW w:w="6201" w:type="dxa"/>
          </w:tcPr>
          <w:p w14:paraId="5BC066CD" w14:textId="0C416A88" w:rsidR="0044685A" w:rsidRPr="00637752" w:rsidRDefault="0044685A" w:rsidP="006350E1">
            <w:pPr>
              <w:pStyle w:val="02Tabletext"/>
              <w:spacing w:before="40" w:after="40"/>
            </w:pPr>
            <w:r w:rsidRPr="00637752">
              <w:t>Humerus, shaft of, with open growth plate, treatment of fracture of, by closed reduction, undertaken in the operating theatre, neonatal unit or nursery of a hospital</w:t>
            </w:r>
            <w:r w:rsidR="006B3575">
              <w:t>.</w:t>
            </w:r>
            <w:r w:rsidRPr="00637752">
              <w:t xml:space="preserve"> (Anaes.)</w:t>
            </w:r>
          </w:p>
        </w:tc>
        <w:tc>
          <w:tcPr>
            <w:tcW w:w="1644" w:type="dxa"/>
          </w:tcPr>
          <w:p w14:paraId="7F34BE21" w14:textId="77777777" w:rsidR="0044685A" w:rsidRPr="00637752" w:rsidRDefault="0044685A" w:rsidP="00935135">
            <w:pPr>
              <w:pStyle w:val="02Tabletext"/>
              <w:spacing w:before="40" w:after="40"/>
              <w:jc w:val="center"/>
            </w:pPr>
            <w:r w:rsidRPr="00637752">
              <w:t>$474</w:t>
            </w:r>
          </w:p>
        </w:tc>
      </w:tr>
      <w:tr w:rsidR="0044685A" w:rsidRPr="00637752" w14:paraId="1C2B23E8" w14:textId="77777777" w:rsidTr="00D5729C">
        <w:tc>
          <w:tcPr>
            <w:tcW w:w="1171" w:type="dxa"/>
          </w:tcPr>
          <w:p w14:paraId="2DAA1C2C" w14:textId="77777777" w:rsidR="0044685A" w:rsidRPr="00637752" w:rsidRDefault="0044685A" w:rsidP="006350E1">
            <w:pPr>
              <w:pStyle w:val="02Tabletext"/>
              <w:spacing w:before="40" w:after="40"/>
            </w:pPr>
            <w:r w:rsidRPr="00637752">
              <w:t>50564</w:t>
            </w:r>
          </w:p>
        </w:tc>
        <w:tc>
          <w:tcPr>
            <w:tcW w:w="6201" w:type="dxa"/>
          </w:tcPr>
          <w:p w14:paraId="72078DDC" w14:textId="77777777" w:rsidR="0044685A" w:rsidRPr="00637752" w:rsidRDefault="0044685A" w:rsidP="006350E1">
            <w:pPr>
              <w:pStyle w:val="02Tabletext"/>
              <w:spacing w:before="40" w:after="40"/>
              <w:rPr>
                <w:b/>
              </w:rPr>
            </w:pPr>
            <w:r w:rsidRPr="00637752">
              <w:rPr>
                <w:lang w:val="en-US"/>
              </w:rPr>
              <w:t>Humerus, shaft of, with open growth plate, treatment of fracture, by closed or open reduction with internal or external fixation. (Anaes.) (Assist.)</w:t>
            </w:r>
          </w:p>
        </w:tc>
        <w:tc>
          <w:tcPr>
            <w:tcW w:w="1644" w:type="dxa"/>
          </w:tcPr>
          <w:p w14:paraId="26DA34DF" w14:textId="77777777" w:rsidR="0044685A" w:rsidRPr="00637752" w:rsidRDefault="0044685A" w:rsidP="00935135">
            <w:pPr>
              <w:pStyle w:val="02Tabletext"/>
              <w:spacing w:before="40" w:after="40"/>
              <w:jc w:val="center"/>
            </w:pPr>
            <w:r w:rsidRPr="00637752">
              <w:t>$633</w:t>
            </w:r>
          </w:p>
        </w:tc>
      </w:tr>
      <w:tr w:rsidR="0044685A" w:rsidRPr="00637752" w14:paraId="3FC8D852" w14:textId="77777777" w:rsidTr="00D5729C">
        <w:tc>
          <w:tcPr>
            <w:tcW w:w="1171" w:type="dxa"/>
          </w:tcPr>
          <w:p w14:paraId="3E0D4D67" w14:textId="77777777" w:rsidR="0044685A" w:rsidRPr="00637752" w:rsidRDefault="0044685A" w:rsidP="006350E1">
            <w:pPr>
              <w:pStyle w:val="02Tabletext"/>
              <w:spacing w:before="40" w:after="40"/>
            </w:pPr>
            <w:r w:rsidRPr="00637752">
              <w:t>50568</w:t>
            </w:r>
          </w:p>
        </w:tc>
        <w:tc>
          <w:tcPr>
            <w:tcW w:w="6201" w:type="dxa"/>
          </w:tcPr>
          <w:p w14:paraId="1F5F4542" w14:textId="44A08E31" w:rsidR="0044685A" w:rsidRPr="00637752" w:rsidRDefault="0044685A" w:rsidP="006350E1">
            <w:pPr>
              <w:pStyle w:val="02Tabletext"/>
              <w:spacing w:before="40" w:after="40"/>
            </w:pPr>
            <w:r w:rsidRPr="00637752">
              <w:t>Humerus, with open growth plate, supracondylar or condylar, treatment of fracture of, by closed reduction, undertaken in the operating theatre of a hospital</w:t>
            </w:r>
            <w:r w:rsidR="006B3575">
              <w:t>.</w:t>
            </w:r>
            <w:r w:rsidRPr="00637752">
              <w:t xml:space="preserve"> (Anaes.)</w:t>
            </w:r>
          </w:p>
        </w:tc>
        <w:tc>
          <w:tcPr>
            <w:tcW w:w="1644" w:type="dxa"/>
          </w:tcPr>
          <w:p w14:paraId="24F0AA7A" w14:textId="77777777" w:rsidR="0044685A" w:rsidRPr="00637752" w:rsidRDefault="0044685A" w:rsidP="00935135">
            <w:pPr>
              <w:pStyle w:val="02Tabletext"/>
              <w:spacing w:before="40" w:after="40"/>
              <w:jc w:val="center"/>
            </w:pPr>
            <w:r w:rsidRPr="00637752">
              <w:t>$554</w:t>
            </w:r>
          </w:p>
        </w:tc>
      </w:tr>
      <w:tr w:rsidR="0044685A" w:rsidRPr="00637752" w14:paraId="617E26DE" w14:textId="77777777" w:rsidTr="00D5729C">
        <w:tc>
          <w:tcPr>
            <w:tcW w:w="1171" w:type="dxa"/>
          </w:tcPr>
          <w:p w14:paraId="171F9F01" w14:textId="77777777" w:rsidR="0044685A" w:rsidRPr="00637752" w:rsidRDefault="0044685A" w:rsidP="006350E1">
            <w:pPr>
              <w:pStyle w:val="02Tabletext"/>
              <w:spacing w:before="40" w:after="40"/>
            </w:pPr>
            <w:r w:rsidRPr="00637752">
              <w:t>50572</w:t>
            </w:r>
          </w:p>
        </w:tc>
        <w:tc>
          <w:tcPr>
            <w:tcW w:w="6201" w:type="dxa"/>
          </w:tcPr>
          <w:p w14:paraId="33239B57" w14:textId="5E7BBCC6" w:rsidR="0044685A" w:rsidRPr="00637752" w:rsidRDefault="0044685A" w:rsidP="006350E1">
            <w:pPr>
              <w:pStyle w:val="02Tabletext"/>
              <w:spacing w:before="40" w:after="40"/>
            </w:pPr>
            <w:r w:rsidRPr="00637752">
              <w:t>Humerus, with open growth plate, supracondylar or condylar, treatment of fracture of, by reduction with or without internal fixation by open or percutaneous means, undertaken in the operating theatre of a hospital</w:t>
            </w:r>
            <w:r w:rsidR="006B3575">
              <w:t>.</w:t>
            </w:r>
            <w:r w:rsidRPr="00637752">
              <w:t xml:space="preserve"> (Anaes.) (Assist.)</w:t>
            </w:r>
          </w:p>
        </w:tc>
        <w:tc>
          <w:tcPr>
            <w:tcW w:w="1644" w:type="dxa"/>
          </w:tcPr>
          <w:p w14:paraId="780B385C" w14:textId="77777777" w:rsidR="0044685A" w:rsidRPr="00637752" w:rsidRDefault="0044685A" w:rsidP="00935135">
            <w:pPr>
              <w:pStyle w:val="02Tabletext"/>
              <w:spacing w:before="40" w:after="40"/>
              <w:jc w:val="center"/>
            </w:pPr>
            <w:r w:rsidRPr="00637752">
              <w:t>$738</w:t>
            </w:r>
          </w:p>
        </w:tc>
      </w:tr>
      <w:tr w:rsidR="0044685A" w:rsidRPr="00637752" w14:paraId="4F1C565B" w14:textId="77777777" w:rsidTr="00D5729C">
        <w:tc>
          <w:tcPr>
            <w:tcW w:w="1171" w:type="dxa"/>
          </w:tcPr>
          <w:p w14:paraId="3FA5FFD2" w14:textId="77777777" w:rsidR="0044685A" w:rsidRPr="00637752" w:rsidRDefault="0044685A" w:rsidP="006350E1">
            <w:pPr>
              <w:pStyle w:val="02Tabletext"/>
              <w:spacing w:before="40" w:after="40"/>
            </w:pPr>
            <w:r w:rsidRPr="00637752">
              <w:t>505XX</w:t>
            </w:r>
          </w:p>
        </w:tc>
        <w:tc>
          <w:tcPr>
            <w:tcW w:w="6201" w:type="dxa"/>
          </w:tcPr>
          <w:p w14:paraId="5E53E7B7" w14:textId="77777777" w:rsidR="0044685A" w:rsidRPr="00637752" w:rsidRDefault="0044685A" w:rsidP="006350E1">
            <w:pPr>
              <w:pStyle w:val="02Tabletext"/>
              <w:spacing w:before="40" w:after="40"/>
            </w:pPr>
            <w:r w:rsidRPr="00637752">
              <w:rPr>
                <w:lang w:val="en-US"/>
              </w:rPr>
              <w:t>Femur, shaft of, with open growth plate, treatment of fracture, by closed or open reduction with internal or external fixation. (Anaes.) (Assist.)</w:t>
            </w:r>
          </w:p>
        </w:tc>
        <w:tc>
          <w:tcPr>
            <w:tcW w:w="1644" w:type="dxa"/>
          </w:tcPr>
          <w:p w14:paraId="53ED3BCF" w14:textId="77777777" w:rsidR="0044685A" w:rsidRPr="00637752" w:rsidRDefault="0044685A" w:rsidP="00935135">
            <w:pPr>
              <w:pStyle w:val="02Tabletext"/>
              <w:spacing w:before="40" w:after="40"/>
              <w:jc w:val="center"/>
            </w:pPr>
            <w:r w:rsidRPr="00637752">
              <w:t>TBD</w:t>
            </w:r>
          </w:p>
        </w:tc>
      </w:tr>
      <w:tr w:rsidR="0044685A" w:rsidRPr="00637752" w14:paraId="2FD36CD2" w14:textId="77777777" w:rsidTr="00D5729C">
        <w:tc>
          <w:tcPr>
            <w:tcW w:w="1171" w:type="dxa"/>
            <w:hideMark/>
          </w:tcPr>
          <w:p w14:paraId="0D29B8F4" w14:textId="77777777" w:rsidR="0044685A" w:rsidRPr="00637752" w:rsidRDefault="0044685A" w:rsidP="006350E1">
            <w:pPr>
              <w:pStyle w:val="02Tabletext"/>
              <w:spacing w:before="40" w:after="40"/>
              <w:rPr>
                <w:lang w:val="en-AU"/>
              </w:rPr>
            </w:pPr>
            <w:r w:rsidRPr="00637752">
              <w:t>50576</w:t>
            </w:r>
          </w:p>
        </w:tc>
        <w:tc>
          <w:tcPr>
            <w:tcW w:w="6201" w:type="dxa"/>
            <w:hideMark/>
          </w:tcPr>
          <w:p w14:paraId="14A91E98" w14:textId="77777777" w:rsidR="0044685A" w:rsidRPr="00637752" w:rsidRDefault="0044685A" w:rsidP="006350E1">
            <w:pPr>
              <w:pStyle w:val="02Tabletext"/>
              <w:spacing w:before="40" w:after="40"/>
              <w:rPr>
                <w:b/>
                <w:lang w:val="en-AU"/>
              </w:rPr>
            </w:pPr>
            <w:r w:rsidRPr="00637752">
              <w:rPr>
                <w:lang w:val="en-US"/>
              </w:rPr>
              <w:t>Femur, with open growth plate, treatment of fracture of, by closed reduction or traction, with or without application of hip spica. (Anaes.) (Assist.)</w:t>
            </w:r>
          </w:p>
        </w:tc>
        <w:tc>
          <w:tcPr>
            <w:tcW w:w="1644" w:type="dxa"/>
            <w:hideMark/>
          </w:tcPr>
          <w:p w14:paraId="3707584E" w14:textId="77777777" w:rsidR="0044685A" w:rsidRPr="00637752" w:rsidRDefault="0044685A" w:rsidP="00935135">
            <w:pPr>
              <w:pStyle w:val="02Tabletext"/>
              <w:spacing w:before="40" w:after="40"/>
              <w:jc w:val="center"/>
              <w:rPr>
                <w:shd w:val="clear" w:color="auto" w:fill="FBFBFB"/>
                <w:lang w:val="en-AU"/>
              </w:rPr>
            </w:pPr>
            <w:r w:rsidRPr="00637752">
              <w:t>$606</w:t>
            </w:r>
          </w:p>
        </w:tc>
      </w:tr>
      <w:tr w:rsidR="0044685A" w:rsidRPr="00637752" w14:paraId="7871EC45" w14:textId="77777777" w:rsidTr="00D5729C">
        <w:tc>
          <w:tcPr>
            <w:tcW w:w="1171" w:type="dxa"/>
          </w:tcPr>
          <w:p w14:paraId="5D028EE0" w14:textId="77777777" w:rsidR="0044685A" w:rsidRPr="00637752" w:rsidRDefault="0044685A" w:rsidP="006350E1">
            <w:pPr>
              <w:pStyle w:val="02Tabletext"/>
              <w:spacing w:before="40" w:after="40"/>
            </w:pPr>
            <w:r w:rsidRPr="00637752">
              <w:t>505XY</w:t>
            </w:r>
          </w:p>
        </w:tc>
        <w:tc>
          <w:tcPr>
            <w:tcW w:w="6201" w:type="dxa"/>
          </w:tcPr>
          <w:p w14:paraId="4630185E" w14:textId="77777777" w:rsidR="0044685A" w:rsidRPr="00637752" w:rsidRDefault="0044685A" w:rsidP="006350E1">
            <w:pPr>
              <w:pStyle w:val="02Tabletext"/>
              <w:spacing w:before="40" w:after="40"/>
              <w:rPr>
                <w:b/>
              </w:rPr>
            </w:pPr>
            <w:r w:rsidRPr="00637752">
              <w:rPr>
                <w:lang w:val="en-US"/>
              </w:rPr>
              <w:t>Tibia, shaft of, with open growth plate, treatment of fracture, by closed reduction and casting. (Anaes.) (Assist.)</w:t>
            </w:r>
          </w:p>
        </w:tc>
        <w:tc>
          <w:tcPr>
            <w:tcW w:w="1644" w:type="dxa"/>
          </w:tcPr>
          <w:p w14:paraId="3E23A4B1" w14:textId="77777777" w:rsidR="0044685A" w:rsidRPr="00637752" w:rsidRDefault="0044685A" w:rsidP="00935135">
            <w:pPr>
              <w:pStyle w:val="02Tabletext"/>
              <w:spacing w:before="40" w:after="40"/>
              <w:jc w:val="center"/>
            </w:pPr>
            <w:r w:rsidRPr="00637752">
              <w:t>TBD</w:t>
            </w:r>
          </w:p>
        </w:tc>
      </w:tr>
      <w:tr w:rsidR="0044685A" w:rsidRPr="00637752" w14:paraId="7B65303B" w14:textId="77777777" w:rsidTr="00D5729C">
        <w:tc>
          <w:tcPr>
            <w:tcW w:w="1171" w:type="dxa"/>
            <w:hideMark/>
          </w:tcPr>
          <w:p w14:paraId="45820854" w14:textId="77777777" w:rsidR="0044685A" w:rsidRPr="00637752" w:rsidRDefault="0044685A" w:rsidP="006350E1">
            <w:pPr>
              <w:pStyle w:val="02Tabletext"/>
              <w:spacing w:before="40" w:after="40"/>
              <w:rPr>
                <w:lang w:val="en-AU"/>
              </w:rPr>
            </w:pPr>
            <w:r w:rsidRPr="00637752">
              <w:t>50580</w:t>
            </w:r>
          </w:p>
        </w:tc>
        <w:tc>
          <w:tcPr>
            <w:tcW w:w="6201" w:type="dxa"/>
            <w:hideMark/>
          </w:tcPr>
          <w:p w14:paraId="288662B2" w14:textId="4C05E300" w:rsidR="0044685A" w:rsidRPr="00637752" w:rsidRDefault="0044685A" w:rsidP="006350E1">
            <w:pPr>
              <w:pStyle w:val="02Tabletext"/>
              <w:spacing w:before="40" w:after="40"/>
              <w:rPr>
                <w:lang w:val="en-AU"/>
              </w:rPr>
            </w:pPr>
            <w:r w:rsidRPr="00637752">
              <w:t>Tibia, with open growth plate, plateau or condyles, medial or lateral, treatment of fracture of, by reduction with or without internal fixation by open or percutaneous means</w:t>
            </w:r>
            <w:r w:rsidR="006B3575">
              <w:t>.</w:t>
            </w:r>
            <w:r w:rsidRPr="00637752">
              <w:t xml:space="preserve"> (Anaes.) (Assist.)</w:t>
            </w:r>
          </w:p>
        </w:tc>
        <w:tc>
          <w:tcPr>
            <w:tcW w:w="1644" w:type="dxa"/>
            <w:hideMark/>
          </w:tcPr>
          <w:p w14:paraId="46851AE2" w14:textId="77777777" w:rsidR="0044685A" w:rsidRPr="00637752" w:rsidRDefault="0044685A" w:rsidP="00935135">
            <w:pPr>
              <w:pStyle w:val="02Tabletext"/>
              <w:spacing w:before="40" w:after="40"/>
              <w:jc w:val="center"/>
              <w:rPr>
                <w:shd w:val="clear" w:color="auto" w:fill="FBFBFB"/>
                <w:lang w:val="en-AU"/>
              </w:rPr>
            </w:pPr>
            <w:r w:rsidRPr="00637752">
              <w:t>$633</w:t>
            </w:r>
          </w:p>
        </w:tc>
      </w:tr>
      <w:tr w:rsidR="0044685A" w:rsidRPr="00637752" w14:paraId="69C1E219" w14:textId="77777777" w:rsidTr="00D5729C">
        <w:tc>
          <w:tcPr>
            <w:tcW w:w="1171" w:type="dxa"/>
            <w:hideMark/>
          </w:tcPr>
          <w:p w14:paraId="73F8495B" w14:textId="77777777" w:rsidR="0044685A" w:rsidRPr="00637752" w:rsidRDefault="0044685A" w:rsidP="006350E1">
            <w:pPr>
              <w:pStyle w:val="02Tabletext"/>
              <w:spacing w:before="40" w:after="40"/>
              <w:rPr>
                <w:lang w:val="en-AU"/>
              </w:rPr>
            </w:pPr>
            <w:r w:rsidRPr="00637752">
              <w:t>50584</w:t>
            </w:r>
          </w:p>
        </w:tc>
        <w:tc>
          <w:tcPr>
            <w:tcW w:w="6201" w:type="dxa"/>
            <w:hideMark/>
          </w:tcPr>
          <w:p w14:paraId="17232711" w14:textId="18E2667F" w:rsidR="0044685A" w:rsidRPr="00637752" w:rsidRDefault="0044685A" w:rsidP="006350E1">
            <w:pPr>
              <w:pStyle w:val="02Tabletext"/>
              <w:spacing w:before="40" w:after="40"/>
              <w:rPr>
                <w:lang w:val="en-AU"/>
              </w:rPr>
            </w:pPr>
            <w:r w:rsidRPr="00637752">
              <w:t>Tibia, distal, with open growth plate, treatment of fracture of, by reduction with or without internal fixation by open or percutaneous means</w:t>
            </w:r>
            <w:r w:rsidR="006B3575">
              <w:t>.</w:t>
            </w:r>
            <w:r w:rsidRPr="00637752">
              <w:t xml:space="preserve"> (Anaes.) (Assist.)</w:t>
            </w:r>
          </w:p>
        </w:tc>
        <w:tc>
          <w:tcPr>
            <w:tcW w:w="1644" w:type="dxa"/>
            <w:hideMark/>
          </w:tcPr>
          <w:p w14:paraId="3A9E6628" w14:textId="77777777" w:rsidR="0044685A" w:rsidRPr="00637752" w:rsidRDefault="0044685A" w:rsidP="00935135">
            <w:pPr>
              <w:pStyle w:val="02Tabletext"/>
              <w:spacing w:before="40" w:after="40"/>
              <w:jc w:val="center"/>
              <w:rPr>
                <w:shd w:val="clear" w:color="auto" w:fill="FBFBFB"/>
                <w:lang w:val="en-AU"/>
              </w:rPr>
            </w:pPr>
            <w:r w:rsidRPr="00637752">
              <w:t>$606</w:t>
            </w:r>
          </w:p>
        </w:tc>
      </w:tr>
      <w:tr w:rsidR="0044685A" w:rsidRPr="00637752" w14:paraId="64E1A739" w14:textId="77777777" w:rsidTr="00D5729C">
        <w:tc>
          <w:tcPr>
            <w:tcW w:w="1171" w:type="dxa"/>
            <w:hideMark/>
          </w:tcPr>
          <w:p w14:paraId="4E0BC38E" w14:textId="77777777" w:rsidR="0044685A" w:rsidRPr="00637752" w:rsidRDefault="0044685A" w:rsidP="006350E1">
            <w:pPr>
              <w:pStyle w:val="02Tabletext"/>
              <w:spacing w:before="40" w:after="40"/>
              <w:rPr>
                <w:lang w:val="en-AU"/>
              </w:rPr>
            </w:pPr>
            <w:r w:rsidRPr="00637752">
              <w:t>50588</w:t>
            </w:r>
          </w:p>
        </w:tc>
        <w:tc>
          <w:tcPr>
            <w:tcW w:w="6201" w:type="dxa"/>
            <w:hideMark/>
          </w:tcPr>
          <w:p w14:paraId="3459FCB2" w14:textId="4082D467" w:rsidR="0044685A" w:rsidRPr="00637752" w:rsidRDefault="0044685A" w:rsidP="006350E1">
            <w:pPr>
              <w:pStyle w:val="02Tabletext"/>
              <w:spacing w:before="40" w:after="40"/>
              <w:rPr>
                <w:lang w:val="en-AU"/>
              </w:rPr>
            </w:pPr>
            <w:r w:rsidRPr="00637752">
              <w:t>Tibia and fibula, with open growth plates, treatment of fracture of, by internal fixation</w:t>
            </w:r>
            <w:r w:rsidR="006B3575">
              <w:t>.</w:t>
            </w:r>
            <w:r w:rsidRPr="00637752">
              <w:t xml:space="preserve"> (Anaes.) (Assist.)</w:t>
            </w:r>
          </w:p>
        </w:tc>
        <w:tc>
          <w:tcPr>
            <w:tcW w:w="1644" w:type="dxa"/>
            <w:hideMark/>
          </w:tcPr>
          <w:p w14:paraId="7B4017E5" w14:textId="77777777" w:rsidR="0044685A" w:rsidRPr="00637752" w:rsidRDefault="0044685A" w:rsidP="00935135">
            <w:pPr>
              <w:pStyle w:val="02Tabletext"/>
              <w:spacing w:before="40" w:after="40"/>
              <w:jc w:val="center"/>
              <w:rPr>
                <w:shd w:val="clear" w:color="auto" w:fill="FBFBFB"/>
                <w:lang w:val="en-AU"/>
              </w:rPr>
            </w:pPr>
            <w:r w:rsidRPr="00637752">
              <w:t>$791</w:t>
            </w:r>
          </w:p>
        </w:tc>
      </w:tr>
      <w:tr w:rsidR="0044685A" w:rsidRPr="00637752" w14:paraId="3D4D441A" w14:textId="77777777" w:rsidTr="00D5729C">
        <w:tc>
          <w:tcPr>
            <w:tcW w:w="1171" w:type="dxa"/>
            <w:vAlign w:val="center"/>
          </w:tcPr>
          <w:p w14:paraId="3FD91970" w14:textId="77777777" w:rsidR="0044685A" w:rsidRPr="00637752" w:rsidRDefault="0044685A" w:rsidP="006350E1">
            <w:pPr>
              <w:pStyle w:val="02Tabletext"/>
              <w:spacing w:before="40" w:after="40"/>
              <w:rPr>
                <w:strike/>
                <w:lang w:val="en-AU"/>
              </w:rPr>
            </w:pPr>
            <w:r w:rsidRPr="00637752">
              <w:t>47708</w:t>
            </w:r>
          </w:p>
        </w:tc>
        <w:tc>
          <w:tcPr>
            <w:tcW w:w="6201" w:type="dxa"/>
            <w:vAlign w:val="center"/>
          </w:tcPr>
          <w:p w14:paraId="06B1AE77" w14:textId="761B4B15" w:rsidR="0044685A" w:rsidRPr="00637752" w:rsidRDefault="0044685A" w:rsidP="006350E1">
            <w:pPr>
              <w:pStyle w:val="02Tabletext"/>
              <w:spacing w:before="40" w:after="40"/>
              <w:rPr>
                <w:strike/>
                <w:lang w:val="en-AU"/>
              </w:rPr>
            </w:pPr>
            <w:r w:rsidRPr="00637752">
              <w:t>Plaster jacket, application of, as an independent procedure</w:t>
            </w:r>
            <w:r w:rsidR="006B3575">
              <w:t>.</w:t>
            </w:r>
            <w:r w:rsidRPr="00637752">
              <w:t xml:space="preserve"> (Anaes.)</w:t>
            </w:r>
          </w:p>
        </w:tc>
        <w:tc>
          <w:tcPr>
            <w:tcW w:w="1644" w:type="dxa"/>
          </w:tcPr>
          <w:p w14:paraId="697EB75C" w14:textId="77777777" w:rsidR="0044685A" w:rsidRPr="00637752" w:rsidRDefault="0044685A" w:rsidP="00935135">
            <w:pPr>
              <w:pStyle w:val="02Tabletext"/>
              <w:spacing w:before="40" w:after="40"/>
              <w:jc w:val="center"/>
              <w:rPr>
                <w:strike/>
                <w:lang w:val="en-AU"/>
              </w:rPr>
            </w:pPr>
            <w:r w:rsidRPr="00637752">
              <w:t>$217</w:t>
            </w:r>
          </w:p>
        </w:tc>
      </w:tr>
      <w:tr w:rsidR="0044685A" w:rsidRPr="00637752" w14:paraId="789FD1BD" w14:textId="77777777" w:rsidTr="00D5729C">
        <w:tc>
          <w:tcPr>
            <w:tcW w:w="1171" w:type="dxa"/>
            <w:vAlign w:val="center"/>
          </w:tcPr>
          <w:p w14:paraId="583A60B3" w14:textId="77777777" w:rsidR="0044685A" w:rsidRPr="00637752" w:rsidRDefault="0044685A" w:rsidP="006350E1">
            <w:pPr>
              <w:pStyle w:val="02Tabletext"/>
              <w:spacing w:before="40" w:after="40"/>
              <w:rPr>
                <w:lang w:val="en-AU"/>
              </w:rPr>
            </w:pPr>
            <w:r w:rsidRPr="00637752">
              <w:t>47711</w:t>
            </w:r>
          </w:p>
        </w:tc>
        <w:tc>
          <w:tcPr>
            <w:tcW w:w="6201" w:type="dxa"/>
            <w:vAlign w:val="center"/>
          </w:tcPr>
          <w:p w14:paraId="529CA943" w14:textId="5A23B32F" w:rsidR="0044685A" w:rsidRPr="00637752" w:rsidRDefault="0044685A" w:rsidP="006350E1">
            <w:pPr>
              <w:pStyle w:val="02Tabletext"/>
              <w:spacing w:before="40" w:after="40"/>
              <w:rPr>
                <w:lang w:val="en-AU"/>
              </w:rPr>
            </w:pPr>
            <w:r w:rsidRPr="00637752">
              <w:t>Halo, application of, as an independent procedure</w:t>
            </w:r>
            <w:r w:rsidR="00E85DCD">
              <w:t>.</w:t>
            </w:r>
            <w:r w:rsidRPr="00637752">
              <w:t xml:space="preserve"> (Anaes.) (Assist.)</w:t>
            </w:r>
          </w:p>
        </w:tc>
        <w:tc>
          <w:tcPr>
            <w:tcW w:w="1644" w:type="dxa"/>
          </w:tcPr>
          <w:p w14:paraId="5F16614E" w14:textId="77777777" w:rsidR="0044685A" w:rsidRPr="00637752" w:rsidRDefault="0044685A" w:rsidP="00935135">
            <w:pPr>
              <w:pStyle w:val="02Tabletext"/>
              <w:spacing w:before="40" w:after="40"/>
              <w:jc w:val="center"/>
              <w:rPr>
                <w:lang w:val="en-AU"/>
              </w:rPr>
            </w:pPr>
            <w:r w:rsidRPr="00637752">
              <w:t>$320</w:t>
            </w:r>
          </w:p>
        </w:tc>
      </w:tr>
      <w:tr w:rsidR="0044685A" w:rsidRPr="00637752" w14:paraId="2CE60E5B" w14:textId="77777777" w:rsidTr="00D5729C">
        <w:tc>
          <w:tcPr>
            <w:tcW w:w="1171" w:type="dxa"/>
            <w:vAlign w:val="center"/>
          </w:tcPr>
          <w:p w14:paraId="263E28C9" w14:textId="77777777" w:rsidR="0044685A" w:rsidRPr="00637752" w:rsidRDefault="0044685A" w:rsidP="006350E1">
            <w:pPr>
              <w:pStyle w:val="02Tabletext"/>
              <w:spacing w:before="40" w:after="40"/>
              <w:rPr>
                <w:lang w:val="en-AU"/>
              </w:rPr>
            </w:pPr>
            <w:r w:rsidRPr="00637752">
              <w:t>47714</w:t>
            </w:r>
          </w:p>
        </w:tc>
        <w:tc>
          <w:tcPr>
            <w:tcW w:w="6201" w:type="dxa"/>
            <w:vAlign w:val="center"/>
          </w:tcPr>
          <w:p w14:paraId="39AF7ADD" w14:textId="17A07172" w:rsidR="0044685A" w:rsidRPr="00637752" w:rsidRDefault="0044685A" w:rsidP="006350E1">
            <w:pPr>
              <w:pStyle w:val="02Tabletext"/>
              <w:spacing w:before="40" w:after="40"/>
              <w:rPr>
                <w:lang w:val="en-AU"/>
              </w:rPr>
            </w:pPr>
            <w:r w:rsidRPr="00637752">
              <w:t>Halo, application of, in addition to spinal fusion for scoliosis, or other conditions</w:t>
            </w:r>
            <w:r w:rsidR="00E85DCD">
              <w:t>.</w:t>
            </w:r>
            <w:r w:rsidRPr="00637752">
              <w:t xml:space="preserve"> (Anaes.)</w:t>
            </w:r>
          </w:p>
        </w:tc>
        <w:tc>
          <w:tcPr>
            <w:tcW w:w="1644" w:type="dxa"/>
          </w:tcPr>
          <w:p w14:paraId="1C0953F1" w14:textId="77777777" w:rsidR="0044685A" w:rsidRPr="00637752" w:rsidRDefault="0044685A" w:rsidP="00935135">
            <w:pPr>
              <w:pStyle w:val="02Tabletext"/>
              <w:spacing w:before="40" w:after="40"/>
              <w:jc w:val="center"/>
              <w:rPr>
                <w:lang w:val="en-AU"/>
              </w:rPr>
            </w:pPr>
            <w:r w:rsidRPr="00637752">
              <w:t>$240</w:t>
            </w:r>
          </w:p>
        </w:tc>
      </w:tr>
      <w:tr w:rsidR="0044685A" w:rsidRPr="00637752" w14:paraId="32795186" w14:textId="77777777" w:rsidTr="00D5729C">
        <w:tc>
          <w:tcPr>
            <w:tcW w:w="1171" w:type="dxa"/>
            <w:vAlign w:val="center"/>
          </w:tcPr>
          <w:p w14:paraId="10C18FAE" w14:textId="77777777" w:rsidR="0044685A" w:rsidRPr="00637752" w:rsidRDefault="0044685A" w:rsidP="006350E1">
            <w:pPr>
              <w:pStyle w:val="02Tabletext"/>
              <w:spacing w:before="40" w:after="40"/>
              <w:rPr>
                <w:lang w:val="en-AU"/>
              </w:rPr>
            </w:pPr>
            <w:r w:rsidRPr="00637752">
              <w:t>47717</w:t>
            </w:r>
          </w:p>
        </w:tc>
        <w:tc>
          <w:tcPr>
            <w:tcW w:w="6201" w:type="dxa"/>
            <w:vAlign w:val="center"/>
          </w:tcPr>
          <w:p w14:paraId="6CB1B8C9" w14:textId="012CD2D2" w:rsidR="0044685A" w:rsidRPr="00637752" w:rsidRDefault="0044685A" w:rsidP="006350E1">
            <w:pPr>
              <w:pStyle w:val="02Tabletext"/>
              <w:spacing w:before="40" w:after="40"/>
              <w:rPr>
                <w:lang w:val="en-AU"/>
              </w:rPr>
            </w:pPr>
            <w:r w:rsidRPr="00637752">
              <w:t>Halo-thoracic traction - application of both halo and thoracic jacket</w:t>
            </w:r>
            <w:r w:rsidR="00E85DCD">
              <w:t>.</w:t>
            </w:r>
            <w:r w:rsidRPr="00637752">
              <w:t xml:space="preserve"> (Anaes.) (Assist.)</w:t>
            </w:r>
          </w:p>
        </w:tc>
        <w:tc>
          <w:tcPr>
            <w:tcW w:w="1644" w:type="dxa"/>
          </w:tcPr>
          <w:p w14:paraId="790AE828" w14:textId="77777777" w:rsidR="0044685A" w:rsidRPr="00637752" w:rsidRDefault="0044685A" w:rsidP="00935135">
            <w:pPr>
              <w:pStyle w:val="02Tabletext"/>
              <w:spacing w:before="40" w:after="40"/>
              <w:jc w:val="center"/>
              <w:rPr>
                <w:lang w:val="en-AU"/>
              </w:rPr>
            </w:pPr>
            <w:r w:rsidRPr="00637752">
              <w:t>$424</w:t>
            </w:r>
          </w:p>
        </w:tc>
      </w:tr>
      <w:tr w:rsidR="0044685A" w:rsidRPr="00637752" w14:paraId="3417E756" w14:textId="77777777" w:rsidTr="00D5729C">
        <w:tc>
          <w:tcPr>
            <w:tcW w:w="1171" w:type="dxa"/>
            <w:vAlign w:val="center"/>
          </w:tcPr>
          <w:p w14:paraId="7339596B" w14:textId="77777777" w:rsidR="0044685A" w:rsidRPr="00637752" w:rsidRDefault="0044685A" w:rsidP="006350E1">
            <w:pPr>
              <w:pStyle w:val="02Tabletext"/>
              <w:spacing w:before="40" w:after="40"/>
              <w:rPr>
                <w:lang w:val="en-AU"/>
              </w:rPr>
            </w:pPr>
            <w:r w:rsidRPr="00637752">
              <w:t>47720</w:t>
            </w:r>
          </w:p>
        </w:tc>
        <w:tc>
          <w:tcPr>
            <w:tcW w:w="6201" w:type="dxa"/>
            <w:vAlign w:val="center"/>
          </w:tcPr>
          <w:p w14:paraId="7A28529B" w14:textId="269E07DD" w:rsidR="0044685A" w:rsidRPr="00637752" w:rsidRDefault="0044685A" w:rsidP="006350E1">
            <w:pPr>
              <w:pStyle w:val="02Tabletext"/>
              <w:spacing w:before="40" w:after="40"/>
              <w:rPr>
                <w:lang w:val="en-AU"/>
              </w:rPr>
            </w:pPr>
            <w:r w:rsidRPr="00637752">
              <w:t>Halo-femoral traction, as an independent procedure</w:t>
            </w:r>
            <w:r w:rsidR="00E85DCD">
              <w:t>.</w:t>
            </w:r>
            <w:r w:rsidRPr="00637752">
              <w:t xml:space="preserve"> (Anaes.) (Assist.)</w:t>
            </w:r>
          </w:p>
        </w:tc>
        <w:tc>
          <w:tcPr>
            <w:tcW w:w="1644" w:type="dxa"/>
          </w:tcPr>
          <w:p w14:paraId="77F60482" w14:textId="77777777" w:rsidR="0044685A" w:rsidRPr="00637752" w:rsidRDefault="0044685A" w:rsidP="00935135">
            <w:pPr>
              <w:pStyle w:val="02Tabletext"/>
              <w:spacing w:before="40" w:after="40"/>
              <w:jc w:val="center"/>
              <w:rPr>
                <w:lang w:val="en-AU"/>
              </w:rPr>
            </w:pPr>
            <w:r w:rsidRPr="00637752">
              <w:t>$424</w:t>
            </w:r>
          </w:p>
        </w:tc>
      </w:tr>
      <w:tr w:rsidR="0044685A" w:rsidRPr="00637752" w14:paraId="75657DDA" w14:textId="77777777" w:rsidTr="00D5729C">
        <w:tc>
          <w:tcPr>
            <w:tcW w:w="1171" w:type="dxa"/>
            <w:vAlign w:val="center"/>
          </w:tcPr>
          <w:p w14:paraId="1412AEAE" w14:textId="77777777" w:rsidR="0044685A" w:rsidRPr="00637752" w:rsidRDefault="0044685A" w:rsidP="006350E1">
            <w:pPr>
              <w:pStyle w:val="02Tabletext"/>
              <w:spacing w:before="40" w:after="40"/>
              <w:rPr>
                <w:lang w:val="en-AU"/>
              </w:rPr>
            </w:pPr>
            <w:r w:rsidRPr="00637752">
              <w:t>47723</w:t>
            </w:r>
          </w:p>
        </w:tc>
        <w:tc>
          <w:tcPr>
            <w:tcW w:w="6201" w:type="dxa"/>
            <w:vAlign w:val="center"/>
          </w:tcPr>
          <w:p w14:paraId="2BC3F3EC" w14:textId="2FA082CE" w:rsidR="0044685A" w:rsidRPr="00637752" w:rsidRDefault="0044685A" w:rsidP="006350E1">
            <w:pPr>
              <w:pStyle w:val="02Tabletext"/>
              <w:spacing w:before="40" w:after="40"/>
              <w:rPr>
                <w:lang w:val="en-AU"/>
              </w:rPr>
            </w:pPr>
            <w:r w:rsidRPr="00637752">
              <w:t>Halo-femoral traction in conjunction with a major spine operation</w:t>
            </w:r>
            <w:r w:rsidR="00E85DCD">
              <w:t>.</w:t>
            </w:r>
            <w:r w:rsidRPr="00637752">
              <w:t xml:space="preserve"> (Anaes.) (Assist.)</w:t>
            </w:r>
          </w:p>
        </w:tc>
        <w:tc>
          <w:tcPr>
            <w:tcW w:w="1644" w:type="dxa"/>
          </w:tcPr>
          <w:p w14:paraId="17716CBE" w14:textId="77777777" w:rsidR="0044685A" w:rsidRPr="00637752" w:rsidRDefault="0044685A" w:rsidP="00935135">
            <w:pPr>
              <w:pStyle w:val="02Tabletext"/>
              <w:spacing w:before="40" w:after="40"/>
              <w:jc w:val="center"/>
              <w:rPr>
                <w:lang w:val="en-AU"/>
              </w:rPr>
            </w:pPr>
            <w:r w:rsidRPr="00637752">
              <w:t>$424</w:t>
            </w:r>
          </w:p>
        </w:tc>
      </w:tr>
    </w:tbl>
    <w:p w14:paraId="519A0350" w14:textId="77777777" w:rsidR="0044685A" w:rsidRPr="00637752" w:rsidRDefault="0044685A" w:rsidP="0044685A">
      <w:pPr>
        <w:spacing w:before="0" w:after="160" w:line="259" w:lineRule="auto"/>
        <w:rPr>
          <w:rFonts w:ascii="Arial" w:hAnsi="Arial"/>
          <w:b/>
          <w:caps/>
        </w:rPr>
      </w:pPr>
      <w:bookmarkStart w:id="1372" w:name="_Toc477374256"/>
      <w:r w:rsidRPr="00637752">
        <w:br w:type="page"/>
      </w:r>
    </w:p>
    <w:p w14:paraId="1C7DFC4A" w14:textId="77777777" w:rsidR="0044685A" w:rsidRPr="00637752" w:rsidRDefault="0044685A" w:rsidP="006E77BC">
      <w:pPr>
        <w:pStyle w:val="Style5"/>
      </w:pPr>
      <w:bookmarkStart w:id="1373" w:name="_Toc482377303"/>
      <w:r w:rsidRPr="00637752">
        <w:t xml:space="preserve">Spine surgery </w:t>
      </w:r>
      <w:bookmarkEnd w:id="1372"/>
      <w:r w:rsidRPr="00637752">
        <w:t>for scoliosis and kyphosis in paediatric patients</w:t>
      </w:r>
      <w:bookmarkEnd w:id="137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Paediatric spine surgery"/>
        <w:tblDescription w:val="This is a 3 column table. Column 1 lists the item number, column 2 is the item descriptor and column 3 is the Schedule fee"/>
      </w:tblPr>
      <w:tblGrid>
        <w:gridCol w:w="1180"/>
        <w:gridCol w:w="6246"/>
        <w:gridCol w:w="1656"/>
      </w:tblGrid>
      <w:tr w:rsidR="0044685A" w:rsidRPr="00637752" w14:paraId="5F5B05E5" w14:textId="77777777" w:rsidTr="00094BCF">
        <w:trPr>
          <w:tblHeader/>
        </w:trPr>
        <w:tc>
          <w:tcPr>
            <w:tcW w:w="1171" w:type="dxa"/>
            <w:shd w:val="clear" w:color="auto" w:fill="F2F2F2" w:themeFill="background1" w:themeFillShade="F2"/>
            <w:vAlign w:val="bottom"/>
          </w:tcPr>
          <w:p w14:paraId="28446FC3" w14:textId="77777777" w:rsidR="0044685A" w:rsidRPr="00637752" w:rsidRDefault="0044685A" w:rsidP="009715CF">
            <w:pPr>
              <w:pStyle w:val="01Tableheaderrow"/>
              <w:spacing w:before="40" w:after="40"/>
              <w:rPr>
                <w:lang w:val="en-AU"/>
              </w:rPr>
            </w:pPr>
            <w:r w:rsidRPr="00637752">
              <w:rPr>
                <w:lang w:val="en-AU"/>
              </w:rPr>
              <w:t>Item</w:t>
            </w:r>
          </w:p>
        </w:tc>
        <w:tc>
          <w:tcPr>
            <w:tcW w:w="6201" w:type="dxa"/>
            <w:shd w:val="clear" w:color="auto" w:fill="F2F2F2" w:themeFill="background1" w:themeFillShade="F2"/>
            <w:vAlign w:val="bottom"/>
          </w:tcPr>
          <w:p w14:paraId="64804D40" w14:textId="77777777" w:rsidR="0044685A" w:rsidRPr="00637752" w:rsidRDefault="0044685A" w:rsidP="009715CF">
            <w:pPr>
              <w:pStyle w:val="01Tableheaderrow"/>
              <w:spacing w:before="40" w:after="40"/>
              <w:rPr>
                <w:lang w:val="en-AU"/>
              </w:rPr>
            </w:pPr>
            <w:r w:rsidRPr="00637752">
              <w:rPr>
                <w:lang w:val="en-AU"/>
              </w:rPr>
              <w:t>Descriptor</w:t>
            </w:r>
          </w:p>
        </w:tc>
        <w:tc>
          <w:tcPr>
            <w:tcW w:w="1644" w:type="dxa"/>
            <w:shd w:val="clear" w:color="auto" w:fill="F2F2F2" w:themeFill="background1" w:themeFillShade="F2"/>
            <w:vAlign w:val="bottom"/>
          </w:tcPr>
          <w:p w14:paraId="5EDD0022" w14:textId="0D16674F" w:rsidR="0044685A" w:rsidRPr="00637752" w:rsidRDefault="0044685A" w:rsidP="00D33912">
            <w:pPr>
              <w:pStyle w:val="01Tableheaderrow"/>
              <w:spacing w:before="40" w:after="40"/>
              <w:rPr>
                <w:lang w:val="en-AU"/>
              </w:rPr>
            </w:pPr>
            <w:r w:rsidRPr="00637752">
              <w:rPr>
                <w:lang w:val="en-AU"/>
              </w:rPr>
              <w:t>Schedule</w:t>
            </w:r>
            <w:r w:rsidR="00D33912">
              <w:rPr>
                <w:lang w:val="en-AU"/>
              </w:rPr>
              <w:t xml:space="preserve"> </w:t>
            </w:r>
            <w:r w:rsidRPr="00637752">
              <w:rPr>
                <w:lang w:val="en-AU"/>
              </w:rPr>
              <w:t>fee</w:t>
            </w:r>
          </w:p>
        </w:tc>
      </w:tr>
      <w:tr w:rsidR="0044685A" w:rsidRPr="00637752" w14:paraId="56E301BF" w14:textId="77777777" w:rsidTr="00D5729C">
        <w:tc>
          <w:tcPr>
            <w:tcW w:w="1171" w:type="dxa"/>
            <w:vAlign w:val="center"/>
            <w:hideMark/>
          </w:tcPr>
          <w:p w14:paraId="41FE1176" w14:textId="77777777" w:rsidR="0044685A" w:rsidRPr="00637752" w:rsidRDefault="0044685A" w:rsidP="006350E1">
            <w:pPr>
              <w:pStyle w:val="02Tabletext"/>
              <w:spacing w:before="40" w:after="40"/>
            </w:pPr>
            <w:r w:rsidRPr="00637752">
              <w:t>50600</w:t>
            </w:r>
          </w:p>
        </w:tc>
        <w:tc>
          <w:tcPr>
            <w:tcW w:w="6201" w:type="dxa"/>
            <w:hideMark/>
          </w:tcPr>
          <w:p w14:paraId="4AF0AB97" w14:textId="3BC6DB60" w:rsidR="0044685A" w:rsidRPr="00637752" w:rsidRDefault="0044685A" w:rsidP="006350E1">
            <w:pPr>
              <w:pStyle w:val="02Tabletext"/>
              <w:spacing w:before="40" w:after="40"/>
              <w:rPr>
                <w:lang w:val="en-AU"/>
              </w:rPr>
            </w:pPr>
            <w:r w:rsidRPr="00637752">
              <w:t>Scoliosis or kyphosis, in a growing child, manipulation of deformity and application of a localiser cast, under general anaesthesia, in a hospital</w:t>
            </w:r>
            <w:r w:rsidR="00E85DCD">
              <w:t>.</w:t>
            </w:r>
            <w:r w:rsidRPr="00637752">
              <w:t xml:space="preserve"> (Anaes.) (Assist.)</w:t>
            </w:r>
          </w:p>
        </w:tc>
        <w:tc>
          <w:tcPr>
            <w:tcW w:w="1644" w:type="dxa"/>
            <w:hideMark/>
          </w:tcPr>
          <w:p w14:paraId="0DF3A3E3" w14:textId="77777777" w:rsidR="0044685A" w:rsidRPr="00637752" w:rsidRDefault="0044685A" w:rsidP="00935135">
            <w:pPr>
              <w:pStyle w:val="02Tabletext"/>
              <w:spacing w:before="40" w:after="40"/>
              <w:jc w:val="center"/>
              <w:rPr>
                <w:lang w:val="en-AU"/>
              </w:rPr>
            </w:pPr>
            <w:r w:rsidRPr="00637752">
              <w:t>$435</w:t>
            </w:r>
          </w:p>
        </w:tc>
      </w:tr>
      <w:tr w:rsidR="0044685A" w:rsidRPr="00637752" w14:paraId="4C0F8212" w14:textId="77777777" w:rsidTr="00D5729C">
        <w:tc>
          <w:tcPr>
            <w:tcW w:w="1171" w:type="dxa"/>
            <w:vAlign w:val="center"/>
            <w:hideMark/>
          </w:tcPr>
          <w:p w14:paraId="5DC6E4C3" w14:textId="77777777" w:rsidR="0044685A" w:rsidRPr="00637752" w:rsidRDefault="0044685A" w:rsidP="006350E1">
            <w:pPr>
              <w:pStyle w:val="02Tabletext"/>
              <w:spacing w:before="40" w:after="40"/>
            </w:pPr>
            <w:r w:rsidRPr="00637752">
              <w:t>50604</w:t>
            </w:r>
          </w:p>
        </w:tc>
        <w:tc>
          <w:tcPr>
            <w:tcW w:w="6201" w:type="dxa"/>
            <w:hideMark/>
          </w:tcPr>
          <w:p w14:paraId="3242E7A7" w14:textId="56DABC3E" w:rsidR="0044685A" w:rsidRPr="00637752" w:rsidRDefault="0044685A" w:rsidP="006350E1">
            <w:pPr>
              <w:pStyle w:val="02Tabletext"/>
              <w:spacing w:before="40" w:after="40"/>
              <w:rPr>
                <w:lang w:val="en-AU"/>
              </w:rPr>
            </w:pPr>
            <w:r w:rsidRPr="00637752">
              <w:t>Scoliosis or kyphosis, in a child or adolescent, spinal fusion for (without instrumentation)</w:t>
            </w:r>
            <w:r w:rsidR="00E85DCD">
              <w:t>.</w:t>
            </w:r>
            <w:r w:rsidRPr="00637752">
              <w:t xml:space="preserve"> (Anaes.) (Assist.)</w:t>
            </w:r>
          </w:p>
        </w:tc>
        <w:tc>
          <w:tcPr>
            <w:tcW w:w="1644" w:type="dxa"/>
            <w:hideMark/>
          </w:tcPr>
          <w:p w14:paraId="4BBDD133" w14:textId="77777777" w:rsidR="0044685A" w:rsidRPr="00637752" w:rsidRDefault="0044685A" w:rsidP="00935135">
            <w:pPr>
              <w:pStyle w:val="02Tabletext"/>
              <w:spacing w:before="40" w:after="40"/>
              <w:jc w:val="center"/>
              <w:rPr>
                <w:lang w:val="en-AU"/>
              </w:rPr>
            </w:pPr>
            <w:r w:rsidRPr="00637752">
              <w:t>$1,845</w:t>
            </w:r>
          </w:p>
        </w:tc>
      </w:tr>
      <w:tr w:rsidR="0044685A" w:rsidRPr="00637752" w14:paraId="303CB13F" w14:textId="77777777" w:rsidTr="00D5729C">
        <w:tc>
          <w:tcPr>
            <w:tcW w:w="1171" w:type="dxa"/>
            <w:vAlign w:val="center"/>
            <w:hideMark/>
          </w:tcPr>
          <w:p w14:paraId="09FDBFA3" w14:textId="77777777" w:rsidR="0044685A" w:rsidRPr="00637752" w:rsidRDefault="0044685A" w:rsidP="006350E1">
            <w:pPr>
              <w:pStyle w:val="02Tabletext"/>
              <w:spacing w:before="40" w:after="40"/>
            </w:pPr>
            <w:r w:rsidRPr="00637752">
              <w:t>50608</w:t>
            </w:r>
          </w:p>
        </w:tc>
        <w:tc>
          <w:tcPr>
            <w:tcW w:w="6201" w:type="dxa"/>
            <w:hideMark/>
          </w:tcPr>
          <w:p w14:paraId="66AD948C" w14:textId="207467E6" w:rsidR="0044685A" w:rsidRPr="00637752" w:rsidRDefault="0044685A" w:rsidP="006350E1">
            <w:pPr>
              <w:pStyle w:val="02Tabletext"/>
              <w:spacing w:before="40" w:after="40"/>
            </w:pPr>
            <w:r w:rsidRPr="00637752">
              <w:t>Scoliosis or kyphosis, in a child or adolescent, treatment by segmental instrumentation and fusion of the spine, not being a service to which item 48642 to 48675 applies</w:t>
            </w:r>
            <w:r w:rsidR="00E85DCD">
              <w:t>.</w:t>
            </w:r>
            <w:r w:rsidRPr="00637752">
              <w:t xml:space="preserve"> (Anaes.) (Assist.)</w:t>
            </w:r>
          </w:p>
        </w:tc>
        <w:tc>
          <w:tcPr>
            <w:tcW w:w="1644" w:type="dxa"/>
            <w:hideMark/>
          </w:tcPr>
          <w:p w14:paraId="2C28B1E0" w14:textId="77777777" w:rsidR="0044685A" w:rsidRPr="00637752" w:rsidRDefault="0044685A" w:rsidP="00935135">
            <w:pPr>
              <w:pStyle w:val="02Tabletext"/>
              <w:spacing w:before="40" w:after="40"/>
              <w:jc w:val="center"/>
              <w:rPr>
                <w:lang w:val="en-AU"/>
              </w:rPr>
            </w:pPr>
            <w:r w:rsidRPr="00637752">
              <w:t>$3,427</w:t>
            </w:r>
          </w:p>
        </w:tc>
      </w:tr>
      <w:tr w:rsidR="0044685A" w:rsidRPr="00637752" w14:paraId="51F6975C" w14:textId="77777777" w:rsidTr="00D5729C">
        <w:tc>
          <w:tcPr>
            <w:tcW w:w="1171" w:type="dxa"/>
            <w:vAlign w:val="center"/>
            <w:hideMark/>
          </w:tcPr>
          <w:p w14:paraId="236893AF" w14:textId="77777777" w:rsidR="0044685A" w:rsidRPr="00637752" w:rsidRDefault="0044685A" w:rsidP="006350E1">
            <w:pPr>
              <w:pStyle w:val="02Tabletext"/>
              <w:spacing w:before="40" w:after="40"/>
            </w:pPr>
            <w:r w:rsidRPr="00637752">
              <w:t>50612</w:t>
            </w:r>
          </w:p>
        </w:tc>
        <w:tc>
          <w:tcPr>
            <w:tcW w:w="6201" w:type="dxa"/>
            <w:hideMark/>
          </w:tcPr>
          <w:p w14:paraId="7DF65339" w14:textId="2CC2A013" w:rsidR="0044685A" w:rsidRPr="00637752" w:rsidRDefault="0044685A" w:rsidP="006350E1">
            <w:pPr>
              <w:pStyle w:val="02Tabletext"/>
              <w:spacing w:before="40" w:after="40"/>
            </w:pPr>
            <w:r w:rsidRPr="00637752">
              <w:t>Scoliosis or kyphosis, in a child or adolescent, with spinal deformity, treatment by segmental instrumentation, utilising separate anterior and posterior approaches, not being a service to which item 48642 to 48675 applies</w:t>
            </w:r>
            <w:r w:rsidR="00E85DCD">
              <w:t>.</w:t>
            </w:r>
            <w:r w:rsidRPr="00637752">
              <w:t xml:space="preserve"> (Anaes.) (Assist.)</w:t>
            </w:r>
          </w:p>
        </w:tc>
        <w:tc>
          <w:tcPr>
            <w:tcW w:w="1644" w:type="dxa"/>
            <w:hideMark/>
          </w:tcPr>
          <w:p w14:paraId="6DE3A9D1" w14:textId="77777777" w:rsidR="0044685A" w:rsidRPr="00637752" w:rsidRDefault="0044685A" w:rsidP="00935135">
            <w:pPr>
              <w:pStyle w:val="02Tabletext"/>
              <w:spacing w:before="40" w:after="40"/>
              <w:jc w:val="center"/>
              <w:rPr>
                <w:lang w:val="en-AU"/>
              </w:rPr>
            </w:pPr>
            <w:r w:rsidRPr="00637752">
              <w:t>$4,875</w:t>
            </w:r>
          </w:p>
        </w:tc>
      </w:tr>
      <w:tr w:rsidR="0044685A" w:rsidRPr="00637752" w14:paraId="63FB7334" w14:textId="77777777" w:rsidTr="00D5729C">
        <w:tc>
          <w:tcPr>
            <w:tcW w:w="1171" w:type="dxa"/>
            <w:vAlign w:val="center"/>
            <w:hideMark/>
          </w:tcPr>
          <w:p w14:paraId="7C197591" w14:textId="77777777" w:rsidR="0044685A" w:rsidRPr="00637752" w:rsidRDefault="0044685A" w:rsidP="006350E1">
            <w:pPr>
              <w:pStyle w:val="02Tabletext"/>
              <w:spacing w:before="40" w:after="40"/>
            </w:pPr>
            <w:r w:rsidRPr="00637752">
              <w:t>50616</w:t>
            </w:r>
          </w:p>
        </w:tc>
        <w:tc>
          <w:tcPr>
            <w:tcW w:w="6201" w:type="dxa"/>
            <w:hideMark/>
          </w:tcPr>
          <w:p w14:paraId="77C03103" w14:textId="4183B140" w:rsidR="0044685A" w:rsidRPr="00637752" w:rsidRDefault="0044685A" w:rsidP="006350E1">
            <w:pPr>
              <w:pStyle w:val="02Tabletext"/>
              <w:spacing w:before="40" w:after="40"/>
            </w:pPr>
            <w:r w:rsidRPr="00637752">
              <w:t>Scoliosis, in a child or adolescent, re-exploration for adjustment or removal of segmental instrumentation used for correction of spine deformity</w:t>
            </w:r>
            <w:r w:rsidR="00E85DCD">
              <w:t>.</w:t>
            </w:r>
            <w:r w:rsidRPr="00637752">
              <w:t xml:space="preserve"> (Anaes.) (Assist.)</w:t>
            </w:r>
          </w:p>
        </w:tc>
        <w:tc>
          <w:tcPr>
            <w:tcW w:w="1644" w:type="dxa"/>
            <w:hideMark/>
          </w:tcPr>
          <w:p w14:paraId="23252B50" w14:textId="77777777" w:rsidR="0044685A" w:rsidRPr="00637752" w:rsidRDefault="0044685A" w:rsidP="00935135">
            <w:pPr>
              <w:pStyle w:val="02Tabletext"/>
              <w:spacing w:before="40" w:after="40"/>
              <w:jc w:val="center"/>
              <w:rPr>
                <w:lang w:val="en-AU"/>
              </w:rPr>
            </w:pPr>
            <w:r w:rsidRPr="00637752">
              <w:t>$619</w:t>
            </w:r>
          </w:p>
        </w:tc>
      </w:tr>
      <w:tr w:rsidR="0044685A" w:rsidRPr="00637752" w14:paraId="56D13801" w14:textId="77777777" w:rsidTr="00D5729C">
        <w:tc>
          <w:tcPr>
            <w:tcW w:w="1171" w:type="dxa"/>
            <w:vAlign w:val="center"/>
            <w:hideMark/>
          </w:tcPr>
          <w:p w14:paraId="407F753F" w14:textId="77777777" w:rsidR="0044685A" w:rsidRPr="00637752" w:rsidRDefault="0044685A" w:rsidP="006350E1">
            <w:pPr>
              <w:pStyle w:val="02Tabletext"/>
              <w:spacing w:before="40" w:after="40"/>
            </w:pPr>
            <w:r w:rsidRPr="00637752">
              <w:t>50620</w:t>
            </w:r>
          </w:p>
        </w:tc>
        <w:tc>
          <w:tcPr>
            <w:tcW w:w="6201" w:type="dxa"/>
            <w:hideMark/>
          </w:tcPr>
          <w:p w14:paraId="74C1C62E" w14:textId="7433AE80" w:rsidR="0044685A" w:rsidRPr="00637752" w:rsidRDefault="0044685A" w:rsidP="006350E1">
            <w:pPr>
              <w:pStyle w:val="02Tabletext"/>
              <w:spacing w:before="40" w:after="40"/>
            </w:pPr>
            <w:r w:rsidRPr="00637752">
              <w:t>Scoliosis, in a child or adolescent, revision of failed scoliosis surgery, involving more than 1 of osteotomy, fusion, removal of instrumentation or instrumentation, not being a service to which item 48642 to 48675 applies</w:t>
            </w:r>
            <w:r w:rsidR="00E85DCD">
              <w:t>.</w:t>
            </w:r>
            <w:r w:rsidRPr="00637752">
              <w:t xml:space="preserve"> (Anaes.) (Assist.)</w:t>
            </w:r>
          </w:p>
        </w:tc>
        <w:tc>
          <w:tcPr>
            <w:tcW w:w="1644" w:type="dxa"/>
            <w:hideMark/>
          </w:tcPr>
          <w:p w14:paraId="48DCB9D0" w14:textId="77777777" w:rsidR="0044685A" w:rsidRPr="00637752" w:rsidRDefault="0044685A" w:rsidP="00935135">
            <w:pPr>
              <w:pStyle w:val="02Tabletext"/>
              <w:spacing w:before="40" w:after="40"/>
              <w:jc w:val="center"/>
              <w:rPr>
                <w:lang w:val="en-AU"/>
              </w:rPr>
            </w:pPr>
            <w:r w:rsidRPr="00637752">
              <w:t>$3,427</w:t>
            </w:r>
          </w:p>
        </w:tc>
      </w:tr>
      <w:tr w:rsidR="0044685A" w:rsidRPr="00637752" w14:paraId="03E981FC" w14:textId="77777777" w:rsidTr="00D5729C">
        <w:tc>
          <w:tcPr>
            <w:tcW w:w="1171" w:type="dxa"/>
            <w:vAlign w:val="center"/>
            <w:hideMark/>
          </w:tcPr>
          <w:p w14:paraId="335E573B" w14:textId="77777777" w:rsidR="0044685A" w:rsidRPr="00637752" w:rsidRDefault="0044685A" w:rsidP="006350E1">
            <w:pPr>
              <w:pStyle w:val="02Tabletext"/>
              <w:spacing w:before="40" w:after="40"/>
            </w:pPr>
            <w:r w:rsidRPr="00637752">
              <w:t>50624</w:t>
            </w:r>
          </w:p>
        </w:tc>
        <w:tc>
          <w:tcPr>
            <w:tcW w:w="6201" w:type="dxa"/>
            <w:hideMark/>
          </w:tcPr>
          <w:p w14:paraId="4545363E" w14:textId="7DBA64EC" w:rsidR="0044685A" w:rsidRPr="00637752" w:rsidRDefault="0044685A" w:rsidP="006350E1">
            <w:pPr>
              <w:pStyle w:val="02Tabletext"/>
              <w:spacing w:before="40" w:after="40"/>
            </w:pPr>
            <w:r w:rsidRPr="00637752">
              <w:t>Scoliosis, in a child or adolescent, anterior correction of, with fusion and segmental fixation (Dwyer, Zielke or similar) - not more than 4 levels</w:t>
            </w:r>
            <w:r w:rsidR="00E85DCD">
              <w:t>.</w:t>
            </w:r>
            <w:r w:rsidRPr="00637752">
              <w:t xml:space="preserve"> (Anaes.) (Assist.)</w:t>
            </w:r>
          </w:p>
        </w:tc>
        <w:tc>
          <w:tcPr>
            <w:tcW w:w="1644" w:type="dxa"/>
            <w:hideMark/>
          </w:tcPr>
          <w:p w14:paraId="0B3ED120" w14:textId="77777777" w:rsidR="0044685A" w:rsidRPr="00637752" w:rsidRDefault="0044685A" w:rsidP="00935135">
            <w:pPr>
              <w:pStyle w:val="02Tabletext"/>
              <w:spacing w:before="40" w:after="40"/>
              <w:jc w:val="center"/>
              <w:rPr>
                <w:lang w:val="en-AU"/>
              </w:rPr>
            </w:pPr>
            <w:r w:rsidRPr="00637752">
              <w:t>$3,427</w:t>
            </w:r>
          </w:p>
        </w:tc>
      </w:tr>
      <w:tr w:rsidR="0044685A" w:rsidRPr="00637752" w14:paraId="4C19ADAC" w14:textId="77777777" w:rsidTr="00D5729C">
        <w:tc>
          <w:tcPr>
            <w:tcW w:w="1171" w:type="dxa"/>
            <w:vAlign w:val="center"/>
            <w:hideMark/>
          </w:tcPr>
          <w:p w14:paraId="302C4D5B" w14:textId="77777777" w:rsidR="0044685A" w:rsidRPr="00637752" w:rsidRDefault="0044685A" w:rsidP="006350E1">
            <w:pPr>
              <w:pStyle w:val="02Tabletext"/>
              <w:spacing w:before="40" w:after="40"/>
            </w:pPr>
            <w:r w:rsidRPr="00637752">
              <w:t>50628</w:t>
            </w:r>
          </w:p>
        </w:tc>
        <w:tc>
          <w:tcPr>
            <w:tcW w:w="6201" w:type="dxa"/>
            <w:hideMark/>
          </w:tcPr>
          <w:p w14:paraId="2EA0675D" w14:textId="72BEBED2" w:rsidR="0044685A" w:rsidRPr="00637752" w:rsidRDefault="0044685A" w:rsidP="006350E1">
            <w:pPr>
              <w:pStyle w:val="02Tabletext"/>
              <w:spacing w:before="40" w:after="40"/>
            </w:pPr>
            <w:r w:rsidRPr="00637752">
              <w:t>Scoliosis, in a child or adolescent, anterior correction of, with fusion and segmental fixation (Dwyer, Zielke or similar) - more than 4 levels</w:t>
            </w:r>
            <w:r w:rsidR="00E85DCD">
              <w:t>.</w:t>
            </w:r>
            <w:r w:rsidRPr="00637752">
              <w:t xml:space="preserve"> (Anaes.) (Assist.)</w:t>
            </w:r>
          </w:p>
        </w:tc>
        <w:tc>
          <w:tcPr>
            <w:tcW w:w="1644" w:type="dxa"/>
            <w:hideMark/>
          </w:tcPr>
          <w:p w14:paraId="5AAA2350" w14:textId="77777777" w:rsidR="0044685A" w:rsidRPr="00637752" w:rsidRDefault="0044685A" w:rsidP="00935135">
            <w:pPr>
              <w:pStyle w:val="02Tabletext"/>
              <w:spacing w:before="40" w:after="40"/>
              <w:jc w:val="center"/>
              <w:rPr>
                <w:lang w:val="en-AU"/>
              </w:rPr>
            </w:pPr>
            <w:r w:rsidRPr="00637752">
              <w:t>$4,233</w:t>
            </w:r>
          </w:p>
        </w:tc>
      </w:tr>
      <w:tr w:rsidR="0044685A" w:rsidRPr="00637752" w14:paraId="5C0DCDBE" w14:textId="77777777" w:rsidTr="00D5729C">
        <w:tc>
          <w:tcPr>
            <w:tcW w:w="1171" w:type="dxa"/>
            <w:vAlign w:val="center"/>
            <w:hideMark/>
          </w:tcPr>
          <w:p w14:paraId="102871C2" w14:textId="77777777" w:rsidR="0044685A" w:rsidRPr="00637752" w:rsidRDefault="0044685A" w:rsidP="006350E1">
            <w:pPr>
              <w:pStyle w:val="02Tabletext"/>
              <w:spacing w:before="40" w:after="40"/>
            </w:pPr>
            <w:r w:rsidRPr="00637752">
              <w:t>50632</w:t>
            </w:r>
          </w:p>
        </w:tc>
        <w:tc>
          <w:tcPr>
            <w:tcW w:w="6201" w:type="dxa"/>
            <w:hideMark/>
          </w:tcPr>
          <w:p w14:paraId="7AA0E3E2" w14:textId="1AAB7FB1" w:rsidR="0044685A" w:rsidRPr="00637752" w:rsidRDefault="0044685A" w:rsidP="006350E1">
            <w:pPr>
              <w:pStyle w:val="02Tabletext"/>
              <w:spacing w:before="40" w:after="40"/>
            </w:pPr>
            <w:r w:rsidRPr="00637752">
              <w:t>Scoliosis or kyphosis, in a child or adolescent, requiring segmental instrumentation and fusion of the spine down to and including the pelvis or sacrum, not being a service to which item 48642 to 48675 applies</w:t>
            </w:r>
            <w:r w:rsidR="00E85DCD">
              <w:t>.</w:t>
            </w:r>
            <w:r w:rsidRPr="00637752">
              <w:t xml:space="preserve"> (Anaes.) (Assist.)</w:t>
            </w:r>
          </w:p>
        </w:tc>
        <w:tc>
          <w:tcPr>
            <w:tcW w:w="1644" w:type="dxa"/>
            <w:hideMark/>
          </w:tcPr>
          <w:p w14:paraId="09534F17" w14:textId="77777777" w:rsidR="0044685A" w:rsidRPr="00637752" w:rsidRDefault="0044685A" w:rsidP="00935135">
            <w:pPr>
              <w:pStyle w:val="02Tabletext"/>
              <w:spacing w:before="40" w:after="40"/>
              <w:jc w:val="center"/>
              <w:rPr>
                <w:lang w:val="en-AU"/>
              </w:rPr>
            </w:pPr>
            <w:r w:rsidRPr="00637752">
              <w:t>$3,559</w:t>
            </w:r>
          </w:p>
        </w:tc>
      </w:tr>
      <w:tr w:rsidR="0044685A" w:rsidRPr="00637752" w14:paraId="020384FC" w14:textId="77777777" w:rsidTr="00D5729C">
        <w:tc>
          <w:tcPr>
            <w:tcW w:w="1171" w:type="dxa"/>
            <w:vAlign w:val="center"/>
            <w:hideMark/>
          </w:tcPr>
          <w:p w14:paraId="189AC832" w14:textId="77777777" w:rsidR="0044685A" w:rsidRPr="00637752" w:rsidRDefault="0044685A" w:rsidP="006350E1">
            <w:pPr>
              <w:pStyle w:val="02Tabletext"/>
              <w:spacing w:before="40" w:after="40"/>
            </w:pPr>
            <w:r w:rsidRPr="00637752">
              <w:t>50636</w:t>
            </w:r>
          </w:p>
        </w:tc>
        <w:tc>
          <w:tcPr>
            <w:tcW w:w="6201" w:type="dxa"/>
            <w:hideMark/>
          </w:tcPr>
          <w:p w14:paraId="04FED54C" w14:textId="404E7774" w:rsidR="0044685A" w:rsidRPr="00637752" w:rsidRDefault="0044685A" w:rsidP="006350E1">
            <w:pPr>
              <w:pStyle w:val="02Tabletext"/>
              <w:spacing w:before="40" w:after="40"/>
            </w:pPr>
            <w:r w:rsidRPr="00637752">
              <w:t>Scoliosis, in a child or adolescent, requiring anterior decompression of the spinal cord with vertebral resection and instrumentation in the presence of spinal cord involvement, not being a service to which item 48642 to 48675 applies</w:t>
            </w:r>
            <w:r w:rsidR="00E85DCD">
              <w:t>.</w:t>
            </w:r>
            <w:r w:rsidRPr="00637752">
              <w:t xml:space="preserve"> (Anaes.) (Assist.)</w:t>
            </w:r>
          </w:p>
        </w:tc>
        <w:tc>
          <w:tcPr>
            <w:tcW w:w="1644" w:type="dxa"/>
            <w:hideMark/>
          </w:tcPr>
          <w:p w14:paraId="3F4981C0" w14:textId="77777777" w:rsidR="0044685A" w:rsidRPr="00637752" w:rsidRDefault="0044685A" w:rsidP="00935135">
            <w:pPr>
              <w:pStyle w:val="02Tabletext"/>
              <w:spacing w:before="40" w:after="40"/>
              <w:jc w:val="center"/>
              <w:rPr>
                <w:lang w:val="en-AU"/>
              </w:rPr>
            </w:pPr>
            <w:r w:rsidRPr="00637752">
              <w:t>$3,954</w:t>
            </w:r>
          </w:p>
        </w:tc>
      </w:tr>
      <w:tr w:rsidR="0044685A" w:rsidRPr="00637752" w14:paraId="1C7E789A" w14:textId="77777777" w:rsidTr="00D5729C">
        <w:tc>
          <w:tcPr>
            <w:tcW w:w="1171" w:type="dxa"/>
            <w:vAlign w:val="center"/>
            <w:hideMark/>
          </w:tcPr>
          <w:p w14:paraId="5C11700B" w14:textId="77777777" w:rsidR="0044685A" w:rsidRPr="00637752" w:rsidRDefault="0044685A" w:rsidP="006350E1">
            <w:pPr>
              <w:pStyle w:val="02Tabletext"/>
              <w:spacing w:before="40" w:after="40"/>
            </w:pPr>
            <w:r w:rsidRPr="00637752">
              <w:t>50640</w:t>
            </w:r>
          </w:p>
        </w:tc>
        <w:tc>
          <w:tcPr>
            <w:tcW w:w="6201" w:type="dxa"/>
            <w:hideMark/>
          </w:tcPr>
          <w:p w14:paraId="24042E31" w14:textId="1D4961ED" w:rsidR="0044685A" w:rsidRPr="00637752" w:rsidRDefault="0044685A" w:rsidP="006350E1">
            <w:pPr>
              <w:pStyle w:val="02Tabletext"/>
              <w:spacing w:before="40" w:after="40"/>
            </w:pPr>
            <w:r w:rsidRPr="00637752">
              <w:t>Scoliosis, in a child or adolescent, congenital, resection and fusion of abnormal vertebra via an anterior or posterior approach, not being a service to which item 48642 to 48675 applies</w:t>
            </w:r>
            <w:r w:rsidR="00E85DCD">
              <w:t>.</w:t>
            </w:r>
            <w:r w:rsidRPr="00637752">
              <w:t xml:space="preserve"> (Anaes.) (Assist.)</w:t>
            </w:r>
          </w:p>
        </w:tc>
        <w:tc>
          <w:tcPr>
            <w:tcW w:w="1644" w:type="dxa"/>
            <w:hideMark/>
          </w:tcPr>
          <w:p w14:paraId="4F6CD043" w14:textId="77777777" w:rsidR="0044685A" w:rsidRPr="00637752" w:rsidRDefault="0044685A" w:rsidP="00935135">
            <w:pPr>
              <w:pStyle w:val="02Tabletext"/>
              <w:spacing w:before="40" w:after="40"/>
              <w:jc w:val="center"/>
              <w:rPr>
                <w:lang w:val="en-AU"/>
              </w:rPr>
            </w:pPr>
            <w:r w:rsidRPr="00637752">
              <w:t>$2,186</w:t>
            </w:r>
          </w:p>
        </w:tc>
      </w:tr>
      <w:tr w:rsidR="0044685A" w:rsidRPr="00637752" w14:paraId="38214D06" w14:textId="77777777" w:rsidTr="00D5729C">
        <w:tc>
          <w:tcPr>
            <w:tcW w:w="1171" w:type="dxa"/>
            <w:vAlign w:val="center"/>
            <w:hideMark/>
          </w:tcPr>
          <w:p w14:paraId="3AE572C1" w14:textId="77777777" w:rsidR="0044685A" w:rsidRPr="00637752" w:rsidRDefault="0044685A" w:rsidP="006350E1">
            <w:pPr>
              <w:pStyle w:val="02Tabletext"/>
              <w:spacing w:before="40" w:after="40"/>
            </w:pPr>
            <w:r w:rsidRPr="00637752">
              <w:t>50644</w:t>
            </w:r>
          </w:p>
        </w:tc>
        <w:tc>
          <w:tcPr>
            <w:tcW w:w="6201" w:type="dxa"/>
            <w:hideMark/>
          </w:tcPr>
          <w:p w14:paraId="0F70228B" w14:textId="233E9133" w:rsidR="0044685A" w:rsidRPr="00637752" w:rsidRDefault="0044685A" w:rsidP="006350E1">
            <w:pPr>
              <w:pStyle w:val="02Tabletext"/>
              <w:spacing w:before="40" w:after="40"/>
            </w:pPr>
            <w:r w:rsidRPr="00637752">
              <w:t>Spine, bone graft to, for a child or adolescent, associated with surgery for correction of scoliosis or kyphosis or both</w:t>
            </w:r>
            <w:r w:rsidR="00E85DCD">
              <w:t>.</w:t>
            </w:r>
            <w:r w:rsidRPr="00637752">
              <w:t xml:space="preserve"> (Anaes.) (Assist.)</w:t>
            </w:r>
          </w:p>
        </w:tc>
        <w:tc>
          <w:tcPr>
            <w:tcW w:w="1644" w:type="dxa"/>
            <w:hideMark/>
          </w:tcPr>
          <w:p w14:paraId="5BE9EC76" w14:textId="77777777" w:rsidR="0044685A" w:rsidRPr="00637752" w:rsidRDefault="0044685A" w:rsidP="00935135">
            <w:pPr>
              <w:pStyle w:val="02Tabletext"/>
              <w:spacing w:before="40" w:after="40"/>
              <w:jc w:val="center"/>
              <w:rPr>
                <w:lang w:val="en-AU"/>
              </w:rPr>
            </w:pPr>
            <w:r w:rsidRPr="00637752">
              <w:t>$2,109</w:t>
            </w:r>
          </w:p>
        </w:tc>
      </w:tr>
    </w:tbl>
    <w:p w14:paraId="7094B711" w14:textId="2BECA9EE" w:rsidR="0044685A" w:rsidRPr="00637752" w:rsidRDefault="0044685A" w:rsidP="006E77BC">
      <w:pPr>
        <w:pStyle w:val="Style5"/>
      </w:pPr>
      <w:bookmarkStart w:id="1374" w:name="_Toc477374258"/>
      <w:bookmarkStart w:id="1375" w:name="_Toc482377304"/>
      <w:r w:rsidRPr="00637752">
        <w:t>Single event multilevel surgery for children with cerebral palsy</w:t>
      </w:r>
      <w:bookmarkEnd w:id="1374"/>
      <w:bookmarkEnd w:id="137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Paediatric cerebral palsy surgery"/>
        <w:tblDescription w:val="This is a 3 column table. Column 1 lists the item number, column 2 is the item descriptor and column 3 is the Schedule fee"/>
      </w:tblPr>
      <w:tblGrid>
        <w:gridCol w:w="1180"/>
        <w:gridCol w:w="6246"/>
        <w:gridCol w:w="1656"/>
      </w:tblGrid>
      <w:tr w:rsidR="0044685A" w:rsidRPr="00637752" w14:paraId="7AF3DECE" w14:textId="77777777" w:rsidTr="00D5729C">
        <w:trPr>
          <w:tblHeader/>
        </w:trPr>
        <w:tc>
          <w:tcPr>
            <w:tcW w:w="1171" w:type="dxa"/>
            <w:shd w:val="clear" w:color="auto" w:fill="F2F2F2" w:themeFill="background1" w:themeFillShade="F2"/>
            <w:vAlign w:val="bottom"/>
          </w:tcPr>
          <w:p w14:paraId="144009DB" w14:textId="77777777" w:rsidR="0044685A" w:rsidRPr="00637752" w:rsidRDefault="0044685A" w:rsidP="009715CF">
            <w:pPr>
              <w:pStyle w:val="01Tableheaderrow"/>
              <w:spacing w:before="40" w:after="40"/>
              <w:rPr>
                <w:lang w:val="en-AU"/>
              </w:rPr>
            </w:pPr>
            <w:r w:rsidRPr="00637752">
              <w:rPr>
                <w:lang w:val="en-AU"/>
              </w:rPr>
              <w:t>Item</w:t>
            </w:r>
          </w:p>
        </w:tc>
        <w:tc>
          <w:tcPr>
            <w:tcW w:w="6201" w:type="dxa"/>
            <w:shd w:val="clear" w:color="auto" w:fill="F2F2F2" w:themeFill="background1" w:themeFillShade="F2"/>
            <w:vAlign w:val="bottom"/>
          </w:tcPr>
          <w:p w14:paraId="77C6C1A4" w14:textId="77777777" w:rsidR="0044685A" w:rsidRPr="00637752" w:rsidRDefault="0044685A" w:rsidP="009715CF">
            <w:pPr>
              <w:pStyle w:val="01Tableheaderrow"/>
              <w:spacing w:before="40" w:after="40"/>
              <w:rPr>
                <w:lang w:val="en-AU"/>
              </w:rPr>
            </w:pPr>
            <w:r w:rsidRPr="00637752">
              <w:rPr>
                <w:lang w:val="en-AU"/>
              </w:rPr>
              <w:t>Descriptor</w:t>
            </w:r>
          </w:p>
        </w:tc>
        <w:tc>
          <w:tcPr>
            <w:tcW w:w="1644" w:type="dxa"/>
            <w:shd w:val="clear" w:color="auto" w:fill="F2F2F2" w:themeFill="background1" w:themeFillShade="F2"/>
            <w:vAlign w:val="bottom"/>
          </w:tcPr>
          <w:p w14:paraId="4EFA7F56" w14:textId="6AFB11DF" w:rsidR="0044685A" w:rsidRPr="00637752" w:rsidRDefault="0044685A" w:rsidP="00D33912">
            <w:pPr>
              <w:pStyle w:val="01Tableheaderrow"/>
              <w:spacing w:before="40" w:after="40"/>
              <w:rPr>
                <w:lang w:val="en-AU"/>
              </w:rPr>
            </w:pPr>
            <w:r w:rsidRPr="00637752">
              <w:rPr>
                <w:lang w:val="en-AU"/>
              </w:rPr>
              <w:t>Schedule</w:t>
            </w:r>
            <w:r w:rsidR="00D33912">
              <w:rPr>
                <w:lang w:val="en-AU"/>
              </w:rPr>
              <w:t xml:space="preserve"> </w:t>
            </w:r>
            <w:r w:rsidRPr="00637752">
              <w:rPr>
                <w:lang w:val="en-AU"/>
              </w:rPr>
              <w:t>fee</w:t>
            </w:r>
          </w:p>
        </w:tc>
      </w:tr>
      <w:tr w:rsidR="0044685A" w:rsidRPr="00637752" w14:paraId="2351AF55" w14:textId="77777777" w:rsidTr="00D5729C">
        <w:tc>
          <w:tcPr>
            <w:tcW w:w="1171" w:type="dxa"/>
          </w:tcPr>
          <w:p w14:paraId="78B7797F" w14:textId="77777777" w:rsidR="0044685A" w:rsidRPr="00637752" w:rsidRDefault="0044685A" w:rsidP="006350E1">
            <w:pPr>
              <w:pStyle w:val="02Tabletext"/>
              <w:spacing w:before="40" w:after="40"/>
              <w:rPr>
                <w:lang w:val="en-AU"/>
              </w:rPr>
            </w:pPr>
            <w:r w:rsidRPr="00637752">
              <w:t>50450</w:t>
            </w:r>
          </w:p>
        </w:tc>
        <w:tc>
          <w:tcPr>
            <w:tcW w:w="6201" w:type="dxa"/>
          </w:tcPr>
          <w:p w14:paraId="31BCF64C" w14:textId="2479CFD5" w:rsidR="0044685A" w:rsidRPr="00637752" w:rsidRDefault="004A366A" w:rsidP="006350E1">
            <w:pPr>
              <w:pStyle w:val="02Tabletext"/>
              <w:spacing w:before="40" w:after="40"/>
              <w:rPr>
                <w:b/>
                <w:lang w:val="en-AU"/>
              </w:rPr>
            </w:pPr>
            <w:r w:rsidRPr="004A366A">
              <w:rPr>
                <w:lang w:val="en-US"/>
              </w:rPr>
              <w:t>Unilateral single event multilevel surgery for patients less than 18 years of age with hemiplegic cerebral palsy comprising three or more of the following: Lengthening of one or more contracted muscle tendon units by tendon lengthening, muscle recession, fractional lengthening or intramuscular lengthening. Correction of muscle imbalance by tendon transfer/transfers. Correction of femoral torsion by rotational osteotomy of the femur. Correction of tibial torsion by rotational osteotomy of the tibia. Correction of joint instability by varus derotation osteotomy of the femur, subtalar arthrodesis, with synovectomy if performed, or os calcis lengthening. Conjoint surgery, principal specialist surgeon, including fluoroscopy and aftercare. (Anaes.) (Assist.)</w:t>
            </w:r>
          </w:p>
        </w:tc>
        <w:tc>
          <w:tcPr>
            <w:tcW w:w="1644" w:type="dxa"/>
          </w:tcPr>
          <w:p w14:paraId="39419082" w14:textId="77777777" w:rsidR="0044685A" w:rsidRPr="00637752" w:rsidRDefault="0044685A" w:rsidP="00935135">
            <w:pPr>
              <w:pStyle w:val="02Tabletext"/>
              <w:spacing w:before="40" w:after="40"/>
              <w:jc w:val="center"/>
              <w:rPr>
                <w:lang w:val="en-AU"/>
              </w:rPr>
            </w:pPr>
            <w:r w:rsidRPr="00637752">
              <w:rPr>
                <w:lang w:val="en-AU"/>
              </w:rPr>
              <w:t>$1,227</w:t>
            </w:r>
          </w:p>
        </w:tc>
      </w:tr>
      <w:tr w:rsidR="0044685A" w:rsidRPr="00637752" w14:paraId="1E192A22" w14:textId="77777777" w:rsidTr="00D5729C">
        <w:tc>
          <w:tcPr>
            <w:tcW w:w="1171" w:type="dxa"/>
          </w:tcPr>
          <w:p w14:paraId="0FC01D22" w14:textId="77777777" w:rsidR="0044685A" w:rsidRPr="00637752" w:rsidRDefault="0044685A" w:rsidP="006350E1">
            <w:pPr>
              <w:pStyle w:val="02Tabletext"/>
              <w:spacing w:before="40" w:after="40"/>
              <w:rPr>
                <w:lang w:val="en-AU"/>
              </w:rPr>
            </w:pPr>
            <w:r w:rsidRPr="00637752">
              <w:t>50451</w:t>
            </w:r>
          </w:p>
        </w:tc>
        <w:tc>
          <w:tcPr>
            <w:tcW w:w="6201" w:type="dxa"/>
          </w:tcPr>
          <w:p w14:paraId="582A5F3E" w14:textId="4D7E1717" w:rsidR="0044685A" w:rsidRPr="00637752" w:rsidRDefault="004A366A" w:rsidP="006350E1">
            <w:pPr>
              <w:pStyle w:val="02Tabletext"/>
              <w:spacing w:before="40" w:after="40"/>
              <w:rPr>
                <w:b/>
                <w:lang w:val="en-AU"/>
              </w:rPr>
            </w:pPr>
            <w:r w:rsidRPr="004A366A">
              <w:rPr>
                <w:lang w:val="en-US"/>
              </w:rPr>
              <w:t>Unilateral single event multilevel surgery for patients less than 18 years of age with hemiplegic cerebral palsy comprising three or more of the following: (a) Lengthening of one or more contracted muscle tendon units by tendon lengthening, muscle recession, fractional lengthening or intramuscular lengthening. (b) Correction of muscle imbalance by tendon transfer/transfers. (c) Correction of femoral torsion by rotational osteotomy of the femur. (d) Correction of tibial torsion by rotational osteotomy of the tibia. (e) Correction of joint instability by varus derotation osteotomy of the femur, subtalar arthrodesis, with synovectomy if performed, or os calcis lengthening. Conjoint surgery, conjoint specialist surgeon, including fluoroscopy and excluding aftercare. (Anaes.) (Assist.)</w:t>
            </w:r>
          </w:p>
        </w:tc>
        <w:tc>
          <w:tcPr>
            <w:tcW w:w="1644" w:type="dxa"/>
          </w:tcPr>
          <w:p w14:paraId="6C94A8B5" w14:textId="77777777" w:rsidR="0044685A" w:rsidRPr="00637752" w:rsidRDefault="0044685A" w:rsidP="00935135">
            <w:pPr>
              <w:pStyle w:val="02Tabletext"/>
              <w:spacing w:before="40" w:after="40"/>
              <w:jc w:val="center"/>
              <w:rPr>
                <w:lang w:val="en-AU"/>
              </w:rPr>
            </w:pPr>
            <w:r w:rsidRPr="00637752">
              <w:rPr>
                <w:lang w:val="en-AU"/>
              </w:rPr>
              <w:t>$1,227</w:t>
            </w:r>
          </w:p>
        </w:tc>
      </w:tr>
      <w:tr w:rsidR="0044685A" w:rsidRPr="00637752" w14:paraId="0349E66C" w14:textId="77777777" w:rsidTr="00D5729C">
        <w:tc>
          <w:tcPr>
            <w:tcW w:w="1171" w:type="dxa"/>
          </w:tcPr>
          <w:p w14:paraId="46720FED" w14:textId="77777777" w:rsidR="0044685A" w:rsidRPr="00637752" w:rsidRDefault="0044685A" w:rsidP="006350E1">
            <w:pPr>
              <w:pStyle w:val="02Tabletext"/>
              <w:spacing w:before="40" w:after="40"/>
              <w:rPr>
                <w:lang w:val="en-AU"/>
              </w:rPr>
            </w:pPr>
            <w:r w:rsidRPr="00637752">
              <w:rPr>
                <w:lang w:val="en-AU"/>
              </w:rPr>
              <w:t>50455</w:t>
            </w:r>
          </w:p>
        </w:tc>
        <w:tc>
          <w:tcPr>
            <w:tcW w:w="6201" w:type="dxa"/>
          </w:tcPr>
          <w:p w14:paraId="20D9CC12" w14:textId="32550BAC" w:rsidR="0044685A" w:rsidRPr="00637752" w:rsidRDefault="0044685A" w:rsidP="006350E1">
            <w:pPr>
              <w:pStyle w:val="02Tabletext"/>
              <w:spacing w:before="40" w:after="40"/>
              <w:rPr>
                <w:lang w:val="en-AU"/>
              </w:rPr>
            </w:pPr>
            <w:r w:rsidRPr="00637752">
              <w:rPr>
                <w:lang w:val="en-AU"/>
              </w:rPr>
              <w:t>Bilateral single event multilevel surgery for patients less than 18 years of age with diplegic cerebral palsy that comprises: Lengthening of one or more contracted muscle tendon units by tendon lengthening, muscle recession, fractional lengthening or intramuscular lengthening. Correction of muscle imbalance by tendon transfer/transfers. Conjoint surgery, principal specialist surgeon, including fluoroscopy and aftercare</w:t>
            </w:r>
            <w:r w:rsidR="00E85DCD">
              <w:rPr>
                <w:lang w:val="en-AU"/>
              </w:rPr>
              <w:t>.</w:t>
            </w:r>
            <w:r w:rsidRPr="00637752">
              <w:rPr>
                <w:lang w:val="en-AU"/>
              </w:rPr>
              <w:t xml:space="preserve"> (Anaes.) (Assist.)</w:t>
            </w:r>
          </w:p>
        </w:tc>
        <w:tc>
          <w:tcPr>
            <w:tcW w:w="1644" w:type="dxa"/>
          </w:tcPr>
          <w:p w14:paraId="5E768144" w14:textId="77777777" w:rsidR="0044685A" w:rsidRPr="00637752" w:rsidRDefault="0044685A" w:rsidP="00935135">
            <w:pPr>
              <w:pStyle w:val="02Tabletext"/>
              <w:spacing w:before="40" w:after="40"/>
              <w:jc w:val="center"/>
              <w:rPr>
                <w:lang w:val="en-AU"/>
              </w:rPr>
            </w:pPr>
            <w:r w:rsidRPr="00637752">
              <w:rPr>
                <w:lang w:val="en-AU"/>
              </w:rPr>
              <w:t>$1,389</w:t>
            </w:r>
          </w:p>
        </w:tc>
      </w:tr>
      <w:tr w:rsidR="0044685A" w:rsidRPr="00637752" w14:paraId="6AB91DF0" w14:textId="77777777" w:rsidTr="00D5729C">
        <w:tc>
          <w:tcPr>
            <w:tcW w:w="1171" w:type="dxa"/>
          </w:tcPr>
          <w:p w14:paraId="4519731C" w14:textId="77777777" w:rsidR="0044685A" w:rsidRPr="00637752" w:rsidRDefault="0044685A" w:rsidP="006350E1">
            <w:pPr>
              <w:pStyle w:val="02Tabletext"/>
              <w:spacing w:before="40" w:after="40"/>
              <w:rPr>
                <w:lang w:val="en-AU"/>
              </w:rPr>
            </w:pPr>
            <w:r w:rsidRPr="00637752">
              <w:rPr>
                <w:lang w:val="en-AU"/>
              </w:rPr>
              <w:t>50456</w:t>
            </w:r>
          </w:p>
        </w:tc>
        <w:tc>
          <w:tcPr>
            <w:tcW w:w="6201" w:type="dxa"/>
          </w:tcPr>
          <w:p w14:paraId="7C61C3A6" w14:textId="03AD9D87" w:rsidR="0044685A" w:rsidRPr="00637752" w:rsidRDefault="0044685A" w:rsidP="006350E1">
            <w:pPr>
              <w:pStyle w:val="02Tabletext"/>
              <w:spacing w:before="40" w:after="40"/>
              <w:rPr>
                <w:lang w:val="en-AU"/>
              </w:rPr>
            </w:pPr>
            <w:r w:rsidRPr="00637752">
              <w:rPr>
                <w:lang w:val="en-AU"/>
              </w:rPr>
              <w:t>Bilateral single event multilevel surgery for patients less than 18 years of age with diplegic cerebral palsy that comprises: (a) Lengthening of one or more contracted muscle tendon units by tendon lengthening, muscle recession, fractional lengthening or intramuscular lengthening. (b) Correction of muscle imbalance by tendon transfer/transfers. Conjoint surgery, conjoint specialist surgeon, including fluoroscopy and excluding aftercare</w:t>
            </w:r>
            <w:r w:rsidR="00E85DCD">
              <w:rPr>
                <w:lang w:val="en-AU"/>
              </w:rPr>
              <w:t>.</w:t>
            </w:r>
            <w:r w:rsidRPr="00637752">
              <w:rPr>
                <w:lang w:val="en-AU"/>
              </w:rPr>
              <w:t xml:space="preserve"> (Anaes.) (Assist.)</w:t>
            </w:r>
          </w:p>
        </w:tc>
        <w:tc>
          <w:tcPr>
            <w:tcW w:w="1644" w:type="dxa"/>
          </w:tcPr>
          <w:p w14:paraId="4D9BBD47" w14:textId="77777777" w:rsidR="0044685A" w:rsidRPr="00637752" w:rsidRDefault="0044685A" w:rsidP="00935135">
            <w:pPr>
              <w:pStyle w:val="02Tabletext"/>
              <w:spacing w:before="40" w:after="40"/>
              <w:jc w:val="center"/>
              <w:rPr>
                <w:lang w:val="en-AU"/>
              </w:rPr>
            </w:pPr>
            <w:r w:rsidRPr="00637752">
              <w:rPr>
                <w:lang w:val="en-AU"/>
              </w:rPr>
              <w:t>$1,389</w:t>
            </w:r>
          </w:p>
        </w:tc>
      </w:tr>
      <w:tr w:rsidR="0044685A" w:rsidRPr="00637752" w14:paraId="14667028" w14:textId="77777777" w:rsidTr="00D5729C">
        <w:tc>
          <w:tcPr>
            <w:tcW w:w="1171" w:type="dxa"/>
          </w:tcPr>
          <w:p w14:paraId="5ABE7586" w14:textId="77777777" w:rsidR="0044685A" w:rsidRPr="00637752" w:rsidRDefault="0044685A" w:rsidP="006350E1">
            <w:pPr>
              <w:pStyle w:val="02Tabletext"/>
              <w:spacing w:before="40" w:after="40"/>
              <w:rPr>
                <w:lang w:val="en-AU"/>
              </w:rPr>
            </w:pPr>
            <w:r w:rsidRPr="00637752">
              <w:rPr>
                <w:lang w:val="en-AU"/>
              </w:rPr>
              <w:t>50460</w:t>
            </w:r>
          </w:p>
        </w:tc>
        <w:tc>
          <w:tcPr>
            <w:tcW w:w="6201" w:type="dxa"/>
          </w:tcPr>
          <w:p w14:paraId="57AF80C0" w14:textId="368107EE" w:rsidR="0044685A" w:rsidRPr="00637752" w:rsidRDefault="0044685A" w:rsidP="006350E1">
            <w:pPr>
              <w:pStyle w:val="02Tabletext"/>
              <w:spacing w:before="40" w:after="40"/>
              <w:rPr>
                <w:lang w:val="en-AU"/>
              </w:rPr>
            </w:pPr>
            <w:r w:rsidRPr="00637752">
              <w:rPr>
                <w:lang w:val="en-AU"/>
              </w:rPr>
              <w:t>Bilateral single event multilevel surgery for patients less than 18 years of age with diplegic cerebral palsy that comprises bilateral soft tissue surgery and bilateral femoral osteotomies. Lengthening of one or more contracted muscle tendon units by tendon lengthening, muscle recession, fractional lengthening or intramuscular lengthening. Correction of muscle imbalance by tendon transfer/transfers. Correction of torsional abnormality of the femur by rotational osteotomy and internal fixation. Conjoint surgery, principal specialist surgeon, including fluoroscopy and aftercare</w:t>
            </w:r>
            <w:r w:rsidR="00E85DCD">
              <w:rPr>
                <w:lang w:val="en-AU"/>
              </w:rPr>
              <w:t>.</w:t>
            </w:r>
            <w:r w:rsidRPr="00637752">
              <w:rPr>
                <w:lang w:val="en-AU"/>
              </w:rPr>
              <w:t xml:space="preserve"> (Anaes.) (Assist.)</w:t>
            </w:r>
          </w:p>
        </w:tc>
        <w:tc>
          <w:tcPr>
            <w:tcW w:w="1644" w:type="dxa"/>
          </w:tcPr>
          <w:p w14:paraId="02EB353F" w14:textId="77777777" w:rsidR="0044685A" w:rsidRPr="00637752" w:rsidRDefault="0044685A" w:rsidP="00935135">
            <w:pPr>
              <w:pStyle w:val="02Tabletext"/>
              <w:spacing w:before="40" w:after="40"/>
              <w:jc w:val="center"/>
              <w:rPr>
                <w:lang w:val="en-AU"/>
              </w:rPr>
            </w:pPr>
            <w:r w:rsidRPr="00637752">
              <w:rPr>
                <w:lang w:val="en-AU"/>
              </w:rPr>
              <w:t>$2,074</w:t>
            </w:r>
          </w:p>
        </w:tc>
      </w:tr>
      <w:tr w:rsidR="0044685A" w:rsidRPr="00637752" w14:paraId="05BF9C45" w14:textId="77777777" w:rsidTr="00D5729C">
        <w:tc>
          <w:tcPr>
            <w:tcW w:w="1171" w:type="dxa"/>
          </w:tcPr>
          <w:p w14:paraId="38E95FD6" w14:textId="77777777" w:rsidR="0044685A" w:rsidRPr="00637752" w:rsidRDefault="0044685A" w:rsidP="006350E1">
            <w:pPr>
              <w:pStyle w:val="02Tabletext"/>
              <w:spacing w:before="40" w:after="40"/>
              <w:rPr>
                <w:lang w:val="en-AU"/>
              </w:rPr>
            </w:pPr>
            <w:r w:rsidRPr="00637752">
              <w:rPr>
                <w:lang w:val="en-AU"/>
              </w:rPr>
              <w:t>50461</w:t>
            </w:r>
          </w:p>
        </w:tc>
        <w:tc>
          <w:tcPr>
            <w:tcW w:w="6201" w:type="dxa"/>
          </w:tcPr>
          <w:p w14:paraId="6C0E7326" w14:textId="0F19FEAB" w:rsidR="0044685A" w:rsidRPr="00637752" w:rsidRDefault="0044685A" w:rsidP="006350E1">
            <w:pPr>
              <w:pStyle w:val="02Tabletext"/>
              <w:spacing w:before="40" w:after="40"/>
              <w:rPr>
                <w:lang w:val="en-AU"/>
              </w:rPr>
            </w:pPr>
            <w:r w:rsidRPr="00637752">
              <w:rPr>
                <w:lang w:val="en-AU"/>
              </w:rPr>
              <w:t>Bilateral single event multilevel surgery for patients less than 18 years of age with diplegic cerebral palsy that comprises bilateral soft tissue surgery and bilateral femoral osteotomies. (a) Lengthening of one or more contracted muscle tendon units by tendon lengthening, muscle recession, fractional lengthening or intramuscular lengthening. (b) Correction of muscle imbalance by tendon transfer/transfers. (c) Correction of torsional abnormality of the femur by rotational osteotomy and internal fixation. Conjoint surgery, conjoint specialist surgeon, including fluoroscopy and excluding aftercare</w:t>
            </w:r>
            <w:r w:rsidR="00E85DCD">
              <w:rPr>
                <w:lang w:val="en-AU"/>
              </w:rPr>
              <w:t>.</w:t>
            </w:r>
            <w:r w:rsidRPr="00637752">
              <w:rPr>
                <w:lang w:val="en-AU"/>
              </w:rPr>
              <w:t xml:space="preserve"> (Anaes.) (Assist.)</w:t>
            </w:r>
          </w:p>
        </w:tc>
        <w:tc>
          <w:tcPr>
            <w:tcW w:w="1644" w:type="dxa"/>
          </w:tcPr>
          <w:p w14:paraId="016473EB" w14:textId="77777777" w:rsidR="0044685A" w:rsidRPr="00637752" w:rsidRDefault="0044685A" w:rsidP="00935135">
            <w:pPr>
              <w:pStyle w:val="02Tabletext"/>
              <w:spacing w:before="40" w:after="40"/>
              <w:jc w:val="center"/>
              <w:rPr>
                <w:lang w:val="en-AU"/>
              </w:rPr>
            </w:pPr>
            <w:r w:rsidRPr="00637752">
              <w:rPr>
                <w:lang w:val="en-AU"/>
              </w:rPr>
              <w:t>$2,074</w:t>
            </w:r>
          </w:p>
        </w:tc>
      </w:tr>
      <w:tr w:rsidR="0044685A" w:rsidRPr="00637752" w14:paraId="1564132D" w14:textId="77777777" w:rsidTr="00D5729C">
        <w:tc>
          <w:tcPr>
            <w:tcW w:w="1171" w:type="dxa"/>
          </w:tcPr>
          <w:p w14:paraId="22DAC8C1" w14:textId="77777777" w:rsidR="0044685A" w:rsidRPr="00637752" w:rsidRDefault="0044685A" w:rsidP="006350E1">
            <w:pPr>
              <w:pStyle w:val="02Tabletext"/>
              <w:spacing w:before="40" w:after="40"/>
              <w:rPr>
                <w:lang w:val="en-AU"/>
              </w:rPr>
            </w:pPr>
            <w:r w:rsidRPr="00637752">
              <w:rPr>
                <w:lang w:val="en-AU"/>
              </w:rPr>
              <w:t>50465</w:t>
            </w:r>
          </w:p>
        </w:tc>
        <w:tc>
          <w:tcPr>
            <w:tcW w:w="6201" w:type="dxa"/>
          </w:tcPr>
          <w:p w14:paraId="3E54503D" w14:textId="734BAB5A" w:rsidR="0044685A" w:rsidRPr="00637752" w:rsidRDefault="0044685A" w:rsidP="006350E1">
            <w:pPr>
              <w:pStyle w:val="02Tabletext"/>
              <w:spacing w:before="40" w:after="40"/>
              <w:rPr>
                <w:lang w:val="en-AU"/>
              </w:rPr>
            </w:pPr>
            <w:r w:rsidRPr="00637752">
              <w:rPr>
                <w:lang w:val="en-AU"/>
              </w:rPr>
              <w:t>Bilateral single event multilevel surgery for patients less than 18 years of age with diplegic cerebral palsy that comprises bilateral soft tissue surgery, bilateral femoral osteotomies and bilateral tibial osteotomies. Lengthening of one or more contracted muscle tendon units by tendon lengthening, muscle recession, fractional lengthening or intramuscular lengthening. Correction of muscle imbalance by tendon transfer/transfers. Correction of abnormal torsion of the femur by rotational osteotomy with internal fixation. Correction of abnormal torsion of the tibia by rotational osteotomy with internal fixation. Conjoint surgery, principal specialist surgeon, including fluoroscopy and aftercare</w:t>
            </w:r>
            <w:r w:rsidR="00E85DCD">
              <w:rPr>
                <w:lang w:val="en-AU"/>
              </w:rPr>
              <w:t>.</w:t>
            </w:r>
            <w:r w:rsidRPr="00637752">
              <w:rPr>
                <w:lang w:val="en-AU"/>
              </w:rPr>
              <w:t xml:space="preserve"> (Anaes.) (Assist.)</w:t>
            </w:r>
          </w:p>
        </w:tc>
        <w:tc>
          <w:tcPr>
            <w:tcW w:w="1644" w:type="dxa"/>
          </w:tcPr>
          <w:p w14:paraId="43971096" w14:textId="77777777" w:rsidR="0044685A" w:rsidRPr="00637752" w:rsidRDefault="0044685A" w:rsidP="00935135">
            <w:pPr>
              <w:pStyle w:val="02Tabletext"/>
              <w:spacing w:before="40" w:after="40"/>
              <w:jc w:val="center"/>
              <w:rPr>
                <w:lang w:val="en-AU"/>
              </w:rPr>
            </w:pPr>
            <w:r w:rsidRPr="00637752">
              <w:rPr>
                <w:lang w:val="en-AU"/>
              </w:rPr>
              <w:t>$2,922</w:t>
            </w:r>
          </w:p>
        </w:tc>
      </w:tr>
      <w:tr w:rsidR="0044685A" w:rsidRPr="00637752" w14:paraId="20F38398" w14:textId="77777777" w:rsidTr="00D5729C">
        <w:tc>
          <w:tcPr>
            <w:tcW w:w="1171" w:type="dxa"/>
          </w:tcPr>
          <w:p w14:paraId="3B40602B" w14:textId="77777777" w:rsidR="0044685A" w:rsidRPr="00637752" w:rsidRDefault="0044685A" w:rsidP="006350E1">
            <w:pPr>
              <w:pStyle w:val="02Tabletext"/>
              <w:spacing w:before="40" w:after="40"/>
              <w:rPr>
                <w:lang w:val="en-AU"/>
              </w:rPr>
            </w:pPr>
            <w:r w:rsidRPr="00637752">
              <w:rPr>
                <w:lang w:val="en-AU"/>
              </w:rPr>
              <w:t>50466</w:t>
            </w:r>
          </w:p>
        </w:tc>
        <w:tc>
          <w:tcPr>
            <w:tcW w:w="6201" w:type="dxa"/>
          </w:tcPr>
          <w:p w14:paraId="2FB61BA7" w14:textId="38F9959B" w:rsidR="0044685A" w:rsidRPr="00637752" w:rsidRDefault="0044685A" w:rsidP="006350E1">
            <w:pPr>
              <w:pStyle w:val="02Tabletext"/>
              <w:spacing w:before="40" w:after="40"/>
              <w:rPr>
                <w:lang w:val="en-AU"/>
              </w:rPr>
            </w:pPr>
            <w:r w:rsidRPr="00637752">
              <w:rPr>
                <w:lang w:val="en-AU"/>
              </w:rPr>
              <w:t>Bilateral single event multilevel surgery for patients less than 18 years of age with diplegic cerebral palsy that comprises bilateral soft tissue surgery, bilateral femoral osteotomies and bilateral tibial osteotomies. (a) Lengthening of one or more contracted muscle tendon units by tendon lengthening, muscle recession, fractional lengthening or intramuscular lengthening. (b) Correction of muscle imbalance by tendon transfer/transfers. (c) Correction of abnormal torsion of the femur by rotational osteotomy with internal fixation. (d) Correction of abnormal torsion of the tibia by rotational osteotomy with internal fixation. Conjoint surgery, conjoint specialist surgeon, including fluoroscopy and excluding aftercare</w:t>
            </w:r>
            <w:r w:rsidR="00E85DCD">
              <w:rPr>
                <w:lang w:val="en-AU"/>
              </w:rPr>
              <w:t>.</w:t>
            </w:r>
            <w:r w:rsidRPr="00637752">
              <w:rPr>
                <w:lang w:val="en-AU"/>
              </w:rPr>
              <w:t xml:space="preserve"> (Anaes.) (Assist.)</w:t>
            </w:r>
          </w:p>
        </w:tc>
        <w:tc>
          <w:tcPr>
            <w:tcW w:w="1644" w:type="dxa"/>
          </w:tcPr>
          <w:p w14:paraId="784F9AD3" w14:textId="77777777" w:rsidR="0044685A" w:rsidRPr="00637752" w:rsidRDefault="0044685A" w:rsidP="00935135">
            <w:pPr>
              <w:pStyle w:val="02Tabletext"/>
              <w:spacing w:before="40" w:after="40"/>
              <w:jc w:val="center"/>
              <w:rPr>
                <w:lang w:val="en-AU"/>
              </w:rPr>
            </w:pPr>
            <w:r w:rsidRPr="00637752">
              <w:rPr>
                <w:lang w:val="en-AU"/>
              </w:rPr>
              <w:t>$2,922</w:t>
            </w:r>
          </w:p>
        </w:tc>
      </w:tr>
      <w:tr w:rsidR="0044685A" w:rsidRPr="00637752" w14:paraId="08B96696" w14:textId="77777777" w:rsidTr="00D5729C">
        <w:tc>
          <w:tcPr>
            <w:tcW w:w="1171" w:type="dxa"/>
          </w:tcPr>
          <w:p w14:paraId="390C2A46" w14:textId="77777777" w:rsidR="0044685A" w:rsidRPr="00637752" w:rsidRDefault="0044685A" w:rsidP="006350E1">
            <w:pPr>
              <w:pStyle w:val="02Tabletext"/>
              <w:spacing w:before="40" w:after="40"/>
              <w:rPr>
                <w:lang w:val="en-AU"/>
              </w:rPr>
            </w:pPr>
            <w:r w:rsidRPr="00637752">
              <w:rPr>
                <w:lang w:val="en-AU"/>
              </w:rPr>
              <w:t>50470</w:t>
            </w:r>
          </w:p>
        </w:tc>
        <w:tc>
          <w:tcPr>
            <w:tcW w:w="6201" w:type="dxa"/>
          </w:tcPr>
          <w:p w14:paraId="22BE80EB" w14:textId="59ED232A" w:rsidR="0044685A" w:rsidRPr="00637752" w:rsidRDefault="0044685A" w:rsidP="006350E1">
            <w:pPr>
              <w:pStyle w:val="02Tabletext"/>
              <w:spacing w:before="40" w:after="40"/>
              <w:rPr>
                <w:lang w:val="en-AU"/>
              </w:rPr>
            </w:pPr>
            <w:r w:rsidRPr="00637752">
              <w:rPr>
                <w:lang w:val="en-AU"/>
              </w:rPr>
              <w:t>Bilateral single event multilevel surgery for patients less than 18 years of age with cerebral palsy that comprises bilateral soft tissue surgery, bilateral femoral osteotomies, bilateral tibial osteotomies and bilateral foot stabilisation. Lengthening of one or more contracted muscle tendon units by tendon lengthening, muscle recession, fractional lengthening or intramuscular lengthening. Correction of muscle imbalance by tendon transfer/transfers. Correction of abnormal torsion of the femur by rotational osteotomy with internal fixation. Correction of abnormal torsion of the tibia by rotational osteotomy with internal fixation. Correction of bilateral pes valgus by os calcis lengthening or subtalar fusion. Conjoint surgery, principal specialist surgeon, including fluoroscopy and aftercare</w:t>
            </w:r>
            <w:r w:rsidR="00E85DCD">
              <w:rPr>
                <w:lang w:val="en-AU"/>
              </w:rPr>
              <w:t>.</w:t>
            </w:r>
            <w:r w:rsidRPr="00637752">
              <w:rPr>
                <w:lang w:val="en-AU"/>
              </w:rPr>
              <w:t xml:space="preserve"> (Anaes.) (Assist.)</w:t>
            </w:r>
          </w:p>
        </w:tc>
        <w:tc>
          <w:tcPr>
            <w:tcW w:w="1644" w:type="dxa"/>
          </w:tcPr>
          <w:p w14:paraId="016487C6" w14:textId="77777777" w:rsidR="0044685A" w:rsidRPr="00637752" w:rsidRDefault="0044685A" w:rsidP="00935135">
            <w:pPr>
              <w:pStyle w:val="02Tabletext"/>
              <w:spacing w:before="40" w:after="40"/>
              <w:jc w:val="center"/>
              <w:rPr>
                <w:lang w:val="en-AU"/>
              </w:rPr>
            </w:pPr>
            <w:r w:rsidRPr="00637752">
              <w:rPr>
                <w:lang w:val="en-AU"/>
              </w:rPr>
              <w:t>$3,706</w:t>
            </w:r>
          </w:p>
        </w:tc>
      </w:tr>
      <w:tr w:rsidR="0044685A" w:rsidRPr="00637752" w14:paraId="67B02C11" w14:textId="77777777" w:rsidTr="00D5729C">
        <w:tc>
          <w:tcPr>
            <w:tcW w:w="1171" w:type="dxa"/>
          </w:tcPr>
          <w:p w14:paraId="4BA1500D" w14:textId="77777777" w:rsidR="0044685A" w:rsidRPr="00637752" w:rsidRDefault="0044685A" w:rsidP="006350E1">
            <w:pPr>
              <w:pStyle w:val="02Tabletext"/>
              <w:spacing w:before="40" w:after="40"/>
              <w:rPr>
                <w:lang w:val="en-AU"/>
              </w:rPr>
            </w:pPr>
            <w:r w:rsidRPr="00637752">
              <w:rPr>
                <w:lang w:val="en-AU"/>
              </w:rPr>
              <w:t>50471</w:t>
            </w:r>
          </w:p>
        </w:tc>
        <w:tc>
          <w:tcPr>
            <w:tcW w:w="6201" w:type="dxa"/>
          </w:tcPr>
          <w:p w14:paraId="0688D39D" w14:textId="58CB334D" w:rsidR="0044685A" w:rsidRPr="00637752" w:rsidRDefault="004A366A" w:rsidP="006350E1">
            <w:pPr>
              <w:pStyle w:val="02Tabletext"/>
              <w:spacing w:before="40" w:after="40"/>
              <w:rPr>
                <w:lang w:val="en-AU"/>
              </w:rPr>
            </w:pPr>
            <w:r w:rsidRPr="004A366A">
              <w:rPr>
                <w:lang w:val="en-AU"/>
              </w:rPr>
              <w:t>Bilateral single event multilevel surgery for patients less than 18 years of age with cerebral palsy that comprises bilateral soft tissue surgery, bilateral femoral osteotomies, bilateral tibial osteotomies and bilateral foot stabilisation. (a) Lengthening of one or more contracted muscle tendon units by tendon lengthening, muscle recession, fractional lengthening or intramuscular lengthening. (b) Correction of muscle imbalance by tendon transfer/transfers. (c) Correction of abnormal torsion of the femur by rotational osteotomy with internal fixation. (d) Correction of abnormal torsion of the tibia by rotational osteotomy with internal fixation. (e) Correction of bilateral pes valgus by os calcis lengthening or subtalar fusion. Conjoint surgery, conjoint specialist surgeon, including fluoroscopy and excluding aftercare (Anaes.) (Assist.)</w:t>
            </w:r>
          </w:p>
        </w:tc>
        <w:tc>
          <w:tcPr>
            <w:tcW w:w="1644" w:type="dxa"/>
          </w:tcPr>
          <w:p w14:paraId="4A2AD167" w14:textId="77777777" w:rsidR="0044685A" w:rsidRPr="00637752" w:rsidRDefault="0044685A" w:rsidP="00935135">
            <w:pPr>
              <w:pStyle w:val="02Tabletext"/>
              <w:spacing w:before="40" w:after="40"/>
              <w:jc w:val="center"/>
              <w:rPr>
                <w:lang w:val="en-AU"/>
              </w:rPr>
            </w:pPr>
            <w:r w:rsidRPr="00637752">
              <w:rPr>
                <w:lang w:val="en-AU"/>
              </w:rPr>
              <w:t>$3,706</w:t>
            </w:r>
          </w:p>
        </w:tc>
      </w:tr>
      <w:tr w:rsidR="0044685A" w:rsidRPr="00637752" w14:paraId="40D59E45" w14:textId="77777777" w:rsidTr="00D5729C">
        <w:tc>
          <w:tcPr>
            <w:tcW w:w="1171" w:type="dxa"/>
          </w:tcPr>
          <w:p w14:paraId="6C97653C" w14:textId="77777777" w:rsidR="0044685A" w:rsidRPr="00637752" w:rsidRDefault="0044685A" w:rsidP="006350E1">
            <w:pPr>
              <w:pStyle w:val="02Tabletext"/>
              <w:spacing w:before="40" w:after="40"/>
              <w:rPr>
                <w:lang w:val="en-AU"/>
              </w:rPr>
            </w:pPr>
            <w:r w:rsidRPr="00637752">
              <w:rPr>
                <w:lang w:val="en-AU"/>
              </w:rPr>
              <w:t>50475</w:t>
            </w:r>
          </w:p>
        </w:tc>
        <w:tc>
          <w:tcPr>
            <w:tcW w:w="6201" w:type="dxa"/>
          </w:tcPr>
          <w:p w14:paraId="07139F91" w14:textId="14A70FF4" w:rsidR="0044685A" w:rsidRPr="00637752" w:rsidRDefault="0044685A" w:rsidP="006350E1">
            <w:pPr>
              <w:pStyle w:val="02Tabletext"/>
              <w:spacing w:before="40" w:after="40"/>
              <w:rPr>
                <w:lang w:val="en-AU"/>
              </w:rPr>
            </w:pPr>
            <w:r w:rsidRPr="00637752">
              <w:rPr>
                <w:lang w:val="en-AU"/>
              </w:rPr>
              <w:t>Single event multilevel surgery for patients less than 18 years of age with diplegic cerebral palsy for the correction of crouch gait including: Lengthening of one or more contracted muscle tendon units by tendon lengthening, muscle recession, fractional lengthening or intramuscular lengthening. Correction of muscle imbalance by tendon transfer/transfers. Correction of flexion deformity at the knee by extension osteotomy of the distal femur including internal fixation. Correction of patella alta and quadriceps insufficiency by patella tendon shortening/reconstruction. Correction of tibial torsion by rotational osteotomy of the tibia with internal fixation. Correction of foot instability by os calcis lengthening or subtalar fusion. Conjoint surgery, principal specialist surgeon, including fluoroscopy and aftercare</w:t>
            </w:r>
            <w:r w:rsidR="00E85DCD">
              <w:rPr>
                <w:lang w:val="en-AU"/>
              </w:rPr>
              <w:t>.</w:t>
            </w:r>
            <w:r w:rsidRPr="00637752">
              <w:rPr>
                <w:lang w:val="en-AU"/>
              </w:rPr>
              <w:t xml:space="preserve"> (Anaes.) (Assist.)</w:t>
            </w:r>
          </w:p>
        </w:tc>
        <w:tc>
          <w:tcPr>
            <w:tcW w:w="1644" w:type="dxa"/>
          </w:tcPr>
          <w:p w14:paraId="16DD3F64" w14:textId="77777777" w:rsidR="0044685A" w:rsidRPr="00637752" w:rsidRDefault="0044685A" w:rsidP="00935135">
            <w:pPr>
              <w:pStyle w:val="02Tabletext"/>
              <w:spacing w:before="40" w:after="40"/>
              <w:jc w:val="center"/>
              <w:rPr>
                <w:lang w:val="en-AU"/>
              </w:rPr>
            </w:pPr>
            <w:r w:rsidRPr="00637752">
              <w:rPr>
                <w:lang w:val="en-AU"/>
              </w:rPr>
              <w:t>$4,276</w:t>
            </w:r>
          </w:p>
        </w:tc>
      </w:tr>
      <w:tr w:rsidR="0044685A" w:rsidRPr="00637752" w14:paraId="03A2C256" w14:textId="77777777" w:rsidTr="00D5729C">
        <w:tc>
          <w:tcPr>
            <w:tcW w:w="1171" w:type="dxa"/>
          </w:tcPr>
          <w:p w14:paraId="5E2586B8" w14:textId="77777777" w:rsidR="0044685A" w:rsidRPr="00637752" w:rsidRDefault="0044685A" w:rsidP="006350E1">
            <w:pPr>
              <w:pStyle w:val="02Tabletext"/>
              <w:spacing w:before="40" w:after="40"/>
              <w:rPr>
                <w:lang w:val="en-AU"/>
              </w:rPr>
            </w:pPr>
            <w:r w:rsidRPr="00637752">
              <w:rPr>
                <w:lang w:val="en-AU"/>
              </w:rPr>
              <w:t>50476</w:t>
            </w:r>
          </w:p>
        </w:tc>
        <w:tc>
          <w:tcPr>
            <w:tcW w:w="6201" w:type="dxa"/>
          </w:tcPr>
          <w:p w14:paraId="65D27C17" w14:textId="77777777" w:rsidR="00B5093E" w:rsidRDefault="0044685A" w:rsidP="00B5093E">
            <w:pPr>
              <w:pStyle w:val="02Tabletext"/>
              <w:spacing w:before="40" w:after="40"/>
              <w:rPr>
                <w:lang w:val="en-AU"/>
              </w:rPr>
            </w:pPr>
            <w:r w:rsidRPr="00637752">
              <w:rPr>
                <w:lang w:val="en-AU"/>
              </w:rPr>
              <w:t xml:space="preserve">Single event multilevel surgery for patients less than 18 years of age with diplegic cerebral palsy for the correction of crouch gait including: </w:t>
            </w:r>
          </w:p>
          <w:p w14:paraId="0F453613" w14:textId="77777777" w:rsidR="00B5093E" w:rsidRDefault="0044685A" w:rsidP="00B5093E">
            <w:pPr>
              <w:pStyle w:val="02Tabletext"/>
              <w:spacing w:before="40" w:after="40"/>
              <w:rPr>
                <w:lang w:val="en-AU"/>
              </w:rPr>
            </w:pPr>
            <w:r w:rsidRPr="00637752">
              <w:rPr>
                <w:lang w:val="en-AU"/>
              </w:rPr>
              <w:t>a) Lengthening of one or more contracted muscle tendon units by tendon lengthening, muscle recession, fractional lengthening or intramuscular lengthening.</w:t>
            </w:r>
          </w:p>
          <w:p w14:paraId="2E4D2E13" w14:textId="77777777" w:rsidR="00B5093E" w:rsidRDefault="0044685A" w:rsidP="00B5093E">
            <w:pPr>
              <w:pStyle w:val="02Tabletext"/>
              <w:spacing w:before="40" w:after="40"/>
              <w:rPr>
                <w:lang w:val="en-AU"/>
              </w:rPr>
            </w:pPr>
            <w:r w:rsidRPr="00637752">
              <w:rPr>
                <w:lang w:val="en-AU"/>
              </w:rPr>
              <w:t>(b) Correction of muscle imbalance by tendon transfer/transfers.</w:t>
            </w:r>
          </w:p>
          <w:p w14:paraId="4821A140" w14:textId="77777777" w:rsidR="00B5093E" w:rsidRDefault="0044685A" w:rsidP="00B5093E">
            <w:pPr>
              <w:pStyle w:val="02Tabletext"/>
              <w:spacing w:before="40" w:after="40"/>
              <w:rPr>
                <w:lang w:val="en-AU"/>
              </w:rPr>
            </w:pPr>
            <w:r w:rsidRPr="00637752">
              <w:rPr>
                <w:lang w:val="en-AU"/>
              </w:rPr>
              <w:t>(c) Correction of flexion deformity at the knee by extension osteotomy of the distal femur including internal fixation.</w:t>
            </w:r>
          </w:p>
          <w:p w14:paraId="71381984" w14:textId="77777777" w:rsidR="00B5093E" w:rsidRDefault="0044685A" w:rsidP="00B5093E">
            <w:pPr>
              <w:pStyle w:val="02Tabletext"/>
              <w:spacing w:before="40" w:after="40"/>
              <w:rPr>
                <w:lang w:val="en-AU"/>
              </w:rPr>
            </w:pPr>
            <w:r w:rsidRPr="00637752">
              <w:rPr>
                <w:lang w:val="en-AU"/>
              </w:rPr>
              <w:t>(d) Correction of patella alta and quadriceps insufficiency by patella tendon shortening/reconstruction.</w:t>
            </w:r>
          </w:p>
          <w:p w14:paraId="55C7FFD1" w14:textId="77777777" w:rsidR="00B5093E" w:rsidRDefault="0044685A" w:rsidP="00B5093E">
            <w:pPr>
              <w:pStyle w:val="02Tabletext"/>
              <w:spacing w:before="40" w:after="40"/>
              <w:rPr>
                <w:lang w:val="en-AU"/>
              </w:rPr>
            </w:pPr>
            <w:r w:rsidRPr="00637752">
              <w:rPr>
                <w:lang w:val="en-AU"/>
              </w:rPr>
              <w:t>(e) Correction of tibial torsion by rotational osteotomy of the tibia with internal fixation.</w:t>
            </w:r>
          </w:p>
          <w:p w14:paraId="60AE2FE3" w14:textId="3C38A3A8" w:rsidR="0044685A" w:rsidRPr="00637752" w:rsidRDefault="0044685A" w:rsidP="00B5093E">
            <w:pPr>
              <w:pStyle w:val="02Tabletext"/>
              <w:spacing w:before="40" w:after="40"/>
              <w:rPr>
                <w:lang w:val="en-AU"/>
              </w:rPr>
            </w:pPr>
            <w:r w:rsidRPr="00637752">
              <w:rPr>
                <w:lang w:val="en-AU"/>
              </w:rPr>
              <w:t>(f)</w:t>
            </w:r>
            <w:r w:rsidR="00B5093E">
              <w:rPr>
                <w:lang w:val="en-AU"/>
              </w:rPr>
              <w:t xml:space="preserve"> </w:t>
            </w:r>
            <w:r w:rsidRPr="00637752">
              <w:rPr>
                <w:lang w:val="en-AU"/>
              </w:rPr>
              <w:t>Correction of foot instability by os calcis lengthening or subtalar fusion. Conjoint surgery, conjoint specialist surgeon, including fluoroscopy and excluding aftercare</w:t>
            </w:r>
            <w:r w:rsidR="00E85DCD">
              <w:rPr>
                <w:lang w:val="en-AU"/>
              </w:rPr>
              <w:t>.</w:t>
            </w:r>
          </w:p>
        </w:tc>
        <w:tc>
          <w:tcPr>
            <w:tcW w:w="1644" w:type="dxa"/>
          </w:tcPr>
          <w:p w14:paraId="156FF8A6" w14:textId="067BF109" w:rsidR="0044685A" w:rsidRPr="00637752" w:rsidRDefault="004A366A" w:rsidP="00935135">
            <w:pPr>
              <w:pStyle w:val="02Tabletext"/>
              <w:spacing w:before="40" w:after="40"/>
              <w:jc w:val="center"/>
              <w:rPr>
                <w:lang w:val="en-AU"/>
              </w:rPr>
            </w:pPr>
            <w:r w:rsidRPr="00637752">
              <w:rPr>
                <w:lang w:val="en-AU"/>
              </w:rPr>
              <w:t>$4,276</w:t>
            </w:r>
          </w:p>
        </w:tc>
      </w:tr>
    </w:tbl>
    <w:p w14:paraId="783386E0" w14:textId="06DA0C20" w:rsidR="005A77A6" w:rsidRPr="00637752" w:rsidRDefault="005A77A6" w:rsidP="0044685A">
      <w:pPr>
        <w:rPr>
          <w:lang w:val="en-US"/>
        </w:rPr>
      </w:pPr>
    </w:p>
    <w:p w14:paraId="5521238A" w14:textId="423E9CB5" w:rsidR="00D9532F" w:rsidRPr="00637752" w:rsidRDefault="0045135C" w:rsidP="00C14DAA">
      <w:pPr>
        <w:pStyle w:val="Heading1"/>
        <w:numPr>
          <w:ilvl w:val="0"/>
          <w:numId w:val="0"/>
        </w:numPr>
        <w:ind w:left="728" w:hanging="728"/>
        <w:rPr>
          <w:lang w:val="en-US"/>
        </w:rPr>
      </w:pPr>
      <w:bookmarkStart w:id="1376" w:name="_Toc20842043"/>
      <w:r>
        <w:rPr>
          <w:lang w:val="en-US"/>
        </w:rPr>
        <w:t>Appendix C</w:t>
      </w:r>
      <w:r w:rsidR="00C14DAA">
        <w:rPr>
          <w:lang w:val="en-US"/>
        </w:rPr>
        <w:t xml:space="preserve"> - </w:t>
      </w:r>
      <w:r w:rsidR="00565412" w:rsidRPr="00637752">
        <w:rPr>
          <w:lang w:val="en-US"/>
        </w:rPr>
        <w:t>References</w:t>
      </w:r>
      <w:bookmarkEnd w:id="1376"/>
    </w:p>
    <w:sectPr w:rsidR="00D9532F" w:rsidRPr="00637752" w:rsidSect="002D2C74">
      <w:headerReference w:type="even" r:id="rId33"/>
      <w:headerReference w:type="default" r:id="rId34"/>
      <w:footerReference w:type="even" r:id="rId35"/>
      <w:headerReference w:type="first" r:id="rId36"/>
      <w:footerReference w:type="first" r:id="rId37"/>
      <w:pgSz w:w="11906" w:h="16838" w:code="9"/>
      <w:pgMar w:top="1440" w:right="1440" w:bottom="1276" w:left="1440" w:header="720"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407CB" w14:textId="77777777" w:rsidR="00A55E11" w:rsidRDefault="00A55E11" w:rsidP="00082595">
      <w:r>
        <w:separator/>
      </w:r>
    </w:p>
  </w:endnote>
  <w:endnote w:type="continuationSeparator" w:id="0">
    <w:p w14:paraId="76126715" w14:textId="77777777" w:rsidR="00A55E11" w:rsidRDefault="00A55E11" w:rsidP="00082595">
      <w:r>
        <w:continuationSeparator/>
      </w:r>
    </w:p>
  </w:endnote>
  <w:endnote w:type="continuationNotice" w:id="1">
    <w:p w14:paraId="76068F94" w14:textId="77777777" w:rsidR="00A55E11" w:rsidRDefault="00A55E11" w:rsidP="00082595"/>
  </w:endnote>
  <w:endnote w:id="2">
    <w:p w14:paraId="106E01CD" w14:textId="22168BFD" w:rsidR="00B22EEB" w:rsidRPr="00A80544" w:rsidRDefault="00B22EEB">
      <w:pPr>
        <w:pStyle w:val="EndnoteText"/>
        <w:rPr>
          <w:lang w:val="en-AU"/>
        </w:rPr>
      </w:pPr>
      <w:r>
        <w:rPr>
          <w:rStyle w:val="EndnoteReference"/>
        </w:rPr>
        <w:endnoteRef/>
      </w:r>
      <w:r>
        <w:t xml:space="preserve"> </w:t>
      </w:r>
      <w:r>
        <w:rPr>
          <w:i/>
          <w:lang w:val="en-AU"/>
        </w:rPr>
        <w:t>Appropriate Use Criteria</w:t>
      </w:r>
      <w:r>
        <w:rPr>
          <w:lang w:val="en-AU"/>
        </w:rPr>
        <w:t>. Elshaug, Adam. 2016.</w:t>
      </w:r>
    </w:p>
  </w:endnote>
  <w:endnote w:id="3">
    <w:p w14:paraId="7B1D68F2" w14:textId="17E659F1" w:rsidR="00B22EEB" w:rsidRPr="00083F85" w:rsidRDefault="00B22EEB">
      <w:pPr>
        <w:pStyle w:val="EndnoteText"/>
        <w:rPr>
          <w:lang w:val="en-AU"/>
        </w:rPr>
      </w:pPr>
      <w:r>
        <w:rPr>
          <w:rStyle w:val="EndnoteReference"/>
        </w:rPr>
        <w:endnoteRef/>
      </w:r>
      <w:r>
        <w:t xml:space="preserve"> Medicare data, item 48400, co-claiming (same patient, same day, same provider), July 2014-June 2015, date of service, extracted 28 February 2017.</w:t>
      </w:r>
    </w:p>
  </w:endnote>
  <w:endnote w:id="4">
    <w:p w14:paraId="798BD005" w14:textId="04DC64AE" w:rsidR="00B22EEB" w:rsidRPr="00083F85" w:rsidRDefault="00B22EEB" w:rsidP="000149B3">
      <w:pPr>
        <w:pStyle w:val="EndnoteText"/>
        <w:rPr>
          <w:lang w:val="en-AU"/>
        </w:rPr>
      </w:pPr>
      <w:r>
        <w:rPr>
          <w:rStyle w:val="EndnoteReference"/>
        </w:rPr>
        <w:endnoteRef/>
      </w:r>
      <w:r>
        <w:t xml:space="preserve"> Medicare data, item 48403, co-claiming (same patient, same day, same provider), July 2014-June 2015, date of service, extracted 28 February 2017.</w:t>
      </w:r>
    </w:p>
  </w:endnote>
  <w:endnote w:id="5">
    <w:p w14:paraId="0171B937" w14:textId="77777777" w:rsidR="00B22EEB" w:rsidRPr="00083F85" w:rsidRDefault="00B22EEB" w:rsidP="008422E8">
      <w:pPr>
        <w:pStyle w:val="EndnoteText"/>
        <w:rPr>
          <w:lang w:val="en-AU"/>
        </w:rPr>
      </w:pPr>
      <w:r>
        <w:rPr>
          <w:rStyle w:val="EndnoteReference"/>
        </w:rPr>
        <w:endnoteRef/>
      </w:r>
      <w:r>
        <w:t xml:space="preserve"> Medicare data, item 48403, co-claiming (same patient, same day, same provider), July 2014-June 2015, date of service, extracted 28 February 2017.</w:t>
      </w:r>
    </w:p>
  </w:endnote>
  <w:endnote w:id="6">
    <w:p w14:paraId="146A9C33" w14:textId="561F4AA2" w:rsidR="00B22EEB" w:rsidRPr="00083F85" w:rsidRDefault="00B22EEB" w:rsidP="00366366">
      <w:pPr>
        <w:pStyle w:val="EndnoteText"/>
        <w:rPr>
          <w:lang w:val="en-AU"/>
        </w:rPr>
      </w:pPr>
      <w:r>
        <w:rPr>
          <w:rStyle w:val="EndnoteReference"/>
        </w:rPr>
        <w:endnoteRef/>
      </w:r>
      <w:r>
        <w:t xml:space="preserve"> Medicare data, item 48409, co-claiming (same patient, same day, same provider), July 2014-June 2015, date of service, extracted 28 February 2017.</w:t>
      </w:r>
    </w:p>
  </w:endnote>
  <w:endnote w:id="7">
    <w:p w14:paraId="0E1826CD" w14:textId="07961EA5" w:rsidR="00B22EEB" w:rsidRPr="00083F85" w:rsidRDefault="00B22EEB" w:rsidP="007613B0">
      <w:pPr>
        <w:pStyle w:val="EndnoteText"/>
        <w:rPr>
          <w:lang w:val="en-AU"/>
        </w:rPr>
      </w:pPr>
      <w:r>
        <w:rPr>
          <w:rStyle w:val="EndnoteReference"/>
        </w:rPr>
        <w:endnoteRef/>
      </w:r>
      <w:r>
        <w:t xml:space="preserve"> Medicare data, item 46396, co-claiming (same patient, same day, same or different provider), July 2014-June 2015, date of service, extracted 28 February 2017.</w:t>
      </w:r>
    </w:p>
  </w:endnote>
  <w:endnote w:id="8">
    <w:p w14:paraId="454AB752" w14:textId="16881360" w:rsidR="00B22EEB" w:rsidRPr="00083F85" w:rsidRDefault="00B22EEB" w:rsidP="00846453">
      <w:pPr>
        <w:pStyle w:val="EndnoteText"/>
        <w:rPr>
          <w:lang w:val="en-AU"/>
        </w:rPr>
      </w:pPr>
      <w:r>
        <w:rPr>
          <w:rStyle w:val="EndnoteReference"/>
        </w:rPr>
        <w:endnoteRef/>
      </w:r>
      <w:r>
        <w:t xml:space="preserve"> Medicare data, item 48412, co-claiming (same patient, same day, same provider), July 2014-June 2015, date of service, extracted November 2016.</w:t>
      </w:r>
    </w:p>
  </w:endnote>
  <w:endnote w:id="9">
    <w:p w14:paraId="0DFA6039" w14:textId="0D052D5D" w:rsidR="00B22EEB" w:rsidRPr="00083F85" w:rsidRDefault="00B22EEB" w:rsidP="00340F5C">
      <w:pPr>
        <w:pStyle w:val="EndnoteText"/>
        <w:rPr>
          <w:lang w:val="en-AU"/>
        </w:rPr>
      </w:pPr>
      <w:r>
        <w:rPr>
          <w:rStyle w:val="EndnoteReference"/>
        </w:rPr>
        <w:endnoteRef/>
      </w:r>
      <w:r>
        <w:t xml:space="preserve"> Medicare data, item 48415, co-claiming (same patient, same day, same provider), July 2014-June 2015, date of service, extracted November 2016.</w:t>
      </w:r>
    </w:p>
  </w:endnote>
  <w:endnote w:id="10">
    <w:p w14:paraId="6115CDCF" w14:textId="7C0AB9C0" w:rsidR="00B22EEB" w:rsidRPr="00083F85" w:rsidRDefault="00B22EEB" w:rsidP="00F502CA">
      <w:pPr>
        <w:pStyle w:val="EndnoteText"/>
        <w:rPr>
          <w:lang w:val="en-AU"/>
        </w:rPr>
      </w:pPr>
      <w:r>
        <w:rPr>
          <w:rStyle w:val="EndnoteReference"/>
        </w:rPr>
        <w:endnoteRef/>
      </w:r>
      <w:r>
        <w:t xml:space="preserve"> Medicare data, item 48418, co-claiming (same patient, same day, same provider), July 2014-June 2015, date of service, extracted November 2016.</w:t>
      </w:r>
    </w:p>
  </w:endnote>
  <w:endnote w:id="11">
    <w:p w14:paraId="05300D89" w14:textId="4CF86217" w:rsidR="00B22EEB" w:rsidRPr="00083F85" w:rsidRDefault="00B22EEB" w:rsidP="004755C7">
      <w:pPr>
        <w:pStyle w:val="EndnoteText"/>
        <w:rPr>
          <w:lang w:val="en-AU"/>
        </w:rPr>
      </w:pPr>
      <w:r>
        <w:rPr>
          <w:rStyle w:val="EndnoteReference"/>
        </w:rPr>
        <w:endnoteRef/>
      </w:r>
      <w:r>
        <w:t xml:space="preserve"> Medicare data, item 48421, co-claiming (same patient, same day, same provider), July 2014-June 2015, date of service, extracted November 2016.</w:t>
      </w:r>
    </w:p>
  </w:endnote>
  <w:endnote w:id="12">
    <w:p w14:paraId="6031B770" w14:textId="15551C83" w:rsidR="00B22EEB" w:rsidRPr="004F10C3" w:rsidRDefault="00B22EEB">
      <w:pPr>
        <w:pStyle w:val="EndnoteText"/>
        <w:rPr>
          <w:lang w:val="en-AU"/>
        </w:rPr>
      </w:pPr>
      <w:r>
        <w:rPr>
          <w:rStyle w:val="EndnoteReference"/>
        </w:rPr>
        <w:endnoteRef/>
      </w:r>
      <w:r>
        <w:t xml:space="preserve"> </w:t>
      </w:r>
      <w:r w:rsidRPr="00394560">
        <w:rPr>
          <w:i/>
        </w:rPr>
        <w:t>The use of implantable bone stimulators in nonunion treatment.</w:t>
      </w:r>
      <w:r w:rsidRPr="00394560">
        <w:t>Hughes MS, Anglen JO, March 2010, Orthopedics. 33(3),</w:t>
      </w:r>
    </w:p>
  </w:endnote>
  <w:endnote w:id="13">
    <w:p w14:paraId="34496863" w14:textId="7C181947" w:rsidR="00B22EEB" w:rsidRPr="008C4B8F" w:rsidRDefault="00B22EEB">
      <w:pPr>
        <w:pStyle w:val="EndnoteText"/>
        <w:rPr>
          <w:lang w:val="en-AU"/>
        </w:rPr>
      </w:pPr>
      <w:r>
        <w:rPr>
          <w:rStyle w:val="EndnoteReference"/>
        </w:rPr>
        <w:endnoteRef/>
      </w:r>
      <w:r>
        <w:t xml:space="preserve"> Medicare data, item 47954, co-claiming (same patient, same day, same provider), July 2014 - June 2015, date of service, </w:t>
      </w:r>
      <w:r w:rsidRPr="008C4B8F">
        <w:t>extracted 31 October 2016.</w:t>
      </w:r>
    </w:p>
  </w:endnote>
  <w:endnote w:id="14">
    <w:p w14:paraId="4947E629" w14:textId="64C6D6A9" w:rsidR="00B22EEB" w:rsidRPr="007B3AE7" w:rsidRDefault="00B22EEB">
      <w:pPr>
        <w:pStyle w:val="EndnoteText"/>
        <w:rPr>
          <w:lang w:val="en-AU"/>
        </w:rPr>
      </w:pPr>
      <w:r>
        <w:rPr>
          <w:rStyle w:val="EndnoteReference"/>
        </w:rPr>
        <w:endnoteRef/>
      </w:r>
      <w:r>
        <w:t xml:space="preserve"> Medicare data, item 47957, co-claiming (same patient, same day, same provider), July 2014 - June 2015, date of service, </w:t>
      </w:r>
      <w:r w:rsidRPr="008C4B8F">
        <w:t>extracted 31 October 2016.</w:t>
      </w:r>
    </w:p>
  </w:endnote>
  <w:endnote w:id="15">
    <w:p w14:paraId="3922C9F1" w14:textId="7FEDC014" w:rsidR="00B22EEB" w:rsidRPr="007B3AE7" w:rsidRDefault="00B22EEB">
      <w:pPr>
        <w:pStyle w:val="EndnoteText"/>
        <w:rPr>
          <w:lang w:val="en-AU"/>
        </w:rPr>
      </w:pPr>
      <w:r>
        <w:rPr>
          <w:rStyle w:val="EndnoteReference"/>
        </w:rPr>
        <w:endnoteRef/>
      </w:r>
      <w:r>
        <w:t xml:space="preserve"> Medicare data, item 47963, co-claiming (same patient, same day, same provider), July 2014 - June 2015, date of service, </w:t>
      </w:r>
      <w:r w:rsidRPr="008C4B8F">
        <w:t>extracted 31 October 2016.</w:t>
      </w:r>
    </w:p>
  </w:endnote>
  <w:endnote w:id="16">
    <w:p w14:paraId="6C0E8A34" w14:textId="2C4660E4" w:rsidR="00B22EEB" w:rsidRPr="00CA2C86" w:rsidRDefault="00B22EEB">
      <w:pPr>
        <w:pStyle w:val="EndnoteText"/>
        <w:rPr>
          <w:lang w:val="en-AU"/>
        </w:rPr>
      </w:pPr>
      <w:r>
        <w:rPr>
          <w:rStyle w:val="EndnoteReference"/>
        </w:rPr>
        <w:endnoteRef/>
      </w:r>
      <w:r>
        <w:t xml:space="preserve"> Medicare data, item 47966, co-claiming (same patient, same day, same provider), July 2014 - June 2015, date of service, </w:t>
      </w:r>
      <w:r w:rsidRPr="008C4B8F">
        <w:t>extracted 31 October 2016.</w:t>
      </w:r>
    </w:p>
  </w:endnote>
  <w:endnote w:id="17">
    <w:p w14:paraId="75482DEF" w14:textId="0181BB96" w:rsidR="00B22EEB" w:rsidRPr="000609E4" w:rsidRDefault="00B22EEB">
      <w:pPr>
        <w:pStyle w:val="EndnoteText"/>
        <w:rPr>
          <w:lang w:val="en-AU"/>
        </w:rPr>
      </w:pPr>
      <w:r>
        <w:rPr>
          <w:rStyle w:val="EndnoteReference"/>
        </w:rPr>
        <w:endnoteRef/>
      </w:r>
      <w:r>
        <w:t xml:space="preserve"> Medicare data, item 47969, co-claiming (same patient, same day, same provider), July 2014 - June 2015, date of service, </w:t>
      </w:r>
      <w:r w:rsidRPr="008C4B8F">
        <w:t>extracted 31 October 2016.</w:t>
      </w:r>
    </w:p>
  </w:endnote>
  <w:endnote w:id="18">
    <w:p w14:paraId="7FDBFE33" w14:textId="00E4674C" w:rsidR="00B22EEB" w:rsidRPr="008C4B8F" w:rsidRDefault="00B22EEB">
      <w:pPr>
        <w:pStyle w:val="EndnoteText"/>
        <w:rPr>
          <w:lang w:val="en-AU"/>
        </w:rPr>
      </w:pPr>
      <w:r w:rsidRPr="008C4B8F">
        <w:rPr>
          <w:rStyle w:val="EndnoteReference"/>
        </w:rPr>
        <w:endnoteRef/>
      </w:r>
      <w:r w:rsidRPr="008C4B8F">
        <w:t xml:space="preserve"> Medicare data, item 50100, co-claiming (same patient, same day, same provider), July 2014 - June 2015, date of service, extracted 31 October 2016.</w:t>
      </w:r>
    </w:p>
  </w:endnote>
  <w:endnote w:id="19">
    <w:p w14:paraId="1F5BB34B" w14:textId="2863BE64" w:rsidR="00B22EEB" w:rsidRPr="008C4B8F" w:rsidRDefault="00B22EEB" w:rsidP="00AC0EE6">
      <w:pPr>
        <w:pStyle w:val="EndnoteText"/>
        <w:rPr>
          <w:lang w:val="en-AU"/>
        </w:rPr>
      </w:pPr>
      <w:r w:rsidRPr="008C4B8F">
        <w:rPr>
          <w:rStyle w:val="EndnoteReference"/>
        </w:rPr>
        <w:endnoteRef/>
      </w:r>
      <w:r w:rsidRPr="008C4B8F">
        <w:t xml:space="preserve"> </w:t>
      </w:r>
      <w:r>
        <w:t>Medicare data, item 50102</w:t>
      </w:r>
      <w:r w:rsidRPr="008C4B8F">
        <w:t>, co-claiming (same patient, same day, same provider), July 2014 - June 2015, date of service, extracted 31 October 2016.</w:t>
      </w:r>
    </w:p>
  </w:endnote>
  <w:endnote w:id="20">
    <w:p w14:paraId="5FCE69DA" w14:textId="0DECF4EC" w:rsidR="00B22EEB" w:rsidRPr="008C4B8F" w:rsidRDefault="00B22EEB" w:rsidP="0001349D">
      <w:pPr>
        <w:pStyle w:val="EndnoteText"/>
        <w:rPr>
          <w:lang w:val="en-AU"/>
        </w:rPr>
      </w:pPr>
      <w:r w:rsidRPr="008C4B8F">
        <w:rPr>
          <w:rStyle w:val="EndnoteReference"/>
        </w:rPr>
        <w:endnoteRef/>
      </w:r>
      <w:r w:rsidRPr="008C4B8F">
        <w:t xml:space="preserve"> </w:t>
      </w:r>
      <w:r>
        <w:t>Medicare data, item 50103</w:t>
      </w:r>
      <w:r w:rsidRPr="008C4B8F">
        <w:t>, co-claiming (same patient, same day, same provider), July 2014 - June 2015, date of service, extracted 31 October 2016.</w:t>
      </w:r>
    </w:p>
  </w:endnote>
  <w:endnote w:id="21">
    <w:p w14:paraId="4D3160C9" w14:textId="7B6070A0" w:rsidR="00B22EEB" w:rsidRPr="008C4B8F" w:rsidRDefault="00B22EEB" w:rsidP="002A06EA">
      <w:pPr>
        <w:pStyle w:val="EndnoteText"/>
        <w:rPr>
          <w:lang w:val="en-AU"/>
        </w:rPr>
      </w:pPr>
      <w:r w:rsidRPr="008C4B8F">
        <w:rPr>
          <w:rStyle w:val="EndnoteReference"/>
        </w:rPr>
        <w:endnoteRef/>
      </w:r>
      <w:r w:rsidRPr="008C4B8F">
        <w:t xml:space="preserve"> </w:t>
      </w:r>
      <w:r>
        <w:t>Medicare data, item 50104</w:t>
      </w:r>
      <w:r w:rsidRPr="008C4B8F">
        <w:t>, co-claiming (same patient, same day, same provider), July 2014 - June 2015, date of service, extracted 31 October 2016.</w:t>
      </w:r>
    </w:p>
  </w:endnote>
  <w:endnote w:id="22">
    <w:p w14:paraId="49B26A56" w14:textId="21E1ABE0" w:rsidR="00B22EEB" w:rsidRPr="008C4B8F" w:rsidRDefault="00B22EEB" w:rsidP="003D5C31">
      <w:pPr>
        <w:pStyle w:val="EndnoteText"/>
        <w:rPr>
          <w:lang w:val="en-AU"/>
        </w:rPr>
      </w:pPr>
      <w:r w:rsidRPr="008C4B8F">
        <w:rPr>
          <w:rStyle w:val="EndnoteReference"/>
        </w:rPr>
        <w:endnoteRef/>
      </w:r>
      <w:r w:rsidRPr="008C4B8F">
        <w:t xml:space="preserve"> </w:t>
      </w:r>
      <w:r>
        <w:t>Medicare data, item 50106</w:t>
      </w:r>
      <w:r w:rsidRPr="008C4B8F">
        <w:t>, co-claiming (same patient, same day, same provider), July 2014 - June 2015, date of service, extracted 31 October 2016.</w:t>
      </w:r>
    </w:p>
  </w:endnote>
  <w:endnote w:id="23">
    <w:p w14:paraId="1251A2BB" w14:textId="4775F01F" w:rsidR="00B22EEB" w:rsidRPr="008C4B8F" w:rsidRDefault="00B22EEB" w:rsidP="00B003F4">
      <w:pPr>
        <w:pStyle w:val="EndnoteText"/>
        <w:rPr>
          <w:lang w:val="en-AU"/>
        </w:rPr>
      </w:pPr>
      <w:r w:rsidRPr="008C4B8F">
        <w:rPr>
          <w:rStyle w:val="EndnoteReference"/>
        </w:rPr>
        <w:endnoteRef/>
      </w:r>
      <w:r w:rsidRPr="008C4B8F">
        <w:t xml:space="preserve"> </w:t>
      </w:r>
      <w:r>
        <w:t>Medicare data, item 50109</w:t>
      </w:r>
      <w:r w:rsidRPr="008C4B8F">
        <w:t>, co-claiming (same patient, same day, same provider), July 2014 - June 2015, date of service, extracted 31 October 2016.</w:t>
      </w:r>
    </w:p>
  </w:endnote>
  <w:endnote w:id="24">
    <w:p w14:paraId="71502E3A" w14:textId="3E36506F" w:rsidR="00B22EEB" w:rsidRPr="008C4B8F" w:rsidRDefault="00B22EEB" w:rsidP="008D5FE2">
      <w:pPr>
        <w:pStyle w:val="EndnoteText"/>
        <w:rPr>
          <w:lang w:val="en-AU"/>
        </w:rPr>
      </w:pPr>
      <w:r w:rsidRPr="008C4B8F">
        <w:rPr>
          <w:rStyle w:val="EndnoteReference"/>
        </w:rPr>
        <w:endnoteRef/>
      </w:r>
      <w:r w:rsidRPr="008C4B8F">
        <w:t xml:space="preserve"> </w:t>
      </w:r>
      <w:r>
        <w:t>Medicare data, item 50127</w:t>
      </w:r>
      <w:r w:rsidRPr="008C4B8F">
        <w:t>, co-claiming (same patient, same day, same provider), July 2014 - June 2015, date of service, extracted 31 October 2016.</w:t>
      </w:r>
    </w:p>
  </w:endnote>
  <w:endnote w:id="25">
    <w:p w14:paraId="6E2110F7" w14:textId="77777777" w:rsidR="00B22EEB" w:rsidRPr="00426497" w:rsidRDefault="00B22EEB" w:rsidP="0040099E"/>
  </w:endnote>
  <w:endnote w:id="26">
    <w:p w14:paraId="12E93E0D" w14:textId="77777777" w:rsidR="00B22EEB" w:rsidRPr="00D250F1" w:rsidRDefault="00B22EEB" w:rsidP="00B51F04">
      <w:pPr>
        <w:pStyle w:val="EndnoteText"/>
        <w:rPr>
          <w:lang w:val="en-AU"/>
        </w:rPr>
      </w:pPr>
      <w:r>
        <w:rPr>
          <w:rStyle w:val="EndnoteReference"/>
        </w:rPr>
        <w:endnoteRef/>
      </w:r>
      <w:r>
        <w:t xml:space="preserve"> Medicare data, item 30111, co-claiming (same patient, same day, same provider), July 2014-June 2015, date of service, extracted 13 June 2017.</w:t>
      </w:r>
    </w:p>
  </w:endnote>
  <w:endnote w:id="27">
    <w:p w14:paraId="7CD987E2" w14:textId="42362AC4" w:rsidR="00B22EEB" w:rsidRPr="003D4F1D" w:rsidRDefault="00B22EEB">
      <w:pPr>
        <w:pStyle w:val="EndnoteText"/>
        <w:rPr>
          <w:lang w:val="en-AU"/>
        </w:rPr>
      </w:pPr>
      <w:r>
        <w:rPr>
          <w:rStyle w:val="EndnoteReference"/>
        </w:rPr>
        <w:endnoteRef/>
      </w:r>
      <w:r>
        <w:t xml:space="preserve"> Medicare Australia Statistics, Medicare Item Reports,</w:t>
      </w:r>
      <w:r w:rsidRPr="005651ED">
        <w:t xml:space="preserve"> </w:t>
      </w:r>
      <w:r>
        <w:t>item 47900, patient demographics, July 2014- June 2015, date of service, extracted 24 August 2017.</w:t>
      </w:r>
    </w:p>
  </w:endnote>
  <w:endnote w:id="28">
    <w:p w14:paraId="4424808B" w14:textId="31520847" w:rsidR="00B22EEB" w:rsidRPr="006722C4" w:rsidRDefault="00B22EEB">
      <w:pPr>
        <w:pStyle w:val="EndnoteText"/>
        <w:rPr>
          <w:lang w:val="en-AU"/>
        </w:rPr>
      </w:pPr>
      <w:r>
        <w:rPr>
          <w:rStyle w:val="EndnoteReference"/>
        </w:rPr>
        <w:endnoteRef/>
      </w:r>
      <w:r>
        <w:t xml:space="preserve"> Medicare data, items 50200 and 50201, repeat claims (number of services per patient per year), July 2014-June 2015, date of service, extracted 19 December 2016.</w:t>
      </w:r>
    </w:p>
  </w:endnote>
  <w:endnote w:id="29">
    <w:p w14:paraId="476428A4" w14:textId="0C5B9AE5" w:rsidR="00B22EEB" w:rsidRPr="00934E8B" w:rsidRDefault="00B22EEB">
      <w:pPr>
        <w:pStyle w:val="EndnoteText"/>
        <w:rPr>
          <w:lang w:val="en-AU"/>
        </w:rPr>
      </w:pPr>
      <w:r>
        <w:rPr>
          <w:rStyle w:val="EndnoteReference"/>
        </w:rPr>
        <w:endnoteRef/>
      </w:r>
      <w:r>
        <w:t xml:space="preserve"> Medicare data, item 47936, co-claiming (same patient, same day, same provider), July 2014-June 2015, date of service, extracted 30 November 2016.</w:t>
      </w:r>
    </w:p>
  </w:endnote>
  <w:endnote w:id="30">
    <w:p w14:paraId="6877F4BE" w14:textId="77777777" w:rsidR="00B22EEB" w:rsidRPr="006D1EDF" w:rsidRDefault="00B22EEB" w:rsidP="005971EE">
      <w:pPr>
        <w:pStyle w:val="EndnoteText"/>
      </w:pPr>
      <w:r>
        <w:rPr>
          <w:rStyle w:val="EndnoteReference"/>
        </w:rPr>
        <w:endnoteRef/>
      </w:r>
      <w:r>
        <w:t xml:space="preserve"> Australian Orthopaedic Association National Joint Replacement Registry, </w:t>
      </w:r>
      <w:r>
        <w:rPr>
          <w:i/>
        </w:rPr>
        <w:t xml:space="preserve">Revision Hip and Knee </w:t>
      </w:r>
      <w:r w:rsidRPr="00CE1795">
        <w:rPr>
          <w:i/>
        </w:rPr>
        <w:t>Arthroplasty</w:t>
      </w:r>
      <w:r>
        <w:rPr>
          <w:i/>
        </w:rPr>
        <w:t>: Supplementary Report</w:t>
      </w:r>
      <w:r>
        <w:t xml:space="preserve">, </w:t>
      </w:r>
      <w:r w:rsidRPr="00CE1795">
        <w:t>2015</w:t>
      </w:r>
      <w:r>
        <w:t>, 12.</w:t>
      </w:r>
    </w:p>
  </w:endnote>
  <w:endnote w:id="31">
    <w:p w14:paraId="19583362" w14:textId="1BBFCD32" w:rsidR="00B22EEB" w:rsidRPr="006167CA" w:rsidRDefault="00B22EEB">
      <w:pPr>
        <w:pStyle w:val="EndnoteText"/>
        <w:rPr>
          <w:lang w:val="en-AU"/>
        </w:rPr>
      </w:pPr>
      <w:r>
        <w:rPr>
          <w:rStyle w:val="EndnoteReference"/>
        </w:rPr>
        <w:endnoteRef/>
      </w:r>
      <w:r>
        <w:t xml:space="preserve"> Medicare data, item 49512, co-claiming (same patient, same day, same provider), July 2014-June 2015, date of service, extracted 31 October 2016.</w:t>
      </w:r>
    </w:p>
  </w:endnote>
  <w:endnote w:id="32">
    <w:p w14:paraId="113907CB" w14:textId="50011FA6" w:rsidR="00B22EEB" w:rsidRPr="00D111E3" w:rsidRDefault="00B22EEB">
      <w:pPr>
        <w:pStyle w:val="EndnoteText"/>
        <w:rPr>
          <w:lang w:val="en-AU"/>
        </w:rPr>
      </w:pPr>
      <w:r>
        <w:rPr>
          <w:rStyle w:val="EndnoteReference"/>
        </w:rPr>
        <w:endnoteRef/>
      </w:r>
      <w:r>
        <w:t xml:space="preserve"> Medicare data, item 49564, co-claiming (same patient, same day, same provider), July 2014-June 2015, date of service, extracted 31 October 2016.</w:t>
      </w:r>
    </w:p>
  </w:endnote>
  <w:endnote w:id="33">
    <w:p w14:paraId="781ADCF3" w14:textId="5CFC7E7A" w:rsidR="00B22EEB" w:rsidRPr="005239A3" w:rsidRDefault="00B22EEB">
      <w:pPr>
        <w:pStyle w:val="EndnoteText"/>
        <w:rPr>
          <w:lang w:val="en-AU"/>
        </w:rPr>
      </w:pPr>
      <w:r>
        <w:rPr>
          <w:rStyle w:val="EndnoteReference"/>
        </w:rPr>
        <w:endnoteRef/>
      </w:r>
      <w:r>
        <w:t xml:space="preserve"> Medicare data, item 48421, co-claiming (same patient, same day, same provider), July 2014-June 2015, date of service, extracted 31 October 2016.</w:t>
      </w:r>
    </w:p>
  </w:endnote>
  <w:endnote w:id="34">
    <w:p w14:paraId="7F29B4A2" w14:textId="6C97B5F9" w:rsidR="00B22EEB" w:rsidRPr="001E20F9" w:rsidRDefault="00B22EEB">
      <w:pPr>
        <w:pStyle w:val="EndnoteText"/>
        <w:rPr>
          <w:lang w:val="en-AU"/>
        </w:rPr>
      </w:pPr>
      <w:r>
        <w:rPr>
          <w:rStyle w:val="EndnoteReference"/>
        </w:rPr>
        <w:endnoteRef/>
      </w:r>
      <w:r>
        <w:t xml:space="preserve"> </w:t>
      </w:r>
      <w:r>
        <w:rPr>
          <w:lang w:val="en-AU"/>
        </w:rPr>
        <w:t>Australian Bureau of Statistics, 3101.0 Australian Demographic Statistics, June 2010; Australian Bureau of Statistics, 3101.0 Australian Demographic Statistics, June 2015; Medicare data, MBS items (Orthopaedics Clincial Committee subset), services, benefits</w:t>
      </w:r>
      <w:r w:rsidRPr="000B5EF9">
        <w:rPr>
          <w:lang w:val="en-AU"/>
        </w:rPr>
        <w:t>, fees</w:t>
      </w:r>
      <w:r>
        <w:rPr>
          <w:lang w:val="en-AU"/>
        </w:rPr>
        <w:t>, July 2014-June 2015, date of service, extracted 28 June 2016.</w:t>
      </w:r>
    </w:p>
  </w:endnote>
  <w:endnote w:id="35">
    <w:p w14:paraId="25E3230B" w14:textId="70BDB5C2" w:rsidR="00B22EEB" w:rsidRPr="005C6D9C" w:rsidRDefault="00B22EEB" w:rsidP="00EC197A">
      <w:pPr>
        <w:pStyle w:val="EndnoteText"/>
        <w:rPr>
          <w:lang w:val="en-AU"/>
        </w:rPr>
      </w:pPr>
      <w:r>
        <w:rPr>
          <w:rStyle w:val="EndnoteReference"/>
        </w:rPr>
        <w:endnoteRef/>
      </w:r>
      <w:r>
        <w:t xml:space="preserve"> Medicare data, item 46489, co-claiming (same patient, same day, same or different provider), July 2014-June 2015, date of service, extracted 28 February 2017.</w:t>
      </w:r>
    </w:p>
  </w:endnote>
  <w:endnote w:id="36">
    <w:p w14:paraId="60BB73DC" w14:textId="04EDD97A" w:rsidR="00B22EEB" w:rsidRPr="005C6D9C" w:rsidRDefault="00B22EEB">
      <w:pPr>
        <w:pStyle w:val="EndnoteText"/>
        <w:rPr>
          <w:lang w:val="en-AU"/>
        </w:rPr>
      </w:pPr>
      <w:r>
        <w:rPr>
          <w:rStyle w:val="EndnoteReference"/>
        </w:rPr>
        <w:endnoteRef/>
      </w:r>
      <w:r>
        <w:t xml:space="preserve"> Medicare data, item 46495, co-claiming (same patient, same day, same or different provider), July 2014-June 2015, date of service, extracted 28 February 2017.</w:t>
      </w:r>
    </w:p>
  </w:endnote>
  <w:endnote w:id="37">
    <w:p w14:paraId="7AE33924" w14:textId="77777777" w:rsidR="00B22EEB" w:rsidRPr="0092260E" w:rsidRDefault="00B22EEB" w:rsidP="002433DA">
      <w:pPr>
        <w:pStyle w:val="EndnoteText"/>
        <w:rPr>
          <w:lang w:val="en-AU"/>
        </w:rPr>
      </w:pPr>
      <w:r>
        <w:rPr>
          <w:rStyle w:val="EndnoteReference"/>
        </w:rPr>
        <w:endnoteRef/>
      </w:r>
      <w:r>
        <w:t xml:space="preserve"> Medicare data, item 46336, co-claiming (same patient, same day, same or different provider), July 2014-June 2015, date of service, extracted 28 February 2017.</w:t>
      </w:r>
    </w:p>
  </w:endnote>
  <w:endnote w:id="38">
    <w:p w14:paraId="43EBC528" w14:textId="79E5D75F" w:rsidR="00B22EEB" w:rsidRPr="009E7A9D" w:rsidRDefault="00B22EEB">
      <w:pPr>
        <w:pStyle w:val="EndnoteText"/>
        <w:rPr>
          <w:lang w:val="en-AU"/>
        </w:rPr>
      </w:pPr>
      <w:r>
        <w:rPr>
          <w:rStyle w:val="EndnoteReference"/>
        </w:rPr>
        <w:endnoteRef/>
      </w:r>
      <w:r>
        <w:t xml:space="preserve"> Medicare data, item 46339, co-claiming (same patient, same day, same or different provider), July 2014-June 2015, date of service, extracted 28 February 2017.</w:t>
      </w:r>
    </w:p>
  </w:endnote>
  <w:endnote w:id="39">
    <w:p w14:paraId="5777F0D2" w14:textId="7D1FD258" w:rsidR="00B22EEB" w:rsidRPr="00CB089B" w:rsidRDefault="00B22EEB">
      <w:pPr>
        <w:pStyle w:val="EndnoteText"/>
        <w:rPr>
          <w:lang w:val="en-AU"/>
        </w:rPr>
      </w:pPr>
      <w:r>
        <w:rPr>
          <w:rStyle w:val="EndnoteReference"/>
        </w:rPr>
        <w:endnoteRef/>
      </w:r>
      <w:r>
        <w:t xml:space="preserve"> Medicare data, item 39330, co-claiming (same patient, same day, same or different provider), July 2014-June 2015, date of service, extracted 28 February 2017.</w:t>
      </w:r>
    </w:p>
  </w:endnote>
  <w:endnote w:id="40">
    <w:p w14:paraId="036EF0EF" w14:textId="33F1F2E1" w:rsidR="00B22EEB" w:rsidRPr="00295681" w:rsidRDefault="00B22EEB">
      <w:pPr>
        <w:pStyle w:val="EndnoteText"/>
        <w:rPr>
          <w:lang w:val="en-AU"/>
        </w:rPr>
      </w:pPr>
      <w:r>
        <w:rPr>
          <w:rStyle w:val="EndnoteReference"/>
        </w:rPr>
        <w:endnoteRef/>
      </w:r>
      <w:r>
        <w:t xml:space="preserve"> Medicare data, item 46504, co-claiming (same patient, same day, same or different provider), July 2014-June 2015, date of service, extracted 28 February 2017.</w:t>
      </w:r>
    </w:p>
  </w:endnote>
  <w:endnote w:id="41">
    <w:p w14:paraId="2FD34223" w14:textId="1E137B42" w:rsidR="00B22EEB" w:rsidRPr="00A32B82" w:rsidRDefault="00B22EEB">
      <w:pPr>
        <w:pStyle w:val="EndnoteText"/>
        <w:rPr>
          <w:lang w:val="en-AU"/>
        </w:rPr>
      </w:pPr>
      <w:r>
        <w:rPr>
          <w:rStyle w:val="EndnoteReference"/>
        </w:rPr>
        <w:endnoteRef/>
      </w:r>
      <w:r>
        <w:t xml:space="preserve"> Medicare data, item 39300, co-claiming (same patient, same day, same or different provider), July 2014-June 2015, date of service, extracted 28 February 2017.</w:t>
      </w:r>
    </w:p>
  </w:endnote>
  <w:endnote w:id="42">
    <w:p w14:paraId="7C199A11" w14:textId="6DB742CD" w:rsidR="00B22EEB" w:rsidRPr="00A32B82" w:rsidRDefault="00B22EEB" w:rsidP="00543137">
      <w:pPr>
        <w:pStyle w:val="EndnoteText"/>
        <w:rPr>
          <w:lang w:val="en-AU"/>
        </w:rPr>
      </w:pPr>
      <w:r>
        <w:rPr>
          <w:rStyle w:val="EndnoteReference"/>
        </w:rPr>
        <w:endnoteRef/>
      </w:r>
      <w:r>
        <w:t xml:space="preserve"> Medicare data, item 39306, co-claiming (same patient, same day, same or different provider), July 2014-June 2015, date of service, extracted 28 February 2017.</w:t>
      </w:r>
    </w:p>
  </w:endnote>
  <w:endnote w:id="43">
    <w:p w14:paraId="178B1496" w14:textId="19F184D7" w:rsidR="00B22EEB" w:rsidRPr="00A32B82" w:rsidRDefault="00B22EEB" w:rsidP="004B0BB1">
      <w:pPr>
        <w:pStyle w:val="EndnoteText"/>
        <w:rPr>
          <w:lang w:val="en-AU"/>
        </w:rPr>
      </w:pPr>
      <w:r>
        <w:rPr>
          <w:rStyle w:val="EndnoteReference"/>
        </w:rPr>
        <w:endnoteRef/>
      </w:r>
      <w:r>
        <w:t xml:space="preserve"> Medicare data, item 39315, co-claiming (same patient, same day, same or different provider), July 2014-June 2015, date of service, extracted 28 February 2017.</w:t>
      </w:r>
    </w:p>
  </w:endnote>
  <w:endnote w:id="44">
    <w:p w14:paraId="60735618" w14:textId="6E6C7998" w:rsidR="00B22EEB" w:rsidRPr="00A32B82" w:rsidRDefault="00B22EEB" w:rsidP="00BC6A06">
      <w:pPr>
        <w:pStyle w:val="EndnoteText"/>
        <w:rPr>
          <w:lang w:val="en-AU"/>
        </w:rPr>
      </w:pPr>
      <w:r>
        <w:rPr>
          <w:rStyle w:val="EndnoteReference"/>
        </w:rPr>
        <w:endnoteRef/>
      </w:r>
      <w:r>
        <w:t xml:space="preserve"> Medicare data, item 39318, co-claiming (same patient, same day, same or different provider), July 2014-June 2015, date of service, extracted 28 February 2017.</w:t>
      </w:r>
    </w:p>
  </w:endnote>
  <w:endnote w:id="45">
    <w:p w14:paraId="3D8F83DF" w14:textId="77777777" w:rsidR="00B22EEB" w:rsidRPr="00B347F4" w:rsidRDefault="00B22EEB">
      <w:pPr>
        <w:pStyle w:val="EndnoteText"/>
        <w:rPr>
          <w:lang w:val="en-AU"/>
        </w:rPr>
      </w:pPr>
      <w:r>
        <w:rPr>
          <w:rStyle w:val="EndnoteReference"/>
        </w:rPr>
        <w:endnoteRef/>
      </w:r>
      <w:r>
        <w:t xml:space="preserve"> Medicare data, item 46486, co-claiming (same patient, same day, same or different provider), July 2014-June 2015, date of service, extracted 28 February 2017.</w:t>
      </w:r>
    </w:p>
  </w:endnote>
  <w:endnote w:id="46">
    <w:p w14:paraId="3048A605" w14:textId="2F7B4497" w:rsidR="00B22EEB" w:rsidRPr="00875E77" w:rsidRDefault="00B22EEB" w:rsidP="00FC73F1">
      <w:pPr>
        <w:pStyle w:val="EndnoteText"/>
        <w:rPr>
          <w:lang w:val="en-AU"/>
        </w:rPr>
      </w:pPr>
      <w:r>
        <w:rPr>
          <w:rStyle w:val="EndnoteReference"/>
        </w:rPr>
        <w:endnoteRef/>
      </w:r>
      <w:r>
        <w:t xml:space="preserve"> Medicare data, items 48906 and 48960, co-claiming (same patient, same day, same provider), July 2014-June 2015, date of service, extracted 31 October 2016.</w:t>
      </w:r>
    </w:p>
  </w:endnote>
  <w:endnote w:id="47">
    <w:p w14:paraId="6B87C6F5" w14:textId="7C22733D" w:rsidR="00B22EEB" w:rsidRPr="007800E2" w:rsidRDefault="00B22EEB">
      <w:pPr>
        <w:pStyle w:val="EndnoteText"/>
        <w:rPr>
          <w:lang w:val="en-AU"/>
        </w:rPr>
      </w:pPr>
      <w:r>
        <w:rPr>
          <w:rStyle w:val="EndnoteReference"/>
        </w:rPr>
        <w:endnoteRef/>
      </w:r>
      <w:r>
        <w:t xml:space="preserve"> Medicare data, item 48933, co-claiming (same patient, same day, same provider), July 2014-June 2015, date of service, extracted 31 October 2016.</w:t>
      </w:r>
    </w:p>
  </w:endnote>
  <w:endnote w:id="48">
    <w:p w14:paraId="493090A0" w14:textId="04F9E1C5" w:rsidR="00B22EEB" w:rsidRPr="00F314D5" w:rsidRDefault="00B22EEB">
      <w:pPr>
        <w:pStyle w:val="EndnoteText"/>
        <w:rPr>
          <w:lang w:val="en-AU"/>
        </w:rPr>
      </w:pPr>
      <w:r>
        <w:rPr>
          <w:rStyle w:val="EndnoteReference"/>
        </w:rPr>
        <w:endnoteRef/>
      </w:r>
      <w:r>
        <w:t xml:space="preserve"> Medicare data, item 48954, co-claiming (same patient, same day, same provider), July 2014-June 2015, date of service, extracted 31 October 2016.</w:t>
      </w:r>
    </w:p>
  </w:endnote>
  <w:endnote w:id="49">
    <w:p w14:paraId="45C2CCDD" w14:textId="77777777" w:rsidR="00B22EEB" w:rsidRDefault="00B22EEB" w:rsidP="00343503">
      <w:pPr>
        <w:pStyle w:val="EndnoteText"/>
      </w:pPr>
      <w:r>
        <w:rPr>
          <w:rStyle w:val="EndnoteReference"/>
        </w:rPr>
        <w:endnoteRef/>
      </w:r>
      <w:r>
        <w:t xml:space="preserve"> Medicare Australia Statistics, Medicare Item Reports, items 49318, 49319 and 49321, July 2014-June 2015, date of service, extracted 8 April 2017.</w:t>
      </w:r>
    </w:p>
  </w:endnote>
  <w:endnote w:id="50">
    <w:p w14:paraId="0F5A9DB0" w14:textId="51BC0CB1" w:rsidR="00B22EEB" w:rsidRPr="00A849C4" w:rsidRDefault="00B22EEB">
      <w:pPr>
        <w:pStyle w:val="EndnoteText"/>
        <w:rPr>
          <w:lang w:val="en-AU"/>
        </w:rPr>
      </w:pPr>
      <w:r>
        <w:rPr>
          <w:rStyle w:val="EndnoteReference"/>
        </w:rPr>
        <w:endnoteRef/>
      </w:r>
      <w:r>
        <w:t xml:space="preserve"> Medicare data, item 44359, co-claiming (same patient, same day, same provide</w:t>
      </w:r>
      <w:r w:rsidRPr="00FB6C82">
        <w:t>r), July 2014-June 2015</w:t>
      </w:r>
      <w:r>
        <w:t>, date of service, extracted 28 February 2017.</w:t>
      </w:r>
    </w:p>
  </w:endnote>
  <w:endnote w:id="51">
    <w:p w14:paraId="5D3A25BB" w14:textId="0156E676" w:rsidR="00B22EEB" w:rsidRPr="00C94345" w:rsidRDefault="00B22EEB" w:rsidP="0046098C">
      <w:pPr>
        <w:pStyle w:val="EndnoteText"/>
        <w:rPr>
          <w:lang w:val="en-AU"/>
        </w:rPr>
      </w:pPr>
      <w:r>
        <w:rPr>
          <w:rStyle w:val="EndnoteReference"/>
        </w:rPr>
        <w:endnoteRef/>
      </w:r>
      <w:r>
        <w:t xml:space="preserve"> Medicare data, item 44364, co-claiming (same patient, same day, same provider), July 2014-June 2015, date of service, extracted 28 February 2017.</w:t>
      </w:r>
    </w:p>
  </w:endnote>
  <w:endnote w:id="52">
    <w:p w14:paraId="1AC662E8" w14:textId="13D4D0CB" w:rsidR="00B22EEB" w:rsidRPr="00A82755" w:rsidRDefault="00B22EEB" w:rsidP="00ED4089">
      <w:pPr>
        <w:pStyle w:val="EndnoteText"/>
        <w:rPr>
          <w:lang w:val="en-AU"/>
        </w:rPr>
      </w:pPr>
      <w:r>
        <w:rPr>
          <w:rStyle w:val="EndnoteReference"/>
        </w:rPr>
        <w:endnoteRef/>
      </w:r>
      <w:r>
        <w:t xml:space="preserve"> Medicare data, item 47933, co-claiming (same patient, same day, same provide</w:t>
      </w:r>
      <w:r w:rsidRPr="00FB6C82">
        <w:t>r), July 2014-June 2015</w:t>
      </w:r>
      <w:r>
        <w:t>, date of service, extracted 28 February 2017.</w:t>
      </w:r>
    </w:p>
  </w:endnote>
  <w:endnote w:id="53">
    <w:p w14:paraId="47CD2E4E" w14:textId="77777777" w:rsidR="00B22EEB" w:rsidRPr="0029517F" w:rsidRDefault="00B22EEB" w:rsidP="00AF5527">
      <w:pPr>
        <w:pStyle w:val="EndnoteText"/>
        <w:rPr>
          <w:lang w:val="en-AU"/>
        </w:rPr>
      </w:pPr>
      <w:r>
        <w:rPr>
          <w:rStyle w:val="EndnoteReference"/>
        </w:rPr>
        <w:endnoteRef/>
      </w:r>
      <w:r>
        <w:t xml:space="preserve"> Medicare data, item 47915, number of services per patient per episoide (same patient, same day, same provider), date of service, 2014-2015, extracted December 2016. Service volume less than six has been rounded up to protect confidentiality.</w:t>
      </w:r>
    </w:p>
  </w:endnote>
  <w:endnote w:id="54">
    <w:p w14:paraId="25763FE1" w14:textId="77777777" w:rsidR="00B22EEB" w:rsidRPr="006F682C" w:rsidRDefault="00B22EEB" w:rsidP="00DA25CE">
      <w:pPr>
        <w:pStyle w:val="EndnoteText"/>
      </w:pPr>
      <w:r>
        <w:rPr>
          <w:rStyle w:val="EndnoteReference"/>
        </w:rPr>
        <w:endnoteRef/>
      </w:r>
      <w:r>
        <w:tab/>
        <w:t>Medicare data, item 50312, co-claiming (same patient, same day, same provider), July 2014-June 2015, date of service, extracted 31 October 2016.</w:t>
      </w:r>
    </w:p>
  </w:endnote>
  <w:endnote w:id="55">
    <w:p w14:paraId="2E795D83" w14:textId="3BBC7573" w:rsidR="00B22EEB" w:rsidRPr="00940959" w:rsidRDefault="00B22EEB">
      <w:pPr>
        <w:pStyle w:val="EndnoteText"/>
        <w:rPr>
          <w:lang w:val="en-AU"/>
        </w:rPr>
      </w:pPr>
      <w:r>
        <w:rPr>
          <w:rStyle w:val="EndnoteReference"/>
        </w:rPr>
        <w:endnoteRef/>
      </w:r>
      <w:r>
        <w:t xml:space="preserve"> Medicare data, item 49845, co-claiming (same patient, same day, same provider), July 2014-June 2015, date of service, extracted 31 October 2016.</w:t>
      </w:r>
    </w:p>
  </w:endnote>
  <w:endnote w:id="56">
    <w:p w14:paraId="3872B241" w14:textId="3BA06CC4" w:rsidR="00B22EEB" w:rsidRPr="00D75A51" w:rsidRDefault="00B22EEB">
      <w:pPr>
        <w:pStyle w:val="EndnoteText"/>
        <w:rPr>
          <w:lang w:val="en-AU"/>
        </w:rPr>
      </w:pPr>
      <w:r>
        <w:rPr>
          <w:rStyle w:val="EndnoteReference"/>
        </w:rPr>
        <w:endnoteRef/>
      </w:r>
      <w:r>
        <w:t xml:space="preserve"> Medicare data, item 49715, co-claiming (same patient, same day, same provide</w:t>
      </w:r>
      <w:r w:rsidRPr="00FB6C82">
        <w:t>r), July 2014-June 2015</w:t>
      </w:r>
      <w:r>
        <w:t>, date of service, extracted 28 February 2017.</w:t>
      </w:r>
    </w:p>
  </w:endnote>
  <w:endnote w:id="57">
    <w:p w14:paraId="67701203" w14:textId="6A7268FC" w:rsidR="00B22EEB" w:rsidRPr="00B55202" w:rsidRDefault="00B22EEB">
      <w:pPr>
        <w:pStyle w:val="EndnoteText"/>
        <w:rPr>
          <w:lang w:val="en-AU"/>
        </w:rPr>
      </w:pPr>
      <w:r>
        <w:rPr>
          <w:rStyle w:val="EndnoteReference"/>
        </w:rPr>
        <w:endnoteRef/>
      </w:r>
      <w:r>
        <w:t xml:space="preserve"> Medicare data, item 49821, co-claiming (same patient, same day, same provide</w:t>
      </w:r>
      <w:r w:rsidRPr="00FB6C82">
        <w:t>r), July 2014-June 2015</w:t>
      </w:r>
      <w:r>
        <w:t>, date of service, extracted 28 February 2017.</w:t>
      </w:r>
    </w:p>
  </w:endnote>
  <w:endnote w:id="58">
    <w:p w14:paraId="3F2A3D21" w14:textId="201F8DC5" w:rsidR="00B22EEB" w:rsidRPr="00D7346B" w:rsidRDefault="00B22EEB">
      <w:pPr>
        <w:pStyle w:val="EndnoteText"/>
        <w:rPr>
          <w:lang w:val="en-AU"/>
        </w:rPr>
      </w:pPr>
      <w:r>
        <w:rPr>
          <w:rStyle w:val="EndnoteReference"/>
        </w:rPr>
        <w:endnoteRef/>
      </w:r>
      <w:r>
        <w:t xml:space="preserve"> Medicare data, item 49703, co-claiming (same patient, same day, same provide</w:t>
      </w:r>
      <w:r w:rsidRPr="00FB6C82">
        <w:t>r), July 2014-June 2015</w:t>
      </w:r>
      <w:r>
        <w:t>, date of service, extracted 28 February 2017.</w:t>
      </w:r>
    </w:p>
  </w:endnote>
  <w:endnote w:id="59">
    <w:p w14:paraId="501FD48A" w14:textId="4C22CF8E" w:rsidR="00B22EEB" w:rsidRPr="00CC4A2F" w:rsidRDefault="00B22EEB">
      <w:pPr>
        <w:pStyle w:val="EndnoteText"/>
        <w:rPr>
          <w:lang w:val="en-AU"/>
        </w:rPr>
      </w:pPr>
      <w:r>
        <w:rPr>
          <w:rStyle w:val="EndnoteReference"/>
        </w:rPr>
        <w:endnoteRef/>
      </w:r>
      <w:r>
        <w:t xml:space="preserve"> </w:t>
      </w:r>
      <w:r>
        <w:rPr>
          <w:i/>
        </w:rPr>
        <w:t>Outcome of Arthroscopic Treatment of Posterior Impingment of the Ankle</w:t>
      </w:r>
      <w:r>
        <w:t xml:space="preserve">. Carreira DS, Vora AM, Hearne KL, Kozy J. April 2016, Foot and Ankle International, Vol. 37, pp.394-400; </w:t>
      </w:r>
      <w:r>
        <w:rPr>
          <w:i/>
        </w:rPr>
        <w:t xml:space="preserve">Hindfoot Arthroscopic Surgery for Posterior Ankle Impingement: A Systematic Surgical Approach and Case Series. </w:t>
      </w:r>
      <w:r>
        <w:t xml:space="preserve">Smyth NA, Murawski CD, Levine DS, Kennedy JG. August 2013, American Journal of Sports Medicine, Vol. 41, pp. 1869-76; </w:t>
      </w:r>
      <w:r>
        <w:rPr>
          <w:i/>
        </w:rPr>
        <w:t xml:space="preserve">Subtalar arthroscopy: indications, technique and results. </w:t>
      </w:r>
      <w:r>
        <w:t xml:space="preserve">Muños G, Eckholt S. March 2015, Vol. 20, pp. 93-108. </w:t>
      </w:r>
    </w:p>
  </w:endnote>
  <w:endnote w:id="60">
    <w:p w14:paraId="7F0BD599" w14:textId="6527A397" w:rsidR="00B22EEB" w:rsidRPr="00013001" w:rsidRDefault="00B22EEB">
      <w:pPr>
        <w:pStyle w:val="EndnoteText"/>
        <w:rPr>
          <w:lang w:val="en-AU"/>
        </w:rPr>
      </w:pPr>
      <w:r>
        <w:rPr>
          <w:rStyle w:val="EndnoteReference"/>
        </w:rPr>
        <w:endnoteRef/>
      </w:r>
      <w:r>
        <w:t xml:space="preserve"> Medicare data, item 49706, co-claiming (same patient, same day, same provide</w:t>
      </w:r>
      <w:r w:rsidRPr="00FB6C82">
        <w:t>r), July 2014-June 2015</w:t>
      </w:r>
      <w:r>
        <w:t>, date of service, extracted 28 February 2017.</w:t>
      </w:r>
    </w:p>
  </w:endnote>
  <w:endnote w:id="61">
    <w:p w14:paraId="447D5089" w14:textId="53C3C98A" w:rsidR="00B22EEB" w:rsidRDefault="00B22EEB" w:rsidP="00093229">
      <w:pPr>
        <w:pStyle w:val="EndnoteText"/>
      </w:pPr>
      <w:r>
        <w:rPr>
          <w:rStyle w:val="EndnoteReference"/>
        </w:rPr>
        <w:endnoteRef/>
      </w:r>
      <w:r>
        <w:t xml:space="preserve"> Medicare data, item 49712, co-claiming (same patient, same day, same provider), July 2014-June 2015, date of service, extracted 31 October 2016.</w:t>
      </w:r>
    </w:p>
  </w:endnote>
  <w:endnote w:id="62">
    <w:p w14:paraId="10C2CCB0" w14:textId="77777777" w:rsidR="00B22EEB" w:rsidRPr="007603F1" w:rsidRDefault="00B22EEB" w:rsidP="00C12750">
      <w:pPr>
        <w:pStyle w:val="EndnoteText"/>
        <w:rPr>
          <w:lang w:val="en-AU"/>
        </w:rPr>
      </w:pPr>
      <w:r>
        <w:rPr>
          <w:rStyle w:val="EndnoteReference"/>
        </w:rPr>
        <w:endnoteRef/>
      </w:r>
      <w:r>
        <w:t xml:space="preserve"> Medicare data, item 47600, co-claiming (same patient, same day, same provider), July 2014-June 2015, date of service, extracted 28 February 2017.</w:t>
      </w:r>
    </w:p>
  </w:endnote>
  <w:endnote w:id="63">
    <w:p w14:paraId="65750221" w14:textId="33DB8240" w:rsidR="00B22EEB" w:rsidRPr="00C12750" w:rsidRDefault="00B22EEB">
      <w:pPr>
        <w:pStyle w:val="EndnoteText"/>
        <w:rPr>
          <w:lang w:val="en-AU"/>
        </w:rPr>
      </w:pPr>
      <w:r>
        <w:rPr>
          <w:rStyle w:val="EndnoteReference"/>
        </w:rPr>
        <w:endnoteRef/>
      </w:r>
      <w:r>
        <w:t xml:space="preserve"> Medicare data, item 47603, co-claiming (same patient, same day, same provider), July 2014-June 2015, date of service, extracted 28 February 2017.</w:t>
      </w:r>
    </w:p>
  </w:endnote>
  <w:endnote w:id="64">
    <w:p w14:paraId="3B3AFCB2" w14:textId="4AA4BA25" w:rsidR="00B22EEB" w:rsidRPr="00995AAD" w:rsidRDefault="00B22EEB">
      <w:pPr>
        <w:pStyle w:val="EndnoteText"/>
        <w:rPr>
          <w:lang w:val="en-AU"/>
        </w:rPr>
      </w:pPr>
      <w:r>
        <w:rPr>
          <w:rStyle w:val="EndnoteReference"/>
        </w:rPr>
        <w:endnoteRef/>
      </w:r>
      <w:r>
        <w:t xml:space="preserve"> Medicare data, item 47624, co-claiming (same patient, same day, same provider), July 2014-June 2015, date of service, extracted 28 February 2017.</w:t>
      </w:r>
    </w:p>
  </w:endnote>
  <w:endnote w:id="65">
    <w:p w14:paraId="2FF52CB0" w14:textId="1BF35AB8" w:rsidR="00B22EEB" w:rsidRPr="00C34850" w:rsidRDefault="00B22EEB">
      <w:pPr>
        <w:pStyle w:val="EndnoteText"/>
        <w:rPr>
          <w:lang w:val="en-AU"/>
        </w:rPr>
      </w:pPr>
      <w:r>
        <w:rPr>
          <w:rStyle w:val="EndnoteReference"/>
        </w:rPr>
        <w:endnoteRef/>
      </w:r>
      <w:r>
        <w:t xml:space="preserve"> Medicare data, item 49718, co-claiming (same patient, same day, same provider), July 2014-June 2015, date of service, extracted 28 February 2017.</w:t>
      </w:r>
    </w:p>
  </w:endnote>
  <w:endnote w:id="66">
    <w:p w14:paraId="168781A5" w14:textId="2857D6DB" w:rsidR="00B22EEB" w:rsidRPr="0066755D" w:rsidRDefault="00B22EEB" w:rsidP="00ED4089">
      <w:pPr>
        <w:pStyle w:val="EndnoteText"/>
      </w:pPr>
      <w:r>
        <w:rPr>
          <w:rStyle w:val="EndnoteReference"/>
        </w:rPr>
        <w:endnoteRef/>
      </w:r>
      <w:r>
        <w:t xml:space="preserve"> Medicare Australia Statistics, Medicare Item Reports, items 48424-48427, July 2014-June 2015, date of service, extracted 15 March 2017.</w:t>
      </w:r>
    </w:p>
  </w:endnote>
  <w:endnote w:id="67">
    <w:p w14:paraId="678563AA" w14:textId="4DBD96D9" w:rsidR="00B22EEB" w:rsidRPr="00B347F4" w:rsidRDefault="00B22EEB" w:rsidP="00ED4089">
      <w:pPr>
        <w:pStyle w:val="EndnoteText"/>
      </w:pPr>
      <w:r>
        <w:rPr>
          <w:rStyle w:val="EndnoteReference"/>
        </w:rPr>
        <w:endnoteRef/>
      </w:r>
      <w:r>
        <w:t xml:space="preserve">  Medicare Australia Statistics, Medicare Item Reports,</w:t>
      </w:r>
      <w:r w:rsidRPr="005651ED">
        <w:t xml:space="preserve"> </w:t>
      </w:r>
      <w:r>
        <w:t>item 47525, patient demographics, July 2014- June 2015, date of service, extracted 3 May 2017.</w:t>
      </w:r>
    </w:p>
  </w:endnote>
  <w:endnote w:id="68">
    <w:p w14:paraId="034D70F7" w14:textId="55628B6D" w:rsidR="00B22EEB" w:rsidRPr="00710378" w:rsidRDefault="00B22EEB" w:rsidP="00ED4089">
      <w:pPr>
        <w:pStyle w:val="EndnoteText"/>
      </w:pPr>
      <w:r>
        <w:rPr>
          <w:rStyle w:val="EndnoteReference"/>
        </w:rPr>
        <w:endnoteRef/>
      </w:r>
      <w:r>
        <w:t xml:space="preserve"> Medicare data, co-claiming (same patient, same day, same provider), item 50369, July 2014-June 2015, date of service, extracted 28 March 2017.</w:t>
      </w:r>
    </w:p>
  </w:endnote>
  <w:endnote w:id="69">
    <w:p w14:paraId="4CF35F0A" w14:textId="6D671523" w:rsidR="00B22EEB" w:rsidRPr="00060AAF" w:rsidRDefault="00B22EEB" w:rsidP="00ED4089">
      <w:pPr>
        <w:pStyle w:val="EndnoteText"/>
      </w:pPr>
      <w:r>
        <w:rPr>
          <w:rStyle w:val="EndnoteReference"/>
        </w:rPr>
        <w:endnoteRef/>
      </w:r>
      <w:r>
        <w:t xml:space="preserve"> Medicare Australia Statistics, Medicare Item Reports, item 50405, July 2014- June 2015, date of service, extracted 15 March 2017.</w:t>
      </w:r>
    </w:p>
  </w:endnote>
  <w:endnote w:id="70">
    <w:p w14:paraId="2F91DC07" w14:textId="4C2833E8" w:rsidR="00B22EEB" w:rsidRPr="001877DC" w:rsidRDefault="00B22EEB" w:rsidP="00ED4089">
      <w:pPr>
        <w:pStyle w:val="EndnoteText"/>
      </w:pPr>
      <w:r>
        <w:rPr>
          <w:rStyle w:val="EndnoteReference"/>
        </w:rPr>
        <w:endnoteRef/>
      </w:r>
      <w:r>
        <w:t xml:space="preserve"> Medicare data, co-claiming analysis, item 50405, July 2014-June 2015, date of service, extracted 15 November 2016.</w:t>
      </w:r>
    </w:p>
  </w:endnote>
  <w:endnote w:id="71">
    <w:p w14:paraId="09B2B769" w14:textId="71F7737F" w:rsidR="00B22EEB" w:rsidRDefault="00B22EEB" w:rsidP="002B15CC">
      <w:pPr>
        <w:pStyle w:val="EndnoteText"/>
      </w:pPr>
      <w:r>
        <w:rPr>
          <w:rStyle w:val="EndnoteReference"/>
        </w:rPr>
        <w:endnoteRef/>
      </w:r>
      <w:r>
        <w:t xml:space="preserve"> Medicare Australia Statistics, Medicare Item Reports, Patient Demographics, Items 48500 and-48509, July 2014- June 2015, date of service, extracted 15 March 2017.</w:t>
      </w:r>
    </w:p>
    <w:p w14:paraId="5B24226F" w14:textId="77777777" w:rsidR="00B22EEB" w:rsidRPr="009C36D9" w:rsidRDefault="00B22EEB" w:rsidP="005A77A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Bold">
    <w:altName w:val="Arial"/>
    <w:panose1 w:val="020B0604020202020204"/>
    <w:charset w:val="00"/>
    <w:family w:val="roman"/>
    <w:notTrueType/>
    <w:pitch w:val="default"/>
    <w:sig w:usb0="00000003" w:usb1="00000000" w:usb2="00000000" w:usb3="00000000" w:csb0="00000001" w:csb1="00000000"/>
  </w:font>
  <w:font w:name="Myriad Pro">
    <w:panose1 w:val="020B0604020202020204"/>
    <w:charset w:val="00"/>
    <w:family w:val="swiss"/>
    <w:notTrueType/>
    <w:pitch w:val="variable"/>
    <w:sig w:usb0="A00002AF" w:usb1="5000204B" w:usb2="00000000" w:usb3="00000000" w:csb0="0000009F" w:csb1="00000000"/>
  </w:font>
  <w:font w:name="-윤고딕130">
    <w:altName w:val="Malgun Gothic"/>
    <w:panose1 w:val="020B0604020202020204"/>
    <w:charset w:val="81"/>
    <w:family w:val="roman"/>
    <w:pitch w:val="variable"/>
    <w:sig w:usb0="00000000" w:usb1="29D77CFB" w:usb2="00000010" w:usb3="00000000" w:csb0="00080000" w:csb1="00000000"/>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20B060402020202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F89F5" w14:textId="77777777" w:rsidR="00B22EEB" w:rsidRDefault="00B22EE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58F10" w14:textId="77777777" w:rsidR="00B22EEB" w:rsidRDefault="00B22EEB">
    <w:pPr>
      <w:pStyle w:val="Footer"/>
    </w:pPr>
  </w:p>
  <w:p w14:paraId="0B3E5BF1" w14:textId="77777777" w:rsidR="00B22EEB" w:rsidRDefault="00B22EE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5CFEC" w14:textId="77777777" w:rsidR="00B22EEB" w:rsidRDefault="00B22E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3E6FC" w14:textId="77777777" w:rsidR="00B22EEB" w:rsidRPr="00BF08C3" w:rsidRDefault="00B22EEB" w:rsidP="00783ABD">
    <w:pPr>
      <w:pStyle w:val="Footer"/>
      <w:tabs>
        <w:tab w:val="clear" w:pos="9026"/>
        <w:tab w:val="left" w:pos="5804"/>
      </w:tabs>
      <w:rPr>
        <w:rFonts w:cstheme="minorHAnsi"/>
      </w:rPr>
    </w:pPr>
    <w:r w:rsidRPr="00BF08C3">
      <w:rPr>
        <w:rFonts w:cstheme="minorHAnsi"/>
      </w:rPr>
      <w:t xml:space="preserve">Report from the </w:t>
    </w:r>
    <w:r>
      <w:rPr>
        <w:rFonts w:cstheme="minorHAnsi"/>
      </w:rPr>
      <w:t>Otolaryngology, Head and Neck Surgery Clinical Committee, 2019</w:t>
    </w:r>
    <w:r w:rsidRPr="00BF08C3">
      <w:rPr>
        <w:rFonts w:cstheme="minorHAnsi"/>
      </w:rPr>
      <w:ptab w:relativeTo="margin" w:alignment="right" w:leader="none"/>
    </w:r>
    <w:r w:rsidRPr="00BF08C3">
      <w:rPr>
        <w:rFonts w:cstheme="minorHAnsi"/>
      </w:rPr>
      <w:t xml:space="preserve">Page </w:t>
    </w:r>
    <w:r w:rsidRPr="00BF08C3">
      <w:rPr>
        <w:rFonts w:cstheme="minorHAnsi"/>
      </w:rPr>
      <w:fldChar w:fldCharType="begin"/>
    </w:r>
    <w:r w:rsidRPr="00BF08C3">
      <w:rPr>
        <w:rFonts w:cstheme="minorHAnsi"/>
      </w:rPr>
      <w:instrText xml:space="preserve"> PAGE   \* MERGEFORMAT </w:instrText>
    </w:r>
    <w:r w:rsidRPr="00BF08C3">
      <w:rPr>
        <w:rFonts w:cstheme="minorHAnsi"/>
      </w:rPr>
      <w:fldChar w:fldCharType="separate"/>
    </w:r>
    <w:r>
      <w:rPr>
        <w:rFonts w:cstheme="minorHAnsi"/>
        <w:noProof/>
      </w:rPr>
      <w:t>3</w:t>
    </w:r>
    <w:r w:rsidRPr="00BF08C3">
      <w:rPr>
        <w:rFonts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41979" w14:textId="77777777" w:rsidR="00B22EEB" w:rsidRDefault="00B22E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13B84" w14:textId="1A4F13AA" w:rsidR="00B22EEB" w:rsidRPr="008460E3" w:rsidRDefault="00B22EEB" w:rsidP="00D9532F">
    <w:pPr>
      <w:pStyle w:val="Footer"/>
      <w:pBdr>
        <w:top w:val="single" w:sz="4" w:space="1" w:color="B66113"/>
      </w:pBdr>
      <w:tabs>
        <w:tab w:val="clear" w:pos="4513"/>
        <w:tab w:val="clear" w:pos="9026"/>
        <w:tab w:val="right" w:pos="13750"/>
      </w:tabs>
      <w:rPr>
        <w:color w:val="01653F"/>
      </w:rPr>
    </w:pPr>
    <w:r>
      <w:rPr>
        <w:color w:val="01653F"/>
      </w:rPr>
      <w:t xml:space="preserve">Orthopaedics </w:t>
    </w:r>
    <w:r w:rsidRPr="008460E3">
      <w:rPr>
        <w:color w:val="01653F"/>
      </w:rPr>
      <w:t xml:space="preserve">Clinical Committee – </w:t>
    </w:r>
    <w:r>
      <w:rPr>
        <w:color w:val="01653F"/>
      </w:rPr>
      <w:t>2019</w:t>
    </w:r>
    <w:r>
      <w:t xml:space="preserve"> - </w:t>
    </w:r>
    <w:r w:rsidRPr="008460E3">
      <w:rPr>
        <w:color w:val="01653F"/>
      </w:rPr>
      <w:t xml:space="preserve">Page </w:t>
    </w:r>
    <w:r w:rsidRPr="008460E3">
      <w:rPr>
        <w:color w:val="01653F"/>
      </w:rPr>
      <w:fldChar w:fldCharType="begin"/>
    </w:r>
    <w:r w:rsidRPr="009D36D2">
      <w:rPr>
        <w:color w:val="01653F"/>
      </w:rPr>
      <w:instrText xml:space="preserve"> PAGE   \* MERGEFORMAT </w:instrText>
    </w:r>
    <w:r w:rsidRPr="008460E3">
      <w:rPr>
        <w:color w:val="01653F"/>
      </w:rPr>
      <w:fldChar w:fldCharType="separate"/>
    </w:r>
    <w:r w:rsidR="00D670AC" w:rsidRPr="00D670AC">
      <w:rPr>
        <w:rFonts w:eastAsiaTheme="majorEastAsia"/>
        <w:noProof/>
        <w:color w:val="01653F"/>
      </w:rPr>
      <w:t>xii</w:t>
    </w:r>
    <w:r w:rsidRPr="008460E3">
      <w:rPr>
        <w:color w:val="01653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71FD" w14:textId="77777777" w:rsidR="00B22EEB" w:rsidRDefault="00B22E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1653F"/>
      </w:rPr>
      <w:id w:val="857075074"/>
      <w:docPartObj>
        <w:docPartGallery w:val="Page Numbers (Bottom of Page)"/>
        <w:docPartUnique/>
      </w:docPartObj>
    </w:sdtPr>
    <w:sdtEndPr/>
    <w:sdtContent>
      <w:p w14:paraId="7CDD9007" w14:textId="23B552AC" w:rsidR="00B22EEB" w:rsidRPr="00287B61" w:rsidRDefault="00B22EEB" w:rsidP="001A2282">
        <w:pPr>
          <w:pStyle w:val="Footer"/>
          <w:pBdr>
            <w:top w:val="single" w:sz="4" w:space="1" w:color="E36C0A" w:themeColor="accent6" w:themeShade="BF"/>
          </w:pBdr>
          <w:rPr>
            <w:color w:val="01653F"/>
          </w:rPr>
        </w:pPr>
        <w:r>
          <w:rPr>
            <w:color w:val="01653F"/>
          </w:rPr>
          <w:t xml:space="preserve">Orthopaedics </w:t>
        </w:r>
        <w:r w:rsidRPr="008460E3">
          <w:rPr>
            <w:color w:val="01653F"/>
          </w:rPr>
          <w:t xml:space="preserve">Clinical Committee – </w:t>
        </w:r>
        <w:r>
          <w:rPr>
            <w:color w:val="01653F"/>
          </w:rPr>
          <w:t>2019</w:t>
        </w:r>
        <w:r w:rsidRPr="00287B61">
          <w:rPr>
            <w:color w:val="01653F"/>
          </w:rPr>
          <w:t xml:space="preserve"> - </w:t>
        </w:r>
        <w:r w:rsidRPr="008460E3">
          <w:rPr>
            <w:color w:val="01653F"/>
          </w:rPr>
          <w:t xml:space="preserve">Page </w:t>
        </w:r>
        <w:r w:rsidRPr="00287B61">
          <w:rPr>
            <w:color w:val="01653F"/>
          </w:rPr>
          <w:fldChar w:fldCharType="begin"/>
        </w:r>
        <w:r w:rsidRPr="00287B61">
          <w:rPr>
            <w:color w:val="01653F"/>
          </w:rPr>
          <w:instrText xml:space="preserve"> PAGE   \* MERGEFORMAT </w:instrText>
        </w:r>
        <w:r w:rsidRPr="00287B61">
          <w:rPr>
            <w:color w:val="01653F"/>
          </w:rPr>
          <w:fldChar w:fldCharType="separate"/>
        </w:r>
        <w:r w:rsidR="00D670AC">
          <w:rPr>
            <w:noProof/>
            <w:color w:val="01653F"/>
          </w:rPr>
          <w:t>214</w:t>
        </w:r>
        <w:r w:rsidRPr="00287B61">
          <w:rPr>
            <w:color w:val="01653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19005" w14:textId="77777777" w:rsidR="00B22EEB" w:rsidRDefault="00B22EE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AE747" w14:textId="77777777" w:rsidR="00B22EEB" w:rsidRDefault="00B22EE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EE58D" w14:textId="77777777" w:rsidR="00B22EEB" w:rsidRDefault="00B22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2717B" w14:textId="77777777" w:rsidR="00A55E11" w:rsidRDefault="00A55E11" w:rsidP="00082595">
      <w:r>
        <w:separator/>
      </w:r>
    </w:p>
  </w:footnote>
  <w:footnote w:type="continuationSeparator" w:id="0">
    <w:p w14:paraId="257B46C8" w14:textId="77777777" w:rsidR="00A55E11" w:rsidRDefault="00A55E11" w:rsidP="00082595">
      <w:r>
        <w:continuationSeparator/>
      </w:r>
    </w:p>
  </w:footnote>
  <w:footnote w:type="continuationNotice" w:id="1">
    <w:p w14:paraId="7A1975F1" w14:textId="77777777" w:rsidR="00A55E11" w:rsidRDefault="00A55E11" w:rsidP="00082595"/>
  </w:footnote>
  <w:footnote w:id="2">
    <w:p w14:paraId="2CE83FF1" w14:textId="77777777" w:rsidR="00B22EEB" w:rsidRDefault="00B22EEB" w:rsidP="00D9532F">
      <w:pPr>
        <w:pStyle w:val="FootnoteText"/>
      </w:pPr>
      <w:r>
        <w:rPr>
          <w:rStyle w:val="FootnoteReference"/>
        </w:rPr>
        <w:footnoteRef/>
      </w:r>
      <w:r>
        <w:t xml:space="preserve"> </w:t>
      </w:r>
      <w:r w:rsidRPr="0077562D">
        <w:t xml:space="preserve">The use of an intervention </w:t>
      </w:r>
      <w:r>
        <w:t>that</w:t>
      </w:r>
      <w:r w:rsidRPr="0077562D">
        <w:t xml:space="preserve"> evidence suggests confers no or very little benefit on patients</w:t>
      </w:r>
      <w:r>
        <w:t>;</w:t>
      </w:r>
      <w:r w:rsidRPr="0077562D">
        <w:t xml:space="preserve"> or </w:t>
      </w:r>
      <w:r>
        <w:t>where</w:t>
      </w:r>
      <w:r w:rsidRPr="0077562D">
        <w:t xml:space="preserve"> the risk of harm exceeds the likely benefit</w:t>
      </w:r>
      <w:r>
        <w:t>;</w:t>
      </w:r>
      <w:r w:rsidRPr="0077562D">
        <w:t xml:space="preserve"> or, more broadly, </w:t>
      </w:r>
      <w:r>
        <w:t>where</w:t>
      </w:r>
      <w:r w:rsidRPr="0077562D">
        <w:t xml:space="preserve"> the added costs of the intervention do not provide proportional added benefits.</w:t>
      </w:r>
    </w:p>
  </w:footnote>
  <w:footnote w:id="3">
    <w:p w14:paraId="64E9C555" w14:textId="77777777" w:rsidR="00B22EEB" w:rsidRDefault="00B22EEB" w:rsidP="00D9532F">
      <w:pPr>
        <w:pStyle w:val="FootnoteText"/>
      </w:pPr>
      <w:r>
        <w:rPr>
          <w:rStyle w:val="FootnoteReference"/>
        </w:rPr>
        <w:footnoteRef/>
      </w:r>
      <w:r>
        <w:t xml:space="preserve"> </w:t>
      </w:r>
      <w:r w:rsidRPr="0077562D">
        <w:t>The use of MBS services for purposes other than those intended. This includes a range of behaviours</w:t>
      </w:r>
      <w:r>
        <w:t>,</w:t>
      </w:r>
      <w:r w:rsidRPr="0077562D">
        <w:t xml:space="preserve"> from failing to adhere to particular item descriptors or rules through to deliberate fraud.</w:t>
      </w:r>
    </w:p>
  </w:footnote>
  <w:footnote w:id="4">
    <w:p w14:paraId="5ADE1720" w14:textId="77777777" w:rsidR="00B22EEB" w:rsidRPr="008E30BE" w:rsidRDefault="00B22EEB" w:rsidP="00343503">
      <w:pPr>
        <w:pStyle w:val="FootnoteText"/>
      </w:pPr>
      <w:r w:rsidRPr="008E30BE">
        <w:rPr>
          <w:rStyle w:val="FootnoteReference"/>
        </w:rPr>
        <w:footnoteRef/>
      </w:r>
      <w:r w:rsidRPr="008E30BE">
        <w:t xml:space="preserve"> </w:t>
      </w:r>
      <w:r>
        <w:tab/>
      </w:r>
      <w:r w:rsidRPr="008E30BE">
        <w:t>Lustenberger DP, Ng VY, Best TM, Ellis TJ. Efficacy of Treatment of Trochanteric Bursitis: A Systematic Review. Clinical journal of sport medicine: official journal of the Canadian Academy of Sport Medicine. 2011;21(5):447-53</w:t>
      </w:r>
    </w:p>
  </w:footnote>
  <w:footnote w:id="5">
    <w:p w14:paraId="152A1C0A" w14:textId="77777777" w:rsidR="00B22EEB" w:rsidRPr="008E30BE" w:rsidRDefault="00B22EEB" w:rsidP="00343503">
      <w:pPr>
        <w:pStyle w:val="FootnoteText"/>
      </w:pPr>
      <w:r w:rsidRPr="008E30BE">
        <w:rPr>
          <w:rStyle w:val="FootnoteReference"/>
        </w:rPr>
        <w:footnoteRef/>
      </w:r>
      <w:r w:rsidRPr="008E30BE">
        <w:t xml:space="preserve"> </w:t>
      </w:r>
      <w:r>
        <w:tab/>
      </w:r>
      <w:r w:rsidRPr="008E30BE">
        <w:t>Alpaugh K, Chilelli BJ, Xu S, Martin SD. Outcomes After Primary Open or Endoscopic Abductor Tendon Repair in the Hip: A Systematic Review of </w:t>
      </w:r>
      <w:r w:rsidRPr="002D2187">
        <w:t>the</w:t>
      </w:r>
      <w:r w:rsidRPr="008E30BE">
        <w:t> Literature. Arthroscopy: The Journal of Arthroscopic &amp; Related Surgery. 2015;31(3):530-40</w:t>
      </w:r>
    </w:p>
  </w:footnote>
  <w:footnote w:id="6">
    <w:p w14:paraId="0B827750" w14:textId="77777777" w:rsidR="00B22EEB" w:rsidRDefault="00B22EEB" w:rsidP="00343503">
      <w:pPr>
        <w:pStyle w:val="FootnoteText"/>
      </w:pPr>
      <w:r w:rsidRPr="008E30BE">
        <w:rPr>
          <w:rStyle w:val="FootnoteReference"/>
        </w:rPr>
        <w:footnoteRef/>
      </w:r>
      <w:r w:rsidRPr="008E30BE">
        <w:t xml:space="preserve"> </w:t>
      </w:r>
      <w:r>
        <w:tab/>
      </w:r>
      <w:r w:rsidRPr="008E30BE">
        <w:t>Chandrasekaran S, Lodhia P, Gui C, Vemula SP, Martin TJ, Domb BG. Outcomes of Open Versus Endoscopic Repair of Abductor Muscle Tears of the Hip: A Systematic Review. Arthroscopy: The Journal of Arthroscopic &amp; Related Surgery. 2015;31(10):2057-67.e2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3C109" w14:textId="77777777" w:rsidR="00B22EEB" w:rsidRDefault="00B22EE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4AAC" w14:textId="77777777" w:rsidR="00B22EEB" w:rsidRDefault="00B22E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1354E" w14:textId="77777777" w:rsidR="00B22EEB" w:rsidRPr="007320F8" w:rsidRDefault="00B22EEB" w:rsidP="00D9532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D695D" w14:textId="77777777" w:rsidR="00B22EEB" w:rsidRDefault="00B22E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7AEB7" w14:textId="77777777" w:rsidR="00B22EEB" w:rsidRDefault="00B22EEB">
    <w:pPr>
      <w:pStyle w:val="Header"/>
    </w:pPr>
  </w:p>
  <w:p w14:paraId="0E868384" w14:textId="77777777" w:rsidR="00B22EEB" w:rsidRDefault="00B22EE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A68C3" w14:textId="08AAE7D1" w:rsidR="00B22EEB" w:rsidRDefault="00B22EEB" w:rsidP="000B4102">
    <w:pPr>
      <w:pStyle w:val="Header"/>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AC693" w14:textId="77777777" w:rsidR="00B22EEB" w:rsidRDefault="00B22E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601EF" w14:textId="77777777" w:rsidR="00B22EEB" w:rsidRDefault="00B22EEB">
    <w:r>
      <w:rPr>
        <w:noProof/>
      </w:rPr>
      <w:drawing>
        <wp:anchor distT="0" distB="0" distL="114300" distR="114300" simplePos="0" relativeHeight="251657216" behindDoc="0" locked="0" layoutInCell="1" allowOverlap="1" wp14:anchorId="4DCF715D" wp14:editId="2A3CD43A">
          <wp:simplePos x="0" y="0"/>
          <wp:positionH relativeFrom="page">
            <wp:align>left</wp:align>
          </wp:positionH>
          <wp:positionV relativeFrom="paragraph">
            <wp:posOffset>-360540</wp:posOffset>
          </wp:positionV>
          <wp:extent cx="7619117" cy="736979"/>
          <wp:effectExtent l="0" t="0" r="1270" b="6350"/>
          <wp:wrapSquare wrapText="bothSides"/>
          <wp:docPr id="2" name="Picture 2" descr="Image of first-aid cross with MBS Reviews Taskforce text" title="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917F7" w14:textId="77777777" w:rsidR="00B22EEB" w:rsidRDefault="00B22EEB" w:rsidP="00783ABD">
    <w:pPr>
      <w:tabs>
        <w:tab w:val="left" w:pos="6180"/>
      </w:tabs>
    </w:pPr>
    <w:r w:rsidRPr="002D1FF9">
      <w:rPr>
        <w:noProof/>
      </w:rPr>
      <w:drawing>
        <wp:anchor distT="0" distB="0" distL="114300" distR="114300" simplePos="0" relativeHeight="251661312" behindDoc="1" locked="0" layoutInCell="1" allowOverlap="1" wp14:anchorId="7AA68DEF" wp14:editId="629FF3FF">
          <wp:simplePos x="0" y="0"/>
          <wp:positionH relativeFrom="column">
            <wp:posOffset>-1127842</wp:posOffset>
          </wp:positionH>
          <wp:positionV relativeFrom="paragraph">
            <wp:posOffset>-1586672</wp:posOffset>
          </wp:positionV>
          <wp:extent cx="8717464" cy="12330513"/>
          <wp:effectExtent l="0" t="0" r="7620" b="0"/>
          <wp:wrapNone/>
          <wp:docPr id="7" name="Picture 7" descr="Image of doctors performing surgery" title="Repo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S-Cover-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18727" cy="123323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DBF6D" w14:textId="69EE9941" w:rsidR="00B22EEB" w:rsidRDefault="00B22E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FB92A" w14:textId="017A4C14" w:rsidR="00B22EEB" w:rsidRDefault="00B22E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A1173" w14:textId="6A737223" w:rsidR="00B22EEB" w:rsidRDefault="00B22E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BD535" w14:textId="6831A5D0" w:rsidR="00B22EEB" w:rsidRDefault="00B22E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52A46" w14:textId="53B2FAE5" w:rsidR="00B22EEB" w:rsidRDefault="00B22E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3EFC2" w14:textId="4BC5393D" w:rsidR="00B22EEB" w:rsidRDefault="00B22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4766C"/>
    <w:multiLevelType w:val="hybridMultilevel"/>
    <w:tmpl w:val="E004B010"/>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 w15:restartNumberingAfterBreak="0">
    <w:nsid w:val="10D564A6"/>
    <w:multiLevelType w:val="hybridMultilevel"/>
    <w:tmpl w:val="A9360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D62010"/>
    <w:multiLevelType w:val="hybridMultilevel"/>
    <w:tmpl w:val="3D648BFE"/>
    <w:lvl w:ilvl="0" w:tplc="E0689C7E">
      <w:start w:val="1"/>
      <w:numFmt w:val="lowerRoman"/>
      <w:pStyle w:val="TableBulletrom"/>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pStyle w:val="Itembulletlevel3"/>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3941AF"/>
    <w:multiLevelType w:val="hybridMultilevel"/>
    <w:tmpl w:val="38E875BC"/>
    <w:lvl w:ilvl="0" w:tplc="530A16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B4224"/>
    <w:multiLevelType w:val="hybridMultilevel"/>
    <w:tmpl w:val="1B0610DC"/>
    <w:lvl w:ilvl="0" w:tplc="1CD09CAE">
      <w:start w:val="1"/>
      <w:numFmt w:val="bullet"/>
      <w:pStyle w:val="BoxBullet"/>
      <w:lvlText w:val="∆"/>
      <w:lvlJc w:val="left"/>
      <w:pPr>
        <w:tabs>
          <w:tab w:val="num" w:pos="357"/>
        </w:tabs>
        <w:ind w:left="357" w:hanging="357"/>
      </w:pPr>
      <w:rPr>
        <w:rFonts w:ascii="Calibri" w:hAnsi="Calibri" w:hint="default"/>
        <w:color w:val="B560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876CF"/>
    <w:multiLevelType w:val="hybridMultilevel"/>
    <w:tmpl w:val="139ED6E2"/>
    <w:lvl w:ilvl="0" w:tplc="0D24785E">
      <w:start w:val="1"/>
      <w:numFmt w:val="lowerLetter"/>
      <w:lvlText w:val="(%1)"/>
      <w:lvlJc w:val="left"/>
      <w:pPr>
        <w:ind w:left="360" w:hanging="360"/>
      </w:pPr>
      <w:rPr>
        <w:rFonts w:hint="default"/>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723834"/>
    <w:multiLevelType w:val="hybridMultilevel"/>
    <w:tmpl w:val="EFF8932A"/>
    <w:lvl w:ilvl="0" w:tplc="28B28A88">
      <w:start w:val="1"/>
      <w:numFmt w:val="upperLetter"/>
      <w:pStyle w:val="AppendixStyle1"/>
      <w:lvlText w:val="Appendix %1"/>
      <w:lvlJc w:val="left"/>
      <w:pPr>
        <w:ind w:left="360" w:hanging="360"/>
      </w:pPr>
      <w:rPr>
        <w:rFonts w:hint="default"/>
        <w:bCs w:val="0"/>
        <w:i w:val="0"/>
        <w:iCs w:val="0"/>
        <w:caps w:val="0"/>
        <w:smallCaps w:val="0"/>
        <w:strike w:val="0"/>
        <w:dstrike w:val="0"/>
        <w:vanish w:val="0"/>
        <w:color w:val="01653F"/>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B27BFD"/>
    <w:multiLevelType w:val="multilevel"/>
    <w:tmpl w:val="A0882A76"/>
    <w:lvl w:ilvl="0">
      <w:start w:val="1"/>
      <w:numFmt w:val="bullet"/>
      <w:lvlText w:val=""/>
      <w:lvlJc w:val="left"/>
      <w:pPr>
        <w:tabs>
          <w:tab w:val="num" w:pos="357"/>
        </w:tabs>
        <w:ind w:left="360" w:hanging="360"/>
      </w:pPr>
      <w:rPr>
        <w:rFonts w:ascii="Symbol" w:hAnsi="Symbol"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9" w15:restartNumberingAfterBreak="0">
    <w:nsid w:val="23593547"/>
    <w:multiLevelType w:val="multilevel"/>
    <w:tmpl w:val="8DB4AC64"/>
    <w:styleLink w:val="Style2"/>
    <w:lvl w:ilvl="0">
      <w:start w:val="1"/>
      <w:numFmt w:val="bullet"/>
      <w:pStyle w:val="01squarebullet"/>
      <w:lvlText w:val="Δ"/>
      <w:lvlJc w:val="left"/>
      <w:pPr>
        <w:ind w:left="643" w:hanging="360"/>
      </w:pPr>
      <w:rPr>
        <w:rFonts w:ascii="Calibri" w:hAnsi="Calibri" w:cs="Times New Roman" w:hint="default"/>
        <w:color w:val="B66113"/>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Bullet3"/>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0" w15:restartNumberingAfterBreak="0">
    <w:nsid w:val="24742B66"/>
    <w:multiLevelType w:val="hybridMultilevel"/>
    <w:tmpl w:val="4EF46102"/>
    <w:lvl w:ilvl="0" w:tplc="0C090001">
      <w:start w:val="1"/>
      <w:numFmt w:val="bullet"/>
      <w:pStyle w:val="Style3"/>
      <w:lvlText w:val=""/>
      <w:lvlJc w:val="left"/>
      <w:pPr>
        <w:ind w:left="720" w:hanging="360"/>
      </w:pPr>
      <w:rPr>
        <w:rFonts w:ascii="Symbol" w:hAnsi="Symbol" w:hint="default"/>
      </w:rPr>
    </w:lvl>
    <w:lvl w:ilvl="1" w:tplc="016AB9E8">
      <w:start w:val="1"/>
      <w:numFmt w:val="bullet"/>
      <w:pStyle w:val="Bullet2"/>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11481"/>
    <w:multiLevelType w:val="multilevel"/>
    <w:tmpl w:val="71EE49AA"/>
    <w:styleLink w:val="Style21"/>
    <w:lvl w:ilvl="0">
      <w:start w:val="1"/>
      <w:numFmt w:val="decimal"/>
      <w:pStyle w:val="Heading1"/>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5C63059"/>
    <w:multiLevelType w:val="hybridMultilevel"/>
    <w:tmpl w:val="BB147586"/>
    <w:lvl w:ilvl="0" w:tplc="530A162A">
      <w:start w:val="1"/>
      <w:numFmt w:val="bullet"/>
      <w:lvlText w:val=""/>
      <w:lvlJc w:val="left"/>
      <w:pPr>
        <w:ind w:left="360" w:hanging="360"/>
      </w:pPr>
      <w:rPr>
        <w:rFonts w:ascii="Symbol" w:hAnsi="Symbol" w:hint="default"/>
      </w:rPr>
    </w:lvl>
    <w:lvl w:ilvl="1" w:tplc="530A162A">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935628B"/>
    <w:multiLevelType w:val="hybridMultilevel"/>
    <w:tmpl w:val="AE5ED56C"/>
    <w:lvl w:ilvl="0" w:tplc="530A16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E26DBA"/>
    <w:multiLevelType w:val="hybridMultilevel"/>
    <w:tmpl w:val="A5C4E4E2"/>
    <w:lvl w:ilvl="0" w:tplc="618EDD18">
      <w:start w:val="1"/>
      <w:numFmt w:val="bullet"/>
      <w:pStyle w:val="06Table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 w15:restartNumberingAfterBreak="0">
    <w:nsid w:val="3D300B24"/>
    <w:multiLevelType w:val="hybridMultilevel"/>
    <w:tmpl w:val="45764668"/>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6" w15:restartNumberingAfterBreak="0">
    <w:nsid w:val="42A44B89"/>
    <w:multiLevelType w:val="hybridMultilevel"/>
    <w:tmpl w:val="86D87DEA"/>
    <w:lvl w:ilvl="0" w:tplc="530A162A">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7" w15:restartNumberingAfterBreak="0">
    <w:nsid w:val="439D23B0"/>
    <w:multiLevelType w:val="hybridMultilevel"/>
    <w:tmpl w:val="9EF8191C"/>
    <w:lvl w:ilvl="0" w:tplc="530A162A">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start w:val="1"/>
      <w:numFmt w:val="bullet"/>
      <w:lvlText w:val="o"/>
      <w:lvlJc w:val="left"/>
      <w:pPr>
        <w:ind w:left="3597" w:hanging="360"/>
      </w:pPr>
      <w:rPr>
        <w:rFonts w:ascii="Courier New" w:hAnsi="Courier New" w:cs="Courier New" w:hint="default"/>
      </w:rPr>
    </w:lvl>
    <w:lvl w:ilvl="5" w:tplc="0C090005">
      <w:start w:val="1"/>
      <w:numFmt w:val="bullet"/>
      <w:lvlText w:val=""/>
      <w:lvlJc w:val="left"/>
      <w:pPr>
        <w:ind w:left="4317" w:hanging="360"/>
      </w:pPr>
      <w:rPr>
        <w:rFonts w:ascii="Wingdings" w:hAnsi="Wingdings" w:hint="default"/>
      </w:rPr>
    </w:lvl>
    <w:lvl w:ilvl="6" w:tplc="0C090001">
      <w:start w:val="1"/>
      <w:numFmt w:val="bullet"/>
      <w:lvlText w:val=""/>
      <w:lvlJc w:val="left"/>
      <w:pPr>
        <w:ind w:left="5037" w:hanging="360"/>
      </w:pPr>
      <w:rPr>
        <w:rFonts w:ascii="Symbol" w:hAnsi="Symbol" w:hint="default"/>
      </w:rPr>
    </w:lvl>
    <w:lvl w:ilvl="7" w:tplc="0C090003">
      <w:start w:val="1"/>
      <w:numFmt w:val="bullet"/>
      <w:lvlText w:val="o"/>
      <w:lvlJc w:val="left"/>
      <w:pPr>
        <w:ind w:left="5757" w:hanging="360"/>
      </w:pPr>
      <w:rPr>
        <w:rFonts w:ascii="Courier New" w:hAnsi="Courier New" w:cs="Courier New" w:hint="default"/>
      </w:rPr>
    </w:lvl>
    <w:lvl w:ilvl="8" w:tplc="0C090005">
      <w:start w:val="1"/>
      <w:numFmt w:val="bullet"/>
      <w:lvlText w:val=""/>
      <w:lvlJc w:val="left"/>
      <w:pPr>
        <w:ind w:left="6477" w:hanging="360"/>
      </w:pPr>
      <w:rPr>
        <w:rFonts w:ascii="Wingdings" w:hAnsi="Wingdings" w:hint="default"/>
      </w:rPr>
    </w:lvl>
  </w:abstractNum>
  <w:abstractNum w:abstractNumId="18" w15:restartNumberingAfterBreak="0">
    <w:nsid w:val="43F968D9"/>
    <w:multiLevelType w:val="hybridMultilevel"/>
    <w:tmpl w:val="1B026312"/>
    <w:lvl w:ilvl="0" w:tplc="0C1E34B8">
      <w:start w:val="1"/>
      <w:numFmt w:val="decimal"/>
      <w:pStyle w:val="Number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0" w15:restartNumberingAfterBreak="0">
    <w:nsid w:val="46195D46"/>
    <w:multiLevelType w:val="hybridMultilevel"/>
    <w:tmpl w:val="1FD0D18C"/>
    <w:lvl w:ilvl="0" w:tplc="E5A458F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41280F"/>
    <w:multiLevelType w:val="hybridMultilevel"/>
    <w:tmpl w:val="38E05F18"/>
    <w:lvl w:ilvl="0" w:tplc="9B00D68C">
      <w:start w:val="1"/>
      <w:numFmt w:val="bullet"/>
      <w:pStyle w:val="ListParagraph"/>
      <w:lvlText w:val=""/>
      <w:lvlJc w:val="left"/>
      <w:pPr>
        <w:ind w:left="360" w:hanging="360"/>
      </w:pPr>
      <w:rPr>
        <w:rFonts w:ascii="Symbol" w:hAnsi="Symbol" w:hint="default"/>
      </w:rPr>
    </w:lvl>
    <w:lvl w:ilvl="1" w:tplc="58087DCE">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D8F32F2"/>
    <w:multiLevelType w:val="hybridMultilevel"/>
    <w:tmpl w:val="BAD65864"/>
    <w:lvl w:ilvl="0" w:tplc="EC3C395E">
      <w:start w:val="1"/>
      <w:numFmt w:val="bullet"/>
      <w:pStyle w:val="EndNoteBibliography"/>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4"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62A630A"/>
    <w:multiLevelType w:val="hybridMultilevel"/>
    <w:tmpl w:val="A9360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574A11"/>
    <w:multiLevelType w:val="multilevel"/>
    <w:tmpl w:val="8DB4AC64"/>
    <w:numStyleLink w:val="Style2"/>
  </w:abstractNum>
  <w:abstractNum w:abstractNumId="27" w15:restartNumberingAfterBreak="0">
    <w:nsid w:val="5D1F2710"/>
    <w:multiLevelType w:val="hybridMultilevel"/>
    <w:tmpl w:val="A928EE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683E26"/>
    <w:multiLevelType w:val="multilevel"/>
    <w:tmpl w:val="659EE8B6"/>
    <w:lvl w:ilvl="0">
      <w:start w:val="1"/>
      <w:numFmt w:val="decimal"/>
      <w:pStyle w:val="Style6"/>
      <w:lvlText w:val="%1."/>
      <w:lvlJc w:val="left"/>
      <w:pPr>
        <w:ind w:left="1077" w:hanging="357"/>
      </w:pPr>
      <w:rPr>
        <w:rFonts w:hint="default"/>
        <w:color w:val="auto"/>
        <w:sz w:val="22"/>
        <w:szCs w:val="22"/>
      </w:rPr>
    </w:lvl>
    <w:lvl w:ilvl="1">
      <w:start w:val="1"/>
      <w:numFmt w:val="bullet"/>
      <w:lvlText w:val="–"/>
      <w:lvlJc w:val="left"/>
      <w:pPr>
        <w:tabs>
          <w:tab w:val="num" w:pos="1366"/>
        </w:tabs>
        <w:ind w:left="1077" w:hanging="357"/>
      </w:pPr>
      <w:rPr>
        <w:rFonts w:ascii="Arial" w:hAnsi="Arial" w:hint="default"/>
        <w:color w:val="auto"/>
        <w:sz w:val="24"/>
      </w:rPr>
    </w:lvl>
    <w:lvl w:ilvl="2">
      <w:start w:val="1"/>
      <w:numFmt w:val="bullet"/>
      <w:lvlText w:val="□"/>
      <w:lvlJc w:val="left"/>
      <w:pPr>
        <w:tabs>
          <w:tab w:val="num" w:pos="1644"/>
        </w:tabs>
        <w:ind w:left="1077" w:hanging="357"/>
      </w:pPr>
      <w:rPr>
        <w:rFonts w:ascii="Times New Roman" w:hAnsi="Times New Roman" w:cs="Times New Roman" w:hint="default"/>
        <w:color w:val="auto"/>
        <w:sz w:val="20"/>
      </w:rPr>
    </w:lvl>
    <w:lvl w:ilvl="3">
      <w:start w:val="1"/>
      <w:numFmt w:val="bullet"/>
      <w:lvlText w:val="-"/>
      <w:lvlJc w:val="left"/>
      <w:pPr>
        <w:tabs>
          <w:tab w:val="num" w:pos="1933"/>
        </w:tabs>
        <w:ind w:left="1077" w:hanging="357"/>
      </w:pPr>
      <w:rPr>
        <w:rFonts w:ascii="Times New Roman" w:hAnsi="Times New Roman" w:cs="Times New Roman" w:hint="default"/>
        <w:color w:val="002960"/>
        <w:sz w:val="24"/>
      </w:rPr>
    </w:lvl>
    <w:lvl w:ilvl="4">
      <w:start w:val="1"/>
      <w:numFmt w:val="lowerLetter"/>
      <w:lvlText w:val="(%5)"/>
      <w:lvlJc w:val="left"/>
      <w:pPr>
        <w:tabs>
          <w:tab w:val="num" w:pos="2597"/>
        </w:tabs>
        <w:ind w:left="1077" w:hanging="357"/>
      </w:pPr>
      <w:rPr>
        <w:rFonts w:hint="default"/>
      </w:rPr>
    </w:lvl>
    <w:lvl w:ilvl="5">
      <w:start w:val="1"/>
      <w:numFmt w:val="lowerRoman"/>
      <w:lvlText w:val="(%6)"/>
      <w:lvlJc w:val="left"/>
      <w:pPr>
        <w:tabs>
          <w:tab w:val="num" w:pos="2957"/>
        </w:tabs>
        <w:ind w:left="1077" w:hanging="357"/>
      </w:pPr>
      <w:rPr>
        <w:rFonts w:hint="default"/>
      </w:rPr>
    </w:lvl>
    <w:lvl w:ilvl="6">
      <w:start w:val="1"/>
      <w:numFmt w:val="decimal"/>
      <w:lvlText w:val="%7."/>
      <w:lvlJc w:val="left"/>
      <w:pPr>
        <w:tabs>
          <w:tab w:val="num" w:pos="3317"/>
        </w:tabs>
        <w:ind w:left="1077" w:hanging="357"/>
      </w:pPr>
      <w:rPr>
        <w:rFonts w:hint="default"/>
      </w:rPr>
    </w:lvl>
    <w:lvl w:ilvl="7">
      <w:start w:val="1"/>
      <w:numFmt w:val="lowerLetter"/>
      <w:lvlText w:val="%8."/>
      <w:lvlJc w:val="left"/>
      <w:pPr>
        <w:tabs>
          <w:tab w:val="num" w:pos="3677"/>
        </w:tabs>
        <w:ind w:left="1077" w:hanging="357"/>
      </w:pPr>
      <w:rPr>
        <w:rFonts w:hint="default"/>
      </w:rPr>
    </w:lvl>
    <w:lvl w:ilvl="8">
      <w:start w:val="1"/>
      <w:numFmt w:val="lowerRoman"/>
      <w:lvlText w:val="%9."/>
      <w:lvlJc w:val="left"/>
      <w:pPr>
        <w:tabs>
          <w:tab w:val="num" w:pos="4037"/>
        </w:tabs>
        <w:ind w:left="1077" w:hanging="357"/>
      </w:pPr>
      <w:rPr>
        <w:rFonts w:hint="default"/>
      </w:rPr>
    </w:lvl>
  </w:abstractNum>
  <w:abstractNum w:abstractNumId="29" w15:restartNumberingAfterBreak="0">
    <w:nsid w:val="67E9153F"/>
    <w:multiLevelType w:val="hybridMultilevel"/>
    <w:tmpl w:val="841829CA"/>
    <w:lvl w:ilvl="0" w:tplc="9FF875D0">
      <w:start w:val="1"/>
      <w:numFmt w:val="bullet"/>
      <w:pStyle w:val="NormalBulleted"/>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6017BF"/>
    <w:multiLevelType w:val="multilevel"/>
    <w:tmpl w:val="D42414C6"/>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1" w15:restartNumberingAfterBreak="0">
    <w:nsid w:val="6E1B45CC"/>
    <w:multiLevelType w:val="hybridMultilevel"/>
    <w:tmpl w:val="B2F88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E02197"/>
    <w:multiLevelType w:val="multilevel"/>
    <w:tmpl w:val="76201C88"/>
    <w:lvl w:ilvl="0">
      <w:start w:val="1"/>
      <w:numFmt w:val="decimal"/>
      <w:pStyle w:val="Numbered"/>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4DD17BD"/>
    <w:multiLevelType w:val="multilevel"/>
    <w:tmpl w:val="8BE082AC"/>
    <w:lvl w:ilvl="0">
      <w:numFmt w:val="decimal"/>
      <w:pStyle w:val="Heading1numbered"/>
      <w:lvlText w:val=""/>
      <w:lvlJc w:val="left"/>
    </w:lvl>
    <w:lvl w:ilvl="1">
      <w:numFmt w:val="decimal"/>
      <w:pStyle w:val="Heading2numbered"/>
      <w:lvlText w:val=""/>
      <w:lvlJc w:val="left"/>
    </w:lvl>
    <w:lvl w:ilvl="2">
      <w:numFmt w:val="decimal"/>
      <w:pStyle w:val="Heading3numbered"/>
      <w:lvlText w:val=""/>
      <w:lvlJc w:val="left"/>
    </w:lvl>
    <w:lvl w:ilvl="3">
      <w:numFmt w:val="decimal"/>
      <w:pStyle w:val="Heading4numbered"/>
      <w:lvlText w:val=""/>
      <w:lvlJc w:val="left"/>
    </w:lvl>
    <w:lvl w:ilvl="4">
      <w:numFmt w:val="decimal"/>
      <w:pStyle w:val="Heading5numbered"/>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5B76D5"/>
    <w:multiLevelType w:val="multilevel"/>
    <w:tmpl w:val="9AE00D48"/>
    <w:lvl w:ilvl="0">
      <w:start w:val="1"/>
      <w:numFmt w:val="bullet"/>
      <w:pStyle w:val="71exhtbl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72exhtbldash"/>
      <w:lvlText w:val="–"/>
      <w:lvlJc w:val="left"/>
      <w:pPr>
        <w:tabs>
          <w:tab w:val="num" w:pos="646"/>
        </w:tabs>
        <w:ind w:left="644" w:hanging="284"/>
      </w:pPr>
      <w:rPr>
        <w:rFonts w:ascii="Arial" w:hAnsi="Arial" w:hint="default"/>
        <w:color w:val="auto"/>
        <w:sz w:val="24"/>
      </w:rPr>
    </w:lvl>
    <w:lvl w:ilvl="2">
      <w:start w:val="1"/>
      <w:numFmt w:val="bullet"/>
      <w:pStyle w:val="73exhtbldo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74exhtblddo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5"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36" w15:restartNumberingAfterBreak="0">
    <w:nsid w:val="7B8E557E"/>
    <w:multiLevelType w:val="multilevel"/>
    <w:tmpl w:val="C1B842D2"/>
    <w:lvl w:ilvl="0">
      <w:start w:val="1"/>
      <w:numFmt w:val="decimal"/>
      <w:pStyle w:val="05number1"/>
      <w:lvlText w:val="%1."/>
      <w:lvlJc w:val="left"/>
      <w:pPr>
        <w:ind w:left="360" w:hanging="360"/>
      </w:pPr>
      <w:rPr>
        <w:rFonts w:asciiTheme="minorHAnsi" w:hAnsiTheme="minorHAnsi" w:hint="default"/>
        <w:color w:val="auto"/>
        <w:sz w:val="18"/>
        <w:szCs w:val="18"/>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7" w15:restartNumberingAfterBreak="0">
    <w:nsid w:val="7C3C6FDA"/>
    <w:multiLevelType w:val="hybridMultilevel"/>
    <w:tmpl w:val="8682A894"/>
    <w:lvl w:ilvl="0" w:tplc="E3BAFE8A">
      <w:start w:val="1"/>
      <w:numFmt w:val="bullet"/>
      <w:pStyle w:val="03opensquare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EDB59BA"/>
    <w:multiLevelType w:val="multilevel"/>
    <w:tmpl w:val="8DB4AC64"/>
    <w:numStyleLink w:val="Style2"/>
  </w:abstractNum>
  <w:abstractNum w:abstractNumId="39" w15:restartNumberingAfterBreak="0">
    <w:nsid w:val="7F0A65BD"/>
    <w:multiLevelType w:val="hybridMultilevel"/>
    <w:tmpl w:val="7FEC2132"/>
    <w:lvl w:ilvl="0" w:tplc="530A162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1"/>
    <w:lvlOverride w:ilvl="0">
      <w:lvl w:ilvl="0">
        <w:start w:val="1"/>
        <w:numFmt w:val="decimal"/>
        <w:pStyle w:val="Heading1"/>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pStyle w:val="Heading9"/>
        <w:lvlText w:val="%1.%2.%3.%4.%5.%6.%7.%8.%9"/>
        <w:lvlJc w:val="left"/>
        <w:pPr>
          <w:ind w:left="1584" w:hanging="1584"/>
        </w:pPr>
      </w:lvl>
    </w:lvlOverride>
  </w:num>
  <w:num w:numId="3">
    <w:abstractNumId w:val="21"/>
  </w:num>
  <w:num w:numId="4">
    <w:abstractNumId w:val="10"/>
  </w:num>
  <w:num w:numId="5">
    <w:abstractNumId w:val="26"/>
    <w:lvlOverride w:ilvl="0"/>
  </w:num>
  <w:num w:numId="6">
    <w:abstractNumId w:val="37"/>
  </w:num>
  <w:num w:numId="7">
    <w:abstractNumId w:val="36"/>
  </w:num>
  <w:num w:numId="8">
    <w:abstractNumId w:val="19"/>
  </w:num>
  <w:num w:numId="9">
    <w:abstractNumId w:val="35"/>
  </w:num>
  <w:num w:numId="10">
    <w:abstractNumId w:val="22"/>
  </w:num>
  <w:num w:numId="11">
    <w:abstractNumId w:val="29"/>
  </w:num>
  <w:num w:numId="12">
    <w:abstractNumId w:val="9"/>
  </w:num>
  <w:num w:numId="13">
    <w:abstractNumId w:val="38"/>
    <w:lvlOverride w:ilvl="0">
      <w:lvl w:ilvl="0">
        <w:start w:val="1"/>
        <w:numFmt w:val="bullet"/>
        <w:pStyle w:val="01squarebullet"/>
        <w:lvlText w:val="Δ"/>
        <w:lvlJc w:val="left"/>
        <w:pPr>
          <w:ind w:left="660" w:hanging="360"/>
        </w:pPr>
        <w:rPr>
          <w:rFonts w:ascii="Calibri" w:hAnsi="Calibri" w:cs="Times New Roman" w:hint="default"/>
          <w:color w:val="B66113"/>
          <w:sz w:val="24"/>
        </w:rPr>
      </w:lvl>
    </w:lvlOverride>
  </w:num>
  <w:num w:numId="14">
    <w:abstractNumId w:val="24"/>
  </w:num>
  <w:num w:numId="15">
    <w:abstractNumId w:val="3"/>
  </w:num>
  <w:num w:numId="16">
    <w:abstractNumId w:val="6"/>
  </w:num>
  <w:num w:numId="17">
    <w:abstractNumId w:val="11"/>
  </w:num>
  <w:num w:numId="18">
    <w:abstractNumId w:val="8"/>
  </w:num>
  <w:num w:numId="19">
    <w:abstractNumId w:val="7"/>
  </w:num>
  <w:num w:numId="20">
    <w:abstractNumId w:val="18"/>
  </w:num>
  <w:num w:numId="21">
    <w:abstractNumId w:val="32"/>
  </w:num>
  <w:num w:numId="22">
    <w:abstractNumId w:val="5"/>
  </w:num>
  <w:num w:numId="23">
    <w:abstractNumId w:val="2"/>
  </w:num>
  <w:num w:numId="24">
    <w:abstractNumId w:val="14"/>
  </w:num>
  <w:num w:numId="25">
    <w:abstractNumId w:val="34"/>
  </w:num>
  <w:num w:numId="26">
    <w:abstractNumId w:val="28"/>
  </w:num>
  <w:num w:numId="27">
    <w:abstractNumId w:val="30"/>
  </w:num>
  <w:num w:numId="28">
    <w:abstractNumId w:val="33"/>
  </w:num>
  <w:num w:numId="29">
    <w:abstractNumId w:val="25"/>
  </w:num>
  <w:num w:numId="30">
    <w:abstractNumId w:val="1"/>
  </w:num>
  <w:num w:numId="31">
    <w:abstractNumId w:val="11"/>
    <w:lvlOverride w:ilvl="1">
      <w:lvl w:ilvl="1">
        <w:start w:val="1"/>
        <w:numFmt w:val="decimal"/>
        <w:pStyle w:val="Heading2"/>
        <w:lvlText w:val="%1.%2"/>
        <w:lvlJc w:val="left"/>
        <w:pPr>
          <w:ind w:left="576" w:hanging="576"/>
        </w:pPr>
      </w:lvl>
    </w:lvlOverride>
    <w:lvlOverride w:ilvl="0"/>
  </w:num>
  <w:num w:numId="32">
    <w:abstractNumId w:val="38"/>
    <w:lvlOverride w:ilvl="0">
      <w:lvl w:ilvl="0">
        <w:start w:val="1"/>
        <w:numFmt w:val="bullet"/>
        <w:pStyle w:val="01squarebullet"/>
        <w:lvlText w:val="Δ"/>
        <w:lvlJc w:val="left"/>
        <w:pPr>
          <w:ind w:left="1791" w:hanging="360"/>
        </w:pPr>
        <w:rPr>
          <w:rFonts w:ascii="Calibri" w:hAnsi="Calibri" w:cs="Times New Roman" w:hint="default"/>
          <w:color w:val="B66113"/>
          <w:sz w:val="24"/>
        </w:rPr>
      </w:lvl>
    </w:lvlOverride>
  </w:num>
  <w:num w:numId="33">
    <w:abstractNumId w:val="38"/>
    <w:lvlOverride w:ilvl="0">
      <w:lvl w:ilvl="0">
        <w:start w:val="1"/>
        <w:numFmt w:val="bullet"/>
        <w:pStyle w:val="01squarebullet"/>
        <w:lvlText w:val="Δ"/>
        <w:lvlJc w:val="left"/>
        <w:pPr>
          <w:ind w:left="1077" w:hanging="360"/>
        </w:pPr>
        <w:rPr>
          <w:rFonts w:ascii="Calibri" w:hAnsi="Calibri" w:cs="Times New Roman" w:hint="default"/>
          <w:color w:val="B66113"/>
          <w:sz w:val="24"/>
        </w:rPr>
      </w:lvl>
    </w:lvlOverride>
  </w:num>
  <w:num w:numId="34">
    <w:abstractNumId w:val="38"/>
    <w:lvlOverride w:ilvl="0">
      <w:startOverride w:val="1"/>
      <w:lvl w:ilvl="0">
        <w:start w:val="1"/>
        <w:numFmt w:val="bullet"/>
        <w:pStyle w:val="01squarebullet"/>
        <w:lvlText w:val="Δ"/>
        <w:lvlJc w:val="left"/>
        <w:pPr>
          <w:ind w:left="360" w:hanging="360"/>
        </w:pPr>
        <w:rPr>
          <w:rFonts w:ascii="Calibri" w:hAnsi="Calibri" w:cs="Times New Roman" w:hint="default"/>
          <w:color w:val="B66113"/>
          <w:sz w:val="24"/>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
    <w:abstractNumId w:val="26"/>
    <w:lvlOverride w:ilvl="0">
      <w:lvl w:ilvl="0">
        <w:numFmt w:val="decimal"/>
        <w:lvlText w:val=""/>
        <w:lvlJc w:val="left"/>
      </w:lvl>
    </w:lvlOverride>
    <w:lvlOverride w:ilvl="1">
      <w:startOverride w:val="1"/>
      <w:lvl w:ilvl="1">
        <w:start w:val="1"/>
        <w:numFmt w:val="bullet"/>
        <w:pStyle w:val="02dash"/>
        <w:lvlText w:val="–"/>
        <w:lvlJc w:val="left"/>
        <w:pPr>
          <w:tabs>
            <w:tab w:val="num" w:pos="711"/>
          </w:tabs>
          <w:ind w:left="709" w:hanging="284"/>
        </w:pPr>
        <w:rPr>
          <w:rFonts w:ascii="Arial" w:hAnsi="Arial" w:cs="Times New Roman" w:hint="default"/>
          <w:color w:val="auto"/>
          <w:sz w:val="24"/>
        </w:rPr>
      </w:lvl>
    </w:lvlOverride>
    <w:lvlOverride w:ilvl="2">
      <w:lvl w:ilvl="2">
        <w:numFmt w:val="decimal"/>
        <w:pStyle w:val="Bullet3"/>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
    <w:abstractNumId w:val="38"/>
    <w:lvlOverride w:ilvl="0">
      <w:lvl w:ilvl="0">
        <w:start w:val="1"/>
        <w:numFmt w:val="bullet"/>
        <w:pStyle w:val="01squarebullet"/>
        <w:lvlText w:val="Δ"/>
        <w:lvlJc w:val="left"/>
        <w:pPr>
          <w:ind w:left="643" w:hanging="360"/>
        </w:pPr>
        <w:rPr>
          <w:rFonts w:ascii="Calibri" w:hAnsi="Calibri" w:cs="Times New Roman" w:hint="default"/>
          <w:color w:val="B66113"/>
          <w:sz w:val="24"/>
        </w:rPr>
      </w:lvl>
    </w:lvlOverride>
    <w:lvlOverride w:ilvl="1">
      <w:lvl w:ilvl="1">
        <w:start w:val="1"/>
        <w:numFmt w:val="bullet"/>
        <w:lvlText w:val="–"/>
        <w:lvlJc w:val="left"/>
        <w:pPr>
          <w:tabs>
            <w:tab w:val="num" w:pos="646"/>
          </w:tabs>
          <w:ind w:left="644" w:hanging="284"/>
        </w:pPr>
        <w:rPr>
          <w:rFonts w:ascii="Arial" w:hAnsi="Arial" w:cs="Times New Roman" w:hint="default"/>
          <w:color w:val="auto"/>
          <w:sz w:val="24"/>
        </w:rPr>
      </w:lvl>
    </w:lvlOverride>
    <w:lvlOverride w:ilvl="2">
      <w:lvl w:ilvl="2">
        <w:start w:val="1"/>
        <w:numFmt w:val="bullet"/>
        <w:lvlText w:val="□"/>
        <w:lvlJc w:val="left"/>
        <w:pPr>
          <w:tabs>
            <w:tab w:val="num" w:pos="924"/>
          </w:tabs>
          <w:ind w:left="927" w:hanging="283"/>
        </w:pPr>
        <w:rPr>
          <w:rFonts w:ascii="Times New Roman" w:hAnsi="Times New Roman" w:cs="Times New Roman" w:hint="default"/>
          <w:color w:val="auto"/>
          <w:sz w:val="20"/>
        </w:rPr>
      </w:lvl>
    </w:lvlOverride>
    <w:lvlOverride w:ilvl="3">
      <w:lvl w:ilvl="3">
        <w:start w:val="1"/>
        <w:numFmt w:val="bullet"/>
        <w:lvlText w:val="-"/>
        <w:lvlJc w:val="left"/>
        <w:pPr>
          <w:tabs>
            <w:tab w:val="num" w:pos="1213"/>
          </w:tabs>
          <w:ind w:left="1211" w:hanging="284"/>
        </w:pPr>
        <w:rPr>
          <w:rFonts w:ascii="Times New Roman" w:hAnsi="Times New Roman" w:cs="Times New Roman" w:hint="default"/>
          <w:color w:val="002960"/>
          <w:sz w:val="24"/>
        </w:rPr>
      </w:lvl>
    </w:lvlOverride>
    <w:lvlOverride w:ilvl="4">
      <w:lvl w:ilvl="4">
        <w:start w:val="1"/>
        <w:numFmt w:val="lowerLetter"/>
        <w:lvlText w:val="(%5)"/>
        <w:lvlJc w:val="left"/>
        <w:pPr>
          <w:tabs>
            <w:tab w:val="num" w:pos="1877"/>
          </w:tabs>
          <w:ind w:left="1877" w:hanging="360"/>
        </w:pPr>
      </w:lvl>
    </w:lvlOverride>
    <w:lvlOverride w:ilvl="5">
      <w:lvl w:ilvl="5">
        <w:start w:val="1"/>
        <w:numFmt w:val="lowerRoman"/>
        <w:lvlText w:val="(%6)"/>
        <w:lvlJc w:val="left"/>
        <w:pPr>
          <w:tabs>
            <w:tab w:val="num" w:pos="2237"/>
          </w:tabs>
          <w:ind w:left="2237" w:hanging="360"/>
        </w:pPr>
      </w:lvl>
    </w:lvlOverride>
    <w:lvlOverride w:ilvl="6">
      <w:lvl w:ilvl="6">
        <w:start w:val="1"/>
        <w:numFmt w:val="decimal"/>
        <w:lvlText w:val="%7."/>
        <w:lvlJc w:val="left"/>
        <w:pPr>
          <w:tabs>
            <w:tab w:val="num" w:pos="2597"/>
          </w:tabs>
          <w:ind w:left="2597" w:hanging="360"/>
        </w:pPr>
      </w:lvl>
    </w:lvlOverride>
    <w:lvlOverride w:ilvl="7">
      <w:lvl w:ilvl="7">
        <w:start w:val="1"/>
        <w:numFmt w:val="lowerLetter"/>
        <w:lvlText w:val="%8."/>
        <w:lvlJc w:val="left"/>
        <w:pPr>
          <w:tabs>
            <w:tab w:val="num" w:pos="2957"/>
          </w:tabs>
          <w:ind w:left="2957" w:hanging="360"/>
        </w:pPr>
      </w:lvl>
    </w:lvlOverride>
    <w:lvlOverride w:ilvl="8">
      <w:lvl w:ilvl="8">
        <w:start w:val="1"/>
        <w:numFmt w:val="lowerRoman"/>
        <w:lvlText w:val="%9."/>
        <w:lvlJc w:val="left"/>
        <w:pPr>
          <w:tabs>
            <w:tab w:val="num" w:pos="3317"/>
          </w:tabs>
          <w:ind w:left="3317" w:hanging="360"/>
        </w:pPr>
      </w:lvl>
    </w:lvlOverride>
  </w:num>
  <w:num w:numId="37">
    <w:abstractNumId w:val="17"/>
  </w:num>
  <w:num w:numId="38">
    <w:abstractNumId w:val="16"/>
  </w:num>
  <w:num w:numId="39">
    <w:abstractNumId w:val="38"/>
    <w:lvlOverride w:ilvl="0">
      <w:startOverride w:val="1"/>
      <w:lvl w:ilvl="0">
        <w:start w:val="1"/>
        <w:numFmt w:val="bullet"/>
        <w:pStyle w:val="01squarebullet"/>
        <w:lvlText w:val="Δ"/>
        <w:lvlJc w:val="left"/>
        <w:pPr>
          <w:ind w:left="360" w:hanging="360"/>
        </w:pPr>
        <w:rPr>
          <w:rFonts w:ascii="Calibri" w:hAnsi="Calibri" w:cs="Times New Roman" w:hint="default"/>
          <w:color w:val="B66113"/>
          <w:sz w:val="24"/>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
    <w:abstractNumId w:val="20"/>
  </w:num>
  <w:num w:numId="41">
    <w:abstractNumId w:val="12"/>
  </w:num>
  <w:num w:numId="42">
    <w:abstractNumId w:val="39"/>
  </w:num>
  <w:num w:numId="43">
    <w:abstractNumId w:val="4"/>
  </w:num>
  <w:num w:numId="44">
    <w:abstractNumId w:val="0"/>
  </w:num>
  <w:num w:numId="45">
    <w:abstractNumId w:val="15"/>
  </w:num>
  <w:num w:numId="46">
    <w:abstractNumId w:val="31"/>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38"/>
    <w:lvlOverride w:ilvl="0">
      <w:lvl w:ilvl="0">
        <w:start w:val="1"/>
        <w:numFmt w:val="bullet"/>
        <w:pStyle w:val="01squarebullet"/>
        <w:lvlText w:val="Δ"/>
        <w:lvlJc w:val="left"/>
        <w:pPr>
          <w:ind w:left="660" w:hanging="360"/>
        </w:pPr>
        <w:rPr>
          <w:rFonts w:ascii="Calibri" w:hAnsi="Calibri" w:cs="Times New Roman" w:hint="default"/>
          <w:color w:val="B66113"/>
          <w:sz w:val="24"/>
        </w:rPr>
      </w:lvl>
    </w:lvlOverride>
  </w:num>
  <w:num w:numId="52">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activeWritingStyle w:appName="MSWord" w:lang="pt-BR"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IsNewDoc" w:val="No"/>
  </w:docVars>
  <w:rsids>
    <w:rsidRoot w:val="00093404"/>
    <w:rsid w:val="00000188"/>
    <w:rsid w:val="00000338"/>
    <w:rsid w:val="000003AF"/>
    <w:rsid w:val="000004D3"/>
    <w:rsid w:val="000005DB"/>
    <w:rsid w:val="000006E3"/>
    <w:rsid w:val="00000707"/>
    <w:rsid w:val="000007DD"/>
    <w:rsid w:val="00000940"/>
    <w:rsid w:val="00000973"/>
    <w:rsid w:val="000009FE"/>
    <w:rsid w:val="00000A1D"/>
    <w:rsid w:val="00000B44"/>
    <w:rsid w:val="00000C05"/>
    <w:rsid w:val="00000EEB"/>
    <w:rsid w:val="00000EF0"/>
    <w:rsid w:val="00001159"/>
    <w:rsid w:val="00001270"/>
    <w:rsid w:val="000012D6"/>
    <w:rsid w:val="000014EF"/>
    <w:rsid w:val="000016B7"/>
    <w:rsid w:val="000016C6"/>
    <w:rsid w:val="00001785"/>
    <w:rsid w:val="000017F9"/>
    <w:rsid w:val="0000185E"/>
    <w:rsid w:val="000019B5"/>
    <w:rsid w:val="00001ABC"/>
    <w:rsid w:val="00001B0E"/>
    <w:rsid w:val="00001C89"/>
    <w:rsid w:val="00001F7B"/>
    <w:rsid w:val="000020DC"/>
    <w:rsid w:val="0000215D"/>
    <w:rsid w:val="000021A9"/>
    <w:rsid w:val="00002230"/>
    <w:rsid w:val="0000223A"/>
    <w:rsid w:val="00002243"/>
    <w:rsid w:val="00002477"/>
    <w:rsid w:val="00002678"/>
    <w:rsid w:val="0000270B"/>
    <w:rsid w:val="00002783"/>
    <w:rsid w:val="00002FBF"/>
    <w:rsid w:val="000031A5"/>
    <w:rsid w:val="000032BC"/>
    <w:rsid w:val="00003310"/>
    <w:rsid w:val="00003312"/>
    <w:rsid w:val="00003351"/>
    <w:rsid w:val="0000379A"/>
    <w:rsid w:val="000037F1"/>
    <w:rsid w:val="000037FE"/>
    <w:rsid w:val="00003831"/>
    <w:rsid w:val="000038F2"/>
    <w:rsid w:val="0000397A"/>
    <w:rsid w:val="0000399D"/>
    <w:rsid w:val="00003A3F"/>
    <w:rsid w:val="00003B5D"/>
    <w:rsid w:val="00003B93"/>
    <w:rsid w:val="00003E71"/>
    <w:rsid w:val="00003FD7"/>
    <w:rsid w:val="000041AB"/>
    <w:rsid w:val="000041D3"/>
    <w:rsid w:val="0000422C"/>
    <w:rsid w:val="00004258"/>
    <w:rsid w:val="000042D3"/>
    <w:rsid w:val="000044AE"/>
    <w:rsid w:val="000044E9"/>
    <w:rsid w:val="00004658"/>
    <w:rsid w:val="00004920"/>
    <w:rsid w:val="00004A18"/>
    <w:rsid w:val="00004C17"/>
    <w:rsid w:val="00004CCA"/>
    <w:rsid w:val="000051E1"/>
    <w:rsid w:val="00005627"/>
    <w:rsid w:val="0000566B"/>
    <w:rsid w:val="0000573B"/>
    <w:rsid w:val="0000596C"/>
    <w:rsid w:val="00005B28"/>
    <w:rsid w:val="00005D04"/>
    <w:rsid w:val="00005D07"/>
    <w:rsid w:val="00005D82"/>
    <w:rsid w:val="00006020"/>
    <w:rsid w:val="000060B8"/>
    <w:rsid w:val="00006423"/>
    <w:rsid w:val="00006605"/>
    <w:rsid w:val="0000669A"/>
    <w:rsid w:val="00006828"/>
    <w:rsid w:val="00006876"/>
    <w:rsid w:val="00006915"/>
    <w:rsid w:val="00006AE9"/>
    <w:rsid w:val="00006BA1"/>
    <w:rsid w:val="00006C61"/>
    <w:rsid w:val="00006D47"/>
    <w:rsid w:val="000070CD"/>
    <w:rsid w:val="0000715D"/>
    <w:rsid w:val="000074AB"/>
    <w:rsid w:val="0000751B"/>
    <w:rsid w:val="00007542"/>
    <w:rsid w:val="00007CFB"/>
    <w:rsid w:val="00007E33"/>
    <w:rsid w:val="000101DF"/>
    <w:rsid w:val="00010565"/>
    <w:rsid w:val="00010612"/>
    <w:rsid w:val="000107B3"/>
    <w:rsid w:val="000107EA"/>
    <w:rsid w:val="0001084A"/>
    <w:rsid w:val="00010CC4"/>
    <w:rsid w:val="00010E02"/>
    <w:rsid w:val="00010FAD"/>
    <w:rsid w:val="00011051"/>
    <w:rsid w:val="00011334"/>
    <w:rsid w:val="00011592"/>
    <w:rsid w:val="00011611"/>
    <w:rsid w:val="000117E2"/>
    <w:rsid w:val="00011987"/>
    <w:rsid w:val="000119B6"/>
    <w:rsid w:val="00011B93"/>
    <w:rsid w:val="00011BEC"/>
    <w:rsid w:val="00011CC2"/>
    <w:rsid w:val="00011FCE"/>
    <w:rsid w:val="00012081"/>
    <w:rsid w:val="0001211C"/>
    <w:rsid w:val="00012181"/>
    <w:rsid w:val="0001242C"/>
    <w:rsid w:val="000124AC"/>
    <w:rsid w:val="000125BE"/>
    <w:rsid w:val="000125C8"/>
    <w:rsid w:val="000126CF"/>
    <w:rsid w:val="000126EA"/>
    <w:rsid w:val="00012748"/>
    <w:rsid w:val="00012C38"/>
    <w:rsid w:val="00012D11"/>
    <w:rsid w:val="00012EF5"/>
    <w:rsid w:val="00013001"/>
    <w:rsid w:val="00013140"/>
    <w:rsid w:val="00013306"/>
    <w:rsid w:val="00013494"/>
    <w:rsid w:val="0001349D"/>
    <w:rsid w:val="0001353E"/>
    <w:rsid w:val="00013662"/>
    <w:rsid w:val="00013771"/>
    <w:rsid w:val="0001377D"/>
    <w:rsid w:val="0001386E"/>
    <w:rsid w:val="00013881"/>
    <w:rsid w:val="0001393A"/>
    <w:rsid w:val="00013A02"/>
    <w:rsid w:val="00013F44"/>
    <w:rsid w:val="00013F9B"/>
    <w:rsid w:val="000140C8"/>
    <w:rsid w:val="000140D0"/>
    <w:rsid w:val="00014281"/>
    <w:rsid w:val="00014305"/>
    <w:rsid w:val="0001442E"/>
    <w:rsid w:val="00014518"/>
    <w:rsid w:val="00014669"/>
    <w:rsid w:val="000146EC"/>
    <w:rsid w:val="000146FC"/>
    <w:rsid w:val="00014712"/>
    <w:rsid w:val="00014952"/>
    <w:rsid w:val="000149B3"/>
    <w:rsid w:val="000149D2"/>
    <w:rsid w:val="00014FB8"/>
    <w:rsid w:val="000150D7"/>
    <w:rsid w:val="0001513D"/>
    <w:rsid w:val="000152FC"/>
    <w:rsid w:val="0001545C"/>
    <w:rsid w:val="000155CA"/>
    <w:rsid w:val="000155E9"/>
    <w:rsid w:val="00015650"/>
    <w:rsid w:val="00015919"/>
    <w:rsid w:val="0001595D"/>
    <w:rsid w:val="00015973"/>
    <w:rsid w:val="00015A0E"/>
    <w:rsid w:val="00015BEE"/>
    <w:rsid w:val="00015D0C"/>
    <w:rsid w:val="00015D51"/>
    <w:rsid w:val="00015DF8"/>
    <w:rsid w:val="00015E01"/>
    <w:rsid w:val="000163FB"/>
    <w:rsid w:val="0001651E"/>
    <w:rsid w:val="000168B5"/>
    <w:rsid w:val="000169E6"/>
    <w:rsid w:val="00016AB6"/>
    <w:rsid w:val="00016BB9"/>
    <w:rsid w:val="00016CAD"/>
    <w:rsid w:val="00016E1B"/>
    <w:rsid w:val="000171FF"/>
    <w:rsid w:val="0001727A"/>
    <w:rsid w:val="000172BB"/>
    <w:rsid w:val="000172CE"/>
    <w:rsid w:val="00017407"/>
    <w:rsid w:val="00017509"/>
    <w:rsid w:val="00017621"/>
    <w:rsid w:val="0001763B"/>
    <w:rsid w:val="00017919"/>
    <w:rsid w:val="00017CDC"/>
    <w:rsid w:val="00017D59"/>
    <w:rsid w:val="00017D61"/>
    <w:rsid w:val="00020196"/>
    <w:rsid w:val="00020251"/>
    <w:rsid w:val="000202A1"/>
    <w:rsid w:val="000202DB"/>
    <w:rsid w:val="00020431"/>
    <w:rsid w:val="000205C1"/>
    <w:rsid w:val="0002066A"/>
    <w:rsid w:val="000206BB"/>
    <w:rsid w:val="000208B5"/>
    <w:rsid w:val="00020D13"/>
    <w:rsid w:val="00020FCC"/>
    <w:rsid w:val="0002100A"/>
    <w:rsid w:val="00021173"/>
    <w:rsid w:val="0002124A"/>
    <w:rsid w:val="000212AA"/>
    <w:rsid w:val="00021450"/>
    <w:rsid w:val="0002147F"/>
    <w:rsid w:val="000216FB"/>
    <w:rsid w:val="000218EC"/>
    <w:rsid w:val="000219C5"/>
    <w:rsid w:val="00021A9A"/>
    <w:rsid w:val="00021BEE"/>
    <w:rsid w:val="00021F10"/>
    <w:rsid w:val="00022183"/>
    <w:rsid w:val="000221CD"/>
    <w:rsid w:val="00022376"/>
    <w:rsid w:val="0002237C"/>
    <w:rsid w:val="000223DF"/>
    <w:rsid w:val="000225E1"/>
    <w:rsid w:val="00022678"/>
    <w:rsid w:val="0002275A"/>
    <w:rsid w:val="0002286D"/>
    <w:rsid w:val="00022877"/>
    <w:rsid w:val="00022A10"/>
    <w:rsid w:val="00022E87"/>
    <w:rsid w:val="00022FC4"/>
    <w:rsid w:val="00023223"/>
    <w:rsid w:val="00023228"/>
    <w:rsid w:val="00023350"/>
    <w:rsid w:val="0002353D"/>
    <w:rsid w:val="00023597"/>
    <w:rsid w:val="000235DF"/>
    <w:rsid w:val="00023693"/>
    <w:rsid w:val="000236A1"/>
    <w:rsid w:val="000237EE"/>
    <w:rsid w:val="00023948"/>
    <w:rsid w:val="000239A6"/>
    <w:rsid w:val="000239F2"/>
    <w:rsid w:val="00023C89"/>
    <w:rsid w:val="00023DC1"/>
    <w:rsid w:val="00023E5B"/>
    <w:rsid w:val="00023F55"/>
    <w:rsid w:val="00023F5D"/>
    <w:rsid w:val="000240EC"/>
    <w:rsid w:val="00024197"/>
    <w:rsid w:val="000246F7"/>
    <w:rsid w:val="000248E9"/>
    <w:rsid w:val="000248EC"/>
    <w:rsid w:val="00024AC1"/>
    <w:rsid w:val="00024CD2"/>
    <w:rsid w:val="00024DD0"/>
    <w:rsid w:val="00024FB5"/>
    <w:rsid w:val="00024FE0"/>
    <w:rsid w:val="000250B0"/>
    <w:rsid w:val="00025260"/>
    <w:rsid w:val="0002528B"/>
    <w:rsid w:val="0002531E"/>
    <w:rsid w:val="00025332"/>
    <w:rsid w:val="000253EC"/>
    <w:rsid w:val="00025668"/>
    <w:rsid w:val="00025928"/>
    <w:rsid w:val="00025AAA"/>
    <w:rsid w:val="00025C80"/>
    <w:rsid w:val="00025D53"/>
    <w:rsid w:val="00026021"/>
    <w:rsid w:val="000262DD"/>
    <w:rsid w:val="000263A0"/>
    <w:rsid w:val="000265E5"/>
    <w:rsid w:val="00026792"/>
    <w:rsid w:val="00026891"/>
    <w:rsid w:val="00026A99"/>
    <w:rsid w:val="00026C09"/>
    <w:rsid w:val="00026C4F"/>
    <w:rsid w:val="00026C6C"/>
    <w:rsid w:val="00026CC9"/>
    <w:rsid w:val="00026D79"/>
    <w:rsid w:val="00026E7B"/>
    <w:rsid w:val="00027441"/>
    <w:rsid w:val="000275FD"/>
    <w:rsid w:val="0002762D"/>
    <w:rsid w:val="000278CF"/>
    <w:rsid w:val="000278FE"/>
    <w:rsid w:val="00027B16"/>
    <w:rsid w:val="00027D1B"/>
    <w:rsid w:val="00030023"/>
    <w:rsid w:val="0003004C"/>
    <w:rsid w:val="00030067"/>
    <w:rsid w:val="0003006D"/>
    <w:rsid w:val="00030278"/>
    <w:rsid w:val="000302B7"/>
    <w:rsid w:val="0003057B"/>
    <w:rsid w:val="000305FA"/>
    <w:rsid w:val="0003076C"/>
    <w:rsid w:val="000307DA"/>
    <w:rsid w:val="00030904"/>
    <w:rsid w:val="000309CE"/>
    <w:rsid w:val="00030D42"/>
    <w:rsid w:val="00030DEA"/>
    <w:rsid w:val="00030E8B"/>
    <w:rsid w:val="00030F0B"/>
    <w:rsid w:val="00031095"/>
    <w:rsid w:val="000310C6"/>
    <w:rsid w:val="00031411"/>
    <w:rsid w:val="00031437"/>
    <w:rsid w:val="000316ED"/>
    <w:rsid w:val="00031749"/>
    <w:rsid w:val="000317A4"/>
    <w:rsid w:val="00031871"/>
    <w:rsid w:val="00031A63"/>
    <w:rsid w:val="00031ADE"/>
    <w:rsid w:val="00031BC5"/>
    <w:rsid w:val="00031CF4"/>
    <w:rsid w:val="00031E84"/>
    <w:rsid w:val="0003202F"/>
    <w:rsid w:val="000320BD"/>
    <w:rsid w:val="000320F4"/>
    <w:rsid w:val="00032108"/>
    <w:rsid w:val="000322B2"/>
    <w:rsid w:val="00032581"/>
    <w:rsid w:val="000326A2"/>
    <w:rsid w:val="0003277E"/>
    <w:rsid w:val="000327FF"/>
    <w:rsid w:val="00032C04"/>
    <w:rsid w:val="00032E12"/>
    <w:rsid w:val="00032EE7"/>
    <w:rsid w:val="00032F2F"/>
    <w:rsid w:val="00033184"/>
    <w:rsid w:val="000331A9"/>
    <w:rsid w:val="0003349A"/>
    <w:rsid w:val="000334A1"/>
    <w:rsid w:val="000334A2"/>
    <w:rsid w:val="00033503"/>
    <w:rsid w:val="000337EF"/>
    <w:rsid w:val="000338EC"/>
    <w:rsid w:val="00033DA4"/>
    <w:rsid w:val="00033EBC"/>
    <w:rsid w:val="00033FA7"/>
    <w:rsid w:val="000340F9"/>
    <w:rsid w:val="000342C7"/>
    <w:rsid w:val="0003440C"/>
    <w:rsid w:val="000345A6"/>
    <w:rsid w:val="000345CB"/>
    <w:rsid w:val="00034840"/>
    <w:rsid w:val="0003499E"/>
    <w:rsid w:val="00034B3D"/>
    <w:rsid w:val="00034C34"/>
    <w:rsid w:val="00034D28"/>
    <w:rsid w:val="000350F9"/>
    <w:rsid w:val="000353AA"/>
    <w:rsid w:val="0003546B"/>
    <w:rsid w:val="000354D9"/>
    <w:rsid w:val="0003569F"/>
    <w:rsid w:val="00035797"/>
    <w:rsid w:val="000357F6"/>
    <w:rsid w:val="00035B4F"/>
    <w:rsid w:val="00035C93"/>
    <w:rsid w:val="00035E88"/>
    <w:rsid w:val="00035EF6"/>
    <w:rsid w:val="00035EFF"/>
    <w:rsid w:val="00035F95"/>
    <w:rsid w:val="000360DD"/>
    <w:rsid w:val="00036133"/>
    <w:rsid w:val="0003624D"/>
    <w:rsid w:val="00036487"/>
    <w:rsid w:val="000364A0"/>
    <w:rsid w:val="00036617"/>
    <w:rsid w:val="000367EB"/>
    <w:rsid w:val="00036AF5"/>
    <w:rsid w:val="00036C0E"/>
    <w:rsid w:val="00036D7C"/>
    <w:rsid w:val="00036E95"/>
    <w:rsid w:val="00036EED"/>
    <w:rsid w:val="00036EFF"/>
    <w:rsid w:val="0003707B"/>
    <w:rsid w:val="00037425"/>
    <w:rsid w:val="0003749C"/>
    <w:rsid w:val="0003762C"/>
    <w:rsid w:val="0003765C"/>
    <w:rsid w:val="00037E0B"/>
    <w:rsid w:val="00037F4E"/>
    <w:rsid w:val="00037F6F"/>
    <w:rsid w:val="00037FF5"/>
    <w:rsid w:val="0004017A"/>
    <w:rsid w:val="00040418"/>
    <w:rsid w:val="000404EF"/>
    <w:rsid w:val="0004069C"/>
    <w:rsid w:val="00040716"/>
    <w:rsid w:val="00040AC4"/>
    <w:rsid w:val="00040B48"/>
    <w:rsid w:val="00040B6C"/>
    <w:rsid w:val="00040EAC"/>
    <w:rsid w:val="00040EDC"/>
    <w:rsid w:val="0004104F"/>
    <w:rsid w:val="0004108D"/>
    <w:rsid w:val="000411A7"/>
    <w:rsid w:val="000411AE"/>
    <w:rsid w:val="0004124F"/>
    <w:rsid w:val="000413E6"/>
    <w:rsid w:val="0004140C"/>
    <w:rsid w:val="0004143D"/>
    <w:rsid w:val="000415DA"/>
    <w:rsid w:val="000418D5"/>
    <w:rsid w:val="00041913"/>
    <w:rsid w:val="00041A7A"/>
    <w:rsid w:val="00041A9D"/>
    <w:rsid w:val="00041DFB"/>
    <w:rsid w:val="00041E1D"/>
    <w:rsid w:val="00041F35"/>
    <w:rsid w:val="00041F3E"/>
    <w:rsid w:val="0004200B"/>
    <w:rsid w:val="00042044"/>
    <w:rsid w:val="00042069"/>
    <w:rsid w:val="00042168"/>
    <w:rsid w:val="000422EE"/>
    <w:rsid w:val="0004246F"/>
    <w:rsid w:val="0004254D"/>
    <w:rsid w:val="000426BA"/>
    <w:rsid w:val="000426CA"/>
    <w:rsid w:val="0004282C"/>
    <w:rsid w:val="000428E8"/>
    <w:rsid w:val="000429B1"/>
    <w:rsid w:val="00042A17"/>
    <w:rsid w:val="00042A66"/>
    <w:rsid w:val="00042C25"/>
    <w:rsid w:val="00042E4E"/>
    <w:rsid w:val="00042EB4"/>
    <w:rsid w:val="00042ED2"/>
    <w:rsid w:val="0004359E"/>
    <w:rsid w:val="00043601"/>
    <w:rsid w:val="00043730"/>
    <w:rsid w:val="00043742"/>
    <w:rsid w:val="000437E1"/>
    <w:rsid w:val="00043AA3"/>
    <w:rsid w:val="00043D7B"/>
    <w:rsid w:val="00043FCD"/>
    <w:rsid w:val="0004432C"/>
    <w:rsid w:val="0004434C"/>
    <w:rsid w:val="0004465B"/>
    <w:rsid w:val="00044787"/>
    <w:rsid w:val="00044AA2"/>
    <w:rsid w:val="00044B14"/>
    <w:rsid w:val="00044BCA"/>
    <w:rsid w:val="00044C42"/>
    <w:rsid w:val="00044EFF"/>
    <w:rsid w:val="00044FA1"/>
    <w:rsid w:val="00045066"/>
    <w:rsid w:val="0004520B"/>
    <w:rsid w:val="000452BA"/>
    <w:rsid w:val="00045495"/>
    <w:rsid w:val="00045636"/>
    <w:rsid w:val="00045867"/>
    <w:rsid w:val="000459AD"/>
    <w:rsid w:val="00045BF6"/>
    <w:rsid w:val="00045C6A"/>
    <w:rsid w:val="00045D93"/>
    <w:rsid w:val="00045E2A"/>
    <w:rsid w:val="00045E9A"/>
    <w:rsid w:val="00045F6B"/>
    <w:rsid w:val="00045FE6"/>
    <w:rsid w:val="000463FA"/>
    <w:rsid w:val="00046491"/>
    <w:rsid w:val="000467E8"/>
    <w:rsid w:val="00046AB1"/>
    <w:rsid w:val="00046AF0"/>
    <w:rsid w:val="00046C9C"/>
    <w:rsid w:val="00046CBF"/>
    <w:rsid w:val="00046CE5"/>
    <w:rsid w:val="00046D02"/>
    <w:rsid w:val="000470A8"/>
    <w:rsid w:val="00047145"/>
    <w:rsid w:val="00047333"/>
    <w:rsid w:val="0004738E"/>
    <w:rsid w:val="0004745C"/>
    <w:rsid w:val="000475BC"/>
    <w:rsid w:val="000476D6"/>
    <w:rsid w:val="000477E4"/>
    <w:rsid w:val="000478EE"/>
    <w:rsid w:val="00047A49"/>
    <w:rsid w:val="00047B0D"/>
    <w:rsid w:val="00047BB8"/>
    <w:rsid w:val="00047CF0"/>
    <w:rsid w:val="00047FB5"/>
    <w:rsid w:val="000501C9"/>
    <w:rsid w:val="00050417"/>
    <w:rsid w:val="00050445"/>
    <w:rsid w:val="00050514"/>
    <w:rsid w:val="000505B7"/>
    <w:rsid w:val="00050600"/>
    <w:rsid w:val="00050692"/>
    <w:rsid w:val="000507B4"/>
    <w:rsid w:val="000507BA"/>
    <w:rsid w:val="000508E2"/>
    <w:rsid w:val="0005098D"/>
    <w:rsid w:val="00050B01"/>
    <w:rsid w:val="00050B10"/>
    <w:rsid w:val="00050BB5"/>
    <w:rsid w:val="00050D57"/>
    <w:rsid w:val="00050ED2"/>
    <w:rsid w:val="00050EF0"/>
    <w:rsid w:val="000510EB"/>
    <w:rsid w:val="000511D1"/>
    <w:rsid w:val="00051250"/>
    <w:rsid w:val="0005127B"/>
    <w:rsid w:val="000512C2"/>
    <w:rsid w:val="00051366"/>
    <w:rsid w:val="00051496"/>
    <w:rsid w:val="000514E8"/>
    <w:rsid w:val="00051546"/>
    <w:rsid w:val="00051569"/>
    <w:rsid w:val="00051583"/>
    <w:rsid w:val="0005181B"/>
    <w:rsid w:val="00051874"/>
    <w:rsid w:val="000519C1"/>
    <w:rsid w:val="00051A50"/>
    <w:rsid w:val="00051D6D"/>
    <w:rsid w:val="00052180"/>
    <w:rsid w:val="00052229"/>
    <w:rsid w:val="000527BC"/>
    <w:rsid w:val="0005282C"/>
    <w:rsid w:val="000529EA"/>
    <w:rsid w:val="00052A7E"/>
    <w:rsid w:val="00052ADA"/>
    <w:rsid w:val="00052C38"/>
    <w:rsid w:val="00052D0E"/>
    <w:rsid w:val="00052D17"/>
    <w:rsid w:val="00052ED8"/>
    <w:rsid w:val="00053128"/>
    <w:rsid w:val="00053165"/>
    <w:rsid w:val="00053253"/>
    <w:rsid w:val="000532A7"/>
    <w:rsid w:val="00053415"/>
    <w:rsid w:val="000535A5"/>
    <w:rsid w:val="000535A7"/>
    <w:rsid w:val="000536C8"/>
    <w:rsid w:val="000537C0"/>
    <w:rsid w:val="00053800"/>
    <w:rsid w:val="00053842"/>
    <w:rsid w:val="00053C73"/>
    <w:rsid w:val="00053EF5"/>
    <w:rsid w:val="00054036"/>
    <w:rsid w:val="00054088"/>
    <w:rsid w:val="00054178"/>
    <w:rsid w:val="000541DA"/>
    <w:rsid w:val="000542AF"/>
    <w:rsid w:val="000543A4"/>
    <w:rsid w:val="000544E8"/>
    <w:rsid w:val="00054528"/>
    <w:rsid w:val="000546C3"/>
    <w:rsid w:val="00054A25"/>
    <w:rsid w:val="00054B95"/>
    <w:rsid w:val="00054B98"/>
    <w:rsid w:val="00054CC1"/>
    <w:rsid w:val="00054D23"/>
    <w:rsid w:val="00054D4C"/>
    <w:rsid w:val="00054EFF"/>
    <w:rsid w:val="0005501C"/>
    <w:rsid w:val="000551CF"/>
    <w:rsid w:val="0005522D"/>
    <w:rsid w:val="000552A5"/>
    <w:rsid w:val="000554D5"/>
    <w:rsid w:val="0005557F"/>
    <w:rsid w:val="0005563E"/>
    <w:rsid w:val="000556D5"/>
    <w:rsid w:val="0005586D"/>
    <w:rsid w:val="0005588D"/>
    <w:rsid w:val="000558E5"/>
    <w:rsid w:val="000559AF"/>
    <w:rsid w:val="000559E5"/>
    <w:rsid w:val="00055AFA"/>
    <w:rsid w:val="00055CB7"/>
    <w:rsid w:val="00055D65"/>
    <w:rsid w:val="00055E14"/>
    <w:rsid w:val="00055F39"/>
    <w:rsid w:val="00056028"/>
    <w:rsid w:val="0005637F"/>
    <w:rsid w:val="00056412"/>
    <w:rsid w:val="00056426"/>
    <w:rsid w:val="00056482"/>
    <w:rsid w:val="00056545"/>
    <w:rsid w:val="000566D7"/>
    <w:rsid w:val="00056889"/>
    <w:rsid w:val="00056B09"/>
    <w:rsid w:val="00056CF7"/>
    <w:rsid w:val="00056D16"/>
    <w:rsid w:val="00056E27"/>
    <w:rsid w:val="0005707D"/>
    <w:rsid w:val="000570F0"/>
    <w:rsid w:val="00057389"/>
    <w:rsid w:val="00057517"/>
    <w:rsid w:val="000575C6"/>
    <w:rsid w:val="00057687"/>
    <w:rsid w:val="000576DC"/>
    <w:rsid w:val="0005795F"/>
    <w:rsid w:val="000579B4"/>
    <w:rsid w:val="00057AB0"/>
    <w:rsid w:val="00057B9E"/>
    <w:rsid w:val="00057C28"/>
    <w:rsid w:val="00057F0D"/>
    <w:rsid w:val="00057F16"/>
    <w:rsid w:val="00060288"/>
    <w:rsid w:val="0006035F"/>
    <w:rsid w:val="00060650"/>
    <w:rsid w:val="00060779"/>
    <w:rsid w:val="000607B6"/>
    <w:rsid w:val="000607EE"/>
    <w:rsid w:val="000608B1"/>
    <w:rsid w:val="0006093F"/>
    <w:rsid w:val="000609B4"/>
    <w:rsid w:val="000609E4"/>
    <w:rsid w:val="00060B54"/>
    <w:rsid w:val="00060C76"/>
    <w:rsid w:val="00061032"/>
    <w:rsid w:val="0006106A"/>
    <w:rsid w:val="000611A1"/>
    <w:rsid w:val="00061212"/>
    <w:rsid w:val="000612B9"/>
    <w:rsid w:val="0006140B"/>
    <w:rsid w:val="00061567"/>
    <w:rsid w:val="00061600"/>
    <w:rsid w:val="00061B11"/>
    <w:rsid w:val="00061B23"/>
    <w:rsid w:val="00061BCB"/>
    <w:rsid w:val="00061F1B"/>
    <w:rsid w:val="0006228D"/>
    <w:rsid w:val="00062488"/>
    <w:rsid w:val="0006293F"/>
    <w:rsid w:val="00062997"/>
    <w:rsid w:val="000629AD"/>
    <w:rsid w:val="000629BD"/>
    <w:rsid w:val="000629E4"/>
    <w:rsid w:val="000629EC"/>
    <w:rsid w:val="00062ADD"/>
    <w:rsid w:val="00062B10"/>
    <w:rsid w:val="00062CAA"/>
    <w:rsid w:val="00062CD7"/>
    <w:rsid w:val="0006309D"/>
    <w:rsid w:val="0006317F"/>
    <w:rsid w:val="00063199"/>
    <w:rsid w:val="000631EE"/>
    <w:rsid w:val="00063403"/>
    <w:rsid w:val="000634FE"/>
    <w:rsid w:val="00063587"/>
    <w:rsid w:val="000636BA"/>
    <w:rsid w:val="00063797"/>
    <w:rsid w:val="0006385F"/>
    <w:rsid w:val="000638FD"/>
    <w:rsid w:val="00063983"/>
    <w:rsid w:val="000639DB"/>
    <w:rsid w:val="00063B43"/>
    <w:rsid w:val="00063DBB"/>
    <w:rsid w:val="000641A8"/>
    <w:rsid w:val="000641DF"/>
    <w:rsid w:val="000642D8"/>
    <w:rsid w:val="00064465"/>
    <w:rsid w:val="00064685"/>
    <w:rsid w:val="000648EA"/>
    <w:rsid w:val="00064B26"/>
    <w:rsid w:val="00064B9C"/>
    <w:rsid w:val="00064CA8"/>
    <w:rsid w:val="000650FB"/>
    <w:rsid w:val="000651C6"/>
    <w:rsid w:val="0006532B"/>
    <w:rsid w:val="000653C1"/>
    <w:rsid w:val="000653DF"/>
    <w:rsid w:val="000653FA"/>
    <w:rsid w:val="00065514"/>
    <w:rsid w:val="000655C1"/>
    <w:rsid w:val="00065855"/>
    <w:rsid w:val="00065874"/>
    <w:rsid w:val="00065ADB"/>
    <w:rsid w:val="00065C61"/>
    <w:rsid w:val="00065CD7"/>
    <w:rsid w:val="00065CEE"/>
    <w:rsid w:val="00065D42"/>
    <w:rsid w:val="00065F2F"/>
    <w:rsid w:val="00065F70"/>
    <w:rsid w:val="000660CE"/>
    <w:rsid w:val="00066239"/>
    <w:rsid w:val="00066573"/>
    <w:rsid w:val="00066699"/>
    <w:rsid w:val="000666A0"/>
    <w:rsid w:val="0006672C"/>
    <w:rsid w:val="00066AF2"/>
    <w:rsid w:val="00066B0B"/>
    <w:rsid w:val="00066F02"/>
    <w:rsid w:val="0006706A"/>
    <w:rsid w:val="000671A5"/>
    <w:rsid w:val="000671CD"/>
    <w:rsid w:val="00067472"/>
    <w:rsid w:val="00067615"/>
    <w:rsid w:val="00067682"/>
    <w:rsid w:val="000676CB"/>
    <w:rsid w:val="0006780F"/>
    <w:rsid w:val="00067B9E"/>
    <w:rsid w:val="00067BEC"/>
    <w:rsid w:val="00067C17"/>
    <w:rsid w:val="000700B6"/>
    <w:rsid w:val="00070199"/>
    <w:rsid w:val="00070210"/>
    <w:rsid w:val="00070222"/>
    <w:rsid w:val="00070239"/>
    <w:rsid w:val="00070316"/>
    <w:rsid w:val="000703EC"/>
    <w:rsid w:val="000704B7"/>
    <w:rsid w:val="00070689"/>
    <w:rsid w:val="000707D3"/>
    <w:rsid w:val="00070858"/>
    <w:rsid w:val="0007091B"/>
    <w:rsid w:val="000709F9"/>
    <w:rsid w:val="00070C53"/>
    <w:rsid w:val="00070CD8"/>
    <w:rsid w:val="00070E68"/>
    <w:rsid w:val="00070E77"/>
    <w:rsid w:val="00070EC3"/>
    <w:rsid w:val="00070F43"/>
    <w:rsid w:val="0007101E"/>
    <w:rsid w:val="0007107B"/>
    <w:rsid w:val="0007125F"/>
    <w:rsid w:val="00071569"/>
    <w:rsid w:val="00071836"/>
    <w:rsid w:val="0007194A"/>
    <w:rsid w:val="00071A26"/>
    <w:rsid w:val="00071E96"/>
    <w:rsid w:val="00071EB7"/>
    <w:rsid w:val="000720BF"/>
    <w:rsid w:val="0007261D"/>
    <w:rsid w:val="00072697"/>
    <w:rsid w:val="000726CA"/>
    <w:rsid w:val="000729F0"/>
    <w:rsid w:val="00072B98"/>
    <w:rsid w:val="00072D68"/>
    <w:rsid w:val="00072F16"/>
    <w:rsid w:val="000733AA"/>
    <w:rsid w:val="00073549"/>
    <w:rsid w:val="00073640"/>
    <w:rsid w:val="00073660"/>
    <w:rsid w:val="0007379A"/>
    <w:rsid w:val="0007396C"/>
    <w:rsid w:val="000739C1"/>
    <w:rsid w:val="00073A98"/>
    <w:rsid w:val="00073ACA"/>
    <w:rsid w:val="00073ADE"/>
    <w:rsid w:val="00073B40"/>
    <w:rsid w:val="00073B8F"/>
    <w:rsid w:val="00073D68"/>
    <w:rsid w:val="0007423A"/>
    <w:rsid w:val="00074357"/>
    <w:rsid w:val="00074443"/>
    <w:rsid w:val="00074494"/>
    <w:rsid w:val="000744E0"/>
    <w:rsid w:val="00074565"/>
    <w:rsid w:val="00074720"/>
    <w:rsid w:val="0007483B"/>
    <w:rsid w:val="000749BA"/>
    <w:rsid w:val="00074BB2"/>
    <w:rsid w:val="00074BC4"/>
    <w:rsid w:val="00074C33"/>
    <w:rsid w:val="00074FB6"/>
    <w:rsid w:val="00074FBD"/>
    <w:rsid w:val="0007506F"/>
    <w:rsid w:val="00075123"/>
    <w:rsid w:val="0007517D"/>
    <w:rsid w:val="0007531F"/>
    <w:rsid w:val="00075436"/>
    <w:rsid w:val="00075A6C"/>
    <w:rsid w:val="00075BF9"/>
    <w:rsid w:val="00075D63"/>
    <w:rsid w:val="00075E2B"/>
    <w:rsid w:val="000761F0"/>
    <w:rsid w:val="00076211"/>
    <w:rsid w:val="0007623D"/>
    <w:rsid w:val="0007651C"/>
    <w:rsid w:val="000765ED"/>
    <w:rsid w:val="000765FC"/>
    <w:rsid w:val="00076717"/>
    <w:rsid w:val="000767D9"/>
    <w:rsid w:val="0007684D"/>
    <w:rsid w:val="0007686B"/>
    <w:rsid w:val="00076AB6"/>
    <w:rsid w:val="00076B58"/>
    <w:rsid w:val="00076CD4"/>
    <w:rsid w:val="00076D08"/>
    <w:rsid w:val="00076F3B"/>
    <w:rsid w:val="00076FB3"/>
    <w:rsid w:val="00077225"/>
    <w:rsid w:val="000772B9"/>
    <w:rsid w:val="00077726"/>
    <w:rsid w:val="00077930"/>
    <w:rsid w:val="00077936"/>
    <w:rsid w:val="00077B4E"/>
    <w:rsid w:val="00077C76"/>
    <w:rsid w:val="00077D61"/>
    <w:rsid w:val="00080238"/>
    <w:rsid w:val="00080349"/>
    <w:rsid w:val="00080378"/>
    <w:rsid w:val="000804C8"/>
    <w:rsid w:val="000808DE"/>
    <w:rsid w:val="00080AF3"/>
    <w:rsid w:val="00080B23"/>
    <w:rsid w:val="00080D2E"/>
    <w:rsid w:val="00080DA4"/>
    <w:rsid w:val="000811CF"/>
    <w:rsid w:val="000812CF"/>
    <w:rsid w:val="00081320"/>
    <w:rsid w:val="000813B1"/>
    <w:rsid w:val="00081631"/>
    <w:rsid w:val="00081650"/>
    <w:rsid w:val="00081811"/>
    <w:rsid w:val="0008185B"/>
    <w:rsid w:val="00081875"/>
    <w:rsid w:val="00081D23"/>
    <w:rsid w:val="00081E6A"/>
    <w:rsid w:val="00081E8F"/>
    <w:rsid w:val="00081F8E"/>
    <w:rsid w:val="0008211C"/>
    <w:rsid w:val="0008219F"/>
    <w:rsid w:val="0008223D"/>
    <w:rsid w:val="000824B3"/>
    <w:rsid w:val="00082595"/>
    <w:rsid w:val="0008291D"/>
    <w:rsid w:val="00082B2E"/>
    <w:rsid w:val="00082C5C"/>
    <w:rsid w:val="00082DBC"/>
    <w:rsid w:val="00082F79"/>
    <w:rsid w:val="00082F98"/>
    <w:rsid w:val="0008304E"/>
    <w:rsid w:val="000830E6"/>
    <w:rsid w:val="000831B4"/>
    <w:rsid w:val="000831DB"/>
    <w:rsid w:val="000831FF"/>
    <w:rsid w:val="000832DC"/>
    <w:rsid w:val="0008368B"/>
    <w:rsid w:val="00083893"/>
    <w:rsid w:val="000838B7"/>
    <w:rsid w:val="00083985"/>
    <w:rsid w:val="00083B09"/>
    <w:rsid w:val="00083B47"/>
    <w:rsid w:val="00083DF1"/>
    <w:rsid w:val="00083E2A"/>
    <w:rsid w:val="00083EAE"/>
    <w:rsid w:val="00083F66"/>
    <w:rsid w:val="00083F85"/>
    <w:rsid w:val="00084131"/>
    <w:rsid w:val="00084309"/>
    <w:rsid w:val="0008446C"/>
    <w:rsid w:val="0008448B"/>
    <w:rsid w:val="00084595"/>
    <w:rsid w:val="000848EC"/>
    <w:rsid w:val="000849F2"/>
    <w:rsid w:val="00084A8E"/>
    <w:rsid w:val="00084B53"/>
    <w:rsid w:val="00084D10"/>
    <w:rsid w:val="00084DF8"/>
    <w:rsid w:val="00084F5F"/>
    <w:rsid w:val="00084F7A"/>
    <w:rsid w:val="0008510F"/>
    <w:rsid w:val="0008517B"/>
    <w:rsid w:val="000851A4"/>
    <w:rsid w:val="0008521E"/>
    <w:rsid w:val="0008527E"/>
    <w:rsid w:val="000854EC"/>
    <w:rsid w:val="00085531"/>
    <w:rsid w:val="00085550"/>
    <w:rsid w:val="00085560"/>
    <w:rsid w:val="000855C1"/>
    <w:rsid w:val="00085780"/>
    <w:rsid w:val="00085AD3"/>
    <w:rsid w:val="00085B1D"/>
    <w:rsid w:val="00085BA9"/>
    <w:rsid w:val="00085C89"/>
    <w:rsid w:val="00085E25"/>
    <w:rsid w:val="00085E2D"/>
    <w:rsid w:val="00085E52"/>
    <w:rsid w:val="00085E97"/>
    <w:rsid w:val="00085F2B"/>
    <w:rsid w:val="00085FC2"/>
    <w:rsid w:val="000860E5"/>
    <w:rsid w:val="00086742"/>
    <w:rsid w:val="00086891"/>
    <w:rsid w:val="00086AFF"/>
    <w:rsid w:val="00086C40"/>
    <w:rsid w:val="00086CE7"/>
    <w:rsid w:val="00086DC8"/>
    <w:rsid w:val="00086E14"/>
    <w:rsid w:val="00086E38"/>
    <w:rsid w:val="00086FD0"/>
    <w:rsid w:val="00087095"/>
    <w:rsid w:val="00087116"/>
    <w:rsid w:val="00087312"/>
    <w:rsid w:val="0008734A"/>
    <w:rsid w:val="00087366"/>
    <w:rsid w:val="00087390"/>
    <w:rsid w:val="0008778F"/>
    <w:rsid w:val="00087975"/>
    <w:rsid w:val="00087B5D"/>
    <w:rsid w:val="00087C1C"/>
    <w:rsid w:val="00087D51"/>
    <w:rsid w:val="00087D91"/>
    <w:rsid w:val="00087DF7"/>
    <w:rsid w:val="00087E2F"/>
    <w:rsid w:val="00087E81"/>
    <w:rsid w:val="00087FDA"/>
    <w:rsid w:val="0009004B"/>
    <w:rsid w:val="0009008B"/>
    <w:rsid w:val="000900CE"/>
    <w:rsid w:val="0009012F"/>
    <w:rsid w:val="00090196"/>
    <w:rsid w:val="000901D2"/>
    <w:rsid w:val="0009028D"/>
    <w:rsid w:val="000902B5"/>
    <w:rsid w:val="000902CF"/>
    <w:rsid w:val="000903CB"/>
    <w:rsid w:val="00090445"/>
    <w:rsid w:val="000904C0"/>
    <w:rsid w:val="0009052D"/>
    <w:rsid w:val="000906ED"/>
    <w:rsid w:val="0009090B"/>
    <w:rsid w:val="000909C7"/>
    <w:rsid w:val="00090C6A"/>
    <w:rsid w:val="00090D74"/>
    <w:rsid w:val="000910B8"/>
    <w:rsid w:val="0009118A"/>
    <w:rsid w:val="000911DC"/>
    <w:rsid w:val="00091250"/>
    <w:rsid w:val="000915CD"/>
    <w:rsid w:val="00091814"/>
    <w:rsid w:val="0009183B"/>
    <w:rsid w:val="000918EC"/>
    <w:rsid w:val="000919D8"/>
    <w:rsid w:val="00091BAB"/>
    <w:rsid w:val="00091BFF"/>
    <w:rsid w:val="00091D62"/>
    <w:rsid w:val="00091E8D"/>
    <w:rsid w:val="00091F63"/>
    <w:rsid w:val="00091F6A"/>
    <w:rsid w:val="00091FDF"/>
    <w:rsid w:val="000920FE"/>
    <w:rsid w:val="00092111"/>
    <w:rsid w:val="00092271"/>
    <w:rsid w:val="000923EA"/>
    <w:rsid w:val="00092463"/>
    <w:rsid w:val="000924AA"/>
    <w:rsid w:val="000924FE"/>
    <w:rsid w:val="0009261C"/>
    <w:rsid w:val="00092623"/>
    <w:rsid w:val="000926F0"/>
    <w:rsid w:val="00092723"/>
    <w:rsid w:val="0009284F"/>
    <w:rsid w:val="000928AD"/>
    <w:rsid w:val="00092967"/>
    <w:rsid w:val="00092AB5"/>
    <w:rsid w:val="00092BA1"/>
    <w:rsid w:val="00092BCF"/>
    <w:rsid w:val="00092BE0"/>
    <w:rsid w:val="00092CF6"/>
    <w:rsid w:val="00092EAD"/>
    <w:rsid w:val="00093229"/>
    <w:rsid w:val="00093329"/>
    <w:rsid w:val="00093404"/>
    <w:rsid w:val="00093558"/>
    <w:rsid w:val="000935F4"/>
    <w:rsid w:val="0009373F"/>
    <w:rsid w:val="0009379D"/>
    <w:rsid w:val="000938D4"/>
    <w:rsid w:val="00093925"/>
    <w:rsid w:val="000939C5"/>
    <w:rsid w:val="000939EB"/>
    <w:rsid w:val="00093AAB"/>
    <w:rsid w:val="00093EA0"/>
    <w:rsid w:val="00093F09"/>
    <w:rsid w:val="00093FBE"/>
    <w:rsid w:val="00094058"/>
    <w:rsid w:val="00094126"/>
    <w:rsid w:val="000942C3"/>
    <w:rsid w:val="00094411"/>
    <w:rsid w:val="00094427"/>
    <w:rsid w:val="0009456D"/>
    <w:rsid w:val="000946D0"/>
    <w:rsid w:val="00094815"/>
    <w:rsid w:val="0009485C"/>
    <w:rsid w:val="0009485D"/>
    <w:rsid w:val="00094922"/>
    <w:rsid w:val="00094A1E"/>
    <w:rsid w:val="00094A75"/>
    <w:rsid w:val="00094B40"/>
    <w:rsid w:val="00094BCF"/>
    <w:rsid w:val="00094EC1"/>
    <w:rsid w:val="00094F63"/>
    <w:rsid w:val="00095572"/>
    <w:rsid w:val="000955E7"/>
    <w:rsid w:val="000956EF"/>
    <w:rsid w:val="00095B3D"/>
    <w:rsid w:val="00095F1E"/>
    <w:rsid w:val="000960A1"/>
    <w:rsid w:val="0009615F"/>
    <w:rsid w:val="0009625E"/>
    <w:rsid w:val="00096430"/>
    <w:rsid w:val="0009646C"/>
    <w:rsid w:val="000965AA"/>
    <w:rsid w:val="0009667E"/>
    <w:rsid w:val="000967E6"/>
    <w:rsid w:val="000968E5"/>
    <w:rsid w:val="000968E7"/>
    <w:rsid w:val="00096929"/>
    <w:rsid w:val="00096C1E"/>
    <w:rsid w:val="00096E7F"/>
    <w:rsid w:val="000972CF"/>
    <w:rsid w:val="00097537"/>
    <w:rsid w:val="00097599"/>
    <w:rsid w:val="000976D5"/>
    <w:rsid w:val="000976DE"/>
    <w:rsid w:val="00097A82"/>
    <w:rsid w:val="00097C23"/>
    <w:rsid w:val="00097D63"/>
    <w:rsid w:val="00097E77"/>
    <w:rsid w:val="000A014A"/>
    <w:rsid w:val="000A031D"/>
    <w:rsid w:val="000A03F5"/>
    <w:rsid w:val="000A03FC"/>
    <w:rsid w:val="000A05CD"/>
    <w:rsid w:val="000A0922"/>
    <w:rsid w:val="000A0939"/>
    <w:rsid w:val="000A0BC9"/>
    <w:rsid w:val="000A0C01"/>
    <w:rsid w:val="000A0F27"/>
    <w:rsid w:val="000A0F65"/>
    <w:rsid w:val="000A10D8"/>
    <w:rsid w:val="000A10E3"/>
    <w:rsid w:val="000A126D"/>
    <w:rsid w:val="000A14FD"/>
    <w:rsid w:val="000A179A"/>
    <w:rsid w:val="000A17AA"/>
    <w:rsid w:val="000A17D0"/>
    <w:rsid w:val="000A1910"/>
    <w:rsid w:val="000A19CC"/>
    <w:rsid w:val="000A1B4D"/>
    <w:rsid w:val="000A1B59"/>
    <w:rsid w:val="000A1C0D"/>
    <w:rsid w:val="000A1C21"/>
    <w:rsid w:val="000A1E59"/>
    <w:rsid w:val="000A226B"/>
    <w:rsid w:val="000A228C"/>
    <w:rsid w:val="000A23EE"/>
    <w:rsid w:val="000A251A"/>
    <w:rsid w:val="000A27CB"/>
    <w:rsid w:val="000A2B10"/>
    <w:rsid w:val="000A2B98"/>
    <w:rsid w:val="000A2BDC"/>
    <w:rsid w:val="000A2C3B"/>
    <w:rsid w:val="000A2C73"/>
    <w:rsid w:val="000A3064"/>
    <w:rsid w:val="000A33A1"/>
    <w:rsid w:val="000A3632"/>
    <w:rsid w:val="000A3729"/>
    <w:rsid w:val="000A388B"/>
    <w:rsid w:val="000A389A"/>
    <w:rsid w:val="000A38E3"/>
    <w:rsid w:val="000A39BD"/>
    <w:rsid w:val="000A39E6"/>
    <w:rsid w:val="000A3C55"/>
    <w:rsid w:val="000A3C95"/>
    <w:rsid w:val="000A3CE0"/>
    <w:rsid w:val="000A3E5E"/>
    <w:rsid w:val="000A3FBE"/>
    <w:rsid w:val="000A4022"/>
    <w:rsid w:val="000A403A"/>
    <w:rsid w:val="000A4146"/>
    <w:rsid w:val="000A4308"/>
    <w:rsid w:val="000A43FB"/>
    <w:rsid w:val="000A456E"/>
    <w:rsid w:val="000A473B"/>
    <w:rsid w:val="000A4A72"/>
    <w:rsid w:val="000A4D4C"/>
    <w:rsid w:val="000A4EF9"/>
    <w:rsid w:val="000A50A8"/>
    <w:rsid w:val="000A5119"/>
    <w:rsid w:val="000A5163"/>
    <w:rsid w:val="000A5233"/>
    <w:rsid w:val="000A528B"/>
    <w:rsid w:val="000A5376"/>
    <w:rsid w:val="000A5384"/>
    <w:rsid w:val="000A5732"/>
    <w:rsid w:val="000A575B"/>
    <w:rsid w:val="000A57BA"/>
    <w:rsid w:val="000A58CE"/>
    <w:rsid w:val="000A58E6"/>
    <w:rsid w:val="000A58F9"/>
    <w:rsid w:val="000A5956"/>
    <w:rsid w:val="000A596C"/>
    <w:rsid w:val="000A5DD6"/>
    <w:rsid w:val="000A5E11"/>
    <w:rsid w:val="000A5E89"/>
    <w:rsid w:val="000A5F08"/>
    <w:rsid w:val="000A5F11"/>
    <w:rsid w:val="000A5F47"/>
    <w:rsid w:val="000A602A"/>
    <w:rsid w:val="000A63F8"/>
    <w:rsid w:val="000A64E5"/>
    <w:rsid w:val="000A662F"/>
    <w:rsid w:val="000A66A4"/>
    <w:rsid w:val="000A6737"/>
    <w:rsid w:val="000A67EF"/>
    <w:rsid w:val="000A67FD"/>
    <w:rsid w:val="000A69A9"/>
    <w:rsid w:val="000A69D4"/>
    <w:rsid w:val="000A69E5"/>
    <w:rsid w:val="000A6AD6"/>
    <w:rsid w:val="000A6DFE"/>
    <w:rsid w:val="000A6FBA"/>
    <w:rsid w:val="000A705B"/>
    <w:rsid w:val="000A70C9"/>
    <w:rsid w:val="000A722A"/>
    <w:rsid w:val="000A747A"/>
    <w:rsid w:val="000A752E"/>
    <w:rsid w:val="000A75E8"/>
    <w:rsid w:val="000A7921"/>
    <w:rsid w:val="000A7952"/>
    <w:rsid w:val="000A7ACB"/>
    <w:rsid w:val="000A7D9E"/>
    <w:rsid w:val="000A7FD0"/>
    <w:rsid w:val="000B03A0"/>
    <w:rsid w:val="000B049C"/>
    <w:rsid w:val="000B04EF"/>
    <w:rsid w:val="000B07AA"/>
    <w:rsid w:val="000B091F"/>
    <w:rsid w:val="000B0A2E"/>
    <w:rsid w:val="000B0DD7"/>
    <w:rsid w:val="000B0E8F"/>
    <w:rsid w:val="000B0EAC"/>
    <w:rsid w:val="000B0EC8"/>
    <w:rsid w:val="000B0F22"/>
    <w:rsid w:val="000B0F77"/>
    <w:rsid w:val="000B0FB3"/>
    <w:rsid w:val="000B10DD"/>
    <w:rsid w:val="000B138E"/>
    <w:rsid w:val="000B13B1"/>
    <w:rsid w:val="000B15AB"/>
    <w:rsid w:val="000B15FB"/>
    <w:rsid w:val="000B167F"/>
    <w:rsid w:val="000B18B2"/>
    <w:rsid w:val="000B1908"/>
    <w:rsid w:val="000B197F"/>
    <w:rsid w:val="000B1E05"/>
    <w:rsid w:val="000B1E53"/>
    <w:rsid w:val="000B1F44"/>
    <w:rsid w:val="000B1F9F"/>
    <w:rsid w:val="000B2090"/>
    <w:rsid w:val="000B214E"/>
    <w:rsid w:val="000B2524"/>
    <w:rsid w:val="000B2534"/>
    <w:rsid w:val="000B2535"/>
    <w:rsid w:val="000B26E8"/>
    <w:rsid w:val="000B2A32"/>
    <w:rsid w:val="000B2AD4"/>
    <w:rsid w:val="000B2C11"/>
    <w:rsid w:val="000B2F37"/>
    <w:rsid w:val="000B30AF"/>
    <w:rsid w:val="000B328A"/>
    <w:rsid w:val="000B328E"/>
    <w:rsid w:val="000B34A7"/>
    <w:rsid w:val="000B35AD"/>
    <w:rsid w:val="000B375B"/>
    <w:rsid w:val="000B3A6B"/>
    <w:rsid w:val="000B3AEB"/>
    <w:rsid w:val="000B3BB0"/>
    <w:rsid w:val="000B3BD9"/>
    <w:rsid w:val="000B3C1A"/>
    <w:rsid w:val="000B3D13"/>
    <w:rsid w:val="000B3D20"/>
    <w:rsid w:val="000B3D44"/>
    <w:rsid w:val="000B3F77"/>
    <w:rsid w:val="000B401D"/>
    <w:rsid w:val="000B4102"/>
    <w:rsid w:val="000B4105"/>
    <w:rsid w:val="000B4115"/>
    <w:rsid w:val="000B4353"/>
    <w:rsid w:val="000B44A0"/>
    <w:rsid w:val="000B4557"/>
    <w:rsid w:val="000B4696"/>
    <w:rsid w:val="000B4726"/>
    <w:rsid w:val="000B47B1"/>
    <w:rsid w:val="000B48CE"/>
    <w:rsid w:val="000B48DB"/>
    <w:rsid w:val="000B4B1F"/>
    <w:rsid w:val="000B4BA7"/>
    <w:rsid w:val="000B4CE8"/>
    <w:rsid w:val="000B4D14"/>
    <w:rsid w:val="000B4EB8"/>
    <w:rsid w:val="000B4F5B"/>
    <w:rsid w:val="000B4FD9"/>
    <w:rsid w:val="000B4FE7"/>
    <w:rsid w:val="000B5054"/>
    <w:rsid w:val="000B52C9"/>
    <w:rsid w:val="000B541B"/>
    <w:rsid w:val="000B560B"/>
    <w:rsid w:val="000B57B2"/>
    <w:rsid w:val="000B58EF"/>
    <w:rsid w:val="000B5AEE"/>
    <w:rsid w:val="000B5B01"/>
    <w:rsid w:val="000B5DB0"/>
    <w:rsid w:val="000B5E0D"/>
    <w:rsid w:val="000B5EF9"/>
    <w:rsid w:val="000B5F2F"/>
    <w:rsid w:val="000B6107"/>
    <w:rsid w:val="000B6118"/>
    <w:rsid w:val="000B6158"/>
    <w:rsid w:val="000B710A"/>
    <w:rsid w:val="000B7175"/>
    <w:rsid w:val="000B7216"/>
    <w:rsid w:val="000B7434"/>
    <w:rsid w:val="000B7473"/>
    <w:rsid w:val="000B76F2"/>
    <w:rsid w:val="000B788E"/>
    <w:rsid w:val="000B78AC"/>
    <w:rsid w:val="000B790B"/>
    <w:rsid w:val="000B7A70"/>
    <w:rsid w:val="000B7A8E"/>
    <w:rsid w:val="000B7B7D"/>
    <w:rsid w:val="000B7C64"/>
    <w:rsid w:val="000B7E60"/>
    <w:rsid w:val="000B7FCA"/>
    <w:rsid w:val="000C0054"/>
    <w:rsid w:val="000C01AD"/>
    <w:rsid w:val="000C01B2"/>
    <w:rsid w:val="000C021B"/>
    <w:rsid w:val="000C02D9"/>
    <w:rsid w:val="000C0BF2"/>
    <w:rsid w:val="000C0C8B"/>
    <w:rsid w:val="000C0D1C"/>
    <w:rsid w:val="000C0D4C"/>
    <w:rsid w:val="000C10BE"/>
    <w:rsid w:val="000C133C"/>
    <w:rsid w:val="000C13BE"/>
    <w:rsid w:val="000C1841"/>
    <w:rsid w:val="000C1ADA"/>
    <w:rsid w:val="000C1DD2"/>
    <w:rsid w:val="000C207C"/>
    <w:rsid w:val="000C2086"/>
    <w:rsid w:val="000C234E"/>
    <w:rsid w:val="000C2463"/>
    <w:rsid w:val="000C2699"/>
    <w:rsid w:val="000C2768"/>
    <w:rsid w:val="000C27AB"/>
    <w:rsid w:val="000C2B2B"/>
    <w:rsid w:val="000C2C4E"/>
    <w:rsid w:val="000C2CC4"/>
    <w:rsid w:val="000C2CF3"/>
    <w:rsid w:val="000C2DEA"/>
    <w:rsid w:val="000C2E10"/>
    <w:rsid w:val="000C2F94"/>
    <w:rsid w:val="000C3060"/>
    <w:rsid w:val="000C3224"/>
    <w:rsid w:val="000C32B1"/>
    <w:rsid w:val="000C32E6"/>
    <w:rsid w:val="000C3445"/>
    <w:rsid w:val="000C3467"/>
    <w:rsid w:val="000C346E"/>
    <w:rsid w:val="000C366C"/>
    <w:rsid w:val="000C3917"/>
    <w:rsid w:val="000C3FC3"/>
    <w:rsid w:val="000C4035"/>
    <w:rsid w:val="000C41CB"/>
    <w:rsid w:val="000C421B"/>
    <w:rsid w:val="000C451D"/>
    <w:rsid w:val="000C4521"/>
    <w:rsid w:val="000C45A3"/>
    <w:rsid w:val="000C462A"/>
    <w:rsid w:val="000C46C6"/>
    <w:rsid w:val="000C4884"/>
    <w:rsid w:val="000C498A"/>
    <w:rsid w:val="000C49E8"/>
    <w:rsid w:val="000C4AA4"/>
    <w:rsid w:val="000C4BE9"/>
    <w:rsid w:val="000C4C1B"/>
    <w:rsid w:val="000C4EB2"/>
    <w:rsid w:val="000C4F28"/>
    <w:rsid w:val="000C5088"/>
    <w:rsid w:val="000C542A"/>
    <w:rsid w:val="000C548F"/>
    <w:rsid w:val="000C54E8"/>
    <w:rsid w:val="000C5589"/>
    <w:rsid w:val="000C55A3"/>
    <w:rsid w:val="000C565E"/>
    <w:rsid w:val="000C565F"/>
    <w:rsid w:val="000C57B9"/>
    <w:rsid w:val="000C5825"/>
    <w:rsid w:val="000C58EB"/>
    <w:rsid w:val="000C59D5"/>
    <w:rsid w:val="000C5A2C"/>
    <w:rsid w:val="000C5DA1"/>
    <w:rsid w:val="000C5EC0"/>
    <w:rsid w:val="000C5EE4"/>
    <w:rsid w:val="000C5F18"/>
    <w:rsid w:val="000C6129"/>
    <w:rsid w:val="000C6161"/>
    <w:rsid w:val="000C6298"/>
    <w:rsid w:val="000C644C"/>
    <w:rsid w:val="000C6584"/>
    <w:rsid w:val="000C674E"/>
    <w:rsid w:val="000C675A"/>
    <w:rsid w:val="000C694D"/>
    <w:rsid w:val="000C6A0D"/>
    <w:rsid w:val="000C6AD0"/>
    <w:rsid w:val="000C6C05"/>
    <w:rsid w:val="000C70B7"/>
    <w:rsid w:val="000C70F5"/>
    <w:rsid w:val="000C73D0"/>
    <w:rsid w:val="000C7419"/>
    <w:rsid w:val="000C7577"/>
    <w:rsid w:val="000C7588"/>
    <w:rsid w:val="000C78AC"/>
    <w:rsid w:val="000C7A37"/>
    <w:rsid w:val="000C7AE4"/>
    <w:rsid w:val="000C7C41"/>
    <w:rsid w:val="000C7CEE"/>
    <w:rsid w:val="000C7D3F"/>
    <w:rsid w:val="000C7EC6"/>
    <w:rsid w:val="000C7F69"/>
    <w:rsid w:val="000D00C6"/>
    <w:rsid w:val="000D0225"/>
    <w:rsid w:val="000D03DB"/>
    <w:rsid w:val="000D0765"/>
    <w:rsid w:val="000D0A59"/>
    <w:rsid w:val="000D0B96"/>
    <w:rsid w:val="000D0C10"/>
    <w:rsid w:val="000D0F01"/>
    <w:rsid w:val="000D0F10"/>
    <w:rsid w:val="000D0F39"/>
    <w:rsid w:val="000D0FA4"/>
    <w:rsid w:val="000D1176"/>
    <w:rsid w:val="000D135B"/>
    <w:rsid w:val="000D14E3"/>
    <w:rsid w:val="000D15BA"/>
    <w:rsid w:val="000D171F"/>
    <w:rsid w:val="000D1905"/>
    <w:rsid w:val="000D1AF9"/>
    <w:rsid w:val="000D1C08"/>
    <w:rsid w:val="000D1CF6"/>
    <w:rsid w:val="000D1F38"/>
    <w:rsid w:val="000D22C2"/>
    <w:rsid w:val="000D2368"/>
    <w:rsid w:val="000D23B9"/>
    <w:rsid w:val="000D2523"/>
    <w:rsid w:val="000D2668"/>
    <w:rsid w:val="000D2719"/>
    <w:rsid w:val="000D284C"/>
    <w:rsid w:val="000D2AED"/>
    <w:rsid w:val="000D2B65"/>
    <w:rsid w:val="000D2E58"/>
    <w:rsid w:val="000D2E96"/>
    <w:rsid w:val="000D2EBE"/>
    <w:rsid w:val="000D2F20"/>
    <w:rsid w:val="000D34BA"/>
    <w:rsid w:val="000D37B1"/>
    <w:rsid w:val="000D395F"/>
    <w:rsid w:val="000D3986"/>
    <w:rsid w:val="000D3D0C"/>
    <w:rsid w:val="000D3D16"/>
    <w:rsid w:val="000D3DE1"/>
    <w:rsid w:val="000D4077"/>
    <w:rsid w:val="000D40D9"/>
    <w:rsid w:val="000D41C0"/>
    <w:rsid w:val="000D429F"/>
    <w:rsid w:val="000D4345"/>
    <w:rsid w:val="000D4405"/>
    <w:rsid w:val="000D4490"/>
    <w:rsid w:val="000D4571"/>
    <w:rsid w:val="000D4680"/>
    <w:rsid w:val="000D4780"/>
    <w:rsid w:val="000D4B55"/>
    <w:rsid w:val="000D4B9F"/>
    <w:rsid w:val="000D4DA5"/>
    <w:rsid w:val="000D4DC9"/>
    <w:rsid w:val="000D4F6D"/>
    <w:rsid w:val="000D5093"/>
    <w:rsid w:val="000D5132"/>
    <w:rsid w:val="000D51EC"/>
    <w:rsid w:val="000D532B"/>
    <w:rsid w:val="000D5385"/>
    <w:rsid w:val="000D544F"/>
    <w:rsid w:val="000D5698"/>
    <w:rsid w:val="000D5707"/>
    <w:rsid w:val="000D5A39"/>
    <w:rsid w:val="000D5AEE"/>
    <w:rsid w:val="000D5E90"/>
    <w:rsid w:val="000D63DA"/>
    <w:rsid w:val="000D6477"/>
    <w:rsid w:val="000D64F9"/>
    <w:rsid w:val="000D662A"/>
    <w:rsid w:val="000D677B"/>
    <w:rsid w:val="000D67C0"/>
    <w:rsid w:val="000D67CB"/>
    <w:rsid w:val="000D68B2"/>
    <w:rsid w:val="000D6912"/>
    <w:rsid w:val="000D69A0"/>
    <w:rsid w:val="000D6AE4"/>
    <w:rsid w:val="000D6B4C"/>
    <w:rsid w:val="000D6BD6"/>
    <w:rsid w:val="000D6C33"/>
    <w:rsid w:val="000D6DF0"/>
    <w:rsid w:val="000D6F97"/>
    <w:rsid w:val="000D709D"/>
    <w:rsid w:val="000D70E0"/>
    <w:rsid w:val="000D73DF"/>
    <w:rsid w:val="000D76D7"/>
    <w:rsid w:val="000D7716"/>
    <w:rsid w:val="000D77C8"/>
    <w:rsid w:val="000D7C5C"/>
    <w:rsid w:val="000D7F4F"/>
    <w:rsid w:val="000E0017"/>
    <w:rsid w:val="000E015A"/>
    <w:rsid w:val="000E02A4"/>
    <w:rsid w:val="000E03E7"/>
    <w:rsid w:val="000E0690"/>
    <w:rsid w:val="000E0950"/>
    <w:rsid w:val="000E0A8A"/>
    <w:rsid w:val="000E0ECD"/>
    <w:rsid w:val="000E0EF4"/>
    <w:rsid w:val="000E0F4A"/>
    <w:rsid w:val="000E0F70"/>
    <w:rsid w:val="000E106F"/>
    <w:rsid w:val="000E11AE"/>
    <w:rsid w:val="000E13E8"/>
    <w:rsid w:val="000E142E"/>
    <w:rsid w:val="000E1446"/>
    <w:rsid w:val="000E14D1"/>
    <w:rsid w:val="000E169C"/>
    <w:rsid w:val="000E181E"/>
    <w:rsid w:val="000E1860"/>
    <w:rsid w:val="000E1934"/>
    <w:rsid w:val="000E1B03"/>
    <w:rsid w:val="000E1C8D"/>
    <w:rsid w:val="000E1E79"/>
    <w:rsid w:val="000E219E"/>
    <w:rsid w:val="000E2231"/>
    <w:rsid w:val="000E2396"/>
    <w:rsid w:val="000E249B"/>
    <w:rsid w:val="000E25C5"/>
    <w:rsid w:val="000E29CC"/>
    <w:rsid w:val="000E2A9D"/>
    <w:rsid w:val="000E2B32"/>
    <w:rsid w:val="000E2BA4"/>
    <w:rsid w:val="000E2C14"/>
    <w:rsid w:val="000E2D7E"/>
    <w:rsid w:val="000E2F64"/>
    <w:rsid w:val="000E2FF7"/>
    <w:rsid w:val="000E31E3"/>
    <w:rsid w:val="000E33FA"/>
    <w:rsid w:val="000E3557"/>
    <w:rsid w:val="000E398A"/>
    <w:rsid w:val="000E3A72"/>
    <w:rsid w:val="000E3BF6"/>
    <w:rsid w:val="000E3C31"/>
    <w:rsid w:val="000E3D63"/>
    <w:rsid w:val="000E3E29"/>
    <w:rsid w:val="000E4047"/>
    <w:rsid w:val="000E40B7"/>
    <w:rsid w:val="000E4369"/>
    <w:rsid w:val="000E47AA"/>
    <w:rsid w:val="000E47D8"/>
    <w:rsid w:val="000E48D0"/>
    <w:rsid w:val="000E4962"/>
    <w:rsid w:val="000E4A79"/>
    <w:rsid w:val="000E4B93"/>
    <w:rsid w:val="000E4DE5"/>
    <w:rsid w:val="000E4F7F"/>
    <w:rsid w:val="000E5204"/>
    <w:rsid w:val="000E5226"/>
    <w:rsid w:val="000E53C1"/>
    <w:rsid w:val="000E5530"/>
    <w:rsid w:val="000E55DF"/>
    <w:rsid w:val="000E55F2"/>
    <w:rsid w:val="000E560B"/>
    <w:rsid w:val="000E599B"/>
    <w:rsid w:val="000E5C2E"/>
    <w:rsid w:val="000E5F1A"/>
    <w:rsid w:val="000E635B"/>
    <w:rsid w:val="000E64CB"/>
    <w:rsid w:val="000E64DC"/>
    <w:rsid w:val="000E6641"/>
    <w:rsid w:val="000E6679"/>
    <w:rsid w:val="000E6796"/>
    <w:rsid w:val="000E68C2"/>
    <w:rsid w:val="000E6901"/>
    <w:rsid w:val="000E6954"/>
    <w:rsid w:val="000E6B0A"/>
    <w:rsid w:val="000E6B3D"/>
    <w:rsid w:val="000E6C56"/>
    <w:rsid w:val="000E6D28"/>
    <w:rsid w:val="000E6E9A"/>
    <w:rsid w:val="000E6F37"/>
    <w:rsid w:val="000E70E3"/>
    <w:rsid w:val="000E71CA"/>
    <w:rsid w:val="000E73EE"/>
    <w:rsid w:val="000E7440"/>
    <w:rsid w:val="000E74E5"/>
    <w:rsid w:val="000E762C"/>
    <w:rsid w:val="000E7650"/>
    <w:rsid w:val="000E76BF"/>
    <w:rsid w:val="000E7727"/>
    <w:rsid w:val="000E7730"/>
    <w:rsid w:val="000E7749"/>
    <w:rsid w:val="000E7950"/>
    <w:rsid w:val="000E79E7"/>
    <w:rsid w:val="000E7C30"/>
    <w:rsid w:val="000E7CEA"/>
    <w:rsid w:val="000E7D48"/>
    <w:rsid w:val="000E7EDF"/>
    <w:rsid w:val="000E7FAA"/>
    <w:rsid w:val="000F0005"/>
    <w:rsid w:val="000F0295"/>
    <w:rsid w:val="000F02D0"/>
    <w:rsid w:val="000F0301"/>
    <w:rsid w:val="000F0472"/>
    <w:rsid w:val="000F06F4"/>
    <w:rsid w:val="000F073E"/>
    <w:rsid w:val="000F08C5"/>
    <w:rsid w:val="000F08D3"/>
    <w:rsid w:val="000F09E2"/>
    <w:rsid w:val="000F0B7D"/>
    <w:rsid w:val="000F0BA1"/>
    <w:rsid w:val="000F0E3D"/>
    <w:rsid w:val="000F0F68"/>
    <w:rsid w:val="000F0F7F"/>
    <w:rsid w:val="000F10B4"/>
    <w:rsid w:val="000F10E1"/>
    <w:rsid w:val="000F116F"/>
    <w:rsid w:val="000F1284"/>
    <w:rsid w:val="000F12AA"/>
    <w:rsid w:val="000F12E5"/>
    <w:rsid w:val="000F148B"/>
    <w:rsid w:val="000F15D2"/>
    <w:rsid w:val="000F1E67"/>
    <w:rsid w:val="000F261A"/>
    <w:rsid w:val="000F2742"/>
    <w:rsid w:val="000F289E"/>
    <w:rsid w:val="000F29A5"/>
    <w:rsid w:val="000F2A46"/>
    <w:rsid w:val="000F2A8A"/>
    <w:rsid w:val="000F2CDA"/>
    <w:rsid w:val="000F2E2B"/>
    <w:rsid w:val="000F2E9B"/>
    <w:rsid w:val="000F3005"/>
    <w:rsid w:val="000F301D"/>
    <w:rsid w:val="000F30FD"/>
    <w:rsid w:val="000F3E31"/>
    <w:rsid w:val="000F3ED5"/>
    <w:rsid w:val="000F3F4F"/>
    <w:rsid w:val="000F402D"/>
    <w:rsid w:val="000F41CC"/>
    <w:rsid w:val="000F444F"/>
    <w:rsid w:val="000F47BC"/>
    <w:rsid w:val="000F47F6"/>
    <w:rsid w:val="000F4B86"/>
    <w:rsid w:val="000F4CD4"/>
    <w:rsid w:val="000F4DB6"/>
    <w:rsid w:val="000F50D2"/>
    <w:rsid w:val="000F5115"/>
    <w:rsid w:val="000F521A"/>
    <w:rsid w:val="000F5425"/>
    <w:rsid w:val="000F55C2"/>
    <w:rsid w:val="000F577A"/>
    <w:rsid w:val="000F5852"/>
    <w:rsid w:val="000F5928"/>
    <w:rsid w:val="000F5954"/>
    <w:rsid w:val="000F59FB"/>
    <w:rsid w:val="000F5AFB"/>
    <w:rsid w:val="000F5C3E"/>
    <w:rsid w:val="000F5EC8"/>
    <w:rsid w:val="000F5F25"/>
    <w:rsid w:val="000F6083"/>
    <w:rsid w:val="000F62E5"/>
    <w:rsid w:val="000F6669"/>
    <w:rsid w:val="000F670C"/>
    <w:rsid w:val="000F67AE"/>
    <w:rsid w:val="000F6B59"/>
    <w:rsid w:val="000F6CB7"/>
    <w:rsid w:val="000F6D33"/>
    <w:rsid w:val="000F6E7C"/>
    <w:rsid w:val="000F705F"/>
    <w:rsid w:val="000F70C4"/>
    <w:rsid w:val="000F7122"/>
    <w:rsid w:val="000F713C"/>
    <w:rsid w:val="000F7257"/>
    <w:rsid w:val="000F725C"/>
    <w:rsid w:val="000F72BF"/>
    <w:rsid w:val="000F7566"/>
    <w:rsid w:val="000F7930"/>
    <w:rsid w:val="000F7D1F"/>
    <w:rsid w:val="000F7D35"/>
    <w:rsid w:val="000F7D3D"/>
    <w:rsid w:val="000F7D4A"/>
    <w:rsid w:val="000F7EA9"/>
    <w:rsid w:val="000F7F45"/>
    <w:rsid w:val="00100004"/>
    <w:rsid w:val="0010003C"/>
    <w:rsid w:val="00100084"/>
    <w:rsid w:val="0010008F"/>
    <w:rsid w:val="001000DB"/>
    <w:rsid w:val="001000EF"/>
    <w:rsid w:val="00100269"/>
    <w:rsid w:val="00100296"/>
    <w:rsid w:val="00100640"/>
    <w:rsid w:val="00100726"/>
    <w:rsid w:val="00100745"/>
    <w:rsid w:val="00100864"/>
    <w:rsid w:val="00100956"/>
    <w:rsid w:val="00100A89"/>
    <w:rsid w:val="00101011"/>
    <w:rsid w:val="00101049"/>
    <w:rsid w:val="00101268"/>
    <w:rsid w:val="0010143D"/>
    <w:rsid w:val="00101452"/>
    <w:rsid w:val="00101948"/>
    <w:rsid w:val="00101A64"/>
    <w:rsid w:val="00101C56"/>
    <w:rsid w:val="00101DE4"/>
    <w:rsid w:val="00101E86"/>
    <w:rsid w:val="00101FBD"/>
    <w:rsid w:val="001021A3"/>
    <w:rsid w:val="001021AA"/>
    <w:rsid w:val="001024BA"/>
    <w:rsid w:val="001025AD"/>
    <w:rsid w:val="001025BF"/>
    <w:rsid w:val="001025D1"/>
    <w:rsid w:val="0010275F"/>
    <w:rsid w:val="001027E9"/>
    <w:rsid w:val="001027EF"/>
    <w:rsid w:val="00102851"/>
    <w:rsid w:val="00102952"/>
    <w:rsid w:val="00102993"/>
    <w:rsid w:val="001029E2"/>
    <w:rsid w:val="00102A4C"/>
    <w:rsid w:val="00102A9E"/>
    <w:rsid w:val="00102ADA"/>
    <w:rsid w:val="00102BA7"/>
    <w:rsid w:val="00102BE8"/>
    <w:rsid w:val="00102C38"/>
    <w:rsid w:val="00102C44"/>
    <w:rsid w:val="00102C49"/>
    <w:rsid w:val="00102ED0"/>
    <w:rsid w:val="0010330F"/>
    <w:rsid w:val="001033E8"/>
    <w:rsid w:val="001033F0"/>
    <w:rsid w:val="001035BE"/>
    <w:rsid w:val="00103669"/>
    <w:rsid w:val="00103857"/>
    <w:rsid w:val="00103C7A"/>
    <w:rsid w:val="00103D41"/>
    <w:rsid w:val="00103DA5"/>
    <w:rsid w:val="00103E91"/>
    <w:rsid w:val="00104222"/>
    <w:rsid w:val="00104311"/>
    <w:rsid w:val="00104377"/>
    <w:rsid w:val="0010441F"/>
    <w:rsid w:val="00104467"/>
    <w:rsid w:val="001044D4"/>
    <w:rsid w:val="0010459E"/>
    <w:rsid w:val="0010459F"/>
    <w:rsid w:val="00104788"/>
    <w:rsid w:val="001047A3"/>
    <w:rsid w:val="00104A6F"/>
    <w:rsid w:val="00104A86"/>
    <w:rsid w:val="00104ADB"/>
    <w:rsid w:val="00104C33"/>
    <w:rsid w:val="00104C59"/>
    <w:rsid w:val="00104D7B"/>
    <w:rsid w:val="00104DBA"/>
    <w:rsid w:val="00104E61"/>
    <w:rsid w:val="00105108"/>
    <w:rsid w:val="00105291"/>
    <w:rsid w:val="0010529D"/>
    <w:rsid w:val="0010534A"/>
    <w:rsid w:val="00105410"/>
    <w:rsid w:val="0010546E"/>
    <w:rsid w:val="00105529"/>
    <w:rsid w:val="00105901"/>
    <w:rsid w:val="0010598E"/>
    <w:rsid w:val="00105A50"/>
    <w:rsid w:val="00105A89"/>
    <w:rsid w:val="00105EB2"/>
    <w:rsid w:val="00105EEB"/>
    <w:rsid w:val="00106078"/>
    <w:rsid w:val="001060DD"/>
    <w:rsid w:val="001061EC"/>
    <w:rsid w:val="001062C9"/>
    <w:rsid w:val="00106382"/>
    <w:rsid w:val="00106524"/>
    <w:rsid w:val="0010664E"/>
    <w:rsid w:val="00106729"/>
    <w:rsid w:val="00106742"/>
    <w:rsid w:val="00106795"/>
    <w:rsid w:val="00106872"/>
    <w:rsid w:val="00106B1F"/>
    <w:rsid w:val="00106BB6"/>
    <w:rsid w:val="00106E81"/>
    <w:rsid w:val="00106EB2"/>
    <w:rsid w:val="00106F77"/>
    <w:rsid w:val="0010728B"/>
    <w:rsid w:val="001073BB"/>
    <w:rsid w:val="00107911"/>
    <w:rsid w:val="00107B15"/>
    <w:rsid w:val="00107B7F"/>
    <w:rsid w:val="00107C6B"/>
    <w:rsid w:val="00107CCA"/>
    <w:rsid w:val="00107DE4"/>
    <w:rsid w:val="00107EEA"/>
    <w:rsid w:val="00107F13"/>
    <w:rsid w:val="00107FC0"/>
    <w:rsid w:val="00110065"/>
    <w:rsid w:val="0011017F"/>
    <w:rsid w:val="0011034F"/>
    <w:rsid w:val="00110431"/>
    <w:rsid w:val="001104FA"/>
    <w:rsid w:val="00110502"/>
    <w:rsid w:val="00110541"/>
    <w:rsid w:val="00110604"/>
    <w:rsid w:val="00110682"/>
    <w:rsid w:val="001106CD"/>
    <w:rsid w:val="001109D8"/>
    <w:rsid w:val="00110B01"/>
    <w:rsid w:val="00110DB6"/>
    <w:rsid w:val="00110F65"/>
    <w:rsid w:val="00110FAC"/>
    <w:rsid w:val="00111214"/>
    <w:rsid w:val="001112B8"/>
    <w:rsid w:val="00111340"/>
    <w:rsid w:val="0011158E"/>
    <w:rsid w:val="001116CF"/>
    <w:rsid w:val="001116F0"/>
    <w:rsid w:val="001117D0"/>
    <w:rsid w:val="0011199C"/>
    <w:rsid w:val="00111A0E"/>
    <w:rsid w:val="00111A50"/>
    <w:rsid w:val="00111CBB"/>
    <w:rsid w:val="00111E40"/>
    <w:rsid w:val="00111FE7"/>
    <w:rsid w:val="00111FF8"/>
    <w:rsid w:val="001121E7"/>
    <w:rsid w:val="001122B9"/>
    <w:rsid w:val="00112306"/>
    <w:rsid w:val="00112376"/>
    <w:rsid w:val="0011259D"/>
    <w:rsid w:val="00112666"/>
    <w:rsid w:val="00112769"/>
    <w:rsid w:val="001127A0"/>
    <w:rsid w:val="00112A74"/>
    <w:rsid w:val="00112A96"/>
    <w:rsid w:val="00112B6A"/>
    <w:rsid w:val="00112C0C"/>
    <w:rsid w:val="00112C49"/>
    <w:rsid w:val="00112CAD"/>
    <w:rsid w:val="00112D03"/>
    <w:rsid w:val="00112D7D"/>
    <w:rsid w:val="00112E29"/>
    <w:rsid w:val="00112F61"/>
    <w:rsid w:val="001130AB"/>
    <w:rsid w:val="00113131"/>
    <w:rsid w:val="0011317C"/>
    <w:rsid w:val="0011326F"/>
    <w:rsid w:val="0011339E"/>
    <w:rsid w:val="001136B9"/>
    <w:rsid w:val="00113725"/>
    <w:rsid w:val="00113907"/>
    <w:rsid w:val="00113975"/>
    <w:rsid w:val="00113A3A"/>
    <w:rsid w:val="00113A97"/>
    <w:rsid w:val="00113BA9"/>
    <w:rsid w:val="00113E87"/>
    <w:rsid w:val="0011408A"/>
    <w:rsid w:val="001140A7"/>
    <w:rsid w:val="001141BB"/>
    <w:rsid w:val="001143C6"/>
    <w:rsid w:val="001143E8"/>
    <w:rsid w:val="00114442"/>
    <w:rsid w:val="0011448B"/>
    <w:rsid w:val="0011448E"/>
    <w:rsid w:val="001144DA"/>
    <w:rsid w:val="001145BE"/>
    <w:rsid w:val="001145CE"/>
    <w:rsid w:val="00114674"/>
    <w:rsid w:val="001146F6"/>
    <w:rsid w:val="00114719"/>
    <w:rsid w:val="00114793"/>
    <w:rsid w:val="00114A9B"/>
    <w:rsid w:val="00114BDF"/>
    <w:rsid w:val="00114C33"/>
    <w:rsid w:val="00114E0F"/>
    <w:rsid w:val="00114F56"/>
    <w:rsid w:val="00114FBA"/>
    <w:rsid w:val="00115052"/>
    <w:rsid w:val="00115189"/>
    <w:rsid w:val="001151D1"/>
    <w:rsid w:val="0011536A"/>
    <w:rsid w:val="00115492"/>
    <w:rsid w:val="001156AF"/>
    <w:rsid w:val="001156CB"/>
    <w:rsid w:val="00115730"/>
    <w:rsid w:val="00115759"/>
    <w:rsid w:val="00115761"/>
    <w:rsid w:val="00115846"/>
    <w:rsid w:val="001159F8"/>
    <w:rsid w:val="00115A3B"/>
    <w:rsid w:val="00115D4B"/>
    <w:rsid w:val="00115F6A"/>
    <w:rsid w:val="00115FE3"/>
    <w:rsid w:val="00116136"/>
    <w:rsid w:val="001161C6"/>
    <w:rsid w:val="00116806"/>
    <w:rsid w:val="00116A27"/>
    <w:rsid w:val="00116AC4"/>
    <w:rsid w:val="00116B82"/>
    <w:rsid w:val="00116B83"/>
    <w:rsid w:val="00116BB6"/>
    <w:rsid w:val="00116BB8"/>
    <w:rsid w:val="00116BE1"/>
    <w:rsid w:val="00116E23"/>
    <w:rsid w:val="00117010"/>
    <w:rsid w:val="00117149"/>
    <w:rsid w:val="001171CF"/>
    <w:rsid w:val="001172B8"/>
    <w:rsid w:val="0011738C"/>
    <w:rsid w:val="001173BE"/>
    <w:rsid w:val="00117702"/>
    <w:rsid w:val="0011770F"/>
    <w:rsid w:val="00117784"/>
    <w:rsid w:val="001177E6"/>
    <w:rsid w:val="00117829"/>
    <w:rsid w:val="00117986"/>
    <w:rsid w:val="00117C52"/>
    <w:rsid w:val="00117DBF"/>
    <w:rsid w:val="00117EB6"/>
    <w:rsid w:val="001201D4"/>
    <w:rsid w:val="001202D7"/>
    <w:rsid w:val="00120318"/>
    <w:rsid w:val="00120389"/>
    <w:rsid w:val="001205D6"/>
    <w:rsid w:val="00120643"/>
    <w:rsid w:val="001206D7"/>
    <w:rsid w:val="00120C04"/>
    <w:rsid w:val="00120D9A"/>
    <w:rsid w:val="00120E25"/>
    <w:rsid w:val="00120F26"/>
    <w:rsid w:val="001211E9"/>
    <w:rsid w:val="0012140E"/>
    <w:rsid w:val="001214EF"/>
    <w:rsid w:val="00121526"/>
    <w:rsid w:val="00121562"/>
    <w:rsid w:val="001215A6"/>
    <w:rsid w:val="00121791"/>
    <w:rsid w:val="00121A1C"/>
    <w:rsid w:val="00121AFF"/>
    <w:rsid w:val="00121D6C"/>
    <w:rsid w:val="00121F0D"/>
    <w:rsid w:val="0012200C"/>
    <w:rsid w:val="00122506"/>
    <w:rsid w:val="00122711"/>
    <w:rsid w:val="001227A8"/>
    <w:rsid w:val="00122816"/>
    <w:rsid w:val="00122973"/>
    <w:rsid w:val="00122BFE"/>
    <w:rsid w:val="00122C46"/>
    <w:rsid w:val="00122E4E"/>
    <w:rsid w:val="00122F2E"/>
    <w:rsid w:val="00122F79"/>
    <w:rsid w:val="00122F9C"/>
    <w:rsid w:val="00122FDF"/>
    <w:rsid w:val="00123147"/>
    <w:rsid w:val="001233B2"/>
    <w:rsid w:val="0012374F"/>
    <w:rsid w:val="0012379F"/>
    <w:rsid w:val="00123970"/>
    <w:rsid w:val="00123A42"/>
    <w:rsid w:val="00123B07"/>
    <w:rsid w:val="00123C2F"/>
    <w:rsid w:val="00123D3B"/>
    <w:rsid w:val="00123F10"/>
    <w:rsid w:val="00124017"/>
    <w:rsid w:val="001244D5"/>
    <w:rsid w:val="001248F8"/>
    <w:rsid w:val="00124A29"/>
    <w:rsid w:val="00124B8F"/>
    <w:rsid w:val="00124D7A"/>
    <w:rsid w:val="00124E7D"/>
    <w:rsid w:val="00124F32"/>
    <w:rsid w:val="00124FA4"/>
    <w:rsid w:val="00125264"/>
    <w:rsid w:val="001253A2"/>
    <w:rsid w:val="0012562D"/>
    <w:rsid w:val="001257A1"/>
    <w:rsid w:val="00125EB2"/>
    <w:rsid w:val="00126100"/>
    <w:rsid w:val="001261FB"/>
    <w:rsid w:val="00126243"/>
    <w:rsid w:val="00126410"/>
    <w:rsid w:val="001266DB"/>
    <w:rsid w:val="0012677A"/>
    <w:rsid w:val="00126A64"/>
    <w:rsid w:val="00126BD0"/>
    <w:rsid w:val="00126E67"/>
    <w:rsid w:val="0012742B"/>
    <w:rsid w:val="001275AE"/>
    <w:rsid w:val="001276A0"/>
    <w:rsid w:val="001279C3"/>
    <w:rsid w:val="00127A2B"/>
    <w:rsid w:val="00127A3B"/>
    <w:rsid w:val="00127B9A"/>
    <w:rsid w:val="00127BD9"/>
    <w:rsid w:val="00130019"/>
    <w:rsid w:val="001301AD"/>
    <w:rsid w:val="0013024C"/>
    <w:rsid w:val="0013057B"/>
    <w:rsid w:val="00130590"/>
    <w:rsid w:val="00130874"/>
    <w:rsid w:val="001308B7"/>
    <w:rsid w:val="00130ADC"/>
    <w:rsid w:val="00130B82"/>
    <w:rsid w:val="00130E34"/>
    <w:rsid w:val="00130F9E"/>
    <w:rsid w:val="00130FA1"/>
    <w:rsid w:val="0013100E"/>
    <w:rsid w:val="001313C0"/>
    <w:rsid w:val="00131466"/>
    <w:rsid w:val="00131578"/>
    <w:rsid w:val="001315ED"/>
    <w:rsid w:val="00131668"/>
    <w:rsid w:val="0013182E"/>
    <w:rsid w:val="0013190D"/>
    <w:rsid w:val="00131AC0"/>
    <w:rsid w:val="00131B46"/>
    <w:rsid w:val="00131D0C"/>
    <w:rsid w:val="00131F22"/>
    <w:rsid w:val="00131FE3"/>
    <w:rsid w:val="001320E3"/>
    <w:rsid w:val="001321BC"/>
    <w:rsid w:val="001323D5"/>
    <w:rsid w:val="001324A8"/>
    <w:rsid w:val="001324F8"/>
    <w:rsid w:val="0013258D"/>
    <w:rsid w:val="001325AF"/>
    <w:rsid w:val="0013299B"/>
    <w:rsid w:val="001329BB"/>
    <w:rsid w:val="00132AB1"/>
    <w:rsid w:val="00132AB6"/>
    <w:rsid w:val="00132E62"/>
    <w:rsid w:val="00132EE7"/>
    <w:rsid w:val="00132F58"/>
    <w:rsid w:val="00132F8C"/>
    <w:rsid w:val="00133077"/>
    <w:rsid w:val="0013309E"/>
    <w:rsid w:val="001331D8"/>
    <w:rsid w:val="00133476"/>
    <w:rsid w:val="001334E5"/>
    <w:rsid w:val="00133705"/>
    <w:rsid w:val="00133790"/>
    <w:rsid w:val="00133855"/>
    <w:rsid w:val="00133863"/>
    <w:rsid w:val="001338F8"/>
    <w:rsid w:val="001338FC"/>
    <w:rsid w:val="00133A19"/>
    <w:rsid w:val="00133D3A"/>
    <w:rsid w:val="00133F28"/>
    <w:rsid w:val="00133F33"/>
    <w:rsid w:val="00133F61"/>
    <w:rsid w:val="00133F7C"/>
    <w:rsid w:val="00133F82"/>
    <w:rsid w:val="001341D2"/>
    <w:rsid w:val="00134245"/>
    <w:rsid w:val="00134328"/>
    <w:rsid w:val="0013441A"/>
    <w:rsid w:val="001345AE"/>
    <w:rsid w:val="001348D3"/>
    <w:rsid w:val="00134967"/>
    <w:rsid w:val="00134AE6"/>
    <w:rsid w:val="00134BF4"/>
    <w:rsid w:val="00134C5F"/>
    <w:rsid w:val="00134CA2"/>
    <w:rsid w:val="00134CE7"/>
    <w:rsid w:val="00134D00"/>
    <w:rsid w:val="00134E93"/>
    <w:rsid w:val="00135091"/>
    <w:rsid w:val="0013510C"/>
    <w:rsid w:val="001351F3"/>
    <w:rsid w:val="0013532E"/>
    <w:rsid w:val="0013540E"/>
    <w:rsid w:val="00135484"/>
    <w:rsid w:val="00135512"/>
    <w:rsid w:val="00135745"/>
    <w:rsid w:val="00135D05"/>
    <w:rsid w:val="00135D45"/>
    <w:rsid w:val="00135D78"/>
    <w:rsid w:val="00135EFB"/>
    <w:rsid w:val="00135F3E"/>
    <w:rsid w:val="00135FF9"/>
    <w:rsid w:val="0013614F"/>
    <w:rsid w:val="0013619D"/>
    <w:rsid w:val="00136346"/>
    <w:rsid w:val="0013638A"/>
    <w:rsid w:val="0013650C"/>
    <w:rsid w:val="001367C2"/>
    <w:rsid w:val="001368D1"/>
    <w:rsid w:val="001368FA"/>
    <w:rsid w:val="0013691D"/>
    <w:rsid w:val="00136A96"/>
    <w:rsid w:val="00136AA5"/>
    <w:rsid w:val="00136B5C"/>
    <w:rsid w:val="00136C3E"/>
    <w:rsid w:val="00136CBF"/>
    <w:rsid w:val="001371A3"/>
    <w:rsid w:val="001371BF"/>
    <w:rsid w:val="001376A4"/>
    <w:rsid w:val="001376E5"/>
    <w:rsid w:val="001379E6"/>
    <w:rsid w:val="00137B87"/>
    <w:rsid w:val="00137BDD"/>
    <w:rsid w:val="00137EE5"/>
    <w:rsid w:val="00137F0D"/>
    <w:rsid w:val="001402EA"/>
    <w:rsid w:val="0014042C"/>
    <w:rsid w:val="00140483"/>
    <w:rsid w:val="0014051F"/>
    <w:rsid w:val="0014061D"/>
    <w:rsid w:val="00140656"/>
    <w:rsid w:val="0014081C"/>
    <w:rsid w:val="0014092E"/>
    <w:rsid w:val="00140A6E"/>
    <w:rsid w:val="00140B5A"/>
    <w:rsid w:val="00140E0F"/>
    <w:rsid w:val="00140EF5"/>
    <w:rsid w:val="0014112F"/>
    <w:rsid w:val="0014121A"/>
    <w:rsid w:val="001412D1"/>
    <w:rsid w:val="001413CE"/>
    <w:rsid w:val="00141A12"/>
    <w:rsid w:val="00141C4D"/>
    <w:rsid w:val="00141E3D"/>
    <w:rsid w:val="00141F63"/>
    <w:rsid w:val="00141FAA"/>
    <w:rsid w:val="00141FCB"/>
    <w:rsid w:val="0014215F"/>
    <w:rsid w:val="00142168"/>
    <w:rsid w:val="00142184"/>
    <w:rsid w:val="001427D2"/>
    <w:rsid w:val="00142856"/>
    <w:rsid w:val="00142A01"/>
    <w:rsid w:val="00142B07"/>
    <w:rsid w:val="00142B80"/>
    <w:rsid w:val="00142BF6"/>
    <w:rsid w:val="00142C57"/>
    <w:rsid w:val="00142CBD"/>
    <w:rsid w:val="00142E6F"/>
    <w:rsid w:val="00142F74"/>
    <w:rsid w:val="0014315F"/>
    <w:rsid w:val="001434C2"/>
    <w:rsid w:val="001434ED"/>
    <w:rsid w:val="0014353D"/>
    <w:rsid w:val="001437E8"/>
    <w:rsid w:val="00143804"/>
    <w:rsid w:val="00143935"/>
    <w:rsid w:val="00143948"/>
    <w:rsid w:val="0014429E"/>
    <w:rsid w:val="001444F7"/>
    <w:rsid w:val="00144508"/>
    <w:rsid w:val="0014454F"/>
    <w:rsid w:val="001445B2"/>
    <w:rsid w:val="001446B8"/>
    <w:rsid w:val="00144B85"/>
    <w:rsid w:val="00144C37"/>
    <w:rsid w:val="00144C80"/>
    <w:rsid w:val="00144E69"/>
    <w:rsid w:val="00144EF7"/>
    <w:rsid w:val="00144F76"/>
    <w:rsid w:val="00145277"/>
    <w:rsid w:val="00145358"/>
    <w:rsid w:val="001453BB"/>
    <w:rsid w:val="001455EC"/>
    <w:rsid w:val="00145694"/>
    <w:rsid w:val="0014571E"/>
    <w:rsid w:val="001457C0"/>
    <w:rsid w:val="0014599D"/>
    <w:rsid w:val="001459BE"/>
    <w:rsid w:val="00145A1D"/>
    <w:rsid w:val="00145DE0"/>
    <w:rsid w:val="00145DFF"/>
    <w:rsid w:val="00145ECE"/>
    <w:rsid w:val="00145FF1"/>
    <w:rsid w:val="00146152"/>
    <w:rsid w:val="00146161"/>
    <w:rsid w:val="001461E2"/>
    <w:rsid w:val="001461F3"/>
    <w:rsid w:val="00146203"/>
    <w:rsid w:val="00146280"/>
    <w:rsid w:val="00146329"/>
    <w:rsid w:val="0014637C"/>
    <w:rsid w:val="00146641"/>
    <w:rsid w:val="00146807"/>
    <w:rsid w:val="0014694A"/>
    <w:rsid w:val="00146AC4"/>
    <w:rsid w:val="00146EE1"/>
    <w:rsid w:val="00146FC8"/>
    <w:rsid w:val="001470F1"/>
    <w:rsid w:val="00147284"/>
    <w:rsid w:val="001472BB"/>
    <w:rsid w:val="001472FA"/>
    <w:rsid w:val="00147383"/>
    <w:rsid w:val="00147453"/>
    <w:rsid w:val="00147B04"/>
    <w:rsid w:val="00147BEE"/>
    <w:rsid w:val="00150067"/>
    <w:rsid w:val="001500B2"/>
    <w:rsid w:val="00150141"/>
    <w:rsid w:val="001503A0"/>
    <w:rsid w:val="001503A8"/>
    <w:rsid w:val="001504C7"/>
    <w:rsid w:val="0015052B"/>
    <w:rsid w:val="00150703"/>
    <w:rsid w:val="001507B8"/>
    <w:rsid w:val="00150C38"/>
    <w:rsid w:val="00150E67"/>
    <w:rsid w:val="0015115E"/>
    <w:rsid w:val="00151193"/>
    <w:rsid w:val="001511AA"/>
    <w:rsid w:val="001511F3"/>
    <w:rsid w:val="0015141E"/>
    <w:rsid w:val="001514D7"/>
    <w:rsid w:val="0015156C"/>
    <w:rsid w:val="001515AE"/>
    <w:rsid w:val="00151660"/>
    <w:rsid w:val="0015180B"/>
    <w:rsid w:val="001518DA"/>
    <w:rsid w:val="00151AAE"/>
    <w:rsid w:val="00151B2E"/>
    <w:rsid w:val="00151BE7"/>
    <w:rsid w:val="00151F01"/>
    <w:rsid w:val="00151F04"/>
    <w:rsid w:val="00152062"/>
    <w:rsid w:val="001524C7"/>
    <w:rsid w:val="0015263C"/>
    <w:rsid w:val="00152999"/>
    <w:rsid w:val="001529D6"/>
    <w:rsid w:val="001529FF"/>
    <w:rsid w:val="00152A86"/>
    <w:rsid w:val="00152AC0"/>
    <w:rsid w:val="00152C81"/>
    <w:rsid w:val="00152C99"/>
    <w:rsid w:val="00152E55"/>
    <w:rsid w:val="00152E8A"/>
    <w:rsid w:val="00153208"/>
    <w:rsid w:val="00153217"/>
    <w:rsid w:val="001533A4"/>
    <w:rsid w:val="00153816"/>
    <w:rsid w:val="00153E30"/>
    <w:rsid w:val="00153FB2"/>
    <w:rsid w:val="00153FD8"/>
    <w:rsid w:val="0015409D"/>
    <w:rsid w:val="001545A7"/>
    <w:rsid w:val="001545AB"/>
    <w:rsid w:val="00154798"/>
    <w:rsid w:val="001548FB"/>
    <w:rsid w:val="00154950"/>
    <w:rsid w:val="00154A17"/>
    <w:rsid w:val="00154BFA"/>
    <w:rsid w:val="00154E27"/>
    <w:rsid w:val="00154E3B"/>
    <w:rsid w:val="00155045"/>
    <w:rsid w:val="0015505E"/>
    <w:rsid w:val="001551D6"/>
    <w:rsid w:val="00155320"/>
    <w:rsid w:val="00155529"/>
    <w:rsid w:val="001555E8"/>
    <w:rsid w:val="001558CC"/>
    <w:rsid w:val="00155994"/>
    <w:rsid w:val="00155B26"/>
    <w:rsid w:val="00155BCB"/>
    <w:rsid w:val="00155CF7"/>
    <w:rsid w:val="00155E28"/>
    <w:rsid w:val="00155F81"/>
    <w:rsid w:val="00155FA6"/>
    <w:rsid w:val="001560A1"/>
    <w:rsid w:val="001560F9"/>
    <w:rsid w:val="00156337"/>
    <w:rsid w:val="00156408"/>
    <w:rsid w:val="00156461"/>
    <w:rsid w:val="00156595"/>
    <w:rsid w:val="001565EA"/>
    <w:rsid w:val="0015695C"/>
    <w:rsid w:val="00156C57"/>
    <w:rsid w:val="00156CF3"/>
    <w:rsid w:val="00157102"/>
    <w:rsid w:val="0015729F"/>
    <w:rsid w:val="00157337"/>
    <w:rsid w:val="00157566"/>
    <w:rsid w:val="00157738"/>
    <w:rsid w:val="001577A5"/>
    <w:rsid w:val="00157807"/>
    <w:rsid w:val="0015789A"/>
    <w:rsid w:val="0015796C"/>
    <w:rsid w:val="00157A34"/>
    <w:rsid w:val="00157A90"/>
    <w:rsid w:val="00157E0E"/>
    <w:rsid w:val="00157F85"/>
    <w:rsid w:val="00157FA9"/>
    <w:rsid w:val="00157FDB"/>
    <w:rsid w:val="00160116"/>
    <w:rsid w:val="001603E9"/>
    <w:rsid w:val="00160523"/>
    <w:rsid w:val="001605CB"/>
    <w:rsid w:val="00160601"/>
    <w:rsid w:val="00160629"/>
    <w:rsid w:val="0016067C"/>
    <w:rsid w:val="0016071D"/>
    <w:rsid w:val="00160774"/>
    <w:rsid w:val="001609C7"/>
    <w:rsid w:val="00160A6B"/>
    <w:rsid w:val="00160A9F"/>
    <w:rsid w:val="00160CB6"/>
    <w:rsid w:val="00160F30"/>
    <w:rsid w:val="0016113E"/>
    <w:rsid w:val="001611C5"/>
    <w:rsid w:val="0016120A"/>
    <w:rsid w:val="00161214"/>
    <w:rsid w:val="00161385"/>
    <w:rsid w:val="001614A0"/>
    <w:rsid w:val="001615B7"/>
    <w:rsid w:val="001615E3"/>
    <w:rsid w:val="001616E2"/>
    <w:rsid w:val="0016181B"/>
    <w:rsid w:val="00161871"/>
    <w:rsid w:val="00161998"/>
    <w:rsid w:val="00161C8F"/>
    <w:rsid w:val="00161CD2"/>
    <w:rsid w:val="00161F43"/>
    <w:rsid w:val="0016207A"/>
    <w:rsid w:val="0016215E"/>
    <w:rsid w:val="001621B8"/>
    <w:rsid w:val="00162244"/>
    <w:rsid w:val="0016230D"/>
    <w:rsid w:val="0016243D"/>
    <w:rsid w:val="001624DF"/>
    <w:rsid w:val="001627C9"/>
    <w:rsid w:val="00162B2B"/>
    <w:rsid w:val="00162C24"/>
    <w:rsid w:val="00162C5A"/>
    <w:rsid w:val="00162CC7"/>
    <w:rsid w:val="00162D59"/>
    <w:rsid w:val="00162F0D"/>
    <w:rsid w:val="00163123"/>
    <w:rsid w:val="001631CB"/>
    <w:rsid w:val="00163223"/>
    <w:rsid w:val="00163259"/>
    <w:rsid w:val="00163528"/>
    <w:rsid w:val="001635CE"/>
    <w:rsid w:val="0016371C"/>
    <w:rsid w:val="00163812"/>
    <w:rsid w:val="00163874"/>
    <w:rsid w:val="001639C0"/>
    <w:rsid w:val="00163A58"/>
    <w:rsid w:val="00163AA0"/>
    <w:rsid w:val="00163C8C"/>
    <w:rsid w:val="00163CED"/>
    <w:rsid w:val="00164257"/>
    <w:rsid w:val="00164278"/>
    <w:rsid w:val="001642DA"/>
    <w:rsid w:val="0016430D"/>
    <w:rsid w:val="001643F5"/>
    <w:rsid w:val="00164423"/>
    <w:rsid w:val="00164487"/>
    <w:rsid w:val="00164832"/>
    <w:rsid w:val="001648EE"/>
    <w:rsid w:val="00164D1F"/>
    <w:rsid w:val="00164E6C"/>
    <w:rsid w:val="00165A61"/>
    <w:rsid w:val="00165B05"/>
    <w:rsid w:val="00165B7D"/>
    <w:rsid w:val="00165F37"/>
    <w:rsid w:val="001663B1"/>
    <w:rsid w:val="00166430"/>
    <w:rsid w:val="00166697"/>
    <w:rsid w:val="001667B2"/>
    <w:rsid w:val="0016694A"/>
    <w:rsid w:val="0016694F"/>
    <w:rsid w:val="00166964"/>
    <w:rsid w:val="00166A33"/>
    <w:rsid w:val="00166C1D"/>
    <w:rsid w:val="00166CAF"/>
    <w:rsid w:val="00166D14"/>
    <w:rsid w:val="00166D25"/>
    <w:rsid w:val="00166E01"/>
    <w:rsid w:val="00167047"/>
    <w:rsid w:val="0016709F"/>
    <w:rsid w:val="001670C4"/>
    <w:rsid w:val="00167150"/>
    <w:rsid w:val="001672F2"/>
    <w:rsid w:val="0016743B"/>
    <w:rsid w:val="001676CB"/>
    <w:rsid w:val="001677A8"/>
    <w:rsid w:val="00167A81"/>
    <w:rsid w:val="00167B21"/>
    <w:rsid w:val="00167BAD"/>
    <w:rsid w:val="00167C2E"/>
    <w:rsid w:val="00167DB5"/>
    <w:rsid w:val="00167F5B"/>
    <w:rsid w:val="00167FF5"/>
    <w:rsid w:val="00170342"/>
    <w:rsid w:val="001704D2"/>
    <w:rsid w:val="00170685"/>
    <w:rsid w:val="001708CC"/>
    <w:rsid w:val="0017092B"/>
    <w:rsid w:val="00170981"/>
    <w:rsid w:val="0017098E"/>
    <w:rsid w:val="00170A19"/>
    <w:rsid w:val="00170C97"/>
    <w:rsid w:val="00170CD5"/>
    <w:rsid w:val="00171193"/>
    <w:rsid w:val="001712F5"/>
    <w:rsid w:val="00171382"/>
    <w:rsid w:val="00171462"/>
    <w:rsid w:val="00171521"/>
    <w:rsid w:val="001717AC"/>
    <w:rsid w:val="001717C6"/>
    <w:rsid w:val="00171B46"/>
    <w:rsid w:val="00171B90"/>
    <w:rsid w:val="00171BA8"/>
    <w:rsid w:val="00171E1A"/>
    <w:rsid w:val="00171E54"/>
    <w:rsid w:val="00171EF0"/>
    <w:rsid w:val="001720B7"/>
    <w:rsid w:val="001722C6"/>
    <w:rsid w:val="00172430"/>
    <w:rsid w:val="001725C8"/>
    <w:rsid w:val="0017270D"/>
    <w:rsid w:val="001727AD"/>
    <w:rsid w:val="001727E3"/>
    <w:rsid w:val="001728D7"/>
    <w:rsid w:val="001729FB"/>
    <w:rsid w:val="00172A0E"/>
    <w:rsid w:val="00172AE7"/>
    <w:rsid w:val="00172D6B"/>
    <w:rsid w:val="00172F7C"/>
    <w:rsid w:val="00172F96"/>
    <w:rsid w:val="00173100"/>
    <w:rsid w:val="001731D3"/>
    <w:rsid w:val="0017329E"/>
    <w:rsid w:val="001732EB"/>
    <w:rsid w:val="00173445"/>
    <w:rsid w:val="001734CE"/>
    <w:rsid w:val="001735C9"/>
    <w:rsid w:val="001737AF"/>
    <w:rsid w:val="00173912"/>
    <w:rsid w:val="0017394B"/>
    <w:rsid w:val="00173A75"/>
    <w:rsid w:val="00173B0A"/>
    <w:rsid w:val="00173C2C"/>
    <w:rsid w:val="00173C75"/>
    <w:rsid w:val="00173C79"/>
    <w:rsid w:val="00173DCC"/>
    <w:rsid w:val="00173EAF"/>
    <w:rsid w:val="001742AF"/>
    <w:rsid w:val="0017468B"/>
    <w:rsid w:val="00174822"/>
    <w:rsid w:val="00174940"/>
    <w:rsid w:val="00174BD7"/>
    <w:rsid w:val="00174BE1"/>
    <w:rsid w:val="00174D10"/>
    <w:rsid w:val="00174DCF"/>
    <w:rsid w:val="00174E59"/>
    <w:rsid w:val="00174EFC"/>
    <w:rsid w:val="00174F39"/>
    <w:rsid w:val="00174FDC"/>
    <w:rsid w:val="00175189"/>
    <w:rsid w:val="00175194"/>
    <w:rsid w:val="00175196"/>
    <w:rsid w:val="001752AC"/>
    <w:rsid w:val="0017546E"/>
    <w:rsid w:val="0017557E"/>
    <w:rsid w:val="0017558D"/>
    <w:rsid w:val="0017587C"/>
    <w:rsid w:val="00175A28"/>
    <w:rsid w:val="00175EC2"/>
    <w:rsid w:val="00175F39"/>
    <w:rsid w:val="0017607E"/>
    <w:rsid w:val="00176080"/>
    <w:rsid w:val="00176168"/>
    <w:rsid w:val="001761F2"/>
    <w:rsid w:val="00176269"/>
    <w:rsid w:val="00176644"/>
    <w:rsid w:val="001769AA"/>
    <w:rsid w:val="00176B1F"/>
    <w:rsid w:val="00176D21"/>
    <w:rsid w:val="00176E59"/>
    <w:rsid w:val="00176E6C"/>
    <w:rsid w:val="00176F32"/>
    <w:rsid w:val="00176F7E"/>
    <w:rsid w:val="00176FB1"/>
    <w:rsid w:val="00177036"/>
    <w:rsid w:val="0017707B"/>
    <w:rsid w:val="00177183"/>
    <w:rsid w:val="001771CF"/>
    <w:rsid w:val="00177542"/>
    <w:rsid w:val="0017769E"/>
    <w:rsid w:val="00177777"/>
    <w:rsid w:val="00177850"/>
    <w:rsid w:val="00177B46"/>
    <w:rsid w:val="00177B82"/>
    <w:rsid w:val="00177D34"/>
    <w:rsid w:val="00177E5A"/>
    <w:rsid w:val="00177E9F"/>
    <w:rsid w:val="00177EC9"/>
    <w:rsid w:val="00177F8C"/>
    <w:rsid w:val="001800D9"/>
    <w:rsid w:val="001801F9"/>
    <w:rsid w:val="0018026C"/>
    <w:rsid w:val="00180554"/>
    <w:rsid w:val="0018061D"/>
    <w:rsid w:val="00180645"/>
    <w:rsid w:val="0018075E"/>
    <w:rsid w:val="0018076C"/>
    <w:rsid w:val="001807AC"/>
    <w:rsid w:val="001807ED"/>
    <w:rsid w:val="0018094C"/>
    <w:rsid w:val="00180959"/>
    <w:rsid w:val="00180B85"/>
    <w:rsid w:val="00180B87"/>
    <w:rsid w:val="00180D61"/>
    <w:rsid w:val="00180D8A"/>
    <w:rsid w:val="00180F07"/>
    <w:rsid w:val="0018100A"/>
    <w:rsid w:val="00181145"/>
    <w:rsid w:val="001813F5"/>
    <w:rsid w:val="001815D0"/>
    <w:rsid w:val="0018172B"/>
    <w:rsid w:val="001817A2"/>
    <w:rsid w:val="001819E2"/>
    <w:rsid w:val="00181C5E"/>
    <w:rsid w:val="00181D63"/>
    <w:rsid w:val="00181E64"/>
    <w:rsid w:val="00181F0F"/>
    <w:rsid w:val="001820DE"/>
    <w:rsid w:val="00182118"/>
    <w:rsid w:val="001821AE"/>
    <w:rsid w:val="0018238A"/>
    <w:rsid w:val="00182482"/>
    <w:rsid w:val="00182552"/>
    <w:rsid w:val="001827B8"/>
    <w:rsid w:val="00182A27"/>
    <w:rsid w:val="00182A9B"/>
    <w:rsid w:val="00182C3E"/>
    <w:rsid w:val="00182D70"/>
    <w:rsid w:val="00182E26"/>
    <w:rsid w:val="00182E5E"/>
    <w:rsid w:val="00182F1C"/>
    <w:rsid w:val="00182F3C"/>
    <w:rsid w:val="00182FF0"/>
    <w:rsid w:val="001830DA"/>
    <w:rsid w:val="001831B5"/>
    <w:rsid w:val="00183251"/>
    <w:rsid w:val="00183267"/>
    <w:rsid w:val="001833A6"/>
    <w:rsid w:val="001836DC"/>
    <w:rsid w:val="00183833"/>
    <w:rsid w:val="0018384D"/>
    <w:rsid w:val="0018389D"/>
    <w:rsid w:val="001838A6"/>
    <w:rsid w:val="00183985"/>
    <w:rsid w:val="001839F9"/>
    <w:rsid w:val="00183B91"/>
    <w:rsid w:val="00183C94"/>
    <w:rsid w:val="00183DE4"/>
    <w:rsid w:val="001840FB"/>
    <w:rsid w:val="001841BA"/>
    <w:rsid w:val="001842C4"/>
    <w:rsid w:val="00184407"/>
    <w:rsid w:val="00184437"/>
    <w:rsid w:val="001845AD"/>
    <w:rsid w:val="0018460D"/>
    <w:rsid w:val="0018465F"/>
    <w:rsid w:val="001846F8"/>
    <w:rsid w:val="00184957"/>
    <w:rsid w:val="001849D5"/>
    <w:rsid w:val="00184B00"/>
    <w:rsid w:val="00184BC5"/>
    <w:rsid w:val="00184CBF"/>
    <w:rsid w:val="00184ECD"/>
    <w:rsid w:val="00184EF1"/>
    <w:rsid w:val="001850C8"/>
    <w:rsid w:val="001853A9"/>
    <w:rsid w:val="001853FB"/>
    <w:rsid w:val="0018541A"/>
    <w:rsid w:val="001855FC"/>
    <w:rsid w:val="001859AD"/>
    <w:rsid w:val="00185CC4"/>
    <w:rsid w:val="00185CEE"/>
    <w:rsid w:val="00185DB4"/>
    <w:rsid w:val="00185E28"/>
    <w:rsid w:val="00186065"/>
    <w:rsid w:val="0018616B"/>
    <w:rsid w:val="001863DE"/>
    <w:rsid w:val="00186546"/>
    <w:rsid w:val="00186643"/>
    <w:rsid w:val="001867D5"/>
    <w:rsid w:val="00186831"/>
    <w:rsid w:val="00186CD0"/>
    <w:rsid w:val="00186D33"/>
    <w:rsid w:val="00187050"/>
    <w:rsid w:val="001871A8"/>
    <w:rsid w:val="00187333"/>
    <w:rsid w:val="00187428"/>
    <w:rsid w:val="001879F3"/>
    <w:rsid w:val="00187A1E"/>
    <w:rsid w:val="00187A24"/>
    <w:rsid w:val="00187A9D"/>
    <w:rsid w:val="00187AC7"/>
    <w:rsid w:val="00187B3A"/>
    <w:rsid w:val="00187F36"/>
    <w:rsid w:val="00190347"/>
    <w:rsid w:val="00190595"/>
    <w:rsid w:val="001906B0"/>
    <w:rsid w:val="00190AA2"/>
    <w:rsid w:val="00190CDD"/>
    <w:rsid w:val="00191078"/>
    <w:rsid w:val="0019117E"/>
    <w:rsid w:val="001911BC"/>
    <w:rsid w:val="001911BE"/>
    <w:rsid w:val="0019146C"/>
    <w:rsid w:val="00191596"/>
    <w:rsid w:val="0019172B"/>
    <w:rsid w:val="001918D5"/>
    <w:rsid w:val="00191B06"/>
    <w:rsid w:val="00191B17"/>
    <w:rsid w:val="00191FE0"/>
    <w:rsid w:val="00191FF2"/>
    <w:rsid w:val="001920A4"/>
    <w:rsid w:val="00192413"/>
    <w:rsid w:val="00192436"/>
    <w:rsid w:val="001924FA"/>
    <w:rsid w:val="001925E8"/>
    <w:rsid w:val="001926ED"/>
    <w:rsid w:val="001928A2"/>
    <w:rsid w:val="00192997"/>
    <w:rsid w:val="001929B8"/>
    <w:rsid w:val="001929B9"/>
    <w:rsid w:val="00192A10"/>
    <w:rsid w:val="00192B53"/>
    <w:rsid w:val="00192C6B"/>
    <w:rsid w:val="00192CCB"/>
    <w:rsid w:val="00192F97"/>
    <w:rsid w:val="00192FBB"/>
    <w:rsid w:val="00192FF3"/>
    <w:rsid w:val="0019315B"/>
    <w:rsid w:val="00193172"/>
    <w:rsid w:val="00193400"/>
    <w:rsid w:val="00193480"/>
    <w:rsid w:val="00193498"/>
    <w:rsid w:val="001935D2"/>
    <w:rsid w:val="00193734"/>
    <w:rsid w:val="001937BB"/>
    <w:rsid w:val="001937DB"/>
    <w:rsid w:val="00193881"/>
    <w:rsid w:val="001938B2"/>
    <w:rsid w:val="001938F8"/>
    <w:rsid w:val="00193946"/>
    <w:rsid w:val="00193B3D"/>
    <w:rsid w:val="00193D49"/>
    <w:rsid w:val="00193D62"/>
    <w:rsid w:val="00193F68"/>
    <w:rsid w:val="001942EB"/>
    <w:rsid w:val="001942FC"/>
    <w:rsid w:val="00194512"/>
    <w:rsid w:val="0019465E"/>
    <w:rsid w:val="00194660"/>
    <w:rsid w:val="00194745"/>
    <w:rsid w:val="00194C31"/>
    <w:rsid w:val="00194DCD"/>
    <w:rsid w:val="00195110"/>
    <w:rsid w:val="00195152"/>
    <w:rsid w:val="00195187"/>
    <w:rsid w:val="001951F7"/>
    <w:rsid w:val="00195552"/>
    <w:rsid w:val="00195562"/>
    <w:rsid w:val="00195955"/>
    <w:rsid w:val="0019599B"/>
    <w:rsid w:val="00195D92"/>
    <w:rsid w:val="00195E80"/>
    <w:rsid w:val="00195F99"/>
    <w:rsid w:val="00196166"/>
    <w:rsid w:val="00196256"/>
    <w:rsid w:val="0019627B"/>
    <w:rsid w:val="0019666C"/>
    <w:rsid w:val="00196685"/>
    <w:rsid w:val="0019675D"/>
    <w:rsid w:val="001967A6"/>
    <w:rsid w:val="001968D1"/>
    <w:rsid w:val="0019695F"/>
    <w:rsid w:val="00196AA8"/>
    <w:rsid w:val="00196B30"/>
    <w:rsid w:val="00196D9E"/>
    <w:rsid w:val="00196EF6"/>
    <w:rsid w:val="00196F67"/>
    <w:rsid w:val="00196FC2"/>
    <w:rsid w:val="001970FD"/>
    <w:rsid w:val="00197155"/>
    <w:rsid w:val="00197190"/>
    <w:rsid w:val="00197283"/>
    <w:rsid w:val="00197347"/>
    <w:rsid w:val="00197387"/>
    <w:rsid w:val="0019740E"/>
    <w:rsid w:val="0019747D"/>
    <w:rsid w:val="00197502"/>
    <w:rsid w:val="00197604"/>
    <w:rsid w:val="00197696"/>
    <w:rsid w:val="00197911"/>
    <w:rsid w:val="001979C8"/>
    <w:rsid w:val="00197A62"/>
    <w:rsid w:val="00197CEB"/>
    <w:rsid w:val="00197DE0"/>
    <w:rsid w:val="00197F16"/>
    <w:rsid w:val="00197F7F"/>
    <w:rsid w:val="00197FA2"/>
    <w:rsid w:val="001A0169"/>
    <w:rsid w:val="001A025B"/>
    <w:rsid w:val="001A0355"/>
    <w:rsid w:val="001A05A7"/>
    <w:rsid w:val="001A05DF"/>
    <w:rsid w:val="001A0A2F"/>
    <w:rsid w:val="001A0A33"/>
    <w:rsid w:val="001A0AB1"/>
    <w:rsid w:val="001A0B40"/>
    <w:rsid w:val="001A0BE6"/>
    <w:rsid w:val="001A0D19"/>
    <w:rsid w:val="001A0D45"/>
    <w:rsid w:val="001A0DEE"/>
    <w:rsid w:val="001A0E1F"/>
    <w:rsid w:val="001A0EF4"/>
    <w:rsid w:val="001A0F22"/>
    <w:rsid w:val="001A10D5"/>
    <w:rsid w:val="001A1122"/>
    <w:rsid w:val="001A1243"/>
    <w:rsid w:val="001A128E"/>
    <w:rsid w:val="001A1642"/>
    <w:rsid w:val="001A1B51"/>
    <w:rsid w:val="001A1D53"/>
    <w:rsid w:val="001A2132"/>
    <w:rsid w:val="001A2156"/>
    <w:rsid w:val="001A2282"/>
    <w:rsid w:val="001A24E7"/>
    <w:rsid w:val="001A251B"/>
    <w:rsid w:val="001A2772"/>
    <w:rsid w:val="001A2A6F"/>
    <w:rsid w:val="001A2D23"/>
    <w:rsid w:val="001A2F4C"/>
    <w:rsid w:val="001A3164"/>
    <w:rsid w:val="001A31A3"/>
    <w:rsid w:val="001A3726"/>
    <w:rsid w:val="001A3BCE"/>
    <w:rsid w:val="001A3D86"/>
    <w:rsid w:val="001A3E10"/>
    <w:rsid w:val="001A400B"/>
    <w:rsid w:val="001A4046"/>
    <w:rsid w:val="001A40B9"/>
    <w:rsid w:val="001A4144"/>
    <w:rsid w:val="001A4214"/>
    <w:rsid w:val="001A426D"/>
    <w:rsid w:val="001A442C"/>
    <w:rsid w:val="001A4574"/>
    <w:rsid w:val="001A4604"/>
    <w:rsid w:val="001A49FD"/>
    <w:rsid w:val="001A4AD4"/>
    <w:rsid w:val="001A5017"/>
    <w:rsid w:val="001A521B"/>
    <w:rsid w:val="001A5297"/>
    <w:rsid w:val="001A53A7"/>
    <w:rsid w:val="001A53FA"/>
    <w:rsid w:val="001A5639"/>
    <w:rsid w:val="001A5677"/>
    <w:rsid w:val="001A570E"/>
    <w:rsid w:val="001A5735"/>
    <w:rsid w:val="001A5795"/>
    <w:rsid w:val="001A5AA0"/>
    <w:rsid w:val="001A5C7A"/>
    <w:rsid w:val="001A5D4B"/>
    <w:rsid w:val="001A5E3A"/>
    <w:rsid w:val="001A5E5F"/>
    <w:rsid w:val="001A5F7F"/>
    <w:rsid w:val="001A6325"/>
    <w:rsid w:val="001A63D2"/>
    <w:rsid w:val="001A6577"/>
    <w:rsid w:val="001A6832"/>
    <w:rsid w:val="001A6DB3"/>
    <w:rsid w:val="001A6E58"/>
    <w:rsid w:val="001A6E94"/>
    <w:rsid w:val="001A6EA0"/>
    <w:rsid w:val="001A7234"/>
    <w:rsid w:val="001A74B3"/>
    <w:rsid w:val="001A7574"/>
    <w:rsid w:val="001A758D"/>
    <w:rsid w:val="001A7644"/>
    <w:rsid w:val="001A7700"/>
    <w:rsid w:val="001A7876"/>
    <w:rsid w:val="001A7A7C"/>
    <w:rsid w:val="001A7BAB"/>
    <w:rsid w:val="001A7D3E"/>
    <w:rsid w:val="001A7DFC"/>
    <w:rsid w:val="001A7ED4"/>
    <w:rsid w:val="001B00B0"/>
    <w:rsid w:val="001B0195"/>
    <w:rsid w:val="001B01E4"/>
    <w:rsid w:val="001B03C2"/>
    <w:rsid w:val="001B03E5"/>
    <w:rsid w:val="001B05A3"/>
    <w:rsid w:val="001B05C2"/>
    <w:rsid w:val="001B0929"/>
    <w:rsid w:val="001B0AF5"/>
    <w:rsid w:val="001B0CCC"/>
    <w:rsid w:val="001B0E00"/>
    <w:rsid w:val="001B0EFC"/>
    <w:rsid w:val="001B0FB0"/>
    <w:rsid w:val="001B1477"/>
    <w:rsid w:val="001B1521"/>
    <w:rsid w:val="001B1603"/>
    <w:rsid w:val="001B166C"/>
    <w:rsid w:val="001B16C3"/>
    <w:rsid w:val="001B17E7"/>
    <w:rsid w:val="001B1837"/>
    <w:rsid w:val="001B18AF"/>
    <w:rsid w:val="001B190D"/>
    <w:rsid w:val="001B193F"/>
    <w:rsid w:val="001B1A8C"/>
    <w:rsid w:val="001B1A94"/>
    <w:rsid w:val="001B1C39"/>
    <w:rsid w:val="001B1C5C"/>
    <w:rsid w:val="001B1E97"/>
    <w:rsid w:val="001B1F72"/>
    <w:rsid w:val="001B2003"/>
    <w:rsid w:val="001B201F"/>
    <w:rsid w:val="001B21CA"/>
    <w:rsid w:val="001B2320"/>
    <w:rsid w:val="001B2631"/>
    <w:rsid w:val="001B2854"/>
    <w:rsid w:val="001B293B"/>
    <w:rsid w:val="001B2F10"/>
    <w:rsid w:val="001B337E"/>
    <w:rsid w:val="001B338A"/>
    <w:rsid w:val="001B33C7"/>
    <w:rsid w:val="001B3401"/>
    <w:rsid w:val="001B342B"/>
    <w:rsid w:val="001B3443"/>
    <w:rsid w:val="001B348C"/>
    <w:rsid w:val="001B3589"/>
    <w:rsid w:val="001B3633"/>
    <w:rsid w:val="001B37F7"/>
    <w:rsid w:val="001B3AC8"/>
    <w:rsid w:val="001B3B27"/>
    <w:rsid w:val="001B3B53"/>
    <w:rsid w:val="001B3CCC"/>
    <w:rsid w:val="001B41B3"/>
    <w:rsid w:val="001B423E"/>
    <w:rsid w:val="001B4348"/>
    <w:rsid w:val="001B43E1"/>
    <w:rsid w:val="001B44C3"/>
    <w:rsid w:val="001B45B1"/>
    <w:rsid w:val="001B460C"/>
    <w:rsid w:val="001B4687"/>
    <w:rsid w:val="001B4762"/>
    <w:rsid w:val="001B4795"/>
    <w:rsid w:val="001B480E"/>
    <w:rsid w:val="001B4825"/>
    <w:rsid w:val="001B48BA"/>
    <w:rsid w:val="001B4912"/>
    <w:rsid w:val="001B49CC"/>
    <w:rsid w:val="001B513A"/>
    <w:rsid w:val="001B5198"/>
    <w:rsid w:val="001B5332"/>
    <w:rsid w:val="001B53EB"/>
    <w:rsid w:val="001B543D"/>
    <w:rsid w:val="001B5526"/>
    <w:rsid w:val="001B559C"/>
    <w:rsid w:val="001B585D"/>
    <w:rsid w:val="001B5990"/>
    <w:rsid w:val="001B5993"/>
    <w:rsid w:val="001B5A64"/>
    <w:rsid w:val="001B5AF1"/>
    <w:rsid w:val="001B5B16"/>
    <w:rsid w:val="001B5CBF"/>
    <w:rsid w:val="001B5EBB"/>
    <w:rsid w:val="001B5EEF"/>
    <w:rsid w:val="001B5F39"/>
    <w:rsid w:val="001B5F96"/>
    <w:rsid w:val="001B6143"/>
    <w:rsid w:val="001B6175"/>
    <w:rsid w:val="001B65D0"/>
    <w:rsid w:val="001B6674"/>
    <w:rsid w:val="001B6882"/>
    <w:rsid w:val="001B68ED"/>
    <w:rsid w:val="001B6C9E"/>
    <w:rsid w:val="001B6DD5"/>
    <w:rsid w:val="001B6E74"/>
    <w:rsid w:val="001B6F9B"/>
    <w:rsid w:val="001B6FE7"/>
    <w:rsid w:val="001B717E"/>
    <w:rsid w:val="001B765C"/>
    <w:rsid w:val="001B7A86"/>
    <w:rsid w:val="001B7D4C"/>
    <w:rsid w:val="001B7D8D"/>
    <w:rsid w:val="001B7DCA"/>
    <w:rsid w:val="001C004C"/>
    <w:rsid w:val="001C013C"/>
    <w:rsid w:val="001C032F"/>
    <w:rsid w:val="001C0648"/>
    <w:rsid w:val="001C067D"/>
    <w:rsid w:val="001C072F"/>
    <w:rsid w:val="001C0828"/>
    <w:rsid w:val="001C08F7"/>
    <w:rsid w:val="001C0B83"/>
    <w:rsid w:val="001C0C8C"/>
    <w:rsid w:val="001C0CD8"/>
    <w:rsid w:val="001C0D63"/>
    <w:rsid w:val="001C0DE4"/>
    <w:rsid w:val="001C0FDE"/>
    <w:rsid w:val="001C102A"/>
    <w:rsid w:val="001C1095"/>
    <w:rsid w:val="001C14A7"/>
    <w:rsid w:val="001C152C"/>
    <w:rsid w:val="001C15A0"/>
    <w:rsid w:val="001C1650"/>
    <w:rsid w:val="001C172A"/>
    <w:rsid w:val="001C18AA"/>
    <w:rsid w:val="001C1957"/>
    <w:rsid w:val="001C1985"/>
    <w:rsid w:val="001C1A8A"/>
    <w:rsid w:val="001C1B40"/>
    <w:rsid w:val="001C1BDF"/>
    <w:rsid w:val="001C1EB6"/>
    <w:rsid w:val="001C1FBB"/>
    <w:rsid w:val="001C2003"/>
    <w:rsid w:val="001C2443"/>
    <w:rsid w:val="001C24A1"/>
    <w:rsid w:val="001C263F"/>
    <w:rsid w:val="001C26AA"/>
    <w:rsid w:val="001C26CD"/>
    <w:rsid w:val="001C26CE"/>
    <w:rsid w:val="001C2780"/>
    <w:rsid w:val="001C2819"/>
    <w:rsid w:val="001C28C4"/>
    <w:rsid w:val="001C2A51"/>
    <w:rsid w:val="001C2AA1"/>
    <w:rsid w:val="001C2AC5"/>
    <w:rsid w:val="001C2C2C"/>
    <w:rsid w:val="001C2CAA"/>
    <w:rsid w:val="001C2D99"/>
    <w:rsid w:val="001C2EB2"/>
    <w:rsid w:val="001C2FD2"/>
    <w:rsid w:val="001C2FE0"/>
    <w:rsid w:val="001C3497"/>
    <w:rsid w:val="001C35E1"/>
    <w:rsid w:val="001C3753"/>
    <w:rsid w:val="001C37C5"/>
    <w:rsid w:val="001C3BB7"/>
    <w:rsid w:val="001C3DDA"/>
    <w:rsid w:val="001C3ECE"/>
    <w:rsid w:val="001C3F15"/>
    <w:rsid w:val="001C3F3D"/>
    <w:rsid w:val="001C3F6C"/>
    <w:rsid w:val="001C4098"/>
    <w:rsid w:val="001C4151"/>
    <w:rsid w:val="001C4181"/>
    <w:rsid w:val="001C41B9"/>
    <w:rsid w:val="001C4B77"/>
    <w:rsid w:val="001C4E51"/>
    <w:rsid w:val="001C53E3"/>
    <w:rsid w:val="001C5558"/>
    <w:rsid w:val="001C5618"/>
    <w:rsid w:val="001C5625"/>
    <w:rsid w:val="001C5746"/>
    <w:rsid w:val="001C588B"/>
    <w:rsid w:val="001C5AE9"/>
    <w:rsid w:val="001C5B94"/>
    <w:rsid w:val="001C5E2F"/>
    <w:rsid w:val="001C5F82"/>
    <w:rsid w:val="001C610D"/>
    <w:rsid w:val="001C6519"/>
    <w:rsid w:val="001C674B"/>
    <w:rsid w:val="001C67A5"/>
    <w:rsid w:val="001C6840"/>
    <w:rsid w:val="001C6842"/>
    <w:rsid w:val="001C68E5"/>
    <w:rsid w:val="001C69B4"/>
    <w:rsid w:val="001C6CFC"/>
    <w:rsid w:val="001C70DD"/>
    <w:rsid w:val="001C7142"/>
    <w:rsid w:val="001C7214"/>
    <w:rsid w:val="001C729D"/>
    <w:rsid w:val="001C7390"/>
    <w:rsid w:val="001C751F"/>
    <w:rsid w:val="001C76EB"/>
    <w:rsid w:val="001C7801"/>
    <w:rsid w:val="001C79A8"/>
    <w:rsid w:val="001C7A4A"/>
    <w:rsid w:val="001C7C9A"/>
    <w:rsid w:val="001C7DA0"/>
    <w:rsid w:val="001C7E3E"/>
    <w:rsid w:val="001C7EBF"/>
    <w:rsid w:val="001D0070"/>
    <w:rsid w:val="001D00EB"/>
    <w:rsid w:val="001D01C2"/>
    <w:rsid w:val="001D0246"/>
    <w:rsid w:val="001D033D"/>
    <w:rsid w:val="001D09BD"/>
    <w:rsid w:val="001D0AE4"/>
    <w:rsid w:val="001D0AEF"/>
    <w:rsid w:val="001D0B68"/>
    <w:rsid w:val="001D0C07"/>
    <w:rsid w:val="001D0C56"/>
    <w:rsid w:val="001D0D1A"/>
    <w:rsid w:val="001D0DB8"/>
    <w:rsid w:val="001D0DF2"/>
    <w:rsid w:val="001D0EE7"/>
    <w:rsid w:val="001D1622"/>
    <w:rsid w:val="001D163C"/>
    <w:rsid w:val="001D17CD"/>
    <w:rsid w:val="001D1B84"/>
    <w:rsid w:val="001D209A"/>
    <w:rsid w:val="001D20F0"/>
    <w:rsid w:val="001D226A"/>
    <w:rsid w:val="001D2458"/>
    <w:rsid w:val="001D2783"/>
    <w:rsid w:val="001D2AF1"/>
    <w:rsid w:val="001D3030"/>
    <w:rsid w:val="001D3587"/>
    <w:rsid w:val="001D3701"/>
    <w:rsid w:val="001D3A8A"/>
    <w:rsid w:val="001D3AA1"/>
    <w:rsid w:val="001D3C6A"/>
    <w:rsid w:val="001D41A8"/>
    <w:rsid w:val="001D41D4"/>
    <w:rsid w:val="001D4516"/>
    <w:rsid w:val="001D45C9"/>
    <w:rsid w:val="001D4756"/>
    <w:rsid w:val="001D4787"/>
    <w:rsid w:val="001D4835"/>
    <w:rsid w:val="001D4853"/>
    <w:rsid w:val="001D4AAA"/>
    <w:rsid w:val="001D4B21"/>
    <w:rsid w:val="001D4B72"/>
    <w:rsid w:val="001D4E3F"/>
    <w:rsid w:val="001D4EAC"/>
    <w:rsid w:val="001D4F5E"/>
    <w:rsid w:val="001D4FE5"/>
    <w:rsid w:val="001D507E"/>
    <w:rsid w:val="001D53FF"/>
    <w:rsid w:val="001D5415"/>
    <w:rsid w:val="001D5551"/>
    <w:rsid w:val="001D5778"/>
    <w:rsid w:val="001D593B"/>
    <w:rsid w:val="001D5A0B"/>
    <w:rsid w:val="001D5AAE"/>
    <w:rsid w:val="001D5BAB"/>
    <w:rsid w:val="001D5C9F"/>
    <w:rsid w:val="001D6102"/>
    <w:rsid w:val="001D6272"/>
    <w:rsid w:val="001D63D6"/>
    <w:rsid w:val="001D658B"/>
    <w:rsid w:val="001D674F"/>
    <w:rsid w:val="001D67D0"/>
    <w:rsid w:val="001D68CB"/>
    <w:rsid w:val="001D69CA"/>
    <w:rsid w:val="001D6A06"/>
    <w:rsid w:val="001D6B33"/>
    <w:rsid w:val="001D6C05"/>
    <w:rsid w:val="001D6C1F"/>
    <w:rsid w:val="001D6C77"/>
    <w:rsid w:val="001D6C8F"/>
    <w:rsid w:val="001D6CFD"/>
    <w:rsid w:val="001D6D3D"/>
    <w:rsid w:val="001D72F9"/>
    <w:rsid w:val="001D730C"/>
    <w:rsid w:val="001D73E5"/>
    <w:rsid w:val="001D7647"/>
    <w:rsid w:val="001D7846"/>
    <w:rsid w:val="001D7927"/>
    <w:rsid w:val="001D7BC6"/>
    <w:rsid w:val="001D7C3C"/>
    <w:rsid w:val="001D7C4E"/>
    <w:rsid w:val="001D7EB6"/>
    <w:rsid w:val="001D7F51"/>
    <w:rsid w:val="001D7F93"/>
    <w:rsid w:val="001E0043"/>
    <w:rsid w:val="001E034F"/>
    <w:rsid w:val="001E03B5"/>
    <w:rsid w:val="001E051D"/>
    <w:rsid w:val="001E05FB"/>
    <w:rsid w:val="001E0646"/>
    <w:rsid w:val="001E0746"/>
    <w:rsid w:val="001E0776"/>
    <w:rsid w:val="001E07E8"/>
    <w:rsid w:val="001E096A"/>
    <w:rsid w:val="001E0ACA"/>
    <w:rsid w:val="001E0B0F"/>
    <w:rsid w:val="001E0CEF"/>
    <w:rsid w:val="001E0D3D"/>
    <w:rsid w:val="001E0ECA"/>
    <w:rsid w:val="001E1015"/>
    <w:rsid w:val="001E113F"/>
    <w:rsid w:val="001E1192"/>
    <w:rsid w:val="001E123A"/>
    <w:rsid w:val="001E1440"/>
    <w:rsid w:val="001E146E"/>
    <w:rsid w:val="001E16A2"/>
    <w:rsid w:val="001E1732"/>
    <w:rsid w:val="001E177F"/>
    <w:rsid w:val="001E1939"/>
    <w:rsid w:val="001E1953"/>
    <w:rsid w:val="001E19E1"/>
    <w:rsid w:val="001E19F4"/>
    <w:rsid w:val="001E1A5B"/>
    <w:rsid w:val="001E1CA6"/>
    <w:rsid w:val="001E1EC9"/>
    <w:rsid w:val="001E2072"/>
    <w:rsid w:val="001E2093"/>
    <w:rsid w:val="001E20CF"/>
    <w:rsid w:val="001E20F9"/>
    <w:rsid w:val="001E234B"/>
    <w:rsid w:val="001E2467"/>
    <w:rsid w:val="001E24F4"/>
    <w:rsid w:val="001E2602"/>
    <w:rsid w:val="001E2649"/>
    <w:rsid w:val="001E2673"/>
    <w:rsid w:val="001E26B2"/>
    <w:rsid w:val="001E2778"/>
    <w:rsid w:val="001E2A66"/>
    <w:rsid w:val="001E2AE3"/>
    <w:rsid w:val="001E2BC1"/>
    <w:rsid w:val="001E2D81"/>
    <w:rsid w:val="001E2DC1"/>
    <w:rsid w:val="001E2E7D"/>
    <w:rsid w:val="001E2FA6"/>
    <w:rsid w:val="001E3002"/>
    <w:rsid w:val="001E31B4"/>
    <w:rsid w:val="001E3207"/>
    <w:rsid w:val="001E3546"/>
    <w:rsid w:val="001E35DC"/>
    <w:rsid w:val="001E36E2"/>
    <w:rsid w:val="001E37EA"/>
    <w:rsid w:val="001E389A"/>
    <w:rsid w:val="001E3B00"/>
    <w:rsid w:val="001E3C77"/>
    <w:rsid w:val="001E3E00"/>
    <w:rsid w:val="001E3E01"/>
    <w:rsid w:val="001E3E66"/>
    <w:rsid w:val="001E3E7E"/>
    <w:rsid w:val="001E4307"/>
    <w:rsid w:val="001E4341"/>
    <w:rsid w:val="001E4588"/>
    <w:rsid w:val="001E4596"/>
    <w:rsid w:val="001E4706"/>
    <w:rsid w:val="001E4863"/>
    <w:rsid w:val="001E4874"/>
    <w:rsid w:val="001E49F4"/>
    <w:rsid w:val="001E4B26"/>
    <w:rsid w:val="001E4BE7"/>
    <w:rsid w:val="001E4E69"/>
    <w:rsid w:val="001E507F"/>
    <w:rsid w:val="001E557F"/>
    <w:rsid w:val="001E55CA"/>
    <w:rsid w:val="001E5812"/>
    <w:rsid w:val="001E58E4"/>
    <w:rsid w:val="001E59A7"/>
    <w:rsid w:val="001E5B1E"/>
    <w:rsid w:val="001E5B79"/>
    <w:rsid w:val="001E5FB6"/>
    <w:rsid w:val="001E6051"/>
    <w:rsid w:val="001E62EF"/>
    <w:rsid w:val="001E6392"/>
    <w:rsid w:val="001E63B3"/>
    <w:rsid w:val="001E6403"/>
    <w:rsid w:val="001E6549"/>
    <w:rsid w:val="001E67FF"/>
    <w:rsid w:val="001E68C9"/>
    <w:rsid w:val="001E68F7"/>
    <w:rsid w:val="001E694E"/>
    <w:rsid w:val="001E6DE4"/>
    <w:rsid w:val="001E6E1A"/>
    <w:rsid w:val="001E6E2D"/>
    <w:rsid w:val="001E6EB8"/>
    <w:rsid w:val="001E709A"/>
    <w:rsid w:val="001E72BC"/>
    <w:rsid w:val="001E73E6"/>
    <w:rsid w:val="001E76C3"/>
    <w:rsid w:val="001E77E2"/>
    <w:rsid w:val="001E79C2"/>
    <w:rsid w:val="001E79F7"/>
    <w:rsid w:val="001E7BD7"/>
    <w:rsid w:val="001E7D6C"/>
    <w:rsid w:val="001E7E30"/>
    <w:rsid w:val="001F011B"/>
    <w:rsid w:val="001F0180"/>
    <w:rsid w:val="001F0189"/>
    <w:rsid w:val="001F0208"/>
    <w:rsid w:val="001F0397"/>
    <w:rsid w:val="001F03AD"/>
    <w:rsid w:val="001F051E"/>
    <w:rsid w:val="001F0814"/>
    <w:rsid w:val="001F0889"/>
    <w:rsid w:val="001F0B52"/>
    <w:rsid w:val="001F0B97"/>
    <w:rsid w:val="001F0CC0"/>
    <w:rsid w:val="001F0CDF"/>
    <w:rsid w:val="001F0E16"/>
    <w:rsid w:val="001F0F5B"/>
    <w:rsid w:val="001F0F85"/>
    <w:rsid w:val="001F10F2"/>
    <w:rsid w:val="001F1294"/>
    <w:rsid w:val="001F1571"/>
    <w:rsid w:val="001F15EA"/>
    <w:rsid w:val="001F170C"/>
    <w:rsid w:val="001F1810"/>
    <w:rsid w:val="001F1C87"/>
    <w:rsid w:val="001F1CF6"/>
    <w:rsid w:val="001F1D9A"/>
    <w:rsid w:val="001F1F7F"/>
    <w:rsid w:val="001F2138"/>
    <w:rsid w:val="001F229A"/>
    <w:rsid w:val="001F231E"/>
    <w:rsid w:val="001F2709"/>
    <w:rsid w:val="001F2730"/>
    <w:rsid w:val="001F276C"/>
    <w:rsid w:val="001F27B8"/>
    <w:rsid w:val="001F28B7"/>
    <w:rsid w:val="001F28FD"/>
    <w:rsid w:val="001F2BAB"/>
    <w:rsid w:val="001F2F65"/>
    <w:rsid w:val="001F300E"/>
    <w:rsid w:val="001F3053"/>
    <w:rsid w:val="001F314F"/>
    <w:rsid w:val="001F3189"/>
    <w:rsid w:val="001F35D5"/>
    <w:rsid w:val="001F368B"/>
    <w:rsid w:val="001F3809"/>
    <w:rsid w:val="001F3898"/>
    <w:rsid w:val="001F38C2"/>
    <w:rsid w:val="001F38E8"/>
    <w:rsid w:val="001F394A"/>
    <w:rsid w:val="001F3AC4"/>
    <w:rsid w:val="001F3B24"/>
    <w:rsid w:val="001F3D0F"/>
    <w:rsid w:val="001F3F38"/>
    <w:rsid w:val="001F400D"/>
    <w:rsid w:val="001F41F6"/>
    <w:rsid w:val="001F42FF"/>
    <w:rsid w:val="001F43BD"/>
    <w:rsid w:val="001F43F3"/>
    <w:rsid w:val="001F45A9"/>
    <w:rsid w:val="001F4665"/>
    <w:rsid w:val="001F4706"/>
    <w:rsid w:val="001F4B20"/>
    <w:rsid w:val="001F4DF5"/>
    <w:rsid w:val="001F4E8E"/>
    <w:rsid w:val="001F4FA2"/>
    <w:rsid w:val="001F502B"/>
    <w:rsid w:val="001F5035"/>
    <w:rsid w:val="001F50C1"/>
    <w:rsid w:val="001F50CA"/>
    <w:rsid w:val="001F50F6"/>
    <w:rsid w:val="001F555F"/>
    <w:rsid w:val="001F569D"/>
    <w:rsid w:val="001F5A10"/>
    <w:rsid w:val="001F5BC2"/>
    <w:rsid w:val="001F5C97"/>
    <w:rsid w:val="001F5E67"/>
    <w:rsid w:val="001F60D8"/>
    <w:rsid w:val="001F6240"/>
    <w:rsid w:val="001F6269"/>
    <w:rsid w:val="001F63BB"/>
    <w:rsid w:val="001F63D6"/>
    <w:rsid w:val="001F6411"/>
    <w:rsid w:val="001F6486"/>
    <w:rsid w:val="001F65EA"/>
    <w:rsid w:val="001F6667"/>
    <w:rsid w:val="001F6858"/>
    <w:rsid w:val="001F685C"/>
    <w:rsid w:val="001F6B2B"/>
    <w:rsid w:val="001F6C5A"/>
    <w:rsid w:val="001F6C7D"/>
    <w:rsid w:val="001F7172"/>
    <w:rsid w:val="001F7493"/>
    <w:rsid w:val="001F75B8"/>
    <w:rsid w:val="001F7723"/>
    <w:rsid w:val="001F7873"/>
    <w:rsid w:val="001F7AA6"/>
    <w:rsid w:val="001F7B48"/>
    <w:rsid w:val="001F7B85"/>
    <w:rsid w:val="001F7CBD"/>
    <w:rsid w:val="001F7D9B"/>
    <w:rsid w:val="001F7E3B"/>
    <w:rsid w:val="001F7E9E"/>
    <w:rsid w:val="001F7F39"/>
    <w:rsid w:val="00200061"/>
    <w:rsid w:val="0020010B"/>
    <w:rsid w:val="00200324"/>
    <w:rsid w:val="00200470"/>
    <w:rsid w:val="00200826"/>
    <w:rsid w:val="0020083B"/>
    <w:rsid w:val="0020090A"/>
    <w:rsid w:val="002009CD"/>
    <w:rsid w:val="00200B49"/>
    <w:rsid w:val="00200D7E"/>
    <w:rsid w:val="00200F16"/>
    <w:rsid w:val="00200F45"/>
    <w:rsid w:val="00201011"/>
    <w:rsid w:val="00201125"/>
    <w:rsid w:val="00201439"/>
    <w:rsid w:val="002016E5"/>
    <w:rsid w:val="0020170A"/>
    <w:rsid w:val="00201830"/>
    <w:rsid w:val="0020199E"/>
    <w:rsid w:val="00201B64"/>
    <w:rsid w:val="00201E59"/>
    <w:rsid w:val="0020200D"/>
    <w:rsid w:val="00202031"/>
    <w:rsid w:val="00202033"/>
    <w:rsid w:val="002020DE"/>
    <w:rsid w:val="0020226D"/>
    <w:rsid w:val="002026D8"/>
    <w:rsid w:val="00202A4F"/>
    <w:rsid w:val="00202AD5"/>
    <w:rsid w:val="00202BC7"/>
    <w:rsid w:val="00202C6F"/>
    <w:rsid w:val="00202DB4"/>
    <w:rsid w:val="00202E80"/>
    <w:rsid w:val="002030EF"/>
    <w:rsid w:val="00203107"/>
    <w:rsid w:val="00203110"/>
    <w:rsid w:val="00203126"/>
    <w:rsid w:val="00203311"/>
    <w:rsid w:val="002035B5"/>
    <w:rsid w:val="002036D3"/>
    <w:rsid w:val="00203711"/>
    <w:rsid w:val="00203768"/>
    <w:rsid w:val="00203C58"/>
    <w:rsid w:val="00203CF8"/>
    <w:rsid w:val="00203DA1"/>
    <w:rsid w:val="00203DDF"/>
    <w:rsid w:val="00203E36"/>
    <w:rsid w:val="00203EA6"/>
    <w:rsid w:val="0020403F"/>
    <w:rsid w:val="002041BF"/>
    <w:rsid w:val="00204229"/>
    <w:rsid w:val="00204534"/>
    <w:rsid w:val="002045E0"/>
    <w:rsid w:val="00204701"/>
    <w:rsid w:val="00204BEE"/>
    <w:rsid w:val="00204D3F"/>
    <w:rsid w:val="00204F5E"/>
    <w:rsid w:val="002050D1"/>
    <w:rsid w:val="002051D5"/>
    <w:rsid w:val="002052FF"/>
    <w:rsid w:val="0020544C"/>
    <w:rsid w:val="0020555B"/>
    <w:rsid w:val="002055C6"/>
    <w:rsid w:val="002056BE"/>
    <w:rsid w:val="00205777"/>
    <w:rsid w:val="00205854"/>
    <w:rsid w:val="00205A8B"/>
    <w:rsid w:val="00205BC3"/>
    <w:rsid w:val="00205BCE"/>
    <w:rsid w:val="00205C46"/>
    <w:rsid w:val="00205D20"/>
    <w:rsid w:val="00205D64"/>
    <w:rsid w:val="00205D8C"/>
    <w:rsid w:val="00205F91"/>
    <w:rsid w:val="0020607B"/>
    <w:rsid w:val="00206161"/>
    <w:rsid w:val="002061EB"/>
    <w:rsid w:val="002061F4"/>
    <w:rsid w:val="002063C4"/>
    <w:rsid w:val="00206592"/>
    <w:rsid w:val="0020671A"/>
    <w:rsid w:val="002067A8"/>
    <w:rsid w:val="00206963"/>
    <w:rsid w:val="00206973"/>
    <w:rsid w:val="00206B71"/>
    <w:rsid w:val="00206BFD"/>
    <w:rsid w:val="00206C37"/>
    <w:rsid w:val="00206D05"/>
    <w:rsid w:val="00206E1A"/>
    <w:rsid w:val="00206EB2"/>
    <w:rsid w:val="00206EC4"/>
    <w:rsid w:val="00206F6E"/>
    <w:rsid w:val="00206FF1"/>
    <w:rsid w:val="0020718E"/>
    <w:rsid w:val="00207450"/>
    <w:rsid w:val="002074CE"/>
    <w:rsid w:val="0020761E"/>
    <w:rsid w:val="00207654"/>
    <w:rsid w:val="002076B7"/>
    <w:rsid w:val="0020796B"/>
    <w:rsid w:val="00207A26"/>
    <w:rsid w:val="00207AF7"/>
    <w:rsid w:val="00207C65"/>
    <w:rsid w:val="00207DAC"/>
    <w:rsid w:val="00207EFB"/>
    <w:rsid w:val="002100F4"/>
    <w:rsid w:val="00210310"/>
    <w:rsid w:val="002105F7"/>
    <w:rsid w:val="00210601"/>
    <w:rsid w:val="00210695"/>
    <w:rsid w:val="0021082A"/>
    <w:rsid w:val="0021085A"/>
    <w:rsid w:val="002108B6"/>
    <w:rsid w:val="002108C2"/>
    <w:rsid w:val="0021097C"/>
    <w:rsid w:val="00210A7C"/>
    <w:rsid w:val="00210DF3"/>
    <w:rsid w:val="0021100E"/>
    <w:rsid w:val="002111E3"/>
    <w:rsid w:val="002112C7"/>
    <w:rsid w:val="002113FD"/>
    <w:rsid w:val="002114AD"/>
    <w:rsid w:val="002115C0"/>
    <w:rsid w:val="0021169E"/>
    <w:rsid w:val="0021171A"/>
    <w:rsid w:val="00211A73"/>
    <w:rsid w:val="00211AE3"/>
    <w:rsid w:val="00211C15"/>
    <w:rsid w:val="00211D1A"/>
    <w:rsid w:val="00212185"/>
    <w:rsid w:val="002121AB"/>
    <w:rsid w:val="00212250"/>
    <w:rsid w:val="00212975"/>
    <w:rsid w:val="002129AE"/>
    <w:rsid w:val="00212A38"/>
    <w:rsid w:val="00212AF8"/>
    <w:rsid w:val="00212B7D"/>
    <w:rsid w:val="00212BB5"/>
    <w:rsid w:val="00212BBC"/>
    <w:rsid w:val="00212BEA"/>
    <w:rsid w:val="00212CF5"/>
    <w:rsid w:val="00212E0F"/>
    <w:rsid w:val="00212F2A"/>
    <w:rsid w:val="00212F79"/>
    <w:rsid w:val="0021300D"/>
    <w:rsid w:val="002132C5"/>
    <w:rsid w:val="00213442"/>
    <w:rsid w:val="00213592"/>
    <w:rsid w:val="00213891"/>
    <w:rsid w:val="002138DC"/>
    <w:rsid w:val="00213C22"/>
    <w:rsid w:val="00213DA0"/>
    <w:rsid w:val="00213EB4"/>
    <w:rsid w:val="00213EE5"/>
    <w:rsid w:val="00213F0B"/>
    <w:rsid w:val="00214099"/>
    <w:rsid w:val="00214107"/>
    <w:rsid w:val="002144C0"/>
    <w:rsid w:val="002145B7"/>
    <w:rsid w:val="002145D3"/>
    <w:rsid w:val="00214773"/>
    <w:rsid w:val="002147AA"/>
    <w:rsid w:val="002147B7"/>
    <w:rsid w:val="002149C9"/>
    <w:rsid w:val="00214AF0"/>
    <w:rsid w:val="00214D48"/>
    <w:rsid w:val="00214F47"/>
    <w:rsid w:val="002150F7"/>
    <w:rsid w:val="0021516D"/>
    <w:rsid w:val="002152E5"/>
    <w:rsid w:val="002155D3"/>
    <w:rsid w:val="00215607"/>
    <w:rsid w:val="00215C29"/>
    <w:rsid w:val="00215CDD"/>
    <w:rsid w:val="00215D42"/>
    <w:rsid w:val="00215ED4"/>
    <w:rsid w:val="00215F15"/>
    <w:rsid w:val="00215FD0"/>
    <w:rsid w:val="002161AE"/>
    <w:rsid w:val="002162A1"/>
    <w:rsid w:val="00216340"/>
    <w:rsid w:val="002165F6"/>
    <w:rsid w:val="00216612"/>
    <w:rsid w:val="00216633"/>
    <w:rsid w:val="002167B4"/>
    <w:rsid w:val="0021682D"/>
    <w:rsid w:val="002169B6"/>
    <w:rsid w:val="002169F9"/>
    <w:rsid w:val="00216B00"/>
    <w:rsid w:val="00216B4E"/>
    <w:rsid w:val="00216DD6"/>
    <w:rsid w:val="00216F22"/>
    <w:rsid w:val="002173D9"/>
    <w:rsid w:val="00217462"/>
    <w:rsid w:val="00217463"/>
    <w:rsid w:val="0021753B"/>
    <w:rsid w:val="002175F5"/>
    <w:rsid w:val="0021772A"/>
    <w:rsid w:val="002178FE"/>
    <w:rsid w:val="00217B1F"/>
    <w:rsid w:val="00217D09"/>
    <w:rsid w:val="00217DFE"/>
    <w:rsid w:val="00217E80"/>
    <w:rsid w:val="00217F38"/>
    <w:rsid w:val="0022021A"/>
    <w:rsid w:val="002203C2"/>
    <w:rsid w:val="0022044A"/>
    <w:rsid w:val="0022058C"/>
    <w:rsid w:val="0022058D"/>
    <w:rsid w:val="00220637"/>
    <w:rsid w:val="002206BB"/>
    <w:rsid w:val="0022085F"/>
    <w:rsid w:val="00220D21"/>
    <w:rsid w:val="00220D5D"/>
    <w:rsid w:val="00220DC3"/>
    <w:rsid w:val="00220E30"/>
    <w:rsid w:val="00220F37"/>
    <w:rsid w:val="00221209"/>
    <w:rsid w:val="00221296"/>
    <w:rsid w:val="00221422"/>
    <w:rsid w:val="0022153B"/>
    <w:rsid w:val="00221664"/>
    <w:rsid w:val="00221AED"/>
    <w:rsid w:val="00221B6A"/>
    <w:rsid w:val="00221B9E"/>
    <w:rsid w:val="00221EAC"/>
    <w:rsid w:val="00221EE3"/>
    <w:rsid w:val="0022219C"/>
    <w:rsid w:val="00222231"/>
    <w:rsid w:val="00222609"/>
    <w:rsid w:val="00222629"/>
    <w:rsid w:val="002227B6"/>
    <w:rsid w:val="002228D5"/>
    <w:rsid w:val="002229DB"/>
    <w:rsid w:val="00222AB3"/>
    <w:rsid w:val="00222AC8"/>
    <w:rsid w:val="00222C7B"/>
    <w:rsid w:val="00222D6C"/>
    <w:rsid w:val="00222DC5"/>
    <w:rsid w:val="00222E15"/>
    <w:rsid w:val="00222E2F"/>
    <w:rsid w:val="00222F46"/>
    <w:rsid w:val="00223088"/>
    <w:rsid w:val="00223139"/>
    <w:rsid w:val="0022314C"/>
    <w:rsid w:val="00223278"/>
    <w:rsid w:val="002232AD"/>
    <w:rsid w:val="0022331C"/>
    <w:rsid w:val="00223814"/>
    <w:rsid w:val="00223899"/>
    <w:rsid w:val="00223940"/>
    <w:rsid w:val="00223B1E"/>
    <w:rsid w:val="00223D6B"/>
    <w:rsid w:val="002240CE"/>
    <w:rsid w:val="00224135"/>
    <w:rsid w:val="002241A5"/>
    <w:rsid w:val="002241DB"/>
    <w:rsid w:val="00224723"/>
    <w:rsid w:val="00224792"/>
    <w:rsid w:val="002247F1"/>
    <w:rsid w:val="00224A1D"/>
    <w:rsid w:val="00224AC8"/>
    <w:rsid w:val="00224DA4"/>
    <w:rsid w:val="00224DC4"/>
    <w:rsid w:val="00224E6F"/>
    <w:rsid w:val="00224ED6"/>
    <w:rsid w:val="00224F2F"/>
    <w:rsid w:val="00224F66"/>
    <w:rsid w:val="00225044"/>
    <w:rsid w:val="00225144"/>
    <w:rsid w:val="0022517F"/>
    <w:rsid w:val="00225235"/>
    <w:rsid w:val="002252E6"/>
    <w:rsid w:val="00225887"/>
    <w:rsid w:val="00225896"/>
    <w:rsid w:val="002258D9"/>
    <w:rsid w:val="00225B78"/>
    <w:rsid w:val="00225D80"/>
    <w:rsid w:val="00225DB8"/>
    <w:rsid w:val="00225DF2"/>
    <w:rsid w:val="00225E0E"/>
    <w:rsid w:val="00225F66"/>
    <w:rsid w:val="00226095"/>
    <w:rsid w:val="0022611E"/>
    <w:rsid w:val="00226178"/>
    <w:rsid w:val="002262DB"/>
    <w:rsid w:val="002265AF"/>
    <w:rsid w:val="002266BB"/>
    <w:rsid w:val="002266D7"/>
    <w:rsid w:val="002267AE"/>
    <w:rsid w:val="002267F4"/>
    <w:rsid w:val="00226849"/>
    <w:rsid w:val="0022695A"/>
    <w:rsid w:val="00226A56"/>
    <w:rsid w:val="00226A86"/>
    <w:rsid w:val="00226C18"/>
    <w:rsid w:val="00226CA6"/>
    <w:rsid w:val="00226E3F"/>
    <w:rsid w:val="00226E4E"/>
    <w:rsid w:val="00226F6A"/>
    <w:rsid w:val="00227262"/>
    <w:rsid w:val="0022729C"/>
    <w:rsid w:val="0022746E"/>
    <w:rsid w:val="00227514"/>
    <w:rsid w:val="002279FE"/>
    <w:rsid w:val="00227B37"/>
    <w:rsid w:val="00227BD2"/>
    <w:rsid w:val="00227D03"/>
    <w:rsid w:val="00227E16"/>
    <w:rsid w:val="00227ED4"/>
    <w:rsid w:val="00227FB8"/>
    <w:rsid w:val="00230040"/>
    <w:rsid w:val="00230048"/>
    <w:rsid w:val="002300E6"/>
    <w:rsid w:val="002301EA"/>
    <w:rsid w:val="0023032F"/>
    <w:rsid w:val="00230557"/>
    <w:rsid w:val="002305C9"/>
    <w:rsid w:val="00230619"/>
    <w:rsid w:val="00230630"/>
    <w:rsid w:val="00230802"/>
    <w:rsid w:val="002308DA"/>
    <w:rsid w:val="00230FFA"/>
    <w:rsid w:val="002310D1"/>
    <w:rsid w:val="002310DB"/>
    <w:rsid w:val="002310E9"/>
    <w:rsid w:val="0023138C"/>
    <w:rsid w:val="00231540"/>
    <w:rsid w:val="00231925"/>
    <w:rsid w:val="00231932"/>
    <w:rsid w:val="00231A0B"/>
    <w:rsid w:val="00231CE9"/>
    <w:rsid w:val="00231D10"/>
    <w:rsid w:val="00231E16"/>
    <w:rsid w:val="00231FB7"/>
    <w:rsid w:val="0023233A"/>
    <w:rsid w:val="002323DB"/>
    <w:rsid w:val="00232476"/>
    <w:rsid w:val="0023255A"/>
    <w:rsid w:val="00232675"/>
    <w:rsid w:val="00232956"/>
    <w:rsid w:val="0023298D"/>
    <w:rsid w:val="00232D70"/>
    <w:rsid w:val="00232D75"/>
    <w:rsid w:val="00232DEF"/>
    <w:rsid w:val="00232F8E"/>
    <w:rsid w:val="00232FC7"/>
    <w:rsid w:val="00232FD8"/>
    <w:rsid w:val="00233074"/>
    <w:rsid w:val="00233332"/>
    <w:rsid w:val="00233370"/>
    <w:rsid w:val="002333FA"/>
    <w:rsid w:val="002336C9"/>
    <w:rsid w:val="0023371A"/>
    <w:rsid w:val="0023372D"/>
    <w:rsid w:val="0023390D"/>
    <w:rsid w:val="00233A55"/>
    <w:rsid w:val="00233D0D"/>
    <w:rsid w:val="00233D3A"/>
    <w:rsid w:val="00233F05"/>
    <w:rsid w:val="0023457C"/>
    <w:rsid w:val="00234594"/>
    <w:rsid w:val="0023461C"/>
    <w:rsid w:val="00234889"/>
    <w:rsid w:val="002348B7"/>
    <w:rsid w:val="002349CB"/>
    <w:rsid w:val="00234A2C"/>
    <w:rsid w:val="00234A93"/>
    <w:rsid w:val="00234D3D"/>
    <w:rsid w:val="00234FC0"/>
    <w:rsid w:val="00235069"/>
    <w:rsid w:val="0023529E"/>
    <w:rsid w:val="002352C0"/>
    <w:rsid w:val="00235482"/>
    <w:rsid w:val="002354DE"/>
    <w:rsid w:val="002355B4"/>
    <w:rsid w:val="002356E5"/>
    <w:rsid w:val="00235840"/>
    <w:rsid w:val="002358AF"/>
    <w:rsid w:val="002358DE"/>
    <w:rsid w:val="00235975"/>
    <w:rsid w:val="002359CD"/>
    <w:rsid w:val="00235B48"/>
    <w:rsid w:val="00235DD0"/>
    <w:rsid w:val="00235F25"/>
    <w:rsid w:val="00235F2B"/>
    <w:rsid w:val="002362E8"/>
    <w:rsid w:val="00236383"/>
    <w:rsid w:val="002363D4"/>
    <w:rsid w:val="00236561"/>
    <w:rsid w:val="002365E8"/>
    <w:rsid w:val="0023668C"/>
    <w:rsid w:val="002366BA"/>
    <w:rsid w:val="0023683E"/>
    <w:rsid w:val="00236927"/>
    <w:rsid w:val="00236BB7"/>
    <w:rsid w:val="00236D3A"/>
    <w:rsid w:val="00236E82"/>
    <w:rsid w:val="00236EC7"/>
    <w:rsid w:val="00236F53"/>
    <w:rsid w:val="00236FB1"/>
    <w:rsid w:val="002370F5"/>
    <w:rsid w:val="00237403"/>
    <w:rsid w:val="00237552"/>
    <w:rsid w:val="00237606"/>
    <w:rsid w:val="002376D4"/>
    <w:rsid w:val="002377C7"/>
    <w:rsid w:val="002378DB"/>
    <w:rsid w:val="00237AC7"/>
    <w:rsid w:val="00237BA5"/>
    <w:rsid w:val="00237C90"/>
    <w:rsid w:val="00237ECB"/>
    <w:rsid w:val="00237EDF"/>
    <w:rsid w:val="00237F91"/>
    <w:rsid w:val="00240099"/>
    <w:rsid w:val="002400C9"/>
    <w:rsid w:val="002400EB"/>
    <w:rsid w:val="0024057F"/>
    <w:rsid w:val="0024066D"/>
    <w:rsid w:val="002406FB"/>
    <w:rsid w:val="002407CB"/>
    <w:rsid w:val="00240A1B"/>
    <w:rsid w:val="00240A81"/>
    <w:rsid w:val="00240ECC"/>
    <w:rsid w:val="00240EFF"/>
    <w:rsid w:val="00240F27"/>
    <w:rsid w:val="00240FFA"/>
    <w:rsid w:val="002411E0"/>
    <w:rsid w:val="0024124E"/>
    <w:rsid w:val="002413F9"/>
    <w:rsid w:val="00241429"/>
    <w:rsid w:val="00241536"/>
    <w:rsid w:val="00241618"/>
    <w:rsid w:val="00241724"/>
    <w:rsid w:val="00241A64"/>
    <w:rsid w:val="00241B8D"/>
    <w:rsid w:val="00241BE7"/>
    <w:rsid w:val="00241BF4"/>
    <w:rsid w:val="00241C59"/>
    <w:rsid w:val="00241D60"/>
    <w:rsid w:val="00241D98"/>
    <w:rsid w:val="00241E3C"/>
    <w:rsid w:val="00241ED7"/>
    <w:rsid w:val="002420CB"/>
    <w:rsid w:val="002421F1"/>
    <w:rsid w:val="00242398"/>
    <w:rsid w:val="002424BE"/>
    <w:rsid w:val="0024276A"/>
    <w:rsid w:val="00242805"/>
    <w:rsid w:val="002429D9"/>
    <w:rsid w:val="00242A98"/>
    <w:rsid w:val="00242B0A"/>
    <w:rsid w:val="00242BA2"/>
    <w:rsid w:val="00242BA3"/>
    <w:rsid w:val="00242ED6"/>
    <w:rsid w:val="00243202"/>
    <w:rsid w:val="0024325A"/>
    <w:rsid w:val="002433DA"/>
    <w:rsid w:val="00243416"/>
    <w:rsid w:val="00243438"/>
    <w:rsid w:val="0024385D"/>
    <w:rsid w:val="002438B5"/>
    <w:rsid w:val="00243A06"/>
    <w:rsid w:val="00243B06"/>
    <w:rsid w:val="00243B65"/>
    <w:rsid w:val="00243BE2"/>
    <w:rsid w:val="00243C88"/>
    <w:rsid w:val="00243D00"/>
    <w:rsid w:val="00243E41"/>
    <w:rsid w:val="00244081"/>
    <w:rsid w:val="00244186"/>
    <w:rsid w:val="002441E7"/>
    <w:rsid w:val="0024432B"/>
    <w:rsid w:val="00244498"/>
    <w:rsid w:val="0024454B"/>
    <w:rsid w:val="002448A8"/>
    <w:rsid w:val="0024493E"/>
    <w:rsid w:val="0024498A"/>
    <w:rsid w:val="00244A37"/>
    <w:rsid w:val="00244B1C"/>
    <w:rsid w:val="00244C11"/>
    <w:rsid w:val="00244CFB"/>
    <w:rsid w:val="002451E7"/>
    <w:rsid w:val="00245345"/>
    <w:rsid w:val="00245372"/>
    <w:rsid w:val="002454FD"/>
    <w:rsid w:val="002455A2"/>
    <w:rsid w:val="002456A5"/>
    <w:rsid w:val="00245768"/>
    <w:rsid w:val="002457A5"/>
    <w:rsid w:val="002457D0"/>
    <w:rsid w:val="00245C0E"/>
    <w:rsid w:val="00245D71"/>
    <w:rsid w:val="00245E43"/>
    <w:rsid w:val="0024605D"/>
    <w:rsid w:val="00246087"/>
    <w:rsid w:val="0024629F"/>
    <w:rsid w:val="00246348"/>
    <w:rsid w:val="00246583"/>
    <w:rsid w:val="002467CB"/>
    <w:rsid w:val="0024691A"/>
    <w:rsid w:val="00246EE1"/>
    <w:rsid w:val="00246EFA"/>
    <w:rsid w:val="002470EA"/>
    <w:rsid w:val="0024713F"/>
    <w:rsid w:val="0024747F"/>
    <w:rsid w:val="002474BB"/>
    <w:rsid w:val="00247585"/>
    <w:rsid w:val="002477A3"/>
    <w:rsid w:val="0024794D"/>
    <w:rsid w:val="00247A83"/>
    <w:rsid w:val="00247B8C"/>
    <w:rsid w:val="00247C35"/>
    <w:rsid w:val="00247E23"/>
    <w:rsid w:val="00247F66"/>
    <w:rsid w:val="00247FBB"/>
    <w:rsid w:val="002501B8"/>
    <w:rsid w:val="002501D4"/>
    <w:rsid w:val="002502AB"/>
    <w:rsid w:val="00250524"/>
    <w:rsid w:val="002505A8"/>
    <w:rsid w:val="002505F7"/>
    <w:rsid w:val="002506CE"/>
    <w:rsid w:val="00250749"/>
    <w:rsid w:val="002507EE"/>
    <w:rsid w:val="00250804"/>
    <w:rsid w:val="00250831"/>
    <w:rsid w:val="002508EB"/>
    <w:rsid w:val="0025096F"/>
    <w:rsid w:val="00250ABC"/>
    <w:rsid w:val="00250C43"/>
    <w:rsid w:val="00250CAB"/>
    <w:rsid w:val="00250CCE"/>
    <w:rsid w:val="00250D91"/>
    <w:rsid w:val="00250E64"/>
    <w:rsid w:val="00250E9C"/>
    <w:rsid w:val="00250F1A"/>
    <w:rsid w:val="00250F24"/>
    <w:rsid w:val="00250F3E"/>
    <w:rsid w:val="0025102C"/>
    <w:rsid w:val="0025119E"/>
    <w:rsid w:val="002513BD"/>
    <w:rsid w:val="002513F9"/>
    <w:rsid w:val="00251451"/>
    <w:rsid w:val="002514E8"/>
    <w:rsid w:val="00251702"/>
    <w:rsid w:val="002517E5"/>
    <w:rsid w:val="00251931"/>
    <w:rsid w:val="00251A22"/>
    <w:rsid w:val="00251B9C"/>
    <w:rsid w:val="00251B9F"/>
    <w:rsid w:val="00251E30"/>
    <w:rsid w:val="00251EEE"/>
    <w:rsid w:val="00251FF0"/>
    <w:rsid w:val="0025203A"/>
    <w:rsid w:val="002523C1"/>
    <w:rsid w:val="00252603"/>
    <w:rsid w:val="0025268E"/>
    <w:rsid w:val="00252972"/>
    <w:rsid w:val="00252ACF"/>
    <w:rsid w:val="00252BBC"/>
    <w:rsid w:val="00252C0E"/>
    <w:rsid w:val="00252CD3"/>
    <w:rsid w:val="00252DFB"/>
    <w:rsid w:val="00252FE6"/>
    <w:rsid w:val="00252FEA"/>
    <w:rsid w:val="002531AB"/>
    <w:rsid w:val="0025322B"/>
    <w:rsid w:val="00253414"/>
    <w:rsid w:val="00253495"/>
    <w:rsid w:val="00253572"/>
    <w:rsid w:val="00253577"/>
    <w:rsid w:val="00253660"/>
    <w:rsid w:val="0025369A"/>
    <w:rsid w:val="002536D9"/>
    <w:rsid w:val="002536E5"/>
    <w:rsid w:val="00253728"/>
    <w:rsid w:val="00253780"/>
    <w:rsid w:val="00253C23"/>
    <w:rsid w:val="00253E94"/>
    <w:rsid w:val="00253EE4"/>
    <w:rsid w:val="00253F5D"/>
    <w:rsid w:val="00254153"/>
    <w:rsid w:val="00254194"/>
    <w:rsid w:val="0025432C"/>
    <w:rsid w:val="00254557"/>
    <w:rsid w:val="00254650"/>
    <w:rsid w:val="00254B83"/>
    <w:rsid w:val="00254BE8"/>
    <w:rsid w:val="00254D45"/>
    <w:rsid w:val="00254F59"/>
    <w:rsid w:val="00254FB2"/>
    <w:rsid w:val="00255191"/>
    <w:rsid w:val="002552B4"/>
    <w:rsid w:val="002552B6"/>
    <w:rsid w:val="002552CD"/>
    <w:rsid w:val="002552E4"/>
    <w:rsid w:val="002554C6"/>
    <w:rsid w:val="0025563E"/>
    <w:rsid w:val="002559B0"/>
    <w:rsid w:val="00255AD3"/>
    <w:rsid w:val="00255CBF"/>
    <w:rsid w:val="00255CFB"/>
    <w:rsid w:val="00255D68"/>
    <w:rsid w:val="00255DCA"/>
    <w:rsid w:val="00255DDF"/>
    <w:rsid w:val="00255DF9"/>
    <w:rsid w:val="00255E89"/>
    <w:rsid w:val="00255F57"/>
    <w:rsid w:val="002565BC"/>
    <w:rsid w:val="0025669E"/>
    <w:rsid w:val="0025676C"/>
    <w:rsid w:val="002569BB"/>
    <w:rsid w:val="002569F4"/>
    <w:rsid w:val="00256A30"/>
    <w:rsid w:val="00256AEF"/>
    <w:rsid w:val="00256D2D"/>
    <w:rsid w:val="00256DE4"/>
    <w:rsid w:val="00256FEA"/>
    <w:rsid w:val="00257032"/>
    <w:rsid w:val="0025722C"/>
    <w:rsid w:val="0025730A"/>
    <w:rsid w:val="0025739A"/>
    <w:rsid w:val="0025740C"/>
    <w:rsid w:val="002575B0"/>
    <w:rsid w:val="002575CA"/>
    <w:rsid w:val="0025760D"/>
    <w:rsid w:val="0025772B"/>
    <w:rsid w:val="00257792"/>
    <w:rsid w:val="002578C5"/>
    <w:rsid w:val="00257C02"/>
    <w:rsid w:val="00257CB6"/>
    <w:rsid w:val="00257D79"/>
    <w:rsid w:val="00257DE3"/>
    <w:rsid w:val="0026010C"/>
    <w:rsid w:val="0026013D"/>
    <w:rsid w:val="00260182"/>
    <w:rsid w:val="002601E6"/>
    <w:rsid w:val="002602B0"/>
    <w:rsid w:val="002604F3"/>
    <w:rsid w:val="00260649"/>
    <w:rsid w:val="00260771"/>
    <w:rsid w:val="00260795"/>
    <w:rsid w:val="00260992"/>
    <w:rsid w:val="002609AC"/>
    <w:rsid w:val="002609F5"/>
    <w:rsid w:val="00260A06"/>
    <w:rsid w:val="00260A12"/>
    <w:rsid w:val="00260ACD"/>
    <w:rsid w:val="00260B76"/>
    <w:rsid w:val="00260C06"/>
    <w:rsid w:val="00260F2C"/>
    <w:rsid w:val="002614B5"/>
    <w:rsid w:val="00261798"/>
    <w:rsid w:val="00261A68"/>
    <w:rsid w:val="00261BA3"/>
    <w:rsid w:val="00261E61"/>
    <w:rsid w:val="00261EB7"/>
    <w:rsid w:val="00261F55"/>
    <w:rsid w:val="00262127"/>
    <w:rsid w:val="0026219D"/>
    <w:rsid w:val="00262787"/>
    <w:rsid w:val="00262F43"/>
    <w:rsid w:val="00262F71"/>
    <w:rsid w:val="00263961"/>
    <w:rsid w:val="002639F1"/>
    <w:rsid w:val="00263AE4"/>
    <w:rsid w:val="00263B30"/>
    <w:rsid w:val="00263CB8"/>
    <w:rsid w:val="00263EA4"/>
    <w:rsid w:val="00263EB9"/>
    <w:rsid w:val="002640C0"/>
    <w:rsid w:val="0026411B"/>
    <w:rsid w:val="00264359"/>
    <w:rsid w:val="00264364"/>
    <w:rsid w:val="00264579"/>
    <w:rsid w:val="0026477D"/>
    <w:rsid w:val="002647E1"/>
    <w:rsid w:val="00264838"/>
    <w:rsid w:val="00264A00"/>
    <w:rsid w:val="00264A02"/>
    <w:rsid w:val="00264D48"/>
    <w:rsid w:val="00264D67"/>
    <w:rsid w:val="00264FB6"/>
    <w:rsid w:val="002650C9"/>
    <w:rsid w:val="00265123"/>
    <w:rsid w:val="0026515B"/>
    <w:rsid w:val="0026515D"/>
    <w:rsid w:val="00265446"/>
    <w:rsid w:val="0026545F"/>
    <w:rsid w:val="00265599"/>
    <w:rsid w:val="002659F6"/>
    <w:rsid w:val="00265A5A"/>
    <w:rsid w:val="00265CB1"/>
    <w:rsid w:val="00265DC7"/>
    <w:rsid w:val="00265E4A"/>
    <w:rsid w:val="00265F7A"/>
    <w:rsid w:val="002661B0"/>
    <w:rsid w:val="002661D2"/>
    <w:rsid w:val="00266262"/>
    <w:rsid w:val="002663BE"/>
    <w:rsid w:val="0026644C"/>
    <w:rsid w:val="00266516"/>
    <w:rsid w:val="0026655B"/>
    <w:rsid w:val="0026662E"/>
    <w:rsid w:val="002666FE"/>
    <w:rsid w:val="0026678E"/>
    <w:rsid w:val="002667A0"/>
    <w:rsid w:val="00266968"/>
    <w:rsid w:val="0026699C"/>
    <w:rsid w:val="00266B0E"/>
    <w:rsid w:val="00266C49"/>
    <w:rsid w:val="00266FC2"/>
    <w:rsid w:val="0026702D"/>
    <w:rsid w:val="00267116"/>
    <w:rsid w:val="002673B3"/>
    <w:rsid w:val="00267436"/>
    <w:rsid w:val="002674BE"/>
    <w:rsid w:val="0026763D"/>
    <w:rsid w:val="002676F6"/>
    <w:rsid w:val="00267822"/>
    <w:rsid w:val="00267843"/>
    <w:rsid w:val="00267878"/>
    <w:rsid w:val="0026787B"/>
    <w:rsid w:val="00267908"/>
    <w:rsid w:val="00267B2D"/>
    <w:rsid w:val="00267C54"/>
    <w:rsid w:val="00267E18"/>
    <w:rsid w:val="00270175"/>
    <w:rsid w:val="002701BD"/>
    <w:rsid w:val="00270287"/>
    <w:rsid w:val="00270322"/>
    <w:rsid w:val="002703C5"/>
    <w:rsid w:val="00270490"/>
    <w:rsid w:val="002704ED"/>
    <w:rsid w:val="0027054E"/>
    <w:rsid w:val="0027058A"/>
    <w:rsid w:val="00270615"/>
    <w:rsid w:val="0027084B"/>
    <w:rsid w:val="00270866"/>
    <w:rsid w:val="002708F8"/>
    <w:rsid w:val="0027096D"/>
    <w:rsid w:val="00270B7E"/>
    <w:rsid w:val="00270CB2"/>
    <w:rsid w:val="00270D41"/>
    <w:rsid w:val="00270DA4"/>
    <w:rsid w:val="00270E5A"/>
    <w:rsid w:val="00270E5D"/>
    <w:rsid w:val="00270E97"/>
    <w:rsid w:val="00270F66"/>
    <w:rsid w:val="00270FD5"/>
    <w:rsid w:val="00271064"/>
    <w:rsid w:val="0027109A"/>
    <w:rsid w:val="0027116F"/>
    <w:rsid w:val="00271384"/>
    <w:rsid w:val="0027191B"/>
    <w:rsid w:val="00271B85"/>
    <w:rsid w:val="00271DD7"/>
    <w:rsid w:val="00272077"/>
    <w:rsid w:val="002721BD"/>
    <w:rsid w:val="00272200"/>
    <w:rsid w:val="00272372"/>
    <w:rsid w:val="0027239F"/>
    <w:rsid w:val="00272500"/>
    <w:rsid w:val="00272695"/>
    <w:rsid w:val="00272707"/>
    <w:rsid w:val="002728BC"/>
    <w:rsid w:val="00272C71"/>
    <w:rsid w:val="00272D2B"/>
    <w:rsid w:val="00272E1C"/>
    <w:rsid w:val="00273002"/>
    <w:rsid w:val="00273158"/>
    <w:rsid w:val="00273276"/>
    <w:rsid w:val="00273399"/>
    <w:rsid w:val="00273679"/>
    <w:rsid w:val="00273710"/>
    <w:rsid w:val="00273AAE"/>
    <w:rsid w:val="00273B42"/>
    <w:rsid w:val="00273B50"/>
    <w:rsid w:val="00273B81"/>
    <w:rsid w:val="00273B92"/>
    <w:rsid w:val="00273B99"/>
    <w:rsid w:val="0027410F"/>
    <w:rsid w:val="002741EF"/>
    <w:rsid w:val="00274203"/>
    <w:rsid w:val="002744A1"/>
    <w:rsid w:val="002744BB"/>
    <w:rsid w:val="0027474C"/>
    <w:rsid w:val="002747CD"/>
    <w:rsid w:val="002747CE"/>
    <w:rsid w:val="002747DE"/>
    <w:rsid w:val="00274829"/>
    <w:rsid w:val="00274AA1"/>
    <w:rsid w:val="00274AD0"/>
    <w:rsid w:val="00274C2F"/>
    <w:rsid w:val="00274CE5"/>
    <w:rsid w:val="00274E14"/>
    <w:rsid w:val="00275325"/>
    <w:rsid w:val="002755AF"/>
    <w:rsid w:val="002756DE"/>
    <w:rsid w:val="0027580A"/>
    <w:rsid w:val="0027591F"/>
    <w:rsid w:val="00275F82"/>
    <w:rsid w:val="00276042"/>
    <w:rsid w:val="002761A8"/>
    <w:rsid w:val="00276208"/>
    <w:rsid w:val="002763F9"/>
    <w:rsid w:val="002764A6"/>
    <w:rsid w:val="002764D2"/>
    <w:rsid w:val="002768F1"/>
    <w:rsid w:val="00276A36"/>
    <w:rsid w:val="00276B7F"/>
    <w:rsid w:val="00277039"/>
    <w:rsid w:val="00277043"/>
    <w:rsid w:val="00277148"/>
    <w:rsid w:val="00277184"/>
    <w:rsid w:val="002772B2"/>
    <w:rsid w:val="00277456"/>
    <w:rsid w:val="00277633"/>
    <w:rsid w:val="00277734"/>
    <w:rsid w:val="002777CC"/>
    <w:rsid w:val="00277D46"/>
    <w:rsid w:val="00277FD0"/>
    <w:rsid w:val="00280094"/>
    <w:rsid w:val="002802E0"/>
    <w:rsid w:val="00280430"/>
    <w:rsid w:val="0028047B"/>
    <w:rsid w:val="002805E4"/>
    <w:rsid w:val="00280629"/>
    <w:rsid w:val="00280689"/>
    <w:rsid w:val="0028078E"/>
    <w:rsid w:val="002807D0"/>
    <w:rsid w:val="00280977"/>
    <w:rsid w:val="00280A41"/>
    <w:rsid w:val="00280C7D"/>
    <w:rsid w:val="00280E35"/>
    <w:rsid w:val="002811B5"/>
    <w:rsid w:val="002813B5"/>
    <w:rsid w:val="00281508"/>
    <w:rsid w:val="002815C0"/>
    <w:rsid w:val="002816ED"/>
    <w:rsid w:val="0028170B"/>
    <w:rsid w:val="0028172C"/>
    <w:rsid w:val="0028184C"/>
    <w:rsid w:val="00281A36"/>
    <w:rsid w:val="00281D9F"/>
    <w:rsid w:val="00282467"/>
    <w:rsid w:val="00282578"/>
    <w:rsid w:val="002825E2"/>
    <w:rsid w:val="00282772"/>
    <w:rsid w:val="002830A1"/>
    <w:rsid w:val="0028334F"/>
    <w:rsid w:val="0028338D"/>
    <w:rsid w:val="0028345C"/>
    <w:rsid w:val="002834CE"/>
    <w:rsid w:val="002836EB"/>
    <w:rsid w:val="00283935"/>
    <w:rsid w:val="002839E4"/>
    <w:rsid w:val="00283B0F"/>
    <w:rsid w:val="00283B62"/>
    <w:rsid w:val="00283C35"/>
    <w:rsid w:val="00283CDC"/>
    <w:rsid w:val="00283D49"/>
    <w:rsid w:val="00283E7D"/>
    <w:rsid w:val="0028408D"/>
    <w:rsid w:val="0028432A"/>
    <w:rsid w:val="002843C6"/>
    <w:rsid w:val="0028466A"/>
    <w:rsid w:val="00284AFD"/>
    <w:rsid w:val="00284B0B"/>
    <w:rsid w:val="00284C13"/>
    <w:rsid w:val="00284E84"/>
    <w:rsid w:val="00284F1C"/>
    <w:rsid w:val="00284F8E"/>
    <w:rsid w:val="00285296"/>
    <w:rsid w:val="002853F7"/>
    <w:rsid w:val="00285A25"/>
    <w:rsid w:val="00285A4C"/>
    <w:rsid w:val="00285A60"/>
    <w:rsid w:val="00285E03"/>
    <w:rsid w:val="00285E2E"/>
    <w:rsid w:val="00285EAC"/>
    <w:rsid w:val="00285EF2"/>
    <w:rsid w:val="00285F34"/>
    <w:rsid w:val="002861B2"/>
    <w:rsid w:val="002863B8"/>
    <w:rsid w:val="002863FB"/>
    <w:rsid w:val="002866D5"/>
    <w:rsid w:val="0028692B"/>
    <w:rsid w:val="00286BA9"/>
    <w:rsid w:val="00286C31"/>
    <w:rsid w:val="00286DBC"/>
    <w:rsid w:val="00286DCE"/>
    <w:rsid w:val="00286E9F"/>
    <w:rsid w:val="00286F03"/>
    <w:rsid w:val="00287032"/>
    <w:rsid w:val="0028706C"/>
    <w:rsid w:val="0028714D"/>
    <w:rsid w:val="002872CE"/>
    <w:rsid w:val="00287571"/>
    <w:rsid w:val="00287649"/>
    <w:rsid w:val="00287704"/>
    <w:rsid w:val="00287710"/>
    <w:rsid w:val="0028771D"/>
    <w:rsid w:val="00287806"/>
    <w:rsid w:val="00287B61"/>
    <w:rsid w:val="00287BDF"/>
    <w:rsid w:val="00287D20"/>
    <w:rsid w:val="00287D24"/>
    <w:rsid w:val="00287F0D"/>
    <w:rsid w:val="00287F22"/>
    <w:rsid w:val="002900C2"/>
    <w:rsid w:val="00290156"/>
    <w:rsid w:val="00290347"/>
    <w:rsid w:val="00290517"/>
    <w:rsid w:val="0029071C"/>
    <w:rsid w:val="002907A8"/>
    <w:rsid w:val="0029093D"/>
    <w:rsid w:val="00290972"/>
    <w:rsid w:val="00290A07"/>
    <w:rsid w:val="00290BE3"/>
    <w:rsid w:val="00290BF2"/>
    <w:rsid w:val="00290C65"/>
    <w:rsid w:val="00291010"/>
    <w:rsid w:val="002910BC"/>
    <w:rsid w:val="0029111F"/>
    <w:rsid w:val="00291157"/>
    <w:rsid w:val="0029118A"/>
    <w:rsid w:val="002911ED"/>
    <w:rsid w:val="00291291"/>
    <w:rsid w:val="002912D9"/>
    <w:rsid w:val="00291680"/>
    <w:rsid w:val="00291709"/>
    <w:rsid w:val="002918A0"/>
    <w:rsid w:val="00291A31"/>
    <w:rsid w:val="00291A94"/>
    <w:rsid w:val="00291AC7"/>
    <w:rsid w:val="00291BA0"/>
    <w:rsid w:val="00291BD8"/>
    <w:rsid w:val="00291BF6"/>
    <w:rsid w:val="00292006"/>
    <w:rsid w:val="002921D3"/>
    <w:rsid w:val="00292235"/>
    <w:rsid w:val="00292245"/>
    <w:rsid w:val="0029230A"/>
    <w:rsid w:val="002923B0"/>
    <w:rsid w:val="002923EE"/>
    <w:rsid w:val="00292533"/>
    <w:rsid w:val="002926F0"/>
    <w:rsid w:val="0029282C"/>
    <w:rsid w:val="00292B6E"/>
    <w:rsid w:val="00292C7A"/>
    <w:rsid w:val="00292E72"/>
    <w:rsid w:val="002931BB"/>
    <w:rsid w:val="00293428"/>
    <w:rsid w:val="0029349B"/>
    <w:rsid w:val="0029354A"/>
    <w:rsid w:val="0029368F"/>
    <w:rsid w:val="00293793"/>
    <w:rsid w:val="002937DA"/>
    <w:rsid w:val="002937FE"/>
    <w:rsid w:val="00293B69"/>
    <w:rsid w:val="00293BB4"/>
    <w:rsid w:val="00293C64"/>
    <w:rsid w:val="00293EC3"/>
    <w:rsid w:val="0029420D"/>
    <w:rsid w:val="00294241"/>
    <w:rsid w:val="0029426A"/>
    <w:rsid w:val="002942ED"/>
    <w:rsid w:val="0029451D"/>
    <w:rsid w:val="002945B4"/>
    <w:rsid w:val="002945E1"/>
    <w:rsid w:val="00294772"/>
    <w:rsid w:val="00294895"/>
    <w:rsid w:val="00294933"/>
    <w:rsid w:val="00294BF0"/>
    <w:rsid w:val="00294C86"/>
    <w:rsid w:val="00294E66"/>
    <w:rsid w:val="00294F74"/>
    <w:rsid w:val="00294FCB"/>
    <w:rsid w:val="00295167"/>
    <w:rsid w:val="00295510"/>
    <w:rsid w:val="0029556A"/>
    <w:rsid w:val="00295681"/>
    <w:rsid w:val="00295954"/>
    <w:rsid w:val="00295AD2"/>
    <w:rsid w:val="00295AF0"/>
    <w:rsid w:val="00295B40"/>
    <w:rsid w:val="00295B6A"/>
    <w:rsid w:val="00295C3E"/>
    <w:rsid w:val="00295D5B"/>
    <w:rsid w:val="00295F84"/>
    <w:rsid w:val="00296034"/>
    <w:rsid w:val="00296044"/>
    <w:rsid w:val="002960FB"/>
    <w:rsid w:val="002961D7"/>
    <w:rsid w:val="00296289"/>
    <w:rsid w:val="00296439"/>
    <w:rsid w:val="00296534"/>
    <w:rsid w:val="00296635"/>
    <w:rsid w:val="0029675E"/>
    <w:rsid w:val="00296779"/>
    <w:rsid w:val="00296A80"/>
    <w:rsid w:val="00296C96"/>
    <w:rsid w:val="00296C99"/>
    <w:rsid w:val="00296CB9"/>
    <w:rsid w:val="00296F8E"/>
    <w:rsid w:val="00296FD3"/>
    <w:rsid w:val="002971EB"/>
    <w:rsid w:val="0029745A"/>
    <w:rsid w:val="0029747D"/>
    <w:rsid w:val="002975CC"/>
    <w:rsid w:val="002977A4"/>
    <w:rsid w:val="00297A1F"/>
    <w:rsid w:val="00297A90"/>
    <w:rsid w:val="00297CD3"/>
    <w:rsid w:val="00297F48"/>
    <w:rsid w:val="002A0018"/>
    <w:rsid w:val="002A0153"/>
    <w:rsid w:val="002A01A0"/>
    <w:rsid w:val="002A0306"/>
    <w:rsid w:val="002A06EA"/>
    <w:rsid w:val="002A07E5"/>
    <w:rsid w:val="002A0954"/>
    <w:rsid w:val="002A0A51"/>
    <w:rsid w:val="002A0BB5"/>
    <w:rsid w:val="002A0BF1"/>
    <w:rsid w:val="002A0C9D"/>
    <w:rsid w:val="002A0CB4"/>
    <w:rsid w:val="002A1039"/>
    <w:rsid w:val="002A1292"/>
    <w:rsid w:val="002A14D3"/>
    <w:rsid w:val="002A1546"/>
    <w:rsid w:val="002A1756"/>
    <w:rsid w:val="002A1812"/>
    <w:rsid w:val="002A18A4"/>
    <w:rsid w:val="002A191C"/>
    <w:rsid w:val="002A198B"/>
    <w:rsid w:val="002A1B82"/>
    <w:rsid w:val="002A1D50"/>
    <w:rsid w:val="002A1E86"/>
    <w:rsid w:val="002A207A"/>
    <w:rsid w:val="002A20A7"/>
    <w:rsid w:val="002A20AF"/>
    <w:rsid w:val="002A2166"/>
    <w:rsid w:val="002A21DD"/>
    <w:rsid w:val="002A245C"/>
    <w:rsid w:val="002A24C3"/>
    <w:rsid w:val="002A25F7"/>
    <w:rsid w:val="002A2737"/>
    <w:rsid w:val="002A282E"/>
    <w:rsid w:val="002A293E"/>
    <w:rsid w:val="002A2A91"/>
    <w:rsid w:val="002A2DDF"/>
    <w:rsid w:val="002A2DEB"/>
    <w:rsid w:val="002A2EA3"/>
    <w:rsid w:val="002A2F9E"/>
    <w:rsid w:val="002A300C"/>
    <w:rsid w:val="002A3093"/>
    <w:rsid w:val="002A30E1"/>
    <w:rsid w:val="002A3203"/>
    <w:rsid w:val="002A320D"/>
    <w:rsid w:val="002A34FE"/>
    <w:rsid w:val="002A35DD"/>
    <w:rsid w:val="002A3863"/>
    <w:rsid w:val="002A389E"/>
    <w:rsid w:val="002A3A81"/>
    <w:rsid w:val="002A3C45"/>
    <w:rsid w:val="002A3E4A"/>
    <w:rsid w:val="002A4045"/>
    <w:rsid w:val="002A413A"/>
    <w:rsid w:val="002A438C"/>
    <w:rsid w:val="002A43D6"/>
    <w:rsid w:val="002A4741"/>
    <w:rsid w:val="002A498D"/>
    <w:rsid w:val="002A49B9"/>
    <w:rsid w:val="002A4F21"/>
    <w:rsid w:val="002A514A"/>
    <w:rsid w:val="002A51F2"/>
    <w:rsid w:val="002A53CD"/>
    <w:rsid w:val="002A5416"/>
    <w:rsid w:val="002A549B"/>
    <w:rsid w:val="002A5506"/>
    <w:rsid w:val="002A554A"/>
    <w:rsid w:val="002A56D3"/>
    <w:rsid w:val="002A571B"/>
    <w:rsid w:val="002A5790"/>
    <w:rsid w:val="002A5BC5"/>
    <w:rsid w:val="002A5BC9"/>
    <w:rsid w:val="002A5BCB"/>
    <w:rsid w:val="002A5C75"/>
    <w:rsid w:val="002A5E16"/>
    <w:rsid w:val="002A5FC7"/>
    <w:rsid w:val="002A614A"/>
    <w:rsid w:val="002A62B0"/>
    <w:rsid w:val="002A62BF"/>
    <w:rsid w:val="002A632E"/>
    <w:rsid w:val="002A64C0"/>
    <w:rsid w:val="002A652E"/>
    <w:rsid w:val="002A6642"/>
    <w:rsid w:val="002A6908"/>
    <w:rsid w:val="002A6D42"/>
    <w:rsid w:val="002A7225"/>
    <w:rsid w:val="002A7406"/>
    <w:rsid w:val="002A7429"/>
    <w:rsid w:val="002A7558"/>
    <w:rsid w:val="002A77C1"/>
    <w:rsid w:val="002A7904"/>
    <w:rsid w:val="002A7ACF"/>
    <w:rsid w:val="002A7AFC"/>
    <w:rsid w:val="002A7D0E"/>
    <w:rsid w:val="002A7F23"/>
    <w:rsid w:val="002B003D"/>
    <w:rsid w:val="002B03B0"/>
    <w:rsid w:val="002B0585"/>
    <w:rsid w:val="002B0616"/>
    <w:rsid w:val="002B0631"/>
    <w:rsid w:val="002B06DD"/>
    <w:rsid w:val="002B0743"/>
    <w:rsid w:val="002B0D12"/>
    <w:rsid w:val="002B0F86"/>
    <w:rsid w:val="002B1040"/>
    <w:rsid w:val="002B11A3"/>
    <w:rsid w:val="002B130D"/>
    <w:rsid w:val="002B137D"/>
    <w:rsid w:val="002B145C"/>
    <w:rsid w:val="002B158C"/>
    <w:rsid w:val="002B159C"/>
    <w:rsid w:val="002B15CC"/>
    <w:rsid w:val="002B175C"/>
    <w:rsid w:val="002B182D"/>
    <w:rsid w:val="002B18A0"/>
    <w:rsid w:val="002B190B"/>
    <w:rsid w:val="002B1911"/>
    <w:rsid w:val="002B1AE5"/>
    <w:rsid w:val="002B1D8A"/>
    <w:rsid w:val="002B203A"/>
    <w:rsid w:val="002B23F2"/>
    <w:rsid w:val="002B24BF"/>
    <w:rsid w:val="002B25B3"/>
    <w:rsid w:val="002B276D"/>
    <w:rsid w:val="002B2866"/>
    <w:rsid w:val="002B288A"/>
    <w:rsid w:val="002B2910"/>
    <w:rsid w:val="002B2A6C"/>
    <w:rsid w:val="002B2C08"/>
    <w:rsid w:val="002B2D5B"/>
    <w:rsid w:val="002B2D9F"/>
    <w:rsid w:val="002B2E9C"/>
    <w:rsid w:val="002B316C"/>
    <w:rsid w:val="002B3247"/>
    <w:rsid w:val="002B3286"/>
    <w:rsid w:val="002B34EC"/>
    <w:rsid w:val="002B357B"/>
    <w:rsid w:val="002B35E8"/>
    <w:rsid w:val="002B3737"/>
    <w:rsid w:val="002B3C3D"/>
    <w:rsid w:val="002B3D62"/>
    <w:rsid w:val="002B3D6C"/>
    <w:rsid w:val="002B3FAB"/>
    <w:rsid w:val="002B405B"/>
    <w:rsid w:val="002B413C"/>
    <w:rsid w:val="002B4226"/>
    <w:rsid w:val="002B45BA"/>
    <w:rsid w:val="002B462B"/>
    <w:rsid w:val="002B46D0"/>
    <w:rsid w:val="002B46DF"/>
    <w:rsid w:val="002B46ED"/>
    <w:rsid w:val="002B485F"/>
    <w:rsid w:val="002B4C17"/>
    <w:rsid w:val="002B4CA7"/>
    <w:rsid w:val="002B4D16"/>
    <w:rsid w:val="002B4EB3"/>
    <w:rsid w:val="002B4F7B"/>
    <w:rsid w:val="002B4F7F"/>
    <w:rsid w:val="002B503A"/>
    <w:rsid w:val="002B51FB"/>
    <w:rsid w:val="002B5522"/>
    <w:rsid w:val="002B55DF"/>
    <w:rsid w:val="002B58DD"/>
    <w:rsid w:val="002B58F6"/>
    <w:rsid w:val="002B5AA0"/>
    <w:rsid w:val="002B5AD9"/>
    <w:rsid w:val="002B5B22"/>
    <w:rsid w:val="002B5C09"/>
    <w:rsid w:val="002B5E78"/>
    <w:rsid w:val="002B5EDE"/>
    <w:rsid w:val="002B5FC7"/>
    <w:rsid w:val="002B6242"/>
    <w:rsid w:val="002B6765"/>
    <w:rsid w:val="002B67AA"/>
    <w:rsid w:val="002B67DA"/>
    <w:rsid w:val="002B685E"/>
    <w:rsid w:val="002B6AC6"/>
    <w:rsid w:val="002B6B97"/>
    <w:rsid w:val="002B6C7A"/>
    <w:rsid w:val="002B71F5"/>
    <w:rsid w:val="002B7255"/>
    <w:rsid w:val="002B74A9"/>
    <w:rsid w:val="002B74CF"/>
    <w:rsid w:val="002B7568"/>
    <w:rsid w:val="002B78D7"/>
    <w:rsid w:val="002B7ACE"/>
    <w:rsid w:val="002B7B21"/>
    <w:rsid w:val="002B7BD2"/>
    <w:rsid w:val="002B7C3B"/>
    <w:rsid w:val="002B7C6B"/>
    <w:rsid w:val="002B7D37"/>
    <w:rsid w:val="002C0283"/>
    <w:rsid w:val="002C0391"/>
    <w:rsid w:val="002C039B"/>
    <w:rsid w:val="002C045D"/>
    <w:rsid w:val="002C088E"/>
    <w:rsid w:val="002C0919"/>
    <w:rsid w:val="002C0A74"/>
    <w:rsid w:val="002C0AC6"/>
    <w:rsid w:val="002C0DA7"/>
    <w:rsid w:val="002C0E5E"/>
    <w:rsid w:val="002C0F02"/>
    <w:rsid w:val="002C0FBC"/>
    <w:rsid w:val="002C1030"/>
    <w:rsid w:val="002C123E"/>
    <w:rsid w:val="002C165C"/>
    <w:rsid w:val="002C1814"/>
    <w:rsid w:val="002C18C1"/>
    <w:rsid w:val="002C195E"/>
    <w:rsid w:val="002C1AC4"/>
    <w:rsid w:val="002C1B1B"/>
    <w:rsid w:val="002C1E6B"/>
    <w:rsid w:val="002C1E7D"/>
    <w:rsid w:val="002C2016"/>
    <w:rsid w:val="002C2028"/>
    <w:rsid w:val="002C20D9"/>
    <w:rsid w:val="002C21B2"/>
    <w:rsid w:val="002C22A9"/>
    <w:rsid w:val="002C255B"/>
    <w:rsid w:val="002C25DF"/>
    <w:rsid w:val="002C2638"/>
    <w:rsid w:val="002C2679"/>
    <w:rsid w:val="002C268B"/>
    <w:rsid w:val="002C2805"/>
    <w:rsid w:val="002C2879"/>
    <w:rsid w:val="002C2A74"/>
    <w:rsid w:val="002C2DD3"/>
    <w:rsid w:val="002C2E77"/>
    <w:rsid w:val="002C2EF5"/>
    <w:rsid w:val="002C3085"/>
    <w:rsid w:val="002C30D5"/>
    <w:rsid w:val="002C30FB"/>
    <w:rsid w:val="002C323E"/>
    <w:rsid w:val="002C3468"/>
    <w:rsid w:val="002C34D9"/>
    <w:rsid w:val="002C39B8"/>
    <w:rsid w:val="002C39CE"/>
    <w:rsid w:val="002C3AA9"/>
    <w:rsid w:val="002C3B71"/>
    <w:rsid w:val="002C3D30"/>
    <w:rsid w:val="002C3DC9"/>
    <w:rsid w:val="002C3E4D"/>
    <w:rsid w:val="002C4061"/>
    <w:rsid w:val="002C411E"/>
    <w:rsid w:val="002C4281"/>
    <w:rsid w:val="002C43C3"/>
    <w:rsid w:val="002C450D"/>
    <w:rsid w:val="002C4624"/>
    <w:rsid w:val="002C4900"/>
    <w:rsid w:val="002C491A"/>
    <w:rsid w:val="002C49E3"/>
    <w:rsid w:val="002C4BB5"/>
    <w:rsid w:val="002C4BDA"/>
    <w:rsid w:val="002C4C6C"/>
    <w:rsid w:val="002C4C9B"/>
    <w:rsid w:val="002C4D78"/>
    <w:rsid w:val="002C4DCE"/>
    <w:rsid w:val="002C5031"/>
    <w:rsid w:val="002C5190"/>
    <w:rsid w:val="002C53A3"/>
    <w:rsid w:val="002C54EE"/>
    <w:rsid w:val="002C5616"/>
    <w:rsid w:val="002C5620"/>
    <w:rsid w:val="002C5905"/>
    <w:rsid w:val="002C5916"/>
    <w:rsid w:val="002C5B4C"/>
    <w:rsid w:val="002C5CD9"/>
    <w:rsid w:val="002C5F6F"/>
    <w:rsid w:val="002C5FBF"/>
    <w:rsid w:val="002C6004"/>
    <w:rsid w:val="002C604B"/>
    <w:rsid w:val="002C6243"/>
    <w:rsid w:val="002C633E"/>
    <w:rsid w:val="002C635C"/>
    <w:rsid w:val="002C63B6"/>
    <w:rsid w:val="002C67EC"/>
    <w:rsid w:val="002C6919"/>
    <w:rsid w:val="002C6B5E"/>
    <w:rsid w:val="002C6C96"/>
    <w:rsid w:val="002C6CB0"/>
    <w:rsid w:val="002C6F79"/>
    <w:rsid w:val="002C6F8B"/>
    <w:rsid w:val="002C6F9F"/>
    <w:rsid w:val="002C72CF"/>
    <w:rsid w:val="002C733A"/>
    <w:rsid w:val="002C749E"/>
    <w:rsid w:val="002C7562"/>
    <w:rsid w:val="002C76D3"/>
    <w:rsid w:val="002C7BB9"/>
    <w:rsid w:val="002C7C65"/>
    <w:rsid w:val="002C7C8F"/>
    <w:rsid w:val="002D0050"/>
    <w:rsid w:val="002D0105"/>
    <w:rsid w:val="002D01DC"/>
    <w:rsid w:val="002D03C9"/>
    <w:rsid w:val="002D050F"/>
    <w:rsid w:val="002D0656"/>
    <w:rsid w:val="002D080A"/>
    <w:rsid w:val="002D0A00"/>
    <w:rsid w:val="002D0A70"/>
    <w:rsid w:val="002D0AE4"/>
    <w:rsid w:val="002D0BF2"/>
    <w:rsid w:val="002D0EBD"/>
    <w:rsid w:val="002D1060"/>
    <w:rsid w:val="002D124B"/>
    <w:rsid w:val="002D1275"/>
    <w:rsid w:val="002D12B1"/>
    <w:rsid w:val="002D12ED"/>
    <w:rsid w:val="002D15F4"/>
    <w:rsid w:val="002D1676"/>
    <w:rsid w:val="002D16D3"/>
    <w:rsid w:val="002D1725"/>
    <w:rsid w:val="002D1794"/>
    <w:rsid w:val="002D1949"/>
    <w:rsid w:val="002D19FB"/>
    <w:rsid w:val="002D1EEB"/>
    <w:rsid w:val="002D1F59"/>
    <w:rsid w:val="002D1FD6"/>
    <w:rsid w:val="002D1FF3"/>
    <w:rsid w:val="002D2021"/>
    <w:rsid w:val="002D2075"/>
    <w:rsid w:val="002D2333"/>
    <w:rsid w:val="002D237A"/>
    <w:rsid w:val="002D253A"/>
    <w:rsid w:val="002D2C74"/>
    <w:rsid w:val="002D2D31"/>
    <w:rsid w:val="002D2D72"/>
    <w:rsid w:val="002D2E20"/>
    <w:rsid w:val="002D2F14"/>
    <w:rsid w:val="002D2F1A"/>
    <w:rsid w:val="002D2F76"/>
    <w:rsid w:val="002D2FD2"/>
    <w:rsid w:val="002D2FE1"/>
    <w:rsid w:val="002D3019"/>
    <w:rsid w:val="002D31D0"/>
    <w:rsid w:val="002D3243"/>
    <w:rsid w:val="002D3287"/>
    <w:rsid w:val="002D3545"/>
    <w:rsid w:val="002D3642"/>
    <w:rsid w:val="002D37BA"/>
    <w:rsid w:val="002D39E3"/>
    <w:rsid w:val="002D3A2B"/>
    <w:rsid w:val="002D3AA5"/>
    <w:rsid w:val="002D3BDA"/>
    <w:rsid w:val="002D3CAD"/>
    <w:rsid w:val="002D3D5B"/>
    <w:rsid w:val="002D3DE4"/>
    <w:rsid w:val="002D3E8C"/>
    <w:rsid w:val="002D4147"/>
    <w:rsid w:val="002D41E1"/>
    <w:rsid w:val="002D4220"/>
    <w:rsid w:val="002D4395"/>
    <w:rsid w:val="002D4399"/>
    <w:rsid w:val="002D43AB"/>
    <w:rsid w:val="002D4480"/>
    <w:rsid w:val="002D458B"/>
    <w:rsid w:val="002D463C"/>
    <w:rsid w:val="002D47E4"/>
    <w:rsid w:val="002D48E3"/>
    <w:rsid w:val="002D4906"/>
    <w:rsid w:val="002D49B1"/>
    <w:rsid w:val="002D4A6E"/>
    <w:rsid w:val="002D4C7F"/>
    <w:rsid w:val="002D4D6C"/>
    <w:rsid w:val="002D4DD7"/>
    <w:rsid w:val="002D4E73"/>
    <w:rsid w:val="002D5199"/>
    <w:rsid w:val="002D5258"/>
    <w:rsid w:val="002D5458"/>
    <w:rsid w:val="002D554E"/>
    <w:rsid w:val="002D568C"/>
    <w:rsid w:val="002D5745"/>
    <w:rsid w:val="002D577F"/>
    <w:rsid w:val="002D57CC"/>
    <w:rsid w:val="002D57DE"/>
    <w:rsid w:val="002D580C"/>
    <w:rsid w:val="002D5833"/>
    <w:rsid w:val="002D5873"/>
    <w:rsid w:val="002D5A6B"/>
    <w:rsid w:val="002D5AA5"/>
    <w:rsid w:val="002D5AF0"/>
    <w:rsid w:val="002D5B63"/>
    <w:rsid w:val="002D5F1B"/>
    <w:rsid w:val="002D5F37"/>
    <w:rsid w:val="002D5F62"/>
    <w:rsid w:val="002D5FF8"/>
    <w:rsid w:val="002D60CE"/>
    <w:rsid w:val="002D60D8"/>
    <w:rsid w:val="002D6286"/>
    <w:rsid w:val="002D63AE"/>
    <w:rsid w:val="002D651D"/>
    <w:rsid w:val="002D661F"/>
    <w:rsid w:val="002D69EF"/>
    <w:rsid w:val="002D6B03"/>
    <w:rsid w:val="002D6C01"/>
    <w:rsid w:val="002D6DC7"/>
    <w:rsid w:val="002D6FCA"/>
    <w:rsid w:val="002D70D7"/>
    <w:rsid w:val="002D72FF"/>
    <w:rsid w:val="002D7322"/>
    <w:rsid w:val="002D7580"/>
    <w:rsid w:val="002D7600"/>
    <w:rsid w:val="002D76B2"/>
    <w:rsid w:val="002D7AEA"/>
    <w:rsid w:val="002D7CD5"/>
    <w:rsid w:val="002D7E77"/>
    <w:rsid w:val="002E0378"/>
    <w:rsid w:val="002E0572"/>
    <w:rsid w:val="002E05CB"/>
    <w:rsid w:val="002E0767"/>
    <w:rsid w:val="002E0927"/>
    <w:rsid w:val="002E09AF"/>
    <w:rsid w:val="002E0D36"/>
    <w:rsid w:val="002E106C"/>
    <w:rsid w:val="002E1083"/>
    <w:rsid w:val="002E11AD"/>
    <w:rsid w:val="002E1273"/>
    <w:rsid w:val="002E1306"/>
    <w:rsid w:val="002E1474"/>
    <w:rsid w:val="002E1628"/>
    <w:rsid w:val="002E1699"/>
    <w:rsid w:val="002E1980"/>
    <w:rsid w:val="002E1B06"/>
    <w:rsid w:val="002E1BC5"/>
    <w:rsid w:val="002E1C33"/>
    <w:rsid w:val="002E1F64"/>
    <w:rsid w:val="002E2038"/>
    <w:rsid w:val="002E2039"/>
    <w:rsid w:val="002E2198"/>
    <w:rsid w:val="002E2233"/>
    <w:rsid w:val="002E22AC"/>
    <w:rsid w:val="002E28FD"/>
    <w:rsid w:val="002E296E"/>
    <w:rsid w:val="002E2ADD"/>
    <w:rsid w:val="002E2C0D"/>
    <w:rsid w:val="002E2E01"/>
    <w:rsid w:val="002E2E6C"/>
    <w:rsid w:val="002E2F3E"/>
    <w:rsid w:val="002E2F45"/>
    <w:rsid w:val="002E2FA1"/>
    <w:rsid w:val="002E30C4"/>
    <w:rsid w:val="002E3116"/>
    <w:rsid w:val="002E3388"/>
    <w:rsid w:val="002E3398"/>
    <w:rsid w:val="002E3539"/>
    <w:rsid w:val="002E372E"/>
    <w:rsid w:val="002E3740"/>
    <w:rsid w:val="002E38F0"/>
    <w:rsid w:val="002E3B50"/>
    <w:rsid w:val="002E3BF7"/>
    <w:rsid w:val="002E3CBA"/>
    <w:rsid w:val="002E3F2D"/>
    <w:rsid w:val="002E3F72"/>
    <w:rsid w:val="002E3FDE"/>
    <w:rsid w:val="002E406E"/>
    <w:rsid w:val="002E40CD"/>
    <w:rsid w:val="002E4168"/>
    <w:rsid w:val="002E4185"/>
    <w:rsid w:val="002E41D2"/>
    <w:rsid w:val="002E4513"/>
    <w:rsid w:val="002E454D"/>
    <w:rsid w:val="002E46A9"/>
    <w:rsid w:val="002E47BB"/>
    <w:rsid w:val="002E4985"/>
    <w:rsid w:val="002E4B4B"/>
    <w:rsid w:val="002E4B8D"/>
    <w:rsid w:val="002E4BE7"/>
    <w:rsid w:val="002E4E1A"/>
    <w:rsid w:val="002E4E97"/>
    <w:rsid w:val="002E4F0B"/>
    <w:rsid w:val="002E4F65"/>
    <w:rsid w:val="002E5242"/>
    <w:rsid w:val="002E52DB"/>
    <w:rsid w:val="002E52DF"/>
    <w:rsid w:val="002E531B"/>
    <w:rsid w:val="002E53BA"/>
    <w:rsid w:val="002E5406"/>
    <w:rsid w:val="002E5508"/>
    <w:rsid w:val="002E5561"/>
    <w:rsid w:val="002E55BB"/>
    <w:rsid w:val="002E564A"/>
    <w:rsid w:val="002E5CDA"/>
    <w:rsid w:val="002E5EDD"/>
    <w:rsid w:val="002E601A"/>
    <w:rsid w:val="002E6330"/>
    <w:rsid w:val="002E6389"/>
    <w:rsid w:val="002E6474"/>
    <w:rsid w:val="002E64D2"/>
    <w:rsid w:val="002E661E"/>
    <w:rsid w:val="002E669B"/>
    <w:rsid w:val="002E66EF"/>
    <w:rsid w:val="002E67BE"/>
    <w:rsid w:val="002E68DB"/>
    <w:rsid w:val="002E6946"/>
    <w:rsid w:val="002E6957"/>
    <w:rsid w:val="002E699E"/>
    <w:rsid w:val="002E69D2"/>
    <w:rsid w:val="002E6A11"/>
    <w:rsid w:val="002E6AB2"/>
    <w:rsid w:val="002E6B46"/>
    <w:rsid w:val="002E6B61"/>
    <w:rsid w:val="002E6BE2"/>
    <w:rsid w:val="002E6C2C"/>
    <w:rsid w:val="002E6CFE"/>
    <w:rsid w:val="002E6D1B"/>
    <w:rsid w:val="002E6F57"/>
    <w:rsid w:val="002E6F7E"/>
    <w:rsid w:val="002E73EE"/>
    <w:rsid w:val="002E74A9"/>
    <w:rsid w:val="002E7599"/>
    <w:rsid w:val="002E79A1"/>
    <w:rsid w:val="002E7A91"/>
    <w:rsid w:val="002E7ABE"/>
    <w:rsid w:val="002E7D4B"/>
    <w:rsid w:val="002E7EAE"/>
    <w:rsid w:val="002E7EB6"/>
    <w:rsid w:val="002E7EDE"/>
    <w:rsid w:val="002E7EE6"/>
    <w:rsid w:val="002E7EFD"/>
    <w:rsid w:val="002E7F34"/>
    <w:rsid w:val="002F0021"/>
    <w:rsid w:val="002F009B"/>
    <w:rsid w:val="002F01F9"/>
    <w:rsid w:val="002F03A8"/>
    <w:rsid w:val="002F0441"/>
    <w:rsid w:val="002F05A6"/>
    <w:rsid w:val="002F0788"/>
    <w:rsid w:val="002F0C91"/>
    <w:rsid w:val="002F0CCD"/>
    <w:rsid w:val="002F0D1A"/>
    <w:rsid w:val="002F0D24"/>
    <w:rsid w:val="002F1044"/>
    <w:rsid w:val="002F1099"/>
    <w:rsid w:val="002F1160"/>
    <w:rsid w:val="002F1195"/>
    <w:rsid w:val="002F13A3"/>
    <w:rsid w:val="002F141F"/>
    <w:rsid w:val="002F156D"/>
    <w:rsid w:val="002F158F"/>
    <w:rsid w:val="002F1672"/>
    <w:rsid w:val="002F16BE"/>
    <w:rsid w:val="002F1747"/>
    <w:rsid w:val="002F1750"/>
    <w:rsid w:val="002F17AF"/>
    <w:rsid w:val="002F199A"/>
    <w:rsid w:val="002F199D"/>
    <w:rsid w:val="002F1CA5"/>
    <w:rsid w:val="002F1D29"/>
    <w:rsid w:val="002F1D2B"/>
    <w:rsid w:val="002F1E12"/>
    <w:rsid w:val="002F1F7A"/>
    <w:rsid w:val="002F201E"/>
    <w:rsid w:val="002F21F6"/>
    <w:rsid w:val="002F22ED"/>
    <w:rsid w:val="002F237B"/>
    <w:rsid w:val="002F2465"/>
    <w:rsid w:val="002F246F"/>
    <w:rsid w:val="002F24B5"/>
    <w:rsid w:val="002F25CF"/>
    <w:rsid w:val="002F2625"/>
    <w:rsid w:val="002F264B"/>
    <w:rsid w:val="002F2721"/>
    <w:rsid w:val="002F296D"/>
    <w:rsid w:val="002F2978"/>
    <w:rsid w:val="002F299A"/>
    <w:rsid w:val="002F2A04"/>
    <w:rsid w:val="002F2AC4"/>
    <w:rsid w:val="002F2C8D"/>
    <w:rsid w:val="002F2D5C"/>
    <w:rsid w:val="002F2E34"/>
    <w:rsid w:val="002F2E3D"/>
    <w:rsid w:val="002F2EE3"/>
    <w:rsid w:val="002F2FC0"/>
    <w:rsid w:val="002F2FFD"/>
    <w:rsid w:val="002F300D"/>
    <w:rsid w:val="002F3010"/>
    <w:rsid w:val="002F328C"/>
    <w:rsid w:val="002F32CB"/>
    <w:rsid w:val="002F3379"/>
    <w:rsid w:val="002F34C0"/>
    <w:rsid w:val="002F38B9"/>
    <w:rsid w:val="002F39E1"/>
    <w:rsid w:val="002F3A20"/>
    <w:rsid w:val="002F3B09"/>
    <w:rsid w:val="002F3C01"/>
    <w:rsid w:val="002F3D7A"/>
    <w:rsid w:val="002F3DBC"/>
    <w:rsid w:val="002F3E23"/>
    <w:rsid w:val="002F3E29"/>
    <w:rsid w:val="002F3FA4"/>
    <w:rsid w:val="002F3FC8"/>
    <w:rsid w:val="002F404E"/>
    <w:rsid w:val="002F4075"/>
    <w:rsid w:val="002F4265"/>
    <w:rsid w:val="002F4348"/>
    <w:rsid w:val="002F4364"/>
    <w:rsid w:val="002F43B8"/>
    <w:rsid w:val="002F4448"/>
    <w:rsid w:val="002F4477"/>
    <w:rsid w:val="002F4569"/>
    <w:rsid w:val="002F4734"/>
    <w:rsid w:val="002F493F"/>
    <w:rsid w:val="002F4AF6"/>
    <w:rsid w:val="002F4C87"/>
    <w:rsid w:val="002F4FC1"/>
    <w:rsid w:val="002F4FE5"/>
    <w:rsid w:val="002F50C4"/>
    <w:rsid w:val="002F5200"/>
    <w:rsid w:val="002F534A"/>
    <w:rsid w:val="002F54D3"/>
    <w:rsid w:val="002F560E"/>
    <w:rsid w:val="002F568D"/>
    <w:rsid w:val="002F5692"/>
    <w:rsid w:val="002F59C4"/>
    <w:rsid w:val="002F5A3E"/>
    <w:rsid w:val="002F5A7A"/>
    <w:rsid w:val="002F5BB4"/>
    <w:rsid w:val="002F5CAB"/>
    <w:rsid w:val="002F5D3F"/>
    <w:rsid w:val="002F5F27"/>
    <w:rsid w:val="002F603D"/>
    <w:rsid w:val="002F6160"/>
    <w:rsid w:val="002F624C"/>
    <w:rsid w:val="002F63B3"/>
    <w:rsid w:val="002F63B9"/>
    <w:rsid w:val="002F67A0"/>
    <w:rsid w:val="002F6827"/>
    <w:rsid w:val="002F698E"/>
    <w:rsid w:val="002F69AF"/>
    <w:rsid w:val="002F69E1"/>
    <w:rsid w:val="002F6A32"/>
    <w:rsid w:val="002F6ADA"/>
    <w:rsid w:val="002F6B38"/>
    <w:rsid w:val="002F6B7C"/>
    <w:rsid w:val="002F6C49"/>
    <w:rsid w:val="002F702A"/>
    <w:rsid w:val="002F7088"/>
    <w:rsid w:val="002F7176"/>
    <w:rsid w:val="002F734A"/>
    <w:rsid w:val="002F75F3"/>
    <w:rsid w:val="002F7701"/>
    <w:rsid w:val="002F78F3"/>
    <w:rsid w:val="002F7AA2"/>
    <w:rsid w:val="002F7AD4"/>
    <w:rsid w:val="002F7B1C"/>
    <w:rsid w:val="002F7CCD"/>
    <w:rsid w:val="002F7F32"/>
    <w:rsid w:val="00300007"/>
    <w:rsid w:val="0030013B"/>
    <w:rsid w:val="003002C3"/>
    <w:rsid w:val="003003C1"/>
    <w:rsid w:val="00300404"/>
    <w:rsid w:val="00300694"/>
    <w:rsid w:val="003006F5"/>
    <w:rsid w:val="00300855"/>
    <w:rsid w:val="003008EB"/>
    <w:rsid w:val="00300D77"/>
    <w:rsid w:val="0030116A"/>
    <w:rsid w:val="003012F3"/>
    <w:rsid w:val="003013A9"/>
    <w:rsid w:val="003013F7"/>
    <w:rsid w:val="00301524"/>
    <w:rsid w:val="0030155C"/>
    <w:rsid w:val="003015A3"/>
    <w:rsid w:val="0030170F"/>
    <w:rsid w:val="0030174E"/>
    <w:rsid w:val="00301A8D"/>
    <w:rsid w:val="00301C06"/>
    <w:rsid w:val="00301CAE"/>
    <w:rsid w:val="00301CCF"/>
    <w:rsid w:val="0030229F"/>
    <w:rsid w:val="003022FC"/>
    <w:rsid w:val="00302B95"/>
    <w:rsid w:val="00302BDD"/>
    <w:rsid w:val="00302D12"/>
    <w:rsid w:val="00302E25"/>
    <w:rsid w:val="00302EA7"/>
    <w:rsid w:val="00302F55"/>
    <w:rsid w:val="003030DA"/>
    <w:rsid w:val="00303180"/>
    <w:rsid w:val="0030320F"/>
    <w:rsid w:val="003033FC"/>
    <w:rsid w:val="0030351F"/>
    <w:rsid w:val="0030361B"/>
    <w:rsid w:val="00303702"/>
    <w:rsid w:val="0030370D"/>
    <w:rsid w:val="00303BC2"/>
    <w:rsid w:val="00303CD6"/>
    <w:rsid w:val="00303D9E"/>
    <w:rsid w:val="00304060"/>
    <w:rsid w:val="00304158"/>
    <w:rsid w:val="00304546"/>
    <w:rsid w:val="0030454E"/>
    <w:rsid w:val="003046C6"/>
    <w:rsid w:val="00304769"/>
    <w:rsid w:val="0030493D"/>
    <w:rsid w:val="00304A10"/>
    <w:rsid w:val="00304A42"/>
    <w:rsid w:val="00304A7C"/>
    <w:rsid w:val="00304BD6"/>
    <w:rsid w:val="00304E42"/>
    <w:rsid w:val="00304ED5"/>
    <w:rsid w:val="00304F5C"/>
    <w:rsid w:val="00305184"/>
    <w:rsid w:val="003051C1"/>
    <w:rsid w:val="00305270"/>
    <w:rsid w:val="00305457"/>
    <w:rsid w:val="0030562B"/>
    <w:rsid w:val="00305651"/>
    <w:rsid w:val="003056C4"/>
    <w:rsid w:val="00305745"/>
    <w:rsid w:val="00305756"/>
    <w:rsid w:val="0030579C"/>
    <w:rsid w:val="00305940"/>
    <w:rsid w:val="00305958"/>
    <w:rsid w:val="00305B84"/>
    <w:rsid w:val="00305DF6"/>
    <w:rsid w:val="00305EFA"/>
    <w:rsid w:val="00305F6B"/>
    <w:rsid w:val="00306114"/>
    <w:rsid w:val="003063A8"/>
    <w:rsid w:val="00306697"/>
    <w:rsid w:val="003067E4"/>
    <w:rsid w:val="00306829"/>
    <w:rsid w:val="0030696F"/>
    <w:rsid w:val="00306A2E"/>
    <w:rsid w:val="00306AC2"/>
    <w:rsid w:val="00306CC9"/>
    <w:rsid w:val="00306D5B"/>
    <w:rsid w:val="00306EF2"/>
    <w:rsid w:val="00306F12"/>
    <w:rsid w:val="00306FAD"/>
    <w:rsid w:val="00306FEE"/>
    <w:rsid w:val="0030709C"/>
    <w:rsid w:val="00307251"/>
    <w:rsid w:val="0030726C"/>
    <w:rsid w:val="003072CD"/>
    <w:rsid w:val="0030740B"/>
    <w:rsid w:val="0030786C"/>
    <w:rsid w:val="0030796F"/>
    <w:rsid w:val="00307ABC"/>
    <w:rsid w:val="00307B0B"/>
    <w:rsid w:val="00307B73"/>
    <w:rsid w:val="00307D9C"/>
    <w:rsid w:val="0031002A"/>
    <w:rsid w:val="00310163"/>
    <w:rsid w:val="0031021E"/>
    <w:rsid w:val="00310254"/>
    <w:rsid w:val="0031036B"/>
    <w:rsid w:val="00310557"/>
    <w:rsid w:val="0031062D"/>
    <w:rsid w:val="0031080A"/>
    <w:rsid w:val="00310945"/>
    <w:rsid w:val="00310992"/>
    <w:rsid w:val="00310A01"/>
    <w:rsid w:val="00310BCE"/>
    <w:rsid w:val="00310DC6"/>
    <w:rsid w:val="00310E01"/>
    <w:rsid w:val="00311290"/>
    <w:rsid w:val="00311295"/>
    <w:rsid w:val="0031129A"/>
    <w:rsid w:val="00311471"/>
    <w:rsid w:val="00311502"/>
    <w:rsid w:val="003115BF"/>
    <w:rsid w:val="00311707"/>
    <w:rsid w:val="003119FE"/>
    <w:rsid w:val="00311A9F"/>
    <w:rsid w:val="00311AC9"/>
    <w:rsid w:val="00311B2F"/>
    <w:rsid w:val="00311C76"/>
    <w:rsid w:val="00311E40"/>
    <w:rsid w:val="00311E43"/>
    <w:rsid w:val="003120E1"/>
    <w:rsid w:val="00312166"/>
    <w:rsid w:val="0031217F"/>
    <w:rsid w:val="00312209"/>
    <w:rsid w:val="003122FC"/>
    <w:rsid w:val="0031238B"/>
    <w:rsid w:val="003124E9"/>
    <w:rsid w:val="003126DB"/>
    <w:rsid w:val="00312757"/>
    <w:rsid w:val="00312873"/>
    <w:rsid w:val="00312C6B"/>
    <w:rsid w:val="00312CA7"/>
    <w:rsid w:val="00312CBA"/>
    <w:rsid w:val="00312CF9"/>
    <w:rsid w:val="00312E7B"/>
    <w:rsid w:val="00312EFB"/>
    <w:rsid w:val="00312FCA"/>
    <w:rsid w:val="00313062"/>
    <w:rsid w:val="0031308D"/>
    <w:rsid w:val="003130BB"/>
    <w:rsid w:val="0031317F"/>
    <w:rsid w:val="0031320E"/>
    <w:rsid w:val="003133FE"/>
    <w:rsid w:val="003134A5"/>
    <w:rsid w:val="00313587"/>
    <w:rsid w:val="003136F2"/>
    <w:rsid w:val="00313733"/>
    <w:rsid w:val="00313814"/>
    <w:rsid w:val="00313885"/>
    <w:rsid w:val="00313DFD"/>
    <w:rsid w:val="00313EA3"/>
    <w:rsid w:val="00313FDA"/>
    <w:rsid w:val="00313FED"/>
    <w:rsid w:val="003143E4"/>
    <w:rsid w:val="00314557"/>
    <w:rsid w:val="00314746"/>
    <w:rsid w:val="00314823"/>
    <w:rsid w:val="00314A61"/>
    <w:rsid w:val="00314CAD"/>
    <w:rsid w:val="00314CBF"/>
    <w:rsid w:val="00314F0F"/>
    <w:rsid w:val="00314F69"/>
    <w:rsid w:val="003150C2"/>
    <w:rsid w:val="00315121"/>
    <w:rsid w:val="00315319"/>
    <w:rsid w:val="00315382"/>
    <w:rsid w:val="003154AE"/>
    <w:rsid w:val="0031558F"/>
    <w:rsid w:val="00315725"/>
    <w:rsid w:val="00315820"/>
    <w:rsid w:val="00315865"/>
    <w:rsid w:val="003158CC"/>
    <w:rsid w:val="003159C9"/>
    <w:rsid w:val="003159D6"/>
    <w:rsid w:val="00315A3E"/>
    <w:rsid w:val="00315B01"/>
    <w:rsid w:val="00315D1D"/>
    <w:rsid w:val="00316081"/>
    <w:rsid w:val="00316099"/>
    <w:rsid w:val="0031660E"/>
    <w:rsid w:val="003166B4"/>
    <w:rsid w:val="003169FE"/>
    <w:rsid w:val="00316B6C"/>
    <w:rsid w:val="00316C74"/>
    <w:rsid w:val="00316D5D"/>
    <w:rsid w:val="00316EB6"/>
    <w:rsid w:val="00316FFE"/>
    <w:rsid w:val="00317195"/>
    <w:rsid w:val="003173C7"/>
    <w:rsid w:val="003174C3"/>
    <w:rsid w:val="003174CF"/>
    <w:rsid w:val="003175DF"/>
    <w:rsid w:val="00317711"/>
    <w:rsid w:val="0031791B"/>
    <w:rsid w:val="0031799A"/>
    <w:rsid w:val="003179AC"/>
    <w:rsid w:val="00317AC9"/>
    <w:rsid w:val="00317CF0"/>
    <w:rsid w:val="00317DB7"/>
    <w:rsid w:val="0032011F"/>
    <w:rsid w:val="00320226"/>
    <w:rsid w:val="003202F4"/>
    <w:rsid w:val="00320321"/>
    <w:rsid w:val="0032056A"/>
    <w:rsid w:val="0032056B"/>
    <w:rsid w:val="003205A9"/>
    <w:rsid w:val="00320710"/>
    <w:rsid w:val="0032076A"/>
    <w:rsid w:val="00320857"/>
    <w:rsid w:val="00320874"/>
    <w:rsid w:val="00320881"/>
    <w:rsid w:val="00320A25"/>
    <w:rsid w:val="00320E3C"/>
    <w:rsid w:val="00320EC0"/>
    <w:rsid w:val="00320EFB"/>
    <w:rsid w:val="00320EFE"/>
    <w:rsid w:val="003210A6"/>
    <w:rsid w:val="00321149"/>
    <w:rsid w:val="003211CD"/>
    <w:rsid w:val="003211E5"/>
    <w:rsid w:val="0032127B"/>
    <w:rsid w:val="003212AB"/>
    <w:rsid w:val="003214F8"/>
    <w:rsid w:val="003216B7"/>
    <w:rsid w:val="0032187C"/>
    <w:rsid w:val="00321A68"/>
    <w:rsid w:val="00321B01"/>
    <w:rsid w:val="00321B6B"/>
    <w:rsid w:val="00321E01"/>
    <w:rsid w:val="00321EC2"/>
    <w:rsid w:val="00321FAD"/>
    <w:rsid w:val="0032221D"/>
    <w:rsid w:val="00322262"/>
    <w:rsid w:val="00322369"/>
    <w:rsid w:val="00322403"/>
    <w:rsid w:val="00322410"/>
    <w:rsid w:val="0032246B"/>
    <w:rsid w:val="00322482"/>
    <w:rsid w:val="00322B4E"/>
    <w:rsid w:val="00322F7D"/>
    <w:rsid w:val="0032320C"/>
    <w:rsid w:val="00323267"/>
    <w:rsid w:val="00323718"/>
    <w:rsid w:val="00323AE8"/>
    <w:rsid w:val="00323B09"/>
    <w:rsid w:val="00323BAC"/>
    <w:rsid w:val="00323D3F"/>
    <w:rsid w:val="00324066"/>
    <w:rsid w:val="0032419B"/>
    <w:rsid w:val="00324279"/>
    <w:rsid w:val="00324415"/>
    <w:rsid w:val="00324453"/>
    <w:rsid w:val="003246CB"/>
    <w:rsid w:val="0032471A"/>
    <w:rsid w:val="003247BF"/>
    <w:rsid w:val="00324818"/>
    <w:rsid w:val="00324883"/>
    <w:rsid w:val="003249A1"/>
    <w:rsid w:val="00324AA4"/>
    <w:rsid w:val="00324AC4"/>
    <w:rsid w:val="00324BE4"/>
    <w:rsid w:val="00324C0D"/>
    <w:rsid w:val="00324CBF"/>
    <w:rsid w:val="00324D37"/>
    <w:rsid w:val="00324E6E"/>
    <w:rsid w:val="00324FB9"/>
    <w:rsid w:val="003252C4"/>
    <w:rsid w:val="003253A9"/>
    <w:rsid w:val="003254A5"/>
    <w:rsid w:val="0032555E"/>
    <w:rsid w:val="0032559C"/>
    <w:rsid w:val="0032561B"/>
    <w:rsid w:val="0032572A"/>
    <w:rsid w:val="0032584B"/>
    <w:rsid w:val="003258ED"/>
    <w:rsid w:val="00325A53"/>
    <w:rsid w:val="00325B36"/>
    <w:rsid w:val="00325C88"/>
    <w:rsid w:val="00325CF5"/>
    <w:rsid w:val="00326131"/>
    <w:rsid w:val="00326206"/>
    <w:rsid w:val="00326259"/>
    <w:rsid w:val="00326303"/>
    <w:rsid w:val="0032641D"/>
    <w:rsid w:val="00326C67"/>
    <w:rsid w:val="00326DCB"/>
    <w:rsid w:val="00326F38"/>
    <w:rsid w:val="00326F9A"/>
    <w:rsid w:val="00327162"/>
    <w:rsid w:val="0032717D"/>
    <w:rsid w:val="0032717F"/>
    <w:rsid w:val="003271E2"/>
    <w:rsid w:val="003271F7"/>
    <w:rsid w:val="0032742C"/>
    <w:rsid w:val="00327594"/>
    <w:rsid w:val="003275A5"/>
    <w:rsid w:val="003275B2"/>
    <w:rsid w:val="003276B3"/>
    <w:rsid w:val="003277A8"/>
    <w:rsid w:val="003277D1"/>
    <w:rsid w:val="00327823"/>
    <w:rsid w:val="0032787A"/>
    <w:rsid w:val="003279B5"/>
    <w:rsid w:val="00327B05"/>
    <w:rsid w:val="00327C80"/>
    <w:rsid w:val="003302A7"/>
    <w:rsid w:val="00330509"/>
    <w:rsid w:val="00330AAA"/>
    <w:rsid w:val="00330BFC"/>
    <w:rsid w:val="00330E5C"/>
    <w:rsid w:val="00330E61"/>
    <w:rsid w:val="00330F12"/>
    <w:rsid w:val="0033138C"/>
    <w:rsid w:val="00331474"/>
    <w:rsid w:val="00331674"/>
    <w:rsid w:val="00331676"/>
    <w:rsid w:val="00331B30"/>
    <w:rsid w:val="00331C1E"/>
    <w:rsid w:val="00332018"/>
    <w:rsid w:val="0033218F"/>
    <w:rsid w:val="0033224B"/>
    <w:rsid w:val="0033241C"/>
    <w:rsid w:val="00332463"/>
    <w:rsid w:val="0033269B"/>
    <w:rsid w:val="00332936"/>
    <w:rsid w:val="00332A99"/>
    <w:rsid w:val="00332C2A"/>
    <w:rsid w:val="00332CD3"/>
    <w:rsid w:val="00332D90"/>
    <w:rsid w:val="00332E9E"/>
    <w:rsid w:val="0033325E"/>
    <w:rsid w:val="0033342A"/>
    <w:rsid w:val="003334F8"/>
    <w:rsid w:val="00333501"/>
    <w:rsid w:val="00333764"/>
    <w:rsid w:val="00333767"/>
    <w:rsid w:val="00333890"/>
    <w:rsid w:val="00333A40"/>
    <w:rsid w:val="00333A56"/>
    <w:rsid w:val="00333BE4"/>
    <w:rsid w:val="00333F46"/>
    <w:rsid w:val="00334000"/>
    <w:rsid w:val="00334099"/>
    <w:rsid w:val="003340DF"/>
    <w:rsid w:val="0033415D"/>
    <w:rsid w:val="0033422D"/>
    <w:rsid w:val="00334259"/>
    <w:rsid w:val="003342EC"/>
    <w:rsid w:val="0033451E"/>
    <w:rsid w:val="00334550"/>
    <w:rsid w:val="00334595"/>
    <w:rsid w:val="0033471B"/>
    <w:rsid w:val="00334752"/>
    <w:rsid w:val="00334792"/>
    <w:rsid w:val="0033492F"/>
    <w:rsid w:val="00334938"/>
    <w:rsid w:val="00334977"/>
    <w:rsid w:val="00334A4B"/>
    <w:rsid w:val="00334B5F"/>
    <w:rsid w:val="00334C4F"/>
    <w:rsid w:val="00334D5E"/>
    <w:rsid w:val="00334ED0"/>
    <w:rsid w:val="00334F1C"/>
    <w:rsid w:val="00334F88"/>
    <w:rsid w:val="00334FFC"/>
    <w:rsid w:val="00335000"/>
    <w:rsid w:val="00335277"/>
    <w:rsid w:val="0033535A"/>
    <w:rsid w:val="00335639"/>
    <w:rsid w:val="003356E5"/>
    <w:rsid w:val="0033576F"/>
    <w:rsid w:val="00335892"/>
    <w:rsid w:val="00335B50"/>
    <w:rsid w:val="00335E7B"/>
    <w:rsid w:val="00335EED"/>
    <w:rsid w:val="00336263"/>
    <w:rsid w:val="003362BA"/>
    <w:rsid w:val="00336386"/>
    <w:rsid w:val="00336391"/>
    <w:rsid w:val="00336499"/>
    <w:rsid w:val="003366A1"/>
    <w:rsid w:val="0033685D"/>
    <w:rsid w:val="003368BF"/>
    <w:rsid w:val="00336912"/>
    <w:rsid w:val="00336996"/>
    <w:rsid w:val="00336BC3"/>
    <w:rsid w:val="00336BD9"/>
    <w:rsid w:val="00336D3C"/>
    <w:rsid w:val="00336E63"/>
    <w:rsid w:val="0033709D"/>
    <w:rsid w:val="003371FE"/>
    <w:rsid w:val="0033727C"/>
    <w:rsid w:val="003374D3"/>
    <w:rsid w:val="00337524"/>
    <w:rsid w:val="00337791"/>
    <w:rsid w:val="0033788D"/>
    <w:rsid w:val="003378AB"/>
    <w:rsid w:val="00337D12"/>
    <w:rsid w:val="00337DB0"/>
    <w:rsid w:val="00337E10"/>
    <w:rsid w:val="0034005E"/>
    <w:rsid w:val="00340166"/>
    <w:rsid w:val="00340244"/>
    <w:rsid w:val="00340434"/>
    <w:rsid w:val="003406F0"/>
    <w:rsid w:val="00340701"/>
    <w:rsid w:val="0034083E"/>
    <w:rsid w:val="00340885"/>
    <w:rsid w:val="00340AB0"/>
    <w:rsid w:val="00340ACC"/>
    <w:rsid w:val="00340BB4"/>
    <w:rsid w:val="00340BCE"/>
    <w:rsid w:val="00340C21"/>
    <w:rsid w:val="00340C5D"/>
    <w:rsid w:val="00340DA7"/>
    <w:rsid w:val="00340EC1"/>
    <w:rsid w:val="00340EE7"/>
    <w:rsid w:val="00340F5C"/>
    <w:rsid w:val="0034109E"/>
    <w:rsid w:val="00341198"/>
    <w:rsid w:val="0034123B"/>
    <w:rsid w:val="0034156A"/>
    <w:rsid w:val="00341734"/>
    <w:rsid w:val="00341904"/>
    <w:rsid w:val="00341948"/>
    <w:rsid w:val="00341969"/>
    <w:rsid w:val="00341A20"/>
    <w:rsid w:val="00341C8D"/>
    <w:rsid w:val="00341CC4"/>
    <w:rsid w:val="003420BD"/>
    <w:rsid w:val="0034219F"/>
    <w:rsid w:val="00342284"/>
    <w:rsid w:val="0034240E"/>
    <w:rsid w:val="003424F6"/>
    <w:rsid w:val="0034295B"/>
    <w:rsid w:val="00342A82"/>
    <w:rsid w:val="00342B20"/>
    <w:rsid w:val="00342BDD"/>
    <w:rsid w:val="00342C30"/>
    <w:rsid w:val="00342CD9"/>
    <w:rsid w:val="00342D5D"/>
    <w:rsid w:val="00342D62"/>
    <w:rsid w:val="00342D9D"/>
    <w:rsid w:val="00342F35"/>
    <w:rsid w:val="00342F4B"/>
    <w:rsid w:val="00343331"/>
    <w:rsid w:val="0034333E"/>
    <w:rsid w:val="00343500"/>
    <w:rsid w:val="00343503"/>
    <w:rsid w:val="00343761"/>
    <w:rsid w:val="003437B7"/>
    <w:rsid w:val="0034385B"/>
    <w:rsid w:val="003439C9"/>
    <w:rsid w:val="00343AF7"/>
    <w:rsid w:val="00343B6F"/>
    <w:rsid w:val="00343CD8"/>
    <w:rsid w:val="00343DDF"/>
    <w:rsid w:val="00344218"/>
    <w:rsid w:val="0034437F"/>
    <w:rsid w:val="003444D2"/>
    <w:rsid w:val="003444EC"/>
    <w:rsid w:val="003446BE"/>
    <w:rsid w:val="003446FB"/>
    <w:rsid w:val="0034470A"/>
    <w:rsid w:val="0034470B"/>
    <w:rsid w:val="00344912"/>
    <w:rsid w:val="00344975"/>
    <w:rsid w:val="0034499F"/>
    <w:rsid w:val="00344A70"/>
    <w:rsid w:val="00344A81"/>
    <w:rsid w:val="00344C52"/>
    <w:rsid w:val="00344EAF"/>
    <w:rsid w:val="00345385"/>
    <w:rsid w:val="003457C0"/>
    <w:rsid w:val="00345AE5"/>
    <w:rsid w:val="00345BAD"/>
    <w:rsid w:val="00345C9E"/>
    <w:rsid w:val="00345E29"/>
    <w:rsid w:val="00345E8C"/>
    <w:rsid w:val="00345F44"/>
    <w:rsid w:val="00346060"/>
    <w:rsid w:val="00346065"/>
    <w:rsid w:val="0034620A"/>
    <w:rsid w:val="003463B5"/>
    <w:rsid w:val="003465B1"/>
    <w:rsid w:val="003465F1"/>
    <w:rsid w:val="00346711"/>
    <w:rsid w:val="0034674B"/>
    <w:rsid w:val="00346BC5"/>
    <w:rsid w:val="00346C92"/>
    <w:rsid w:val="00346CC3"/>
    <w:rsid w:val="00346D35"/>
    <w:rsid w:val="00346E10"/>
    <w:rsid w:val="00346F24"/>
    <w:rsid w:val="00346FA4"/>
    <w:rsid w:val="00347145"/>
    <w:rsid w:val="00347260"/>
    <w:rsid w:val="003472C4"/>
    <w:rsid w:val="0034733D"/>
    <w:rsid w:val="00347363"/>
    <w:rsid w:val="0034736B"/>
    <w:rsid w:val="00347454"/>
    <w:rsid w:val="003475F0"/>
    <w:rsid w:val="00347709"/>
    <w:rsid w:val="00347757"/>
    <w:rsid w:val="00347812"/>
    <w:rsid w:val="00347968"/>
    <w:rsid w:val="00347ADC"/>
    <w:rsid w:val="00347BA6"/>
    <w:rsid w:val="00347C34"/>
    <w:rsid w:val="00347C4F"/>
    <w:rsid w:val="00347D50"/>
    <w:rsid w:val="00347F89"/>
    <w:rsid w:val="00347FD9"/>
    <w:rsid w:val="003500BD"/>
    <w:rsid w:val="0035014C"/>
    <w:rsid w:val="00350363"/>
    <w:rsid w:val="00350453"/>
    <w:rsid w:val="0035069F"/>
    <w:rsid w:val="00350813"/>
    <w:rsid w:val="00350891"/>
    <w:rsid w:val="00350928"/>
    <w:rsid w:val="003509C1"/>
    <w:rsid w:val="00350C93"/>
    <w:rsid w:val="00350CB7"/>
    <w:rsid w:val="00350CF7"/>
    <w:rsid w:val="00350D59"/>
    <w:rsid w:val="00350D5C"/>
    <w:rsid w:val="00350F63"/>
    <w:rsid w:val="003510F9"/>
    <w:rsid w:val="00351102"/>
    <w:rsid w:val="00351109"/>
    <w:rsid w:val="00351217"/>
    <w:rsid w:val="0035159C"/>
    <w:rsid w:val="0035168B"/>
    <w:rsid w:val="003517FE"/>
    <w:rsid w:val="0035187A"/>
    <w:rsid w:val="00351916"/>
    <w:rsid w:val="00351954"/>
    <w:rsid w:val="00351D5B"/>
    <w:rsid w:val="00351E43"/>
    <w:rsid w:val="003520CC"/>
    <w:rsid w:val="0035212D"/>
    <w:rsid w:val="00352563"/>
    <w:rsid w:val="003525E4"/>
    <w:rsid w:val="00352872"/>
    <w:rsid w:val="00352999"/>
    <w:rsid w:val="003529B8"/>
    <w:rsid w:val="00352A55"/>
    <w:rsid w:val="00353170"/>
    <w:rsid w:val="0035317F"/>
    <w:rsid w:val="00353204"/>
    <w:rsid w:val="00353206"/>
    <w:rsid w:val="0035331E"/>
    <w:rsid w:val="00353601"/>
    <w:rsid w:val="003536A1"/>
    <w:rsid w:val="00353986"/>
    <w:rsid w:val="00353B94"/>
    <w:rsid w:val="00353DCB"/>
    <w:rsid w:val="00353DF5"/>
    <w:rsid w:val="0035408F"/>
    <w:rsid w:val="003540D0"/>
    <w:rsid w:val="00354440"/>
    <w:rsid w:val="0035463A"/>
    <w:rsid w:val="00354679"/>
    <w:rsid w:val="00354736"/>
    <w:rsid w:val="00354755"/>
    <w:rsid w:val="003549AB"/>
    <w:rsid w:val="003549E1"/>
    <w:rsid w:val="00354A30"/>
    <w:rsid w:val="00354AC7"/>
    <w:rsid w:val="00354C5A"/>
    <w:rsid w:val="00354CD3"/>
    <w:rsid w:val="00354D79"/>
    <w:rsid w:val="00354DB2"/>
    <w:rsid w:val="00354F2E"/>
    <w:rsid w:val="00354FC8"/>
    <w:rsid w:val="00355075"/>
    <w:rsid w:val="00355106"/>
    <w:rsid w:val="003554B5"/>
    <w:rsid w:val="0035555B"/>
    <w:rsid w:val="00355663"/>
    <w:rsid w:val="00355714"/>
    <w:rsid w:val="00355977"/>
    <w:rsid w:val="00355A13"/>
    <w:rsid w:val="00355AF5"/>
    <w:rsid w:val="00355BAB"/>
    <w:rsid w:val="00355BC7"/>
    <w:rsid w:val="00355D10"/>
    <w:rsid w:val="00355E4D"/>
    <w:rsid w:val="00355EB2"/>
    <w:rsid w:val="00355F7C"/>
    <w:rsid w:val="0035606E"/>
    <w:rsid w:val="003562BD"/>
    <w:rsid w:val="00356E4F"/>
    <w:rsid w:val="00356EC8"/>
    <w:rsid w:val="00356F65"/>
    <w:rsid w:val="00356FAF"/>
    <w:rsid w:val="00356FFB"/>
    <w:rsid w:val="00357085"/>
    <w:rsid w:val="003571A8"/>
    <w:rsid w:val="003574CE"/>
    <w:rsid w:val="00357656"/>
    <w:rsid w:val="003576F5"/>
    <w:rsid w:val="0035779D"/>
    <w:rsid w:val="003579CE"/>
    <w:rsid w:val="00357C73"/>
    <w:rsid w:val="00357F04"/>
    <w:rsid w:val="00357F14"/>
    <w:rsid w:val="00357FE4"/>
    <w:rsid w:val="0036040F"/>
    <w:rsid w:val="00360444"/>
    <w:rsid w:val="0036052D"/>
    <w:rsid w:val="003607B2"/>
    <w:rsid w:val="003609D4"/>
    <w:rsid w:val="00360A65"/>
    <w:rsid w:val="00360B7A"/>
    <w:rsid w:val="00360BA4"/>
    <w:rsid w:val="00360BDB"/>
    <w:rsid w:val="00360CB9"/>
    <w:rsid w:val="00360DC4"/>
    <w:rsid w:val="003610BB"/>
    <w:rsid w:val="00361416"/>
    <w:rsid w:val="00361831"/>
    <w:rsid w:val="003618FB"/>
    <w:rsid w:val="0036194D"/>
    <w:rsid w:val="00361A55"/>
    <w:rsid w:val="00361B6B"/>
    <w:rsid w:val="00361C5F"/>
    <w:rsid w:val="00361E39"/>
    <w:rsid w:val="00361E52"/>
    <w:rsid w:val="00361FA3"/>
    <w:rsid w:val="00361FF1"/>
    <w:rsid w:val="003622C5"/>
    <w:rsid w:val="00362368"/>
    <w:rsid w:val="0036237D"/>
    <w:rsid w:val="003624F5"/>
    <w:rsid w:val="00362687"/>
    <w:rsid w:val="00362715"/>
    <w:rsid w:val="003627A4"/>
    <w:rsid w:val="003628D2"/>
    <w:rsid w:val="00362D8A"/>
    <w:rsid w:val="0036302A"/>
    <w:rsid w:val="00363076"/>
    <w:rsid w:val="00363255"/>
    <w:rsid w:val="003634B3"/>
    <w:rsid w:val="003635EE"/>
    <w:rsid w:val="00363653"/>
    <w:rsid w:val="00363703"/>
    <w:rsid w:val="003637ED"/>
    <w:rsid w:val="0036387E"/>
    <w:rsid w:val="0036399F"/>
    <w:rsid w:val="00363EBE"/>
    <w:rsid w:val="00364016"/>
    <w:rsid w:val="00364411"/>
    <w:rsid w:val="003645FA"/>
    <w:rsid w:val="00364625"/>
    <w:rsid w:val="00364838"/>
    <w:rsid w:val="0036498A"/>
    <w:rsid w:val="00364A57"/>
    <w:rsid w:val="00364BB7"/>
    <w:rsid w:val="00364E3B"/>
    <w:rsid w:val="0036500C"/>
    <w:rsid w:val="003652D9"/>
    <w:rsid w:val="0036539B"/>
    <w:rsid w:val="003654E5"/>
    <w:rsid w:val="00365513"/>
    <w:rsid w:val="00365763"/>
    <w:rsid w:val="00365775"/>
    <w:rsid w:val="0036597D"/>
    <w:rsid w:val="00365991"/>
    <w:rsid w:val="00365A92"/>
    <w:rsid w:val="00365E3D"/>
    <w:rsid w:val="00365F7F"/>
    <w:rsid w:val="00366366"/>
    <w:rsid w:val="00366606"/>
    <w:rsid w:val="00366697"/>
    <w:rsid w:val="00366718"/>
    <w:rsid w:val="0036699F"/>
    <w:rsid w:val="00366D0C"/>
    <w:rsid w:val="00366E33"/>
    <w:rsid w:val="00367080"/>
    <w:rsid w:val="003671AD"/>
    <w:rsid w:val="00367241"/>
    <w:rsid w:val="0036728E"/>
    <w:rsid w:val="0036730B"/>
    <w:rsid w:val="00367454"/>
    <w:rsid w:val="00367456"/>
    <w:rsid w:val="0036753C"/>
    <w:rsid w:val="003675D1"/>
    <w:rsid w:val="00367794"/>
    <w:rsid w:val="003678AE"/>
    <w:rsid w:val="0036790E"/>
    <w:rsid w:val="00367BFB"/>
    <w:rsid w:val="00367C12"/>
    <w:rsid w:val="00367D2D"/>
    <w:rsid w:val="00367D50"/>
    <w:rsid w:val="00367E25"/>
    <w:rsid w:val="00367E78"/>
    <w:rsid w:val="003700CD"/>
    <w:rsid w:val="003700DE"/>
    <w:rsid w:val="00370126"/>
    <w:rsid w:val="003701B2"/>
    <w:rsid w:val="00370376"/>
    <w:rsid w:val="003703C9"/>
    <w:rsid w:val="003703E0"/>
    <w:rsid w:val="0037054E"/>
    <w:rsid w:val="0037062C"/>
    <w:rsid w:val="003706DF"/>
    <w:rsid w:val="00370B83"/>
    <w:rsid w:val="00370C97"/>
    <w:rsid w:val="00370D32"/>
    <w:rsid w:val="00370DB9"/>
    <w:rsid w:val="00370DD0"/>
    <w:rsid w:val="00370DEF"/>
    <w:rsid w:val="00370ED6"/>
    <w:rsid w:val="003710BC"/>
    <w:rsid w:val="003711BA"/>
    <w:rsid w:val="003711BF"/>
    <w:rsid w:val="003711CC"/>
    <w:rsid w:val="00371573"/>
    <w:rsid w:val="003716E1"/>
    <w:rsid w:val="0037172D"/>
    <w:rsid w:val="0037183B"/>
    <w:rsid w:val="0037185E"/>
    <w:rsid w:val="00371881"/>
    <w:rsid w:val="003718A1"/>
    <w:rsid w:val="00371902"/>
    <w:rsid w:val="00371B8B"/>
    <w:rsid w:val="00371CE4"/>
    <w:rsid w:val="00371DD4"/>
    <w:rsid w:val="00371E38"/>
    <w:rsid w:val="00372072"/>
    <w:rsid w:val="003720F0"/>
    <w:rsid w:val="00372460"/>
    <w:rsid w:val="003725D4"/>
    <w:rsid w:val="00372601"/>
    <w:rsid w:val="00372719"/>
    <w:rsid w:val="0037271F"/>
    <w:rsid w:val="003727E9"/>
    <w:rsid w:val="003727F4"/>
    <w:rsid w:val="00372946"/>
    <w:rsid w:val="0037294D"/>
    <w:rsid w:val="00372A48"/>
    <w:rsid w:val="00372AFE"/>
    <w:rsid w:val="00372BF0"/>
    <w:rsid w:val="00372E34"/>
    <w:rsid w:val="00372E66"/>
    <w:rsid w:val="0037305C"/>
    <w:rsid w:val="00373391"/>
    <w:rsid w:val="00373476"/>
    <w:rsid w:val="0037369F"/>
    <w:rsid w:val="00373BFD"/>
    <w:rsid w:val="00373E4B"/>
    <w:rsid w:val="00373E62"/>
    <w:rsid w:val="00373F6F"/>
    <w:rsid w:val="00374439"/>
    <w:rsid w:val="003744D6"/>
    <w:rsid w:val="0037453A"/>
    <w:rsid w:val="0037459C"/>
    <w:rsid w:val="0037479D"/>
    <w:rsid w:val="003748F3"/>
    <w:rsid w:val="003749D9"/>
    <w:rsid w:val="00374A9A"/>
    <w:rsid w:val="00374B4C"/>
    <w:rsid w:val="00374B4D"/>
    <w:rsid w:val="00374BC3"/>
    <w:rsid w:val="00374C23"/>
    <w:rsid w:val="00374D9F"/>
    <w:rsid w:val="00374DE6"/>
    <w:rsid w:val="0037522B"/>
    <w:rsid w:val="0037522D"/>
    <w:rsid w:val="0037588F"/>
    <w:rsid w:val="0037592D"/>
    <w:rsid w:val="00375BAB"/>
    <w:rsid w:val="00375C0D"/>
    <w:rsid w:val="00375FAE"/>
    <w:rsid w:val="003763E8"/>
    <w:rsid w:val="003764E8"/>
    <w:rsid w:val="00376573"/>
    <w:rsid w:val="003765CE"/>
    <w:rsid w:val="003765ED"/>
    <w:rsid w:val="00376B14"/>
    <w:rsid w:val="00376B55"/>
    <w:rsid w:val="00376C3C"/>
    <w:rsid w:val="00376DEE"/>
    <w:rsid w:val="00376F4E"/>
    <w:rsid w:val="003770F0"/>
    <w:rsid w:val="00377186"/>
    <w:rsid w:val="0037721E"/>
    <w:rsid w:val="00377277"/>
    <w:rsid w:val="0037736F"/>
    <w:rsid w:val="00377539"/>
    <w:rsid w:val="003775D2"/>
    <w:rsid w:val="003776D7"/>
    <w:rsid w:val="003777C2"/>
    <w:rsid w:val="00377808"/>
    <w:rsid w:val="00377BAB"/>
    <w:rsid w:val="00377D9A"/>
    <w:rsid w:val="00377DFA"/>
    <w:rsid w:val="00377FC3"/>
    <w:rsid w:val="00377FCB"/>
    <w:rsid w:val="003802F0"/>
    <w:rsid w:val="00380443"/>
    <w:rsid w:val="0038064C"/>
    <w:rsid w:val="0038068D"/>
    <w:rsid w:val="00380864"/>
    <w:rsid w:val="00380966"/>
    <w:rsid w:val="00380A41"/>
    <w:rsid w:val="00380A78"/>
    <w:rsid w:val="00380E39"/>
    <w:rsid w:val="00380EE6"/>
    <w:rsid w:val="00380F74"/>
    <w:rsid w:val="003812CD"/>
    <w:rsid w:val="0038148D"/>
    <w:rsid w:val="0038151C"/>
    <w:rsid w:val="003815AE"/>
    <w:rsid w:val="003816E3"/>
    <w:rsid w:val="00381785"/>
    <w:rsid w:val="00381839"/>
    <w:rsid w:val="00381888"/>
    <w:rsid w:val="00381AA0"/>
    <w:rsid w:val="00381C68"/>
    <w:rsid w:val="0038209B"/>
    <w:rsid w:val="00382230"/>
    <w:rsid w:val="0038250F"/>
    <w:rsid w:val="003828CA"/>
    <w:rsid w:val="00382A6A"/>
    <w:rsid w:val="00382B12"/>
    <w:rsid w:val="00382C96"/>
    <w:rsid w:val="00382CC5"/>
    <w:rsid w:val="00382E19"/>
    <w:rsid w:val="00382EC7"/>
    <w:rsid w:val="00382FC2"/>
    <w:rsid w:val="00383202"/>
    <w:rsid w:val="00383220"/>
    <w:rsid w:val="0038354D"/>
    <w:rsid w:val="00383590"/>
    <w:rsid w:val="003837AF"/>
    <w:rsid w:val="003839F9"/>
    <w:rsid w:val="00383BCD"/>
    <w:rsid w:val="00383D19"/>
    <w:rsid w:val="00383E5F"/>
    <w:rsid w:val="00383FA4"/>
    <w:rsid w:val="0038411E"/>
    <w:rsid w:val="0038414F"/>
    <w:rsid w:val="003843FF"/>
    <w:rsid w:val="00384429"/>
    <w:rsid w:val="003846D9"/>
    <w:rsid w:val="00384744"/>
    <w:rsid w:val="003847D3"/>
    <w:rsid w:val="0038480E"/>
    <w:rsid w:val="003848C6"/>
    <w:rsid w:val="0038491B"/>
    <w:rsid w:val="00384A6E"/>
    <w:rsid w:val="00384AF5"/>
    <w:rsid w:val="00384C23"/>
    <w:rsid w:val="00384CD9"/>
    <w:rsid w:val="00384D08"/>
    <w:rsid w:val="00384DD0"/>
    <w:rsid w:val="0038508D"/>
    <w:rsid w:val="00385097"/>
    <w:rsid w:val="003851BF"/>
    <w:rsid w:val="003854A9"/>
    <w:rsid w:val="003855BE"/>
    <w:rsid w:val="003856B9"/>
    <w:rsid w:val="003856EA"/>
    <w:rsid w:val="00385780"/>
    <w:rsid w:val="00385953"/>
    <w:rsid w:val="00385992"/>
    <w:rsid w:val="00385ADC"/>
    <w:rsid w:val="00385CF3"/>
    <w:rsid w:val="00385D1D"/>
    <w:rsid w:val="00385DA8"/>
    <w:rsid w:val="00385FDB"/>
    <w:rsid w:val="003860B6"/>
    <w:rsid w:val="00386155"/>
    <w:rsid w:val="00386480"/>
    <w:rsid w:val="003865F7"/>
    <w:rsid w:val="0038674C"/>
    <w:rsid w:val="00386833"/>
    <w:rsid w:val="00386942"/>
    <w:rsid w:val="00386A9C"/>
    <w:rsid w:val="00386AD7"/>
    <w:rsid w:val="00386BC5"/>
    <w:rsid w:val="00386D30"/>
    <w:rsid w:val="00386D66"/>
    <w:rsid w:val="00386F7A"/>
    <w:rsid w:val="00387005"/>
    <w:rsid w:val="003870AA"/>
    <w:rsid w:val="00387150"/>
    <w:rsid w:val="003871FC"/>
    <w:rsid w:val="00387321"/>
    <w:rsid w:val="003873A0"/>
    <w:rsid w:val="003877AB"/>
    <w:rsid w:val="00387974"/>
    <w:rsid w:val="00387B1F"/>
    <w:rsid w:val="00387EA9"/>
    <w:rsid w:val="0039008B"/>
    <w:rsid w:val="0039010B"/>
    <w:rsid w:val="0039010D"/>
    <w:rsid w:val="00390213"/>
    <w:rsid w:val="00390242"/>
    <w:rsid w:val="0039032A"/>
    <w:rsid w:val="0039044F"/>
    <w:rsid w:val="003906F9"/>
    <w:rsid w:val="00390750"/>
    <w:rsid w:val="00390754"/>
    <w:rsid w:val="003907D8"/>
    <w:rsid w:val="00390A67"/>
    <w:rsid w:val="00390BD4"/>
    <w:rsid w:val="00390C0E"/>
    <w:rsid w:val="00390C3D"/>
    <w:rsid w:val="00390E9E"/>
    <w:rsid w:val="00390F02"/>
    <w:rsid w:val="00390F34"/>
    <w:rsid w:val="00391B39"/>
    <w:rsid w:val="00391B78"/>
    <w:rsid w:val="00391B9B"/>
    <w:rsid w:val="00391DB3"/>
    <w:rsid w:val="00391EAA"/>
    <w:rsid w:val="003920D5"/>
    <w:rsid w:val="003921E6"/>
    <w:rsid w:val="00392218"/>
    <w:rsid w:val="003922A8"/>
    <w:rsid w:val="0039238F"/>
    <w:rsid w:val="00392453"/>
    <w:rsid w:val="00392464"/>
    <w:rsid w:val="00392777"/>
    <w:rsid w:val="003927B5"/>
    <w:rsid w:val="00392A02"/>
    <w:rsid w:val="00392BCD"/>
    <w:rsid w:val="00392DB5"/>
    <w:rsid w:val="00392E4F"/>
    <w:rsid w:val="0039305A"/>
    <w:rsid w:val="00393123"/>
    <w:rsid w:val="00393180"/>
    <w:rsid w:val="00393276"/>
    <w:rsid w:val="00393647"/>
    <w:rsid w:val="003938D3"/>
    <w:rsid w:val="00393A1C"/>
    <w:rsid w:val="00393D14"/>
    <w:rsid w:val="00393D1E"/>
    <w:rsid w:val="00393E11"/>
    <w:rsid w:val="00394438"/>
    <w:rsid w:val="00394560"/>
    <w:rsid w:val="0039456A"/>
    <w:rsid w:val="003947A3"/>
    <w:rsid w:val="003949C0"/>
    <w:rsid w:val="00394A5A"/>
    <w:rsid w:val="00394AD3"/>
    <w:rsid w:val="00394AE3"/>
    <w:rsid w:val="00394D35"/>
    <w:rsid w:val="00394DB4"/>
    <w:rsid w:val="00394EAE"/>
    <w:rsid w:val="00394F20"/>
    <w:rsid w:val="00395341"/>
    <w:rsid w:val="0039549D"/>
    <w:rsid w:val="003954DF"/>
    <w:rsid w:val="003955A7"/>
    <w:rsid w:val="003955D7"/>
    <w:rsid w:val="00395687"/>
    <w:rsid w:val="0039568A"/>
    <w:rsid w:val="0039572B"/>
    <w:rsid w:val="003959A0"/>
    <w:rsid w:val="003959BE"/>
    <w:rsid w:val="00395A26"/>
    <w:rsid w:val="00395AD3"/>
    <w:rsid w:val="00395B97"/>
    <w:rsid w:val="00395C1A"/>
    <w:rsid w:val="00395CB6"/>
    <w:rsid w:val="00395D3B"/>
    <w:rsid w:val="00395D78"/>
    <w:rsid w:val="00395F24"/>
    <w:rsid w:val="00395F78"/>
    <w:rsid w:val="00395FBF"/>
    <w:rsid w:val="003962C4"/>
    <w:rsid w:val="003967D3"/>
    <w:rsid w:val="003969C8"/>
    <w:rsid w:val="003969F1"/>
    <w:rsid w:val="00396A86"/>
    <w:rsid w:val="00396B69"/>
    <w:rsid w:val="00396C34"/>
    <w:rsid w:val="00396D53"/>
    <w:rsid w:val="00396E7E"/>
    <w:rsid w:val="00396ED0"/>
    <w:rsid w:val="003970A7"/>
    <w:rsid w:val="003970B3"/>
    <w:rsid w:val="00397141"/>
    <w:rsid w:val="003971FE"/>
    <w:rsid w:val="0039744A"/>
    <w:rsid w:val="00397537"/>
    <w:rsid w:val="0039757F"/>
    <w:rsid w:val="00397689"/>
    <w:rsid w:val="003976F8"/>
    <w:rsid w:val="003978B0"/>
    <w:rsid w:val="00397AB8"/>
    <w:rsid w:val="00397B12"/>
    <w:rsid w:val="00397BA5"/>
    <w:rsid w:val="00397D9D"/>
    <w:rsid w:val="003A0046"/>
    <w:rsid w:val="003A024C"/>
    <w:rsid w:val="003A02CF"/>
    <w:rsid w:val="003A0311"/>
    <w:rsid w:val="003A031F"/>
    <w:rsid w:val="003A04E9"/>
    <w:rsid w:val="003A088E"/>
    <w:rsid w:val="003A0BD1"/>
    <w:rsid w:val="003A0C79"/>
    <w:rsid w:val="003A0D3F"/>
    <w:rsid w:val="003A0D43"/>
    <w:rsid w:val="003A0F85"/>
    <w:rsid w:val="003A101B"/>
    <w:rsid w:val="003A105E"/>
    <w:rsid w:val="003A1080"/>
    <w:rsid w:val="003A1129"/>
    <w:rsid w:val="003A11A0"/>
    <w:rsid w:val="003A11E6"/>
    <w:rsid w:val="003A121A"/>
    <w:rsid w:val="003A130B"/>
    <w:rsid w:val="003A138B"/>
    <w:rsid w:val="003A13F5"/>
    <w:rsid w:val="003A15D0"/>
    <w:rsid w:val="003A18C1"/>
    <w:rsid w:val="003A1900"/>
    <w:rsid w:val="003A191F"/>
    <w:rsid w:val="003A1A56"/>
    <w:rsid w:val="003A1AED"/>
    <w:rsid w:val="003A1BBC"/>
    <w:rsid w:val="003A1CC2"/>
    <w:rsid w:val="003A1D2A"/>
    <w:rsid w:val="003A1F04"/>
    <w:rsid w:val="003A2259"/>
    <w:rsid w:val="003A2359"/>
    <w:rsid w:val="003A2586"/>
    <w:rsid w:val="003A293E"/>
    <w:rsid w:val="003A2AEE"/>
    <w:rsid w:val="003A2D6E"/>
    <w:rsid w:val="003A2E17"/>
    <w:rsid w:val="003A2FD6"/>
    <w:rsid w:val="003A3368"/>
    <w:rsid w:val="003A337E"/>
    <w:rsid w:val="003A338D"/>
    <w:rsid w:val="003A34D5"/>
    <w:rsid w:val="003A38B3"/>
    <w:rsid w:val="003A3AED"/>
    <w:rsid w:val="003A3BF9"/>
    <w:rsid w:val="003A3DFA"/>
    <w:rsid w:val="003A3FDF"/>
    <w:rsid w:val="003A4069"/>
    <w:rsid w:val="003A4164"/>
    <w:rsid w:val="003A418B"/>
    <w:rsid w:val="003A41C3"/>
    <w:rsid w:val="003A438C"/>
    <w:rsid w:val="003A442B"/>
    <w:rsid w:val="003A468D"/>
    <w:rsid w:val="003A46D1"/>
    <w:rsid w:val="003A477D"/>
    <w:rsid w:val="003A48EB"/>
    <w:rsid w:val="003A4A45"/>
    <w:rsid w:val="003A4AD3"/>
    <w:rsid w:val="003A4C61"/>
    <w:rsid w:val="003A4D85"/>
    <w:rsid w:val="003A4E06"/>
    <w:rsid w:val="003A500A"/>
    <w:rsid w:val="003A5066"/>
    <w:rsid w:val="003A5082"/>
    <w:rsid w:val="003A5177"/>
    <w:rsid w:val="003A52C1"/>
    <w:rsid w:val="003A53AF"/>
    <w:rsid w:val="003A54C4"/>
    <w:rsid w:val="003A5633"/>
    <w:rsid w:val="003A5635"/>
    <w:rsid w:val="003A5665"/>
    <w:rsid w:val="003A5728"/>
    <w:rsid w:val="003A57F6"/>
    <w:rsid w:val="003A5A46"/>
    <w:rsid w:val="003A5D54"/>
    <w:rsid w:val="003A623D"/>
    <w:rsid w:val="003A64C9"/>
    <w:rsid w:val="003A6715"/>
    <w:rsid w:val="003A67B2"/>
    <w:rsid w:val="003A690B"/>
    <w:rsid w:val="003A69A7"/>
    <w:rsid w:val="003A6A5F"/>
    <w:rsid w:val="003A6A7B"/>
    <w:rsid w:val="003A6B4E"/>
    <w:rsid w:val="003A6B86"/>
    <w:rsid w:val="003A6C68"/>
    <w:rsid w:val="003A6E1E"/>
    <w:rsid w:val="003A6E84"/>
    <w:rsid w:val="003A718E"/>
    <w:rsid w:val="003A7413"/>
    <w:rsid w:val="003A7524"/>
    <w:rsid w:val="003A769D"/>
    <w:rsid w:val="003A76F9"/>
    <w:rsid w:val="003A7C5B"/>
    <w:rsid w:val="003A7CD5"/>
    <w:rsid w:val="003A7D3F"/>
    <w:rsid w:val="003A7D80"/>
    <w:rsid w:val="003A7EAB"/>
    <w:rsid w:val="003B00FD"/>
    <w:rsid w:val="003B029A"/>
    <w:rsid w:val="003B0404"/>
    <w:rsid w:val="003B0483"/>
    <w:rsid w:val="003B04C2"/>
    <w:rsid w:val="003B04C3"/>
    <w:rsid w:val="003B052D"/>
    <w:rsid w:val="003B08E9"/>
    <w:rsid w:val="003B0988"/>
    <w:rsid w:val="003B0A7D"/>
    <w:rsid w:val="003B0A9D"/>
    <w:rsid w:val="003B0AAD"/>
    <w:rsid w:val="003B0B47"/>
    <w:rsid w:val="003B0BF7"/>
    <w:rsid w:val="003B0F82"/>
    <w:rsid w:val="003B1009"/>
    <w:rsid w:val="003B12DF"/>
    <w:rsid w:val="003B1590"/>
    <w:rsid w:val="003B1764"/>
    <w:rsid w:val="003B1900"/>
    <w:rsid w:val="003B196C"/>
    <w:rsid w:val="003B198B"/>
    <w:rsid w:val="003B1D12"/>
    <w:rsid w:val="003B1D30"/>
    <w:rsid w:val="003B21A2"/>
    <w:rsid w:val="003B21A6"/>
    <w:rsid w:val="003B23E5"/>
    <w:rsid w:val="003B23FD"/>
    <w:rsid w:val="003B2456"/>
    <w:rsid w:val="003B2589"/>
    <w:rsid w:val="003B25AE"/>
    <w:rsid w:val="003B2657"/>
    <w:rsid w:val="003B266D"/>
    <w:rsid w:val="003B2969"/>
    <w:rsid w:val="003B2972"/>
    <w:rsid w:val="003B29F4"/>
    <w:rsid w:val="003B2A3B"/>
    <w:rsid w:val="003B2ACC"/>
    <w:rsid w:val="003B2B05"/>
    <w:rsid w:val="003B2BA8"/>
    <w:rsid w:val="003B2C42"/>
    <w:rsid w:val="003B2D7A"/>
    <w:rsid w:val="003B2E5C"/>
    <w:rsid w:val="003B30E4"/>
    <w:rsid w:val="003B334B"/>
    <w:rsid w:val="003B344A"/>
    <w:rsid w:val="003B3491"/>
    <w:rsid w:val="003B3509"/>
    <w:rsid w:val="003B367B"/>
    <w:rsid w:val="003B38AB"/>
    <w:rsid w:val="003B3C7F"/>
    <w:rsid w:val="003B3CE9"/>
    <w:rsid w:val="003B3DD2"/>
    <w:rsid w:val="003B3E04"/>
    <w:rsid w:val="003B3E87"/>
    <w:rsid w:val="003B3F3C"/>
    <w:rsid w:val="003B3FB5"/>
    <w:rsid w:val="003B3FE0"/>
    <w:rsid w:val="003B403D"/>
    <w:rsid w:val="003B4089"/>
    <w:rsid w:val="003B4223"/>
    <w:rsid w:val="003B438B"/>
    <w:rsid w:val="003B43BC"/>
    <w:rsid w:val="003B44E3"/>
    <w:rsid w:val="003B451B"/>
    <w:rsid w:val="003B474A"/>
    <w:rsid w:val="003B47EC"/>
    <w:rsid w:val="003B4838"/>
    <w:rsid w:val="003B497A"/>
    <w:rsid w:val="003B4A28"/>
    <w:rsid w:val="003B4F62"/>
    <w:rsid w:val="003B4FC4"/>
    <w:rsid w:val="003B512C"/>
    <w:rsid w:val="003B5375"/>
    <w:rsid w:val="003B54BC"/>
    <w:rsid w:val="003B5627"/>
    <w:rsid w:val="003B576A"/>
    <w:rsid w:val="003B57B5"/>
    <w:rsid w:val="003B589C"/>
    <w:rsid w:val="003B58D9"/>
    <w:rsid w:val="003B59C4"/>
    <w:rsid w:val="003B5AC1"/>
    <w:rsid w:val="003B5C40"/>
    <w:rsid w:val="003B5D71"/>
    <w:rsid w:val="003B5F3C"/>
    <w:rsid w:val="003B5F8D"/>
    <w:rsid w:val="003B5FFE"/>
    <w:rsid w:val="003B6012"/>
    <w:rsid w:val="003B60A7"/>
    <w:rsid w:val="003B628A"/>
    <w:rsid w:val="003B6301"/>
    <w:rsid w:val="003B63C2"/>
    <w:rsid w:val="003B6416"/>
    <w:rsid w:val="003B6492"/>
    <w:rsid w:val="003B67D7"/>
    <w:rsid w:val="003B6810"/>
    <w:rsid w:val="003B694D"/>
    <w:rsid w:val="003B69BA"/>
    <w:rsid w:val="003B6A78"/>
    <w:rsid w:val="003B6D0F"/>
    <w:rsid w:val="003B6D22"/>
    <w:rsid w:val="003B6DB2"/>
    <w:rsid w:val="003B6EB7"/>
    <w:rsid w:val="003B6ED5"/>
    <w:rsid w:val="003B70C8"/>
    <w:rsid w:val="003B7226"/>
    <w:rsid w:val="003B7573"/>
    <w:rsid w:val="003B779C"/>
    <w:rsid w:val="003B797C"/>
    <w:rsid w:val="003B7D8E"/>
    <w:rsid w:val="003B7E43"/>
    <w:rsid w:val="003B7E4E"/>
    <w:rsid w:val="003B7E74"/>
    <w:rsid w:val="003B7F31"/>
    <w:rsid w:val="003B7F56"/>
    <w:rsid w:val="003C051D"/>
    <w:rsid w:val="003C07B3"/>
    <w:rsid w:val="003C0856"/>
    <w:rsid w:val="003C0875"/>
    <w:rsid w:val="003C0974"/>
    <w:rsid w:val="003C09BA"/>
    <w:rsid w:val="003C09E4"/>
    <w:rsid w:val="003C0A83"/>
    <w:rsid w:val="003C0B95"/>
    <w:rsid w:val="003C0C88"/>
    <w:rsid w:val="003C1644"/>
    <w:rsid w:val="003C16C4"/>
    <w:rsid w:val="003C1783"/>
    <w:rsid w:val="003C1884"/>
    <w:rsid w:val="003C19B1"/>
    <w:rsid w:val="003C1B0C"/>
    <w:rsid w:val="003C1B32"/>
    <w:rsid w:val="003C1B5A"/>
    <w:rsid w:val="003C1C06"/>
    <w:rsid w:val="003C1C4F"/>
    <w:rsid w:val="003C1C87"/>
    <w:rsid w:val="003C1DD5"/>
    <w:rsid w:val="003C1E3D"/>
    <w:rsid w:val="003C1E81"/>
    <w:rsid w:val="003C1FC9"/>
    <w:rsid w:val="003C257E"/>
    <w:rsid w:val="003C25D5"/>
    <w:rsid w:val="003C26D9"/>
    <w:rsid w:val="003C2702"/>
    <w:rsid w:val="003C2787"/>
    <w:rsid w:val="003C28A5"/>
    <w:rsid w:val="003C28DB"/>
    <w:rsid w:val="003C295F"/>
    <w:rsid w:val="003C299F"/>
    <w:rsid w:val="003C2A1B"/>
    <w:rsid w:val="003C2AF6"/>
    <w:rsid w:val="003C2B5B"/>
    <w:rsid w:val="003C2E2B"/>
    <w:rsid w:val="003C2EBE"/>
    <w:rsid w:val="003C2F8E"/>
    <w:rsid w:val="003C33E5"/>
    <w:rsid w:val="003C3625"/>
    <w:rsid w:val="003C36FF"/>
    <w:rsid w:val="003C3767"/>
    <w:rsid w:val="003C378C"/>
    <w:rsid w:val="003C3842"/>
    <w:rsid w:val="003C3971"/>
    <w:rsid w:val="003C3C53"/>
    <w:rsid w:val="003C3D86"/>
    <w:rsid w:val="003C3E2A"/>
    <w:rsid w:val="003C3ED2"/>
    <w:rsid w:val="003C3EF4"/>
    <w:rsid w:val="003C40B5"/>
    <w:rsid w:val="003C4222"/>
    <w:rsid w:val="003C42E0"/>
    <w:rsid w:val="003C42E4"/>
    <w:rsid w:val="003C43C8"/>
    <w:rsid w:val="003C4AEA"/>
    <w:rsid w:val="003C4B2B"/>
    <w:rsid w:val="003C4F6B"/>
    <w:rsid w:val="003C4F97"/>
    <w:rsid w:val="003C502B"/>
    <w:rsid w:val="003C51B9"/>
    <w:rsid w:val="003C5289"/>
    <w:rsid w:val="003C5385"/>
    <w:rsid w:val="003C5423"/>
    <w:rsid w:val="003C5658"/>
    <w:rsid w:val="003C574E"/>
    <w:rsid w:val="003C5CE7"/>
    <w:rsid w:val="003C5CF1"/>
    <w:rsid w:val="003C5D75"/>
    <w:rsid w:val="003C5EC7"/>
    <w:rsid w:val="003C5EF6"/>
    <w:rsid w:val="003C5FBB"/>
    <w:rsid w:val="003C5FD9"/>
    <w:rsid w:val="003C60A1"/>
    <w:rsid w:val="003C6180"/>
    <w:rsid w:val="003C62C7"/>
    <w:rsid w:val="003C65E8"/>
    <w:rsid w:val="003C69AE"/>
    <w:rsid w:val="003C6A06"/>
    <w:rsid w:val="003C6A20"/>
    <w:rsid w:val="003C6BB6"/>
    <w:rsid w:val="003C6C1E"/>
    <w:rsid w:val="003C6CB5"/>
    <w:rsid w:val="003C729B"/>
    <w:rsid w:val="003C72EC"/>
    <w:rsid w:val="003C736D"/>
    <w:rsid w:val="003C73C5"/>
    <w:rsid w:val="003C747D"/>
    <w:rsid w:val="003C7513"/>
    <w:rsid w:val="003C7602"/>
    <w:rsid w:val="003C766E"/>
    <w:rsid w:val="003C7714"/>
    <w:rsid w:val="003C7880"/>
    <w:rsid w:val="003C7B4A"/>
    <w:rsid w:val="003C7C0B"/>
    <w:rsid w:val="003C7DAF"/>
    <w:rsid w:val="003D008A"/>
    <w:rsid w:val="003D00FB"/>
    <w:rsid w:val="003D0231"/>
    <w:rsid w:val="003D0276"/>
    <w:rsid w:val="003D02F1"/>
    <w:rsid w:val="003D093E"/>
    <w:rsid w:val="003D0AA3"/>
    <w:rsid w:val="003D0BA7"/>
    <w:rsid w:val="003D0BF9"/>
    <w:rsid w:val="003D0C80"/>
    <w:rsid w:val="003D0D16"/>
    <w:rsid w:val="003D0D1C"/>
    <w:rsid w:val="003D0D5C"/>
    <w:rsid w:val="003D0D6F"/>
    <w:rsid w:val="003D0E02"/>
    <w:rsid w:val="003D10F1"/>
    <w:rsid w:val="003D1132"/>
    <w:rsid w:val="003D11D5"/>
    <w:rsid w:val="003D12E6"/>
    <w:rsid w:val="003D1381"/>
    <w:rsid w:val="003D15F8"/>
    <w:rsid w:val="003D1693"/>
    <w:rsid w:val="003D1749"/>
    <w:rsid w:val="003D1801"/>
    <w:rsid w:val="003D1A51"/>
    <w:rsid w:val="003D1B60"/>
    <w:rsid w:val="003D1C9A"/>
    <w:rsid w:val="003D1D9A"/>
    <w:rsid w:val="003D1F57"/>
    <w:rsid w:val="003D22C4"/>
    <w:rsid w:val="003D22D4"/>
    <w:rsid w:val="003D2609"/>
    <w:rsid w:val="003D296F"/>
    <w:rsid w:val="003D29A3"/>
    <w:rsid w:val="003D2A06"/>
    <w:rsid w:val="003D2B3E"/>
    <w:rsid w:val="003D2DCE"/>
    <w:rsid w:val="003D2EF3"/>
    <w:rsid w:val="003D2F8F"/>
    <w:rsid w:val="003D3147"/>
    <w:rsid w:val="003D3218"/>
    <w:rsid w:val="003D32E9"/>
    <w:rsid w:val="003D335D"/>
    <w:rsid w:val="003D3400"/>
    <w:rsid w:val="003D34DE"/>
    <w:rsid w:val="003D35CA"/>
    <w:rsid w:val="003D38B8"/>
    <w:rsid w:val="003D394A"/>
    <w:rsid w:val="003D39F1"/>
    <w:rsid w:val="003D3A98"/>
    <w:rsid w:val="003D3E15"/>
    <w:rsid w:val="003D3F28"/>
    <w:rsid w:val="003D3F31"/>
    <w:rsid w:val="003D3F97"/>
    <w:rsid w:val="003D4241"/>
    <w:rsid w:val="003D4306"/>
    <w:rsid w:val="003D43A0"/>
    <w:rsid w:val="003D453E"/>
    <w:rsid w:val="003D4665"/>
    <w:rsid w:val="003D49F0"/>
    <w:rsid w:val="003D4B8A"/>
    <w:rsid w:val="003D4C82"/>
    <w:rsid w:val="003D4CD6"/>
    <w:rsid w:val="003D4CE2"/>
    <w:rsid w:val="003D4E1B"/>
    <w:rsid w:val="003D4E9A"/>
    <w:rsid w:val="003D4EBC"/>
    <w:rsid w:val="003D4F1D"/>
    <w:rsid w:val="003D532E"/>
    <w:rsid w:val="003D5371"/>
    <w:rsid w:val="003D53B7"/>
    <w:rsid w:val="003D5823"/>
    <w:rsid w:val="003D5C31"/>
    <w:rsid w:val="003D5C80"/>
    <w:rsid w:val="003D5DB4"/>
    <w:rsid w:val="003D5E45"/>
    <w:rsid w:val="003D5F62"/>
    <w:rsid w:val="003D60F4"/>
    <w:rsid w:val="003D60FC"/>
    <w:rsid w:val="003D616D"/>
    <w:rsid w:val="003D6171"/>
    <w:rsid w:val="003D635F"/>
    <w:rsid w:val="003D6441"/>
    <w:rsid w:val="003D64D2"/>
    <w:rsid w:val="003D6544"/>
    <w:rsid w:val="003D659B"/>
    <w:rsid w:val="003D66CD"/>
    <w:rsid w:val="003D673C"/>
    <w:rsid w:val="003D6B04"/>
    <w:rsid w:val="003D6BEE"/>
    <w:rsid w:val="003D6C63"/>
    <w:rsid w:val="003D71A7"/>
    <w:rsid w:val="003D72F9"/>
    <w:rsid w:val="003D73F1"/>
    <w:rsid w:val="003D75D3"/>
    <w:rsid w:val="003D7AB3"/>
    <w:rsid w:val="003D7C41"/>
    <w:rsid w:val="003D7EFD"/>
    <w:rsid w:val="003E01C7"/>
    <w:rsid w:val="003E044F"/>
    <w:rsid w:val="003E0479"/>
    <w:rsid w:val="003E049F"/>
    <w:rsid w:val="003E04D7"/>
    <w:rsid w:val="003E076C"/>
    <w:rsid w:val="003E0788"/>
    <w:rsid w:val="003E0876"/>
    <w:rsid w:val="003E08BB"/>
    <w:rsid w:val="003E08DA"/>
    <w:rsid w:val="003E0D22"/>
    <w:rsid w:val="003E0D97"/>
    <w:rsid w:val="003E0E39"/>
    <w:rsid w:val="003E0F8B"/>
    <w:rsid w:val="003E1077"/>
    <w:rsid w:val="003E11C6"/>
    <w:rsid w:val="003E1403"/>
    <w:rsid w:val="003E1753"/>
    <w:rsid w:val="003E1A47"/>
    <w:rsid w:val="003E1B9F"/>
    <w:rsid w:val="003E1D5A"/>
    <w:rsid w:val="003E209C"/>
    <w:rsid w:val="003E21DE"/>
    <w:rsid w:val="003E2379"/>
    <w:rsid w:val="003E23AE"/>
    <w:rsid w:val="003E2471"/>
    <w:rsid w:val="003E2488"/>
    <w:rsid w:val="003E24D3"/>
    <w:rsid w:val="003E28C7"/>
    <w:rsid w:val="003E2954"/>
    <w:rsid w:val="003E295C"/>
    <w:rsid w:val="003E2AFB"/>
    <w:rsid w:val="003E2C2C"/>
    <w:rsid w:val="003E2CA4"/>
    <w:rsid w:val="003E2D0B"/>
    <w:rsid w:val="003E2E56"/>
    <w:rsid w:val="003E3129"/>
    <w:rsid w:val="003E316C"/>
    <w:rsid w:val="003E3189"/>
    <w:rsid w:val="003E329C"/>
    <w:rsid w:val="003E32BE"/>
    <w:rsid w:val="003E34C2"/>
    <w:rsid w:val="003E34F9"/>
    <w:rsid w:val="003E35FA"/>
    <w:rsid w:val="003E363C"/>
    <w:rsid w:val="003E36C5"/>
    <w:rsid w:val="003E389F"/>
    <w:rsid w:val="003E3901"/>
    <w:rsid w:val="003E3986"/>
    <w:rsid w:val="003E39C7"/>
    <w:rsid w:val="003E3A00"/>
    <w:rsid w:val="003E3A40"/>
    <w:rsid w:val="003E3B32"/>
    <w:rsid w:val="003E3B7F"/>
    <w:rsid w:val="003E3BEF"/>
    <w:rsid w:val="003E3DC3"/>
    <w:rsid w:val="003E3E38"/>
    <w:rsid w:val="003E41B7"/>
    <w:rsid w:val="003E41C7"/>
    <w:rsid w:val="003E4271"/>
    <w:rsid w:val="003E4571"/>
    <w:rsid w:val="003E4622"/>
    <w:rsid w:val="003E4651"/>
    <w:rsid w:val="003E4670"/>
    <w:rsid w:val="003E488A"/>
    <w:rsid w:val="003E48A6"/>
    <w:rsid w:val="003E4902"/>
    <w:rsid w:val="003E494C"/>
    <w:rsid w:val="003E4B50"/>
    <w:rsid w:val="003E4EDB"/>
    <w:rsid w:val="003E4F1B"/>
    <w:rsid w:val="003E4F97"/>
    <w:rsid w:val="003E4FA7"/>
    <w:rsid w:val="003E5288"/>
    <w:rsid w:val="003E5446"/>
    <w:rsid w:val="003E5936"/>
    <w:rsid w:val="003E5938"/>
    <w:rsid w:val="003E5BCB"/>
    <w:rsid w:val="003E5C71"/>
    <w:rsid w:val="003E5CB4"/>
    <w:rsid w:val="003E5DBB"/>
    <w:rsid w:val="003E5F9A"/>
    <w:rsid w:val="003E603B"/>
    <w:rsid w:val="003E60B1"/>
    <w:rsid w:val="003E61AC"/>
    <w:rsid w:val="003E63E6"/>
    <w:rsid w:val="003E6781"/>
    <w:rsid w:val="003E691C"/>
    <w:rsid w:val="003E69ED"/>
    <w:rsid w:val="003E6B4C"/>
    <w:rsid w:val="003E6CE4"/>
    <w:rsid w:val="003E6DDF"/>
    <w:rsid w:val="003E703E"/>
    <w:rsid w:val="003E71FA"/>
    <w:rsid w:val="003E7460"/>
    <w:rsid w:val="003E7594"/>
    <w:rsid w:val="003E75FE"/>
    <w:rsid w:val="003E76A2"/>
    <w:rsid w:val="003E771C"/>
    <w:rsid w:val="003E7A39"/>
    <w:rsid w:val="003E7A3F"/>
    <w:rsid w:val="003E7AB4"/>
    <w:rsid w:val="003E7ADD"/>
    <w:rsid w:val="003E7B72"/>
    <w:rsid w:val="003E7C18"/>
    <w:rsid w:val="003E7C78"/>
    <w:rsid w:val="003E7CBE"/>
    <w:rsid w:val="003E7ECC"/>
    <w:rsid w:val="003E7FF1"/>
    <w:rsid w:val="003F0192"/>
    <w:rsid w:val="003F02DC"/>
    <w:rsid w:val="003F0359"/>
    <w:rsid w:val="003F03D0"/>
    <w:rsid w:val="003F049E"/>
    <w:rsid w:val="003F0663"/>
    <w:rsid w:val="003F0670"/>
    <w:rsid w:val="003F06B0"/>
    <w:rsid w:val="003F08BF"/>
    <w:rsid w:val="003F094B"/>
    <w:rsid w:val="003F09CF"/>
    <w:rsid w:val="003F09FF"/>
    <w:rsid w:val="003F1023"/>
    <w:rsid w:val="003F1038"/>
    <w:rsid w:val="003F1110"/>
    <w:rsid w:val="003F1221"/>
    <w:rsid w:val="003F138A"/>
    <w:rsid w:val="003F15D4"/>
    <w:rsid w:val="003F19D4"/>
    <w:rsid w:val="003F1D70"/>
    <w:rsid w:val="003F1EA8"/>
    <w:rsid w:val="003F1F10"/>
    <w:rsid w:val="003F1FBB"/>
    <w:rsid w:val="003F21C5"/>
    <w:rsid w:val="003F245C"/>
    <w:rsid w:val="003F2497"/>
    <w:rsid w:val="003F2676"/>
    <w:rsid w:val="003F2849"/>
    <w:rsid w:val="003F288C"/>
    <w:rsid w:val="003F29FA"/>
    <w:rsid w:val="003F2A8D"/>
    <w:rsid w:val="003F2CD7"/>
    <w:rsid w:val="003F2CEE"/>
    <w:rsid w:val="003F2CFB"/>
    <w:rsid w:val="003F2D11"/>
    <w:rsid w:val="003F2D3E"/>
    <w:rsid w:val="003F315A"/>
    <w:rsid w:val="003F332F"/>
    <w:rsid w:val="003F338B"/>
    <w:rsid w:val="003F33E4"/>
    <w:rsid w:val="003F35AF"/>
    <w:rsid w:val="003F35FA"/>
    <w:rsid w:val="003F36A8"/>
    <w:rsid w:val="003F36C2"/>
    <w:rsid w:val="003F37C3"/>
    <w:rsid w:val="003F393C"/>
    <w:rsid w:val="003F3AF7"/>
    <w:rsid w:val="003F3C3E"/>
    <w:rsid w:val="003F3D45"/>
    <w:rsid w:val="003F3F88"/>
    <w:rsid w:val="003F3FEF"/>
    <w:rsid w:val="003F4048"/>
    <w:rsid w:val="003F40FC"/>
    <w:rsid w:val="003F4139"/>
    <w:rsid w:val="003F41CA"/>
    <w:rsid w:val="003F427E"/>
    <w:rsid w:val="003F431D"/>
    <w:rsid w:val="003F4679"/>
    <w:rsid w:val="003F471A"/>
    <w:rsid w:val="003F485A"/>
    <w:rsid w:val="003F49BF"/>
    <w:rsid w:val="003F4AA3"/>
    <w:rsid w:val="003F4AAA"/>
    <w:rsid w:val="003F4CF2"/>
    <w:rsid w:val="003F4E26"/>
    <w:rsid w:val="003F4F2C"/>
    <w:rsid w:val="003F4FDC"/>
    <w:rsid w:val="003F516E"/>
    <w:rsid w:val="003F527E"/>
    <w:rsid w:val="003F535D"/>
    <w:rsid w:val="003F53A9"/>
    <w:rsid w:val="003F54E2"/>
    <w:rsid w:val="003F551A"/>
    <w:rsid w:val="003F5779"/>
    <w:rsid w:val="003F5919"/>
    <w:rsid w:val="003F5E94"/>
    <w:rsid w:val="003F5ECE"/>
    <w:rsid w:val="003F5FEF"/>
    <w:rsid w:val="003F6163"/>
    <w:rsid w:val="003F618F"/>
    <w:rsid w:val="003F6289"/>
    <w:rsid w:val="003F62AA"/>
    <w:rsid w:val="003F6464"/>
    <w:rsid w:val="003F677B"/>
    <w:rsid w:val="003F67E6"/>
    <w:rsid w:val="003F6AF0"/>
    <w:rsid w:val="003F6D08"/>
    <w:rsid w:val="003F6D28"/>
    <w:rsid w:val="003F6E62"/>
    <w:rsid w:val="003F7030"/>
    <w:rsid w:val="003F73B3"/>
    <w:rsid w:val="003F74CC"/>
    <w:rsid w:val="003F7746"/>
    <w:rsid w:val="003F777B"/>
    <w:rsid w:val="003F7797"/>
    <w:rsid w:val="003F787E"/>
    <w:rsid w:val="003F7882"/>
    <w:rsid w:val="003F7A46"/>
    <w:rsid w:val="003F7A83"/>
    <w:rsid w:val="003F7AEB"/>
    <w:rsid w:val="003F7B1E"/>
    <w:rsid w:val="003F7DF2"/>
    <w:rsid w:val="003F7ECD"/>
    <w:rsid w:val="003F7F62"/>
    <w:rsid w:val="00400017"/>
    <w:rsid w:val="00400040"/>
    <w:rsid w:val="00400234"/>
    <w:rsid w:val="0040025C"/>
    <w:rsid w:val="00400345"/>
    <w:rsid w:val="004004A3"/>
    <w:rsid w:val="004004BF"/>
    <w:rsid w:val="0040054F"/>
    <w:rsid w:val="00400569"/>
    <w:rsid w:val="004006D3"/>
    <w:rsid w:val="004006F7"/>
    <w:rsid w:val="00400771"/>
    <w:rsid w:val="004007EC"/>
    <w:rsid w:val="0040099E"/>
    <w:rsid w:val="004009E3"/>
    <w:rsid w:val="00400B09"/>
    <w:rsid w:val="00400D39"/>
    <w:rsid w:val="00400DE5"/>
    <w:rsid w:val="00400FB2"/>
    <w:rsid w:val="00401010"/>
    <w:rsid w:val="004010A4"/>
    <w:rsid w:val="00401196"/>
    <w:rsid w:val="0040123C"/>
    <w:rsid w:val="00401383"/>
    <w:rsid w:val="004013C8"/>
    <w:rsid w:val="004013E8"/>
    <w:rsid w:val="004015A6"/>
    <w:rsid w:val="004015EE"/>
    <w:rsid w:val="0040164D"/>
    <w:rsid w:val="0040174E"/>
    <w:rsid w:val="0040187E"/>
    <w:rsid w:val="0040199F"/>
    <w:rsid w:val="004019F9"/>
    <w:rsid w:val="00401AE1"/>
    <w:rsid w:val="00401BBE"/>
    <w:rsid w:val="00401BC2"/>
    <w:rsid w:val="00401BD7"/>
    <w:rsid w:val="00401C02"/>
    <w:rsid w:val="00401CBA"/>
    <w:rsid w:val="00401D0C"/>
    <w:rsid w:val="00401DF3"/>
    <w:rsid w:val="00401E59"/>
    <w:rsid w:val="00401FF8"/>
    <w:rsid w:val="00402085"/>
    <w:rsid w:val="0040228E"/>
    <w:rsid w:val="004022CD"/>
    <w:rsid w:val="0040252E"/>
    <w:rsid w:val="004025C9"/>
    <w:rsid w:val="00402696"/>
    <w:rsid w:val="00402772"/>
    <w:rsid w:val="004028C4"/>
    <w:rsid w:val="00402C3D"/>
    <w:rsid w:val="00402D30"/>
    <w:rsid w:val="00402DAF"/>
    <w:rsid w:val="00402E03"/>
    <w:rsid w:val="00402E0E"/>
    <w:rsid w:val="004030A7"/>
    <w:rsid w:val="004030E1"/>
    <w:rsid w:val="004031B1"/>
    <w:rsid w:val="0040334D"/>
    <w:rsid w:val="004033A0"/>
    <w:rsid w:val="00403488"/>
    <w:rsid w:val="0040354A"/>
    <w:rsid w:val="0040365F"/>
    <w:rsid w:val="004037F2"/>
    <w:rsid w:val="0040380C"/>
    <w:rsid w:val="004039FD"/>
    <w:rsid w:val="00403A2B"/>
    <w:rsid w:val="00403C76"/>
    <w:rsid w:val="00403CCD"/>
    <w:rsid w:val="00403CF0"/>
    <w:rsid w:val="00403D36"/>
    <w:rsid w:val="00403D8A"/>
    <w:rsid w:val="00403DFE"/>
    <w:rsid w:val="00403E1A"/>
    <w:rsid w:val="00403ECA"/>
    <w:rsid w:val="00403EDF"/>
    <w:rsid w:val="00403F9A"/>
    <w:rsid w:val="0040407D"/>
    <w:rsid w:val="004040B4"/>
    <w:rsid w:val="0040422E"/>
    <w:rsid w:val="00404366"/>
    <w:rsid w:val="00404394"/>
    <w:rsid w:val="00404471"/>
    <w:rsid w:val="00404475"/>
    <w:rsid w:val="00404599"/>
    <w:rsid w:val="0040464E"/>
    <w:rsid w:val="00404697"/>
    <w:rsid w:val="00404712"/>
    <w:rsid w:val="004047F9"/>
    <w:rsid w:val="0040492A"/>
    <w:rsid w:val="004049C7"/>
    <w:rsid w:val="00404DF8"/>
    <w:rsid w:val="00404E16"/>
    <w:rsid w:val="00404E18"/>
    <w:rsid w:val="00404EBC"/>
    <w:rsid w:val="00404F0B"/>
    <w:rsid w:val="00405269"/>
    <w:rsid w:val="00405460"/>
    <w:rsid w:val="00405583"/>
    <w:rsid w:val="00405625"/>
    <w:rsid w:val="0040563B"/>
    <w:rsid w:val="004057B0"/>
    <w:rsid w:val="004058FF"/>
    <w:rsid w:val="00405996"/>
    <w:rsid w:val="00405A5B"/>
    <w:rsid w:val="00406024"/>
    <w:rsid w:val="0040602F"/>
    <w:rsid w:val="0040604D"/>
    <w:rsid w:val="0040606B"/>
    <w:rsid w:val="0040621C"/>
    <w:rsid w:val="0040632E"/>
    <w:rsid w:val="0040638A"/>
    <w:rsid w:val="004063BB"/>
    <w:rsid w:val="0040643B"/>
    <w:rsid w:val="004064CA"/>
    <w:rsid w:val="0040657D"/>
    <w:rsid w:val="004066AA"/>
    <w:rsid w:val="004066B7"/>
    <w:rsid w:val="00406798"/>
    <w:rsid w:val="004068BC"/>
    <w:rsid w:val="004069AD"/>
    <w:rsid w:val="00406A59"/>
    <w:rsid w:val="00406AA5"/>
    <w:rsid w:val="00406B7B"/>
    <w:rsid w:val="00406DCB"/>
    <w:rsid w:val="00406E08"/>
    <w:rsid w:val="00406E39"/>
    <w:rsid w:val="00406ED1"/>
    <w:rsid w:val="00406F2B"/>
    <w:rsid w:val="004070CB"/>
    <w:rsid w:val="004072A8"/>
    <w:rsid w:val="00407317"/>
    <w:rsid w:val="0040732C"/>
    <w:rsid w:val="00407430"/>
    <w:rsid w:val="0040749C"/>
    <w:rsid w:val="004074E1"/>
    <w:rsid w:val="00407505"/>
    <w:rsid w:val="00407665"/>
    <w:rsid w:val="004077E2"/>
    <w:rsid w:val="00407A56"/>
    <w:rsid w:val="00407B36"/>
    <w:rsid w:val="004103E3"/>
    <w:rsid w:val="004106A5"/>
    <w:rsid w:val="0041093C"/>
    <w:rsid w:val="00410B0D"/>
    <w:rsid w:val="00410B0F"/>
    <w:rsid w:val="004110A5"/>
    <w:rsid w:val="004115AD"/>
    <w:rsid w:val="004117D2"/>
    <w:rsid w:val="00411892"/>
    <w:rsid w:val="0041199C"/>
    <w:rsid w:val="00411B37"/>
    <w:rsid w:val="00411B3F"/>
    <w:rsid w:val="00411BBF"/>
    <w:rsid w:val="00411D0D"/>
    <w:rsid w:val="00412005"/>
    <w:rsid w:val="00412122"/>
    <w:rsid w:val="00412210"/>
    <w:rsid w:val="00412335"/>
    <w:rsid w:val="00412532"/>
    <w:rsid w:val="00412607"/>
    <w:rsid w:val="0041265B"/>
    <w:rsid w:val="00412670"/>
    <w:rsid w:val="0041269C"/>
    <w:rsid w:val="00412723"/>
    <w:rsid w:val="0041276B"/>
    <w:rsid w:val="004128D1"/>
    <w:rsid w:val="004128DF"/>
    <w:rsid w:val="00412948"/>
    <w:rsid w:val="004129DD"/>
    <w:rsid w:val="00412A94"/>
    <w:rsid w:val="00412AC5"/>
    <w:rsid w:val="00412B8F"/>
    <w:rsid w:val="00412B95"/>
    <w:rsid w:val="00412DF5"/>
    <w:rsid w:val="00413087"/>
    <w:rsid w:val="0041322A"/>
    <w:rsid w:val="004133B1"/>
    <w:rsid w:val="004134F7"/>
    <w:rsid w:val="00413710"/>
    <w:rsid w:val="0041389B"/>
    <w:rsid w:val="00413973"/>
    <w:rsid w:val="00413BB5"/>
    <w:rsid w:val="00413C5F"/>
    <w:rsid w:val="00414276"/>
    <w:rsid w:val="004142B7"/>
    <w:rsid w:val="00414593"/>
    <w:rsid w:val="0041468C"/>
    <w:rsid w:val="004147CE"/>
    <w:rsid w:val="0041482D"/>
    <w:rsid w:val="00414838"/>
    <w:rsid w:val="00414954"/>
    <w:rsid w:val="004149D0"/>
    <w:rsid w:val="00414A31"/>
    <w:rsid w:val="00414A40"/>
    <w:rsid w:val="00414A5D"/>
    <w:rsid w:val="00414C92"/>
    <w:rsid w:val="00414EF3"/>
    <w:rsid w:val="00414F70"/>
    <w:rsid w:val="004151A8"/>
    <w:rsid w:val="00415220"/>
    <w:rsid w:val="004154F2"/>
    <w:rsid w:val="00415553"/>
    <w:rsid w:val="004158B1"/>
    <w:rsid w:val="00415B92"/>
    <w:rsid w:val="00415B94"/>
    <w:rsid w:val="00415C0F"/>
    <w:rsid w:val="00415C14"/>
    <w:rsid w:val="00415E42"/>
    <w:rsid w:val="00415FE8"/>
    <w:rsid w:val="00416114"/>
    <w:rsid w:val="004161C0"/>
    <w:rsid w:val="00416279"/>
    <w:rsid w:val="00416354"/>
    <w:rsid w:val="00416540"/>
    <w:rsid w:val="00416622"/>
    <w:rsid w:val="004167C6"/>
    <w:rsid w:val="004167D1"/>
    <w:rsid w:val="004167F7"/>
    <w:rsid w:val="004168B3"/>
    <w:rsid w:val="0041699A"/>
    <w:rsid w:val="004169BF"/>
    <w:rsid w:val="00416ADC"/>
    <w:rsid w:val="00416B6D"/>
    <w:rsid w:val="00416B93"/>
    <w:rsid w:val="00416BA7"/>
    <w:rsid w:val="00416C03"/>
    <w:rsid w:val="00416CA3"/>
    <w:rsid w:val="00416DA6"/>
    <w:rsid w:val="00416DBB"/>
    <w:rsid w:val="00416E16"/>
    <w:rsid w:val="004174FD"/>
    <w:rsid w:val="004177D3"/>
    <w:rsid w:val="004177E1"/>
    <w:rsid w:val="0041794A"/>
    <w:rsid w:val="00417AB1"/>
    <w:rsid w:val="00417B3F"/>
    <w:rsid w:val="00417B87"/>
    <w:rsid w:val="00417C34"/>
    <w:rsid w:val="00417D8F"/>
    <w:rsid w:val="00417E32"/>
    <w:rsid w:val="00417E61"/>
    <w:rsid w:val="0042000D"/>
    <w:rsid w:val="004200FD"/>
    <w:rsid w:val="0042012A"/>
    <w:rsid w:val="004202EC"/>
    <w:rsid w:val="00420316"/>
    <w:rsid w:val="0042033B"/>
    <w:rsid w:val="0042037A"/>
    <w:rsid w:val="00420391"/>
    <w:rsid w:val="00420553"/>
    <w:rsid w:val="0042057E"/>
    <w:rsid w:val="0042071B"/>
    <w:rsid w:val="0042071E"/>
    <w:rsid w:val="004208CB"/>
    <w:rsid w:val="00420937"/>
    <w:rsid w:val="00420A01"/>
    <w:rsid w:val="00420AFB"/>
    <w:rsid w:val="00420B3E"/>
    <w:rsid w:val="00420DB6"/>
    <w:rsid w:val="00420E1A"/>
    <w:rsid w:val="00420E34"/>
    <w:rsid w:val="00420EF0"/>
    <w:rsid w:val="00420F8E"/>
    <w:rsid w:val="0042110C"/>
    <w:rsid w:val="00421328"/>
    <w:rsid w:val="00421380"/>
    <w:rsid w:val="004215A6"/>
    <w:rsid w:val="004215DF"/>
    <w:rsid w:val="00421649"/>
    <w:rsid w:val="00421B81"/>
    <w:rsid w:val="00421E71"/>
    <w:rsid w:val="00421EBE"/>
    <w:rsid w:val="00422009"/>
    <w:rsid w:val="004220FD"/>
    <w:rsid w:val="00422274"/>
    <w:rsid w:val="00422433"/>
    <w:rsid w:val="00422436"/>
    <w:rsid w:val="004224D1"/>
    <w:rsid w:val="00422829"/>
    <w:rsid w:val="004228F1"/>
    <w:rsid w:val="004229CD"/>
    <w:rsid w:val="00422D8D"/>
    <w:rsid w:val="00422DDA"/>
    <w:rsid w:val="00422DF2"/>
    <w:rsid w:val="00422E02"/>
    <w:rsid w:val="00422FDE"/>
    <w:rsid w:val="00423122"/>
    <w:rsid w:val="00423173"/>
    <w:rsid w:val="00423225"/>
    <w:rsid w:val="00423483"/>
    <w:rsid w:val="00423680"/>
    <w:rsid w:val="004236FC"/>
    <w:rsid w:val="00423928"/>
    <w:rsid w:val="00423AB9"/>
    <w:rsid w:val="00423B38"/>
    <w:rsid w:val="00423C4D"/>
    <w:rsid w:val="00423D22"/>
    <w:rsid w:val="00423D9D"/>
    <w:rsid w:val="00423EB6"/>
    <w:rsid w:val="004240F9"/>
    <w:rsid w:val="004241CF"/>
    <w:rsid w:val="00424206"/>
    <w:rsid w:val="004243FC"/>
    <w:rsid w:val="00424510"/>
    <w:rsid w:val="00424514"/>
    <w:rsid w:val="0042456C"/>
    <w:rsid w:val="00424732"/>
    <w:rsid w:val="00424DB2"/>
    <w:rsid w:val="00424DB8"/>
    <w:rsid w:val="004250DB"/>
    <w:rsid w:val="004250F4"/>
    <w:rsid w:val="00425136"/>
    <w:rsid w:val="0042540B"/>
    <w:rsid w:val="00425708"/>
    <w:rsid w:val="004257BF"/>
    <w:rsid w:val="00425811"/>
    <w:rsid w:val="00425942"/>
    <w:rsid w:val="00425BED"/>
    <w:rsid w:val="00425C54"/>
    <w:rsid w:val="00425CAC"/>
    <w:rsid w:val="00426015"/>
    <w:rsid w:val="00426018"/>
    <w:rsid w:val="0042614A"/>
    <w:rsid w:val="00426219"/>
    <w:rsid w:val="0042630C"/>
    <w:rsid w:val="0042692C"/>
    <w:rsid w:val="00426964"/>
    <w:rsid w:val="0042696C"/>
    <w:rsid w:val="00426A3A"/>
    <w:rsid w:val="00426A80"/>
    <w:rsid w:val="00426E3D"/>
    <w:rsid w:val="00426F48"/>
    <w:rsid w:val="00426FF6"/>
    <w:rsid w:val="00427022"/>
    <w:rsid w:val="0042703D"/>
    <w:rsid w:val="00427171"/>
    <w:rsid w:val="00427383"/>
    <w:rsid w:val="0042738E"/>
    <w:rsid w:val="004273F6"/>
    <w:rsid w:val="0042744A"/>
    <w:rsid w:val="004274A4"/>
    <w:rsid w:val="004274E1"/>
    <w:rsid w:val="0042752C"/>
    <w:rsid w:val="0042753C"/>
    <w:rsid w:val="00427657"/>
    <w:rsid w:val="00427779"/>
    <w:rsid w:val="0042791B"/>
    <w:rsid w:val="004279C0"/>
    <w:rsid w:val="00427D40"/>
    <w:rsid w:val="00427E59"/>
    <w:rsid w:val="00430099"/>
    <w:rsid w:val="0043033F"/>
    <w:rsid w:val="004303E7"/>
    <w:rsid w:val="0043052D"/>
    <w:rsid w:val="004305C1"/>
    <w:rsid w:val="00430663"/>
    <w:rsid w:val="004307C5"/>
    <w:rsid w:val="0043097A"/>
    <w:rsid w:val="00430AEA"/>
    <w:rsid w:val="00430AEE"/>
    <w:rsid w:val="00430B16"/>
    <w:rsid w:val="00430D5B"/>
    <w:rsid w:val="00430E42"/>
    <w:rsid w:val="00430EC1"/>
    <w:rsid w:val="00430ED0"/>
    <w:rsid w:val="00430F70"/>
    <w:rsid w:val="00430FBB"/>
    <w:rsid w:val="004311C5"/>
    <w:rsid w:val="0043134E"/>
    <w:rsid w:val="00431518"/>
    <w:rsid w:val="004315B4"/>
    <w:rsid w:val="004315E0"/>
    <w:rsid w:val="00431AAC"/>
    <w:rsid w:val="00431B22"/>
    <w:rsid w:val="00431E43"/>
    <w:rsid w:val="00431E45"/>
    <w:rsid w:val="00431EC4"/>
    <w:rsid w:val="00431F55"/>
    <w:rsid w:val="00432023"/>
    <w:rsid w:val="00432278"/>
    <w:rsid w:val="0043227A"/>
    <w:rsid w:val="004325DB"/>
    <w:rsid w:val="004325E6"/>
    <w:rsid w:val="004326F2"/>
    <w:rsid w:val="00432A68"/>
    <w:rsid w:val="00432A8F"/>
    <w:rsid w:val="00432EEE"/>
    <w:rsid w:val="00432F0F"/>
    <w:rsid w:val="00432FB8"/>
    <w:rsid w:val="0043303C"/>
    <w:rsid w:val="00433237"/>
    <w:rsid w:val="00433377"/>
    <w:rsid w:val="004333AA"/>
    <w:rsid w:val="00433484"/>
    <w:rsid w:val="004334E0"/>
    <w:rsid w:val="0043357B"/>
    <w:rsid w:val="0043359F"/>
    <w:rsid w:val="00433680"/>
    <w:rsid w:val="00433762"/>
    <w:rsid w:val="00433850"/>
    <w:rsid w:val="00433B07"/>
    <w:rsid w:val="00433B1A"/>
    <w:rsid w:val="00433C61"/>
    <w:rsid w:val="00433DA7"/>
    <w:rsid w:val="00433E32"/>
    <w:rsid w:val="00433E5F"/>
    <w:rsid w:val="00433FAB"/>
    <w:rsid w:val="00433FBA"/>
    <w:rsid w:val="0043402E"/>
    <w:rsid w:val="00434067"/>
    <w:rsid w:val="00434238"/>
    <w:rsid w:val="004342CC"/>
    <w:rsid w:val="00434480"/>
    <w:rsid w:val="004347E0"/>
    <w:rsid w:val="0043491E"/>
    <w:rsid w:val="00434953"/>
    <w:rsid w:val="0043495D"/>
    <w:rsid w:val="004349A1"/>
    <w:rsid w:val="00434AF3"/>
    <w:rsid w:val="00434CA6"/>
    <w:rsid w:val="00434CDF"/>
    <w:rsid w:val="00434D0C"/>
    <w:rsid w:val="00434D9D"/>
    <w:rsid w:val="00434DFC"/>
    <w:rsid w:val="00434E43"/>
    <w:rsid w:val="0043510F"/>
    <w:rsid w:val="00435184"/>
    <w:rsid w:val="00435432"/>
    <w:rsid w:val="0043560D"/>
    <w:rsid w:val="00435694"/>
    <w:rsid w:val="004356EE"/>
    <w:rsid w:val="00435730"/>
    <w:rsid w:val="00435810"/>
    <w:rsid w:val="00435A5F"/>
    <w:rsid w:val="00435B4A"/>
    <w:rsid w:val="00435C47"/>
    <w:rsid w:val="0043613E"/>
    <w:rsid w:val="0043623E"/>
    <w:rsid w:val="0043636D"/>
    <w:rsid w:val="0043637A"/>
    <w:rsid w:val="004364E1"/>
    <w:rsid w:val="004365B0"/>
    <w:rsid w:val="00436A03"/>
    <w:rsid w:val="00436A36"/>
    <w:rsid w:val="00436B9A"/>
    <w:rsid w:val="00436C63"/>
    <w:rsid w:val="00436DDF"/>
    <w:rsid w:val="00436FD9"/>
    <w:rsid w:val="0043706C"/>
    <w:rsid w:val="004370A0"/>
    <w:rsid w:val="0043710E"/>
    <w:rsid w:val="00437215"/>
    <w:rsid w:val="004372ED"/>
    <w:rsid w:val="004373C5"/>
    <w:rsid w:val="00437620"/>
    <w:rsid w:val="00437726"/>
    <w:rsid w:val="004377F7"/>
    <w:rsid w:val="004378E1"/>
    <w:rsid w:val="00437C71"/>
    <w:rsid w:val="00437DD3"/>
    <w:rsid w:val="00437E4D"/>
    <w:rsid w:val="00437FF2"/>
    <w:rsid w:val="0044047F"/>
    <w:rsid w:val="004406A0"/>
    <w:rsid w:val="00440714"/>
    <w:rsid w:val="00440716"/>
    <w:rsid w:val="0044085C"/>
    <w:rsid w:val="00440B29"/>
    <w:rsid w:val="00440C07"/>
    <w:rsid w:val="00440C1A"/>
    <w:rsid w:val="00440E46"/>
    <w:rsid w:val="00440E60"/>
    <w:rsid w:val="0044101E"/>
    <w:rsid w:val="004412AE"/>
    <w:rsid w:val="0044135F"/>
    <w:rsid w:val="004414B7"/>
    <w:rsid w:val="00441732"/>
    <w:rsid w:val="00441750"/>
    <w:rsid w:val="004417CF"/>
    <w:rsid w:val="0044189D"/>
    <w:rsid w:val="004418DD"/>
    <w:rsid w:val="004418DF"/>
    <w:rsid w:val="00441909"/>
    <w:rsid w:val="00441A22"/>
    <w:rsid w:val="00441D98"/>
    <w:rsid w:val="00441E5A"/>
    <w:rsid w:val="00441FC2"/>
    <w:rsid w:val="0044202D"/>
    <w:rsid w:val="00442163"/>
    <w:rsid w:val="004421B3"/>
    <w:rsid w:val="0044224F"/>
    <w:rsid w:val="0044228A"/>
    <w:rsid w:val="0044256A"/>
    <w:rsid w:val="004425A1"/>
    <w:rsid w:val="00442605"/>
    <w:rsid w:val="0044263B"/>
    <w:rsid w:val="004428D7"/>
    <w:rsid w:val="0044292D"/>
    <w:rsid w:val="00442A67"/>
    <w:rsid w:val="00442A68"/>
    <w:rsid w:val="00442B6A"/>
    <w:rsid w:val="00442D13"/>
    <w:rsid w:val="00442E35"/>
    <w:rsid w:val="00442F2E"/>
    <w:rsid w:val="0044300D"/>
    <w:rsid w:val="00443024"/>
    <w:rsid w:val="00443144"/>
    <w:rsid w:val="0044316B"/>
    <w:rsid w:val="00443404"/>
    <w:rsid w:val="00443416"/>
    <w:rsid w:val="00443586"/>
    <w:rsid w:val="00443623"/>
    <w:rsid w:val="00443B79"/>
    <w:rsid w:val="00443C3F"/>
    <w:rsid w:val="00443E87"/>
    <w:rsid w:val="00443FF1"/>
    <w:rsid w:val="00444085"/>
    <w:rsid w:val="00444173"/>
    <w:rsid w:val="0044421A"/>
    <w:rsid w:val="0044432A"/>
    <w:rsid w:val="00444370"/>
    <w:rsid w:val="00444727"/>
    <w:rsid w:val="004448D9"/>
    <w:rsid w:val="00444A45"/>
    <w:rsid w:val="00444AC7"/>
    <w:rsid w:val="00444B95"/>
    <w:rsid w:val="00444C23"/>
    <w:rsid w:val="00444C5D"/>
    <w:rsid w:val="00444D28"/>
    <w:rsid w:val="00444E5A"/>
    <w:rsid w:val="00444E72"/>
    <w:rsid w:val="004452F1"/>
    <w:rsid w:val="0044535A"/>
    <w:rsid w:val="004457B5"/>
    <w:rsid w:val="00445A50"/>
    <w:rsid w:val="00445BA2"/>
    <w:rsid w:val="00445CC7"/>
    <w:rsid w:val="00445F2C"/>
    <w:rsid w:val="004460A8"/>
    <w:rsid w:val="00446126"/>
    <w:rsid w:val="0044633F"/>
    <w:rsid w:val="00446504"/>
    <w:rsid w:val="00446560"/>
    <w:rsid w:val="004465C8"/>
    <w:rsid w:val="004465CF"/>
    <w:rsid w:val="0044671D"/>
    <w:rsid w:val="0044685A"/>
    <w:rsid w:val="0044694C"/>
    <w:rsid w:val="00446AF5"/>
    <w:rsid w:val="00446B17"/>
    <w:rsid w:val="00446B23"/>
    <w:rsid w:val="00446B3B"/>
    <w:rsid w:val="00446B84"/>
    <w:rsid w:val="00446CE4"/>
    <w:rsid w:val="00447193"/>
    <w:rsid w:val="004473B6"/>
    <w:rsid w:val="004475B5"/>
    <w:rsid w:val="0044768D"/>
    <w:rsid w:val="004477BE"/>
    <w:rsid w:val="00447AED"/>
    <w:rsid w:val="00447B07"/>
    <w:rsid w:val="00447CFC"/>
    <w:rsid w:val="00447E1F"/>
    <w:rsid w:val="0045029A"/>
    <w:rsid w:val="004503A6"/>
    <w:rsid w:val="00450414"/>
    <w:rsid w:val="00450473"/>
    <w:rsid w:val="004504F5"/>
    <w:rsid w:val="0045067A"/>
    <w:rsid w:val="00450796"/>
    <w:rsid w:val="00450873"/>
    <w:rsid w:val="004509C7"/>
    <w:rsid w:val="00450A25"/>
    <w:rsid w:val="00450F2A"/>
    <w:rsid w:val="00450F8C"/>
    <w:rsid w:val="00450FDF"/>
    <w:rsid w:val="00451065"/>
    <w:rsid w:val="00451114"/>
    <w:rsid w:val="004511D1"/>
    <w:rsid w:val="00451214"/>
    <w:rsid w:val="00451311"/>
    <w:rsid w:val="0045135C"/>
    <w:rsid w:val="00451372"/>
    <w:rsid w:val="00451402"/>
    <w:rsid w:val="0045145D"/>
    <w:rsid w:val="0045155B"/>
    <w:rsid w:val="004516D8"/>
    <w:rsid w:val="00451793"/>
    <w:rsid w:val="0045190D"/>
    <w:rsid w:val="00451934"/>
    <w:rsid w:val="00451A22"/>
    <w:rsid w:val="00451CA2"/>
    <w:rsid w:val="004520E6"/>
    <w:rsid w:val="00452152"/>
    <w:rsid w:val="004523A3"/>
    <w:rsid w:val="004523D3"/>
    <w:rsid w:val="00452591"/>
    <w:rsid w:val="00452641"/>
    <w:rsid w:val="0045264E"/>
    <w:rsid w:val="0045267F"/>
    <w:rsid w:val="0045279C"/>
    <w:rsid w:val="00452903"/>
    <w:rsid w:val="004532CA"/>
    <w:rsid w:val="004532D8"/>
    <w:rsid w:val="0045338D"/>
    <w:rsid w:val="00453501"/>
    <w:rsid w:val="004539DE"/>
    <w:rsid w:val="00453BB4"/>
    <w:rsid w:val="00453BE4"/>
    <w:rsid w:val="00453E38"/>
    <w:rsid w:val="00454095"/>
    <w:rsid w:val="00454176"/>
    <w:rsid w:val="0045435E"/>
    <w:rsid w:val="00454443"/>
    <w:rsid w:val="00454565"/>
    <w:rsid w:val="00454A2E"/>
    <w:rsid w:val="00454AFE"/>
    <w:rsid w:val="00454CAC"/>
    <w:rsid w:val="00454E06"/>
    <w:rsid w:val="00454ED2"/>
    <w:rsid w:val="00454FE1"/>
    <w:rsid w:val="004550B6"/>
    <w:rsid w:val="0045527C"/>
    <w:rsid w:val="00455517"/>
    <w:rsid w:val="004555A9"/>
    <w:rsid w:val="004555F2"/>
    <w:rsid w:val="0045575F"/>
    <w:rsid w:val="00455849"/>
    <w:rsid w:val="00455A95"/>
    <w:rsid w:val="00455BF5"/>
    <w:rsid w:val="00455C93"/>
    <w:rsid w:val="00455F46"/>
    <w:rsid w:val="00455FDD"/>
    <w:rsid w:val="00456148"/>
    <w:rsid w:val="004561BA"/>
    <w:rsid w:val="0045647A"/>
    <w:rsid w:val="00456776"/>
    <w:rsid w:val="00456ABF"/>
    <w:rsid w:val="00456B1C"/>
    <w:rsid w:val="00456BCA"/>
    <w:rsid w:val="00456C1B"/>
    <w:rsid w:val="00456EA8"/>
    <w:rsid w:val="00456EB8"/>
    <w:rsid w:val="00456EEC"/>
    <w:rsid w:val="00456FE3"/>
    <w:rsid w:val="00457029"/>
    <w:rsid w:val="00457157"/>
    <w:rsid w:val="004575B0"/>
    <w:rsid w:val="004575EE"/>
    <w:rsid w:val="00457661"/>
    <w:rsid w:val="00457693"/>
    <w:rsid w:val="00457881"/>
    <w:rsid w:val="00457A12"/>
    <w:rsid w:val="00457B2A"/>
    <w:rsid w:val="00457B92"/>
    <w:rsid w:val="00457DAF"/>
    <w:rsid w:val="00460073"/>
    <w:rsid w:val="00460101"/>
    <w:rsid w:val="004602B6"/>
    <w:rsid w:val="00460332"/>
    <w:rsid w:val="004606FB"/>
    <w:rsid w:val="00460786"/>
    <w:rsid w:val="004608AF"/>
    <w:rsid w:val="0046098C"/>
    <w:rsid w:val="004609A7"/>
    <w:rsid w:val="00460A32"/>
    <w:rsid w:val="00460B9F"/>
    <w:rsid w:val="00460C41"/>
    <w:rsid w:val="00460EDB"/>
    <w:rsid w:val="00460EF6"/>
    <w:rsid w:val="00461008"/>
    <w:rsid w:val="0046120F"/>
    <w:rsid w:val="004612F7"/>
    <w:rsid w:val="0046142B"/>
    <w:rsid w:val="0046159B"/>
    <w:rsid w:val="0046186B"/>
    <w:rsid w:val="004618CA"/>
    <w:rsid w:val="0046198B"/>
    <w:rsid w:val="004619BD"/>
    <w:rsid w:val="00461C16"/>
    <w:rsid w:val="00461D16"/>
    <w:rsid w:val="0046208D"/>
    <w:rsid w:val="004620C9"/>
    <w:rsid w:val="0046249A"/>
    <w:rsid w:val="004625B5"/>
    <w:rsid w:val="0046267D"/>
    <w:rsid w:val="00462877"/>
    <w:rsid w:val="00462A82"/>
    <w:rsid w:val="00462ABD"/>
    <w:rsid w:val="00462B01"/>
    <w:rsid w:val="00462BF2"/>
    <w:rsid w:val="00462C1F"/>
    <w:rsid w:val="00462C69"/>
    <w:rsid w:val="00462C86"/>
    <w:rsid w:val="00462CB1"/>
    <w:rsid w:val="00463489"/>
    <w:rsid w:val="00463651"/>
    <w:rsid w:val="00463683"/>
    <w:rsid w:val="0046370A"/>
    <w:rsid w:val="00463792"/>
    <w:rsid w:val="00463B1C"/>
    <w:rsid w:val="00463B46"/>
    <w:rsid w:val="00463BD1"/>
    <w:rsid w:val="00463CE2"/>
    <w:rsid w:val="00463D59"/>
    <w:rsid w:val="00463D7B"/>
    <w:rsid w:val="00463DDB"/>
    <w:rsid w:val="00463EA4"/>
    <w:rsid w:val="00464065"/>
    <w:rsid w:val="00464127"/>
    <w:rsid w:val="004641D4"/>
    <w:rsid w:val="004642D5"/>
    <w:rsid w:val="00464464"/>
    <w:rsid w:val="004644F9"/>
    <w:rsid w:val="004646D2"/>
    <w:rsid w:val="004646D5"/>
    <w:rsid w:val="00464AB7"/>
    <w:rsid w:val="00464D2D"/>
    <w:rsid w:val="00464F57"/>
    <w:rsid w:val="0046512B"/>
    <w:rsid w:val="00465236"/>
    <w:rsid w:val="00465555"/>
    <w:rsid w:val="00465A15"/>
    <w:rsid w:val="00465A51"/>
    <w:rsid w:val="00465EF4"/>
    <w:rsid w:val="004660E8"/>
    <w:rsid w:val="004667AB"/>
    <w:rsid w:val="004667D4"/>
    <w:rsid w:val="00466807"/>
    <w:rsid w:val="00466953"/>
    <w:rsid w:val="00466A19"/>
    <w:rsid w:val="00467035"/>
    <w:rsid w:val="0046703C"/>
    <w:rsid w:val="004670F3"/>
    <w:rsid w:val="00467112"/>
    <w:rsid w:val="00467217"/>
    <w:rsid w:val="0046735B"/>
    <w:rsid w:val="0046737D"/>
    <w:rsid w:val="00467409"/>
    <w:rsid w:val="00467433"/>
    <w:rsid w:val="004676E0"/>
    <w:rsid w:val="00467767"/>
    <w:rsid w:val="00467811"/>
    <w:rsid w:val="00467813"/>
    <w:rsid w:val="004678E7"/>
    <w:rsid w:val="00467C9A"/>
    <w:rsid w:val="00467F29"/>
    <w:rsid w:val="00467F36"/>
    <w:rsid w:val="00470033"/>
    <w:rsid w:val="004700F3"/>
    <w:rsid w:val="00470138"/>
    <w:rsid w:val="004704C4"/>
    <w:rsid w:val="004705F1"/>
    <w:rsid w:val="00470660"/>
    <w:rsid w:val="004706BA"/>
    <w:rsid w:val="004707B9"/>
    <w:rsid w:val="004707C2"/>
    <w:rsid w:val="00470922"/>
    <w:rsid w:val="0047098A"/>
    <w:rsid w:val="00470B37"/>
    <w:rsid w:val="00470CDE"/>
    <w:rsid w:val="00470D69"/>
    <w:rsid w:val="00470E39"/>
    <w:rsid w:val="00470EFB"/>
    <w:rsid w:val="00471170"/>
    <w:rsid w:val="0047128C"/>
    <w:rsid w:val="004714BA"/>
    <w:rsid w:val="00471836"/>
    <w:rsid w:val="004718E3"/>
    <w:rsid w:val="004719F9"/>
    <w:rsid w:val="00471A98"/>
    <w:rsid w:val="00471B36"/>
    <w:rsid w:val="00471E34"/>
    <w:rsid w:val="00471ED2"/>
    <w:rsid w:val="00471FC0"/>
    <w:rsid w:val="004720F0"/>
    <w:rsid w:val="0047231F"/>
    <w:rsid w:val="0047235C"/>
    <w:rsid w:val="0047236B"/>
    <w:rsid w:val="004723C4"/>
    <w:rsid w:val="00472534"/>
    <w:rsid w:val="0047256D"/>
    <w:rsid w:val="00472647"/>
    <w:rsid w:val="00472666"/>
    <w:rsid w:val="00472743"/>
    <w:rsid w:val="004729E2"/>
    <w:rsid w:val="00472A4B"/>
    <w:rsid w:val="00472A9D"/>
    <w:rsid w:val="00472AC6"/>
    <w:rsid w:val="00472BEA"/>
    <w:rsid w:val="00472C53"/>
    <w:rsid w:val="00472C91"/>
    <w:rsid w:val="00472CBF"/>
    <w:rsid w:val="00472DF6"/>
    <w:rsid w:val="00473057"/>
    <w:rsid w:val="00473200"/>
    <w:rsid w:val="00473263"/>
    <w:rsid w:val="004734F1"/>
    <w:rsid w:val="004737DB"/>
    <w:rsid w:val="00473E68"/>
    <w:rsid w:val="00474219"/>
    <w:rsid w:val="00474319"/>
    <w:rsid w:val="00474607"/>
    <w:rsid w:val="00474686"/>
    <w:rsid w:val="0047473B"/>
    <w:rsid w:val="0047494C"/>
    <w:rsid w:val="004749C7"/>
    <w:rsid w:val="004749E9"/>
    <w:rsid w:val="00474AA9"/>
    <w:rsid w:val="00474BB2"/>
    <w:rsid w:val="00474CBA"/>
    <w:rsid w:val="00474DAD"/>
    <w:rsid w:val="00474F22"/>
    <w:rsid w:val="00474FA1"/>
    <w:rsid w:val="004755C7"/>
    <w:rsid w:val="00475785"/>
    <w:rsid w:val="004757D1"/>
    <w:rsid w:val="004757FA"/>
    <w:rsid w:val="004758B9"/>
    <w:rsid w:val="004758C4"/>
    <w:rsid w:val="00475940"/>
    <w:rsid w:val="004759A6"/>
    <w:rsid w:val="004759F8"/>
    <w:rsid w:val="00475A44"/>
    <w:rsid w:val="00475B04"/>
    <w:rsid w:val="00475EE7"/>
    <w:rsid w:val="00475FB5"/>
    <w:rsid w:val="00475FBC"/>
    <w:rsid w:val="00476270"/>
    <w:rsid w:val="0047627E"/>
    <w:rsid w:val="004762BF"/>
    <w:rsid w:val="004763A3"/>
    <w:rsid w:val="0047642C"/>
    <w:rsid w:val="0047654A"/>
    <w:rsid w:val="00476795"/>
    <w:rsid w:val="004769A1"/>
    <w:rsid w:val="004769A3"/>
    <w:rsid w:val="00476B99"/>
    <w:rsid w:val="00476C07"/>
    <w:rsid w:val="00476C4E"/>
    <w:rsid w:val="00476D65"/>
    <w:rsid w:val="00476FE9"/>
    <w:rsid w:val="00477345"/>
    <w:rsid w:val="004773C0"/>
    <w:rsid w:val="00477437"/>
    <w:rsid w:val="004774EE"/>
    <w:rsid w:val="004775B0"/>
    <w:rsid w:val="004775B1"/>
    <w:rsid w:val="004777F8"/>
    <w:rsid w:val="00477831"/>
    <w:rsid w:val="004778A6"/>
    <w:rsid w:val="004778AB"/>
    <w:rsid w:val="004779EE"/>
    <w:rsid w:val="00477CDE"/>
    <w:rsid w:val="00477D76"/>
    <w:rsid w:val="00477DB7"/>
    <w:rsid w:val="00477E5B"/>
    <w:rsid w:val="00477ED9"/>
    <w:rsid w:val="00477F4D"/>
    <w:rsid w:val="004801AD"/>
    <w:rsid w:val="004802AB"/>
    <w:rsid w:val="00480367"/>
    <w:rsid w:val="004804E5"/>
    <w:rsid w:val="0048077E"/>
    <w:rsid w:val="0048093A"/>
    <w:rsid w:val="00480ADC"/>
    <w:rsid w:val="00480B81"/>
    <w:rsid w:val="00480C32"/>
    <w:rsid w:val="00480D37"/>
    <w:rsid w:val="00480DEC"/>
    <w:rsid w:val="00480EF5"/>
    <w:rsid w:val="00480FC8"/>
    <w:rsid w:val="00481031"/>
    <w:rsid w:val="0048115A"/>
    <w:rsid w:val="0048117E"/>
    <w:rsid w:val="00481242"/>
    <w:rsid w:val="0048125A"/>
    <w:rsid w:val="00481269"/>
    <w:rsid w:val="00481418"/>
    <w:rsid w:val="0048144C"/>
    <w:rsid w:val="0048145F"/>
    <w:rsid w:val="0048156E"/>
    <w:rsid w:val="004818E3"/>
    <w:rsid w:val="00481C28"/>
    <w:rsid w:val="00481DB6"/>
    <w:rsid w:val="00481EB5"/>
    <w:rsid w:val="00481F20"/>
    <w:rsid w:val="00481F5F"/>
    <w:rsid w:val="00481FDB"/>
    <w:rsid w:val="0048254E"/>
    <w:rsid w:val="004825EB"/>
    <w:rsid w:val="0048284C"/>
    <w:rsid w:val="00482932"/>
    <w:rsid w:val="00482A86"/>
    <w:rsid w:val="00482CEB"/>
    <w:rsid w:val="00482EC1"/>
    <w:rsid w:val="00483053"/>
    <w:rsid w:val="0048317B"/>
    <w:rsid w:val="0048322F"/>
    <w:rsid w:val="004834A1"/>
    <w:rsid w:val="004835DD"/>
    <w:rsid w:val="00483783"/>
    <w:rsid w:val="0048386A"/>
    <w:rsid w:val="0048395D"/>
    <w:rsid w:val="00483A9F"/>
    <w:rsid w:val="00483C81"/>
    <w:rsid w:val="00483CC7"/>
    <w:rsid w:val="00483D00"/>
    <w:rsid w:val="00483F21"/>
    <w:rsid w:val="004841BE"/>
    <w:rsid w:val="00484218"/>
    <w:rsid w:val="004842F2"/>
    <w:rsid w:val="00484526"/>
    <w:rsid w:val="00484589"/>
    <w:rsid w:val="004845DA"/>
    <w:rsid w:val="0048476C"/>
    <w:rsid w:val="004847A2"/>
    <w:rsid w:val="004847E3"/>
    <w:rsid w:val="004848E5"/>
    <w:rsid w:val="00484CD5"/>
    <w:rsid w:val="00484D3B"/>
    <w:rsid w:val="00484F03"/>
    <w:rsid w:val="00484F30"/>
    <w:rsid w:val="00484FFD"/>
    <w:rsid w:val="0048503D"/>
    <w:rsid w:val="00485120"/>
    <w:rsid w:val="00485290"/>
    <w:rsid w:val="0048543D"/>
    <w:rsid w:val="0048553C"/>
    <w:rsid w:val="00485629"/>
    <w:rsid w:val="0048563C"/>
    <w:rsid w:val="004856CE"/>
    <w:rsid w:val="004858C4"/>
    <w:rsid w:val="0048599D"/>
    <w:rsid w:val="004859A5"/>
    <w:rsid w:val="004859DF"/>
    <w:rsid w:val="00485A0F"/>
    <w:rsid w:val="00485A90"/>
    <w:rsid w:val="00485D21"/>
    <w:rsid w:val="00485EDE"/>
    <w:rsid w:val="004862D3"/>
    <w:rsid w:val="004863F4"/>
    <w:rsid w:val="00486581"/>
    <w:rsid w:val="004866A4"/>
    <w:rsid w:val="00486721"/>
    <w:rsid w:val="0048676A"/>
    <w:rsid w:val="004867E2"/>
    <w:rsid w:val="004869D4"/>
    <w:rsid w:val="00486A7D"/>
    <w:rsid w:val="00486DE7"/>
    <w:rsid w:val="00486E48"/>
    <w:rsid w:val="00486F06"/>
    <w:rsid w:val="00486F8D"/>
    <w:rsid w:val="004871C8"/>
    <w:rsid w:val="00487451"/>
    <w:rsid w:val="004875F5"/>
    <w:rsid w:val="00487798"/>
    <w:rsid w:val="00487A37"/>
    <w:rsid w:val="00487DE0"/>
    <w:rsid w:val="004900B8"/>
    <w:rsid w:val="00490669"/>
    <w:rsid w:val="00490928"/>
    <w:rsid w:val="00490AA2"/>
    <w:rsid w:val="00490B91"/>
    <w:rsid w:val="00490D02"/>
    <w:rsid w:val="004911E6"/>
    <w:rsid w:val="004914E7"/>
    <w:rsid w:val="0049158C"/>
    <w:rsid w:val="00491692"/>
    <w:rsid w:val="004917C5"/>
    <w:rsid w:val="0049196F"/>
    <w:rsid w:val="004919B6"/>
    <w:rsid w:val="00491AD5"/>
    <w:rsid w:val="00491B6A"/>
    <w:rsid w:val="00491C25"/>
    <w:rsid w:val="00491DAF"/>
    <w:rsid w:val="00491F70"/>
    <w:rsid w:val="00491F7C"/>
    <w:rsid w:val="00491FE4"/>
    <w:rsid w:val="004920E9"/>
    <w:rsid w:val="0049215A"/>
    <w:rsid w:val="004921C5"/>
    <w:rsid w:val="0049229B"/>
    <w:rsid w:val="00492440"/>
    <w:rsid w:val="0049247B"/>
    <w:rsid w:val="0049272D"/>
    <w:rsid w:val="0049276D"/>
    <w:rsid w:val="00492AA7"/>
    <w:rsid w:val="00492DDA"/>
    <w:rsid w:val="004930A9"/>
    <w:rsid w:val="004930C2"/>
    <w:rsid w:val="004931AA"/>
    <w:rsid w:val="004932BF"/>
    <w:rsid w:val="00493317"/>
    <w:rsid w:val="00493388"/>
    <w:rsid w:val="00493806"/>
    <w:rsid w:val="0049389A"/>
    <w:rsid w:val="00493A8A"/>
    <w:rsid w:val="00493AFC"/>
    <w:rsid w:val="00493B6D"/>
    <w:rsid w:val="00493BE2"/>
    <w:rsid w:val="00493E01"/>
    <w:rsid w:val="00493F43"/>
    <w:rsid w:val="00493FD2"/>
    <w:rsid w:val="00494159"/>
    <w:rsid w:val="004942A0"/>
    <w:rsid w:val="00494486"/>
    <w:rsid w:val="0049448F"/>
    <w:rsid w:val="00494584"/>
    <w:rsid w:val="00494675"/>
    <w:rsid w:val="004946D8"/>
    <w:rsid w:val="00494914"/>
    <w:rsid w:val="0049498F"/>
    <w:rsid w:val="00494B27"/>
    <w:rsid w:val="00494B98"/>
    <w:rsid w:val="00494C55"/>
    <w:rsid w:val="00494CD7"/>
    <w:rsid w:val="00494EA4"/>
    <w:rsid w:val="00494EE8"/>
    <w:rsid w:val="00494F71"/>
    <w:rsid w:val="00494FA1"/>
    <w:rsid w:val="00494FD4"/>
    <w:rsid w:val="00495223"/>
    <w:rsid w:val="0049525D"/>
    <w:rsid w:val="0049544E"/>
    <w:rsid w:val="0049557C"/>
    <w:rsid w:val="004955C8"/>
    <w:rsid w:val="00495699"/>
    <w:rsid w:val="004956C1"/>
    <w:rsid w:val="004959F1"/>
    <w:rsid w:val="00495A80"/>
    <w:rsid w:val="00495C16"/>
    <w:rsid w:val="00495F20"/>
    <w:rsid w:val="00496099"/>
    <w:rsid w:val="00496215"/>
    <w:rsid w:val="004963B8"/>
    <w:rsid w:val="00496426"/>
    <w:rsid w:val="00496447"/>
    <w:rsid w:val="00496478"/>
    <w:rsid w:val="00496705"/>
    <w:rsid w:val="00496891"/>
    <w:rsid w:val="00496958"/>
    <w:rsid w:val="00496B56"/>
    <w:rsid w:val="00496CD3"/>
    <w:rsid w:val="00496D3B"/>
    <w:rsid w:val="00496D61"/>
    <w:rsid w:val="00496F37"/>
    <w:rsid w:val="00497603"/>
    <w:rsid w:val="0049767A"/>
    <w:rsid w:val="00497729"/>
    <w:rsid w:val="004978C5"/>
    <w:rsid w:val="00497BD4"/>
    <w:rsid w:val="00497CB3"/>
    <w:rsid w:val="00497EF4"/>
    <w:rsid w:val="00497F9F"/>
    <w:rsid w:val="004A00AA"/>
    <w:rsid w:val="004A01E9"/>
    <w:rsid w:val="004A02AA"/>
    <w:rsid w:val="004A03CA"/>
    <w:rsid w:val="004A055C"/>
    <w:rsid w:val="004A05ED"/>
    <w:rsid w:val="004A07E7"/>
    <w:rsid w:val="004A0A1C"/>
    <w:rsid w:val="004A0BD2"/>
    <w:rsid w:val="004A0BD7"/>
    <w:rsid w:val="004A0C4F"/>
    <w:rsid w:val="004A0CAA"/>
    <w:rsid w:val="004A1035"/>
    <w:rsid w:val="004A1216"/>
    <w:rsid w:val="004A12E7"/>
    <w:rsid w:val="004A13DF"/>
    <w:rsid w:val="004A16DC"/>
    <w:rsid w:val="004A1730"/>
    <w:rsid w:val="004A1AEA"/>
    <w:rsid w:val="004A1D0D"/>
    <w:rsid w:val="004A1D4B"/>
    <w:rsid w:val="004A1D88"/>
    <w:rsid w:val="004A1D93"/>
    <w:rsid w:val="004A20CD"/>
    <w:rsid w:val="004A20D7"/>
    <w:rsid w:val="004A2105"/>
    <w:rsid w:val="004A211E"/>
    <w:rsid w:val="004A23CC"/>
    <w:rsid w:val="004A251E"/>
    <w:rsid w:val="004A253B"/>
    <w:rsid w:val="004A2682"/>
    <w:rsid w:val="004A26A8"/>
    <w:rsid w:val="004A271D"/>
    <w:rsid w:val="004A2967"/>
    <w:rsid w:val="004A29C3"/>
    <w:rsid w:val="004A2A51"/>
    <w:rsid w:val="004A2BAD"/>
    <w:rsid w:val="004A2BCB"/>
    <w:rsid w:val="004A2C4C"/>
    <w:rsid w:val="004A2D39"/>
    <w:rsid w:val="004A2F14"/>
    <w:rsid w:val="004A2FC3"/>
    <w:rsid w:val="004A301B"/>
    <w:rsid w:val="004A32F6"/>
    <w:rsid w:val="004A335D"/>
    <w:rsid w:val="004A336A"/>
    <w:rsid w:val="004A34A8"/>
    <w:rsid w:val="004A366A"/>
    <w:rsid w:val="004A36AC"/>
    <w:rsid w:val="004A38AA"/>
    <w:rsid w:val="004A3C76"/>
    <w:rsid w:val="004A3D8F"/>
    <w:rsid w:val="004A3E36"/>
    <w:rsid w:val="004A3E71"/>
    <w:rsid w:val="004A40A5"/>
    <w:rsid w:val="004A40DA"/>
    <w:rsid w:val="004A42F0"/>
    <w:rsid w:val="004A43BE"/>
    <w:rsid w:val="004A43D4"/>
    <w:rsid w:val="004A43F3"/>
    <w:rsid w:val="004A446C"/>
    <w:rsid w:val="004A44A6"/>
    <w:rsid w:val="004A44EC"/>
    <w:rsid w:val="004A46B8"/>
    <w:rsid w:val="004A4868"/>
    <w:rsid w:val="004A4A0B"/>
    <w:rsid w:val="004A4A0F"/>
    <w:rsid w:val="004A4B39"/>
    <w:rsid w:val="004A4DFD"/>
    <w:rsid w:val="004A4E7A"/>
    <w:rsid w:val="004A4E9D"/>
    <w:rsid w:val="004A4F8A"/>
    <w:rsid w:val="004A5044"/>
    <w:rsid w:val="004A5204"/>
    <w:rsid w:val="004A52DC"/>
    <w:rsid w:val="004A5491"/>
    <w:rsid w:val="004A54C1"/>
    <w:rsid w:val="004A556B"/>
    <w:rsid w:val="004A5838"/>
    <w:rsid w:val="004A58A2"/>
    <w:rsid w:val="004A5B14"/>
    <w:rsid w:val="004A5B7F"/>
    <w:rsid w:val="004A5C30"/>
    <w:rsid w:val="004A5C3F"/>
    <w:rsid w:val="004A5C6A"/>
    <w:rsid w:val="004A5F45"/>
    <w:rsid w:val="004A5FAE"/>
    <w:rsid w:val="004A61BE"/>
    <w:rsid w:val="004A6351"/>
    <w:rsid w:val="004A6458"/>
    <w:rsid w:val="004A6D85"/>
    <w:rsid w:val="004A6E95"/>
    <w:rsid w:val="004A6F80"/>
    <w:rsid w:val="004A7174"/>
    <w:rsid w:val="004A7308"/>
    <w:rsid w:val="004A76DE"/>
    <w:rsid w:val="004A77C6"/>
    <w:rsid w:val="004A790E"/>
    <w:rsid w:val="004A79F0"/>
    <w:rsid w:val="004A7AE4"/>
    <w:rsid w:val="004A7CEB"/>
    <w:rsid w:val="004A7D7E"/>
    <w:rsid w:val="004B0285"/>
    <w:rsid w:val="004B0455"/>
    <w:rsid w:val="004B074F"/>
    <w:rsid w:val="004B0791"/>
    <w:rsid w:val="004B0928"/>
    <w:rsid w:val="004B09B0"/>
    <w:rsid w:val="004B0BB1"/>
    <w:rsid w:val="004B0C65"/>
    <w:rsid w:val="004B0D95"/>
    <w:rsid w:val="004B0DAE"/>
    <w:rsid w:val="004B0E4C"/>
    <w:rsid w:val="004B0F53"/>
    <w:rsid w:val="004B1124"/>
    <w:rsid w:val="004B119B"/>
    <w:rsid w:val="004B12E1"/>
    <w:rsid w:val="004B1A66"/>
    <w:rsid w:val="004B1CC2"/>
    <w:rsid w:val="004B1D6D"/>
    <w:rsid w:val="004B1DFA"/>
    <w:rsid w:val="004B1F68"/>
    <w:rsid w:val="004B2062"/>
    <w:rsid w:val="004B2098"/>
    <w:rsid w:val="004B21C7"/>
    <w:rsid w:val="004B2290"/>
    <w:rsid w:val="004B25A7"/>
    <w:rsid w:val="004B2911"/>
    <w:rsid w:val="004B2987"/>
    <w:rsid w:val="004B29AA"/>
    <w:rsid w:val="004B29F9"/>
    <w:rsid w:val="004B2C4D"/>
    <w:rsid w:val="004B2C60"/>
    <w:rsid w:val="004B2EE8"/>
    <w:rsid w:val="004B2F46"/>
    <w:rsid w:val="004B2F64"/>
    <w:rsid w:val="004B3088"/>
    <w:rsid w:val="004B30DC"/>
    <w:rsid w:val="004B31F8"/>
    <w:rsid w:val="004B32AE"/>
    <w:rsid w:val="004B334A"/>
    <w:rsid w:val="004B33CF"/>
    <w:rsid w:val="004B3450"/>
    <w:rsid w:val="004B3605"/>
    <w:rsid w:val="004B36C8"/>
    <w:rsid w:val="004B37A0"/>
    <w:rsid w:val="004B380F"/>
    <w:rsid w:val="004B38A1"/>
    <w:rsid w:val="004B395A"/>
    <w:rsid w:val="004B3993"/>
    <w:rsid w:val="004B3B12"/>
    <w:rsid w:val="004B3B13"/>
    <w:rsid w:val="004B3CA7"/>
    <w:rsid w:val="004B3E4C"/>
    <w:rsid w:val="004B3E79"/>
    <w:rsid w:val="004B418C"/>
    <w:rsid w:val="004B43A4"/>
    <w:rsid w:val="004B4440"/>
    <w:rsid w:val="004B448C"/>
    <w:rsid w:val="004B45D1"/>
    <w:rsid w:val="004B4971"/>
    <w:rsid w:val="004B49C9"/>
    <w:rsid w:val="004B4C1A"/>
    <w:rsid w:val="004B4C33"/>
    <w:rsid w:val="004B4D10"/>
    <w:rsid w:val="004B527A"/>
    <w:rsid w:val="004B5282"/>
    <w:rsid w:val="004B56BE"/>
    <w:rsid w:val="004B5706"/>
    <w:rsid w:val="004B5781"/>
    <w:rsid w:val="004B5954"/>
    <w:rsid w:val="004B59F0"/>
    <w:rsid w:val="004B5A75"/>
    <w:rsid w:val="004B5CF1"/>
    <w:rsid w:val="004B5ED1"/>
    <w:rsid w:val="004B62A4"/>
    <w:rsid w:val="004B6382"/>
    <w:rsid w:val="004B66A1"/>
    <w:rsid w:val="004B6910"/>
    <w:rsid w:val="004B6D00"/>
    <w:rsid w:val="004B6F11"/>
    <w:rsid w:val="004B6F1F"/>
    <w:rsid w:val="004B6F60"/>
    <w:rsid w:val="004B6FE9"/>
    <w:rsid w:val="004B702F"/>
    <w:rsid w:val="004B7213"/>
    <w:rsid w:val="004B7242"/>
    <w:rsid w:val="004B740A"/>
    <w:rsid w:val="004B758E"/>
    <w:rsid w:val="004B788F"/>
    <w:rsid w:val="004B78AC"/>
    <w:rsid w:val="004B7D3E"/>
    <w:rsid w:val="004C00B9"/>
    <w:rsid w:val="004C053A"/>
    <w:rsid w:val="004C0614"/>
    <w:rsid w:val="004C071F"/>
    <w:rsid w:val="004C07E3"/>
    <w:rsid w:val="004C07FC"/>
    <w:rsid w:val="004C07FE"/>
    <w:rsid w:val="004C08BA"/>
    <w:rsid w:val="004C08F3"/>
    <w:rsid w:val="004C08F9"/>
    <w:rsid w:val="004C0947"/>
    <w:rsid w:val="004C0BEB"/>
    <w:rsid w:val="004C0CA7"/>
    <w:rsid w:val="004C0D86"/>
    <w:rsid w:val="004C0DCB"/>
    <w:rsid w:val="004C10DA"/>
    <w:rsid w:val="004C11F4"/>
    <w:rsid w:val="004C137B"/>
    <w:rsid w:val="004C13B1"/>
    <w:rsid w:val="004C141A"/>
    <w:rsid w:val="004C1533"/>
    <w:rsid w:val="004C1608"/>
    <w:rsid w:val="004C18A6"/>
    <w:rsid w:val="004C1C9E"/>
    <w:rsid w:val="004C1D64"/>
    <w:rsid w:val="004C1EA8"/>
    <w:rsid w:val="004C1F50"/>
    <w:rsid w:val="004C22CD"/>
    <w:rsid w:val="004C2337"/>
    <w:rsid w:val="004C25E8"/>
    <w:rsid w:val="004C260D"/>
    <w:rsid w:val="004C26FC"/>
    <w:rsid w:val="004C2904"/>
    <w:rsid w:val="004C2912"/>
    <w:rsid w:val="004C29AA"/>
    <w:rsid w:val="004C2D11"/>
    <w:rsid w:val="004C2D73"/>
    <w:rsid w:val="004C2E09"/>
    <w:rsid w:val="004C2F3E"/>
    <w:rsid w:val="004C2F79"/>
    <w:rsid w:val="004C33B6"/>
    <w:rsid w:val="004C34B8"/>
    <w:rsid w:val="004C3BE4"/>
    <w:rsid w:val="004C4232"/>
    <w:rsid w:val="004C45E7"/>
    <w:rsid w:val="004C471E"/>
    <w:rsid w:val="004C48D5"/>
    <w:rsid w:val="004C4951"/>
    <w:rsid w:val="004C4B19"/>
    <w:rsid w:val="004C4CAD"/>
    <w:rsid w:val="004C4EA9"/>
    <w:rsid w:val="004C5287"/>
    <w:rsid w:val="004C529C"/>
    <w:rsid w:val="004C56B2"/>
    <w:rsid w:val="004C5D8D"/>
    <w:rsid w:val="004C5E9C"/>
    <w:rsid w:val="004C5EAE"/>
    <w:rsid w:val="004C5F73"/>
    <w:rsid w:val="004C5FDF"/>
    <w:rsid w:val="004C616B"/>
    <w:rsid w:val="004C61CC"/>
    <w:rsid w:val="004C6288"/>
    <w:rsid w:val="004C6596"/>
    <w:rsid w:val="004C65DA"/>
    <w:rsid w:val="004C66D5"/>
    <w:rsid w:val="004C688F"/>
    <w:rsid w:val="004C6985"/>
    <w:rsid w:val="004C6A7F"/>
    <w:rsid w:val="004C6CCF"/>
    <w:rsid w:val="004C724D"/>
    <w:rsid w:val="004C72E6"/>
    <w:rsid w:val="004C7516"/>
    <w:rsid w:val="004C7681"/>
    <w:rsid w:val="004C785D"/>
    <w:rsid w:val="004C78D0"/>
    <w:rsid w:val="004C7A8C"/>
    <w:rsid w:val="004C7E37"/>
    <w:rsid w:val="004C7EEF"/>
    <w:rsid w:val="004D0341"/>
    <w:rsid w:val="004D0377"/>
    <w:rsid w:val="004D042B"/>
    <w:rsid w:val="004D0496"/>
    <w:rsid w:val="004D0574"/>
    <w:rsid w:val="004D08AB"/>
    <w:rsid w:val="004D09F0"/>
    <w:rsid w:val="004D0A22"/>
    <w:rsid w:val="004D0AC3"/>
    <w:rsid w:val="004D0C50"/>
    <w:rsid w:val="004D0D37"/>
    <w:rsid w:val="004D0EC0"/>
    <w:rsid w:val="004D0FBC"/>
    <w:rsid w:val="004D11E4"/>
    <w:rsid w:val="004D121F"/>
    <w:rsid w:val="004D136B"/>
    <w:rsid w:val="004D1857"/>
    <w:rsid w:val="004D18D5"/>
    <w:rsid w:val="004D1AB3"/>
    <w:rsid w:val="004D1FB6"/>
    <w:rsid w:val="004D2078"/>
    <w:rsid w:val="004D21C6"/>
    <w:rsid w:val="004D22EE"/>
    <w:rsid w:val="004D2602"/>
    <w:rsid w:val="004D2685"/>
    <w:rsid w:val="004D26C5"/>
    <w:rsid w:val="004D26F0"/>
    <w:rsid w:val="004D28CB"/>
    <w:rsid w:val="004D2927"/>
    <w:rsid w:val="004D2B14"/>
    <w:rsid w:val="004D2C42"/>
    <w:rsid w:val="004D2D47"/>
    <w:rsid w:val="004D2F61"/>
    <w:rsid w:val="004D331D"/>
    <w:rsid w:val="004D3330"/>
    <w:rsid w:val="004D34A0"/>
    <w:rsid w:val="004D34CE"/>
    <w:rsid w:val="004D354D"/>
    <w:rsid w:val="004D35AC"/>
    <w:rsid w:val="004D3654"/>
    <w:rsid w:val="004D3720"/>
    <w:rsid w:val="004D37AA"/>
    <w:rsid w:val="004D37C9"/>
    <w:rsid w:val="004D382B"/>
    <w:rsid w:val="004D3DA8"/>
    <w:rsid w:val="004D3F32"/>
    <w:rsid w:val="004D4088"/>
    <w:rsid w:val="004D42F0"/>
    <w:rsid w:val="004D43DE"/>
    <w:rsid w:val="004D4525"/>
    <w:rsid w:val="004D465C"/>
    <w:rsid w:val="004D482B"/>
    <w:rsid w:val="004D4859"/>
    <w:rsid w:val="004D4AC9"/>
    <w:rsid w:val="004D4C4F"/>
    <w:rsid w:val="004D4CA5"/>
    <w:rsid w:val="004D4FAA"/>
    <w:rsid w:val="004D5156"/>
    <w:rsid w:val="004D51AF"/>
    <w:rsid w:val="004D51EF"/>
    <w:rsid w:val="004D5242"/>
    <w:rsid w:val="004D5325"/>
    <w:rsid w:val="004D536A"/>
    <w:rsid w:val="004D5655"/>
    <w:rsid w:val="004D567F"/>
    <w:rsid w:val="004D57AE"/>
    <w:rsid w:val="004D584F"/>
    <w:rsid w:val="004D599C"/>
    <w:rsid w:val="004D5A08"/>
    <w:rsid w:val="004D5AC7"/>
    <w:rsid w:val="004D5D1B"/>
    <w:rsid w:val="004D5D65"/>
    <w:rsid w:val="004D5E0D"/>
    <w:rsid w:val="004D5EB2"/>
    <w:rsid w:val="004D5F52"/>
    <w:rsid w:val="004D5F85"/>
    <w:rsid w:val="004D603D"/>
    <w:rsid w:val="004D6088"/>
    <w:rsid w:val="004D6163"/>
    <w:rsid w:val="004D628D"/>
    <w:rsid w:val="004D6312"/>
    <w:rsid w:val="004D633F"/>
    <w:rsid w:val="004D6453"/>
    <w:rsid w:val="004D64B8"/>
    <w:rsid w:val="004D6570"/>
    <w:rsid w:val="004D65E5"/>
    <w:rsid w:val="004D6730"/>
    <w:rsid w:val="004D67AF"/>
    <w:rsid w:val="004D6832"/>
    <w:rsid w:val="004D68DE"/>
    <w:rsid w:val="004D69BB"/>
    <w:rsid w:val="004D69E1"/>
    <w:rsid w:val="004D6B38"/>
    <w:rsid w:val="004D6B57"/>
    <w:rsid w:val="004D6B5E"/>
    <w:rsid w:val="004D6BC1"/>
    <w:rsid w:val="004D6C6A"/>
    <w:rsid w:val="004D6FB9"/>
    <w:rsid w:val="004D705A"/>
    <w:rsid w:val="004D7280"/>
    <w:rsid w:val="004D7407"/>
    <w:rsid w:val="004D758E"/>
    <w:rsid w:val="004D7646"/>
    <w:rsid w:val="004D7695"/>
    <w:rsid w:val="004D7713"/>
    <w:rsid w:val="004D77C1"/>
    <w:rsid w:val="004D781D"/>
    <w:rsid w:val="004D78A7"/>
    <w:rsid w:val="004D78E0"/>
    <w:rsid w:val="004D7906"/>
    <w:rsid w:val="004D7961"/>
    <w:rsid w:val="004E0021"/>
    <w:rsid w:val="004E002E"/>
    <w:rsid w:val="004E004F"/>
    <w:rsid w:val="004E02B3"/>
    <w:rsid w:val="004E03DB"/>
    <w:rsid w:val="004E0725"/>
    <w:rsid w:val="004E077A"/>
    <w:rsid w:val="004E07FE"/>
    <w:rsid w:val="004E0B6D"/>
    <w:rsid w:val="004E0CC1"/>
    <w:rsid w:val="004E113D"/>
    <w:rsid w:val="004E1180"/>
    <w:rsid w:val="004E118E"/>
    <w:rsid w:val="004E145C"/>
    <w:rsid w:val="004E14A4"/>
    <w:rsid w:val="004E170D"/>
    <w:rsid w:val="004E17A8"/>
    <w:rsid w:val="004E17BE"/>
    <w:rsid w:val="004E1964"/>
    <w:rsid w:val="004E1AC0"/>
    <w:rsid w:val="004E1DCA"/>
    <w:rsid w:val="004E1F3F"/>
    <w:rsid w:val="004E21F8"/>
    <w:rsid w:val="004E2270"/>
    <w:rsid w:val="004E2395"/>
    <w:rsid w:val="004E23DA"/>
    <w:rsid w:val="004E240D"/>
    <w:rsid w:val="004E24B0"/>
    <w:rsid w:val="004E2877"/>
    <w:rsid w:val="004E28B2"/>
    <w:rsid w:val="004E2A04"/>
    <w:rsid w:val="004E2B22"/>
    <w:rsid w:val="004E2C1A"/>
    <w:rsid w:val="004E2D78"/>
    <w:rsid w:val="004E2DF7"/>
    <w:rsid w:val="004E3092"/>
    <w:rsid w:val="004E30F5"/>
    <w:rsid w:val="004E33E7"/>
    <w:rsid w:val="004E3403"/>
    <w:rsid w:val="004E35B0"/>
    <w:rsid w:val="004E36FC"/>
    <w:rsid w:val="004E39AA"/>
    <w:rsid w:val="004E3A0C"/>
    <w:rsid w:val="004E3BB2"/>
    <w:rsid w:val="004E3CD8"/>
    <w:rsid w:val="004E3DAA"/>
    <w:rsid w:val="004E3FD2"/>
    <w:rsid w:val="004E3FD3"/>
    <w:rsid w:val="004E4187"/>
    <w:rsid w:val="004E41A9"/>
    <w:rsid w:val="004E41D4"/>
    <w:rsid w:val="004E435D"/>
    <w:rsid w:val="004E4471"/>
    <w:rsid w:val="004E45BC"/>
    <w:rsid w:val="004E49EA"/>
    <w:rsid w:val="004E4D38"/>
    <w:rsid w:val="004E4DDE"/>
    <w:rsid w:val="004E507C"/>
    <w:rsid w:val="004E51A4"/>
    <w:rsid w:val="004E51F4"/>
    <w:rsid w:val="004E525B"/>
    <w:rsid w:val="004E5291"/>
    <w:rsid w:val="004E5393"/>
    <w:rsid w:val="004E56A3"/>
    <w:rsid w:val="004E5996"/>
    <w:rsid w:val="004E5B72"/>
    <w:rsid w:val="004E5C08"/>
    <w:rsid w:val="004E5C17"/>
    <w:rsid w:val="004E5D11"/>
    <w:rsid w:val="004E5EB1"/>
    <w:rsid w:val="004E6019"/>
    <w:rsid w:val="004E60E9"/>
    <w:rsid w:val="004E6168"/>
    <w:rsid w:val="004E62EA"/>
    <w:rsid w:val="004E6528"/>
    <w:rsid w:val="004E678D"/>
    <w:rsid w:val="004E67A8"/>
    <w:rsid w:val="004E67C3"/>
    <w:rsid w:val="004E6CA8"/>
    <w:rsid w:val="004E6D1A"/>
    <w:rsid w:val="004E6DA5"/>
    <w:rsid w:val="004E6F5C"/>
    <w:rsid w:val="004E705F"/>
    <w:rsid w:val="004E70C4"/>
    <w:rsid w:val="004E72B0"/>
    <w:rsid w:val="004E72CB"/>
    <w:rsid w:val="004E72CC"/>
    <w:rsid w:val="004E7303"/>
    <w:rsid w:val="004E734A"/>
    <w:rsid w:val="004E744C"/>
    <w:rsid w:val="004E7548"/>
    <w:rsid w:val="004E773C"/>
    <w:rsid w:val="004E77DD"/>
    <w:rsid w:val="004E781E"/>
    <w:rsid w:val="004E7991"/>
    <w:rsid w:val="004E79F6"/>
    <w:rsid w:val="004E7B08"/>
    <w:rsid w:val="004E7B72"/>
    <w:rsid w:val="004E7ECC"/>
    <w:rsid w:val="004F0236"/>
    <w:rsid w:val="004F0267"/>
    <w:rsid w:val="004F042F"/>
    <w:rsid w:val="004F079A"/>
    <w:rsid w:val="004F089A"/>
    <w:rsid w:val="004F0B80"/>
    <w:rsid w:val="004F0BD3"/>
    <w:rsid w:val="004F0CAE"/>
    <w:rsid w:val="004F0CC7"/>
    <w:rsid w:val="004F0DF3"/>
    <w:rsid w:val="004F10C3"/>
    <w:rsid w:val="004F18C0"/>
    <w:rsid w:val="004F1AB0"/>
    <w:rsid w:val="004F1C50"/>
    <w:rsid w:val="004F1C59"/>
    <w:rsid w:val="004F1F2F"/>
    <w:rsid w:val="004F208D"/>
    <w:rsid w:val="004F21FB"/>
    <w:rsid w:val="004F22B5"/>
    <w:rsid w:val="004F252D"/>
    <w:rsid w:val="004F2671"/>
    <w:rsid w:val="004F2726"/>
    <w:rsid w:val="004F2A60"/>
    <w:rsid w:val="004F2AE4"/>
    <w:rsid w:val="004F2BBD"/>
    <w:rsid w:val="004F2EE6"/>
    <w:rsid w:val="004F320C"/>
    <w:rsid w:val="004F3247"/>
    <w:rsid w:val="004F326C"/>
    <w:rsid w:val="004F339A"/>
    <w:rsid w:val="004F3508"/>
    <w:rsid w:val="004F353C"/>
    <w:rsid w:val="004F3555"/>
    <w:rsid w:val="004F3607"/>
    <w:rsid w:val="004F3678"/>
    <w:rsid w:val="004F3775"/>
    <w:rsid w:val="004F38F0"/>
    <w:rsid w:val="004F39AA"/>
    <w:rsid w:val="004F39C0"/>
    <w:rsid w:val="004F3F09"/>
    <w:rsid w:val="004F4302"/>
    <w:rsid w:val="004F4366"/>
    <w:rsid w:val="004F4387"/>
    <w:rsid w:val="004F46DA"/>
    <w:rsid w:val="004F471E"/>
    <w:rsid w:val="004F4945"/>
    <w:rsid w:val="004F4D5F"/>
    <w:rsid w:val="004F4D84"/>
    <w:rsid w:val="004F4E0D"/>
    <w:rsid w:val="004F4FCF"/>
    <w:rsid w:val="004F5099"/>
    <w:rsid w:val="004F519E"/>
    <w:rsid w:val="004F5307"/>
    <w:rsid w:val="004F554F"/>
    <w:rsid w:val="004F569E"/>
    <w:rsid w:val="004F56EF"/>
    <w:rsid w:val="004F571C"/>
    <w:rsid w:val="004F58B6"/>
    <w:rsid w:val="004F5A72"/>
    <w:rsid w:val="004F5B5C"/>
    <w:rsid w:val="004F5C3C"/>
    <w:rsid w:val="004F5EF6"/>
    <w:rsid w:val="004F5F8B"/>
    <w:rsid w:val="004F634A"/>
    <w:rsid w:val="004F63B7"/>
    <w:rsid w:val="004F661C"/>
    <w:rsid w:val="004F674F"/>
    <w:rsid w:val="004F67C8"/>
    <w:rsid w:val="004F689F"/>
    <w:rsid w:val="004F68FA"/>
    <w:rsid w:val="004F6A3F"/>
    <w:rsid w:val="004F6D63"/>
    <w:rsid w:val="004F6FEC"/>
    <w:rsid w:val="004F7254"/>
    <w:rsid w:val="004F7744"/>
    <w:rsid w:val="004F779D"/>
    <w:rsid w:val="004F7A0B"/>
    <w:rsid w:val="004F7A98"/>
    <w:rsid w:val="004F7B93"/>
    <w:rsid w:val="004F7F48"/>
    <w:rsid w:val="00500088"/>
    <w:rsid w:val="005001C8"/>
    <w:rsid w:val="00500270"/>
    <w:rsid w:val="005002F8"/>
    <w:rsid w:val="0050038D"/>
    <w:rsid w:val="00500413"/>
    <w:rsid w:val="005004EB"/>
    <w:rsid w:val="00500A37"/>
    <w:rsid w:val="00500A9E"/>
    <w:rsid w:val="00500ACB"/>
    <w:rsid w:val="00500B1C"/>
    <w:rsid w:val="00500B22"/>
    <w:rsid w:val="00500C66"/>
    <w:rsid w:val="00500ECE"/>
    <w:rsid w:val="0050101B"/>
    <w:rsid w:val="005010A6"/>
    <w:rsid w:val="005010BD"/>
    <w:rsid w:val="0050136F"/>
    <w:rsid w:val="00501393"/>
    <w:rsid w:val="005014B9"/>
    <w:rsid w:val="005017E4"/>
    <w:rsid w:val="00501811"/>
    <w:rsid w:val="00501A51"/>
    <w:rsid w:val="00501B36"/>
    <w:rsid w:val="00501BDE"/>
    <w:rsid w:val="00501C45"/>
    <w:rsid w:val="00501EE7"/>
    <w:rsid w:val="00501F3D"/>
    <w:rsid w:val="00502006"/>
    <w:rsid w:val="0050216B"/>
    <w:rsid w:val="0050219E"/>
    <w:rsid w:val="005021D5"/>
    <w:rsid w:val="00502741"/>
    <w:rsid w:val="005027FD"/>
    <w:rsid w:val="00502894"/>
    <w:rsid w:val="00502A1B"/>
    <w:rsid w:val="00502A2A"/>
    <w:rsid w:val="00502A38"/>
    <w:rsid w:val="00502A4E"/>
    <w:rsid w:val="00502C3B"/>
    <w:rsid w:val="00502C5D"/>
    <w:rsid w:val="00502DDB"/>
    <w:rsid w:val="0050306B"/>
    <w:rsid w:val="00503477"/>
    <w:rsid w:val="005034A3"/>
    <w:rsid w:val="00503563"/>
    <w:rsid w:val="005037A4"/>
    <w:rsid w:val="0050382D"/>
    <w:rsid w:val="005038AA"/>
    <w:rsid w:val="005038B4"/>
    <w:rsid w:val="00503986"/>
    <w:rsid w:val="00503B15"/>
    <w:rsid w:val="00503B5F"/>
    <w:rsid w:val="00503EAB"/>
    <w:rsid w:val="005040B7"/>
    <w:rsid w:val="005042C5"/>
    <w:rsid w:val="00504457"/>
    <w:rsid w:val="00504623"/>
    <w:rsid w:val="00504812"/>
    <w:rsid w:val="0050484E"/>
    <w:rsid w:val="005048F7"/>
    <w:rsid w:val="00504944"/>
    <w:rsid w:val="005049DD"/>
    <w:rsid w:val="00504ABB"/>
    <w:rsid w:val="00504B5F"/>
    <w:rsid w:val="00504CA8"/>
    <w:rsid w:val="00504E32"/>
    <w:rsid w:val="00505119"/>
    <w:rsid w:val="005051FD"/>
    <w:rsid w:val="0050520A"/>
    <w:rsid w:val="005054D3"/>
    <w:rsid w:val="0050552E"/>
    <w:rsid w:val="00505670"/>
    <w:rsid w:val="00505694"/>
    <w:rsid w:val="00505709"/>
    <w:rsid w:val="005057EB"/>
    <w:rsid w:val="00505A1B"/>
    <w:rsid w:val="00505AC8"/>
    <w:rsid w:val="00505CC7"/>
    <w:rsid w:val="00505DDD"/>
    <w:rsid w:val="00505E04"/>
    <w:rsid w:val="00505F08"/>
    <w:rsid w:val="00505F22"/>
    <w:rsid w:val="00506007"/>
    <w:rsid w:val="005061B7"/>
    <w:rsid w:val="0050635F"/>
    <w:rsid w:val="00506446"/>
    <w:rsid w:val="00506596"/>
    <w:rsid w:val="0050672A"/>
    <w:rsid w:val="0050676F"/>
    <w:rsid w:val="005068E4"/>
    <w:rsid w:val="00506ADC"/>
    <w:rsid w:val="00506B36"/>
    <w:rsid w:val="00506BC1"/>
    <w:rsid w:val="00506C17"/>
    <w:rsid w:val="00506C44"/>
    <w:rsid w:val="00506EB4"/>
    <w:rsid w:val="00506FE0"/>
    <w:rsid w:val="00507152"/>
    <w:rsid w:val="005072FC"/>
    <w:rsid w:val="00507397"/>
    <w:rsid w:val="00507402"/>
    <w:rsid w:val="00507428"/>
    <w:rsid w:val="005076E4"/>
    <w:rsid w:val="0050779B"/>
    <w:rsid w:val="005077B6"/>
    <w:rsid w:val="005078A4"/>
    <w:rsid w:val="00507DE7"/>
    <w:rsid w:val="00507E8C"/>
    <w:rsid w:val="00507F8F"/>
    <w:rsid w:val="0051009B"/>
    <w:rsid w:val="0051010D"/>
    <w:rsid w:val="005101F7"/>
    <w:rsid w:val="00510215"/>
    <w:rsid w:val="00510249"/>
    <w:rsid w:val="00510445"/>
    <w:rsid w:val="005107D8"/>
    <w:rsid w:val="00510942"/>
    <w:rsid w:val="00510A98"/>
    <w:rsid w:val="00510C7F"/>
    <w:rsid w:val="00510ED3"/>
    <w:rsid w:val="00510FB5"/>
    <w:rsid w:val="005110E5"/>
    <w:rsid w:val="00511214"/>
    <w:rsid w:val="00511282"/>
    <w:rsid w:val="005112C0"/>
    <w:rsid w:val="00511438"/>
    <w:rsid w:val="005115C3"/>
    <w:rsid w:val="0051169F"/>
    <w:rsid w:val="005119A4"/>
    <w:rsid w:val="00511BC7"/>
    <w:rsid w:val="00511BCE"/>
    <w:rsid w:val="00511EBF"/>
    <w:rsid w:val="005120DB"/>
    <w:rsid w:val="00512176"/>
    <w:rsid w:val="005124BA"/>
    <w:rsid w:val="0051250F"/>
    <w:rsid w:val="005127CE"/>
    <w:rsid w:val="005127FD"/>
    <w:rsid w:val="00512996"/>
    <w:rsid w:val="005129D8"/>
    <w:rsid w:val="005129EE"/>
    <w:rsid w:val="00512AA9"/>
    <w:rsid w:val="00512BE5"/>
    <w:rsid w:val="00512CC4"/>
    <w:rsid w:val="00512DE7"/>
    <w:rsid w:val="00512F2C"/>
    <w:rsid w:val="00512FAF"/>
    <w:rsid w:val="005130A6"/>
    <w:rsid w:val="0051310C"/>
    <w:rsid w:val="00513189"/>
    <w:rsid w:val="005134C4"/>
    <w:rsid w:val="00513539"/>
    <w:rsid w:val="0051359A"/>
    <w:rsid w:val="0051361C"/>
    <w:rsid w:val="00513CD2"/>
    <w:rsid w:val="00513CE4"/>
    <w:rsid w:val="00513DBB"/>
    <w:rsid w:val="00513F51"/>
    <w:rsid w:val="00514088"/>
    <w:rsid w:val="005140F3"/>
    <w:rsid w:val="00514621"/>
    <w:rsid w:val="005146A9"/>
    <w:rsid w:val="00514925"/>
    <w:rsid w:val="005149C2"/>
    <w:rsid w:val="005149E5"/>
    <w:rsid w:val="005149F5"/>
    <w:rsid w:val="00514A06"/>
    <w:rsid w:val="00514D8A"/>
    <w:rsid w:val="00514FC5"/>
    <w:rsid w:val="00514FD5"/>
    <w:rsid w:val="00514FEF"/>
    <w:rsid w:val="00515037"/>
    <w:rsid w:val="00515111"/>
    <w:rsid w:val="00515167"/>
    <w:rsid w:val="00515290"/>
    <w:rsid w:val="0051533D"/>
    <w:rsid w:val="00515551"/>
    <w:rsid w:val="005155C3"/>
    <w:rsid w:val="00515672"/>
    <w:rsid w:val="005156B6"/>
    <w:rsid w:val="005156D6"/>
    <w:rsid w:val="00515974"/>
    <w:rsid w:val="00515B21"/>
    <w:rsid w:val="00515C8C"/>
    <w:rsid w:val="00515CC1"/>
    <w:rsid w:val="00515E46"/>
    <w:rsid w:val="00515F58"/>
    <w:rsid w:val="00515F9E"/>
    <w:rsid w:val="00516025"/>
    <w:rsid w:val="005160F0"/>
    <w:rsid w:val="0051611D"/>
    <w:rsid w:val="00516298"/>
    <w:rsid w:val="0051650E"/>
    <w:rsid w:val="005168DD"/>
    <w:rsid w:val="00516A61"/>
    <w:rsid w:val="00516B26"/>
    <w:rsid w:val="00516C90"/>
    <w:rsid w:val="00516CCF"/>
    <w:rsid w:val="00516D32"/>
    <w:rsid w:val="00516F16"/>
    <w:rsid w:val="00516F86"/>
    <w:rsid w:val="00516FC2"/>
    <w:rsid w:val="00517347"/>
    <w:rsid w:val="0051735A"/>
    <w:rsid w:val="00517383"/>
    <w:rsid w:val="005173EC"/>
    <w:rsid w:val="00517452"/>
    <w:rsid w:val="00517613"/>
    <w:rsid w:val="00517656"/>
    <w:rsid w:val="005176CD"/>
    <w:rsid w:val="00517749"/>
    <w:rsid w:val="00517979"/>
    <w:rsid w:val="00517B22"/>
    <w:rsid w:val="00517BC2"/>
    <w:rsid w:val="00517CB2"/>
    <w:rsid w:val="00517CB8"/>
    <w:rsid w:val="00517D09"/>
    <w:rsid w:val="00517D3C"/>
    <w:rsid w:val="00517D7D"/>
    <w:rsid w:val="005201BC"/>
    <w:rsid w:val="005201EF"/>
    <w:rsid w:val="00520413"/>
    <w:rsid w:val="00520594"/>
    <w:rsid w:val="00520599"/>
    <w:rsid w:val="0052068A"/>
    <w:rsid w:val="00520710"/>
    <w:rsid w:val="00520785"/>
    <w:rsid w:val="0052081B"/>
    <w:rsid w:val="00520846"/>
    <w:rsid w:val="005208DC"/>
    <w:rsid w:val="005208EF"/>
    <w:rsid w:val="00520950"/>
    <w:rsid w:val="00520ADD"/>
    <w:rsid w:val="00520AF2"/>
    <w:rsid w:val="00520B39"/>
    <w:rsid w:val="00520C1D"/>
    <w:rsid w:val="00520E44"/>
    <w:rsid w:val="0052100A"/>
    <w:rsid w:val="005210CB"/>
    <w:rsid w:val="0052142D"/>
    <w:rsid w:val="0052181D"/>
    <w:rsid w:val="005219D7"/>
    <w:rsid w:val="00521A61"/>
    <w:rsid w:val="00521AB8"/>
    <w:rsid w:val="00522140"/>
    <w:rsid w:val="00522250"/>
    <w:rsid w:val="00522336"/>
    <w:rsid w:val="00522491"/>
    <w:rsid w:val="005224D4"/>
    <w:rsid w:val="0052263A"/>
    <w:rsid w:val="0052267B"/>
    <w:rsid w:val="00522765"/>
    <w:rsid w:val="00522801"/>
    <w:rsid w:val="00522A00"/>
    <w:rsid w:val="00522AA6"/>
    <w:rsid w:val="00522B51"/>
    <w:rsid w:val="00522CAF"/>
    <w:rsid w:val="00522CC6"/>
    <w:rsid w:val="00522E97"/>
    <w:rsid w:val="00522FB1"/>
    <w:rsid w:val="0052335C"/>
    <w:rsid w:val="00523377"/>
    <w:rsid w:val="005234DF"/>
    <w:rsid w:val="00523536"/>
    <w:rsid w:val="005236DD"/>
    <w:rsid w:val="00523768"/>
    <w:rsid w:val="0052388B"/>
    <w:rsid w:val="005239A3"/>
    <w:rsid w:val="00523A71"/>
    <w:rsid w:val="00523B74"/>
    <w:rsid w:val="00523BBA"/>
    <w:rsid w:val="00523BE9"/>
    <w:rsid w:val="00523CB6"/>
    <w:rsid w:val="00523CF9"/>
    <w:rsid w:val="00523D19"/>
    <w:rsid w:val="00524001"/>
    <w:rsid w:val="005240A7"/>
    <w:rsid w:val="0052418D"/>
    <w:rsid w:val="005243E3"/>
    <w:rsid w:val="005248C8"/>
    <w:rsid w:val="00524996"/>
    <w:rsid w:val="00524A06"/>
    <w:rsid w:val="00524ACF"/>
    <w:rsid w:val="00524BC8"/>
    <w:rsid w:val="00524C4D"/>
    <w:rsid w:val="00524C55"/>
    <w:rsid w:val="00524CE2"/>
    <w:rsid w:val="00524D3E"/>
    <w:rsid w:val="00525079"/>
    <w:rsid w:val="00525139"/>
    <w:rsid w:val="0052541B"/>
    <w:rsid w:val="00525476"/>
    <w:rsid w:val="00525751"/>
    <w:rsid w:val="005257A9"/>
    <w:rsid w:val="00525862"/>
    <w:rsid w:val="00525A00"/>
    <w:rsid w:val="00525B3F"/>
    <w:rsid w:val="00525DC9"/>
    <w:rsid w:val="00525FF1"/>
    <w:rsid w:val="005262C3"/>
    <w:rsid w:val="00526332"/>
    <w:rsid w:val="0052646B"/>
    <w:rsid w:val="005266EC"/>
    <w:rsid w:val="00526803"/>
    <w:rsid w:val="00526808"/>
    <w:rsid w:val="00526832"/>
    <w:rsid w:val="005269F1"/>
    <w:rsid w:val="00526B07"/>
    <w:rsid w:val="00526DC8"/>
    <w:rsid w:val="00526E63"/>
    <w:rsid w:val="00526E8F"/>
    <w:rsid w:val="0052702B"/>
    <w:rsid w:val="00527034"/>
    <w:rsid w:val="0052710F"/>
    <w:rsid w:val="0052718B"/>
    <w:rsid w:val="00527226"/>
    <w:rsid w:val="00527348"/>
    <w:rsid w:val="005275BC"/>
    <w:rsid w:val="00527805"/>
    <w:rsid w:val="00527826"/>
    <w:rsid w:val="00527A79"/>
    <w:rsid w:val="00527A9A"/>
    <w:rsid w:val="00527C25"/>
    <w:rsid w:val="00527C65"/>
    <w:rsid w:val="00527D69"/>
    <w:rsid w:val="00530172"/>
    <w:rsid w:val="00530243"/>
    <w:rsid w:val="00530450"/>
    <w:rsid w:val="0053053F"/>
    <w:rsid w:val="00530790"/>
    <w:rsid w:val="005307BB"/>
    <w:rsid w:val="00530876"/>
    <w:rsid w:val="005308C5"/>
    <w:rsid w:val="00530920"/>
    <w:rsid w:val="00530922"/>
    <w:rsid w:val="00530986"/>
    <w:rsid w:val="00530992"/>
    <w:rsid w:val="00530995"/>
    <w:rsid w:val="005309D5"/>
    <w:rsid w:val="00530A90"/>
    <w:rsid w:val="00530CE8"/>
    <w:rsid w:val="00530D8F"/>
    <w:rsid w:val="00530ED3"/>
    <w:rsid w:val="00530EE2"/>
    <w:rsid w:val="00531348"/>
    <w:rsid w:val="0053146B"/>
    <w:rsid w:val="005319E5"/>
    <w:rsid w:val="00531BEE"/>
    <w:rsid w:val="00531C17"/>
    <w:rsid w:val="00531C4F"/>
    <w:rsid w:val="00531E5E"/>
    <w:rsid w:val="00531E86"/>
    <w:rsid w:val="00532027"/>
    <w:rsid w:val="00532074"/>
    <w:rsid w:val="005323F4"/>
    <w:rsid w:val="0053242E"/>
    <w:rsid w:val="005325F0"/>
    <w:rsid w:val="00532736"/>
    <w:rsid w:val="00532CA2"/>
    <w:rsid w:val="00532D7A"/>
    <w:rsid w:val="00532D8C"/>
    <w:rsid w:val="005330CF"/>
    <w:rsid w:val="00533160"/>
    <w:rsid w:val="005332A5"/>
    <w:rsid w:val="005332DB"/>
    <w:rsid w:val="005335D2"/>
    <w:rsid w:val="0053363C"/>
    <w:rsid w:val="00533683"/>
    <w:rsid w:val="00533749"/>
    <w:rsid w:val="005338CE"/>
    <w:rsid w:val="00533911"/>
    <w:rsid w:val="00533992"/>
    <w:rsid w:val="005339FB"/>
    <w:rsid w:val="00533B94"/>
    <w:rsid w:val="00533BA1"/>
    <w:rsid w:val="00533C54"/>
    <w:rsid w:val="00533CFE"/>
    <w:rsid w:val="00533E5D"/>
    <w:rsid w:val="005340C9"/>
    <w:rsid w:val="0053413D"/>
    <w:rsid w:val="0053414F"/>
    <w:rsid w:val="005341D0"/>
    <w:rsid w:val="00534211"/>
    <w:rsid w:val="0053425D"/>
    <w:rsid w:val="005343FD"/>
    <w:rsid w:val="00534431"/>
    <w:rsid w:val="00534577"/>
    <w:rsid w:val="00534A5D"/>
    <w:rsid w:val="00534AFB"/>
    <w:rsid w:val="00534B2F"/>
    <w:rsid w:val="00534C4A"/>
    <w:rsid w:val="00534E47"/>
    <w:rsid w:val="00534E9B"/>
    <w:rsid w:val="005350C6"/>
    <w:rsid w:val="005350CB"/>
    <w:rsid w:val="005350F5"/>
    <w:rsid w:val="0053518A"/>
    <w:rsid w:val="0053522D"/>
    <w:rsid w:val="005352F4"/>
    <w:rsid w:val="0053536A"/>
    <w:rsid w:val="00535515"/>
    <w:rsid w:val="00535560"/>
    <w:rsid w:val="0053562D"/>
    <w:rsid w:val="005357A7"/>
    <w:rsid w:val="005359B4"/>
    <w:rsid w:val="00535AF2"/>
    <w:rsid w:val="00535E22"/>
    <w:rsid w:val="005362CC"/>
    <w:rsid w:val="00536379"/>
    <w:rsid w:val="005364D9"/>
    <w:rsid w:val="00536507"/>
    <w:rsid w:val="0053663D"/>
    <w:rsid w:val="005366A2"/>
    <w:rsid w:val="005367FE"/>
    <w:rsid w:val="00536800"/>
    <w:rsid w:val="005368AC"/>
    <w:rsid w:val="0053694B"/>
    <w:rsid w:val="00536982"/>
    <w:rsid w:val="00536A4D"/>
    <w:rsid w:val="00536B55"/>
    <w:rsid w:val="00536E34"/>
    <w:rsid w:val="00536EB8"/>
    <w:rsid w:val="00537011"/>
    <w:rsid w:val="00537147"/>
    <w:rsid w:val="005371E7"/>
    <w:rsid w:val="005373A2"/>
    <w:rsid w:val="00537430"/>
    <w:rsid w:val="00537582"/>
    <w:rsid w:val="005375FC"/>
    <w:rsid w:val="0053791D"/>
    <w:rsid w:val="00537E53"/>
    <w:rsid w:val="00540018"/>
    <w:rsid w:val="00540326"/>
    <w:rsid w:val="00540390"/>
    <w:rsid w:val="005404A8"/>
    <w:rsid w:val="00540544"/>
    <w:rsid w:val="00540648"/>
    <w:rsid w:val="005407A0"/>
    <w:rsid w:val="00540B67"/>
    <w:rsid w:val="00540BA7"/>
    <w:rsid w:val="00540CF9"/>
    <w:rsid w:val="00540E3B"/>
    <w:rsid w:val="00540E98"/>
    <w:rsid w:val="00540EFE"/>
    <w:rsid w:val="00540FDB"/>
    <w:rsid w:val="005413B7"/>
    <w:rsid w:val="00541729"/>
    <w:rsid w:val="00541A36"/>
    <w:rsid w:val="00541A71"/>
    <w:rsid w:val="00541D6E"/>
    <w:rsid w:val="00541D72"/>
    <w:rsid w:val="00541E6E"/>
    <w:rsid w:val="00541F94"/>
    <w:rsid w:val="00542251"/>
    <w:rsid w:val="005422CF"/>
    <w:rsid w:val="0054234E"/>
    <w:rsid w:val="00542564"/>
    <w:rsid w:val="00542886"/>
    <w:rsid w:val="00542896"/>
    <w:rsid w:val="00542990"/>
    <w:rsid w:val="00542AD2"/>
    <w:rsid w:val="00542D8F"/>
    <w:rsid w:val="00542E32"/>
    <w:rsid w:val="00542E53"/>
    <w:rsid w:val="00543017"/>
    <w:rsid w:val="00543137"/>
    <w:rsid w:val="00543203"/>
    <w:rsid w:val="00543579"/>
    <w:rsid w:val="005436AE"/>
    <w:rsid w:val="005439B4"/>
    <w:rsid w:val="00543A06"/>
    <w:rsid w:val="00543AEF"/>
    <w:rsid w:val="00543B0E"/>
    <w:rsid w:val="00543B2C"/>
    <w:rsid w:val="00543D07"/>
    <w:rsid w:val="00543D11"/>
    <w:rsid w:val="00543DA6"/>
    <w:rsid w:val="00543FFA"/>
    <w:rsid w:val="00544227"/>
    <w:rsid w:val="00544279"/>
    <w:rsid w:val="005442A5"/>
    <w:rsid w:val="0054443F"/>
    <w:rsid w:val="0054452B"/>
    <w:rsid w:val="00544574"/>
    <w:rsid w:val="005445AE"/>
    <w:rsid w:val="00544701"/>
    <w:rsid w:val="00544798"/>
    <w:rsid w:val="00544904"/>
    <w:rsid w:val="00544C04"/>
    <w:rsid w:val="00544C68"/>
    <w:rsid w:val="00544CC7"/>
    <w:rsid w:val="0054528F"/>
    <w:rsid w:val="00545348"/>
    <w:rsid w:val="0054559B"/>
    <w:rsid w:val="00545726"/>
    <w:rsid w:val="00545805"/>
    <w:rsid w:val="00545ABF"/>
    <w:rsid w:val="00545CF9"/>
    <w:rsid w:val="00545D75"/>
    <w:rsid w:val="00545D9B"/>
    <w:rsid w:val="00545FFF"/>
    <w:rsid w:val="0054600C"/>
    <w:rsid w:val="0054606A"/>
    <w:rsid w:val="00546087"/>
    <w:rsid w:val="005460ED"/>
    <w:rsid w:val="00546175"/>
    <w:rsid w:val="0054618D"/>
    <w:rsid w:val="005462CF"/>
    <w:rsid w:val="00546658"/>
    <w:rsid w:val="005468E1"/>
    <w:rsid w:val="005469F9"/>
    <w:rsid w:val="00546B92"/>
    <w:rsid w:val="00546C8D"/>
    <w:rsid w:val="00546F37"/>
    <w:rsid w:val="00546FED"/>
    <w:rsid w:val="0054738E"/>
    <w:rsid w:val="00547427"/>
    <w:rsid w:val="00547BFB"/>
    <w:rsid w:val="00547BFD"/>
    <w:rsid w:val="00547CB7"/>
    <w:rsid w:val="00547DE4"/>
    <w:rsid w:val="00547E05"/>
    <w:rsid w:val="00547F19"/>
    <w:rsid w:val="00547F29"/>
    <w:rsid w:val="0055003C"/>
    <w:rsid w:val="00550364"/>
    <w:rsid w:val="005503CE"/>
    <w:rsid w:val="00550473"/>
    <w:rsid w:val="005504A4"/>
    <w:rsid w:val="005505A0"/>
    <w:rsid w:val="00550612"/>
    <w:rsid w:val="0055087B"/>
    <w:rsid w:val="005508C7"/>
    <w:rsid w:val="005508C9"/>
    <w:rsid w:val="00550979"/>
    <w:rsid w:val="005509A5"/>
    <w:rsid w:val="00550A9E"/>
    <w:rsid w:val="00550C3A"/>
    <w:rsid w:val="00550E23"/>
    <w:rsid w:val="00551159"/>
    <w:rsid w:val="0055146D"/>
    <w:rsid w:val="0055170C"/>
    <w:rsid w:val="005517AA"/>
    <w:rsid w:val="00551A6C"/>
    <w:rsid w:val="00551D7C"/>
    <w:rsid w:val="00551DE5"/>
    <w:rsid w:val="00551E74"/>
    <w:rsid w:val="00551FA9"/>
    <w:rsid w:val="005521C7"/>
    <w:rsid w:val="005521F7"/>
    <w:rsid w:val="00552435"/>
    <w:rsid w:val="005524AA"/>
    <w:rsid w:val="0055265C"/>
    <w:rsid w:val="00552679"/>
    <w:rsid w:val="00552748"/>
    <w:rsid w:val="005527BF"/>
    <w:rsid w:val="005527F7"/>
    <w:rsid w:val="00552820"/>
    <w:rsid w:val="00552854"/>
    <w:rsid w:val="0055285B"/>
    <w:rsid w:val="00552935"/>
    <w:rsid w:val="00552A56"/>
    <w:rsid w:val="00552AF6"/>
    <w:rsid w:val="00552C69"/>
    <w:rsid w:val="00552F9E"/>
    <w:rsid w:val="00552FE7"/>
    <w:rsid w:val="00553344"/>
    <w:rsid w:val="00553380"/>
    <w:rsid w:val="0055338F"/>
    <w:rsid w:val="0055358B"/>
    <w:rsid w:val="0055362F"/>
    <w:rsid w:val="005537C1"/>
    <w:rsid w:val="00553E49"/>
    <w:rsid w:val="00553F42"/>
    <w:rsid w:val="005540F6"/>
    <w:rsid w:val="005541B4"/>
    <w:rsid w:val="005541D5"/>
    <w:rsid w:val="005542DC"/>
    <w:rsid w:val="005544BB"/>
    <w:rsid w:val="005544E3"/>
    <w:rsid w:val="0055458C"/>
    <w:rsid w:val="005545E8"/>
    <w:rsid w:val="005545EE"/>
    <w:rsid w:val="005545FC"/>
    <w:rsid w:val="00554A65"/>
    <w:rsid w:val="00554E87"/>
    <w:rsid w:val="005554B4"/>
    <w:rsid w:val="0055550E"/>
    <w:rsid w:val="005556AA"/>
    <w:rsid w:val="00555790"/>
    <w:rsid w:val="00555B1F"/>
    <w:rsid w:val="00555B5B"/>
    <w:rsid w:val="00555B93"/>
    <w:rsid w:val="00555BA9"/>
    <w:rsid w:val="00556009"/>
    <w:rsid w:val="005561B9"/>
    <w:rsid w:val="005563E0"/>
    <w:rsid w:val="005563FE"/>
    <w:rsid w:val="0055643B"/>
    <w:rsid w:val="005564C9"/>
    <w:rsid w:val="005564ED"/>
    <w:rsid w:val="00556519"/>
    <w:rsid w:val="00556594"/>
    <w:rsid w:val="005566B7"/>
    <w:rsid w:val="00556748"/>
    <w:rsid w:val="0055676E"/>
    <w:rsid w:val="005569DF"/>
    <w:rsid w:val="00556A71"/>
    <w:rsid w:val="00556B3F"/>
    <w:rsid w:val="00556BE5"/>
    <w:rsid w:val="00556CE4"/>
    <w:rsid w:val="00556F08"/>
    <w:rsid w:val="00557801"/>
    <w:rsid w:val="00557AF2"/>
    <w:rsid w:val="00557D61"/>
    <w:rsid w:val="00557E8B"/>
    <w:rsid w:val="00557FCD"/>
    <w:rsid w:val="005600D9"/>
    <w:rsid w:val="00560180"/>
    <w:rsid w:val="005603FD"/>
    <w:rsid w:val="00560466"/>
    <w:rsid w:val="0056052D"/>
    <w:rsid w:val="0056057C"/>
    <w:rsid w:val="0056078C"/>
    <w:rsid w:val="00560BC9"/>
    <w:rsid w:val="00560D04"/>
    <w:rsid w:val="00561010"/>
    <w:rsid w:val="0056120F"/>
    <w:rsid w:val="0056149D"/>
    <w:rsid w:val="0056151A"/>
    <w:rsid w:val="005615B4"/>
    <w:rsid w:val="005615BF"/>
    <w:rsid w:val="00561614"/>
    <w:rsid w:val="005617D6"/>
    <w:rsid w:val="005617E6"/>
    <w:rsid w:val="00561839"/>
    <w:rsid w:val="0056191C"/>
    <w:rsid w:val="00561B05"/>
    <w:rsid w:val="00561B5B"/>
    <w:rsid w:val="00561E60"/>
    <w:rsid w:val="00561E8C"/>
    <w:rsid w:val="00561ED5"/>
    <w:rsid w:val="00561F16"/>
    <w:rsid w:val="00561F4E"/>
    <w:rsid w:val="0056237F"/>
    <w:rsid w:val="0056238C"/>
    <w:rsid w:val="0056246D"/>
    <w:rsid w:val="0056250D"/>
    <w:rsid w:val="00562533"/>
    <w:rsid w:val="00562621"/>
    <w:rsid w:val="005629CE"/>
    <w:rsid w:val="00562A3C"/>
    <w:rsid w:val="00562E2F"/>
    <w:rsid w:val="00562F4E"/>
    <w:rsid w:val="005631C0"/>
    <w:rsid w:val="00563284"/>
    <w:rsid w:val="005632AB"/>
    <w:rsid w:val="005634BC"/>
    <w:rsid w:val="00563783"/>
    <w:rsid w:val="00563A52"/>
    <w:rsid w:val="00563C3F"/>
    <w:rsid w:val="00563CCC"/>
    <w:rsid w:val="00563F57"/>
    <w:rsid w:val="00563FF9"/>
    <w:rsid w:val="005642CA"/>
    <w:rsid w:val="00564311"/>
    <w:rsid w:val="0056433B"/>
    <w:rsid w:val="0056435C"/>
    <w:rsid w:val="005643BF"/>
    <w:rsid w:val="00564549"/>
    <w:rsid w:val="00564567"/>
    <w:rsid w:val="00564595"/>
    <w:rsid w:val="005647B5"/>
    <w:rsid w:val="00564B33"/>
    <w:rsid w:val="00564B54"/>
    <w:rsid w:val="00564D5A"/>
    <w:rsid w:val="00564D79"/>
    <w:rsid w:val="00564DA4"/>
    <w:rsid w:val="00564EDA"/>
    <w:rsid w:val="00564F5D"/>
    <w:rsid w:val="00564F96"/>
    <w:rsid w:val="00564F9E"/>
    <w:rsid w:val="00565048"/>
    <w:rsid w:val="00565112"/>
    <w:rsid w:val="00565178"/>
    <w:rsid w:val="005651ED"/>
    <w:rsid w:val="00565224"/>
    <w:rsid w:val="0056522B"/>
    <w:rsid w:val="005652A3"/>
    <w:rsid w:val="00565399"/>
    <w:rsid w:val="00565412"/>
    <w:rsid w:val="00565517"/>
    <w:rsid w:val="0056562E"/>
    <w:rsid w:val="0056581D"/>
    <w:rsid w:val="0056584F"/>
    <w:rsid w:val="00565902"/>
    <w:rsid w:val="00565A22"/>
    <w:rsid w:val="00565B9E"/>
    <w:rsid w:val="00565E22"/>
    <w:rsid w:val="00565F68"/>
    <w:rsid w:val="00566151"/>
    <w:rsid w:val="005662E4"/>
    <w:rsid w:val="00566343"/>
    <w:rsid w:val="00566467"/>
    <w:rsid w:val="005665F4"/>
    <w:rsid w:val="00566B20"/>
    <w:rsid w:val="00566B22"/>
    <w:rsid w:val="00566B38"/>
    <w:rsid w:val="00566CE0"/>
    <w:rsid w:val="00566E3E"/>
    <w:rsid w:val="00566F88"/>
    <w:rsid w:val="00567050"/>
    <w:rsid w:val="005671B0"/>
    <w:rsid w:val="00567672"/>
    <w:rsid w:val="005676FC"/>
    <w:rsid w:val="005676FE"/>
    <w:rsid w:val="005677F5"/>
    <w:rsid w:val="00567815"/>
    <w:rsid w:val="00567818"/>
    <w:rsid w:val="00567A33"/>
    <w:rsid w:val="00567AC9"/>
    <w:rsid w:val="00567D30"/>
    <w:rsid w:val="00567F4F"/>
    <w:rsid w:val="0057008E"/>
    <w:rsid w:val="005702F6"/>
    <w:rsid w:val="005703A3"/>
    <w:rsid w:val="005703ED"/>
    <w:rsid w:val="0057069E"/>
    <w:rsid w:val="005707CB"/>
    <w:rsid w:val="00570845"/>
    <w:rsid w:val="00570A1E"/>
    <w:rsid w:val="00570BA5"/>
    <w:rsid w:val="00570EB4"/>
    <w:rsid w:val="00570F69"/>
    <w:rsid w:val="00571062"/>
    <w:rsid w:val="00571384"/>
    <w:rsid w:val="005716BE"/>
    <w:rsid w:val="005717BB"/>
    <w:rsid w:val="005718AC"/>
    <w:rsid w:val="005719DA"/>
    <w:rsid w:val="00571C69"/>
    <w:rsid w:val="00571D86"/>
    <w:rsid w:val="00571E63"/>
    <w:rsid w:val="00572238"/>
    <w:rsid w:val="00572484"/>
    <w:rsid w:val="005726D7"/>
    <w:rsid w:val="00572838"/>
    <w:rsid w:val="0057283C"/>
    <w:rsid w:val="00572A90"/>
    <w:rsid w:val="00572B5D"/>
    <w:rsid w:val="00572C22"/>
    <w:rsid w:val="00572C30"/>
    <w:rsid w:val="00572CB0"/>
    <w:rsid w:val="00572D65"/>
    <w:rsid w:val="00572E93"/>
    <w:rsid w:val="00572ED7"/>
    <w:rsid w:val="00572F3A"/>
    <w:rsid w:val="00572F93"/>
    <w:rsid w:val="0057307C"/>
    <w:rsid w:val="00573185"/>
    <w:rsid w:val="00573309"/>
    <w:rsid w:val="005733E2"/>
    <w:rsid w:val="00573432"/>
    <w:rsid w:val="005735AD"/>
    <w:rsid w:val="005736EE"/>
    <w:rsid w:val="005736F5"/>
    <w:rsid w:val="005738EB"/>
    <w:rsid w:val="005739A0"/>
    <w:rsid w:val="00573B7B"/>
    <w:rsid w:val="00573D95"/>
    <w:rsid w:val="00573E9F"/>
    <w:rsid w:val="0057435D"/>
    <w:rsid w:val="005744C4"/>
    <w:rsid w:val="00574630"/>
    <w:rsid w:val="00574669"/>
    <w:rsid w:val="00574712"/>
    <w:rsid w:val="00574733"/>
    <w:rsid w:val="005747FB"/>
    <w:rsid w:val="005749DC"/>
    <w:rsid w:val="00574B06"/>
    <w:rsid w:val="00574BA2"/>
    <w:rsid w:val="00574C8B"/>
    <w:rsid w:val="00574CCF"/>
    <w:rsid w:val="00574DF2"/>
    <w:rsid w:val="00574E78"/>
    <w:rsid w:val="00574E84"/>
    <w:rsid w:val="00574F27"/>
    <w:rsid w:val="00575024"/>
    <w:rsid w:val="0057536A"/>
    <w:rsid w:val="005755AF"/>
    <w:rsid w:val="005755D2"/>
    <w:rsid w:val="0057577B"/>
    <w:rsid w:val="00575AD7"/>
    <w:rsid w:val="00575AF0"/>
    <w:rsid w:val="00575C2E"/>
    <w:rsid w:val="00575D02"/>
    <w:rsid w:val="00575D62"/>
    <w:rsid w:val="00575DAC"/>
    <w:rsid w:val="00575F9E"/>
    <w:rsid w:val="0057605A"/>
    <w:rsid w:val="0057609C"/>
    <w:rsid w:val="005760C5"/>
    <w:rsid w:val="00576232"/>
    <w:rsid w:val="00576A52"/>
    <w:rsid w:val="00576BDE"/>
    <w:rsid w:val="00576D31"/>
    <w:rsid w:val="00576DE2"/>
    <w:rsid w:val="00576F75"/>
    <w:rsid w:val="00577053"/>
    <w:rsid w:val="005770B6"/>
    <w:rsid w:val="0057717C"/>
    <w:rsid w:val="00577251"/>
    <w:rsid w:val="00577390"/>
    <w:rsid w:val="00577413"/>
    <w:rsid w:val="0057761D"/>
    <w:rsid w:val="00577783"/>
    <w:rsid w:val="0057778B"/>
    <w:rsid w:val="00577B27"/>
    <w:rsid w:val="00577B84"/>
    <w:rsid w:val="00577DFC"/>
    <w:rsid w:val="00580034"/>
    <w:rsid w:val="005801CC"/>
    <w:rsid w:val="00580207"/>
    <w:rsid w:val="00580263"/>
    <w:rsid w:val="005804AB"/>
    <w:rsid w:val="005804CE"/>
    <w:rsid w:val="00580605"/>
    <w:rsid w:val="00580633"/>
    <w:rsid w:val="00580729"/>
    <w:rsid w:val="00580B3D"/>
    <w:rsid w:val="00580BEA"/>
    <w:rsid w:val="00580D79"/>
    <w:rsid w:val="00580EA6"/>
    <w:rsid w:val="00580F32"/>
    <w:rsid w:val="00581137"/>
    <w:rsid w:val="00581341"/>
    <w:rsid w:val="0058144D"/>
    <w:rsid w:val="0058177E"/>
    <w:rsid w:val="00581812"/>
    <w:rsid w:val="0058196D"/>
    <w:rsid w:val="00581ABC"/>
    <w:rsid w:val="00581B78"/>
    <w:rsid w:val="00581C5B"/>
    <w:rsid w:val="00581CB6"/>
    <w:rsid w:val="00581D27"/>
    <w:rsid w:val="00581E29"/>
    <w:rsid w:val="005820FC"/>
    <w:rsid w:val="005822EB"/>
    <w:rsid w:val="005825D0"/>
    <w:rsid w:val="005828DD"/>
    <w:rsid w:val="0058290F"/>
    <w:rsid w:val="00582947"/>
    <w:rsid w:val="0058296E"/>
    <w:rsid w:val="00582D34"/>
    <w:rsid w:val="00582F4D"/>
    <w:rsid w:val="00583167"/>
    <w:rsid w:val="005833BC"/>
    <w:rsid w:val="00583432"/>
    <w:rsid w:val="00583488"/>
    <w:rsid w:val="005838B2"/>
    <w:rsid w:val="005838BE"/>
    <w:rsid w:val="005839D2"/>
    <w:rsid w:val="00583C98"/>
    <w:rsid w:val="00583EF3"/>
    <w:rsid w:val="00583FB8"/>
    <w:rsid w:val="00584045"/>
    <w:rsid w:val="0058439D"/>
    <w:rsid w:val="0058492C"/>
    <w:rsid w:val="0058494E"/>
    <w:rsid w:val="00584A23"/>
    <w:rsid w:val="00584AFC"/>
    <w:rsid w:val="00584C7A"/>
    <w:rsid w:val="00584C97"/>
    <w:rsid w:val="00584C9D"/>
    <w:rsid w:val="00584DA6"/>
    <w:rsid w:val="00584DB9"/>
    <w:rsid w:val="00584F46"/>
    <w:rsid w:val="00584FA0"/>
    <w:rsid w:val="00585374"/>
    <w:rsid w:val="0058538A"/>
    <w:rsid w:val="00585453"/>
    <w:rsid w:val="00585760"/>
    <w:rsid w:val="005857BE"/>
    <w:rsid w:val="00585871"/>
    <w:rsid w:val="00585992"/>
    <w:rsid w:val="005859BC"/>
    <w:rsid w:val="005859FF"/>
    <w:rsid w:val="00585A1A"/>
    <w:rsid w:val="00585AE4"/>
    <w:rsid w:val="00585B43"/>
    <w:rsid w:val="00585BE4"/>
    <w:rsid w:val="00585C67"/>
    <w:rsid w:val="00585C90"/>
    <w:rsid w:val="00585D0F"/>
    <w:rsid w:val="00585F54"/>
    <w:rsid w:val="00586078"/>
    <w:rsid w:val="00586282"/>
    <w:rsid w:val="00586544"/>
    <w:rsid w:val="005868C3"/>
    <w:rsid w:val="005868E2"/>
    <w:rsid w:val="00586B0B"/>
    <w:rsid w:val="00586B8E"/>
    <w:rsid w:val="00586D53"/>
    <w:rsid w:val="00587227"/>
    <w:rsid w:val="00587247"/>
    <w:rsid w:val="00587349"/>
    <w:rsid w:val="005874F7"/>
    <w:rsid w:val="005875B4"/>
    <w:rsid w:val="005876EE"/>
    <w:rsid w:val="005877B4"/>
    <w:rsid w:val="00587825"/>
    <w:rsid w:val="00587A11"/>
    <w:rsid w:val="00587AF9"/>
    <w:rsid w:val="00587C5E"/>
    <w:rsid w:val="00587F23"/>
    <w:rsid w:val="0059002E"/>
    <w:rsid w:val="00590133"/>
    <w:rsid w:val="005901F2"/>
    <w:rsid w:val="00590383"/>
    <w:rsid w:val="00590A7C"/>
    <w:rsid w:val="00590A88"/>
    <w:rsid w:val="00590B15"/>
    <w:rsid w:val="00590FE2"/>
    <w:rsid w:val="00591050"/>
    <w:rsid w:val="0059110A"/>
    <w:rsid w:val="00591146"/>
    <w:rsid w:val="0059135F"/>
    <w:rsid w:val="005913C4"/>
    <w:rsid w:val="005913C5"/>
    <w:rsid w:val="00591635"/>
    <w:rsid w:val="00591881"/>
    <w:rsid w:val="005918C6"/>
    <w:rsid w:val="00591981"/>
    <w:rsid w:val="00591A56"/>
    <w:rsid w:val="00591A93"/>
    <w:rsid w:val="00591CE5"/>
    <w:rsid w:val="00591CF8"/>
    <w:rsid w:val="00591D91"/>
    <w:rsid w:val="00591E94"/>
    <w:rsid w:val="00591EB8"/>
    <w:rsid w:val="00591F12"/>
    <w:rsid w:val="00591FA4"/>
    <w:rsid w:val="005920F0"/>
    <w:rsid w:val="005921B6"/>
    <w:rsid w:val="0059223F"/>
    <w:rsid w:val="0059230C"/>
    <w:rsid w:val="00592326"/>
    <w:rsid w:val="005924AD"/>
    <w:rsid w:val="00592501"/>
    <w:rsid w:val="00592515"/>
    <w:rsid w:val="005929CE"/>
    <w:rsid w:val="00592B6D"/>
    <w:rsid w:val="00592E6B"/>
    <w:rsid w:val="00593113"/>
    <w:rsid w:val="00593142"/>
    <w:rsid w:val="005932E0"/>
    <w:rsid w:val="00593452"/>
    <w:rsid w:val="005934F8"/>
    <w:rsid w:val="005937A2"/>
    <w:rsid w:val="005938CF"/>
    <w:rsid w:val="00593BB7"/>
    <w:rsid w:val="00593C99"/>
    <w:rsid w:val="005941E7"/>
    <w:rsid w:val="00594411"/>
    <w:rsid w:val="00594439"/>
    <w:rsid w:val="00594456"/>
    <w:rsid w:val="005945A8"/>
    <w:rsid w:val="0059476A"/>
    <w:rsid w:val="0059489D"/>
    <w:rsid w:val="0059491E"/>
    <w:rsid w:val="0059498E"/>
    <w:rsid w:val="00594C7A"/>
    <w:rsid w:val="00594DCD"/>
    <w:rsid w:val="00594DFE"/>
    <w:rsid w:val="00594FAC"/>
    <w:rsid w:val="00595322"/>
    <w:rsid w:val="00595377"/>
    <w:rsid w:val="005953AE"/>
    <w:rsid w:val="005955C5"/>
    <w:rsid w:val="00595617"/>
    <w:rsid w:val="00595811"/>
    <w:rsid w:val="00595889"/>
    <w:rsid w:val="00595949"/>
    <w:rsid w:val="00595AB3"/>
    <w:rsid w:val="00595B34"/>
    <w:rsid w:val="00595B9E"/>
    <w:rsid w:val="00595C2D"/>
    <w:rsid w:val="00595DCC"/>
    <w:rsid w:val="00595F41"/>
    <w:rsid w:val="00595F78"/>
    <w:rsid w:val="00596016"/>
    <w:rsid w:val="00596021"/>
    <w:rsid w:val="00596029"/>
    <w:rsid w:val="0059628F"/>
    <w:rsid w:val="005964CD"/>
    <w:rsid w:val="00596516"/>
    <w:rsid w:val="005965A3"/>
    <w:rsid w:val="00596633"/>
    <w:rsid w:val="00596777"/>
    <w:rsid w:val="00596868"/>
    <w:rsid w:val="005968DD"/>
    <w:rsid w:val="00596916"/>
    <w:rsid w:val="00596A0A"/>
    <w:rsid w:val="00596AC2"/>
    <w:rsid w:val="00596C7C"/>
    <w:rsid w:val="00596C86"/>
    <w:rsid w:val="00596E56"/>
    <w:rsid w:val="00596FD4"/>
    <w:rsid w:val="00596FDA"/>
    <w:rsid w:val="005971EE"/>
    <w:rsid w:val="005974D2"/>
    <w:rsid w:val="005975C3"/>
    <w:rsid w:val="0059780F"/>
    <w:rsid w:val="0059790E"/>
    <w:rsid w:val="00597A57"/>
    <w:rsid w:val="00597B00"/>
    <w:rsid w:val="00597BB2"/>
    <w:rsid w:val="00597D7B"/>
    <w:rsid w:val="00597ED7"/>
    <w:rsid w:val="00597EE7"/>
    <w:rsid w:val="00597F6E"/>
    <w:rsid w:val="005A0036"/>
    <w:rsid w:val="005A0683"/>
    <w:rsid w:val="005A097C"/>
    <w:rsid w:val="005A0A8A"/>
    <w:rsid w:val="005A0B0C"/>
    <w:rsid w:val="005A0B78"/>
    <w:rsid w:val="005A0D2A"/>
    <w:rsid w:val="005A0F05"/>
    <w:rsid w:val="005A0F42"/>
    <w:rsid w:val="005A0F99"/>
    <w:rsid w:val="005A0FC1"/>
    <w:rsid w:val="005A1173"/>
    <w:rsid w:val="005A1174"/>
    <w:rsid w:val="005A1285"/>
    <w:rsid w:val="005A12D3"/>
    <w:rsid w:val="005A1625"/>
    <w:rsid w:val="005A16B2"/>
    <w:rsid w:val="005A17EE"/>
    <w:rsid w:val="005A1902"/>
    <w:rsid w:val="005A1950"/>
    <w:rsid w:val="005A1A0D"/>
    <w:rsid w:val="005A1A12"/>
    <w:rsid w:val="005A1A68"/>
    <w:rsid w:val="005A1A8F"/>
    <w:rsid w:val="005A1ECC"/>
    <w:rsid w:val="005A1F24"/>
    <w:rsid w:val="005A2153"/>
    <w:rsid w:val="005A2378"/>
    <w:rsid w:val="005A24C6"/>
    <w:rsid w:val="005A25E8"/>
    <w:rsid w:val="005A26BD"/>
    <w:rsid w:val="005A2952"/>
    <w:rsid w:val="005A29EA"/>
    <w:rsid w:val="005A2C3F"/>
    <w:rsid w:val="005A2D82"/>
    <w:rsid w:val="005A3224"/>
    <w:rsid w:val="005A32F1"/>
    <w:rsid w:val="005A33B9"/>
    <w:rsid w:val="005A36E5"/>
    <w:rsid w:val="005A3759"/>
    <w:rsid w:val="005A375F"/>
    <w:rsid w:val="005A39E7"/>
    <w:rsid w:val="005A3F3A"/>
    <w:rsid w:val="005A3FB8"/>
    <w:rsid w:val="005A41AC"/>
    <w:rsid w:val="005A4485"/>
    <w:rsid w:val="005A454C"/>
    <w:rsid w:val="005A4603"/>
    <w:rsid w:val="005A462A"/>
    <w:rsid w:val="005A46A8"/>
    <w:rsid w:val="005A4737"/>
    <w:rsid w:val="005A47E9"/>
    <w:rsid w:val="005A49C4"/>
    <w:rsid w:val="005A4B92"/>
    <w:rsid w:val="005A4BEE"/>
    <w:rsid w:val="005A4CE1"/>
    <w:rsid w:val="005A4D74"/>
    <w:rsid w:val="005A50FB"/>
    <w:rsid w:val="005A511A"/>
    <w:rsid w:val="005A5292"/>
    <w:rsid w:val="005A52F2"/>
    <w:rsid w:val="005A5391"/>
    <w:rsid w:val="005A5416"/>
    <w:rsid w:val="005A5640"/>
    <w:rsid w:val="005A5772"/>
    <w:rsid w:val="005A58DE"/>
    <w:rsid w:val="005A5936"/>
    <w:rsid w:val="005A5BCB"/>
    <w:rsid w:val="005A5C11"/>
    <w:rsid w:val="005A5C85"/>
    <w:rsid w:val="005A600D"/>
    <w:rsid w:val="005A623E"/>
    <w:rsid w:val="005A6369"/>
    <w:rsid w:val="005A6590"/>
    <w:rsid w:val="005A6690"/>
    <w:rsid w:val="005A66E8"/>
    <w:rsid w:val="005A6797"/>
    <w:rsid w:val="005A683B"/>
    <w:rsid w:val="005A68AA"/>
    <w:rsid w:val="005A6B33"/>
    <w:rsid w:val="005A6B55"/>
    <w:rsid w:val="005A6B6A"/>
    <w:rsid w:val="005A6C18"/>
    <w:rsid w:val="005A6C8E"/>
    <w:rsid w:val="005A6CAC"/>
    <w:rsid w:val="005A6D6D"/>
    <w:rsid w:val="005A6EAF"/>
    <w:rsid w:val="005A6FBB"/>
    <w:rsid w:val="005A7034"/>
    <w:rsid w:val="005A706C"/>
    <w:rsid w:val="005A7093"/>
    <w:rsid w:val="005A7366"/>
    <w:rsid w:val="005A749A"/>
    <w:rsid w:val="005A7661"/>
    <w:rsid w:val="005A76AA"/>
    <w:rsid w:val="005A77A6"/>
    <w:rsid w:val="005A79D1"/>
    <w:rsid w:val="005A7A49"/>
    <w:rsid w:val="005A7AE5"/>
    <w:rsid w:val="005A7B16"/>
    <w:rsid w:val="005A7B37"/>
    <w:rsid w:val="005A7D28"/>
    <w:rsid w:val="005A7E91"/>
    <w:rsid w:val="005A7F4B"/>
    <w:rsid w:val="005A7FD8"/>
    <w:rsid w:val="005B0053"/>
    <w:rsid w:val="005B006C"/>
    <w:rsid w:val="005B007C"/>
    <w:rsid w:val="005B0138"/>
    <w:rsid w:val="005B0388"/>
    <w:rsid w:val="005B0504"/>
    <w:rsid w:val="005B0536"/>
    <w:rsid w:val="005B061A"/>
    <w:rsid w:val="005B090A"/>
    <w:rsid w:val="005B0CEB"/>
    <w:rsid w:val="005B0D67"/>
    <w:rsid w:val="005B0F4D"/>
    <w:rsid w:val="005B0F79"/>
    <w:rsid w:val="005B1135"/>
    <w:rsid w:val="005B11F6"/>
    <w:rsid w:val="005B1355"/>
    <w:rsid w:val="005B1365"/>
    <w:rsid w:val="005B13A8"/>
    <w:rsid w:val="005B1484"/>
    <w:rsid w:val="005B14D2"/>
    <w:rsid w:val="005B1929"/>
    <w:rsid w:val="005B1D00"/>
    <w:rsid w:val="005B1D0B"/>
    <w:rsid w:val="005B1DA0"/>
    <w:rsid w:val="005B22C2"/>
    <w:rsid w:val="005B235D"/>
    <w:rsid w:val="005B23F3"/>
    <w:rsid w:val="005B25FC"/>
    <w:rsid w:val="005B2AE7"/>
    <w:rsid w:val="005B2C2C"/>
    <w:rsid w:val="005B2C31"/>
    <w:rsid w:val="005B2CB0"/>
    <w:rsid w:val="005B2D14"/>
    <w:rsid w:val="005B2E79"/>
    <w:rsid w:val="005B2EEF"/>
    <w:rsid w:val="005B2F78"/>
    <w:rsid w:val="005B2F7C"/>
    <w:rsid w:val="005B30CA"/>
    <w:rsid w:val="005B30E9"/>
    <w:rsid w:val="005B3298"/>
    <w:rsid w:val="005B3424"/>
    <w:rsid w:val="005B3495"/>
    <w:rsid w:val="005B3597"/>
    <w:rsid w:val="005B3874"/>
    <w:rsid w:val="005B3951"/>
    <w:rsid w:val="005B39F7"/>
    <w:rsid w:val="005B3BE2"/>
    <w:rsid w:val="005B3D3B"/>
    <w:rsid w:val="005B3DE3"/>
    <w:rsid w:val="005B3F36"/>
    <w:rsid w:val="005B3F4F"/>
    <w:rsid w:val="005B3FC9"/>
    <w:rsid w:val="005B4393"/>
    <w:rsid w:val="005B455F"/>
    <w:rsid w:val="005B45E9"/>
    <w:rsid w:val="005B491C"/>
    <w:rsid w:val="005B497A"/>
    <w:rsid w:val="005B4A13"/>
    <w:rsid w:val="005B4B7D"/>
    <w:rsid w:val="005B4BE6"/>
    <w:rsid w:val="005B4CBA"/>
    <w:rsid w:val="005B4E65"/>
    <w:rsid w:val="005B4ED7"/>
    <w:rsid w:val="005B5069"/>
    <w:rsid w:val="005B533B"/>
    <w:rsid w:val="005B53DE"/>
    <w:rsid w:val="005B552C"/>
    <w:rsid w:val="005B59FD"/>
    <w:rsid w:val="005B5BC0"/>
    <w:rsid w:val="005B5BC8"/>
    <w:rsid w:val="005B5E8C"/>
    <w:rsid w:val="005B5F3B"/>
    <w:rsid w:val="005B6278"/>
    <w:rsid w:val="005B6452"/>
    <w:rsid w:val="005B64A8"/>
    <w:rsid w:val="005B6939"/>
    <w:rsid w:val="005B697E"/>
    <w:rsid w:val="005B6B50"/>
    <w:rsid w:val="005B6C9B"/>
    <w:rsid w:val="005B6CF1"/>
    <w:rsid w:val="005B6D01"/>
    <w:rsid w:val="005B731B"/>
    <w:rsid w:val="005B73C9"/>
    <w:rsid w:val="005B7467"/>
    <w:rsid w:val="005B7582"/>
    <w:rsid w:val="005B75E1"/>
    <w:rsid w:val="005B75ED"/>
    <w:rsid w:val="005B76FF"/>
    <w:rsid w:val="005B7BA9"/>
    <w:rsid w:val="005B7D85"/>
    <w:rsid w:val="005B7D91"/>
    <w:rsid w:val="005B7F9B"/>
    <w:rsid w:val="005C0033"/>
    <w:rsid w:val="005C0054"/>
    <w:rsid w:val="005C00B4"/>
    <w:rsid w:val="005C0181"/>
    <w:rsid w:val="005C029E"/>
    <w:rsid w:val="005C02A3"/>
    <w:rsid w:val="005C02B8"/>
    <w:rsid w:val="005C0663"/>
    <w:rsid w:val="005C0899"/>
    <w:rsid w:val="005C08B7"/>
    <w:rsid w:val="005C0A73"/>
    <w:rsid w:val="005C0A94"/>
    <w:rsid w:val="005C0B14"/>
    <w:rsid w:val="005C0D1C"/>
    <w:rsid w:val="005C0DA9"/>
    <w:rsid w:val="005C0F3D"/>
    <w:rsid w:val="005C0F6F"/>
    <w:rsid w:val="005C1053"/>
    <w:rsid w:val="005C1139"/>
    <w:rsid w:val="005C11B4"/>
    <w:rsid w:val="005C12B6"/>
    <w:rsid w:val="005C14C4"/>
    <w:rsid w:val="005C1558"/>
    <w:rsid w:val="005C15A6"/>
    <w:rsid w:val="005C16FD"/>
    <w:rsid w:val="005C1A64"/>
    <w:rsid w:val="005C1A97"/>
    <w:rsid w:val="005C1AA9"/>
    <w:rsid w:val="005C1AE2"/>
    <w:rsid w:val="005C1AF8"/>
    <w:rsid w:val="005C1B8E"/>
    <w:rsid w:val="005C1EF8"/>
    <w:rsid w:val="005C1FDF"/>
    <w:rsid w:val="005C1FFB"/>
    <w:rsid w:val="005C22C3"/>
    <w:rsid w:val="005C2737"/>
    <w:rsid w:val="005C2800"/>
    <w:rsid w:val="005C2D98"/>
    <w:rsid w:val="005C2E2F"/>
    <w:rsid w:val="005C2F8D"/>
    <w:rsid w:val="005C331D"/>
    <w:rsid w:val="005C34F3"/>
    <w:rsid w:val="005C350A"/>
    <w:rsid w:val="005C36F5"/>
    <w:rsid w:val="005C3AD6"/>
    <w:rsid w:val="005C3B2D"/>
    <w:rsid w:val="005C4051"/>
    <w:rsid w:val="005C4363"/>
    <w:rsid w:val="005C43A3"/>
    <w:rsid w:val="005C43D8"/>
    <w:rsid w:val="005C4417"/>
    <w:rsid w:val="005C45D0"/>
    <w:rsid w:val="005C46E7"/>
    <w:rsid w:val="005C4A35"/>
    <w:rsid w:val="005C4DFD"/>
    <w:rsid w:val="005C4ED0"/>
    <w:rsid w:val="005C515C"/>
    <w:rsid w:val="005C517D"/>
    <w:rsid w:val="005C5291"/>
    <w:rsid w:val="005C531B"/>
    <w:rsid w:val="005C5420"/>
    <w:rsid w:val="005C5474"/>
    <w:rsid w:val="005C5571"/>
    <w:rsid w:val="005C5596"/>
    <w:rsid w:val="005C575C"/>
    <w:rsid w:val="005C5816"/>
    <w:rsid w:val="005C5894"/>
    <w:rsid w:val="005C591A"/>
    <w:rsid w:val="005C59E7"/>
    <w:rsid w:val="005C5C4A"/>
    <w:rsid w:val="005C5C96"/>
    <w:rsid w:val="005C5DC2"/>
    <w:rsid w:val="005C5E24"/>
    <w:rsid w:val="005C5FF4"/>
    <w:rsid w:val="005C604E"/>
    <w:rsid w:val="005C614D"/>
    <w:rsid w:val="005C62C9"/>
    <w:rsid w:val="005C6637"/>
    <w:rsid w:val="005C691A"/>
    <w:rsid w:val="005C694A"/>
    <w:rsid w:val="005C69F3"/>
    <w:rsid w:val="005C6B8F"/>
    <w:rsid w:val="005C6D9C"/>
    <w:rsid w:val="005C6DE6"/>
    <w:rsid w:val="005C6E1B"/>
    <w:rsid w:val="005C6E27"/>
    <w:rsid w:val="005C6F34"/>
    <w:rsid w:val="005C6FFC"/>
    <w:rsid w:val="005C75AF"/>
    <w:rsid w:val="005C7721"/>
    <w:rsid w:val="005C791A"/>
    <w:rsid w:val="005C79A7"/>
    <w:rsid w:val="005C7AE2"/>
    <w:rsid w:val="005C7BC3"/>
    <w:rsid w:val="005C7C3A"/>
    <w:rsid w:val="005C7C62"/>
    <w:rsid w:val="005C7D5C"/>
    <w:rsid w:val="005C7E5B"/>
    <w:rsid w:val="005D0013"/>
    <w:rsid w:val="005D00BD"/>
    <w:rsid w:val="005D014A"/>
    <w:rsid w:val="005D0181"/>
    <w:rsid w:val="005D037D"/>
    <w:rsid w:val="005D0441"/>
    <w:rsid w:val="005D04ED"/>
    <w:rsid w:val="005D05F6"/>
    <w:rsid w:val="005D0622"/>
    <w:rsid w:val="005D0658"/>
    <w:rsid w:val="005D07E0"/>
    <w:rsid w:val="005D0B61"/>
    <w:rsid w:val="005D100B"/>
    <w:rsid w:val="005D100D"/>
    <w:rsid w:val="005D110C"/>
    <w:rsid w:val="005D112A"/>
    <w:rsid w:val="005D1148"/>
    <w:rsid w:val="005D1174"/>
    <w:rsid w:val="005D1190"/>
    <w:rsid w:val="005D11EC"/>
    <w:rsid w:val="005D1515"/>
    <w:rsid w:val="005D165E"/>
    <w:rsid w:val="005D18C0"/>
    <w:rsid w:val="005D1924"/>
    <w:rsid w:val="005D1A52"/>
    <w:rsid w:val="005D1AED"/>
    <w:rsid w:val="005D1B05"/>
    <w:rsid w:val="005D1BD5"/>
    <w:rsid w:val="005D1F86"/>
    <w:rsid w:val="005D205B"/>
    <w:rsid w:val="005D24CD"/>
    <w:rsid w:val="005D24EC"/>
    <w:rsid w:val="005D2543"/>
    <w:rsid w:val="005D2560"/>
    <w:rsid w:val="005D258D"/>
    <w:rsid w:val="005D27E2"/>
    <w:rsid w:val="005D2AE6"/>
    <w:rsid w:val="005D2C6E"/>
    <w:rsid w:val="005D2E12"/>
    <w:rsid w:val="005D2FF1"/>
    <w:rsid w:val="005D302A"/>
    <w:rsid w:val="005D3141"/>
    <w:rsid w:val="005D3160"/>
    <w:rsid w:val="005D31B3"/>
    <w:rsid w:val="005D3293"/>
    <w:rsid w:val="005D32A3"/>
    <w:rsid w:val="005D398A"/>
    <w:rsid w:val="005D3A16"/>
    <w:rsid w:val="005D3B21"/>
    <w:rsid w:val="005D3D11"/>
    <w:rsid w:val="005D3D6B"/>
    <w:rsid w:val="005D3E2C"/>
    <w:rsid w:val="005D3F37"/>
    <w:rsid w:val="005D3F68"/>
    <w:rsid w:val="005D3F89"/>
    <w:rsid w:val="005D3F96"/>
    <w:rsid w:val="005D3FF9"/>
    <w:rsid w:val="005D4164"/>
    <w:rsid w:val="005D41CC"/>
    <w:rsid w:val="005D41DE"/>
    <w:rsid w:val="005D42A7"/>
    <w:rsid w:val="005D46C6"/>
    <w:rsid w:val="005D490C"/>
    <w:rsid w:val="005D49B2"/>
    <w:rsid w:val="005D4A4C"/>
    <w:rsid w:val="005D4B89"/>
    <w:rsid w:val="005D4B90"/>
    <w:rsid w:val="005D4BCC"/>
    <w:rsid w:val="005D4BE1"/>
    <w:rsid w:val="005D4CF7"/>
    <w:rsid w:val="005D4F97"/>
    <w:rsid w:val="005D53F3"/>
    <w:rsid w:val="005D551C"/>
    <w:rsid w:val="005D5731"/>
    <w:rsid w:val="005D591C"/>
    <w:rsid w:val="005D59C9"/>
    <w:rsid w:val="005D5DD3"/>
    <w:rsid w:val="005D624F"/>
    <w:rsid w:val="005D6576"/>
    <w:rsid w:val="005D6831"/>
    <w:rsid w:val="005D6A97"/>
    <w:rsid w:val="005D6D07"/>
    <w:rsid w:val="005D6E29"/>
    <w:rsid w:val="005D6EBA"/>
    <w:rsid w:val="005D6EFE"/>
    <w:rsid w:val="005D6F59"/>
    <w:rsid w:val="005D707A"/>
    <w:rsid w:val="005D7270"/>
    <w:rsid w:val="005D7B54"/>
    <w:rsid w:val="005D7C1F"/>
    <w:rsid w:val="005D7C7B"/>
    <w:rsid w:val="005D7D84"/>
    <w:rsid w:val="005D7E95"/>
    <w:rsid w:val="005D7EB4"/>
    <w:rsid w:val="005E008F"/>
    <w:rsid w:val="005E0460"/>
    <w:rsid w:val="005E06D0"/>
    <w:rsid w:val="005E07C2"/>
    <w:rsid w:val="005E07DD"/>
    <w:rsid w:val="005E08B8"/>
    <w:rsid w:val="005E08BB"/>
    <w:rsid w:val="005E08CE"/>
    <w:rsid w:val="005E090C"/>
    <w:rsid w:val="005E0B9A"/>
    <w:rsid w:val="005E0C17"/>
    <w:rsid w:val="005E0FCC"/>
    <w:rsid w:val="005E1021"/>
    <w:rsid w:val="005E1111"/>
    <w:rsid w:val="005E142A"/>
    <w:rsid w:val="005E167E"/>
    <w:rsid w:val="005E1695"/>
    <w:rsid w:val="005E1809"/>
    <w:rsid w:val="005E1836"/>
    <w:rsid w:val="005E18FB"/>
    <w:rsid w:val="005E1912"/>
    <w:rsid w:val="005E1A25"/>
    <w:rsid w:val="005E1B48"/>
    <w:rsid w:val="005E1BF0"/>
    <w:rsid w:val="005E1C2B"/>
    <w:rsid w:val="005E1D41"/>
    <w:rsid w:val="005E1ED6"/>
    <w:rsid w:val="005E2071"/>
    <w:rsid w:val="005E215B"/>
    <w:rsid w:val="005E2160"/>
    <w:rsid w:val="005E23F2"/>
    <w:rsid w:val="005E29C5"/>
    <w:rsid w:val="005E2CF2"/>
    <w:rsid w:val="005E2D5A"/>
    <w:rsid w:val="005E2E93"/>
    <w:rsid w:val="005E2EAE"/>
    <w:rsid w:val="005E3478"/>
    <w:rsid w:val="005E363E"/>
    <w:rsid w:val="005E36D8"/>
    <w:rsid w:val="005E3726"/>
    <w:rsid w:val="005E373B"/>
    <w:rsid w:val="005E379F"/>
    <w:rsid w:val="005E37D3"/>
    <w:rsid w:val="005E37D4"/>
    <w:rsid w:val="005E38E9"/>
    <w:rsid w:val="005E39F2"/>
    <w:rsid w:val="005E3A30"/>
    <w:rsid w:val="005E3A3F"/>
    <w:rsid w:val="005E3AD4"/>
    <w:rsid w:val="005E3D90"/>
    <w:rsid w:val="005E3EA4"/>
    <w:rsid w:val="005E40AD"/>
    <w:rsid w:val="005E4107"/>
    <w:rsid w:val="005E41CE"/>
    <w:rsid w:val="005E4286"/>
    <w:rsid w:val="005E4291"/>
    <w:rsid w:val="005E4471"/>
    <w:rsid w:val="005E44CE"/>
    <w:rsid w:val="005E47DB"/>
    <w:rsid w:val="005E4BE8"/>
    <w:rsid w:val="005E4D1A"/>
    <w:rsid w:val="005E4DDD"/>
    <w:rsid w:val="005E4E94"/>
    <w:rsid w:val="005E5376"/>
    <w:rsid w:val="005E5432"/>
    <w:rsid w:val="005E5450"/>
    <w:rsid w:val="005E5468"/>
    <w:rsid w:val="005E55C2"/>
    <w:rsid w:val="005E5898"/>
    <w:rsid w:val="005E5A21"/>
    <w:rsid w:val="005E5BBD"/>
    <w:rsid w:val="005E5C29"/>
    <w:rsid w:val="005E5C54"/>
    <w:rsid w:val="005E5E88"/>
    <w:rsid w:val="005E60C0"/>
    <w:rsid w:val="005E60DE"/>
    <w:rsid w:val="005E6436"/>
    <w:rsid w:val="005E660D"/>
    <w:rsid w:val="005E6668"/>
    <w:rsid w:val="005E67FE"/>
    <w:rsid w:val="005E68D2"/>
    <w:rsid w:val="005E699F"/>
    <w:rsid w:val="005E6ADA"/>
    <w:rsid w:val="005E6C9F"/>
    <w:rsid w:val="005E6E00"/>
    <w:rsid w:val="005E6F21"/>
    <w:rsid w:val="005E6F84"/>
    <w:rsid w:val="005E6FDB"/>
    <w:rsid w:val="005E7169"/>
    <w:rsid w:val="005E7417"/>
    <w:rsid w:val="005E77EC"/>
    <w:rsid w:val="005E78AE"/>
    <w:rsid w:val="005E7C3D"/>
    <w:rsid w:val="005E7CE3"/>
    <w:rsid w:val="005E7D29"/>
    <w:rsid w:val="005E7DB7"/>
    <w:rsid w:val="005E7DCC"/>
    <w:rsid w:val="005E7DDE"/>
    <w:rsid w:val="005E7E01"/>
    <w:rsid w:val="005E7F27"/>
    <w:rsid w:val="005E7FA2"/>
    <w:rsid w:val="005F0181"/>
    <w:rsid w:val="005F020A"/>
    <w:rsid w:val="005F0224"/>
    <w:rsid w:val="005F02E3"/>
    <w:rsid w:val="005F079D"/>
    <w:rsid w:val="005F0C11"/>
    <w:rsid w:val="005F0C43"/>
    <w:rsid w:val="005F0E05"/>
    <w:rsid w:val="005F11A9"/>
    <w:rsid w:val="005F12E1"/>
    <w:rsid w:val="005F133A"/>
    <w:rsid w:val="005F1569"/>
    <w:rsid w:val="005F15C5"/>
    <w:rsid w:val="005F16AA"/>
    <w:rsid w:val="005F1760"/>
    <w:rsid w:val="005F176A"/>
    <w:rsid w:val="005F1818"/>
    <w:rsid w:val="005F19A6"/>
    <w:rsid w:val="005F1B52"/>
    <w:rsid w:val="005F1BF7"/>
    <w:rsid w:val="005F1C3F"/>
    <w:rsid w:val="005F1C7C"/>
    <w:rsid w:val="005F1D64"/>
    <w:rsid w:val="005F1DEC"/>
    <w:rsid w:val="005F1F23"/>
    <w:rsid w:val="005F1FE4"/>
    <w:rsid w:val="005F1FE6"/>
    <w:rsid w:val="005F205A"/>
    <w:rsid w:val="005F20BA"/>
    <w:rsid w:val="005F2322"/>
    <w:rsid w:val="005F25A9"/>
    <w:rsid w:val="005F2600"/>
    <w:rsid w:val="005F28D8"/>
    <w:rsid w:val="005F29B7"/>
    <w:rsid w:val="005F2D6B"/>
    <w:rsid w:val="005F2DD9"/>
    <w:rsid w:val="005F2DE0"/>
    <w:rsid w:val="005F2E7D"/>
    <w:rsid w:val="005F2F87"/>
    <w:rsid w:val="005F30E0"/>
    <w:rsid w:val="005F30F9"/>
    <w:rsid w:val="005F32D8"/>
    <w:rsid w:val="005F36B4"/>
    <w:rsid w:val="005F38AB"/>
    <w:rsid w:val="005F39FA"/>
    <w:rsid w:val="005F3C2A"/>
    <w:rsid w:val="005F3C7E"/>
    <w:rsid w:val="005F3D91"/>
    <w:rsid w:val="005F3F15"/>
    <w:rsid w:val="005F41CB"/>
    <w:rsid w:val="005F452F"/>
    <w:rsid w:val="005F453E"/>
    <w:rsid w:val="005F460A"/>
    <w:rsid w:val="005F46F2"/>
    <w:rsid w:val="005F4714"/>
    <w:rsid w:val="005F4777"/>
    <w:rsid w:val="005F4816"/>
    <w:rsid w:val="005F4819"/>
    <w:rsid w:val="005F4A29"/>
    <w:rsid w:val="005F4AA2"/>
    <w:rsid w:val="005F4B34"/>
    <w:rsid w:val="005F4B50"/>
    <w:rsid w:val="005F4B59"/>
    <w:rsid w:val="005F4C13"/>
    <w:rsid w:val="005F4D32"/>
    <w:rsid w:val="005F4E41"/>
    <w:rsid w:val="005F4F1D"/>
    <w:rsid w:val="005F4F4F"/>
    <w:rsid w:val="005F4FB0"/>
    <w:rsid w:val="005F4FB3"/>
    <w:rsid w:val="005F4FC7"/>
    <w:rsid w:val="005F501D"/>
    <w:rsid w:val="005F5301"/>
    <w:rsid w:val="005F569E"/>
    <w:rsid w:val="005F5744"/>
    <w:rsid w:val="005F574F"/>
    <w:rsid w:val="005F57D1"/>
    <w:rsid w:val="005F5988"/>
    <w:rsid w:val="005F5A32"/>
    <w:rsid w:val="005F5A37"/>
    <w:rsid w:val="005F5A7E"/>
    <w:rsid w:val="005F5BBC"/>
    <w:rsid w:val="005F5EE6"/>
    <w:rsid w:val="005F5F69"/>
    <w:rsid w:val="005F6431"/>
    <w:rsid w:val="005F6548"/>
    <w:rsid w:val="005F6683"/>
    <w:rsid w:val="005F671B"/>
    <w:rsid w:val="005F69AC"/>
    <w:rsid w:val="005F6B6B"/>
    <w:rsid w:val="005F6C0F"/>
    <w:rsid w:val="005F6C25"/>
    <w:rsid w:val="005F6D57"/>
    <w:rsid w:val="005F6EE3"/>
    <w:rsid w:val="005F7013"/>
    <w:rsid w:val="005F7071"/>
    <w:rsid w:val="005F70A2"/>
    <w:rsid w:val="005F70FA"/>
    <w:rsid w:val="005F7187"/>
    <w:rsid w:val="005F76ED"/>
    <w:rsid w:val="005F7AE3"/>
    <w:rsid w:val="005F7C4B"/>
    <w:rsid w:val="005F7FE7"/>
    <w:rsid w:val="006000A7"/>
    <w:rsid w:val="006000B5"/>
    <w:rsid w:val="00600115"/>
    <w:rsid w:val="006001CA"/>
    <w:rsid w:val="006004EA"/>
    <w:rsid w:val="006004FA"/>
    <w:rsid w:val="0060075E"/>
    <w:rsid w:val="006008FE"/>
    <w:rsid w:val="0060091A"/>
    <w:rsid w:val="00600921"/>
    <w:rsid w:val="00600CBA"/>
    <w:rsid w:val="00600CED"/>
    <w:rsid w:val="00600E61"/>
    <w:rsid w:val="00600EF8"/>
    <w:rsid w:val="00600F68"/>
    <w:rsid w:val="006010BC"/>
    <w:rsid w:val="00601225"/>
    <w:rsid w:val="00601253"/>
    <w:rsid w:val="00601290"/>
    <w:rsid w:val="006013D2"/>
    <w:rsid w:val="006013F1"/>
    <w:rsid w:val="00601415"/>
    <w:rsid w:val="00601744"/>
    <w:rsid w:val="00601931"/>
    <w:rsid w:val="00601C45"/>
    <w:rsid w:val="00601D80"/>
    <w:rsid w:val="00601DA4"/>
    <w:rsid w:val="00601E57"/>
    <w:rsid w:val="00601FA1"/>
    <w:rsid w:val="00602074"/>
    <w:rsid w:val="006020F4"/>
    <w:rsid w:val="0060215F"/>
    <w:rsid w:val="00602165"/>
    <w:rsid w:val="00602344"/>
    <w:rsid w:val="006023D6"/>
    <w:rsid w:val="0060245F"/>
    <w:rsid w:val="0060254D"/>
    <w:rsid w:val="00602566"/>
    <w:rsid w:val="00602596"/>
    <w:rsid w:val="006026B0"/>
    <w:rsid w:val="006028C3"/>
    <w:rsid w:val="006029F4"/>
    <w:rsid w:val="00602A78"/>
    <w:rsid w:val="00602B9D"/>
    <w:rsid w:val="00602CD7"/>
    <w:rsid w:val="00602D78"/>
    <w:rsid w:val="00602E86"/>
    <w:rsid w:val="00602FAF"/>
    <w:rsid w:val="00603395"/>
    <w:rsid w:val="006035ED"/>
    <w:rsid w:val="006036AF"/>
    <w:rsid w:val="00603758"/>
    <w:rsid w:val="00603A33"/>
    <w:rsid w:val="00603A4A"/>
    <w:rsid w:val="00603A66"/>
    <w:rsid w:val="00603ABD"/>
    <w:rsid w:val="00603B6F"/>
    <w:rsid w:val="00603D78"/>
    <w:rsid w:val="00603FA1"/>
    <w:rsid w:val="00603FF0"/>
    <w:rsid w:val="00604176"/>
    <w:rsid w:val="00604451"/>
    <w:rsid w:val="00604653"/>
    <w:rsid w:val="006048AD"/>
    <w:rsid w:val="00604BA8"/>
    <w:rsid w:val="00604DE0"/>
    <w:rsid w:val="00604E40"/>
    <w:rsid w:val="00604E97"/>
    <w:rsid w:val="00605022"/>
    <w:rsid w:val="00605090"/>
    <w:rsid w:val="006050BB"/>
    <w:rsid w:val="006051F5"/>
    <w:rsid w:val="0060537E"/>
    <w:rsid w:val="006054B1"/>
    <w:rsid w:val="0060577B"/>
    <w:rsid w:val="00605796"/>
    <w:rsid w:val="00605812"/>
    <w:rsid w:val="00605959"/>
    <w:rsid w:val="0060598D"/>
    <w:rsid w:val="00605AD9"/>
    <w:rsid w:val="00605AED"/>
    <w:rsid w:val="00605B07"/>
    <w:rsid w:val="00605BA2"/>
    <w:rsid w:val="00605BD2"/>
    <w:rsid w:val="00605CDC"/>
    <w:rsid w:val="00605D6D"/>
    <w:rsid w:val="00605D71"/>
    <w:rsid w:val="00605D90"/>
    <w:rsid w:val="00605DF3"/>
    <w:rsid w:val="00606057"/>
    <w:rsid w:val="0060616C"/>
    <w:rsid w:val="0060639B"/>
    <w:rsid w:val="006063DC"/>
    <w:rsid w:val="0060649F"/>
    <w:rsid w:val="006066CF"/>
    <w:rsid w:val="006067B7"/>
    <w:rsid w:val="006068FC"/>
    <w:rsid w:val="00606A6D"/>
    <w:rsid w:val="00606AA1"/>
    <w:rsid w:val="00606CB9"/>
    <w:rsid w:val="00606D25"/>
    <w:rsid w:val="00606E12"/>
    <w:rsid w:val="00606FFE"/>
    <w:rsid w:val="00607130"/>
    <w:rsid w:val="0060720D"/>
    <w:rsid w:val="006074FC"/>
    <w:rsid w:val="006075AB"/>
    <w:rsid w:val="006076DF"/>
    <w:rsid w:val="00607C7F"/>
    <w:rsid w:val="00607D67"/>
    <w:rsid w:val="00607F05"/>
    <w:rsid w:val="00607F1C"/>
    <w:rsid w:val="006100FD"/>
    <w:rsid w:val="0061043D"/>
    <w:rsid w:val="00610539"/>
    <w:rsid w:val="006105C8"/>
    <w:rsid w:val="0061081C"/>
    <w:rsid w:val="00610B0D"/>
    <w:rsid w:val="00610B9A"/>
    <w:rsid w:val="00610C77"/>
    <w:rsid w:val="00610C84"/>
    <w:rsid w:val="00610D84"/>
    <w:rsid w:val="006111BA"/>
    <w:rsid w:val="006111F0"/>
    <w:rsid w:val="006112AE"/>
    <w:rsid w:val="0061138C"/>
    <w:rsid w:val="00611431"/>
    <w:rsid w:val="0061152D"/>
    <w:rsid w:val="00611562"/>
    <w:rsid w:val="0061198A"/>
    <w:rsid w:val="00611D2C"/>
    <w:rsid w:val="00611DF4"/>
    <w:rsid w:val="00611E0F"/>
    <w:rsid w:val="00611E25"/>
    <w:rsid w:val="00611EC0"/>
    <w:rsid w:val="00611ED2"/>
    <w:rsid w:val="00611FFB"/>
    <w:rsid w:val="0061215F"/>
    <w:rsid w:val="0061220A"/>
    <w:rsid w:val="00612241"/>
    <w:rsid w:val="006123D0"/>
    <w:rsid w:val="0061248A"/>
    <w:rsid w:val="00612921"/>
    <w:rsid w:val="00612955"/>
    <w:rsid w:val="0061295E"/>
    <w:rsid w:val="00612B81"/>
    <w:rsid w:val="00612BD6"/>
    <w:rsid w:val="00612CCA"/>
    <w:rsid w:val="00612DEB"/>
    <w:rsid w:val="00612E28"/>
    <w:rsid w:val="00612ECD"/>
    <w:rsid w:val="00612ED5"/>
    <w:rsid w:val="00612F87"/>
    <w:rsid w:val="0061307D"/>
    <w:rsid w:val="006130AD"/>
    <w:rsid w:val="00613143"/>
    <w:rsid w:val="0061333A"/>
    <w:rsid w:val="00613533"/>
    <w:rsid w:val="00613736"/>
    <w:rsid w:val="00613901"/>
    <w:rsid w:val="0061390A"/>
    <w:rsid w:val="006139BC"/>
    <w:rsid w:val="00613A27"/>
    <w:rsid w:val="00613B45"/>
    <w:rsid w:val="006140DC"/>
    <w:rsid w:val="00614121"/>
    <w:rsid w:val="00614517"/>
    <w:rsid w:val="00614699"/>
    <w:rsid w:val="00614736"/>
    <w:rsid w:val="0061487F"/>
    <w:rsid w:val="00614889"/>
    <w:rsid w:val="006149A6"/>
    <w:rsid w:val="006149F3"/>
    <w:rsid w:val="00614A73"/>
    <w:rsid w:val="00614A82"/>
    <w:rsid w:val="00614A92"/>
    <w:rsid w:val="00614E34"/>
    <w:rsid w:val="00614E4D"/>
    <w:rsid w:val="00615094"/>
    <w:rsid w:val="006150A9"/>
    <w:rsid w:val="00615102"/>
    <w:rsid w:val="00615320"/>
    <w:rsid w:val="006153B8"/>
    <w:rsid w:val="006153C7"/>
    <w:rsid w:val="00615525"/>
    <w:rsid w:val="006157A8"/>
    <w:rsid w:val="00615894"/>
    <w:rsid w:val="00615982"/>
    <w:rsid w:val="00615A1D"/>
    <w:rsid w:val="00615B3D"/>
    <w:rsid w:val="00615BE1"/>
    <w:rsid w:val="00615EAE"/>
    <w:rsid w:val="00615EF2"/>
    <w:rsid w:val="00615F3D"/>
    <w:rsid w:val="00616151"/>
    <w:rsid w:val="006161C7"/>
    <w:rsid w:val="0061631B"/>
    <w:rsid w:val="006163D8"/>
    <w:rsid w:val="006166A9"/>
    <w:rsid w:val="006167CA"/>
    <w:rsid w:val="00616931"/>
    <w:rsid w:val="0061693A"/>
    <w:rsid w:val="00616A29"/>
    <w:rsid w:val="00616D3D"/>
    <w:rsid w:val="00616D7A"/>
    <w:rsid w:val="00616F3A"/>
    <w:rsid w:val="00616FF3"/>
    <w:rsid w:val="0061710B"/>
    <w:rsid w:val="00617132"/>
    <w:rsid w:val="006171AB"/>
    <w:rsid w:val="006172AD"/>
    <w:rsid w:val="006172CE"/>
    <w:rsid w:val="00617488"/>
    <w:rsid w:val="00617498"/>
    <w:rsid w:val="006174A4"/>
    <w:rsid w:val="006175E1"/>
    <w:rsid w:val="00617E4F"/>
    <w:rsid w:val="00617EC8"/>
    <w:rsid w:val="00617F7B"/>
    <w:rsid w:val="00617F9E"/>
    <w:rsid w:val="00620176"/>
    <w:rsid w:val="00620266"/>
    <w:rsid w:val="00620277"/>
    <w:rsid w:val="00620383"/>
    <w:rsid w:val="006203C5"/>
    <w:rsid w:val="00620449"/>
    <w:rsid w:val="006204C3"/>
    <w:rsid w:val="00620503"/>
    <w:rsid w:val="0062085A"/>
    <w:rsid w:val="0062095D"/>
    <w:rsid w:val="00620A24"/>
    <w:rsid w:val="00620C33"/>
    <w:rsid w:val="00620C76"/>
    <w:rsid w:val="00620F24"/>
    <w:rsid w:val="0062111C"/>
    <w:rsid w:val="006212E6"/>
    <w:rsid w:val="00621312"/>
    <w:rsid w:val="006214C0"/>
    <w:rsid w:val="006214EF"/>
    <w:rsid w:val="00621CCC"/>
    <w:rsid w:val="0062201A"/>
    <w:rsid w:val="00622058"/>
    <w:rsid w:val="006220EE"/>
    <w:rsid w:val="006221AF"/>
    <w:rsid w:val="00622642"/>
    <w:rsid w:val="0062268B"/>
    <w:rsid w:val="0062295A"/>
    <w:rsid w:val="00622F52"/>
    <w:rsid w:val="0062331D"/>
    <w:rsid w:val="00623636"/>
    <w:rsid w:val="00623642"/>
    <w:rsid w:val="006237E2"/>
    <w:rsid w:val="00623BC4"/>
    <w:rsid w:val="00623C04"/>
    <w:rsid w:val="00623E17"/>
    <w:rsid w:val="00624011"/>
    <w:rsid w:val="0062401A"/>
    <w:rsid w:val="006244EA"/>
    <w:rsid w:val="00624552"/>
    <w:rsid w:val="00624653"/>
    <w:rsid w:val="00624664"/>
    <w:rsid w:val="0062477D"/>
    <w:rsid w:val="006247FC"/>
    <w:rsid w:val="006249D6"/>
    <w:rsid w:val="00624A41"/>
    <w:rsid w:val="00624ABA"/>
    <w:rsid w:val="00624AE3"/>
    <w:rsid w:val="00624CB1"/>
    <w:rsid w:val="00624E1B"/>
    <w:rsid w:val="00625156"/>
    <w:rsid w:val="006253CD"/>
    <w:rsid w:val="00625801"/>
    <w:rsid w:val="0062592D"/>
    <w:rsid w:val="00625AAB"/>
    <w:rsid w:val="00625C0C"/>
    <w:rsid w:val="00625D70"/>
    <w:rsid w:val="00625E32"/>
    <w:rsid w:val="00625F27"/>
    <w:rsid w:val="00625FC4"/>
    <w:rsid w:val="00626152"/>
    <w:rsid w:val="006261A1"/>
    <w:rsid w:val="00626314"/>
    <w:rsid w:val="00626481"/>
    <w:rsid w:val="00626B2F"/>
    <w:rsid w:val="0062708A"/>
    <w:rsid w:val="00627091"/>
    <w:rsid w:val="00627131"/>
    <w:rsid w:val="006271A1"/>
    <w:rsid w:val="00627341"/>
    <w:rsid w:val="0062757C"/>
    <w:rsid w:val="00627674"/>
    <w:rsid w:val="00627DC8"/>
    <w:rsid w:val="00630321"/>
    <w:rsid w:val="00630391"/>
    <w:rsid w:val="006303F1"/>
    <w:rsid w:val="006304FC"/>
    <w:rsid w:val="006306D3"/>
    <w:rsid w:val="00630A32"/>
    <w:rsid w:val="00630B82"/>
    <w:rsid w:val="00630BD9"/>
    <w:rsid w:val="00630D65"/>
    <w:rsid w:val="00630D69"/>
    <w:rsid w:val="00630E33"/>
    <w:rsid w:val="00630E7C"/>
    <w:rsid w:val="0063103E"/>
    <w:rsid w:val="0063106B"/>
    <w:rsid w:val="0063109F"/>
    <w:rsid w:val="00631268"/>
    <w:rsid w:val="0063188D"/>
    <w:rsid w:val="0063196D"/>
    <w:rsid w:val="00631A06"/>
    <w:rsid w:val="00631A7E"/>
    <w:rsid w:val="00631C18"/>
    <w:rsid w:val="00631C72"/>
    <w:rsid w:val="00631DAB"/>
    <w:rsid w:val="00632263"/>
    <w:rsid w:val="0063243D"/>
    <w:rsid w:val="006324EE"/>
    <w:rsid w:val="006327AD"/>
    <w:rsid w:val="00632C47"/>
    <w:rsid w:val="00632D4A"/>
    <w:rsid w:val="00632F74"/>
    <w:rsid w:val="00633089"/>
    <w:rsid w:val="0063309A"/>
    <w:rsid w:val="006332FD"/>
    <w:rsid w:val="00633382"/>
    <w:rsid w:val="00633420"/>
    <w:rsid w:val="00633424"/>
    <w:rsid w:val="006334A8"/>
    <w:rsid w:val="006334E9"/>
    <w:rsid w:val="006335A7"/>
    <w:rsid w:val="0063394A"/>
    <w:rsid w:val="00633983"/>
    <w:rsid w:val="00633B73"/>
    <w:rsid w:val="00633D04"/>
    <w:rsid w:val="00633DBF"/>
    <w:rsid w:val="00633DC4"/>
    <w:rsid w:val="00634077"/>
    <w:rsid w:val="00634593"/>
    <w:rsid w:val="00634775"/>
    <w:rsid w:val="0063478C"/>
    <w:rsid w:val="0063478F"/>
    <w:rsid w:val="006347B6"/>
    <w:rsid w:val="006348DC"/>
    <w:rsid w:val="0063494C"/>
    <w:rsid w:val="00634A4F"/>
    <w:rsid w:val="00634B4C"/>
    <w:rsid w:val="00634D69"/>
    <w:rsid w:val="00634D94"/>
    <w:rsid w:val="00634DF3"/>
    <w:rsid w:val="00634E32"/>
    <w:rsid w:val="00634F83"/>
    <w:rsid w:val="00634FA3"/>
    <w:rsid w:val="006350E1"/>
    <w:rsid w:val="00635173"/>
    <w:rsid w:val="006351E8"/>
    <w:rsid w:val="00635261"/>
    <w:rsid w:val="006354CE"/>
    <w:rsid w:val="006354D5"/>
    <w:rsid w:val="0063557E"/>
    <w:rsid w:val="006355F9"/>
    <w:rsid w:val="006356C5"/>
    <w:rsid w:val="00635957"/>
    <w:rsid w:val="006359CF"/>
    <w:rsid w:val="00635AA9"/>
    <w:rsid w:val="00635D8C"/>
    <w:rsid w:val="00635D9A"/>
    <w:rsid w:val="006361A4"/>
    <w:rsid w:val="00636221"/>
    <w:rsid w:val="00636BE4"/>
    <w:rsid w:val="00636C75"/>
    <w:rsid w:val="00636C93"/>
    <w:rsid w:val="00636DBA"/>
    <w:rsid w:val="00636E17"/>
    <w:rsid w:val="00636E7B"/>
    <w:rsid w:val="00636EE9"/>
    <w:rsid w:val="00636F7B"/>
    <w:rsid w:val="00636F95"/>
    <w:rsid w:val="006372AA"/>
    <w:rsid w:val="006373AA"/>
    <w:rsid w:val="006374C8"/>
    <w:rsid w:val="00637578"/>
    <w:rsid w:val="00637752"/>
    <w:rsid w:val="006377C0"/>
    <w:rsid w:val="00637A9C"/>
    <w:rsid w:val="00637DE4"/>
    <w:rsid w:val="00637E72"/>
    <w:rsid w:val="00637FE2"/>
    <w:rsid w:val="00637FFB"/>
    <w:rsid w:val="00640035"/>
    <w:rsid w:val="00640207"/>
    <w:rsid w:val="006408F4"/>
    <w:rsid w:val="00640945"/>
    <w:rsid w:val="006409BB"/>
    <w:rsid w:val="00640BCE"/>
    <w:rsid w:val="00640C08"/>
    <w:rsid w:val="00640D26"/>
    <w:rsid w:val="00640EF8"/>
    <w:rsid w:val="00640F74"/>
    <w:rsid w:val="00640F91"/>
    <w:rsid w:val="00641028"/>
    <w:rsid w:val="0064119B"/>
    <w:rsid w:val="006411EA"/>
    <w:rsid w:val="00641350"/>
    <w:rsid w:val="006413B4"/>
    <w:rsid w:val="00641440"/>
    <w:rsid w:val="006417DC"/>
    <w:rsid w:val="00641874"/>
    <w:rsid w:val="00641AD5"/>
    <w:rsid w:val="00641CAF"/>
    <w:rsid w:val="00641CDE"/>
    <w:rsid w:val="00641E16"/>
    <w:rsid w:val="00641FD1"/>
    <w:rsid w:val="00642050"/>
    <w:rsid w:val="006420CA"/>
    <w:rsid w:val="00642115"/>
    <w:rsid w:val="00642185"/>
    <w:rsid w:val="00642201"/>
    <w:rsid w:val="00642210"/>
    <w:rsid w:val="00642399"/>
    <w:rsid w:val="006424C7"/>
    <w:rsid w:val="00642505"/>
    <w:rsid w:val="00642647"/>
    <w:rsid w:val="0064272D"/>
    <w:rsid w:val="00642835"/>
    <w:rsid w:val="00642839"/>
    <w:rsid w:val="0064293F"/>
    <w:rsid w:val="00642A9C"/>
    <w:rsid w:val="00642B19"/>
    <w:rsid w:val="00642B75"/>
    <w:rsid w:val="00642C43"/>
    <w:rsid w:val="00642C73"/>
    <w:rsid w:val="00642CA3"/>
    <w:rsid w:val="00642D6A"/>
    <w:rsid w:val="0064329D"/>
    <w:rsid w:val="00643305"/>
    <w:rsid w:val="00643356"/>
    <w:rsid w:val="0064336A"/>
    <w:rsid w:val="006434C0"/>
    <w:rsid w:val="00643535"/>
    <w:rsid w:val="0064358F"/>
    <w:rsid w:val="0064373A"/>
    <w:rsid w:val="00643CE6"/>
    <w:rsid w:val="006441CA"/>
    <w:rsid w:val="006444A3"/>
    <w:rsid w:val="006444D9"/>
    <w:rsid w:val="0064469F"/>
    <w:rsid w:val="006448CC"/>
    <w:rsid w:val="00644924"/>
    <w:rsid w:val="00644B60"/>
    <w:rsid w:val="00644B8C"/>
    <w:rsid w:val="00644C7A"/>
    <w:rsid w:val="00644D39"/>
    <w:rsid w:val="00644D64"/>
    <w:rsid w:val="006451F6"/>
    <w:rsid w:val="006451FC"/>
    <w:rsid w:val="006452EF"/>
    <w:rsid w:val="00645625"/>
    <w:rsid w:val="0064562F"/>
    <w:rsid w:val="006456C0"/>
    <w:rsid w:val="00645810"/>
    <w:rsid w:val="006458E6"/>
    <w:rsid w:val="00645949"/>
    <w:rsid w:val="00645E4A"/>
    <w:rsid w:val="00645E92"/>
    <w:rsid w:val="00645ED4"/>
    <w:rsid w:val="0064606D"/>
    <w:rsid w:val="00646488"/>
    <w:rsid w:val="006466E2"/>
    <w:rsid w:val="0064691C"/>
    <w:rsid w:val="00646A51"/>
    <w:rsid w:val="00646E81"/>
    <w:rsid w:val="00646F06"/>
    <w:rsid w:val="00646F6F"/>
    <w:rsid w:val="0064707D"/>
    <w:rsid w:val="006470B7"/>
    <w:rsid w:val="00647117"/>
    <w:rsid w:val="0064759B"/>
    <w:rsid w:val="006475A8"/>
    <w:rsid w:val="00647778"/>
    <w:rsid w:val="00647810"/>
    <w:rsid w:val="006478B4"/>
    <w:rsid w:val="006478D2"/>
    <w:rsid w:val="00647973"/>
    <w:rsid w:val="00647B9B"/>
    <w:rsid w:val="00647E3D"/>
    <w:rsid w:val="00647E58"/>
    <w:rsid w:val="00647EFA"/>
    <w:rsid w:val="00647F2D"/>
    <w:rsid w:val="00647F8F"/>
    <w:rsid w:val="006501B1"/>
    <w:rsid w:val="006502CF"/>
    <w:rsid w:val="006502D5"/>
    <w:rsid w:val="00650478"/>
    <w:rsid w:val="00650517"/>
    <w:rsid w:val="00650662"/>
    <w:rsid w:val="0065067D"/>
    <w:rsid w:val="006506F6"/>
    <w:rsid w:val="00650725"/>
    <w:rsid w:val="006507C4"/>
    <w:rsid w:val="006507DA"/>
    <w:rsid w:val="006507E9"/>
    <w:rsid w:val="00650915"/>
    <w:rsid w:val="00650961"/>
    <w:rsid w:val="0065099B"/>
    <w:rsid w:val="00650C00"/>
    <w:rsid w:val="00650EAD"/>
    <w:rsid w:val="0065107B"/>
    <w:rsid w:val="00651091"/>
    <w:rsid w:val="006510F7"/>
    <w:rsid w:val="00651111"/>
    <w:rsid w:val="006511D0"/>
    <w:rsid w:val="00651204"/>
    <w:rsid w:val="006514AB"/>
    <w:rsid w:val="006518AA"/>
    <w:rsid w:val="006518DE"/>
    <w:rsid w:val="006519CA"/>
    <w:rsid w:val="00651AB6"/>
    <w:rsid w:val="006522DB"/>
    <w:rsid w:val="006523A8"/>
    <w:rsid w:val="0065245F"/>
    <w:rsid w:val="006524A9"/>
    <w:rsid w:val="006524F0"/>
    <w:rsid w:val="00652544"/>
    <w:rsid w:val="0065280C"/>
    <w:rsid w:val="00652C56"/>
    <w:rsid w:val="00652E1B"/>
    <w:rsid w:val="00652E9A"/>
    <w:rsid w:val="006530EE"/>
    <w:rsid w:val="00653100"/>
    <w:rsid w:val="0065312B"/>
    <w:rsid w:val="006531DD"/>
    <w:rsid w:val="0065323A"/>
    <w:rsid w:val="0065328E"/>
    <w:rsid w:val="0065351B"/>
    <w:rsid w:val="0065353D"/>
    <w:rsid w:val="0065355D"/>
    <w:rsid w:val="006535B3"/>
    <w:rsid w:val="00653785"/>
    <w:rsid w:val="00653790"/>
    <w:rsid w:val="00653A07"/>
    <w:rsid w:val="00653AA4"/>
    <w:rsid w:val="00653C9A"/>
    <w:rsid w:val="00653D31"/>
    <w:rsid w:val="0065412B"/>
    <w:rsid w:val="00654573"/>
    <w:rsid w:val="006545FA"/>
    <w:rsid w:val="00654625"/>
    <w:rsid w:val="006547E0"/>
    <w:rsid w:val="0065496D"/>
    <w:rsid w:val="00654AF1"/>
    <w:rsid w:val="00654E30"/>
    <w:rsid w:val="00655054"/>
    <w:rsid w:val="006551B4"/>
    <w:rsid w:val="00655476"/>
    <w:rsid w:val="00655481"/>
    <w:rsid w:val="00655586"/>
    <w:rsid w:val="0065572E"/>
    <w:rsid w:val="00655745"/>
    <w:rsid w:val="00655767"/>
    <w:rsid w:val="0065581D"/>
    <w:rsid w:val="00655870"/>
    <w:rsid w:val="0065594E"/>
    <w:rsid w:val="00655983"/>
    <w:rsid w:val="00655A8A"/>
    <w:rsid w:val="00655B88"/>
    <w:rsid w:val="00655BD2"/>
    <w:rsid w:val="00655CED"/>
    <w:rsid w:val="00655DED"/>
    <w:rsid w:val="0065655E"/>
    <w:rsid w:val="00656663"/>
    <w:rsid w:val="0065689D"/>
    <w:rsid w:val="0065693A"/>
    <w:rsid w:val="006569F4"/>
    <w:rsid w:val="00656F5D"/>
    <w:rsid w:val="00656FD4"/>
    <w:rsid w:val="0065703C"/>
    <w:rsid w:val="006571D1"/>
    <w:rsid w:val="0065729E"/>
    <w:rsid w:val="006574A7"/>
    <w:rsid w:val="006574D0"/>
    <w:rsid w:val="0065759F"/>
    <w:rsid w:val="006575F9"/>
    <w:rsid w:val="0065760C"/>
    <w:rsid w:val="00657911"/>
    <w:rsid w:val="0065793E"/>
    <w:rsid w:val="00657BB2"/>
    <w:rsid w:val="00657C74"/>
    <w:rsid w:val="00657C88"/>
    <w:rsid w:val="00657C97"/>
    <w:rsid w:val="00657ED7"/>
    <w:rsid w:val="00660142"/>
    <w:rsid w:val="00660216"/>
    <w:rsid w:val="006603E2"/>
    <w:rsid w:val="006604CC"/>
    <w:rsid w:val="006604FB"/>
    <w:rsid w:val="006606A3"/>
    <w:rsid w:val="006609C2"/>
    <w:rsid w:val="006609F2"/>
    <w:rsid w:val="006609F5"/>
    <w:rsid w:val="00660A83"/>
    <w:rsid w:val="00660C59"/>
    <w:rsid w:val="00661081"/>
    <w:rsid w:val="00661223"/>
    <w:rsid w:val="00661326"/>
    <w:rsid w:val="00661471"/>
    <w:rsid w:val="0066152E"/>
    <w:rsid w:val="0066191C"/>
    <w:rsid w:val="006626CA"/>
    <w:rsid w:val="00662719"/>
    <w:rsid w:val="0066282A"/>
    <w:rsid w:val="00662AF3"/>
    <w:rsid w:val="00662B08"/>
    <w:rsid w:val="00662CD7"/>
    <w:rsid w:val="00662CE3"/>
    <w:rsid w:val="00662CF9"/>
    <w:rsid w:val="00662CFA"/>
    <w:rsid w:val="00662D4A"/>
    <w:rsid w:val="00662D7C"/>
    <w:rsid w:val="00662E28"/>
    <w:rsid w:val="00662E9B"/>
    <w:rsid w:val="006630A2"/>
    <w:rsid w:val="00663175"/>
    <w:rsid w:val="0066317B"/>
    <w:rsid w:val="00663229"/>
    <w:rsid w:val="00663426"/>
    <w:rsid w:val="00663649"/>
    <w:rsid w:val="006637C7"/>
    <w:rsid w:val="0066386A"/>
    <w:rsid w:val="00663A5B"/>
    <w:rsid w:val="00663B39"/>
    <w:rsid w:val="00663C72"/>
    <w:rsid w:val="00663CA3"/>
    <w:rsid w:val="00663CE0"/>
    <w:rsid w:val="00663D59"/>
    <w:rsid w:val="00663D65"/>
    <w:rsid w:val="006641F0"/>
    <w:rsid w:val="00664324"/>
    <w:rsid w:val="00664678"/>
    <w:rsid w:val="006646CB"/>
    <w:rsid w:val="00664719"/>
    <w:rsid w:val="0066477C"/>
    <w:rsid w:val="0066487A"/>
    <w:rsid w:val="00664B6B"/>
    <w:rsid w:val="00664ECB"/>
    <w:rsid w:val="00664ED7"/>
    <w:rsid w:val="00665176"/>
    <w:rsid w:val="00665290"/>
    <w:rsid w:val="00665387"/>
    <w:rsid w:val="006653D6"/>
    <w:rsid w:val="006655BE"/>
    <w:rsid w:val="006655DE"/>
    <w:rsid w:val="0066564B"/>
    <w:rsid w:val="00665716"/>
    <w:rsid w:val="006657C4"/>
    <w:rsid w:val="0066589B"/>
    <w:rsid w:val="006658D2"/>
    <w:rsid w:val="00665911"/>
    <w:rsid w:val="00665996"/>
    <w:rsid w:val="00665A9B"/>
    <w:rsid w:val="00665B27"/>
    <w:rsid w:val="00665CF8"/>
    <w:rsid w:val="00665D48"/>
    <w:rsid w:val="00665F5C"/>
    <w:rsid w:val="0066603E"/>
    <w:rsid w:val="0066622F"/>
    <w:rsid w:val="00666241"/>
    <w:rsid w:val="00666329"/>
    <w:rsid w:val="0066680D"/>
    <w:rsid w:val="00666AB6"/>
    <w:rsid w:val="00666BFA"/>
    <w:rsid w:val="00666FE9"/>
    <w:rsid w:val="006671C2"/>
    <w:rsid w:val="006672B3"/>
    <w:rsid w:val="006673E0"/>
    <w:rsid w:val="0066752F"/>
    <w:rsid w:val="00667546"/>
    <w:rsid w:val="006676CF"/>
    <w:rsid w:val="006677DD"/>
    <w:rsid w:val="006678A0"/>
    <w:rsid w:val="006679F7"/>
    <w:rsid w:val="00667A5F"/>
    <w:rsid w:val="00667CFC"/>
    <w:rsid w:val="00667E0B"/>
    <w:rsid w:val="00667E3A"/>
    <w:rsid w:val="00667E3F"/>
    <w:rsid w:val="006701F2"/>
    <w:rsid w:val="006702A8"/>
    <w:rsid w:val="00670376"/>
    <w:rsid w:val="00670442"/>
    <w:rsid w:val="00670465"/>
    <w:rsid w:val="006704C6"/>
    <w:rsid w:val="00670579"/>
    <w:rsid w:val="006707CE"/>
    <w:rsid w:val="0067090E"/>
    <w:rsid w:val="00670928"/>
    <w:rsid w:val="00670A2F"/>
    <w:rsid w:val="00670AC0"/>
    <w:rsid w:val="00670B27"/>
    <w:rsid w:val="00670B42"/>
    <w:rsid w:val="00670C77"/>
    <w:rsid w:val="006711FB"/>
    <w:rsid w:val="00671278"/>
    <w:rsid w:val="006713EF"/>
    <w:rsid w:val="0067140C"/>
    <w:rsid w:val="0067173F"/>
    <w:rsid w:val="006718E9"/>
    <w:rsid w:val="006719F2"/>
    <w:rsid w:val="00671E1A"/>
    <w:rsid w:val="00671E86"/>
    <w:rsid w:val="00672059"/>
    <w:rsid w:val="0067213C"/>
    <w:rsid w:val="006722C4"/>
    <w:rsid w:val="0067232E"/>
    <w:rsid w:val="00672333"/>
    <w:rsid w:val="00672540"/>
    <w:rsid w:val="006726C9"/>
    <w:rsid w:val="006726D4"/>
    <w:rsid w:val="006727BC"/>
    <w:rsid w:val="006728B8"/>
    <w:rsid w:val="0067299F"/>
    <w:rsid w:val="006729E5"/>
    <w:rsid w:val="00672B2A"/>
    <w:rsid w:val="00672BAE"/>
    <w:rsid w:val="00672E5D"/>
    <w:rsid w:val="00672FBA"/>
    <w:rsid w:val="006734A7"/>
    <w:rsid w:val="006736DE"/>
    <w:rsid w:val="00673799"/>
    <w:rsid w:val="0067380B"/>
    <w:rsid w:val="006738E5"/>
    <w:rsid w:val="006739E8"/>
    <w:rsid w:val="00673AC5"/>
    <w:rsid w:val="00673BDD"/>
    <w:rsid w:val="00673FCB"/>
    <w:rsid w:val="0067414D"/>
    <w:rsid w:val="0067436A"/>
    <w:rsid w:val="006745E6"/>
    <w:rsid w:val="0067482C"/>
    <w:rsid w:val="006748B5"/>
    <w:rsid w:val="006749BE"/>
    <w:rsid w:val="00674AA5"/>
    <w:rsid w:val="00674AAD"/>
    <w:rsid w:val="00674C31"/>
    <w:rsid w:val="00674C83"/>
    <w:rsid w:val="00674D62"/>
    <w:rsid w:val="00674DA3"/>
    <w:rsid w:val="006750FE"/>
    <w:rsid w:val="00675138"/>
    <w:rsid w:val="006752E7"/>
    <w:rsid w:val="00675304"/>
    <w:rsid w:val="006753E2"/>
    <w:rsid w:val="00675404"/>
    <w:rsid w:val="00675484"/>
    <w:rsid w:val="006754FF"/>
    <w:rsid w:val="00675AE9"/>
    <w:rsid w:val="00675C1D"/>
    <w:rsid w:val="00675C8A"/>
    <w:rsid w:val="00675F01"/>
    <w:rsid w:val="0067600D"/>
    <w:rsid w:val="00676098"/>
    <w:rsid w:val="0067646E"/>
    <w:rsid w:val="006765EE"/>
    <w:rsid w:val="006766C2"/>
    <w:rsid w:val="00676807"/>
    <w:rsid w:val="0067685A"/>
    <w:rsid w:val="00676AC5"/>
    <w:rsid w:val="00676DA9"/>
    <w:rsid w:val="006770A0"/>
    <w:rsid w:val="006770AB"/>
    <w:rsid w:val="0067712D"/>
    <w:rsid w:val="00677155"/>
    <w:rsid w:val="006771AD"/>
    <w:rsid w:val="00677251"/>
    <w:rsid w:val="00677629"/>
    <w:rsid w:val="0067763B"/>
    <w:rsid w:val="006776FE"/>
    <w:rsid w:val="00677818"/>
    <w:rsid w:val="00677A18"/>
    <w:rsid w:val="00677A44"/>
    <w:rsid w:val="00677B51"/>
    <w:rsid w:val="00677BF9"/>
    <w:rsid w:val="00677D05"/>
    <w:rsid w:val="00677E12"/>
    <w:rsid w:val="00677E7E"/>
    <w:rsid w:val="00677E98"/>
    <w:rsid w:val="00677EBB"/>
    <w:rsid w:val="00677FB0"/>
    <w:rsid w:val="00680028"/>
    <w:rsid w:val="00680035"/>
    <w:rsid w:val="0068041C"/>
    <w:rsid w:val="006804DD"/>
    <w:rsid w:val="0068069D"/>
    <w:rsid w:val="00680753"/>
    <w:rsid w:val="00680960"/>
    <w:rsid w:val="00680AC3"/>
    <w:rsid w:val="00680AD2"/>
    <w:rsid w:val="00680B48"/>
    <w:rsid w:val="00680B8C"/>
    <w:rsid w:val="00680FD7"/>
    <w:rsid w:val="00681112"/>
    <w:rsid w:val="0068129A"/>
    <w:rsid w:val="006812BE"/>
    <w:rsid w:val="006812C4"/>
    <w:rsid w:val="0068137D"/>
    <w:rsid w:val="0068138A"/>
    <w:rsid w:val="00681433"/>
    <w:rsid w:val="00681503"/>
    <w:rsid w:val="00681612"/>
    <w:rsid w:val="00681626"/>
    <w:rsid w:val="006816B4"/>
    <w:rsid w:val="006816E6"/>
    <w:rsid w:val="00681D7E"/>
    <w:rsid w:val="00681D98"/>
    <w:rsid w:val="00682063"/>
    <w:rsid w:val="00682348"/>
    <w:rsid w:val="0068249F"/>
    <w:rsid w:val="006825BB"/>
    <w:rsid w:val="006825D1"/>
    <w:rsid w:val="006826FD"/>
    <w:rsid w:val="0068283B"/>
    <w:rsid w:val="00682844"/>
    <w:rsid w:val="00682922"/>
    <w:rsid w:val="00682A9D"/>
    <w:rsid w:val="00682C10"/>
    <w:rsid w:val="00682D14"/>
    <w:rsid w:val="00682D40"/>
    <w:rsid w:val="0068335F"/>
    <w:rsid w:val="00683621"/>
    <w:rsid w:val="0068387C"/>
    <w:rsid w:val="00683966"/>
    <w:rsid w:val="00683ADE"/>
    <w:rsid w:val="00683B78"/>
    <w:rsid w:val="00683D6F"/>
    <w:rsid w:val="00683DCD"/>
    <w:rsid w:val="00683EB5"/>
    <w:rsid w:val="00684772"/>
    <w:rsid w:val="00684A3B"/>
    <w:rsid w:val="00684BF4"/>
    <w:rsid w:val="00684C0F"/>
    <w:rsid w:val="00684E75"/>
    <w:rsid w:val="00684E8E"/>
    <w:rsid w:val="00684F3A"/>
    <w:rsid w:val="00684FE9"/>
    <w:rsid w:val="006853A8"/>
    <w:rsid w:val="00685618"/>
    <w:rsid w:val="006856FC"/>
    <w:rsid w:val="006858CC"/>
    <w:rsid w:val="00685995"/>
    <w:rsid w:val="006859A0"/>
    <w:rsid w:val="00685B77"/>
    <w:rsid w:val="00685CE3"/>
    <w:rsid w:val="00685D6C"/>
    <w:rsid w:val="00685D91"/>
    <w:rsid w:val="00685E41"/>
    <w:rsid w:val="00685EED"/>
    <w:rsid w:val="00686367"/>
    <w:rsid w:val="00686517"/>
    <w:rsid w:val="0068672B"/>
    <w:rsid w:val="00686778"/>
    <w:rsid w:val="006868AC"/>
    <w:rsid w:val="0068694B"/>
    <w:rsid w:val="00686984"/>
    <w:rsid w:val="00686B92"/>
    <w:rsid w:val="00686D44"/>
    <w:rsid w:val="00686E80"/>
    <w:rsid w:val="00686F10"/>
    <w:rsid w:val="00686F2E"/>
    <w:rsid w:val="00686FA0"/>
    <w:rsid w:val="0068727D"/>
    <w:rsid w:val="0068731C"/>
    <w:rsid w:val="00687531"/>
    <w:rsid w:val="006877D3"/>
    <w:rsid w:val="006877DA"/>
    <w:rsid w:val="00687C17"/>
    <w:rsid w:val="00687C2E"/>
    <w:rsid w:val="00687C3F"/>
    <w:rsid w:val="00687D19"/>
    <w:rsid w:val="00687D52"/>
    <w:rsid w:val="00687ED7"/>
    <w:rsid w:val="00687F81"/>
    <w:rsid w:val="0069000E"/>
    <w:rsid w:val="0069008C"/>
    <w:rsid w:val="006901E8"/>
    <w:rsid w:val="00690395"/>
    <w:rsid w:val="0069043E"/>
    <w:rsid w:val="006904D9"/>
    <w:rsid w:val="00690662"/>
    <w:rsid w:val="00690699"/>
    <w:rsid w:val="00690714"/>
    <w:rsid w:val="00690AAE"/>
    <w:rsid w:val="00690B00"/>
    <w:rsid w:val="00690BE4"/>
    <w:rsid w:val="00690C2B"/>
    <w:rsid w:val="00690EE8"/>
    <w:rsid w:val="00690F26"/>
    <w:rsid w:val="006913D1"/>
    <w:rsid w:val="006915BD"/>
    <w:rsid w:val="00691712"/>
    <w:rsid w:val="0069187F"/>
    <w:rsid w:val="006919CD"/>
    <w:rsid w:val="00691B59"/>
    <w:rsid w:val="00691BF3"/>
    <w:rsid w:val="00691C5B"/>
    <w:rsid w:val="00692057"/>
    <w:rsid w:val="0069208B"/>
    <w:rsid w:val="0069228C"/>
    <w:rsid w:val="00692362"/>
    <w:rsid w:val="0069240F"/>
    <w:rsid w:val="006924E7"/>
    <w:rsid w:val="006926B3"/>
    <w:rsid w:val="006926C1"/>
    <w:rsid w:val="0069279A"/>
    <w:rsid w:val="00692903"/>
    <w:rsid w:val="0069299B"/>
    <w:rsid w:val="006929D4"/>
    <w:rsid w:val="00692ABE"/>
    <w:rsid w:val="00692AC9"/>
    <w:rsid w:val="00692DFA"/>
    <w:rsid w:val="0069342F"/>
    <w:rsid w:val="0069355E"/>
    <w:rsid w:val="006936D8"/>
    <w:rsid w:val="006937C9"/>
    <w:rsid w:val="00693A3C"/>
    <w:rsid w:val="00693E98"/>
    <w:rsid w:val="0069445B"/>
    <w:rsid w:val="006946AB"/>
    <w:rsid w:val="0069472A"/>
    <w:rsid w:val="0069485B"/>
    <w:rsid w:val="00694AB7"/>
    <w:rsid w:val="00694D20"/>
    <w:rsid w:val="00694DC9"/>
    <w:rsid w:val="00694E9D"/>
    <w:rsid w:val="006957F7"/>
    <w:rsid w:val="00695B1A"/>
    <w:rsid w:val="00695D28"/>
    <w:rsid w:val="00695D5A"/>
    <w:rsid w:val="00696133"/>
    <w:rsid w:val="00696143"/>
    <w:rsid w:val="00696295"/>
    <w:rsid w:val="006962A2"/>
    <w:rsid w:val="006962B5"/>
    <w:rsid w:val="00696455"/>
    <w:rsid w:val="00696581"/>
    <w:rsid w:val="00696631"/>
    <w:rsid w:val="00696665"/>
    <w:rsid w:val="00696829"/>
    <w:rsid w:val="006968A2"/>
    <w:rsid w:val="006968B8"/>
    <w:rsid w:val="00696AEF"/>
    <w:rsid w:val="00696C08"/>
    <w:rsid w:val="00696CB6"/>
    <w:rsid w:val="00696E4C"/>
    <w:rsid w:val="00696FC5"/>
    <w:rsid w:val="0069731F"/>
    <w:rsid w:val="0069737A"/>
    <w:rsid w:val="00697549"/>
    <w:rsid w:val="006976AE"/>
    <w:rsid w:val="006976B8"/>
    <w:rsid w:val="00697775"/>
    <w:rsid w:val="006979C0"/>
    <w:rsid w:val="00697AAB"/>
    <w:rsid w:val="00697B14"/>
    <w:rsid w:val="00697BE3"/>
    <w:rsid w:val="00697CAB"/>
    <w:rsid w:val="00697D67"/>
    <w:rsid w:val="00697EAF"/>
    <w:rsid w:val="00697EB5"/>
    <w:rsid w:val="00697F76"/>
    <w:rsid w:val="006A0027"/>
    <w:rsid w:val="006A036A"/>
    <w:rsid w:val="006A03FC"/>
    <w:rsid w:val="006A09F2"/>
    <w:rsid w:val="006A09FD"/>
    <w:rsid w:val="006A0E1A"/>
    <w:rsid w:val="006A0E5A"/>
    <w:rsid w:val="006A0F23"/>
    <w:rsid w:val="006A117E"/>
    <w:rsid w:val="006A12BD"/>
    <w:rsid w:val="006A1345"/>
    <w:rsid w:val="006A14FA"/>
    <w:rsid w:val="006A1556"/>
    <w:rsid w:val="006A1703"/>
    <w:rsid w:val="006A1A24"/>
    <w:rsid w:val="006A1C50"/>
    <w:rsid w:val="006A1CAF"/>
    <w:rsid w:val="006A1E52"/>
    <w:rsid w:val="006A22EA"/>
    <w:rsid w:val="006A2315"/>
    <w:rsid w:val="006A23D9"/>
    <w:rsid w:val="006A247A"/>
    <w:rsid w:val="006A24C9"/>
    <w:rsid w:val="006A2606"/>
    <w:rsid w:val="006A26A5"/>
    <w:rsid w:val="006A26B8"/>
    <w:rsid w:val="006A272F"/>
    <w:rsid w:val="006A2815"/>
    <w:rsid w:val="006A2B88"/>
    <w:rsid w:val="006A2BC3"/>
    <w:rsid w:val="006A2C40"/>
    <w:rsid w:val="006A2E08"/>
    <w:rsid w:val="006A2FBA"/>
    <w:rsid w:val="006A304F"/>
    <w:rsid w:val="006A316B"/>
    <w:rsid w:val="006A32E4"/>
    <w:rsid w:val="006A32F7"/>
    <w:rsid w:val="006A34DA"/>
    <w:rsid w:val="006A3507"/>
    <w:rsid w:val="006A371E"/>
    <w:rsid w:val="006A373A"/>
    <w:rsid w:val="006A387A"/>
    <w:rsid w:val="006A3A53"/>
    <w:rsid w:val="006A3A98"/>
    <w:rsid w:val="006A3B8A"/>
    <w:rsid w:val="006A3BF1"/>
    <w:rsid w:val="006A400D"/>
    <w:rsid w:val="006A4537"/>
    <w:rsid w:val="006A48FC"/>
    <w:rsid w:val="006A4950"/>
    <w:rsid w:val="006A49F7"/>
    <w:rsid w:val="006A4BB7"/>
    <w:rsid w:val="006A4DA9"/>
    <w:rsid w:val="006A4DD6"/>
    <w:rsid w:val="006A4F92"/>
    <w:rsid w:val="006A50E0"/>
    <w:rsid w:val="006A513B"/>
    <w:rsid w:val="006A5237"/>
    <w:rsid w:val="006A52B1"/>
    <w:rsid w:val="006A52C0"/>
    <w:rsid w:val="006A5574"/>
    <w:rsid w:val="006A563E"/>
    <w:rsid w:val="006A57C2"/>
    <w:rsid w:val="006A581C"/>
    <w:rsid w:val="006A588A"/>
    <w:rsid w:val="006A58B1"/>
    <w:rsid w:val="006A5B28"/>
    <w:rsid w:val="006A5BC6"/>
    <w:rsid w:val="006A6004"/>
    <w:rsid w:val="006A62CF"/>
    <w:rsid w:val="006A62E4"/>
    <w:rsid w:val="006A668A"/>
    <w:rsid w:val="006A679B"/>
    <w:rsid w:val="006A6EE2"/>
    <w:rsid w:val="006A6FB6"/>
    <w:rsid w:val="006A70A5"/>
    <w:rsid w:val="006A70A8"/>
    <w:rsid w:val="006A730D"/>
    <w:rsid w:val="006A7406"/>
    <w:rsid w:val="006A740A"/>
    <w:rsid w:val="006A7468"/>
    <w:rsid w:val="006A74C6"/>
    <w:rsid w:val="006A755F"/>
    <w:rsid w:val="006A768C"/>
    <w:rsid w:val="006A7738"/>
    <w:rsid w:val="006A77C7"/>
    <w:rsid w:val="006A7956"/>
    <w:rsid w:val="006A7AB2"/>
    <w:rsid w:val="006A7B31"/>
    <w:rsid w:val="006A7FF3"/>
    <w:rsid w:val="006B008F"/>
    <w:rsid w:val="006B00C1"/>
    <w:rsid w:val="006B034B"/>
    <w:rsid w:val="006B036D"/>
    <w:rsid w:val="006B04AD"/>
    <w:rsid w:val="006B07FB"/>
    <w:rsid w:val="006B08AF"/>
    <w:rsid w:val="006B0B1D"/>
    <w:rsid w:val="006B0BFA"/>
    <w:rsid w:val="006B0C5A"/>
    <w:rsid w:val="006B0D12"/>
    <w:rsid w:val="006B0D15"/>
    <w:rsid w:val="006B0DEE"/>
    <w:rsid w:val="006B0EC6"/>
    <w:rsid w:val="006B1179"/>
    <w:rsid w:val="006B119C"/>
    <w:rsid w:val="006B12B0"/>
    <w:rsid w:val="006B153F"/>
    <w:rsid w:val="006B15BC"/>
    <w:rsid w:val="006B160E"/>
    <w:rsid w:val="006B16BF"/>
    <w:rsid w:val="006B16ED"/>
    <w:rsid w:val="006B171B"/>
    <w:rsid w:val="006B1818"/>
    <w:rsid w:val="006B1C9E"/>
    <w:rsid w:val="006B1CA0"/>
    <w:rsid w:val="006B1D5E"/>
    <w:rsid w:val="006B1F87"/>
    <w:rsid w:val="006B228A"/>
    <w:rsid w:val="006B258A"/>
    <w:rsid w:val="006B27B7"/>
    <w:rsid w:val="006B2917"/>
    <w:rsid w:val="006B2974"/>
    <w:rsid w:val="006B2BF4"/>
    <w:rsid w:val="006B2D8B"/>
    <w:rsid w:val="006B2E4A"/>
    <w:rsid w:val="006B2E99"/>
    <w:rsid w:val="006B2F65"/>
    <w:rsid w:val="006B2F8D"/>
    <w:rsid w:val="006B2FDB"/>
    <w:rsid w:val="006B3056"/>
    <w:rsid w:val="006B3189"/>
    <w:rsid w:val="006B31A8"/>
    <w:rsid w:val="006B3221"/>
    <w:rsid w:val="006B34AE"/>
    <w:rsid w:val="006B3575"/>
    <w:rsid w:val="006B368E"/>
    <w:rsid w:val="006B37D8"/>
    <w:rsid w:val="006B383C"/>
    <w:rsid w:val="006B3A80"/>
    <w:rsid w:val="006B3B65"/>
    <w:rsid w:val="006B3BB7"/>
    <w:rsid w:val="006B3BD6"/>
    <w:rsid w:val="006B3C13"/>
    <w:rsid w:val="006B3D16"/>
    <w:rsid w:val="006B3D63"/>
    <w:rsid w:val="006B3EE5"/>
    <w:rsid w:val="006B4105"/>
    <w:rsid w:val="006B42F7"/>
    <w:rsid w:val="006B4430"/>
    <w:rsid w:val="006B451E"/>
    <w:rsid w:val="006B4591"/>
    <w:rsid w:val="006B46E3"/>
    <w:rsid w:val="006B46FF"/>
    <w:rsid w:val="006B47F6"/>
    <w:rsid w:val="006B4D13"/>
    <w:rsid w:val="006B4DDC"/>
    <w:rsid w:val="006B4DF1"/>
    <w:rsid w:val="006B4DF5"/>
    <w:rsid w:val="006B4E5E"/>
    <w:rsid w:val="006B4EA4"/>
    <w:rsid w:val="006B4F59"/>
    <w:rsid w:val="006B504B"/>
    <w:rsid w:val="006B5155"/>
    <w:rsid w:val="006B523D"/>
    <w:rsid w:val="006B5552"/>
    <w:rsid w:val="006B5617"/>
    <w:rsid w:val="006B57CB"/>
    <w:rsid w:val="006B5803"/>
    <w:rsid w:val="006B591C"/>
    <w:rsid w:val="006B5A61"/>
    <w:rsid w:val="006B5A73"/>
    <w:rsid w:val="006B5B8B"/>
    <w:rsid w:val="006B5DA3"/>
    <w:rsid w:val="006B5F20"/>
    <w:rsid w:val="006B5F43"/>
    <w:rsid w:val="006B61B9"/>
    <w:rsid w:val="006B61F6"/>
    <w:rsid w:val="006B629B"/>
    <w:rsid w:val="006B63F3"/>
    <w:rsid w:val="006B6707"/>
    <w:rsid w:val="006B672A"/>
    <w:rsid w:val="006B6745"/>
    <w:rsid w:val="006B6787"/>
    <w:rsid w:val="006B6845"/>
    <w:rsid w:val="006B6AFC"/>
    <w:rsid w:val="006B6C0E"/>
    <w:rsid w:val="006B6D45"/>
    <w:rsid w:val="006B6DBE"/>
    <w:rsid w:val="006B6DBF"/>
    <w:rsid w:val="006B6E0E"/>
    <w:rsid w:val="006B6EE1"/>
    <w:rsid w:val="006B6F82"/>
    <w:rsid w:val="006B7051"/>
    <w:rsid w:val="006B71A1"/>
    <w:rsid w:val="006B7370"/>
    <w:rsid w:val="006B74A5"/>
    <w:rsid w:val="006B74FD"/>
    <w:rsid w:val="006B751E"/>
    <w:rsid w:val="006B768E"/>
    <w:rsid w:val="006B77F8"/>
    <w:rsid w:val="006B781C"/>
    <w:rsid w:val="006B7826"/>
    <w:rsid w:val="006B7E2D"/>
    <w:rsid w:val="006C0049"/>
    <w:rsid w:val="006C026D"/>
    <w:rsid w:val="006C02B8"/>
    <w:rsid w:val="006C03F2"/>
    <w:rsid w:val="006C04FE"/>
    <w:rsid w:val="006C078D"/>
    <w:rsid w:val="006C07D2"/>
    <w:rsid w:val="006C0A2C"/>
    <w:rsid w:val="006C0B57"/>
    <w:rsid w:val="006C0C72"/>
    <w:rsid w:val="006C0F13"/>
    <w:rsid w:val="006C0FBA"/>
    <w:rsid w:val="006C1044"/>
    <w:rsid w:val="006C10D4"/>
    <w:rsid w:val="006C1223"/>
    <w:rsid w:val="006C129E"/>
    <w:rsid w:val="006C170F"/>
    <w:rsid w:val="006C1713"/>
    <w:rsid w:val="006C1762"/>
    <w:rsid w:val="006C1774"/>
    <w:rsid w:val="006C192B"/>
    <w:rsid w:val="006C1A56"/>
    <w:rsid w:val="006C1E33"/>
    <w:rsid w:val="006C1FA2"/>
    <w:rsid w:val="006C1FAC"/>
    <w:rsid w:val="006C226F"/>
    <w:rsid w:val="006C2333"/>
    <w:rsid w:val="006C2409"/>
    <w:rsid w:val="006C241D"/>
    <w:rsid w:val="006C2503"/>
    <w:rsid w:val="006C266A"/>
    <w:rsid w:val="006C2715"/>
    <w:rsid w:val="006C2932"/>
    <w:rsid w:val="006C2B0A"/>
    <w:rsid w:val="006C2B92"/>
    <w:rsid w:val="006C2C37"/>
    <w:rsid w:val="006C2E5A"/>
    <w:rsid w:val="006C2E93"/>
    <w:rsid w:val="006C2F4F"/>
    <w:rsid w:val="006C310B"/>
    <w:rsid w:val="006C3210"/>
    <w:rsid w:val="006C3338"/>
    <w:rsid w:val="006C34AD"/>
    <w:rsid w:val="006C3698"/>
    <w:rsid w:val="006C38C5"/>
    <w:rsid w:val="006C3BC9"/>
    <w:rsid w:val="006C3F52"/>
    <w:rsid w:val="006C4052"/>
    <w:rsid w:val="006C4070"/>
    <w:rsid w:val="006C4252"/>
    <w:rsid w:val="006C472B"/>
    <w:rsid w:val="006C47BA"/>
    <w:rsid w:val="006C4B6A"/>
    <w:rsid w:val="006C4E7C"/>
    <w:rsid w:val="006C4EA5"/>
    <w:rsid w:val="006C509C"/>
    <w:rsid w:val="006C5359"/>
    <w:rsid w:val="006C53CD"/>
    <w:rsid w:val="006C56B2"/>
    <w:rsid w:val="006C587C"/>
    <w:rsid w:val="006C5B5E"/>
    <w:rsid w:val="006C5BC4"/>
    <w:rsid w:val="006C5F80"/>
    <w:rsid w:val="006C609C"/>
    <w:rsid w:val="006C62D8"/>
    <w:rsid w:val="006C6364"/>
    <w:rsid w:val="006C67AE"/>
    <w:rsid w:val="006C688E"/>
    <w:rsid w:val="006C6963"/>
    <w:rsid w:val="006C6BE1"/>
    <w:rsid w:val="006C6DA2"/>
    <w:rsid w:val="006C7089"/>
    <w:rsid w:val="006C7219"/>
    <w:rsid w:val="006C72DF"/>
    <w:rsid w:val="006C751B"/>
    <w:rsid w:val="006C7535"/>
    <w:rsid w:val="006C7635"/>
    <w:rsid w:val="006C7D40"/>
    <w:rsid w:val="006C7D68"/>
    <w:rsid w:val="006C7EAF"/>
    <w:rsid w:val="006C7EEB"/>
    <w:rsid w:val="006C7F6F"/>
    <w:rsid w:val="006C7FE8"/>
    <w:rsid w:val="006D0012"/>
    <w:rsid w:val="006D0050"/>
    <w:rsid w:val="006D022F"/>
    <w:rsid w:val="006D0272"/>
    <w:rsid w:val="006D0288"/>
    <w:rsid w:val="006D02FF"/>
    <w:rsid w:val="006D03A4"/>
    <w:rsid w:val="006D03F2"/>
    <w:rsid w:val="006D040A"/>
    <w:rsid w:val="006D042B"/>
    <w:rsid w:val="006D0491"/>
    <w:rsid w:val="006D0519"/>
    <w:rsid w:val="006D0A8B"/>
    <w:rsid w:val="006D0BBD"/>
    <w:rsid w:val="006D0BEA"/>
    <w:rsid w:val="006D0C82"/>
    <w:rsid w:val="006D0D61"/>
    <w:rsid w:val="006D0DAE"/>
    <w:rsid w:val="006D0FF8"/>
    <w:rsid w:val="006D11F9"/>
    <w:rsid w:val="006D162F"/>
    <w:rsid w:val="006D176A"/>
    <w:rsid w:val="006D18B2"/>
    <w:rsid w:val="006D1970"/>
    <w:rsid w:val="006D1987"/>
    <w:rsid w:val="006D19F0"/>
    <w:rsid w:val="006D1C4F"/>
    <w:rsid w:val="006D1D8A"/>
    <w:rsid w:val="006D1E01"/>
    <w:rsid w:val="006D1EE5"/>
    <w:rsid w:val="006D1EEA"/>
    <w:rsid w:val="006D2083"/>
    <w:rsid w:val="006D218D"/>
    <w:rsid w:val="006D244B"/>
    <w:rsid w:val="006D2627"/>
    <w:rsid w:val="006D2834"/>
    <w:rsid w:val="006D2A92"/>
    <w:rsid w:val="006D2B7B"/>
    <w:rsid w:val="006D2DFD"/>
    <w:rsid w:val="006D2EA9"/>
    <w:rsid w:val="006D2FC6"/>
    <w:rsid w:val="006D3040"/>
    <w:rsid w:val="006D306A"/>
    <w:rsid w:val="006D30C8"/>
    <w:rsid w:val="006D3273"/>
    <w:rsid w:val="006D3389"/>
    <w:rsid w:val="006D3560"/>
    <w:rsid w:val="006D364C"/>
    <w:rsid w:val="006D3DA8"/>
    <w:rsid w:val="006D3E8F"/>
    <w:rsid w:val="006D3F09"/>
    <w:rsid w:val="006D427F"/>
    <w:rsid w:val="006D4361"/>
    <w:rsid w:val="006D43CC"/>
    <w:rsid w:val="006D43D1"/>
    <w:rsid w:val="006D4525"/>
    <w:rsid w:val="006D467A"/>
    <w:rsid w:val="006D46C2"/>
    <w:rsid w:val="006D46E4"/>
    <w:rsid w:val="006D4747"/>
    <w:rsid w:val="006D4902"/>
    <w:rsid w:val="006D492A"/>
    <w:rsid w:val="006D49C2"/>
    <w:rsid w:val="006D4ADD"/>
    <w:rsid w:val="006D4BBC"/>
    <w:rsid w:val="006D4EEF"/>
    <w:rsid w:val="006D4FA4"/>
    <w:rsid w:val="006D55A1"/>
    <w:rsid w:val="006D55B7"/>
    <w:rsid w:val="006D572C"/>
    <w:rsid w:val="006D57E8"/>
    <w:rsid w:val="006D57F0"/>
    <w:rsid w:val="006D5995"/>
    <w:rsid w:val="006D5B9D"/>
    <w:rsid w:val="006D5BA9"/>
    <w:rsid w:val="006D6059"/>
    <w:rsid w:val="006D6061"/>
    <w:rsid w:val="006D60D2"/>
    <w:rsid w:val="006D60EF"/>
    <w:rsid w:val="006D624B"/>
    <w:rsid w:val="006D65A1"/>
    <w:rsid w:val="006D65DF"/>
    <w:rsid w:val="006D670F"/>
    <w:rsid w:val="006D686D"/>
    <w:rsid w:val="006D6992"/>
    <w:rsid w:val="006D6A5D"/>
    <w:rsid w:val="006D6A7A"/>
    <w:rsid w:val="006D6C98"/>
    <w:rsid w:val="006D70FB"/>
    <w:rsid w:val="006D717C"/>
    <w:rsid w:val="006D71FF"/>
    <w:rsid w:val="006D7302"/>
    <w:rsid w:val="006D7342"/>
    <w:rsid w:val="006D7350"/>
    <w:rsid w:val="006D75B2"/>
    <w:rsid w:val="006D7659"/>
    <w:rsid w:val="006D78F2"/>
    <w:rsid w:val="006D7BEE"/>
    <w:rsid w:val="006D7C49"/>
    <w:rsid w:val="006D7C4B"/>
    <w:rsid w:val="006D7C75"/>
    <w:rsid w:val="006E01CA"/>
    <w:rsid w:val="006E0319"/>
    <w:rsid w:val="006E037A"/>
    <w:rsid w:val="006E0551"/>
    <w:rsid w:val="006E0588"/>
    <w:rsid w:val="006E07C6"/>
    <w:rsid w:val="006E07F9"/>
    <w:rsid w:val="006E086C"/>
    <w:rsid w:val="006E08C4"/>
    <w:rsid w:val="006E0A0B"/>
    <w:rsid w:val="006E0B39"/>
    <w:rsid w:val="006E0BC5"/>
    <w:rsid w:val="006E0D20"/>
    <w:rsid w:val="006E0D8A"/>
    <w:rsid w:val="006E0DC3"/>
    <w:rsid w:val="006E0E00"/>
    <w:rsid w:val="006E0F59"/>
    <w:rsid w:val="006E0F99"/>
    <w:rsid w:val="006E1140"/>
    <w:rsid w:val="006E15DD"/>
    <w:rsid w:val="006E168D"/>
    <w:rsid w:val="006E1710"/>
    <w:rsid w:val="006E172F"/>
    <w:rsid w:val="006E186B"/>
    <w:rsid w:val="006E1919"/>
    <w:rsid w:val="006E1B09"/>
    <w:rsid w:val="006E1CA6"/>
    <w:rsid w:val="006E1CEE"/>
    <w:rsid w:val="006E2011"/>
    <w:rsid w:val="006E2191"/>
    <w:rsid w:val="006E220C"/>
    <w:rsid w:val="006E22C5"/>
    <w:rsid w:val="006E254D"/>
    <w:rsid w:val="006E267B"/>
    <w:rsid w:val="006E275A"/>
    <w:rsid w:val="006E2919"/>
    <w:rsid w:val="006E2A82"/>
    <w:rsid w:val="006E2B2F"/>
    <w:rsid w:val="006E2B50"/>
    <w:rsid w:val="006E2B84"/>
    <w:rsid w:val="006E2C25"/>
    <w:rsid w:val="006E2C4B"/>
    <w:rsid w:val="006E2F52"/>
    <w:rsid w:val="006E312A"/>
    <w:rsid w:val="006E3504"/>
    <w:rsid w:val="006E37EF"/>
    <w:rsid w:val="006E39F0"/>
    <w:rsid w:val="006E3AB1"/>
    <w:rsid w:val="006E3ADF"/>
    <w:rsid w:val="006E3B2C"/>
    <w:rsid w:val="006E3EAB"/>
    <w:rsid w:val="006E3F0E"/>
    <w:rsid w:val="006E3FEE"/>
    <w:rsid w:val="006E44D8"/>
    <w:rsid w:val="006E4553"/>
    <w:rsid w:val="006E4615"/>
    <w:rsid w:val="006E46DF"/>
    <w:rsid w:val="006E474E"/>
    <w:rsid w:val="006E489F"/>
    <w:rsid w:val="006E48C8"/>
    <w:rsid w:val="006E48D8"/>
    <w:rsid w:val="006E49D9"/>
    <w:rsid w:val="006E4AD8"/>
    <w:rsid w:val="006E4BDB"/>
    <w:rsid w:val="006E4CBC"/>
    <w:rsid w:val="006E4F6E"/>
    <w:rsid w:val="006E5087"/>
    <w:rsid w:val="006E5287"/>
    <w:rsid w:val="006E5309"/>
    <w:rsid w:val="006E5537"/>
    <w:rsid w:val="006E55D7"/>
    <w:rsid w:val="006E55E3"/>
    <w:rsid w:val="006E5842"/>
    <w:rsid w:val="006E586B"/>
    <w:rsid w:val="006E5E27"/>
    <w:rsid w:val="006E5E5D"/>
    <w:rsid w:val="006E5EFD"/>
    <w:rsid w:val="006E5F93"/>
    <w:rsid w:val="006E601E"/>
    <w:rsid w:val="006E6064"/>
    <w:rsid w:val="006E6165"/>
    <w:rsid w:val="006E6185"/>
    <w:rsid w:val="006E6213"/>
    <w:rsid w:val="006E627D"/>
    <w:rsid w:val="006E6445"/>
    <w:rsid w:val="006E6535"/>
    <w:rsid w:val="006E6547"/>
    <w:rsid w:val="006E6685"/>
    <w:rsid w:val="006E66F9"/>
    <w:rsid w:val="006E6706"/>
    <w:rsid w:val="006E6869"/>
    <w:rsid w:val="006E6933"/>
    <w:rsid w:val="006E69DB"/>
    <w:rsid w:val="006E6C19"/>
    <w:rsid w:val="006E6C33"/>
    <w:rsid w:val="006E6E01"/>
    <w:rsid w:val="006E6FD8"/>
    <w:rsid w:val="006E6FEA"/>
    <w:rsid w:val="006E7125"/>
    <w:rsid w:val="006E72FE"/>
    <w:rsid w:val="006E7334"/>
    <w:rsid w:val="006E741B"/>
    <w:rsid w:val="006E74A9"/>
    <w:rsid w:val="006E7610"/>
    <w:rsid w:val="006E7685"/>
    <w:rsid w:val="006E77BC"/>
    <w:rsid w:val="006E799D"/>
    <w:rsid w:val="006E7A55"/>
    <w:rsid w:val="006E7B70"/>
    <w:rsid w:val="006E7B86"/>
    <w:rsid w:val="006E7CCF"/>
    <w:rsid w:val="006E7E56"/>
    <w:rsid w:val="006E7F18"/>
    <w:rsid w:val="006E7FC8"/>
    <w:rsid w:val="006F0082"/>
    <w:rsid w:val="006F0159"/>
    <w:rsid w:val="006F02A9"/>
    <w:rsid w:val="006F02BB"/>
    <w:rsid w:val="006F03F1"/>
    <w:rsid w:val="006F042B"/>
    <w:rsid w:val="006F04EE"/>
    <w:rsid w:val="006F0581"/>
    <w:rsid w:val="006F05BD"/>
    <w:rsid w:val="006F0792"/>
    <w:rsid w:val="006F07CC"/>
    <w:rsid w:val="006F099F"/>
    <w:rsid w:val="006F09F8"/>
    <w:rsid w:val="006F0A6F"/>
    <w:rsid w:val="006F0B96"/>
    <w:rsid w:val="006F0CB1"/>
    <w:rsid w:val="006F0D92"/>
    <w:rsid w:val="006F0F0B"/>
    <w:rsid w:val="006F102F"/>
    <w:rsid w:val="006F13BA"/>
    <w:rsid w:val="006F14C6"/>
    <w:rsid w:val="006F14E2"/>
    <w:rsid w:val="006F159A"/>
    <w:rsid w:val="006F15BF"/>
    <w:rsid w:val="006F1702"/>
    <w:rsid w:val="006F18EB"/>
    <w:rsid w:val="006F190C"/>
    <w:rsid w:val="006F1BD6"/>
    <w:rsid w:val="006F1D15"/>
    <w:rsid w:val="006F217F"/>
    <w:rsid w:val="006F21C8"/>
    <w:rsid w:val="006F225F"/>
    <w:rsid w:val="006F22CA"/>
    <w:rsid w:val="006F25B5"/>
    <w:rsid w:val="006F26D4"/>
    <w:rsid w:val="006F2792"/>
    <w:rsid w:val="006F27AD"/>
    <w:rsid w:val="006F27CA"/>
    <w:rsid w:val="006F2A05"/>
    <w:rsid w:val="006F2A16"/>
    <w:rsid w:val="006F2D44"/>
    <w:rsid w:val="006F2E21"/>
    <w:rsid w:val="006F3026"/>
    <w:rsid w:val="006F3273"/>
    <w:rsid w:val="006F32F1"/>
    <w:rsid w:val="006F330C"/>
    <w:rsid w:val="006F3354"/>
    <w:rsid w:val="006F356A"/>
    <w:rsid w:val="006F37DF"/>
    <w:rsid w:val="006F3A28"/>
    <w:rsid w:val="006F3C82"/>
    <w:rsid w:val="006F3F3F"/>
    <w:rsid w:val="006F3F98"/>
    <w:rsid w:val="006F43FC"/>
    <w:rsid w:val="006F4592"/>
    <w:rsid w:val="006F476C"/>
    <w:rsid w:val="006F491C"/>
    <w:rsid w:val="006F4938"/>
    <w:rsid w:val="006F49C1"/>
    <w:rsid w:val="006F4BAA"/>
    <w:rsid w:val="006F4BB5"/>
    <w:rsid w:val="006F4CA1"/>
    <w:rsid w:val="006F4EC1"/>
    <w:rsid w:val="006F4EE8"/>
    <w:rsid w:val="006F4F25"/>
    <w:rsid w:val="006F5015"/>
    <w:rsid w:val="006F5050"/>
    <w:rsid w:val="006F55E1"/>
    <w:rsid w:val="006F57E6"/>
    <w:rsid w:val="006F5813"/>
    <w:rsid w:val="006F5CA3"/>
    <w:rsid w:val="006F6007"/>
    <w:rsid w:val="006F607C"/>
    <w:rsid w:val="006F61CF"/>
    <w:rsid w:val="006F649E"/>
    <w:rsid w:val="006F6592"/>
    <w:rsid w:val="006F6637"/>
    <w:rsid w:val="006F6820"/>
    <w:rsid w:val="006F6A94"/>
    <w:rsid w:val="006F6B91"/>
    <w:rsid w:val="006F6BA7"/>
    <w:rsid w:val="006F6C58"/>
    <w:rsid w:val="006F6F50"/>
    <w:rsid w:val="006F6F5B"/>
    <w:rsid w:val="006F6FDF"/>
    <w:rsid w:val="006F7032"/>
    <w:rsid w:val="006F724C"/>
    <w:rsid w:val="006F7276"/>
    <w:rsid w:val="006F740B"/>
    <w:rsid w:val="006F76AB"/>
    <w:rsid w:val="006F771B"/>
    <w:rsid w:val="006F78CA"/>
    <w:rsid w:val="006F7C28"/>
    <w:rsid w:val="006F7E2D"/>
    <w:rsid w:val="00700056"/>
    <w:rsid w:val="007000DA"/>
    <w:rsid w:val="007003E4"/>
    <w:rsid w:val="007004E7"/>
    <w:rsid w:val="007005BD"/>
    <w:rsid w:val="007006D4"/>
    <w:rsid w:val="0070075F"/>
    <w:rsid w:val="00700765"/>
    <w:rsid w:val="007007C5"/>
    <w:rsid w:val="00700A03"/>
    <w:rsid w:val="00700B9A"/>
    <w:rsid w:val="00700BF6"/>
    <w:rsid w:val="00700F5D"/>
    <w:rsid w:val="00700F6D"/>
    <w:rsid w:val="007010F8"/>
    <w:rsid w:val="00701100"/>
    <w:rsid w:val="00701114"/>
    <w:rsid w:val="00701122"/>
    <w:rsid w:val="00701208"/>
    <w:rsid w:val="00701422"/>
    <w:rsid w:val="007017F1"/>
    <w:rsid w:val="00701817"/>
    <w:rsid w:val="00701880"/>
    <w:rsid w:val="007018E2"/>
    <w:rsid w:val="00701941"/>
    <w:rsid w:val="00701B64"/>
    <w:rsid w:val="00701CBA"/>
    <w:rsid w:val="00701F36"/>
    <w:rsid w:val="00701F4A"/>
    <w:rsid w:val="00702121"/>
    <w:rsid w:val="00702243"/>
    <w:rsid w:val="00702618"/>
    <w:rsid w:val="00702748"/>
    <w:rsid w:val="00702843"/>
    <w:rsid w:val="00702A24"/>
    <w:rsid w:val="00702C36"/>
    <w:rsid w:val="00702C9E"/>
    <w:rsid w:val="00702DFA"/>
    <w:rsid w:val="00702E8E"/>
    <w:rsid w:val="00702EB9"/>
    <w:rsid w:val="00703010"/>
    <w:rsid w:val="007030CC"/>
    <w:rsid w:val="007030D4"/>
    <w:rsid w:val="00703325"/>
    <w:rsid w:val="007034F4"/>
    <w:rsid w:val="00703533"/>
    <w:rsid w:val="00703600"/>
    <w:rsid w:val="007036CE"/>
    <w:rsid w:val="00703766"/>
    <w:rsid w:val="00703946"/>
    <w:rsid w:val="00703B63"/>
    <w:rsid w:val="00703E59"/>
    <w:rsid w:val="00703F86"/>
    <w:rsid w:val="00703FEB"/>
    <w:rsid w:val="0070431D"/>
    <w:rsid w:val="00704348"/>
    <w:rsid w:val="0070436A"/>
    <w:rsid w:val="00704402"/>
    <w:rsid w:val="00704ADE"/>
    <w:rsid w:val="00704C63"/>
    <w:rsid w:val="00704C6C"/>
    <w:rsid w:val="00704E29"/>
    <w:rsid w:val="00704E32"/>
    <w:rsid w:val="00704E77"/>
    <w:rsid w:val="00704F6F"/>
    <w:rsid w:val="00704FD8"/>
    <w:rsid w:val="0070515D"/>
    <w:rsid w:val="00705256"/>
    <w:rsid w:val="007058EE"/>
    <w:rsid w:val="00705994"/>
    <w:rsid w:val="00705BCB"/>
    <w:rsid w:val="00705DC0"/>
    <w:rsid w:val="00705FDF"/>
    <w:rsid w:val="00705FFE"/>
    <w:rsid w:val="007060DA"/>
    <w:rsid w:val="007060E9"/>
    <w:rsid w:val="007061D2"/>
    <w:rsid w:val="007061EA"/>
    <w:rsid w:val="0070620E"/>
    <w:rsid w:val="00706271"/>
    <w:rsid w:val="00706398"/>
    <w:rsid w:val="00706456"/>
    <w:rsid w:val="007064A1"/>
    <w:rsid w:val="007066B3"/>
    <w:rsid w:val="007067EC"/>
    <w:rsid w:val="00706876"/>
    <w:rsid w:val="0070687A"/>
    <w:rsid w:val="007068FC"/>
    <w:rsid w:val="007068FE"/>
    <w:rsid w:val="00706AFF"/>
    <w:rsid w:val="00706C82"/>
    <w:rsid w:val="00706D09"/>
    <w:rsid w:val="00706DFF"/>
    <w:rsid w:val="00706E8E"/>
    <w:rsid w:val="00707134"/>
    <w:rsid w:val="007073FD"/>
    <w:rsid w:val="00707574"/>
    <w:rsid w:val="00707616"/>
    <w:rsid w:val="00707A39"/>
    <w:rsid w:val="00707E12"/>
    <w:rsid w:val="00707FDF"/>
    <w:rsid w:val="00707FF1"/>
    <w:rsid w:val="00710078"/>
    <w:rsid w:val="00710394"/>
    <w:rsid w:val="007103BF"/>
    <w:rsid w:val="0071064C"/>
    <w:rsid w:val="007107D4"/>
    <w:rsid w:val="00710B00"/>
    <w:rsid w:val="00710B6A"/>
    <w:rsid w:val="00710C57"/>
    <w:rsid w:val="00710C61"/>
    <w:rsid w:val="00710E4D"/>
    <w:rsid w:val="00710E65"/>
    <w:rsid w:val="0071113F"/>
    <w:rsid w:val="007115F8"/>
    <w:rsid w:val="0071160A"/>
    <w:rsid w:val="007119D0"/>
    <w:rsid w:val="00711B21"/>
    <w:rsid w:val="00711C89"/>
    <w:rsid w:val="00711DC1"/>
    <w:rsid w:val="00711DFA"/>
    <w:rsid w:val="00711E39"/>
    <w:rsid w:val="00711E47"/>
    <w:rsid w:val="00711FAD"/>
    <w:rsid w:val="00711FD6"/>
    <w:rsid w:val="0071204A"/>
    <w:rsid w:val="0071213A"/>
    <w:rsid w:val="00712162"/>
    <w:rsid w:val="00712169"/>
    <w:rsid w:val="007122C0"/>
    <w:rsid w:val="007124F8"/>
    <w:rsid w:val="007127ED"/>
    <w:rsid w:val="007127F8"/>
    <w:rsid w:val="007128EB"/>
    <w:rsid w:val="00712C80"/>
    <w:rsid w:val="00712CB1"/>
    <w:rsid w:val="00712F33"/>
    <w:rsid w:val="00712FB8"/>
    <w:rsid w:val="007131DD"/>
    <w:rsid w:val="0071320A"/>
    <w:rsid w:val="007132EE"/>
    <w:rsid w:val="00713594"/>
    <w:rsid w:val="007135B7"/>
    <w:rsid w:val="007135F5"/>
    <w:rsid w:val="00713662"/>
    <w:rsid w:val="0071386A"/>
    <w:rsid w:val="00713942"/>
    <w:rsid w:val="00713AD1"/>
    <w:rsid w:val="00713C43"/>
    <w:rsid w:val="00713F15"/>
    <w:rsid w:val="00714097"/>
    <w:rsid w:val="00714123"/>
    <w:rsid w:val="0071425A"/>
    <w:rsid w:val="007142CF"/>
    <w:rsid w:val="00714433"/>
    <w:rsid w:val="00714558"/>
    <w:rsid w:val="0071479D"/>
    <w:rsid w:val="00714801"/>
    <w:rsid w:val="0071481F"/>
    <w:rsid w:val="007149A7"/>
    <w:rsid w:val="007149BC"/>
    <w:rsid w:val="00714A98"/>
    <w:rsid w:val="00714C29"/>
    <w:rsid w:val="00714C81"/>
    <w:rsid w:val="00714D9B"/>
    <w:rsid w:val="00714DBD"/>
    <w:rsid w:val="0071509B"/>
    <w:rsid w:val="007153F2"/>
    <w:rsid w:val="00715501"/>
    <w:rsid w:val="0071573A"/>
    <w:rsid w:val="00715783"/>
    <w:rsid w:val="007158C0"/>
    <w:rsid w:val="00715996"/>
    <w:rsid w:val="00715CA7"/>
    <w:rsid w:val="00715CC2"/>
    <w:rsid w:val="00715CE1"/>
    <w:rsid w:val="00715D1F"/>
    <w:rsid w:val="00715FC6"/>
    <w:rsid w:val="00715FF1"/>
    <w:rsid w:val="00716092"/>
    <w:rsid w:val="00716414"/>
    <w:rsid w:val="0071643A"/>
    <w:rsid w:val="00716510"/>
    <w:rsid w:val="0071669E"/>
    <w:rsid w:val="007168E3"/>
    <w:rsid w:val="00716A19"/>
    <w:rsid w:val="00716AA2"/>
    <w:rsid w:val="00716BA7"/>
    <w:rsid w:val="00716BD3"/>
    <w:rsid w:val="00716C8D"/>
    <w:rsid w:val="00716D22"/>
    <w:rsid w:val="00716DC7"/>
    <w:rsid w:val="007170E2"/>
    <w:rsid w:val="007170F4"/>
    <w:rsid w:val="00717139"/>
    <w:rsid w:val="007171C5"/>
    <w:rsid w:val="007171C6"/>
    <w:rsid w:val="007173B6"/>
    <w:rsid w:val="00717722"/>
    <w:rsid w:val="0071786D"/>
    <w:rsid w:val="007179FF"/>
    <w:rsid w:val="00717BE9"/>
    <w:rsid w:val="0072009C"/>
    <w:rsid w:val="0072016D"/>
    <w:rsid w:val="007203D1"/>
    <w:rsid w:val="00720442"/>
    <w:rsid w:val="007205DF"/>
    <w:rsid w:val="007206AD"/>
    <w:rsid w:val="00720733"/>
    <w:rsid w:val="0072080B"/>
    <w:rsid w:val="00720CE9"/>
    <w:rsid w:val="00721027"/>
    <w:rsid w:val="007211C8"/>
    <w:rsid w:val="007211F8"/>
    <w:rsid w:val="0072144D"/>
    <w:rsid w:val="007214DF"/>
    <w:rsid w:val="007214FF"/>
    <w:rsid w:val="007215D6"/>
    <w:rsid w:val="00721602"/>
    <w:rsid w:val="00721717"/>
    <w:rsid w:val="00721800"/>
    <w:rsid w:val="007219F0"/>
    <w:rsid w:val="00721C25"/>
    <w:rsid w:val="00721D29"/>
    <w:rsid w:val="00721E23"/>
    <w:rsid w:val="007220D9"/>
    <w:rsid w:val="0072225B"/>
    <w:rsid w:val="007222B9"/>
    <w:rsid w:val="007222C4"/>
    <w:rsid w:val="00722434"/>
    <w:rsid w:val="00722505"/>
    <w:rsid w:val="007225EA"/>
    <w:rsid w:val="00722700"/>
    <w:rsid w:val="007229AE"/>
    <w:rsid w:val="00722A40"/>
    <w:rsid w:val="00722AF9"/>
    <w:rsid w:val="00722C59"/>
    <w:rsid w:val="00722FDA"/>
    <w:rsid w:val="007231A1"/>
    <w:rsid w:val="007234F8"/>
    <w:rsid w:val="007236F1"/>
    <w:rsid w:val="007237A9"/>
    <w:rsid w:val="007238B8"/>
    <w:rsid w:val="00723932"/>
    <w:rsid w:val="00723B48"/>
    <w:rsid w:val="00723D59"/>
    <w:rsid w:val="00723D7D"/>
    <w:rsid w:val="00723EA1"/>
    <w:rsid w:val="00723F8E"/>
    <w:rsid w:val="0072400C"/>
    <w:rsid w:val="00724174"/>
    <w:rsid w:val="007243F6"/>
    <w:rsid w:val="007245F4"/>
    <w:rsid w:val="007245FE"/>
    <w:rsid w:val="0072466B"/>
    <w:rsid w:val="007249B2"/>
    <w:rsid w:val="00724B12"/>
    <w:rsid w:val="00724B90"/>
    <w:rsid w:val="00724C31"/>
    <w:rsid w:val="00724E90"/>
    <w:rsid w:val="00725046"/>
    <w:rsid w:val="007255B2"/>
    <w:rsid w:val="007257D7"/>
    <w:rsid w:val="0072589C"/>
    <w:rsid w:val="00725955"/>
    <w:rsid w:val="00725CF2"/>
    <w:rsid w:val="00725D11"/>
    <w:rsid w:val="00725DAC"/>
    <w:rsid w:val="00725DED"/>
    <w:rsid w:val="00725E74"/>
    <w:rsid w:val="007260AE"/>
    <w:rsid w:val="00726155"/>
    <w:rsid w:val="0072626B"/>
    <w:rsid w:val="00726344"/>
    <w:rsid w:val="00726381"/>
    <w:rsid w:val="0072641C"/>
    <w:rsid w:val="00726549"/>
    <w:rsid w:val="0072660E"/>
    <w:rsid w:val="007266CB"/>
    <w:rsid w:val="00726820"/>
    <w:rsid w:val="0072689F"/>
    <w:rsid w:val="0072692A"/>
    <w:rsid w:val="00726995"/>
    <w:rsid w:val="00726B7D"/>
    <w:rsid w:val="00726DB8"/>
    <w:rsid w:val="00726FF9"/>
    <w:rsid w:val="00727064"/>
    <w:rsid w:val="0072706B"/>
    <w:rsid w:val="007274A9"/>
    <w:rsid w:val="00727B1C"/>
    <w:rsid w:val="00727BC7"/>
    <w:rsid w:val="00730073"/>
    <w:rsid w:val="007300EA"/>
    <w:rsid w:val="0073034D"/>
    <w:rsid w:val="00730409"/>
    <w:rsid w:val="00730545"/>
    <w:rsid w:val="007305C2"/>
    <w:rsid w:val="00730661"/>
    <w:rsid w:val="00730A4B"/>
    <w:rsid w:val="00730AD7"/>
    <w:rsid w:val="00730C5D"/>
    <w:rsid w:val="00730C7B"/>
    <w:rsid w:val="00731268"/>
    <w:rsid w:val="007313BD"/>
    <w:rsid w:val="00731435"/>
    <w:rsid w:val="00731445"/>
    <w:rsid w:val="00731718"/>
    <w:rsid w:val="0073177E"/>
    <w:rsid w:val="00731C88"/>
    <w:rsid w:val="00731CD8"/>
    <w:rsid w:val="00731FD3"/>
    <w:rsid w:val="007320EA"/>
    <w:rsid w:val="00732141"/>
    <w:rsid w:val="00732402"/>
    <w:rsid w:val="007324FB"/>
    <w:rsid w:val="00732508"/>
    <w:rsid w:val="007326E0"/>
    <w:rsid w:val="007327A7"/>
    <w:rsid w:val="00732EDC"/>
    <w:rsid w:val="00733070"/>
    <w:rsid w:val="0073310A"/>
    <w:rsid w:val="007332E4"/>
    <w:rsid w:val="00733435"/>
    <w:rsid w:val="0073349F"/>
    <w:rsid w:val="00733562"/>
    <w:rsid w:val="007336B7"/>
    <w:rsid w:val="007336BD"/>
    <w:rsid w:val="0073374D"/>
    <w:rsid w:val="00733764"/>
    <w:rsid w:val="007337A5"/>
    <w:rsid w:val="00733F41"/>
    <w:rsid w:val="0073403F"/>
    <w:rsid w:val="007342BE"/>
    <w:rsid w:val="00734346"/>
    <w:rsid w:val="0073461E"/>
    <w:rsid w:val="0073467F"/>
    <w:rsid w:val="00734908"/>
    <w:rsid w:val="007349DF"/>
    <w:rsid w:val="00734C87"/>
    <w:rsid w:val="00734DA7"/>
    <w:rsid w:val="007350C0"/>
    <w:rsid w:val="00735127"/>
    <w:rsid w:val="0073518D"/>
    <w:rsid w:val="00735230"/>
    <w:rsid w:val="00735366"/>
    <w:rsid w:val="00735434"/>
    <w:rsid w:val="0073559B"/>
    <w:rsid w:val="00735A1F"/>
    <w:rsid w:val="00735AD8"/>
    <w:rsid w:val="00735B11"/>
    <w:rsid w:val="00735B34"/>
    <w:rsid w:val="00735EE9"/>
    <w:rsid w:val="00735F99"/>
    <w:rsid w:val="00735FA7"/>
    <w:rsid w:val="00736126"/>
    <w:rsid w:val="0073614C"/>
    <w:rsid w:val="0073636C"/>
    <w:rsid w:val="007364A7"/>
    <w:rsid w:val="0073657C"/>
    <w:rsid w:val="00736654"/>
    <w:rsid w:val="00736787"/>
    <w:rsid w:val="007367B4"/>
    <w:rsid w:val="00736964"/>
    <w:rsid w:val="00736966"/>
    <w:rsid w:val="007369A0"/>
    <w:rsid w:val="007369AA"/>
    <w:rsid w:val="00736A9D"/>
    <w:rsid w:val="00736BC9"/>
    <w:rsid w:val="00736CCC"/>
    <w:rsid w:val="00736DA4"/>
    <w:rsid w:val="00736E42"/>
    <w:rsid w:val="00736EA3"/>
    <w:rsid w:val="00736EFA"/>
    <w:rsid w:val="00737147"/>
    <w:rsid w:val="00737491"/>
    <w:rsid w:val="00737492"/>
    <w:rsid w:val="007375B3"/>
    <w:rsid w:val="007375CD"/>
    <w:rsid w:val="007375D2"/>
    <w:rsid w:val="007376AE"/>
    <w:rsid w:val="007376D5"/>
    <w:rsid w:val="007377BF"/>
    <w:rsid w:val="007378C7"/>
    <w:rsid w:val="00737AEE"/>
    <w:rsid w:val="00737B23"/>
    <w:rsid w:val="00737C65"/>
    <w:rsid w:val="00737E21"/>
    <w:rsid w:val="00737F60"/>
    <w:rsid w:val="00737F66"/>
    <w:rsid w:val="0074005E"/>
    <w:rsid w:val="00740204"/>
    <w:rsid w:val="007403E7"/>
    <w:rsid w:val="007405AB"/>
    <w:rsid w:val="00740624"/>
    <w:rsid w:val="00740758"/>
    <w:rsid w:val="00740A48"/>
    <w:rsid w:val="00740ACC"/>
    <w:rsid w:val="00740CC7"/>
    <w:rsid w:val="00740D87"/>
    <w:rsid w:val="00740E63"/>
    <w:rsid w:val="0074117E"/>
    <w:rsid w:val="007411A7"/>
    <w:rsid w:val="007411C4"/>
    <w:rsid w:val="007411EF"/>
    <w:rsid w:val="00741272"/>
    <w:rsid w:val="007412FE"/>
    <w:rsid w:val="007413E3"/>
    <w:rsid w:val="00741479"/>
    <w:rsid w:val="00741507"/>
    <w:rsid w:val="0074171B"/>
    <w:rsid w:val="0074171E"/>
    <w:rsid w:val="007417EE"/>
    <w:rsid w:val="00741914"/>
    <w:rsid w:val="00741959"/>
    <w:rsid w:val="007419EC"/>
    <w:rsid w:val="00741A01"/>
    <w:rsid w:val="00741C5B"/>
    <w:rsid w:val="00741F06"/>
    <w:rsid w:val="00741FA3"/>
    <w:rsid w:val="0074230E"/>
    <w:rsid w:val="007423A4"/>
    <w:rsid w:val="007427A8"/>
    <w:rsid w:val="007427F3"/>
    <w:rsid w:val="007428A7"/>
    <w:rsid w:val="00742A19"/>
    <w:rsid w:val="00742A44"/>
    <w:rsid w:val="00742BE2"/>
    <w:rsid w:val="00742EAD"/>
    <w:rsid w:val="00742FCA"/>
    <w:rsid w:val="00743078"/>
    <w:rsid w:val="00743091"/>
    <w:rsid w:val="007432FE"/>
    <w:rsid w:val="00743302"/>
    <w:rsid w:val="00743330"/>
    <w:rsid w:val="00743495"/>
    <w:rsid w:val="007436D4"/>
    <w:rsid w:val="007438D1"/>
    <w:rsid w:val="00743910"/>
    <w:rsid w:val="007439BA"/>
    <w:rsid w:val="00743A2E"/>
    <w:rsid w:val="00743C71"/>
    <w:rsid w:val="00743CD6"/>
    <w:rsid w:val="00743D9C"/>
    <w:rsid w:val="00743ECD"/>
    <w:rsid w:val="00743F09"/>
    <w:rsid w:val="00743F50"/>
    <w:rsid w:val="00743FEE"/>
    <w:rsid w:val="007440BC"/>
    <w:rsid w:val="00744111"/>
    <w:rsid w:val="007444A5"/>
    <w:rsid w:val="0074465C"/>
    <w:rsid w:val="00744949"/>
    <w:rsid w:val="00744A02"/>
    <w:rsid w:val="00744E6D"/>
    <w:rsid w:val="00744FBE"/>
    <w:rsid w:val="00745138"/>
    <w:rsid w:val="007452C7"/>
    <w:rsid w:val="0074538E"/>
    <w:rsid w:val="007454B3"/>
    <w:rsid w:val="007454CA"/>
    <w:rsid w:val="007455FD"/>
    <w:rsid w:val="007456CF"/>
    <w:rsid w:val="007457F2"/>
    <w:rsid w:val="007458E7"/>
    <w:rsid w:val="007459AF"/>
    <w:rsid w:val="007459E6"/>
    <w:rsid w:val="00745ABC"/>
    <w:rsid w:val="00745B77"/>
    <w:rsid w:val="00745C35"/>
    <w:rsid w:val="00745FEF"/>
    <w:rsid w:val="0074621F"/>
    <w:rsid w:val="00746338"/>
    <w:rsid w:val="00746466"/>
    <w:rsid w:val="007468BF"/>
    <w:rsid w:val="00746AEA"/>
    <w:rsid w:val="00746AF2"/>
    <w:rsid w:val="00746B8E"/>
    <w:rsid w:val="00746B95"/>
    <w:rsid w:val="00746BA0"/>
    <w:rsid w:val="00746DA5"/>
    <w:rsid w:val="00746E5F"/>
    <w:rsid w:val="00746E7D"/>
    <w:rsid w:val="0074754E"/>
    <w:rsid w:val="00747597"/>
    <w:rsid w:val="007475AC"/>
    <w:rsid w:val="007476D8"/>
    <w:rsid w:val="007478E7"/>
    <w:rsid w:val="00747A5F"/>
    <w:rsid w:val="00747DB4"/>
    <w:rsid w:val="00747E25"/>
    <w:rsid w:val="0075020A"/>
    <w:rsid w:val="00750294"/>
    <w:rsid w:val="007502D6"/>
    <w:rsid w:val="00750304"/>
    <w:rsid w:val="0075036E"/>
    <w:rsid w:val="0075038A"/>
    <w:rsid w:val="007505CC"/>
    <w:rsid w:val="00750742"/>
    <w:rsid w:val="007507D5"/>
    <w:rsid w:val="00750869"/>
    <w:rsid w:val="007508F5"/>
    <w:rsid w:val="0075098E"/>
    <w:rsid w:val="00750AEF"/>
    <w:rsid w:val="00750BED"/>
    <w:rsid w:val="00750C20"/>
    <w:rsid w:val="00750D2A"/>
    <w:rsid w:val="00750F86"/>
    <w:rsid w:val="00751021"/>
    <w:rsid w:val="007510AF"/>
    <w:rsid w:val="007511AD"/>
    <w:rsid w:val="007512B4"/>
    <w:rsid w:val="007512FB"/>
    <w:rsid w:val="007517AA"/>
    <w:rsid w:val="00751A27"/>
    <w:rsid w:val="00751AAC"/>
    <w:rsid w:val="00751D72"/>
    <w:rsid w:val="00751D9A"/>
    <w:rsid w:val="00751EBE"/>
    <w:rsid w:val="00751FDF"/>
    <w:rsid w:val="00752036"/>
    <w:rsid w:val="007520E1"/>
    <w:rsid w:val="007521C0"/>
    <w:rsid w:val="00752230"/>
    <w:rsid w:val="00752322"/>
    <w:rsid w:val="00752334"/>
    <w:rsid w:val="00752432"/>
    <w:rsid w:val="007524C0"/>
    <w:rsid w:val="00752830"/>
    <w:rsid w:val="00752B30"/>
    <w:rsid w:val="00752B5E"/>
    <w:rsid w:val="00752BF5"/>
    <w:rsid w:val="007530C3"/>
    <w:rsid w:val="0075372F"/>
    <w:rsid w:val="00753928"/>
    <w:rsid w:val="00753B3C"/>
    <w:rsid w:val="00753D7C"/>
    <w:rsid w:val="00753E62"/>
    <w:rsid w:val="00754147"/>
    <w:rsid w:val="007541C2"/>
    <w:rsid w:val="00754383"/>
    <w:rsid w:val="00754405"/>
    <w:rsid w:val="007549C0"/>
    <w:rsid w:val="00754A29"/>
    <w:rsid w:val="00754B80"/>
    <w:rsid w:val="00754BD1"/>
    <w:rsid w:val="00754E13"/>
    <w:rsid w:val="00754ED6"/>
    <w:rsid w:val="0075527C"/>
    <w:rsid w:val="0075543A"/>
    <w:rsid w:val="00755499"/>
    <w:rsid w:val="00755618"/>
    <w:rsid w:val="007557E5"/>
    <w:rsid w:val="00755941"/>
    <w:rsid w:val="00755971"/>
    <w:rsid w:val="00755C04"/>
    <w:rsid w:val="00755FE9"/>
    <w:rsid w:val="00756090"/>
    <w:rsid w:val="007560F7"/>
    <w:rsid w:val="007561C7"/>
    <w:rsid w:val="0075631B"/>
    <w:rsid w:val="0075647A"/>
    <w:rsid w:val="007564C2"/>
    <w:rsid w:val="0075652C"/>
    <w:rsid w:val="007565AC"/>
    <w:rsid w:val="007566EB"/>
    <w:rsid w:val="0075677D"/>
    <w:rsid w:val="00756889"/>
    <w:rsid w:val="00756B41"/>
    <w:rsid w:val="00756B96"/>
    <w:rsid w:val="00756BF7"/>
    <w:rsid w:val="0075708B"/>
    <w:rsid w:val="007572FD"/>
    <w:rsid w:val="00757589"/>
    <w:rsid w:val="007577F7"/>
    <w:rsid w:val="0075794E"/>
    <w:rsid w:val="00757A45"/>
    <w:rsid w:val="00757B89"/>
    <w:rsid w:val="00757C05"/>
    <w:rsid w:val="00757D09"/>
    <w:rsid w:val="00757DA0"/>
    <w:rsid w:val="00757EB4"/>
    <w:rsid w:val="007603F1"/>
    <w:rsid w:val="00760502"/>
    <w:rsid w:val="0076050F"/>
    <w:rsid w:val="00760757"/>
    <w:rsid w:val="00760826"/>
    <w:rsid w:val="007609EB"/>
    <w:rsid w:val="00760A4C"/>
    <w:rsid w:val="00760B34"/>
    <w:rsid w:val="00760BB9"/>
    <w:rsid w:val="00760CE1"/>
    <w:rsid w:val="00760E47"/>
    <w:rsid w:val="00760E7B"/>
    <w:rsid w:val="007613B0"/>
    <w:rsid w:val="0076147A"/>
    <w:rsid w:val="00761A6E"/>
    <w:rsid w:val="00761BE2"/>
    <w:rsid w:val="00761BFB"/>
    <w:rsid w:val="00761FB3"/>
    <w:rsid w:val="0076223E"/>
    <w:rsid w:val="007623ED"/>
    <w:rsid w:val="007625E8"/>
    <w:rsid w:val="007626B7"/>
    <w:rsid w:val="007627A0"/>
    <w:rsid w:val="007627E0"/>
    <w:rsid w:val="00762848"/>
    <w:rsid w:val="00762AF0"/>
    <w:rsid w:val="00762D5B"/>
    <w:rsid w:val="00762E4A"/>
    <w:rsid w:val="0076302F"/>
    <w:rsid w:val="007630B3"/>
    <w:rsid w:val="007632A5"/>
    <w:rsid w:val="007632B5"/>
    <w:rsid w:val="007632C8"/>
    <w:rsid w:val="0076349B"/>
    <w:rsid w:val="0076364E"/>
    <w:rsid w:val="007639BB"/>
    <w:rsid w:val="00763C1D"/>
    <w:rsid w:val="00763CD7"/>
    <w:rsid w:val="00763DA4"/>
    <w:rsid w:val="00763EDC"/>
    <w:rsid w:val="00763F9E"/>
    <w:rsid w:val="007640D6"/>
    <w:rsid w:val="007640D8"/>
    <w:rsid w:val="0076428B"/>
    <w:rsid w:val="00764295"/>
    <w:rsid w:val="0076434F"/>
    <w:rsid w:val="007648E5"/>
    <w:rsid w:val="00764975"/>
    <w:rsid w:val="00764A1D"/>
    <w:rsid w:val="00764AC0"/>
    <w:rsid w:val="00764D3D"/>
    <w:rsid w:val="00764D6C"/>
    <w:rsid w:val="00764DAF"/>
    <w:rsid w:val="00764DBE"/>
    <w:rsid w:val="00764E41"/>
    <w:rsid w:val="00764FB3"/>
    <w:rsid w:val="0076511E"/>
    <w:rsid w:val="007651D0"/>
    <w:rsid w:val="007651E2"/>
    <w:rsid w:val="007653C0"/>
    <w:rsid w:val="00765418"/>
    <w:rsid w:val="00765421"/>
    <w:rsid w:val="00765452"/>
    <w:rsid w:val="00765536"/>
    <w:rsid w:val="007655EC"/>
    <w:rsid w:val="0076581E"/>
    <w:rsid w:val="00765996"/>
    <w:rsid w:val="00765AED"/>
    <w:rsid w:val="00765AFF"/>
    <w:rsid w:val="00765B09"/>
    <w:rsid w:val="00765C53"/>
    <w:rsid w:val="00765D00"/>
    <w:rsid w:val="00765E19"/>
    <w:rsid w:val="00766089"/>
    <w:rsid w:val="0076609A"/>
    <w:rsid w:val="007660C1"/>
    <w:rsid w:val="0076619C"/>
    <w:rsid w:val="007664F8"/>
    <w:rsid w:val="00766594"/>
    <w:rsid w:val="007668FB"/>
    <w:rsid w:val="00766905"/>
    <w:rsid w:val="00766A72"/>
    <w:rsid w:val="00766B16"/>
    <w:rsid w:val="00766C1D"/>
    <w:rsid w:val="00766FA8"/>
    <w:rsid w:val="007673EC"/>
    <w:rsid w:val="007674C9"/>
    <w:rsid w:val="00767868"/>
    <w:rsid w:val="00767A12"/>
    <w:rsid w:val="00767C3E"/>
    <w:rsid w:val="00767F23"/>
    <w:rsid w:val="0077017B"/>
    <w:rsid w:val="0077076D"/>
    <w:rsid w:val="0077078E"/>
    <w:rsid w:val="007707A7"/>
    <w:rsid w:val="0077081A"/>
    <w:rsid w:val="00770D01"/>
    <w:rsid w:val="00770EBA"/>
    <w:rsid w:val="00771010"/>
    <w:rsid w:val="007710FA"/>
    <w:rsid w:val="007712A9"/>
    <w:rsid w:val="007712D5"/>
    <w:rsid w:val="007713F3"/>
    <w:rsid w:val="00771531"/>
    <w:rsid w:val="007716D6"/>
    <w:rsid w:val="007716E7"/>
    <w:rsid w:val="007717A5"/>
    <w:rsid w:val="00771969"/>
    <w:rsid w:val="00771B3C"/>
    <w:rsid w:val="00771C03"/>
    <w:rsid w:val="00771DB3"/>
    <w:rsid w:val="00771FCC"/>
    <w:rsid w:val="007720D8"/>
    <w:rsid w:val="00772125"/>
    <w:rsid w:val="0077228B"/>
    <w:rsid w:val="0077247A"/>
    <w:rsid w:val="0077269E"/>
    <w:rsid w:val="00772863"/>
    <w:rsid w:val="007728EB"/>
    <w:rsid w:val="007729B3"/>
    <w:rsid w:val="00772A39"/>
    <w:rsid w:val="00772D5A"/>
    <w:rsid w:val="00772D7F"/>
    <w:rsid w:val="00772F57"/>
    <w:rsid w:val="00772FF7"/>
    <w:rsid w:val="007731F5"/>
    <w:rsid w:val="0077348D"/>
    <w:rsid w:val="007735A4"/>
    <w:rsid w:val="00773721"/>
    <w:rsid w:val="007739B5"/>
    <w:rsid w:val="00773A07"/>
    <w:rsid w:val="00773C6F"/>
    <w:rsid w:val="00773F8A"/>
    <w:rsid w:val="00774437"/>
    <w:rsid w:val="007745C4"/>
    <w:rsid w:val="00774658"/>
    <w:rsid w:val="0077479E"/>
    <w:rsid w:val="007749EE"/>
    <w:rsid w:val="00774A64"/>
    <w:rsid w:val="00774B0C"/>
    <w:rsid w:val="00774B99"/>
    <w:rsid w:val="00774D10"/>
    <w:rsid w:val="00774E2A"/>
    <w:rsid w:val="00774FBE"/>
    <w:rsid w:val="00775241"/>
    <w:rsid w:val="00775525"/>
    <w:rsid w:val="0077592B"/>
    <w:rsid w:val="007759F2"/>
    <w:rsid w:val="00775A9B"/>
    <w:rsid w:val="00775B54"/>
    <w:rsid w:val="00775BF0"/>
    <w:rsid w:val="00775C81"/>
    <w:rsid w:val="00775F16"/>
    <w:rsid w:val="007760A6"/>
    <w:rsid w:val="007760DB"/>
    <w:rsid w:val="0077622D"/>
    <w:rsid w:val="00776256"/>
    <w:rsid w:val="0077625F"/>
    <w:rsid w:val="007764DD"/>
    <w:rsid w:val="0077677D"/>
    <w:rsid w:val="00776829"/>
    <w:rsid w:val="007768F7"/>
    <w:rsid w:val="00776955"/>
    <w:rsid w:val="00776967"/>
    <w:rsid w:val="00776AC3"/>
    <w:rsid w:val="00776ADA"/>
    <w:rsid w:val="00776DDF"/>
    <w:rsid w:val="00776E79"/>
    <w:rsid w:val="00776E7F"/>
    <w:rsid w:val="00776F82"/>
    <w:rsid w:val="00776FAD"/>
    <w:rsid w:val="00776FCE"/>
    <w:rsid w:val="0077708E"/>
    <w:rsid w:val="007770D9"/>
    <w:rsid w:val="0077741D"/>
    <w:rsid w:val="00777500"/>
    <w:rsid w:val="00777567"/>
    <w:rsid w:val="00777682"/>
    <w:rsid w:val="00777701"/>
    <w:rsid w:val="0077775A"/>
    <w:rsid w:val="007777EE"/>
    <w:rsid w:val="0077781F"/>
    <w:rsid w:val="00777A22"/>
    <w:rsid w:val="00777A53"/>
    <w:rsid w:val="00777AB2"/>
    <w:rsid w:val="00777C27"/>
    <w:rsid w:val="00777C83"/>
    <w:rsid w:val="00777D29"/>
    <w:rsid w:val="00777D66"/>
    <w:rsid w:val="00777D90"/>
    <w:rsid w:val="00777DB4"/>
    <w:rsid w:val="00777F5B"/>
    <w:rsid w:val="00777FB4"/>
    <w:rsid w:val="00780004"/>
    <w:rsid w:val="00780096"/>
    <w:rsid w:val="007800E2"/>
    <w:rsid w:val="00780195"/>
    <w:rsid w:val="00780222"/>
    <w:rsid w:val="00780609"/>
    <w:rsid w:val="00780776"/>
    <w:rsid w:val="0078080F"/>
    <w:rsid w:val="00780869"/>
    <w:rsid w:val="00780A53"/>
    <w:rsid w:val="00780CBF"/>
    <w:rsid w:val="00780D02"/>
    <w:rsid w:val="00780D66"/>
    <w:rsid w:val="00780E75"/>
    <w:rsid w:val="0078111B"/>
    <w:rsid w:val="0078164E"/>
    <w:rsid w:val="007816F5"/>
    <w:rsid w:val="00781952"/>
    <w:rsid w:val="007819A1"/>
    <w:rsid w:val="00781D30"/>
    <w:rsid w:val="00781EF9"/>
    <w:rsid w:val="00781FD9"/>
    <w:rsid w:val="007820BE"/>
    <w:rsid w:val="00782107"/>
    <w:rsid w:val="00782256"/>
    <w:rsid w:val="00782567"/>
    <w:rsid w:val="0078297B"/>
    <w:rsid w:val="00782AA5"/>
    <w:rsid w:val="00782B60"/>
    <w:rsid w:val="00782D14"/>
    <w:rsid w:val="00782D21"/>
    <w:rsid w:val="00782D36"/>
    <w:rsid w:val="00782DB8"/>
    <w:rsid w:val="00782DD7"/>
    <w:rsid w:val="00782DF5"/>
    <w:rsid w:val="00782F4B"/>
    <w:rsid w:val="00782FD8"/>
    <w:rsid w:val="00783284"/>
    <w:rsid w:val="00783285"/>
    <w:rsid w:val="007832AB"/>
    <w:rsid w:val="007837A1"/>
    <w:rsid w:val="00783ABD"/>
    <w:rsid w:val="00783AC3"/>
    <w:rsid w:val="00783D7A"/>
    <w:rsid w:val="00783ECA"/>
    <w:rsid w:val="00783F83"/>
    <w:rsid w:val="00784055"/>
    <w:rsid w:val="007840FF"/>
    <w:rsid w:val="007844BF"/>
    <w:rsid w:val="00784534"/>
    <w:rsid w:val="00784604"/>
    <w:rsid w:val="0078474E"/>
    <w:rsid w:val="00784B22"/>
    <w:rsid w:val="00784E75"/>
    <w:rsid w:val="00784EAE"/>
    <w:rsid w:val="00785098"/>
    <w:rsid w:val="007851E8"/>
    <w:rsid w:val="00785229"/>
    <w:rsid w:val="00785236"/>
    <w:rsid w:val="007852DC"/>
    <w:rsid w:val="007853A1"/>
    <w:rsid w:val="0078564D"/>
    <w:rsid w:val="007858B3"/>
    <w:rsid w:val="007859BD"/>
    <w:rsid w:val="00785C6E"/>
    <w:rsid w:val="00785CB7"/>
    <w:rsid w:val="00785DED"/>
    <w:rsid w:val="00785DFC"/>
    <w:rsid w:val="00785FF2"/>
    <w:rsid w:val="00786059"/>
    <w:rsid w:val="007860A0"/>
    <w:rsid w:val="007861EF"/>
    <w:rsid w:val="00786487"/>
    <w:rsid w:val="007864B6"/>
    <w:rsid w:val="007864C9"/>
    <w:rsid w:val="007867BE"/>
    <w:rsid w:val="007867F9"/>
    <w:rsid w:val="0078685E"/>
    <w:rsid w:val="00786860"/>
    <w:rsid w:val="007869A5"/>
    <w:rsid w:val="00786B8D"/>
    <w:rsid w:val="00786BC2"/>
    <w:rsid w:val="00786D34"/>
    <w:rsid w:val="007872A4"/>
    <w:rsid w:val="0078759C"/>
    <w:rsid w:val="007876E9"/>
    <w:rsid w:val="00787746"/>
    <w:rsid w:val="0078775B"/>
    <w:rsid w:val="00787A8E"/>
    <w:rsid w:val="00787AA6"/>
    <w:rsid w:val="00787D31"/>
    <w:rsid w:val="00787E16"/>
    <w:rsid w:val="00787F27"/>
    <w:rsid w:val="007900BD"/>
    <w:rsid w:val="00790198"/>
    <w:rsid w:val="0079021E"/>
    <w:rsid w:val="00790310"/>
    <w:rsid w:val="00790499"/>
    <w:rsid w:val="00790536"/>
    <w:rsid w:val="0079056A"/>
    <w:rsid w:val="007905D8"/>
    <w:rsid w:val="0079064D"/>
    <w:rsid w:val="007906BF"/>
    <w:rsid w:val="00790917"/>
    <w:rsid w:val="00790941"/>
    <w:rsid w:val="00790B10"/>
    <w:rsid w:val="00790C75"/>
    <w:rsid w:val="00790C76"/>
    <w:rsid w:val="00790CA7"/>
    <w:rsid w:val="00790CDF"/>
    <w:rsid w:val="00790DA6"/>
    <w:rsid w:val="00790E6C"/>
    <w:rsid w:val="00791154"/>
    <w:rsid w:val="007911CF"/>
    <w:rsid w:val="007912C0"/>
    <w:rsid w:val="007913CF"/>
    <w:rsid w:val="0079169C"/>
    <w:rsid w:val="00791764"/>
    <w:rsid w:val="0079179E"/>
    <w:rsid w:val="00791974"/>
    <w:rsid w:val="007919C5"/>
    <w:rsid w:val="00791AD3"/>
    <w:rsid w:val="00791B88"/>
    <w:rsid w:val="00791CA7"/>
    <w:rsid w:val="00791DA4"/>
    <w:rsid w:val="00791ECC"/>
    <w:rsid w:val="00791EDA"/>
    <w:rsid w:val="00791EE2"/>
    <w:rsid w:val="00791F30"/>
    <w:rsid w:val="00792013"/>
    <w:rsid w:val="0079203B"/>
    <w:rsid w:val="007921D2"/>
    <w:rsid w:val="00792217"/>
    <w:rsid w:val="00792287"/>
    <w:rsid w:val="00792386"/>
    <w:rsid w:val="00792521"/>
    <w:rsid w:val="00792798"/>
    <w:rsid w:val="0079279B"/>
    <w:rsid w:val="007928DD"/>
    <w:rsid w:val="00792914"/>
    <w:rsid w:val="0079298E"/>
    <w:rsid w:val="007929E6"/>
    <w:rsid w:val="00792A2F"/>
    <w:rsid w:val="00792BE6"/>
    <w:rsid w:val="00792F57"/>
    <w:rsid w:val="00792F98"/>
    <w:rsid w:val="00793188"/>
    <w:rsid w:val="007933B1"/>
    <w:rsid w:val="0079346C"/>
    <w:rsid w:val="007934A4"/>
    <w:rsid w:val="007934E1"/>
    <w:rsid w:val="007934EE"/>
    <w:rsid w:val="00793520"/>
    <w:rsid w:val="007937FC"/>
    <w:rsid w:val="007938E0"/>
    <w:rsid w:val="00793B71"/>
    <w:rsid w:val="00793BCE"/>
    <w:rsid w:val="00793DA1"/>
    <w:rsid w:val="00793EAE"/>
    <w:rsid w:val="00794000"/>
    <w:rsid w:val="007940DB"/>
    <w:rsid w:val="00794132"/>
    <w:rsid w:val="007941BF"/>
    <w:rsid w:val="007941F7"/>
    <w:rsid w:val="007943C2"/>
    <w:rsid w:val="0079443A"/>
    <w:rsid w:val="007945AD"/>
    <w:rsid w:val="0079470B"/>
    <w:rsid w:val="00794741"/>
    <w:rsid w:val="00794900"/>
    <w:rsid w:val="0079492A"/>
    <w:rsid w:val="00794B84"/>
    <w:rsid w:val="00794CCB"/>
    <w:rsid w:val="00794D5C"/>
    <w:rsid w:val="00794F09"/>
    <w:rsid w:val="00795060"/>
    <w:rsid w:val="0079508A"/>
    <w:rsid w:val="007950B7"/>
    <w:rsid w:val="00795132"/>
    <w:rsid w:val="0079522E"/>
    <w:rsid w:val="007952ED"/>
    <w:rsid w:val="007952F2"/>
    <w:rsid w:val="00795398"/>
    <w:rsid w:val="00795620"/>
    <w:rsid w:val="00795636"/>
    <w:rsid w:val="00795678"/>
    <w:rsid w:val="00795881"/>
    <w:rsid w:val="007958A6"/>
    <w:rsid w:val="00795937"/>
    <w:rsid w:val="00795BE6"/>
    <w:rsid w:val="00795D27"/>
    <w:rsid w:val="00796018"/>
    <w:rsid w:val="0079603E"/>
    <w:rsid w:val="007960FC"/>
    <w:rsid w:val="007961BE"/>
    <w:rsid w:val="007961F1"/>
    <w:rsid w:val="007962A7"/>
    <w:rsid w:val="0079631F"/>
    <w:rsid w:val="00796388"/>
    <w:rsid w:val="0079661A"/>
    <w:rsid w:val="00796932"/>
    <w:rsid w:val="00796A16"/>
    <w:rsid w:val="00796CEC"/>
    <w:rsid w:val="00796DD4"/>
    <w:rsid w:val="00796E26"/>
    <w:rsid w:val="00797035"/>
    <w:rsid w:val="00797238"/>
    <w:rsid w:val="007974C3"/>
    <w:rsid w:val="007976D7"/>
    <w:rsid w:val="00797801"/>
    <w:rsid w:val="00797A02"/>
    <w:rsid w:val="00797A60"/>
    <w:rsid w:val="00797B0D"/>
    <w:rsid w:val="00797CC5"/>
    <w:rsid w:val="00797DF7"/>
    <w:rsid w:val="00797E12"/>
    <w:rsid w:val="00797E5F"/>
    <w:rsid w:val="00797EF2"/>
    <w:rsid w:val="007A002E"/>
    <w:rsid w:val="007A002F"/>
    <w:rsid w:val="007A0235"/>
    <w:rsid w:val="007A025D"/>
    <w:rsid w:val="007A03A0"/>
    <w:rsid w:val="007A06D9"/>
    <w:rsid w:val="007A07AC"/>
    <w:rsid w:val="007A0938"/>
    <w:rsid w:val="007A1134"/>
    <w:rsid w:val="007A11CF"/>
    <w:rsid w:val="007A127D"/>
    <w:rsid w:val="007A1389"/>
    <w:rsid w:val="007A13C0"/>
    <w:rsid w:val="007A1497"/>
    <w:rsid w:val="007A1647"/>
    <w:rsid w:val="007A1654"/>
    <w:rsid w:val="007A1741"/>
    <w:rsid w:val="007A18CD"/>
    <w:rsid w:val="007A1962"/>
    <w:rsid w:val="007A1995"/>
    <w:rsid w:val="007A1A27"/>
    <w:rsid w:val="007A1A79"/>
    <w:rsid w:val="007A1B8D"/>
    <w:rsid w:val="007A1C2E"/>
    <w:rsid w:val="007A1DB7"/>
    <w:rsid w:val="007A1E59"/>
    <w:rsid w:val="007A2041"/>
    <w:rsid w:val="007A209B"/>
    <w:rsid w:val="007A20E7"/>
    <w:rsid w:val="007A2143"/>
    <w:rsid w:val="007A217C"/>
    <w:rsid w:val="007A2209"/>
    <w:rsid w:val="007A2431"/>
    <w:rsid w:val="007A24BE"/>
    <w:rsid w:val="007A287F"/>
    <w:rsid w:val="007A28CD"/>
    <w:rsid w:val="007A2927"/>
    <w:rsid w:val="007A293A"/>
    <w:rsid w:val="007A2943"/>
    <w:rsid w:val="007A2B72"/>
    <w:rsid w:val="007A2BEA"/>
    <w:rsid w:val="007A2F27"/>
    <w:rsid w:val="007A3124"/>
    <w:rsid w:val="007A31D0"/>
    <w:rsid w:val="007A3207"/>
    <w:rsid w:val="007A3334"/>
    <w:rsid w:val="007A382D"/>
    <w:rsid w:val="007A3831"/>
    <w:rsid w:val="007A38F2"/>
    <w:rsid w:val="007A3947"/>
    <w:rsid w:val="007A3C01"/>
    <w:rsid w:val="007A3D74"/>
    <w:rsid w:val="007A3E82"/>
    <w:rsid w:val="007A4167"/>
    <w:rsid w:val="007A41A7"/>
    <w:rsid w:val="007A43E3"/>
    <w:rsid w:val="007A44D1"/>
    <w:rsid w:val="007A45D7"/>
    <w:rsid w:val="007A4786"/>
    <w:rsid w:val="007A4810"/>
    <w:rsid w:val="007A4896"/>
    <w:rsid w:val="007A48C9"/>
    <w:rsid w:val="007A48D0"/>
    <w:rsid w:val="007A4A79"/>
    <w:rsid w:val="007A4CEE"/>
    <w:rsid w:val="007A4F55"/>
    <w:rsid w:val="007A4FCC"/>
    <w:rsid w:val="007A51C2"/>
    <w:rsid w:val="007A52C9"/>
    <w:rsid w:val="007A52F9"/>
    <w:rsid w:val="007A53FC"/>
    <w:rsid w:val="007A5464"/>
    <w:rsid w:val="007A5816"/>
    <w:rsid w:val="007A5BC1"/>
    <w:rsid w:val="007A5DBD"/>
    <w:rsid w:val="007A6017"/>
    <w:rsid w:val="007A6270"/>
    <w:rsid w:val="007A63B3"/>
    <w:rsid w:val="007A64FB"/>
    <w:rsid w:val="007A658E"/>
    <w:rsid w:val="007A673E"/>
    <w:rsid w:val="007A674E"/>
    <w:rsid w:val="007A6A95"/>
    <w:rsid w:val="007A6B19"/>
    <w:rsid w:val="007A6C8F"/>
    <w:rsid w:val="007A6EAD"/>
    <w:rsid w:val="007A6F5B"/>
    <w:rsid w:val="007A6F74"/>
    <w:rsid w:val="007A73EE"/>
    <w:rsid w:val="007A7499"/>
    <w:rsid w:val="007A74BD"/>
    <w:rsid w:val="007A74FC"/>
    <w:rsid w:val="007A7981"/>
    <w:rsid w:val="007A7BC5"/>
    <w:rsid w:val="007A7BD6"/>
    <w:rsid w:val="007A7C5C"/>
    <w:rsid w:val="007A7CAF"/>
    <w:rsid w:val="007A7CC8"/>
    <w:rsid w:val="007A7D3A"/>
    <w:rsid w:val="007A7E64"/>
    <w:rsid w:val="007A7F8B"/>
    <w:rsid w:val="007B023F"/>
    <w:rsid w:val="007B04A9"/>
    <w:rsid w:val="007B04F6"/>
    <w:rsid w:val="007B068D"/>
    <w:rsid w:val="007B06F0"/>
    <w:rsid w:val="007B0718"/>
    <w:rsid w:val="007B091F"/>
    <w:rsid w:val="007B09A4"/>
    <w:rsid w:val="007B09B8"/>
    <w:rsid w:val="007B0B67"/>
    <w:rsid w:val="007B0B8F"/>
    <w:rsid w:val="007B0CE2"/>
    <w:rsid w:val="007B0D15"/>
    <w:rsid w:val="007B0F5D"/>
    <w:rsid w:val="007B1049"/>
    <w:rsid w:val="007B1232"/>
    <w:rsid w:val="007B135B"/>
    <w:rsid w:val="007B13DE"/>
    <w:rsid w:val="007B17F6"/>
    <w:rsid w:val="007B1873"/>
    <w:rsid w:val="007B1A89"/>
    <w:rsid w:val="007B1AA4"/>
    <w:rsid w:val="007B1B31"/>
    <w:rsid w:val="007B1BC0"/>
    <w:rsid w:val="007B1D7C"/>
    <w:rsid w:val="007B1DF9"/>
    <w:rsid w:val="007B1E5A"/>
    <w:rsid w:val="007B1E97"/>
    <w:rsid w:val="007B20EE"/>
    <w:rsid w:val="007B21AA"/>
    <w:rsid w:val="007B2297"/>
    <w:rsid w:val="007B22B6"/>
    <w:rsid w:val="007B2375"/>
    <w:rsid w:val="007B245A"/>
    <w:rsid w:val="007B24CB"/>
    <w:rsid w:val="007B25B3"/>
    <w:rsid w:val="007B2618"/>
    <w:rsid w:val="007B27B1"/>
    <w:rsid w:val="007B2808"/>
    <w:rsid w:val="007B280D"/>
    <w:rsid w:val="007B29CB"/>
    <w:rsid w:val="007B2AFD"/>
    <w:rsid w:val="007B2E34"/>
    <w:rsid w:val="007B2EFE"/>
    <w:rsid w:val="007B315A"/>
    <w:rsid w:val="007B31A4"/>
    <w:rsid w:val="007B31BC"/>
    <w:rsid w:val="007B31CC"/>
    <w:rsid w:val="007B332B"/>
    <w:rsid w:val="007B336B"/>
    <w:rsid w:val="007B3382"/>
    <w:rsid w:val="007B35D0"/>
    <w:rsid w:val="007B37D2"/>
    <w:rsid w:val="007B38A2"/>
    <w:rsid w:val="007B38C4"/>
    <w:rsid w:val="007B394B"/>
    <w:rsid w:val="007B3AE7"/>
    <w:rsid w:val="007B3B73"/>
    <w:rsid w:val="007B3C5F"/>
    <w:rsid w:val="007B3C88"/>
    <w:rsid w:val="007B3C8D"/>
    <w:rsid w:val="007B3E5F"/>
    <w:rsid w:val="007B3F91"/>
    <w:rsid w:val="007B410B"/>
    <w:rsid w:val="007B4508"/>
    <w:rsid w:val="007B46F5"/>
    <w:rsid w:val="007B48CE"/>
    <w:rsid w:val="007B4918"/>
    <w:rsid w:val="007B4AA6"/>
    <w:rsid w:val="007B4B4C"/>
    <w:rsid w:val="007B4BD1"/>
    <w:rsid w:val="007B4C06"/>
    <w:rsid w:val="007B4C1D"/>
    <w:rsid w:val="007B4D43"/>
    <w:rsid w:val="007B4FA2"/>
    <w:rsid w:val="007B5034"/>
    <w:rsid w:val="007B5131"/>
    <w:rsid w:val="007B5186"/>
    <w:rsid w:val="007B51DA"/>
    <w:rsid w:val="007B52B0"/>
    <w:rsid w:val="007B5474"/>
    <w:rsid w:val="007B5481"/>
    <w:rsid w:val="007B5593"/>
    <w:rsid w:val="007B57A1"/>
    <w:rsid w:val="007B5A02"/>
    <w:rsid w:val="007B5D29"/>
    <w:rsid w:val="007B5DF3"/>
    <w:rsid w:val="007B5E80"/>
    <w:rsid w:val="007B5EF6"/>
    <w:rsid w:val="007B5F95"/>
    <w:rsid w:val="007B6241"/>
    <w:rsid w:val="007B6436"/>
    <w:rsid w:val="007B6C57"/>
    <w:rsid w:val="007B6F27"/>
    <w:rsid w:val="007B6FB0"/>
    <w:rsid w:val="007B70DC"/>
    <w:rsid w:val="007B712D"/>
    <w:rsid w:val="007B713C"/>
    <w:rsid w:val="007B71E4"/>
    <w:rsid w:val="007B739A"/>
    <w:rsid w:val="007B7421"/>
    <w:rsid w:val="007B75C6"/>
    <w:rsid w:val="007B762A"/>
    <w:rsid w:val="007B76D1"/>
    <w:rsid w:val="007B7819"/>
    <w:rsid w:val="007B7871"/>
    <w:rsid w:val="007B7916"/>
    <w:rsid w:val="007B7A53"/>
    <w:rsid w:val="007B7C7C"/>
    <w:rsid w:val="007B7E5C"/>
    <w:rsid w:val="007B7FF5"/>
    <w:rsid w:val="007C001E"/>
    <w:rsid w:val="007C0137"/>
    <w:rsid w:val="007C0175"/>
    <w:rsid w:val="007C01D0"/>
    <w:rsid w:val="007C01F1"/>
    <w:rsid w:val="007C02DC"/>
    <w:rsid w:val="007C0331"/>
    <w:rsid w:val="007C0467"/>
    <w:rsid w:val="007C046C"/>
    <w:rsid w:val="007C07EF"/>
    <w:rsid w:val="007C0A8D"/>
    <w:rsid w:val="007C0B33"/>
    <w:rsid w:val="007C0BA5"/>
    <w:rsid w:val="007C0C22"/>
    <w:rsid w:val="007C0E18"/>
    <w:rsid w:val="007C1360"/>
    <w:rsid w:val="007C138C"/>
    <w:rsid w:val="007C14EC"/>
    <w:rsid w:val="007C169C"/>
    <w:rsid w:val="007C175E"/>
    <w:rsid w:val="007C1951"/>
    <w:rsid w:val="007C1A25"/>
    <w:rsid w:val="007C1A3C"/>
    <w:rsid w:val="007C1AF7"/>
    <w:rsid w:val="007C1B53"/>
    <w:rsid w:val="007C1B66"/>
    <w:rsid w:val="007C1C37"/>
    <w:rsid w:val="007C1CF6"/>
    <w:rsid w:val="007C1F0E"/>
    <w:rsid w:val="007C2007"/>
    <w:rsid w:val="007C204F"/>
    <w:rsid w:val="007C2064"/>
    <w:rsid w:val="007C231F"/>
    <w:rsid w:val="007C2345"/>
    <w:rsid w:val="007C264D"/>
    <w:rsid w:val="007C2716"/>
    <w:rsid w:val="007C2946"/>
    <w:rsid w:val="007C2A11"/>
    <w:rsid w:val="007C2A78"/>
    <w:rsid w:val="007C2C39"/>
    <w:rsid w:val="007C2DE8"/>
    <w:rsid w:val="007C2E00"/>
    <w:rsid w:val="007C2E52"/>
    <w:rsid w:val="007C2F04"/>
    <w:rsid w:val="007C2F92"/>
    <w:rsid w:val="007C34FA"/>
    <w:rsid w:val="007C3899"/>
    <w:rsid w:val="007C3A40"/>
    <w:rsid w:val="007C3AAE"/>
    <w:rsid w:val="007C3B7B"/>
    <w:rsid w:val="007C3BCA"/>
    <w:rsid w:val="007C3D53"/>
    <w:rsid w:val="007C3E13"/>
    <w:rsid w:val="007C413B"/>
    <w:rsid w:val="007C42B7"/>
    <w:rsid w:val="007C43AC"/>
    <w:rsid w:val="007C453B"/>
    <w:rsid w:val="007C4757"/>
    <w:rsid w:val="007C476B"/>
    <w:rsid w:val="007C481F"/>
    <w:rsid w:val="007C4948"/>
    <w:rsid w:val="007C4B60"/>
    <w:rsid w:val="007C4C23"/>
    <w:rsid w:val="007C4DAB"/>
    <w:rsid w:val="007C4DC4"/>
    <w:rsid w:val="007C4E13"/>
    <w:rsid w:val="007C507E"/>
    <w:rsid w:val="007C52F4"/>
    <w:rsid w:val="007C538D"/>
    <w:rsid w:val="007C55B7"/>
    <w:rsid w:val="007C5825"/>
    <w:rsid w:val="007C5832"/>
    <w:rsid w:val="007C58B9"/>
    <w:rsid w:val="007C5C0D"/>
    <w:rsid w:val="007C5D1E"/>
    <w:rsid w:val="007C5D43"/>
    <w:rsid w:val="007C5DFA"/>
    <w:rsid w:val="007C6038"/>
    <w:rsid w:val="007C616F"/>
    <w:rsid w:val="007C66BC"/>
    <w:rsid w:val="007C6AB6"/>
    <w:rsid w:val="007C6B6C"/>
    <w:rsid w:val="007C6DAF"/>
    <w:rsid w:val="007C6DD5"/>
    <w:rsid w:val="007C7016"/>
    <w:rsid w:val="007C72DC"/>
    <w:rsid w:val="007C739A"/>
    <w:rsid w:val="007C7517"/>
    <w:rsid w:val="007C7666"/>
    <w:rsid w:val="007C787B"/>
    <w:rsid w:val="007C7C41"/>
    <w:rsid w:val="007C7D9F"/>
    <w:rsid w:val="007D01B5"/>
    <w:rsid w:val="007D02B9"/>
    <w:rsid w:val="007D031A"/>
    <w:rsid w:val="007D03B6"/>
    <w:rsid w:val="007D03FD"/>
    <w:rsid w:val="007D05FF"/>
    <w:rsid w:val="007D0654"/>
    <w:rsid w:val="007D0881"/>
    <w:rsid w:val="007D0A17"/>
    <w:rsid w:val="007D0A41"/>
    <w:rsid w:val="007D0FC2"/>
    <w:rsid w:val="007D15E0"/>
    <w:rsid w:val="007D1668"/>
    <w:rsid w:val="007D1762"/>
    <w:rsid w:val="007D17A9"/>
    <w:rsid w:val="007D18B6"/>
    <w:rsid w:val="007D1976"/>
    <w:rsid w:val="007D1A32"/>
    <w:rsid w:val="007D1C97"/>
    <w:rsid w:val="007D1D01"/>
    <w:rsid w:val="007D1EA0"/>
    <w:rsid w:val="007D206D"/>
    <w:rsid w:val="007D2213"/>
    <w:rsid w:val="007D245F"/>
    <w:rsid w:val="007D25C0"/>
    <w:rsid w:val="007D26FE"/>
    <w:rsid w:val="007D297F"/>
    <w:rsid w:val="007D2992"/>
    <w:rsid w:val="007D29E5"/>
    <w:rsid w:val="007D2B53"/>
    <w:rsid w:val="007D2E0E"/>
    <w:rsid w:val="007D2EAE"/>
    <w:rsid w:val="007D2F6A"/>
    <w:rsid w:val="007D2FC9"/>
    <w:rsid w:val="007D3080"/>
    <w:rsid w:val="007D3156"/>
    <w:rsid w:val="007D31C6"/>
    <w:rsid w:val="007D3298"/>
    <w:rsid w:val="007D35EE"/>
    <w:rsid w:val="007D36B9"/>
    <w:rsid w:val="007D37CC"/>
    <w:rsid w:val="007D383E"/>
    <w:rsid w:val="007D38D8"/>
    <w:rsid w:val="007D3935"/>
    <w:rsid w:val="007D39D6"/>
    <w:rsid w:val="007D39D7"/>
    <w:rsid w:val="007D3C55"/>
    <w:rsid w:val="007D3EFB"/>
    <w:rsid w:val="007D4032"/>
    <w:rsid w:val="007D40DE"/>
    <w:rsid w:val="007D4373"/>
    <w:rsid w:val="007D43C0"/>
    <w:rsid w:val="007D46AA"/>
    <w:rsid w:val="007D4772"/>
    <w:rsid w:val="007D49F1"/>
    <w:rsid w:val="007D4A4C"/>
    <w:rsid w:val="007D4B92"/>
    <w:rsid w:val="007D4BA4"/>
    <w:rsid w:val="007D4C33"/>
    <w:rsid w:val="007D4DAC"/>
    <w:rsid w:val="007D4E6E"/>
    <w:rsid w:val="007D4F0D"/>
    <w:rsid w:val="007D50DF"/>
    <w:rsid w:val="007D5155"/>
    <w:rsid w:val="007D51F5"/>
    <w:rsid w:val="007D51FF"/>
    <w:rsid w:val="007D5255"/>
    <w:rsid w:val="007D54C4"/>
    <w:rsid w:val="007D5606"/>
    <w:rsid w:val="007D568A"/>
    <w:rsid w:val="007D597B"/>
    <w:rsid w:val="007D5ABC"/>
    <w:rsid w:val="007D5B2A"/>
    <w:rsid w:val="007D5C1C"/>
    <w:rsid w:val="007D5C36"/>
    <w:rsid w:val="007D5CD1"/>
    <w:rsid w:val="007D5E4B"/>
    <w:rsid w:val="007D5E57"/>
    <w:rsid w:val="007D5E9C"/>
    <w:rsid w:val="007D605C"/>
    <w:rsid w:val="007D606F"/>
    <w:rsid w:val="007D60C4"/>
    <w:rsid w:val="007D633B"/>
    <w:rsid w:val="007D6388"/>
    <w:rsid w:val="007D642B"/>
    <w:rsid w:val="007D669C"/>
    <w:rsid w:val="007D66EE"/>
    <w:rsid w:val="007D6992"/>
    <w:rsid w:val="007D6999"/>
    <w:rsid w:val="007D6B45"/>
    <w:rsid w:val="007D6CD6"/>
    <w:rsid w:val="007D6CFA"/>
    <w:rsid w:val="007D6D3F"/>
    <w:rsid w:val="007D6DEA"/>
    <w:rsid w:val="007D7046"/>
    <w:rsid w:val="007D7067"/>
    <w:rsid w:val="007D7083"/>
    <w:rsid w:val="007D7252"/>
    <w:rsid w:val="007D7322"/>
    <w:rsid w:val="007D73C1"/>
    <w:rsid w:val="007D764A"/>
    <w:rsid w:val="007D76EC"/>
    <w:rsid w:val="007D7797"/>
    <w:rsid w:val="007D7A7C"/>
    <w:rsid w:val="007D7AE8"/>
    <w:rsid w:val="007D7E91"/>
    <w:rsid w:val="007D7F1C"/>
    <w:rsid w:val="007E0177"/>
    <w:rsid w:val="007E038E"/>
    <w:rsid w:val="007E0426"/>
    <w:rsid w:val="007E054E"/>
    <w:rsid w:val="007E0577"/>
    <w:rsid w:val="007E0634"/>
    <w:rsid w:val="007E082D"/>
    <w:rsid w:val="007E0A84"/>
    <w:rsid w:val="007E0C82"/>
    <w:rsid w:val="007E0D68"/>
    <w:rsid w:val="007E0F16"/>
    <w:rsid w:val="007E0F3D"/>
    <w:rsid w:val="007E1002"/>
    <w:rsid w:val="007E1027"/>
    <w:rsid w:val="007E12A1"/>
    <w:rsid w:val="007E1388"/>
    <w:rsid w:val="007E14F6"/>
    <w:rsid w:val="007E18F6"/>
    <w:rsid w:val="007E1904"/>
    <w:rsid w:val="007E1A00"/>
    <w:rsid w:val="007E1E25"/>
    <w:rsid w:val="007E2108"/>
    <w:rsid w:val="007E2194"/>
    <w:rsid w:val="007E2535"/>
    <w:rsid w:val="007E2587"/>
    <w:rsid w:val="007E2615"/>
    <w:rsid w:val="007E268A"/>
    <w:rsid w:val="007E26EF"/>
    <w:rsid w:val="007E2724"/>
    <w:rsid w:val="007E28AD"/>
    <w:rsid w:val="007E28D7"/>
    <w:rsid w:val="007E2B15"/>
    <w:rsid w:val="007E2B6C"/>
    <w:rsid w:val="007E2BD5"/>
    <w:rsid w:val="007E2F17"/>
    <w:rsid w:val="007E31A9"/>
    <w:rsid w:val="007E320A"/>
    <w:rsid w:val="007E32B7"/>
    <w:rsid w:val="007E32D6"/>
    <w:rsid w:val="007E356A"/>
    <w:rsid w:val="007E3573"/>
    <w:rsid w:val="007E3798"/>
    <w:rsid w:val="007E395C"/>
    <w:rsid w:val="007E3F23"/>
    <w:rsid w:val="007E4154"/>
    <w:rsid w:val="007E4329"/>
    <w:rsid w:val="007E43EF"/>
    <w:rsid w:val="007E47EF"/>
    <w:rsid w:val="007E495C"/>
    <w:rsid w:val="007E4BBC"/>
    <w:rsid w:val="007E4C43"/>
    <w:rsid w:val="007E4D52"/>
    <w:rsid w:val="007E4F1B"/>
    <w:rsid w:val="007E4FBC"/>
    <w:rsid w:val="007E525A"/>
    <w:rsid w:val="007E5271"/>
    <w:rsid w:val="007E52BB"/>
    <w:rsid w:val="007E55C9"/>
    <w:rsid w:val="007E588A"/>
    <w:rsid w:val="007E5B36"/>
    <w:rsid w:val="007E5B5B"/>
    <w:rsid w:val="007E5B5F"/>
    <w:rsid w:val="007E5CF8"/>
    <w:rsid w:val="007E5E08"/>
    <w:rsid w:val="007E605D"/>
    <w:rsid w:val="007E6243"/>
    <w:rsid w:val="007E62AC"/>
    <w:rsid w:val="007E62F7"/>
    <w:rsid w:val="007E6361"/>
    <w:rsid w:val="007E670A"/>
    <w:rsid w:val="007E6796"/>
    <w:rsid w:val="007E68E9"/>
    <w:rsid w:val="007E69FC"/>
    <w:rsid w:val="007E6B98"/>
    <w:rsid w:val="007E6C75"/>
    <w:rsid w:val="007E6E59"/>
    <w:rsid w:val="007E6EC5"/>
    <w:rsid w:val="007E6FD4"/>
    <w:rsid w:val="007E70AA"/>
    <w:rsid w:val="007E711E"/>
    <w:rsid w:val="007E7172"/>
    <w:rsid w:val="007E719A"/>
    <w:rsid w:val="007E7339"/>
    <w:rsid w:val="007E737A"/>
    <w:rsid w:val="007E74DC"/>
    <w:rsid w:val="007E7928"/>
    <w:rsid w:val="007E7974"/>
    <w:rsid w:val="007E79A0"/>
    <w:rsid w:val="007E79B3"/>
    <w:rsid w:val="007E79CE"/>
    <w:rsid w:val="007E7AFD"/>
    <w:rsid w:val="007E7B18"/>
    <w:rsid w:val="007E7B27"/>
    <w:rsid w:val="007E7B4B"/>
    <w:rsid w:val="007E7BB1"/>
    <w:rsid w:val="007E7C71"/>
    <w:rsid w:val="007E7CCD"/>
    <w:rsid w:val="007E7ED5"/>
    <w:rsid w:val="007E7EE3"/>
    <w:rsid w:val="007E7F9E"/>
    <w:rsid w:val="007E7FC8"/>
    <w:rsid w:val="007F0099"/>
    <w:rsid w:val="007F00FB"/>
    <w:rsid w:val="007F0282"/>
    <w:rsid w:val="007F04A1"/>
    <w:rsid w:val="007F052C"/>
    <w:rsid w:val="007F0579"/>
    <w:rsid w:val="007F08C9"/>
    <w:rsid w:val="007F0B1F"/>
    <w:rsid w:val="007F0DC2"/>
    <w:rsid w:val="007F0DD3"/>
    <w:rsid w:val="007F0DDB"/>
    <w:rsid w:val="007F0DFB"/>
    <w:rsid w:val="007F0E73"/>
    <w:rsid w:val="007F0ECB"/>
    <w:rsid w:val="007F0ED3"/>
    <w:rsid w:val="007F0FCA"/>
    <w:rsid w:val="007F0FF3"/>
    <w:rsid w:val="007F1258"/>
    <w:rsid w:val="007F136B"/>
    <w:rsid w:val="007F1472"/>
    <w:rsid w:val="007F1579"/>
    <w:rsid w:val="007F15C6"/>
    <w:rsid w:val="007F1641"/>
    <w:rsid w:val="007F1707"/>
    <w:rsid w:val="007F178F"/>
    <w:rsid w:val="007F17A0"/>
    <w:rsid w:val="007F17CC"/>
    <w:rsid w:val="007F181F"/>
    <w:rsid w:val="007F1830"/>
    <w:rsid w:val="007F1933"/>
    <w:rsid w:val="007F1A56"/>
    <w:rsid w:val="007F1A99"/>
    <w:rsid w:val="007F1C18"/>
    <w:rsid w:val="007F1DE3"/>
    <w:rsid w:val="007F1ECE"/>
    <w:rsid w:val="007F20E2"/>
    <w:rsid w:val="007F2192"/>
    <w:rsid w:val="007F2216"/>
    <w:rsid w:val="007F2291"/>
    <w:rsid w:val="007F2A44"/>
    <w:rsid w:val="007F2A82"/>
    <w:rsid w:val="007F2E88"/>
    <w:rsid w:val="007F2EBD"/>
    <w:rsid w:val="007F33F2"/>
    <w:rsid w:val="007F3401"/>
    <w:rsid w:val="007F35DA"/>
    <w:rsid w:val="007F38CE"/>
    <w:rsid w:val="007F3926"/>
    <w:rsid w:val="007F3959"/>
    <w:rsid w:val="007F3AC6"/>
    <w:rsid w:val="007F3CCB"/>
    <w:rsid w:val="007F3D16"/>
    <w:rsid w:val="007F3D22"/>
    <w:rsid w:val="007F3E1C"/>
    <w:rsid w:val="007F4195"/>
    <w:rsid w:val="007F432A"/>
    <w:rsid w:val="007F45C2"/>
    <w:rsid w:val="007F4677"/>
    <w:rsid w:val="007F4838"/>
    <w:rsid w:val="007F4A41"/>
    <w:rsid w:val="007F4A74"/>
    <w:rsid w:val="007F4CB4"/>
    <w:rsid w:val="007F4D33"/>
    <w:rsid w:val="007F4F5F"/>
    <w:rsid w:val="007F4FBC"/>
    <w:rsid w:val="007F5092"/>
    <w:rsid w:val="007F51F0"/>
    <w:rsid w:val="007F5528"/>
    <w:rsid w:val="007F57E5"/>
    <w:rsid w:val="007F589C"/>
    <w:rsid w:val="007F59A2"/>
    <w:rsid w:val="007F5B25"/>
    <w:rsid w:val="007F5D18"/>
    <w:rsid w:val="007F5DF3"/>
    <w:rsid w:val="007F5F81"/>
    <w:rsid w:val="007F5F99"/>
    <w:rsid w:val="007F609F"/>
    <w:rsid w:val="007F60DE"/>
    <w:rsid w:val="007F637C"/>
    <w:rsid w:val="007F6562"/>
    <w:rsid w:val="007F65AE"/>
    <w:rsid w:val="007F67BD"/>
    <w:rsid w:val="007F6814"/>
    <w:rsid w:val="007F69F3"/>
    <w:rsid w:val="007F6D5F"/>
    <w:rsid w:val="007F6E05"/>
    <w:rsid w:val="007F6E7B"/>
    <w:rsid w:val="007F6F45"/>
    <w:rsid w:val="007F70DE"/>
    <w:rsid w:val="007F722B"/>
    <w:rsid w:val="007F7685"/>
    <w:rsid w:val="007F76B7"/>
    <w:rsid w:val="007F77BB"/>
    <w:rsid w:val="007F7976"/>
    <w:rsid w:val="007F7C23"/>
    <w:rsid w:val="007F7D48"/>
    <w:rsid w:val="007F7D72"/>
    <w:rsid w:val="007F7EA2"/>
    <w:rsid w:val="007F7FEB"/>
    <w:rsid w:val="0080000B"/>
    <w:rsid w:val="00800171"/>
    <w:rsid w:val="008007DF"/>
    <w:rsid w:val="00800890"/>
    <w:rsid w:val="00800915"/>
    <w:rsid w:val="00800A44"/>
    <w:rsid w:val="00800C82"/>
    <w:rsid w:val="00800C83"/>
    <w:rsid w:val="00800CE6"/>
    <w:rsid w:val="00800D73"/>
    <w:rsid w:val="00800EB8"/>
    <w:rsid w:val="00800F09"/>
    <w:rsid w:val="00800F46"/>
    <w:rsid w:val="00800FA4"/>
    <w:rsid w:val="00801146"/>
    <w:rsid w:val="0080121C"/>
    <w:rsid w:val="00801413"/>
    <w:rsid w:val="00801448"/>
    <w:rsid w:val="00801553"/>
    <w:rsid w:val="0080160D"/>
    <w:rsid w:val="008017A1"/>
    <w:rsid w:val="008018E4"/>
    <w:rsid w:val="0080191D"/>
    <w:rsid w:val="00801B4A"/>
    <w:rsid w:val="00801E38"/>
    <w:rsid w:val="00801E5A"/>
    <w:rsid w:val="00802087"/>
    <w:rsid w:val="00802112"/>
    <w:rsid w:val="0080211B"/>
    <w:rsid w:val="00802177"/>
    <w:rsid w:val="0080223F"/>
    <w:rsid w:val="008022B8"/>
    <w:rsid w:val="0080260C"/>
    <w:rsid w:val="008027EF"/>
    <w:rsid w:val="008028FB"/>
    <w:rsid w:val="00802903"/>
    <w:rsid w:val="00802A91"/>
    <w:rsid w:val="00802AB0"/>
    <w:rsid w:val="00802AC8"/>
    <w:rsid w:val="00802D38"/>
    <w:rsid w:val="00802E11"/>
    <w:rsid w:val="008030B3"/>
    <w:rsid w:val="0080323B"/>
    <w:rsid w:val="008034AA"/>
    <w:rsid w:val="008037C5"/>
    <w:rsid w:val="008037F6"/>
    <w:rsid w:val="0080398F"/>
    <w:rsid w:val="00803B43"/>
    <w:rsid w:val="00803CBB"/>
    <w:rsid w:val="00803DA5"/>
    <w:rsid w:val="00803F6F"/>
    <w:rsid w:val="0080416E"/>
    <w:rsid w:val="00804A14"/>
    <w:rsid w:val="00804AE6"/>
    <w:rsid w:val="00804BC5"/>
    <w:rsid w:val="00804CAF"/>
    <w:rsid w:val="00804CCE"/>
    <w:rsid w:val="00804CE5"/>
    <w:rsid w:val="00804E26"/>
    <w:rsid w:val="00804EE3"/>
    <w:rsid w:val="0080525F"/>
    <w:rsid w:val="0080543C"/>
    <w:rsid w:val="0080560D"/>
    <w:rsid w:val="00805668"/>
    <w:rsid w:val="008056BB"/>
    <w:rsid w:val="00805732"/>
    <w:rsid w:val="00805802"/>
    <w:rsid w:val="008058BD"/>
    <w:rsid w:val="0080593C"/>
    <w:rsid w:val="008059EE"/>
    <w:rsid w:val="008059FC"/>
    <w:rsid w:val="00805B77"/>
    <w:rsid w:val="00805CDA"/>
    <w:rsid w:val="00805EBD"/>
    <w:rsid w:val="00806043"/>
    <w:rsid w:val="008060A5"/>
    <w:rsid w:val="008060D3"/>
    <w:rsid w:val="00806391"/>
    <w:rsid w:val="008063B0"/>
    <w:rsid w:val="00806545"/>
    <w:rsid w:val="00806599"/>
    <w:rsid w:val="008066EC"/>
    <w:rsid w:val="008066FB"/>
    <w:rsid w:val="00806728"/>
    <w:rsid w:val="00806755"/>
    <w:rsid w:val="008068CC"/>
    <w:rsid w:val="00806915"/>
    <w:rsid w:val="008069A7"/>
    <w:rsid w:val="00806A53"/>
    <w:rsid w:val="00806AAB"/>
    <w:rsid w:val="00806B5F"/>
    <w:rsid w:val="00806D33"/>
    <w:rsid w:val="00806D53"/>
    <w:rsid w:val="00806E2B"/>
    <w:rsid w:val="00806EBA"/>
    <w:rsid w:val="00806FA3"/>
    <w:rsid w:val="0080700E"/>
    <w:rsid w:val="0080708A"/>
    <w:rsid w:val="0080751D"/>
    <w:rsid w:val="0080776F"/>
    <w:rsid w:val="008078A1"/>
    <w:rsid w:val="00807924"/>
    <w:rsid w:val="00807A12"/>
    <w:rsid w:val="00807A50"/>
    <w:rsid w:val="00807A5C"/>
    <w:rsid w:val="00807DBB"/>
    <w:rsid w:val="00807E7B"/>
    <w:rsid w:val="00807E82"/>
    <w:rsid w:val="00807F44"/>
    <w:rsid w:val="0081002D"/>
    <w:rsid w:val="008101C2"/>
    <w:rsid w:val="008106C4"/>
    <w:rsid w:val="0081087D"/>
    <w:rsid w:val="008108AA"/>
    <w:rsid w:val="008108CB"/>
    <w:rsid w:val="0081092A"/>
    <w:rsid w:val="00810A21"/>
    <w:rsid w:val="00810CA9"/>
    <w:rsid w:val="00810D2C"/>
    <w:rsid w:val="00810F17"/>
    <w:rsid w:val="0081101C"/>
    <w:rsid w:val="00811088"/>
    <w:rsid w:val="008111D6"/>
    <w:rsid w:val="0081145F"/>
    <w:rsid w:val="00811587"/>
    <w:rsid w:val="008115E3"/>
    <w:rsid w:val="0081175C"/>
    <w:rsid w:val="008118A5"/>
    <w:rsid w:val="00811DDF"/>
    <w:rsid w:val="00811E19"/>
    <w:rsid w:val="00811E9A"/>
    <w:rsid w:val="00812165"/>
    <w:rsid w:val="008123D8"/>
    <w:rsid w:val="00812732"/>
    <w:rsid w:val="00812986"/>
    <w:rsid w:val="008129A3"/>
    <w:rsid w:val="008129D5"/>
    <w:rsid w:val="00812C37"/>
    <w:rsid w:val="00812CC5"/>
    <w:rsid w:val="00812DB8"/>
    <w:rsid w:val="00812DD2"/>
    <w:rsid w:val="00812F8A"/>
    <w:rsid w:val="0081307E"/>
    <w:rsid w:val="008130F2"/>
    <w:rsid w:val="00813108"/>
    <w:rsid w:val="00813366"/>
    <w:rsid w:val="008133E9"/>
    <w:rsid w:val="0081340F"/>
    <w:rsid w:val="00813444"/>
    <w:rsid w:val="008134A2"/>
    <w:rsid w:val="008134FC"/>
    <w:rsid w:val="00813A40"/>
    <w:rsid w:val="00813B35"/>
    <w:rsid w:val="00813CC0"/>
    <w:rsid w:val="00813CCC"/>
    <w:rsid w:val="00813F4F"/>
    <w:rsid w:val="00813FA2"/>
    <w:rsid w:val="00814002"/>
    <w:rsid w:val="0081441E"/>
    <w:rsid w:val="00814675"/>
    <w:rsid w:val="008146F0"/>
    <w:rsid w:val="00814891"/>
    <w:rsid w:val="008148F5"/>
    <w:rsid w:val="00814AA0"/>
    <w:rsid w:val="00814BDD"/>
    <w:rsid w:val="00814F3A"/>
    <w:rsid w:val="00814F3B"/>
    <w:rsid w:val="00815029"/>
    <w:rsid w:val="00815073"/>
    <w:rsid w:val="0081509A"/>
    <w:rsid w:val="008152FC"/>
    <w:rsid w:val="008155A0"/>
    <w:rsid w:val="00815635"/>
    <w:rsid w:val="0081586A"/>
    <w:rsid w:val="00815B61"/>
    <w:rsid w:val="00815CFA"/>
    <w:rsid w:val="00815F78"/>
    <w:rsid w:val="00815F84"/>
    <w:rsid w:val="00816191"/>
    <w:rsid w:val="0081619D"/>
    <w:rsid w:val="00816338"/>
    <w:rsid w:val="008163AD"/>
    <w:rsid w:val="0081641F"/>
    <w:rsid w:val="0081648A"/>
    <w:rsid w:val="0081675B"/>
    <w:rsid w:val="0081679A"/>
    <w:rsid w:val="008167B7"/>
    <w:rsid w:val="008167FA"/>
    <w:rsid w:val="00816B43"/>
    <w:rsid w:val="00816D90"/>
    <w:rsid w:val="00816E5B"/>
    <w:rsid w:val="00816E61"/>
    <w:rsid w:val="00817204"/>
    <w:rsid w:val="008173CC"/>
    <w:rsid w:val="008173DB"/>
    <w:rsid w:val="00817868"/>
    <w:rsid w:val="00817A04"/>
    <w:rsid w:val="00817AD0"/>
    <w:rsid w:val="00817BB2"/>
    <w:rsid w:val="00817BB3"/>
    <w:rsid w:val="00817E9E"/>
    <w:rsid w:val="00817F15"/>
    <w:rsid w:val="008200CA"/>
    <w:rsid w:val="00820238"/>
    <w:rsid w:val="008202D3"/>
    <w:rsid w:val="008203FB"/>
    <w:rsid w:val="008204EF"/>
    <w:rsid w:val="0082060F"/>
    <w:rsid w:val="00820749"/>
    <w:rsid w:val="00820A20"/>
    <w:rsid w:val="00820C48"/>
    <w:rsid w:val="00820CBE"/>
    <w:rsid w:val="00820DAF"/>
    <w:rsid w:val="00820E43"/>
    <w:rsid w:val="00820FC4"/>
    <w:rsid w:val="0082102E"/>
    <w:rsid w:val="008210E5"/>
    <w:rsid w:val="00821298"/>
    <w:rsid w:val="00821575"/>
    <w:rsid w:val="0082158E"/>
    <w:rsid w:val="008216B8"/>
    <w:rsid w:val="0082180C"/>
    <w:rsid w:val="00821A99"/>
    <w:rsid w:val="00821C02"/>
    <w:rsid w:val="00821D1C"/>
    <w:rsid w:val="00821F75"/>
    <w:rsid w:val="00822006"/>
    <w:rsid w:val="00822531"/>
    <w:rsid w:val="00822535"/>
    <w:rsid w:val="008225FF"/>
    <w:rsid w:val="00822756"/>
    <w:rsid w:val="00822A21"/>
    <w:rsid w:val="00822BCC"/>
    <w:rsid w:val="00822E70"/>
    <w:rsid w:val="00823299"/>
    <w:rsid w:val="008235C2"/>
    <w:rsid w:val="008236A3"/>
    <w:rsid w:val="008236FA"/>
    <w:rsid w:val="00823728"/>
    <w:rsid w:val="008237FD"/>
    <w:rsid w:val="00823846"/>
    <w:rsid w:val="0082386F"/>
    <w:rsid w:val="00823873"/>
    <w:rsid w:val="00823A9D"/>
    <w:rsid w:val="00823BEF"/>
    <w:rsid w:val="00823D4A"/>
    <w:rsid w:val="00823D80"/>
    <w:rsid w:val="00824132"/>
    <w:rsid w:val="00824513"/>
    <w:rsid w:val="0082464B"/>
    <w:rsid w:val="00824809"/>
    <w:rsid w:val="00824893"/>
    <w:rsid w:val="00824C50"/>
    <w:rsid w:val="00824CB7"/>
    <w:rsid w:val="00824D4B"/>
    <w:rsid w:val="00824D9D"/>
    <w:rsid w:val="00824FFA"/>
    <w:rsid w:val="00825088"/>
    <w:rsid w:val="008250AD"/>
    <w:rsid w:val="008250C7"/>
    <w:rsid w:val="00825209"/>
    <w:rsid w:val="008252FA"/>
    <w:rsid w:val="0082540E"/>
    <w:rsid w:val="00825525"/>
    <w:rsid w:val="0082557D"/>
    <w:rsid w:val="00825803"/>
    <w:rsid w:val="00825854"/>
    <w:rsid w:val="008258F4"/>
    <w:rsid w:val="00825953"/>
    <w:rsid w:val="008259C8"/>
    <w:rsid w:val="00825A48"/>
    <w:rsid w:val="00825F02"/>
    <w:rsid w:val="00825F98"/>
    <w:rsid w:val="00825F9C"/>
    <w:rsid w:val="00825FBD"/>
    <w:rsid w:val="008260EA"/>
    <w:rsid w:val="00826241"/>
    <w:rsid w:val="0082638A"/>
    <w:rsid w:val="008264EB"/>
    <w:rsid w:val="00826529"/>
    <w:rsid w:val="00826677"/>
    <w:rsid w:val="0082672C"/>
    <w:rsid w:val="00826C8F"/>
    <w:rsid w:val="00826CB3"/>
    <w:rsid w:val="0082700D"/>
    <w:rsid w:val="00827060"/>
    <w:rsid w:val="00827069"/>
    <w:rsid w:val="0082734C"/>
    <w:rsid w:val="008273D2"/>
    <w:rsid w:val="0082780B"/>
    <w:rsid w:val="0082788A"/>
    <w:rsid w:val="008279BC"/>
    <w:rsid w:val="00827A84"/>
    <w:rsid w:val="00827E9A"/>
    <w:rsid w:val="00827F65"/>
    <w:rsid w:val="008300DF"/>
    <w:rsid w:val="00830150"/>
    <w:rsid w:val="008302A0"/>
    <w:rsid w:val="008302A7"/>
    <w:rsid w:val="008304F2"/>
    <w:rsid w:val="00830527"/>
    <w:rsid w:val="008305F8"/>
    <w:rsid w:val="0083078C"/>
    <w:rsid w:val="00830811"/>
    <w:rsid w:val="008308AD"/>
    <w:rsid w:val="008309AF"/>
    <w:rsid w:val="00830C05"/>
    <w:rsid w:val="00830ED2"/>
    <w:rsid w:val="00830F42"/>
    <w:rsid w:val="008311A1"/>
    <w:rsid w:val="008311AA"/>
    <w:rsid w:val="008311AF"/>
    <w:rsid w:val="00831390"/>
    <w:rsid w:val="008314E9"/>
    <w:rsid w:val="008316DF"/>
    <w:rsid w:val="00831741"/>
    <w:rsid w:val="008317D7"/>
    <w:rsid w:val="00831829"/>
    <w:rsid w:val="00831A41"/>
    <w:rsid w:val="00831A98"/>
    <w:rsid w:val="00831D50"/>
    <w:rsid w:val="00831E69"/>
    <w:rsid w:val="00831EE3"/>
    <w:rsid w:val="00831F1D"/>
    <w:rsid w:val="00832045"/>
    <w:rsid w:val="008322D9"/>
    <w:rsid w:val="00832311"/>
    <w:rsid w:val="00832315"/>
    <w:rsid w:val="008324EF"/>
    <w:rsid w:val="008327BF"/>
    <w:rsid w:val="00832B56"/>
    <w:rsid w:val="00832C0E"/>
    <w:rsid w:val="00832E0B"/>
    <w:rsid w:val="00832E26"/>
    <w:rsid w:val="00832F71"/>
    <w:rsid w:val="00832F97"/>
    <w:rsid w:val="00833065"/>
    <w:rsid w:val="008331CD"/>
    <w:rsid w:val="00833309"/>
    <w:rsid w:val="008335B3"/>
    <w:rsid w:val="0083363C"/>
    <w:rsid w:val="00833917"/>
    <w:rsid w:val="0083395E"/>
    <w:rsid w:val="00833B19"/>
    <w:rsid w:val="00833C60"/>
    <w:rsid w:val="00833CE1"/>
    <w:rsid w:val="00833F28"/>
    <w:rsid w:val="00833F55"/>
    <w:rsid w:val="008340C1"/>
    <w:rsid w:val="00834114"/>
    <w:rsid w:val="008341BE"/>
    <w:rsid w:val="008342B2"/>
    <w:rsid w:val="00834300"/>
    <w:rsid w:val="0083435B"/>
    <w:rsid w:val="0083444B"/>
    <w:rsid w:val="00834451"/>
    <w:rsid w:val="0083454E"/>
    <w:rsid w:val="008345CA"/>
    <w:rsid w:val="00834905"/>
    <w:rsid w:val="00834970"/>
    <w:rsid w:val="00834F41"/>
    <w:rsid w:val="0083502D"/>
    <w:rsid w:val="00835222"/>
    <w:rsid w:val="008352E7"/>
    <w:rsid w:val="00835456"/>
    <w:rsid w:val="00835593"/>
    <w:rsid w:val="008356EF"/>
    <w:rsid w:val="00835B14"/>
    <w:rsid w:val="00835CB3"/>
    <w:rsid w:val="00835D66"/>
    <w:rsid w:val="00835D9F"/>
    <w:rsid w:val="00835E98"/>
    <w:rsid w:val="00835F78"/>
    <w:rsid w:val="008360E3"/>
    <w:rsid w:val="00836508"/>
    <w:rsid w:val="008365B8"/>
    <w:rsid w:val="00836677"/>
    <w:rsid w:val="00836763"/>
    <w:rsid w:val="00836971"/>
    <w:rsid w:val="00836B2A"/>
    <w:rsid w:val="00836B9E"/>
    <w:rsid w:val="00836D74"/>
    <w:rsid w:val="00836DD9"/>
    <w:rsid w:val="00836DDF"/>
    <w:rsid w:val="00836FD2"/>
    <w:rsid w:val="0083700D"/>
    <w:rsid w:val="0083755F"/>
    <w:rsid w:val="008376A9"/>
    <w:rsid w:val="00837815"/>
    <w:rsid w:val="0083794C"/>
    <w:rsid w:val="00837B62"/>
    <w:rsid w:val="00837D1E"/>
    <w:rsid w:val="00837D41"/>
    <w:rsid w:val="00837F5C"/>
    <w:rsid w:val="00837F6D"/>
    <w:rsid w:val="0084005E"/>
    <w:rsid w:val="00840163"/>
    <w:rsid w:val="0084016C"/>
    <w:rsid w:val="00840297"/>
    <w:rsid w:val="0084029D"/>
    <w:rsid w:val="00840363"/>
    <w:rsid w:val="0084046F"/>
    <w:rsid w:val="008404ED"/>
    <w:rsid w:val="0084061A"/>
    <w:rsid w:val="00840656"/>
    <w:rsid w:val="0084068D"/>
    <w:rsid w:val="0084080F"/>
    <w:rsid w:val="00840847"/>
    <w:rsid w:val="00840887"/>
    <w:rsid w:val="00840B1E"/>
    <w:rsid w:val="00840BC2"/>
    <w:rsid w:val="00840C3C"/>
    <w:rsid w:val="00840C6F"/>
    <w:rsid w:val="00840CE6"/>
    <w:rsid w:val="00840DAE"/>
    <w:rsid w:val="00840DE2"/>
    <w:rsid w:val="00840DE3"/>
    <w:rsid w:val="00840DF3"/>
    <w:rsid w:val="00840E84"/>
    <w:rsid w:val="00840EDC"/>
    <w:rsid w:val="00840F32"/>
    <w:rsid w:val="008410EF"/>
    <w:rsid w:val="00841140"/>
    <w:rsid w:val="008412D4"/>
    <w:rsid w:val="008414B8"/>
    <w:rsid w:val="00841693"/>
    <w:rsid w:val="0084176A"/>
    <w:rsid w:val="00841921"/>
    <w:rsid w:val="00841D33"/>
    <w:rsid w:val="00841E64"/>
    <w:rsid w:val="00841FA6"/>
    <w:rsid w:val="0084205E"/>
    <w:rsid w:val="00842066"/>
    <w:rsid w:val="008421F6"/>
    <w:rsid w:val="008422E6"/>
    <w:rsid w:val="008422E8"/>
    <w:rsid w:val="00842428"/>
    <w:rsid w:val="00842492"/>
    <w:rsid w:val="0084251D"/>
    <w:rsid w:val="00842530"/>
    <w:rsid w:val="00842537"/>
    <w:rsid w:val="0084266F"/>
    <w:rsid w:val="008427FC"/>
    <w:rsid w:val="0084285A"/>
    <w:rsid w:val="008429F5"/>
    <w:rsid w:val="00842DAF"/>
    <w:rsid w:val="00842F13"/>
    <w:rsid w:val="00843265"/>
    <w:rsid w:val="008434C4"/>
    <w:rsid w:val="00843509"/>
    <w:rsid w:val="008435C9"/>
    <w:rsid w:val="008435F7"/>
    <w:rsid w:val="0084366A"/>
    <w:rsid w:val="0084368A"/>
    <w:rsid w:val="00843866"/>
    <w:rsid w:val="00843A5D"/>
    <w:rsid w:val="00843A72"/>
    <w:rsid w:val="00843BF7"/>
    <w:rsid w:val="00843C62"/>
    <w:rsid w:val="00843D8F"/>
    <w:rsid w:val="00843DD0"/>
    <w:rsid w:val="00843E54"/>
    <w:rsid w:val="008443A8"/>
    <w:rsid w:val="008445EC"/>
    <w:rsid w:val="00844840"/>
    <w:rsid w:val="00844A69"/>
    <w:rsid w:val="00844AE3"/>
    <w:rsid w:val="00844B5D"/>
    <w:rsid w:val="00844D66"/>
    <w:rsid w:val="00844D72"/>
    <w:rsid w:val="00844E00"/>
    <w:rsid w:val="00844F17"/>
    <w:rsid w:val="00845038"/>
    <w:rsid w:val="00845049"/>
    <w:rsid w:val="008452AC"/>
    <w:rsid w:val="008452FB"/>
    <w:rsid w:val="00845369"/>
    <w:rsid w:val="0084538A"/>
    <w:rsid w:val="0084543E"/>
    <w:rsid w:val="0084553D"/>
    <w:rsid w:val="008455F4"/>
    <w:rsid w:val="00845792"/>
    <w:rsid w:val="008458A1"/>
    <w:rsid w:val="008459AA"/>
    <w:rsid w:val="008459B3"/>
    <w:rsid w:val="00845A91"/>
    <w:rsid w:val="00845ADD"/>
    <w:rsid w:val="00845C16"/>
    <w:rsid w:val="00845FBE"/>
    <w:rsid w:val="0084603C"/>
    <w:rsid w:val="008460E3"/>
    <w:rsid w:val="008462C3"/>
    <w:rsid w:val="0084633D"/>
    <w:rsid w:val="00846453"/>
    <w:rsid w:val="0084645D"/>
    <w:rsid w:val="0084663A"/>
    <w:rsid w:val="008466BE"/>
    <w:rsid w:val="00846818"/>
    <w:rsid w:val="00846C59"/>
    <w:rsid w:val="00846D72"/>
    <w:rsid w:val="00846D87"/>
    <w:rsid w:val="00846DBF"/>
    <w:rsid w:val="008470F5"/>
    <w:rsid w:val="0084717A"/>
    <w:rsid w:val="0084729E"/>
    <w:rsid w:val="00847488"/>
    <w:rsid w:val="0084755A"/>
    <w:rsid w:val="008475D8"/>
    <w:rsid w:val="00847675"/>
    <w:rsid w:val="00847721"/>
    <w:rsid w:val="0084793A"/>
    <w:rsid w:val="00847A4E"/>
    <w:rsid w:val="00847B72"/>
    <w:rsid w:val="00847C03"/>
    <w:rsid w:val="00847D85"/>
    <w:rsid w:val="00847FD2"/>
    <w:rsid w:val="00850011"/>
    <w:rsid w:val="00850040"/>
    <w:rsid w:val="0085030A"/>
    <w:rsid w:val="0085043E"/>
    <w:rsid w:val="0085060A"/>
    <w:rsid w:val="00850685"/>
    <w:rsid w:val="0085083B"/>
    <w:rsid w:val="00850ACD"/>
    <w:rsid w:val="00850B80"/>
    <w:rsid w:val="00850C74"/>
    <w:rsid w:val="00850CD6"/>
    <w:rsid w:val="00850D95"/>
    <w:rsid w:val="00850E21"/>
    <w:rsid w:val="00850E27"/>
    <w:rsid w:val="00850F38"/>
    <w:rsid w:val="00851353"/>
    <w:rsid w:val="00851538"/>
    <w:rsid w:val="0085153E"/>
    <w:rsid w:val="008515F7"/>
    <w:rsid w:val="008516C0"/>
    <w:rsid w:val="0085186B"/>
    <w:rsid w:val="0085188F"/>
    <w:rsid w:val="008518EC"/>
    <w:rsid w:val="00851D1B"/>
    <w:rsid w:val="008520E1"/>
    <w:rsid w:val="008521C7"/>
    <w:rsid w:val="0085231C"/>
    <w:rsid w:val="008523FA"/>
    <w:rsid w:val="0085245E"/>
    <w:rsid w:val="0085253D"/>
    <w:rsid w:val="00852717"/>
    <w:rsid w:val="00852760"/>
    <w:rsid w:val="0085283E"/>
    <w:rsid w:val="008528FE"/>
    <w:rsid w:val="00852925"/>
    <w:rsid w:val="00852945"/>
    <w:rsid w:val="0085299F"/>
    <w:rsid w:val="00852B19"/>
    <w:rsid w:val="00852B2D"/>
    <w:rsid w:val="00852D8E"/>
    <w:rsid w:val="00852EC6"/>
    <w:rsid w:val="00852ECC"/>
    <w:rsid w:val="008531E2"/>
    <w:rsid w:val="0085344E"/>
    <w:rsid w:val="00853505"/>
    <w:rsid w:val="008535B7"/>
    <w:rsid w:val="008537B4"/>
    <w:rsid w:val="00853929"/>
    <w:rsid w:val="0085399A"/>
    <w:rsid w:val="008539F5"/>
    <w:rsid w:val="00853A2F"/>
    <w:rsid w:val="00853AA1"/>
    <w:rsid w:val="00853C05"/>
    <w:rsid w:val="00853C3A"/>
    <w:rsid w:val="00853C8D"/>
    <w:rsid w:val="00853D82"/>
    <w:rsid w:val="00853F59"/>
    <w:rsid w:val="0085410D"/>
    <w:rsid w:val="00854158"/>
    <w:rsid w:val="008542A5"/>
    <w:rsid w:val="008544EA"/>
    <w:rsid w:val="00854606"/>
    <w:rsid w:val="008547AD"/>
    <w:rsid w:val="00854950"/>
    <w:rsid w:val="008549FD"/>
    <w:rsid w:val="00854A50"/>
    <w:rsid w:val="00854C93"/>
    <w:rsid w:val="00854CD8"/>
    <w:rsid w:val="00854D06"/>
    <w:rsid w:val="00854D24"/>
    <w:rsid w:val="00854D70"/>
    <w:rsid w:val="00854F3A"/>
    <w:rsid w:val="00855147"/>
    <w:rsid w:val="0085525E"/>
    <w:rsid w:val="008552CB"/>
    <w:rsid w:val="0085530F"/>
    <w:rsid w:val="00855342"/>
    <w:rsid w:val="008554CE"/>
    <w:rsid w:val="00855572"/>
    <w:rsid w:val="0085559A"/>
    <w:rsid w:val="008558A3"/>
    <w:rsid w:val="008558FC"/>
    <w:rsid w:val="00855925"/>
    <w:rsid w:val="00855CD1"/>
    <w:rsid w:val="00855CF4"/>
    <w:rsid w:val="00855E30"/>
    <w:rsid w:val="00855E41"/>
    <w:rsid w:val="00855E6F"/>
    <w:rsid w:val="00855EAE"/>
    <w:rsid w:val="00856353"/>
    <w:rsid w:val="00856511"/>
    <w:rsid w:val="0085661D"/>
    <w:rsid w:val="008566CA"/>
    <w:rsid w:val="00856880"/>
    <w:rsid w:val="008568E7"/>
    <w:rsid w:val="00856BF7"/>
    <w:rsid w:val="008572E4"/>
    <w:rsid w:val="008573D2"/>
    <w:rsid w:val="00857471"/>
    <w:rsid w:val="0085766E"/>
    <w:rsid w:val="008576F1"/>
    <w:rsid w:val="008576F7"/>
    <w:rsid w:val="00857737"/>
    <w:rsid w:val="008577FA"/>
    <w:rsid w:val="0085786F"/>
    <w:rsid w:val="00857893"/>
    <w:rsid w:val="00857A32"/>
    <w:rsid w:val="00857B23"/>
    <w:rsid w:val="00857BDF"/>
    <w:rsid w:val="00857D7C"/>
    <w:rsid w:val="00857DC1"/>
    <w:rsid w:val="00857E8C"/>
    <w:rsid w:val="00857F28"/>
    <w:rsid w:val="00857FFC"/>
    <w:rsid w:val="00860186"/>
    <w:rsid w:val="00860288"/>
    <w:rsid w:val="0086028B"/>
    <w:rsid w:val="008602E4"/>
    <w:rsid w:val="008603A2"/>
    <w:rsid w:val="008604FC"/>
    <w:rsid w:val="008606E8"/>
    <w:rsid w:val="00860753"/>
    <w:rsid w:val="00860A47"/>
    <w:rsid w:val="00860B77"/>
    <w:rsid w:val="00860ECC"/>
    <w:rsid w:val="00860F61"/>
    <w:rsid w:val="00861063"/>
    <w:rsid w:val="008610FA"/>
    <w:rsid w:val="0086173B"/>
    <w:rsid w:val="008618C3"/>
    <w:rsid w:val="0086190D"/>
    <w:rsid w:val="00861997"/>
    <w:rsid w:val="00861B60"/>
    <w:rsid w:val="00861BB6"/>
    <w:rsid w:val="00861BC3"/>
    <w:rsid w:val="00861C4F"/>
    <w:rsid w:val="00861DAE"/>
    <w:rsid w:val="008620F9"/>
    <w:rsid w:val="008621B9"/>
    <w:rsid w:val="008623D1"/>
    <w:rsid w:val="0086245B"/>
    <w:rsid w:val="008627B6"/>
    <w:rsid w:val="00862972"/>
    <w:rsid w:val="00862B72"/>
    <w:rsid w:val="00862C06"/>
    <w:rsid w:val="00862DD6"/>
    <w:rsid w:val="00862E8E"/>
    <w:rsid w:val="00862ECC"/>
    <w:rsid w:val="008632A3"/>
    <w:rsid w:val="008633EA"/>
    <w:rsid w:val="00863493"/>
    <w:rsid w:val="0086355C"/>
    <w:rsid w:val="008635F3"/>
    <w:rsid w:val="00863802"/>
    <w:rsid w:val="00863886"/>
    <w:rsid w:val="00863EB5"/>
    <w:rsid w:val="008642F5"/>
    <w:rsid w:val="0086431E"/>
    <w:rsid w:val="00864494"/>
    <w:rsid w:val="00864769"/>
    <w:rsid w:val="0086483B"/>
    <w:rsid w:val="00864A9C"/>
    <w:rsid w:val="00864C74"/>
    <w:rsid w:val="0086527A"/>
    <w:rsid w:val="0086527F"/>
    <w:rsid w:val="008652FB"/>
    <w:rsid w:val="008653C3"/>
    <w:rsid w:val="00865475"/>
    <w:rsid w:val="00865488"/>
    <w:rsid w:val="008654BC"/>
    <w:rsid w:val="00865597"/>
    <w:rsid w:val="00865620"/>
    <w:rsid w:val="0086587C"/>
    <w:rsid w:val="00865887"/>
    <w:rsid w:val="008659F7"/>
    <w:rsid w:val="00865ADB"/>
    <w:rsid w:val="00865C60"/>
    <w:rsid w:val="00865D4C"/>
    <w:rsid w:val="00865D73"/>
    <w:rsid w:val="00865EDC"/>
    <w:rsid w:val="00866393"/>
    <w:rsid w:val="008664D4"/>
    <w:rsid w:val="00866753"/>
    <w:rsid w:val="00866991"/>
    <w:rsid w:val="008669B0"/>
    <w:rsid w:val="00866A07"/>
    <w:rsid w:val="00866B24"/>
    <w:rsid w:val="00866DBC"/>
    <w:rsid w:val="00866E1C"/>
    <w:rsid w:val="00866E55"/>
    <w:rsid w:val="00866ECC"/>
    <w:rsid w:val="00866EF2"/>
    <w:rsid w:val="008673B0"/>
    <w:rsid w:val="008675F4"/>
    <w:rsid w:val="00867A0C"/>
    <w:rsid w:val="00867E3A"/>
    <w:rsid w:val="00867E82"/>
    <w:rsid w:val="00867EA6"/>
    <w:rsid w:val="00867F6F"/>
    <w:rsid w:val="00867FB9"/>
    <w:rsid w:val="00867FF9"/>
    <w:rsid w:val="00870182"/>
    <w:rsid w:val="008703F2"/>
    <w:rsid w:val="0087058A"/>
    <w:rsid w:val="00870946"/>
    <w:rsid w:val="008709D7"/>
    <w:rsid w:val="00870A5E"/>
    <w:rsid w:val="00870A86"/>
    <w:rsid w:val="00870ACC"/>
    <w:rsid w:val="00870AD6"/>
    <w:rsid w:val="00870B9B"/>
    <w:rsid w:val="00870C02"/>
    <w:rsid w:val="00870D42"/>
    <w:rsid w:val="00870E15"/>
    <w:rsid w:val="00870E45"/>
    <w:rsid w:val="00870E95"/>
    <w:rsid w:val="00870F06"/>
    <w:rsid w:val="00871153"/>
    <w:rsid w:val="008712D6"/>
    <w:rsid w:val="00871484"/>
    <w:rsid w:val="008715C2"/>
    <w:rsid w:val="008717AD"/>
    <w:rsid w:val="0087184C"/>
    <w:rsid w:val="00871A79"/>
    <w:rsid w:val="00871CEB"/>
    <w:rsid w:val="00872080"/>
    <w:rsid w:val="00872175"/>
    <w:rsid w:val="0087232E"/>
    <w:rsid w:val="00872613"/>
    <w:rsid w:val="008727DA"/>
    <w:rsid w:val="00872BFF"/>
    <w:rsid w:val="00872D3E"/>
    <w:rsid w:val="00872D9B"/>
    <w:rsid w:val="00872EE1"/>
    <w:rsid w:val="00873021"/>
    <w:rsid w:val="008730D8"/>
    <w:rsid w:val="008734F9"/>
    <w:rsid w:val="00873748"/>
    <w:rsid w:val="008737A4"/>
    <w:rsid w:val="008739A7"/>
    <w:rsid w:val="008739FA"/>
    <w:rsid w:val="00873AC1"/>
    <w:rsid w:val="00873B19"/>
    <w:rsid w:val="00873BFE"/>
    <w:rsid w:val="00873E30"/>
    <w:rsid w:val="00873E37"/>
    <w:rsid w:val="00874159"/>
    <w:rsid w:val="00874222"/>
    <w:rsid w:val="00874576"/>
    <w:rsid w:val="008745D9"/>
    <w:rsid w:val="0087473B"/>
    <w:rsid w:val="0087485D"/>
    <w:rsid w:val="008748C6"/>
    <w:rsid w:val="00874B79"/>
    <w:rsid w:val="00874B95"/>
    <w:rsid w:val="00874C32"/>
    <w:rsid w:val="00874D0F"/>
    <w:rsid w:val="00874E01"/>
    <w:rsid w:val="00874E23"/>
    <w:rsid w:val="00875050"/>
    <w:rsid w:val="00875283"/>
    <w:rsid w:val="00875311"/>
    <w:rsid w:val="00875353"/>
    <w:rsid w:val="00875382"/>
    <w:rsid w:val="008754CF"/>
    <w:rsid w:val="00875512"/>
    <w:rsid w:val="0087559E"/>
    <w:rsid w:val="008755FE"/>
    <w:rsid w:val="0087574C"/>
    <w:rsid w:val="0087598E"/>
    <w:rsid w:val="00875BB8"/>
    <w:rsid w:val="00875E77"/>
    <w:rsid w:val="00875F4C"/>
    <w:rsid w:val="00875F7E"/>
    <w:rsid w:val="00876138"/>
    <w:rsid w:val="0087614A"/>
    <w:rsid w:val="0087617E"/>
    <w:rsid w:val="008761CA"/>
    <w:rsid w:val="008762A4"/>
    <w:rsid w:val="0087655D"/>
    <w:rsid w:val="0087663B"/>
    <w:rsid w:val="008766E0"/>
    <w:rsid w:val="00876981"/>
    <w:rsid w:val="00876A0E"/>
    <w:rsid w:val="00876A52"/>
    <w:rsid w:val="00876A78"/>
    <w:rsid w:val="00876AFE"/>
    <w:rsid w:val="00876BE9"/>
    <w:rsid w:val="00876BFE"/>
    <w:rsid w:val="00876CD8"/>
    <w:rsid w:val="00876D06"/>
    <w:rsid w:val="00876D42"/>
    <w:rsid w:val="00876DEF"/>
    <w:rsid w:val="00876E03"/>
    <w:rsid w:val="008770A1"/>
    <w:rsid w:val="008771CF"/>
    <w:rsid w:val="0087724D"/>
    <w:rsid w:val="008773B3"/>
    <w:rsid w:val="00877567"/>
    <w:rsid w:val="008775F2"/>
    <w:rsid w:val="00877629"/>
    <w:rsid w:val="008776F9"/>
    <w:rsid w:val="0087775C"/>
    <w:rsid w:val="008777E5"/>
    <w:rsid w:val="008777F2"/>
    <w:rsid w:val="0087792A"/>
    <w:rsid w:val="00877C13"/>
    <w:rsid w:val="00877C69"/>
    <w:rsid w:val="00877C7C"/>
    <w:rsid w:val="00880178"/>
    <w:rsid w:val="00880272"/>
    <w:rsid w:val="0088028F"/>
    <w:rsid w:val="008803C3"/>
    <w:rsid w:val="00880466"/>
    <w:rsid w:val="00880541"/>
    <w:rsid w:val="0088066A"/>
    <w:rsid w:val="0088074A"/>
    <w:rsid w:val="00880799"/>
    <w:rsid w:val="00880998"/>
    <w:rsid w:val="008809EA"/>
    <w:rsid w:val="00880A90"/>
    <w:rsid w:val="00880B1E"/>
    <w:rsid w:val="00880B8F"/>
    <w:rsid w:val="00880CE1"/>
    <w:rsid w:val="00880D91"/>
    <w:rsid w:val="00880EAD"/>
    <w:rsid w:val="00880FB0"/>
    <w:rsid w:val="008810D4"/>
    <w:rsid w:val="00881210"/>
    <w:rsid w:val="00881249"/>
    <w:rsid w:val="008813C2"/>
    <w:rsid w:val="00881532"/>
    <w:rsid w:val="00881558"/>
    <w:rsid w:val="00881573"/>
    <w:rsid w:val="008815E9"/>
    <w:rsid w:val="008816C3"/>
    <w:rsid w:val="00881713"/>
    <w:rsid w:val="00881755"/>
    <w:rsid w:val="008818B5"/>
    <w:rsid w:val="008818E2"/>
    <w:rsid w:val="008818F0"/>
    <w:rsid w:val="00881B44"/>
    <w:rsid w:val="00881B54"/>
    <w:rsid w:val="00881B7D"/>
    <w:rsid w:val="00881C07"/>
    <w:rsid w:val="00881DFA"/>
    <w:rsid w:val="00881FA5"/>
    <w:rsid w:val="0088221B"/>
    <w:rsid w:val="0088223A"/>
    <w:rsid w:val="00882511"/>
    <w:rsid w:val="00882515"/>
    <w:rsid w:val="00882575"/>
    <w:rsid w:val="008826F0"/>
    <w:rsid w:val="0088292F"/>
    <w:rsid w:val="00882AAA"/>
    <w:rsid w:val="00882BA9"/>
    <w:rsid w:val="00882CDC"/>
    <w:rsid w:val="00882DBC"/>
    <w:rsid w:val="00882DC7"/>
    <w:rsid w:val="00882DF0"/>
    <w:rsid w:val="00882EA7"/>
    <w:rsid w:val="00882FB3"/>
    <w:rsid w:val="0088305A"/>
    <w:rsid w:val="00883212"/>
    <w:rsid w:val="008832BC"/>
    <w:rsid w:val="0088330F"/>
    <w:rsid w:val="008833DA"/>
    <w:rsid w:val="0088347F"/>
    <w:rsid w:val="008835EC"/>
    <w:rsid w:val="0088373C"/>
    <w:rsid w:val="008839DA"/>
    <w:rsid w:val="00883E4A"/>
    <w:rsid w:val="00883F74"/>
    <w:rsid w:val="008841DD"/>
    <w:rsid w:val="0088442D"/>
    <w:rsid w:val="00884733"/>
    <w:rsid w:val="0088479A"/>
    <w:rsid w:val="00884812"/>
    <w:rsid w:val="00884883"/>
    <w:rsid w:val="008849DD"/>
    <w:rsid w:val="008849FD"/>
    <w:rsid w:val="00884AA8"/>
    <w:rsid w:val="00884C48"/>
    <w:rsid w:val="00884CC7"/>
    <w:rsid w:val="00884D6A"/>
    <w:rsid w:val="00884E4F"/>
    <w:rsid w:val="00884E77"/>
    <w:rsid w:val="00884F17"/>
    <w:rsid w:val="00885022"/>
    <w:rsid w:val="008850E4"/>
    <w:rsid w:val="00885103"/>
    <w:rsid w:val="008851B7"/>
    <w:rsid w:val="00885208"/>
    <w:rsid w:val="00885226"/>
    <w:rsid w:val="00885232"/>
    <w:rsid w:val="0088527B"/>
    <w:rsid w:val="00885434"/>
    <w:rsid w:val="0088550A"/>
    <w:rsid w:val="00885579"/>
    <w:rsid w:val="008855E4"/>
    <w:rsid w:val="008855F3"/>
    <w:rsid w:val="008856C6"/>
    <w:rsid w:val="00885ADF"/>
    <w:rsid w:val="00885AEE"/>
    <w:rsid w:val="00885B9A"/>
    <w:rsid w:val="00885DB4"/>
    <w:rsid w:val="00885DDA"/>
    <w:rsid w:val="00885E8E"/>
    <w:rsid w:val="00885F33"/>
    <w:rsid w:val="00885FA1"/>
    <w:rsid w:val="00885FDC"/>
    <w:rsid w:val="00886296"/>
    <w:rsid w:val="008864E6"/>
    <w:rsid w:val="00886565"/>
    <w:rsid w:val="00886618"/>
    <w:rsid w:val="00886803"/>
    <w:rsid w:val="008869FD"/>
    <w:rsid w:val="00886C34"/>
    <w:rsid w:val="00886FDA"/>
    <w:rsid w:val="0088717C"/>
    <w:rsid w:val="00887B51"/>
    <w:rsid w:val="00887E8E"/>
    <w:rsid w:val="00887EEA"/>
    <w:rsid w:val="00887EFC"/>
    <w:rsid w:val="00887F5A"/>
    <w:rsid w:val="0089002A"/>
    <w:rsid w:val="00890092"/>
    <w:rsid w:val="00890445"/>
    <w:rsid w:val="00890497"/>
    <w:rsid w:val="0089086A"/>
    <w:rsid w:val="00890887"/>
    <w:rsid w:val="008908B0"/>
    <w:rsid w:val="00890920"/>
    <w:rsid w:val="00890B30"/>
    <w:rsid w:val="00890BA8"/>
    <w:rsid w:val="00890C48"/>
    <w:rsid w:val="00890C8B"/>
    <w:rsid w:val="00890CD0"/>
    <w:rsid w:val="00890D5A"/>
    <w:rsid w:val="00890F38"/>
    <w:rsid w:val="008910BC"/>
    <w:rsid w:val="0089119B"/>
    <w:rsid w:val="008912C3"/>
    <w:rsid w:val="0089135A"/>
    <w:rsid w:val="00891455"/>
    <w:rsid w:val="0089153D"/>
    <w:rsid w:val="008915D7"/>
    <w:rsid w:val="0089164F"/>
    <w:rsid w:val="00891656"/>
    <w:rsid w:val="00891772"/>
    <w:rsid w:val="008917F8"/>
    <w:rsid w:val="00891863"/>
    <w:rsid w:val="00891894"/>
    <w:rsid w:val="008918E3"/>
    <w:rsid w:val="00891CA7"/>
    <w:rsid w:val="00891DF4"/>
    <w:rsid w:val="00891FFD"/>
    <w:rsid w:val="008920C8"/>
    <w:rsid w:val="00892493"/>
    <w:rsid w:val="008925CB"/>
    <w:rsid w:val="00892851"/>
    <w:rsid w:val="00892913"/>
    <w:rsid w:val="0089291A"/>
    <w:rsid w:val="00892950"/>
    <w:rsid w:val="00892B10"/>
    <w:rsid w:val="00892BFF"/>
    <w:rsid w:val="00892CCF"/>
    <w:rsid w:val="00892F9A"/>
    <w:rsid w:val="0089302C"/>
    <w:rsid w:val="0089315C"/>
    <w:rsid w:val="00893242"/>
    <w:rsid w:val="0089331C"/>
    <w:rsid w:val="008935AD"/>
    <w:rsid w:val="0089360D"/>
    <w:rsid w:val="0089372A"/>
    <w:rsid w:val="00893C62"/>
    <w:rsid w:val="00893D9A"/>
    <w:rsid w:val="00893F8E"/>
    <w:rsid w:val="00894011"/>
    <w:rsid w:val="0089408C"/>
    <w:rsid w:val="008940A6"/>
    <w:rsid w:val="0089413B"/>
    <w:rsid w:val="00894174"/>
    <w:rsid w:val="008943F3"/>
    <w:rsid w:val="00894497"/>
    <w:rsid w:val="008944AD"/>
    <w:rsid w:val="008945AB"/>
    <w:rsid w:val="008949F1"/>
    <w:rsid w:val="00894AD8"/>
    <w:rsid w:val="00894B77"/>
    <w:rsid w:val="00894C15"/>
    <w:rsid w:val="00894C95"/>
    <w:rsid w:val="00894CD8"/>
    <w:rsid w:val="00894E24"/>
    <w:rsid w:val="00894ECA"/>
    <w:rsid w:val="00894EDF"/>
    <w:rsid w:val="00894EF8"/>
    <w:rsid w:val="0089502E"/>
    <w:rsid w:val="00895192"/>
    <w:rsid w:val="00895384"/>
    <w:rsid w:val="00895508"/>
    <w:rsid w:val="0089579D"/>
    <w:rsid w:val="00895867"/>
    <w:rsid w:val="00895873"/>
    <w:rsid w:val="008958D6"/>
    <w:rsid w:val="00895A7D"/>
    <w:rsid w:val="00895CA5"/>
    <w:rsid w:val="0089600F"/>
    <w:rsid w:val="0089604D"/>
    <w:rsid w:val="00896274"/>
    <w:rsid w:val="008962AD"/>
    <w:rsid w:val="008965DA"/>
    <w:rsid w:val="00896BCD"/>
    <w:rsid w:val="00896C15"/>
    <w:rsid w:val="00896C9A"/>
    <w:rsid w:val="00896D58"/>
    <w:rsid w:val="00896E38"/>
    <w:rsid w:val="00896E59"/>
    <w:rsid w:val="00896F15"/>
    <w:rsid w:val="00897079"/>
    <w:rsid w:val="00897111"/>
    <w:rsid w:val="008976CA"/>
    <w:rsid w:val="0089785B"/>
    <w:rsid w:val="0089798E"/>
    <w:rsid w:val="00897AB0"/>
    <w:rsid w:val="00897D04"/>
    <w:rsid w:val="00897E6A"/>
    <w:rsid w:val="00897EBD"/>
    <w:rsid w:val="00897F0B"/>
    <w:rsid w:val="00897F3D"/>
    <w:rsid w:val="00897FB3"/>
    <w:rsid w:val="00897FCD"/>
    <w:rsid w:val="008A0023"/>
    <w:rsid w:val="008A00A7"/>
    <w:rsid w:val="008A00C7"/>
    <w:rsid w:val="008A00F0"/>
    <w:rsid w:val="008A017B"/>
    <w:rsid w:val="008A047D"/>
    <w:rsid w:val="008A0511"/>
    <w:rsid w:val="008A0513"/>
    <w:rsid w:val="008A05A8"/>
    <w:rsid w:val="008A05B8"/>
    <w:rsid w:val="008A06C4"/>
    <w:rsid w:val="008A06D6"/>
    <w:rsid w:val="008A0856"/>
    <w:rsid w:val="008A090D"/>
    <w:rsid w:val="008A0BC2"/>
    <w:rsid w:val="008A0BF8"/>
    <w:rsid w:val="008A0C33"/>
    <w:rsid w:val="008A0C55"/>
    <w:rsid w:val="008A0C5B"/>
    <w:rsid w:val="008A110D"/>
    <w:rsid w:val="008A11BD"/>
    <w:rsid w:val="008A1258"/>
    <w:rsid w:val="008A1401"/>
    <w:rsid w:val="008A15D2"/>
    <w:rsid w:val="008A16D8"/>
    <w:rsid w:val="008A1730"/>
    <w:rsid w:val="008A1914"/>
    <w:rsid w:val="008A1AD1"/>
    <w:rsid w:val="008A1B2B"/>
    <w:rsid w:val="008A1BEF"/>
    <w:rsid w:val="008A1CFC"/>
    <w:rsid w:val="008A1F67"/>
    <w:rsid w:val="008A2447"/>
    <w:rsid w:val="008A2A13"/>
    <w:rsid w:val="008A2B9C"/>
    <w:rsid w:val="008A2C6F"/>
    <w:rsid w:val="008A2D17"/>
    <w:rsid w:val="008A2E1F"/>
    <w:rsid w:val="008A31B1"/>
    <w:rsid w:val="008A3200"/>
    <w:rsid w:val="008A32AE"/>
    <w:rsid w:val="008A32B9"/>
    <w:rsid w:val="008A32CB"/>
    <w:rsid w:val="008A3445"/>
    <w:rsid w:val="008A34A6"/>
    <w:rsid w:val="008A34CC"/>
    <w:rsid w:val="008A34DC"/>
    <w:rsid w:val="008A352B"/>
    <w:rsid w:val="008A35AF"/>
    <w:rsid w:val="008A375C"/>
    <w:rsid w:val="008A37A2"/>
    <w:rsid w:val="008A3835"/>
    <w:rsid w:val="008A3AF9"/>
    <w:rsid w:val="008A3B2A"/>
    <w:rsid w:val="008A3C24"/>
    <w:rsid w:val="008A3D6E"/>
    <w:rsid w:val="008A3E3C"/>
    <w:rsid w:val="008A40C6"/>
    <w:rsid w:val="008A442D"/>
    <w:rsid w:val="008A446F"/>
    <w:rsid w:val="008A44F4"/>
    <w:rsid w:val="008A44FF"/>
    <w:rsid w:val="008A4542"/>
    <w:rsid w:val="008A4932"/>
    <w:rsid w:val="008A4A33"/>
    <w:rsid w:val="008A4AA9"/>
    <w:rsid w:val="008A4B67"/>
    <w:rsid w:val="008A4BAA"/>
    <w:rsid w:val="008A4D07"/>
    <w:rsid w:val="008A4F98"/>
    <w:rsid w:val="008A4FA5"/>
    <w:rsid w:val="008A502B"/>
    <w:rsid w:val="008A525D"/>
    <w:rsid w:val="008A5318"/>
    <w:rsid w:val="008A56A2"/>
    <w:rsid w:val="008A570B"/>
    <w:rsid w:val="008A5745"/>
    <w:rsid w:val="008A5892"/>
    <w:rsid w:val="008A5B18"/>
    <w:rsid w:val="008A5B81"/>
    <w:rsid w:val="008A5E7B"/>
    <w:rsid w:val="008A5E8D"/>
    <w:rsid w:val="008A5EB4"/>
    <w:rsid w:val="008A5F63"/>
    <w:rsid w:val="008A6067"/>
    <w:rsid w:val="008A6400"/>
    <w:rsid w:val="008A6430"/>
    <w:rsid w:val="008A651C"/>
    <w:rsid w:val="008A6529"/>
    <w:rsid w:val="008A66B0"/>
    <w:rsid w:val="008A68A5"/>
    <w:rsid w:val="008A6933"/>
    <w:rsid w:val="008A6A3A"/>
    <w:rsid w:val="008A6B07"/>
    <w:rsid w:val="008A6BBE"/>
    <w:rsid w:val="008A6BE9"/>
    <w:rsid w:val="008A6D63"/>
    <w:rsid w:val="008A6D74"/>
    <w:rsid w:val="008A6E3F"/>
    <w:rsid w:val="008A6F0F"/>
    <w:rsid w:val="008A6FE6"/>
    <w:rsid w:val="008A730A"/>
    <w:rsid w:val="008A74D9"/>
    <w:rsid w:val="008A76D0"/>
    <w:rsid w:val="008A76DF"/>
    <w:rsid w:val="008A7798"/>
    <w:rsid w:val="008A78E9"/>
    <w:rsid w:val="008A792E"/>
    <w:rsid w:val="008A79B8"/>
    <w:rsid w:val="008A7D3D"/>
    <w:rsid w:val="008A7D4A"/>
    <w:rsid w:val="008A7DC8"/>
    <w:rsid w:val="008A7F46"/>
    <w:rsid w:val="008B01DE"/>
    <w:rsid w:val="008B02B4"/>
    <w:rsid w:val="008B032D"/>
    <w:rsid w:val="008B03AF"/>
    <w:rsid w:val="008B04C3"/>
    <w:rsid w:val="008B04CF"/>
    <w:rsid w:val="008B0627"/>
    <w:rsid w:val="008B0817"/>
    <w:rsid w:val="008B0D8A"/>
    <w:rsid w:val="008B0F1E"/>
    <w:rsid w:val="008B1083"/>
    <w:rsid w:val="008B1293"/>
    <w:rsid w:val="008B153E"/>
    <w:rsid w:val="008B160A"/>
    <w:rsid w:val="008B1627"/>
    <w:rsid w:val="008B1855"/>
    <w:rsid w:val="008B18DE"/>
    <w:rsid w:val="008B1A29"/>
    <w:rsid w:val="008B1C46"/>
    <w:rsid w:val="008B1DB1"/>
    <w:rsid w:val="008B1E00"/>
    <w:rsid w:val="008B1E2E"/>
    <w:rsid w:val="008B1F01"/>
    <w:rsid w:val="008B1FB3"/>
    <w:rsid w:val="008B2025"/>
    <w:rsid w:val="008B20F1"/>
    <w:rsid w:val="008B227E"/>
    <w:rsid w:val="008B22B9"/>
    <w:rsid w:val="008B2568"/>
    <w:rsid w:val="008B29A9"/>
    <w:rsid w:val="008B29D9"/>
    <w:rsid w:val="008B2A84"/>
    <w:rsid w:val="008B2A88"/>
    <w:rsid w:val="008B2B35"/>
    <w:rsid w:val="008B2C74"/>
    <w:rsid w:val="008B2FB6"/>
    <w:rsid w:val="008B3187"/>
    <w:rsid w:val="008B328E"/>
    <w:rsid w:val="008B3423"/>
    <w:rsid w:val="008B3506"/>
    <w:rsid w:val="008B3640"/>
    <w:rsid w:val="008B3750"/>
    <w:rsid w:val="008B3A66"/>
    <w:rsid w:val="008B3A6F"/>
    <w:rsid w:val="008B3B9E"/>
    <w:rsid w:val="008B3BF0"/>
    <w:rsid w:val="008B3C3D"/>
    <w:rsid w:val="008B3C57"/>
    <w:rsid w:val="008B3D03"/>
    <w:rsid w:val="008B3DB0"/>
    <w:rsid w:val="008B3DFF"/>
    <w:rsid w:val="008B3E7C"/>
    <w:rsid w:val="008B3F15"/>
    <w:rsid w:val="008B415D"/>
    <w:rsid w:val="008B41AE"/>
    <w:rsid w:val="008B425C"/>
    <w:rsid w:val="008B4335"/>
    <w:rsid w:val="008B436B"/>
    <w:rsid w:val="008B4403"/>
    <w:rsid w:val="008B4479"/>
    <w:rsid w:val="008B44A0"/>
    <w:rsid w:val="008B465F"/>
    <w:rsid w:val="008B4707"/>
    <w:rsid w:val="008B47B6"/>
    <w:rsid w:val="008B481C"/>
    <w:rsid w:val="008B484E"/>
    <w:rsid w:val="008B49A3"/>
    <w:rsid w:val="008B49F9"/>
    <w:rsid w:val="008B4AD6"/>
    <w:rsid w:val="008B4B5A"/>
    <w:rsid w:val="008B4C7C"/>
    <w:rsid w:val="008B532F"/>
    <w:rsid w:val="008B536D"/>
    <w:rsid w:val="008B5688"/>
    <w:rsid w:val="008B577B"/>
    <w:rsid w:val="008B577D"/>
    <w:rsid w:val="008B5932"/>
    <w:rsid w:val="008B5A18"/>
    <w:rsid w:val="008B5B8D"/>
    <w:rsid w:val="008B6081"/>
    <w:rsid w:val="008B622F"/>
    <w:rsid w:val="008B6443"/>
    <w:rsid w:val="008B6476"/>
    <w:rsid w:val="008B64EB"/>
    <w:rsid w:val="008B65BC"/>
    <w:rsid w:val="008B662D"/>
    <w:rsid w:val="008B66E2"/>
    <w:rsid w:val="008B675D"/>
    <w:rsid w:val="008B688D"/>
    <w:rsid w:val="008B6C66"/>
    <w:rsid w:val="008B6D05"/>
    <w:rsid w:val="008B6F35"/>
    <w:rsid w:val="008B716A"/>
    <w:rsid w:val="008B71D0"/>
    <w:rsid w:val="008B728B"/>
    <w:rsid w:val="008B7583"/>
    <w:rsid w:val="008B76EB"/>
    <w:rsid w:val="008B77B8"/>
    <w:rsid w:val="008B788A"/>
    <w:rsid w:val="008B797D"/>
    <w:rsid w:val="008B7B79"/>
    <w:rsid w:val="008B7BE0"/>
    <w:rsid w:val="008B7D64"/>
    <w:rsid w:val="008B7ECE"/>
    <w:rsid w:val="008B7F44"/>
    <w:rsid w:val="008C0413"/>
    <w:rsid w:val="008C0476"/>
    <w:rsid w:val="008C0795"/>
    <w:rsid w:val="008C07EA"/>
    <w:rsid w:val="008C08E2"/>
    <w:rsid w:val="008C0948"/>
    <w:rsid w:val="008C0BCB"/>
    <w:rsid w:val="008C0BFE"/>
    <w:rsid w:val="008C0CBB"/>
    <w:rsid w:val="008C0D51"/>
    <w:rsid w:val="008C0EC9"/>
    <w:rsid w:val="008C0FE7"/>
    <w:rsid w:val="008C10FD"/>
    <w:rsid w:val="008C130D"/>
    <w:rsid w:val="008C133E"/>
    <w:rsid w:val="008C14CB"/>
    <w:rsid w:val="008C14EA"/>
    <w:rsid w:val="008C16AB"/>
    <w:rsid w:val="008C19D9"/>
    <w:rsid w:val="008C1A3D"/>
    <w:rsid w:val="008C1C68"/>
    <w:rsid w:val="008C1CF3"/>
    <w:rsid w:val="008C1F4D"/>
    <w:rsid w:val="008C1FC2"/>
    <w:rsid w:val="008C2008"/>
    <w:rsid w:val="008C202B"/>
    <w:rsid w:val="008C2257"/>
    <w:rsid w:val="008C2413"/>
    <w:rsid w:val="008C24C0"/>
    <w:rsid w:val="008C24E4"/>
    <w:rsid w:val="008C2519"/>
    <w:rsid w:val="008C2898"/>
    <w:rsid w:val="008C298B"/>
    <w:rsid w:val="008C2C3A"/>
    <w:rsid w:val="008C2C7D"/>
    <w:rsid w:val="008C2EE3"/>
    <w:rsid w:val="008C2F80"/>
    <w:rsid w:val="008C3049"/>
    <w:rsid w:val="008C333F"/>
    <w:rsid w:val="008C33DE"/>
    <w:rsid w:val="008C3475"/>
    <w:rsid w:val="008C374A"/>
    <w:rsid w:val="008C3830"/>
    <w:rsid w:val="008C3937"/>
    <w:rsid w:val="008C3BA6"/>
    <w:rsid w:val="008C3C61"/>
    <w:rsid w:val="008C3CE1"/>
    <w:rsid w:val="008C3ECB"/>
    <w:rsid w:val="008C3F4D"/>
    <w:rsid w:val="008C4002"/>
    <w:rsid w:val="008C4055"/>
    <w:rsid w:val="008C412D"/>
    <w:rsid w:val="008C4277"/>
    <w:rsid w:val="008C43BB"/>
    <w:rsid w:val="008C43BD"/>
    <w:rsid w:val="008C4496"/>
    <w:rsid w:val="008C455F"/>
    <w:rsid w:val="008C4736"/>
    <w:rsid w:val="008C4AC9"/>
    <w:rsid w:val="008C4AFD"/>
    <w:rsid w:val="008C4B7E"/>
    <w:rsid w:val="008C4B8F"/>
    <w:rsid w:val="008C4C11"/>
    <w:rsid w:val="008C4E6A"/>
    <w:rsid w:val="008C4FFB"/>
    <w:rsid w:val="008C55E1"/>
    <w:rsid w:val="008C5715"/>
    <w:rsid w:val="008C5746"/>
    <w:rsid w:val="008C585C"/>
    <w:rsid w:val="008C5A09"/>
    <w:rsid w:val="008C5A79"/>
    <w:rsid w:val="008C5BEF"/>
    <w:rsid w:val="008C6042"/>
    <w:rsid w:val="008C6099"/>
    <w:rsid w:val="008C6162"/>
    <w:rsid w:val="008C61E6"/>
    <w:rsid w:val="008C6210"/>
    <w:rsid w:val="008C622C"/>
    <w:rsid w:val="008C62DB"/>
    <w:rsid w:val="008C63EC"/>
    <w:rsid w:val="008C64E1"/>
    <w:rsid w:val="008C6608"/>
    <w:rsid w:val="008C66AD"/>
    <w:rsid w:val="008C66FD"/>
    <w:rsid w:val="008C6BBE"/>
    <w:rsid w:val="008C6C9A"/>
    <w:rsid w:val="008C6CE4"/>
    <w:rsid w:val="008C6FB1"/>
    <w:rsid w:val="008C7145"/>
    <w:rsid w:val="008C7346"/>
    <w:rsid w:val="008C7348"/>
    <w:rsid w:val="008C74D4"/>
    <w:rsid w:val="008C7505"/>
    <w:rsid w:val="008C7605"/>
    <w:rsid w:val="008C7A6C"/>
    <w:rsid w:val="008C7CBB"/>
    <w:rsid w:val="008C7E45"/>
    <w:rsid w:val="008C7F60"/>
    <w:rsid w:val="008D0086"/>
    <w:rsid w:val="008D0236"/>
    <w:rsid w:val="008D036B"/>
    <w:rsid w:val="008D0427"/>
    <w:rsid w:val="008D04B2"/>
    <w:rsid w:val="008D08C0"/>
    <w:rsid w:val="008D08C2"/>
    <w:rsid w:val="008D0ADE"/>
    <w:rsid w:val="008D0B64"/>
    <w:rsid w:val="008D0B7C"/>
    <w:rsid w:val="008D0BF5"/>
    <w:rsid w:val="008D0ED8"/>
    <w:rsid w:val="008D1064"/>
    <w:rsid w:val="008D10A0"/>
    <w:rsid w:val="008D131E"/>
    <w:rsid w:val="008D13AC"/>
    <w:rsid w:val="008D158C"/>
    <w:rsid w:val="008D1592"/>
    <w:rsid w:val="008D188B"/>
    <w:rsid w:val="008D19CC"/>
    <w:rsid w:val="008D1C22"/>
    <w:rsid w:val="008D1D26"/>
    <w:rsid w:val="008D1F99"/>
    <w:rsid w:val="008D208D"/>
    <w:rsid w:val="008D2153"/>
    <w:rsid w:val="008D217D"/>
    <w:rsid w:val="008D223F"/>
    <w:rsid w:val="008D2255"/>
    <w:rsid w:val="008D2276"/>
    <w:rsid w:val="008D2319"/>
    <w:rsid w:val="008D23F2"/>
    <w:rsid w:val="008D24AA"/>
    <w:rsid w:val="008D2710"/>
    <w:rsid w:val="008D2745"/>
    <w:rsid w:val="008D27AB"/>
    <w:rsid w:val="008D2976"/>
    <w:rsid w:val="008D2BCC"/>
    <w:rsid w:val="008D2D9C"/>
    <w:rsid w:val="008D2E2C"/>
    <w:rsid w:val="008D2FA2"/>
    <w:rsid w:val="008D30D0"/>
    <w:rsid w:val="008D32D3"/>
    <w:rsid w:val="008D3300"/>
    <w:rsid w:val="008D337E"/>
    <w:rsid w:val="008D34DF"/>
    <w:rsid w:val="008D3505"/>
    <w:rsid w:val="008D35CA"/>
    <w:rsid w:val="008D3746"/>
    <w:rsid w:val="008D37A9"/>
    <w:rsid w:val="008D38DC"/>
    <w:rsid w:val="008D3AA5"/>
    <w:rsid w:val="008D3D2B"/>
    <w:rsid w:val="008D3E69"/>
    <w:rsid w:val="008D3EDC"/>
    <w:rsid w:val="008D3FAF"/>
    <w:rsid w:val="008D4044"/>
    <w:rsid w:val="008D4104"/>
    <w:rsid w:val="008D41D6"/>
    <w:rsid w:val="008D4636"/>
    <w:rsid w:val="008D4705"/>
    <w:rsid w:val="008D4911"/>
    <w:rsid w:val="008D4D1D"/>
    <w:rsid w:val="008D4DD8"/>
    <w:rsid w:val="008D4F64"/>
    <w:rsid w:val="008D5138"/>
    <w:rsid w:val="008D51BC"/>
    <w:rsid w:val="008D53D1"/>
    <w:rsid w:val="008D53E4"/>
    <w:rsid w:val="008D5481"/>
    <w:rsid w:val="008D560E"/>
    <w:rsid w:val="008D56F2"/>
    <w:rsid w:val="008D5728"/>
    <w:rsid w:val="008D58ED"/>
    <w:rsid w:val="008D5920"/>
    <w:rsid w:val="008D5970"/>
    <w:rsid w:val="008D5976"/>
    <w:rsid w:val="008D5A12"/>
    <w:rsid w:val="008D5C6D"/>
    <w:rsid w:val="008D5CBF"/>
    <w:rsid w:val="008D5DC2"/>
    <w:rsid w:val="008D5FE2"/>
    <w:rsid w:val="008D60DA"/>
    <w:rsid w:val="008D62E8"/>
    <w:rsid w:val="008D63D3"/>
    <w:rsid w:val="008D64D0"/>
    <w:rsid w:val="008D6742"/>
    <w:rsid w:val="008D68DF"/>
    <w:rsid w:val="008D68E6"/>
    <w:rsid w:val="008D68EE"/>
    <w:rsid w:val="008D6D51"/>
    <w:rsid w:val="008D6EB1"/>
    <w:rsid w:val="008D7208"/>
    <w:rsid w:val="008D76A6"/>
    <w:rsid w:val="008D778C"/>
    <w:rsid w:val="008D79EE"/>
    <w:rsid w:val="008D7A59"/>
    <w:rsid w:val="008D7A85"/>
    <w:rsid w:val="008D7C0F"/>
    <w:rsid w:val="008D7C93"/>
    <w:rsid w:val="008D7DC2"/>
    <w:rsid w:val="008D7E2F"/>
    <w:rsid w:val="008D7E9A"/>
    <w:rsid w:val="008D7FF5"/>
    <w:rsid w:val="008E0019"/>
    <w:rsid w:val="008E0109"/>
    <w:rsid w:val="008E02F7"/>
    <w:rsid w:val="008E03B1"/>
    <w:rsid w:val="008E0438"/>
    <w:rsid w:val="008E0542"/>
    <w:rsid w:val="008E0737"/>
    <w:rsid w:val="008E073C"/>
    <w:rsid w:val="008E0835"/>
    <w:rsid w:val="008E0925"/>
    <w:rsid w:val="008E0933"/>
    <w:rsid w:val="008E09C4"/>
    <w:rsid w:val="008E0B0C"/>
    <w:rsid w:val="008E0B68"/>
    <w:rsid w:val="008E0BB4"/>
    <w:rsid w:val="008E0D45"/>
    <w:rsid w:val="008E0DBE"/>
    <w:rsid w:val="008E0F3A"/>
    <w:rsid w:val="008E111E"/>
    <w:rsid w:val="008E1129"/>
    <w:rsid w:val="008E120F"/>
    <w:rsid w:val="008E1358"/>
    <w:rsid w:val="008E135B"/>
    <w:rsid w:val="008E175A"/>
    <w:rsid w:val="008E17F1"/>
    <w:rsid w:val="008E182B"/>
    <w:rsid w:val="008E1932"/>
    <w:rsid w:val="008E1DFC"/>
    <w:rsid w:val="008E1E1B"/>
    <w:rsid w:val="008E1E74"/>
    <w:rsid w:val="008E1F67"/>
    <w:rsid w:val="008E1FDB"/>
    <w:rsid w:val="008E20AC"/>
    <w:rsid w:val="008E2410"/>
    <w:rsid w:val="008E24E6"/>
    <w:rsid w:val="008E26B2"/>
    <w:rsid w:val="008E2ADE"/>
    <w:rsid w:val="008E2AFF"/>
    <w:rsid w:val="008E2BA5"/>
    <w:rsid w:val="008E3373"/>
    <w:rsid w:val="008E3419"/>
    <w:rsid w:val="008E356E"/>
    <w:rsid w:val="008E3663"/>
    <w:rsid w:val="008E372F"/>
    <w:rsid w:val="008E3992"/>
    <w:rsid w:val="008E3C8C"/>
    <w:rsid w:val="008E3CBB"/>
    <w:rsid w:val="008E3F43"/>
    <w:rsid w:val="008E4047"/>
    <w:rsid w:val="008E4111"/>
    <w:rsid w:val="008E41FD"/>
    <w:rsid w:val="008E4227"/>
    <w:rsid w:val="008E42E0"/>
    <w:rsid w:val="008E43A0"/>
    <w:rsid w:val="008E45C4"/>
    <w:rsid w:val="008E4610"/>
    <w:rsid w:val="008E4821"/>
    <w:rsid w:val="008E486B"/>
    <w:rsid w:val="008E4CD0"/>
    <w:rsid w:val="008E4CFA"/>
    <w:rsid w:val="008E4D81"/>
    <w:rsid w:val="008E4FD2"/>
    <w:rsid w:val="008E4FF1"/>
    <w:rsid w:val="008E51D5"/>
    <w:rsid w:val="008E542D"/>
    <w:rsid w:val="008E5635"/>
    <w:rsid w:val="008E5689"/>
    <w:rsid w:val="008E5A09"/>
    <w:rsid w:val="008E5A9C"/>
    <w:rsid w:val="008E5BB3"/>
    <w:rsid w:val="008E5CD4"/>
    <w:rsid w:val="008E5D08"/>
    <w:rsid w:val="008E5EF6"/>
    <w:rsid w:val="008E60A9"/>
    <w:rsid w:val="008E60AF"/>
    <w:rsid w:val="008E61D1"/>
    <w:rsid w:val="008E6232"/>
    <w:rsid w:val="008E6251"/>
    <w:rsid w:val="008E6265"/>
    <w:rsid w:val="008E6267"/>
    <w:rsid w:val="008E63F0"/>
    <w:rsid w:val="008E646F"/>
    <w:rsid w:val="008E6916"/>
    <w:rsid w:val="008E69F2"/>
    <w:rsid w:val="008E6AA6"/>
    <w:rsid w:val="008E6CCB"/>
    <w:rsid w:val="008E6CD7"/>
    <w:rsid w:val="008E6E7B"/>
    <w:rsid w:val="008E6F53"/>
    <w:rsid w:val="008E7030"/>
    <w:rsid w:val="008E71C7"/>
    <w:rsid w:val="008E7229"/>
    <w:rsid w:val="008E72DD"/>
    <w:rsid w:val="008E7355"/>
    <w:rsid w:val="008E73B2"/>
    <w:rsid w:val="008E74AD"/>
    <w:rsid w:val="008E74E3"/>
    <w:rsid w:val="008E767E"/>
    <w:rsid w:val="008E7689"/>
    <w:rsid w:val="008E76E6"/>
    <w:rsid w:val="008E7745"/>
    <w:rsid w:val="008E78D3"/>
    <w:rsid w:val="008E795B"/>
    <w:rsid w:val="008E7B76"/>
    <w:rsid w:val="008E7CF8"/>
    <w:rsid w:val="008E7D97"/>
    <w:rsid w:val="008E7E2D"/>
    <w:rsid w:val="008E7E4C"/>
    <w:rsid w:val="008E7F61"/>
    <w:rsid w:val="008F0276"/>
    <w:rsid w:val="008F0396"/>
    <w:rsid w:val="008F03DA"/>
    <w:rsid w:val="008F0530"/>
    <w:rsid w:val="008F056E"/>
    <w:rsid w:val="008F061A"/>
    <w:rsid w:val="008F06AF"/>
    <w:rsid w:val="008F06F7"/>
    <w:rsid w:val="008F0770"/>
    <w:rsid w:val="008F0798"/>
    <w:rsid w:val="008F088E"/>
    <w:rsid w:val="008F0B94"/>
    <w:rsid w:val="008F0C06"/>
    <w:rsid w:val="008F0C50"/>
    <w:rsid w:val="008F0D1A"/>
    <w:rsid w:val="008F0E5C"/>
    <w:rsid w:val="008F0F75"/>
    <w:rsid w:val="008F1030"/>
    <w:rsid w:val="008F1173"/>
    <w:rsid w:val="008F11AE"/>
    <w:rsid w:val="008F1296"/>
    <w:rsid w:val="008F12F0"/>
    <w:rsid w:val="008F1344"/>
    <w:rsid w:val="008F154F"/>
    <w:rsid w:val="008F167E"/>
    <w:rsid w:val="008F1D1D"/>
    <w:rsid w:val="008F2067"/>
    <w:rsid w:val="008F234D"/>
    <w:rsid w:val="008F23A0"/>
    <w:rsid w:val="008F25EA"/>
    <w:rsid w:val="008F28B6"/>
    <w:rsid w:val="008F2929"/>
    <w:rsid w:val="008F2A36"/>
    <w:rsid w:val="008F2B47"/>
    <w:rsid w:val="008F2B69"/>
    <w:rsid w:val="008F2DF8"/>
    <w:rsid w:val="008F2E56"/>
    <w:rsid w:val="008F2EA0"/>
    <w:rsid w:val="008F30CB"/>
    <w:rsid w:val="008F320B"/>
    <w:rsid w:val="008F3293"/>
    <w:rsid w:val="008F330F"/>
    <w:rsid w:val="008F34F6"/>
    <w:rsid w:val="008F3667"/>
    <w:rsid w:val="008F383F"/>
    <w:rsid w:val="008F3856"/>
    <w:rsid w:val="008F38FF"/>
    <w:rsid w:val="008F3913"/>
    <w:rsid w:val="008F394F"/>
    <w:rsid w:val="008F3B60"/>
    <w:rsid w:val="008F3D0C"/>
    <w:rsid w:val="008F3EBA"/>
    <w:rsid w:val="008F3F47"/>
    <w:rsid w:val="008F4044"/>
    <w:rsid w:val="008F4171"/>
    <w:rsid w:val="008F424E"/>
    <w:rsid w:val="008F4346"/>
    <w:rsid w:val="008F43F2"/>
    <w:rsid w:val="008F4557"/>
    <w:rsid w:val="008F468C"/>
    <w:rsid w:val="008F4760"/>
    <w:rsid w:val="008F4A29"/>
    <w:rsid w:val="008F4ADC"/>
    <w:rsid w:val="008F4B57"/>
    <w:rsid w:val="008F4B9B"/>
    <w:rsid w:val="008F4C61"/>
    <w:rsid w:val="008F4D94"/>
    <w:rsid w:val="008F50C8"/>
    <w:rsid w:val="008F5184"/>
    <w:rsid w:val="008F51ED"/>
    <w:rsid w:val="008F51F5"/>
    <w:rsid w:val="008F549A"/>
    <w:rsid w:val="008F54ED"/>
    <w:rsid w:val="008F54FA"/>
    <w:rsid w:val="008F57AF"/>
    <w:rsid w:val="008F5A1E"/>
    <w:rsid w:val="008F5EEA"/>
    <w:rsid w:val="008F6154"/>
    <w:rsid w:val="008F62EC"/>
    <w:rsid w:val="008F6371"/>
    <w:rsid w:val="008F6552"/>
    <w:rsid w:val="008F6A20"/>
    <w:rsid w:val="008F6ACD"/>
    <w:rsid w:val="008F6C85"/>
    <w:rsid w:val="008F6D35"/>
    <w:rsid w:val="008F6FD0"/>
    <w:rsid w:val="008F7185"/>
    <w:rsid w:val="008F71E9"/>
    <w:rsid w:val="008F7259"/>
    <w:rsid w:val="008F739B"/>
    <w:rsid w:val="008F74CA"/>
    <w:rsid w:val="008F760F"/>
    <w:rsid w:val="008F7722"/>
    <w:rsid w:val="008F786A"/>
    <w:rsid w:val="008F7882"/>
    <w:rsid w:val="008F79F1"/>
    <w:rsid w:val="008F7B09"/>
    <w:rsid w:val="008F7C0F"/>
    <w:rsid w:val="008F7C32"/>
    <w:rsid w:val="008F7C4C"/>
    <w:rsid w:val="008F7E87"/>
    <w:rsid w:val="008F7F39"/>
    <w:rsid w:val="00900113"/>
    <w:rsid w:val="00900144"/>
    <w:rsid w:val="0090026F"/>
    <w:rsid w:val="0090042A"/>
    <w:rsid w:val="009009D6"/>
    <w:rsid w:val="00900B41"/>
    <w:rsid w:val="00900B8C"/>
    <w:rsid w:val="00900C4F"/>
    <w:rsid w:val="00900D35"/>
    <w:rsid w:val="00900FDA"/>
    <w:rsid w:val="00901061"/>
    <w:rsid w:val="009010AA"/>
    <w:rsid w:val="00901193"/>
    <w:rsid w:val="009011B6"/>
    <w:rsid w:val="009011CE"/>
    <w:rsid w:val="009013FF"/>
    <w:rsid w:val="00901615"/>
    <w:rsid w:val="0090161F"/>
    <w:rsid w:val="00901749"/>
    <w:rsid w:val="00901797"/>
    <w:rsid w:val="009017E8"/>
    <w:rsid w:val="00901902"/>
    <w:rsid w:val="0090192F"/>
    <w:rsid w:val="009019F6"/>
    <w:rsid w:val="00901A84"/>
    <w:rsid w:val="00901B22"/>
    <w:rsid w:val="00901C6B"/>
    <w:rsid w:val="00901C75"/>
    <w:rsid w:val="00901E27"/>
    <w:rsid w:val="00902029"/>
    <w:rsid w:val="009020C9"/>
    <w:rsid w:val="00902466"/>
    <w:rsid w:val="00902491"/>
    <w:rsid w:val="00902771"/>
    <w:rsid w:val="00902908"/>
    <w:rsid w:val="0090295E"/>
    <w:rsid w:val="0090299D"/>
    <w:rsid w:val="00902B6F"/>
    <w:rsid w:val="00902C03"/>
    <w:rsid w:val="00902DB1"/>
    <w:rsid w:val="00903158"/>
    <w:rsid w:val="0090331A"/>
    <w:rsid w:val="0090333C"/>
    <w:rsid w:val="009035E7"/>
    <w:rsid w:val="00903691"/>
    <w:rsid w:val="00903740"/>
    <w:rsid w:val="009038D2"/>
    <w:rsid w:val="009038F8"/>
    <w:rsid w:val="00903A74"/>
    <w:rsid w:val="00903A7C"/>
    <w:rsid w:val="00903D22"/>
    <w:rsid w:val="00903E57"/>
    <w:rsid w:val="0090403D"/>
    <w:rsid w:val="00904654"/>
    <w:rsid w:val="009048A0"/>
    <w:rsid w:val="00904B18"/>
    <w:rsid w:val="00904C2E"/>
    <w:rsid w:val="00904DE1"/>
    <w:rsid w:val="00904EC2"/>
    <w:rsid w:val="00904FFF"/>
    <w:rsid w:val="00905043"/>
    <w:rsid w:val="009051BC"/>
    <w:rsid w:val="009057B1"/>
    <w:rsid w:val="00905850"/>
    <w:rsid w:val="00905940"/>
    <w:rsid w:val="00905988"/>
    <w:rsid w:val="0090598A"/>
    <w:rsid w:val="00905B10"/>
    <w:rsid w:val="00905BCF"/>
    <w:rsid w:val="00905EAD"/>
    <w:rsid w:val="00905ECE"/>
    <w:rsid w:val="00905EE9"/>
    <w:rsid w:val="00906003"/>
    <w:rsid w:val="00906010"/>
    <w:rsid w:val="0090610F"/>
    <w:rsid w:val="0090614C"/>
    <w:rsid w:val="009062A5"/>
    <w:rsid w:val="00906A2B"/>
    <w:rsid w:val="00906B96"/>
    <w:rsid w:val="00906DCB"/>
    <w:rsid w:val="00906F3D"/>
    <w:rsid w:val="00906F66"/>
    <w:rsid w:val="00907002"/>
    <w:rsid w:val="00907016"/>
    <w:rsid w:val="00907139"/>
    <w:rsid w:val="009073DE"/>
    <w:rsid w:val="009076AB"/>
    <w:rsid w:val="00907A44"/>
    <w:rsid w:val="00907A6B"/>
    <w:rsid w:val="00907B76"/>
    <w:rsid w:val="00907DA2"/>
    <w:rsid w:val="00907F49"/>
    <w:rsid w:val="00907F6A"/>
    <w:rsid w:val="00910005"/>
    <w:rsid w:val="0091002E"/>
    <w:rsid w:val="0091005D"/>
    <w:rsid w:val="009100C0"/>
    <w:rsid w:val="009105CD"/>
    <w:rsid w:val="00910766"/>
    <w:rsid w:val="00910AFB"/>
    <w:rsid w:val="00910B00"/>
    <w:rsid w:val="00910D61"/>
    <w:rsid w:val="00910E3E"/>
    <w:rsid w:val="00910E7D"/>
    <w:rsid w:val="00910F75"/>
    <w:rsid w:val="0091174F"/>
    <w:rsid w:val="00911B01"/>
    <w:rsid w:val="00911CB0"/>
    <w:rsid w:val="009121C8"/>
    <w:rsid w:val="009122A9"/>
    <w:rsid w:val="009123BB"/>
    <w:rsid w:val="00912463"/>
    <w:rsid w:val="0091247D"/>
    <w:rsid w:val="009124BC"/>
    <w:rsid w:val="00912867"/>
    <w:rsid w:val="00912991"/>
    <w:rsid w:val="00912CB0"/>
    <w:rsid w:val="00912D49"/>
    <w:rsid w:val="00912E4D"/>
    <w:rsid w:val="00912F9E"/>
    <w:rsid w:val="0091306D"/>
    <w:rsid w:val="00913141"/>
    <w:rsid w:val="00913358"/>
    <w:rsid w:val="009134EC"/>
    <w:rsid w:val="00913529"/>
    <w:rsid w:val="00913704"/>
    <w:rsid w:val="009137B6"/>
    <w:rsid w:val="009138E7"/>
    <w:rsid w:val="00913B3A"/>
    <w:rsid w:val="00913C83"/>
    <w:rsid w:val="00913CDA"/>
    <w:rsid w:val="00913D76"/>
    <w:rsid w:val="00913D7D"/>
    <w:rsid w:val="00913EA2"/>
    <w:rsid w:val="0091417F"/>
    <w:rsid w:val="009143B0"/>
    <w:rsid w:val="009143B9"/>
    <w:rsid w:val="0091442D"/>
    <w:rsid w:val="0091448C"/>
    <w:rsid w:val="0091466D"/>
    <w:rsid w:val="00914732"/>
    <w:rsid w:val="009147C0"/>
    <w:rsid w:val="009148E6"/>
    <w:rsid w:val="009148EB"/>
    <w:rsid w:val="00914B96"/>
    <w:rsid w:val="00914BA3"/>
    <w:rsid w:val="00914D12"/>
    <w:rsid w:val="00914F9D"/>
    <w:rsid w:val="00915064"/>
    <w:rsid w:val="00915309"/>
    <w:rsid w:val="0091530D"/>
    <w:rsid w:val="00915500"/>
    <w:rsid w:val="0091553C"/>
    <w:rsid w:val="009155BF"/>
    <w:rsid w:val="00915710"/>
    <w:rsid w:val="009157B7"/>
    <w:rsid w:val="009157EA"/>
    <w:rsid w:val="00915816"/>
    <w:rsid w:val="0091595F"/>
    <w:rsid w:val="00915C60"/>
    <w:rsid w:val="00915C86"/>
    <w:rsid w:val="00915D28"/>
    <w:rsid w:val="00915F94"/>
    <w:rsid w:val="00915FC6"/>
    <w:rsid w:val="009161FF"/>
    <w:rsid w:val="00916266"/>
    <w:rsid w:val="00916417"/>
    <w:rsid w:val="009164DA"/>
    <w:rsid w:val="0091675B"/>
    <w:rsid w:val="00916808"/>
    <w:rsid w:val="00916863"/>
    <w:rsid w:val="00916B8A"/>
    <w:rsid w:val="00916BF9"/>
    <w:rsid w:val="00916CD6"/>
    <w:rsid w:val="00916CF7"/>
    <w:rsid w:val="00916D01"/>
    <w:rsid w:val="00916D13"/>
    <w:rsid w:val="00916D6A"/>
    <w:rsid w:val="00916D8C"/>
    <w:rsid w:val="00916FCF"/>
    <w:rsid w:val="009170A2"/>
    <w:rsid w:val="009171A6"/>
    <w:rsid w:val="009176F8"/>
    <w:rsid w:val="009177E6"/>
    <w:rsid w:val="009178C8"/>
    <w:rsid w:val="009179B1"/>
    <w:rsid w:val="00917A4C"/>
    <w:rsid w:val="00917ACE"/>
    <w:rsid w:val="00917B07"/>
    <w:rsid w:val="00917F52"/>
    <w:rsid w:val="00917F79"/>
    <w:rsid w:val="0092009E"/>
    <w:rsid w:val="009201FC"/>
    <w:rsid w:val="009203F6"/>
    <w:rsid w:val="00920432"/>
    <w:rsid w:val="009205CE"/>
    <w:rsid w:val="0092077E"/>
    <w:rsid w:val="00920808"/>
    <w:rsid w:val="00920809"/>
    <w:rsid w:val="00920814"/>
    <w:rsid w:val="0092084B"/>
    <w:rsid w:val="009208A2"/>
    <w:rsid w:val="00920952"/>
    <w:rsid w:val="00920A2C"/>
    <w:rsid w:val="00920AFA"/>
    <w:rsid w:val="00920F2F"/>
    <w:rsid w:val="00921027"/>
    <w:rsid w:val="00921116"/>
    <w:rsid w:val="00921142"/>
    <w:rsid w:val="00921189"/>
    <w:rsid w:val="00921343"/>
    <w:rsid w:val="00921363"/>
    <w:rsid w:val="009214C8"/>
    <w:rsid w:val="00921BD8"/>
    <w:rsid w:val="00921D21"/>
    <w:rsid w:val="00921E97"/>
    <w:rsid w:val="00922032"/>
    <w:rsid w:val="009221A3"/>
    <w:rsid w:val="00922405"/>
    <w:rsid w:val="0092243E"/>
    <w:rsid w:val="00922481"/>
    <w:rsid w:val="0092260E"/>
    <w:rsid w:val="00922688"/>
    <w:rsid w:val="00922710"/>
    <w:rsid w:val="009227BB"/>
    <w:rsid w:val="009227C1"/>
    <w:rsid w:val="009227DC"/>
    <w:rsid w:val="009228A5"/>
    <w:rsid w:val="0092291A"/>
    <w:rsid w:val="00922999"/>
    <w:rsid w:val="0092299E"/>
    <w:rsid w:val="00922B38"/>
    <w:rsid w:val="00922B72"/>
    <w:rsid w:val="00922B99"/>
    <w:rsid w:val="00922BE5"/>
    <w:rsid w:val="00922C2C"/>
    <w:rsid w:val="00922E0F"/>
    <w:rsid w:val="00922F11"/>
    <w:rsid w:val="00923829"/>
    <w:rsid w:val="00923873"/>
    <w:rsid w:val="009238AF"/>
    <w:rsid w:val="00923B55"/>
    <w:rsid w:val="00923E03"/>
    <w:rsid w:val="00923E47"/>
    <w:rsid w:val="00924089"/>
    <w:rsid w:val="0092439C"/>
    <w:rsid w:val="009246F4"/>
    <w:rsid w:val="0092498D"/>
    <w:rsid w:val="009249CC"/>
    <w:rsid w:val="00924AC5"/>
    <w:rsid w:val="00924B31"/>
    <w:rsid w:val="00924CB9"/>
    <w:rsid w:val="00924E89"/>
    <w:rsid w:val="00924F7A"/>
    <w:rsid w:val="00925053"/>
    <w:rsid w:val="00925097"/>
    <w:rsid w:val="00925415"/>
    <w:rsid w:val="0092542D"/>
    <w:rsid w:val="009255F9"/>
    <w:rsid w:val="00925635"/>
    <w:rsid w:val="00925674"/>
    <w:rsid w:val="009257E1"/>
    <w:rsid w:val="00925928"/>
    <w:rsid w:val="00925A46"/>
    <w:rsid w:val="00925C84"/>
    <w:rsid w:val="00925CD9"/>
    <w:rsid w:val="00925E36"/>
    <w:rsid w:val="00925E39"/>
    <w:rsid w:val="00925E99"/>
    <w:rsid w:val="00925EE2"/>
    <w:rsid w:val="00925EED"/>
    <w:rsid w:val="0092602F"/>
    <w:rsid w:val="0092604A"/>
    <w:rsid w:val="00926255"/>
    <w:rsid w:val="00926260"/>
    <w:rsid w:val="009264B4"/>
    <w:rsid w:val="0092660E"/>
    <w:rsid w:val="00926688"/>
    <w:rsid w:val="009267B5"/>
    <w:rsid w:val="00926889"/>
    <w:rsid w:val="009269AF"/>
    <w:rsid w:val="009269B5"/>
    <w:rsid w:val="00926ABD"/>
    <w:rsid w:val="00926B3C"/>
    <w:rsid w:val="00926F03"/>
    <w:rsid w:val="00927139"/>
    <w:rsid w:val="00927276"/>
    <w:rsid w:val="009273B6"/>
    <w:rsid w:val="009275E9"/>
    <w:rsid w:val="00927606"/>
    <w:rsid w:val="009276E3"/>
    <w:rsid w:val="009276E5"/>
    <w:rsid w:val="00927789"/>
    <w:rsid w:val="009277C6"/>
    <w:rsid w:val="0092781B"/>
    <w:rsid w:val="009279D6"/>
    <w:rsid w:val="00927A0F"/>
    <w:rsid w:val="00927ADB"/>
    <w:rsid w:val="00927C34"/>
    <w:rsid w:val="009300AE"/>
    <w:rsid w:val="009300FF"/>
    <w:rsid w:val="00930137"/>
    <w:rsid w:val="0093038C"/>
    <w:rsid w:val="00930437"/>
    <w:rsid w:val="00930540"/>
    <w:rsid w:val="009307C8"/>
    <w:rsid w:val="009308BB"/>
    <w:rsid w:val="00930B54"/>
    <w:rsid w:val="00930D97"/>
    <w:rsid w:val="00930DA6"/>
    <w:rsid w:val="00930DDB"/>
    <w:rsid w:val="00930E30"/>
    <w:rsid w:val="00931038"/>
    <w:rsid w:val="0093133F"/>
    <w:rsid w:val="009313E6"/>
    <w:rsid w:val="009314D2"/>
    <w:rsid w:val="00931575"/>
    <w:rsid w:val="00931810"/>
    <w:rsid w:val="0093186A"/>
    <w:rsid w:val="00931994"/>
    <w:rsid w:val="00931A6C"/>
    <w:rsid w:val="00931B65"/>
    <w:rsid w:val="00931B85"/>
    <w:rsid w:val="00931BAD"/>
    <w:rsid w:val="00931BC4"/>
    <w:rsid w:val="00931CC4"/>
    <w:rsid w:val="00931EC7"/>
    <w:rsid w:val="009320CA"/>
    <w:rsid w:val="009321C3"/>
    <w:rsid w:val="009322CC"/>
    <w:rsid w:val="0093231F"/>
    <w:rsid w:val="009323D0"/>
    <w:rsid w:val="00932618"/>
    <w:rsid w:val="00932687"/>
    <w:rsid w:val="0093282D"/>
    <w:rsid w:val="00932916"/>
    <w:rsid w:val="0093296D"/>
    <w:rsid w:val="00932AAD"/>
    <w:rsid w:val="00932C48"/>
    <w:rsid w:val="00932DB4"/>
    <w:rsid w:val="00932E43"/>
    <w:rsid w:val="00932FB0"/>
    <w:rsid w:val="009330E4"/>
    <w:rsid w:val="009333C4"/>
    <w:rsid w:val="0093340E"/>
    <w:rsid w:val="009334D9"/>
    <w:rsid w:val="00933739"/>
    <w:rsid w:val="0093389D"/>
    <w:rsid w:val="0093390D"/>
    <w:rsid w:val="009339B5"/>
    <w:rsid w:val="00933B1A"/>
    <w:rsid w:val="00933B7F"/>
    <w:rsid w:val="00933C6B"/>
    <w:rsid w:val="00933DDF"/>
    <w:rsid w:val="00933E72"/>
    <w:rsid w:val="00934174"/>
    <w:rsid w:val="0093417E"/>
    <w:rsid w:val="009341BB"/>
    <w:rsid w:val="0093442F"/>
    <w:rsid w:val="0093449E"/>
    <w:rsid w:val="00934779"/>
    <w:rsid w:val="009347C5"/>
    <w:rsid w:val="00934917"/>
    <w:rsid w:val="009349F3"/>
    <w:rsid w:val="00934A2A"/>
    <w:rsid w:val="00934AEA"/>
    <w:rsid w:val="00934CAF"/>
    <w:rsid w:val="00934CE1"/>
    <w:rsid w:val="00934DE6"/>
    <w:rsid w:val="00934E8B"/>
    <w:rsid w:val="00934EAD"/>
    <w:rsid w:val="00934EDF"/>
    <w:rsid w:val="00935135"/>
    <w:rsid w:val="00935419"/>
    <w:rsid w:val="00935605"/>
    <w:rsid w:val="009358BE"/>
    <w:rsid w:val="0093592B"/>
    <w:rsid w:val="009359CB"/>
    <w:rsid w:val="00935AF6"/>
    <w:rsid w:val="00935BCB"/>
    <w:rsid w:val="00935BFA"/>
    <w:rsid w:val="00935D47"/>
    <w:rsid w:val="00936093"/>
    <w:rsid w:val="009361D7"/>
    <w:rsid w:val="00936307"/>
    <w:rsid w:val="00936473"/>
    <w:rsid w:val="009365CE"/>
    <w:rsid w:val="00936807"/>
    <w:rsid w:val="0093680D"/>
    <w:rsid w:val="009368F3"/>
    <w:rsid w:val="009369DC"/>
    <w:rsid w:val="00936A70"/>
    <w:rsid w:val="00936B5D"/>
    <w:rsid w:val="00936C58"/>
    <w:rsid w:val="00936DF5"/>
    <w:rsid w:val="00936F83"/>
    <w:rsid w:val="00936FA4"/>
    <w:rsid w:val="0093704D"/>
    <w:rsid w:val="009370A3"/>
    <w:rsid w:val="009371EB"/>
    <w:rsid w:val="00937263"/>
    <w:rsid w:val="0093731A"/>
    <w:rsid w:val="00937371"/>
    <w:rsid w:val="0093778C"/>
    <w:rsid w:val="00937B32"/>
    <w:rsid w:val="00937C18"/>
    <w:rsid w:val="00937D50"/>
    <w:rsid w:val="00937DF2"/>
    <w:rsid w:val="00937E7F"/>
    <w:rsid w:val="00937F99"/>
    <w:rsid w:val="00940070"/>
    <w:rsid w:val="00940082"/>
    <w:rsid w:val="009401D9"/>
    <w:rsid w:val="0094048B"/>
    <w:rsid w:val="00940494"/>
    <w:rsid w:val="009404F9"/>
    <w:rsid w:val="00940555"/>
    <w:rsid w:val="009405FB"/>
    <w:rsid w:val="00940665"/>
    <w:rsid w:val="00940931"/>
    <w:rsid w:val="00940952"/>
    <w:rsid w:val="00940959"/>
    <w:rsid w:val="00940ABC"/>
    <w:rsid w:val="00940D42"/>
    <w:rsid w:val="00940E00"/>
    <w:rsid w:val="00940E2A"/>
    <w:rsid w:val="00940E95"/>
    <w:rsid w:val="00940EF6"/>
    <w:rsid w:val="00940FB1"/>
    <w:rsid w:val="009413D0"/>
    <w:rsid w:val="00941426"/>
    <w:rsid w:val="00941590"/>
    <w:rsid w:val="009416BA"/>
    <w:rsid w:val="0094174D"/>
    <w:rsid w:val="0094183B"/>
    <w:rsid w:val="00941EF6"/>
    <w:rsid w:val="00942063"/>
    <w:rsid w:val="00942327"/>
    <w:rsid w:val="009423EB"/>
    <w:rsid w:val="00942A79"/>
    <w:rsid w:val="00942CF1"/>
    <w:rsid w:val="00942DC7"/>
    <w:rsid w:val="00942EAB"/>
    <w:rsid w:val="00942EBC"/>
    <w:rsid w:val="009430DF"/>
    <w:rsid w:val="0094310C"/>
    <w:rsid w:val="00943229"/>
    <w:rsid w:val="009432F9"/>
    <w:rsid w:val="009434D7"/>
    <w:rsid w:val="00943848"/>
    <w:rsid w:val="00943A26"/>
    <w:rsid w:val="00943B3A"/>
    <w:rsid w:val="00943B70"/>
    <w:rsid w:val="00943C8C"/>
    <w:rsid w:val="00943CB8"/>
    <w:rsid w:val="00943E4A"/>
    <w:rsid w:val="00943E9E"/>
    <w:rsid w:val="0094421A"/>
    <w:rsid w:val="0094423A"/>
    <w:rsid w:val="00944A01"/>
    <w:rsid w:val="00944A93"/>
    <w:rsid w:val="00944A96"/>
    <w:rsid w:val="00944CBE"/>
    <w:rsid w:val="00944D64"/>
    <w:rsid w:val="00944EC2"/>
    <w:rsid w:val="00945064"/>
    <w:rsid w:val="00945163"/>
    <w:rsid w:val="009452DE"/>
    <w:rsid w:val="00945764"/>
    <w:rsid w:val="00945823"/>
    <w:rsid w:val="009459E9"/>
    <w:rsid w:val="00945C4F"/>
    <w:rsid w:val="00945C84"/>
    <w:rsid w:val="00945CCD"/>
    <w:rsid w:val="00945E10"/>
    <w:rsid w:val="00946236"/>
    <w:rsid w:val="00946371"/>
    <w:rsid w:val="009463C7"/>
    <w:rsid w:val="0094689D"/>
    <w:rsid w:val="009468BD"/>
    <w:rsid w:val="00946934"/>
    <w:rsid w:val="009469F4"/>
    <w:rsid w:val="00946CAA"/>
    <w:rsid w:val="00946CBE"/>
    <w:rsid w:val="00946D04"/>
    <w:rsid w:val="00946D09"/>
    <w:rsid w:val="00946E02"/>
    <w:rsid w:val="00946E95"/>
    <w:rsid w:val="00946E9A"/>
    <w:rsid w:val="00946F1A"/>
    <w:rsid w:val="00946FCE"/>
    <w:rsid w:val="00947139"/>
    <w:rsid w:val="009471BE"/>
    <w:rsid w:val="0094725B"/>
    <w:rsid w:val="00947320"/>
    <w:rsid w:val="0094734B"/>
    <w:rsid w:val="0094758A"/>
    <w:rsid w:val="009475D7"/>
    <w:rsid w:val="0094776D"/>
    <w:rsid w:val="009478F7"/>
    <w:rsid w:val="00947A5B"/>
    <w:rsid w:val="00947B16"/>
    <w:rsid w:val="00947B86"/>
    <w:rsid w:val="00947C7F"/>
    <w:rsid w:val="00947CEE"/>
    <w:rsid w:val="00947F73"/>
    <w:rsid w:val="00947FC5"/>
    <w:rsid w:val="0095015C"/>
    <w:rsid w:val="009503A4"/>
    <w:rsid w:val="00950414"/>
    <w:rsid w:val="009506CB"/>
    <w:rsid w:val="00950731"/>
    <w:rsid w:val="00950769"/>
    <w:rsid w:val="009508B1"/>
    <w:rsid w:val="00950A3D"/>
    <w:rsid w:val="00950D36"/>
    <w:rsid w:val="00950DA4"/>
    <w:rsid w:val="0095113B"/>
    <w:rsid w:val="0095143B"/>
    <w:rsid w:val="00951562"/>
    <w:rsid w:val="0095168C"/>
    <w:rsid w:val="00951718"/>
    <w:rsid w:val="00951790"/>
    <w:rsid w:val="00951A68"/>
    <w:rsid w:val="00951C8B"/>
    <w:rsid w:val="00951E33"/>
    <w:rsid w:val="00951E5A"/>
    <w:rsid w:val="0095200B"/>
    <w:rsid w:val="009520A4"/>
    <w:rsid w:val="00952220"/>
    <w:rsid w:val="0095226E"/>
    <w:rsid w:val="009526EC"/>
    <w:rsid w:val="00952743"/>
    <w:rsid w:val="0095278D"/>
    <w:rsid w:val="009528FD"/>
    <w:rsid w:val="00952ACB"/>
    <w:rsid w:val="00952B0A"/>
    <w:rsid w:val="00952E76"/>
    <w:rsid w:val="00952F9D"/>
    <w:rsid w:val="00953256"/>
    <w:rsid w:val="00953267"/>
    <w:rsid w:val="0095331C"/>
    <w:rsid w:val="00953348"/>
    <w:rsid w:val="00953581"/>
    <w:rsid w:val="0095359D"/>
    <w:rsid w:val="009535EC"/>
    <w:rsid w:val="00953815"/>
    <w:rsid w:val="0095390B"/>
    <w:rsid w:val="009539B4"/>
    <w:rsid w:val="009539D8"/>
    <w:rsid w:val="00953AAD"/>
    <w:rsid w:val="00953CD8"/>
    <w:rsid w:val="00954028"/>
    <w:rsid w:val="009540BE"/>
    <w:rsid w:val="0095414C"/>
    <w:rsid w:val="00954321"/>
    <w:rsid w:val="0095439D"/>
    <w:rsid w:val="009543CA"/>
    <w:rsid w:val="00954643"/>
    <w:rsid w:val="009546B6"/>
    <w:rsid w:val="0095472F"/>
    <w:rsid w:val="00954C6B"/>
    <w:rsid w:val="00954CC3"/>
    <w:rsid w:val="0095529E"/>
    <w:rsid w:val="0095546A"/>
    <w:rsid w:val="0095559B"/>
    <w:rsid w:val="009555D2"/>
    <w:rsid w:val="00955744"/>
    <w:rsid w:val="00955843"/>
    <w:rsid w:val="00955A9F"/>
    <w:rsid w:val="00955CB2"/>
    <w:rsid w:val="00955E9C"/>
    <w:rsid w:val="00955EB3"/>
    <w:rsid w:val="00955F64"/>
    <w:rsid w:val="0095608F"/>
    <w:rsid w:val="00956179"/>
    <w:rsid w:val="00956517"/>
    <w:rsid w:val="009565BA"/>
    <w:rsid w:val="00956696"/>
    <w:rsid w:val="009567A8"/>
    <w:rsid w:val="00956E14"/>
    <w:rsid w:val="00956E5E"/>
    <w:rsid w:val="009570DF"/>
    <w:rsid w:val="009570E0"/>
    <w:rsid w:val="009570F6"/>
    <w:rsid w:val="0095713D"/>
    <w:rsid w:val="00957163"/>
    <w:rsid w:val="009573F6"/>
    <w:rsid w:val="009573FE"/>
    <w:rsid w:val="00957414"/>
    <w:rsid w:val="009574FF"/>
    <w:rsid w:val="00957624"/>
    <w:rsid w:val="009576B4"/>
    <w:rsid w:val="009577C0"/>
    <w:rsid w:val="009577C9"/>
    <w:rsid w:val="00957D43"/>
    <w:rsid w:val="00957F67"/>
    <w:rsid w:val="00960013"/>
    <w:rsid w:val="00960063"/>
    <w:rsid w:val="00960067"/>
    <w:rsid w:val="00960090"/>
    <w:rsid w:val="00960117"/>
    <w:rsid w:val="00960153"/>
    <w:rsid w:val="0096019F"/>
    <w:rsid w:val="009601A8"/>
    <w:rsid w:val="009601AA"/>
    <w:rsid w:val="009604E3"/>
    <w:rsid w:val="009604F6"/>
    <w:rsid w:val="00960863"/>
    <w:rsid w:val="00960B19"/>
    <w:rsid w:val="00960B35"/>
    <w:rsid w:val="00960BFE"/>
    <w:rsid w:val="00961126"/>
    <w:rsid w:val="009613C7"/>
    <w:rsid w:val="009616C9"/>
    <w:rsid w:val="009617FC"/>
    <w:rsid w:val="00961902"/>
    <w:rsid w:val="00961915"/>
    <w:rsid w:val="00961C5E"/>
    <w:rsid w:val="00961CB1"/>
    <w:rsid w:val="00961CD7"/>
    <w:rsid w:val="00961CF0"/>
    <w:rsid w:val="00961D0F"/>
    <w:rsid w:val="00961DF2"/>
    <w:rsid w:val="00961E39"/>
    <w:rsid w:val="00961FD9"/>
    <w:rsid w:val="009620AE"/>
    <w:rsid w:val="00962111"/>
    <w:rsid w:val="00962132"/>
    <w:rsid w:val="009621C6"/>
    <w:rsid w:val="0096221C"/>
    <w:rsid w:val="00962257"/>
    <w:rsid w:val="009622B9"/>
    <w:rsid w:val="00962432"/>
    <w:rsid w:val="00962599"/>
    <w:rsid w:val="00962A82"/>
    <w:rsid w:val="00962B79"/>
    <w:rsid w:val="00962CD1"/>
    <w:rsid w:val="00962D55"/>
    <w:rsid w:val="00962EB1"/>
    <w:rsid w:val="00962F7A"/>
    <w:rsid w:val="00963013"/>
    <w:rsid w:val="009632DA"/>
    <w:rsid w:val="00963306"/>
    <w:rsid w:val="00963347"/>
    <w:rsid w:val="00963408"/>
    <w:rsid w:val="00963467"/>
    <w:rsid w:val="0096352D"/>
    <w:rsid w:val="0096360D"/>
    <w:rsid w:val="009636EE"/>
    <w:rsid w:val="009636EF"/>
    <w:rsid w:val="009637B3"/>
    <w:rsid w:val="0096391C"/>
    <w:rsid w:val="00963A3C"/>
    <w:rsid w:val="00963ADB"/>
    <w:rsid w:val="00963B32"/>
    <w:rsid w:val="00963D05"/>
    <w:rsid w:val="00963F67"/>
    <w:rsid w:val="00963F9D"/>
    <w:rsid w:val="00963FC8"/>
    <w:rsid w:val="0096414D"/>
    <w:rsid w:val="0096418C"/>
    <w:rsid w:val="009641E6"/>
    <w:rsid w:val="0096427B"/>
    <w:rsid w:val="009642F0"/>
    <w:rsid w:val="0096444B"/>
    <w:rsid w:val="0096449F"/>
    <w:rsid w:val="009644E2"/>
    <w:rsid w:val="009645B6"/>
    <w:rsid w:val="0096470E"/>
    <w:rsid w:val="0096472F"/>
    <w:rsid w:val="0096488C"/>
    <w:rsid w:val="0096491C"/>
    <w:rsid w:val="0096496A"/>
    <w:rsid w:val="00964C51"/>
    <w:rsid w:val="00964CAA"/>
    <w:rsid w:val="00964D8C"/>
    <w:rsid w:val="00964F34"/>
    <w:rsid w:val="00965089"/>
    <w:rsid w:val="0096528D"/>
    <w:rsid w:val="0096548B"/>
    <w:rsid w:val="009654C4"/>
    <w:rsid w:val="009654DA"/>
    <w:rsid w:val="009656F1"/>
    <w:rsid w:val="0096579B"/>
    <w:rsid w:val="009657AE"/>
    <w:rsid w:val="00965A78"/>
    <w:rsid w:val="00965BD1"/>
    <w:rsid w:val="00965C27"/>
    <w:rsid w:val="00965C48"/>
    <w:rsid w:val="00965C57"/>
    <w:rsid w:val="00965D17"/>
    <w:rsid w:val="00965D51"/>
    <w:rsid w:val="00966173"/>
    <w:rsid w:val="0096619A"/>
    <w:rsid w:val="009661E7"/>
    <w:rsid w:val="00966255"/>
    <w:rsid w:val="009667DE"/>
    <w:rsid w:val="0096689B"/>
    <w:rsid w:val="009668DC"/>
    <w:rsid w:val="00966933"/>
    <w:rsid w:val="00966951"/>
    <w:rsid w:val="00966D93"/>
    <w:rsid w:val="00966DA8"/>
    <w:rsid w:val="00966DE5"/>
    <w:rsid w:val="00966E33"/>
    <w:rsid w:val="00966F89"/>
    <w:rsid w:val="00966FBA"/>
    <w:rsid w:val="0096719C"/>
    <w:rsid w:val="00967292"/>
    <w:rsid w:val="009673F2"/>
    <w:rsid w:val="0096741E"/>
    <w:rsid w:val="009674C6"/>
    <w:rsid w:val="00967557"/>
    <w:rsid w:val="00967884"/>
    <w:rsid w:val="00967A01"/>
    <w:rsid w:val="00967DFA"/>
    <w:rsid w:val="00970055"/>
    <w:rsid w:val="00970156"/>
    <w:rsid w:val="009701A4"/>
    <w:rsid w:val="00970213"/>
    <w:rsid w:val="0097036C"/>
    <w:rsid w:val="009704B5"/>
    <w:rsid w:val="009704C6"/>
    <w:rsid w:val="00970603"/>
    <w:rsid w:val="009707AF"/>
    <w:rsid w:val="009708A2"/>
    <w:rsid w:val="009709AD"/>
    <w:rsid w:val="00970A0C"/>
    <w:rsid w:val="00970E7E"/>
    <w:rsid w:val="00970F20"/>
    <w:rsid w:val="00970F7E"/>
    <w:rsid w:val="0097121F"/>
    <w:rsid w:val="0097141C"/>
    <w:rsid w:val="0097158C"/>
    <w:rsid w:val="009715CF"/>
    <w:rsid w:val="009715E7"/>
    <w:rsid w:val="00971680"/>
    <w:rsid w:val="009718C1"/>
    <w:rsid w:val="009719AB"/>
    <w:rsid w:val="009719BF"/>
    <w:rsid w:val="00971B61"/>
    <w:rsid w:val="00971BEA"/>
    <w:rsid w:val="00971C43"/>
    <w:rsid w:val="00971D8C"/>
    <w:rsid w:val="00971FE0"/>
    <w:rsid w:val="0097210B"/>
    <w:rsid w:val="009721A9"/>
    <w:rsid w:val="009721B6"/>
    <w:rsid w:val="0097225C"/>
    <w:rsid w:val="00972458"/>
    <w:rsid w:val="0097248F"/>
    <w:rsid w:val="009724E3"/>
    <w:rsid w:val="00972564"/>
    <w:rsid w:val="009728BF"/>
    <w:rsid w:val="00972920"/>
    <w:rsid w:val="00972E0E"/>
    <w:rsid w:val="00972F62"/>
    <w:rsid w:val="00973161"/>
    <w:rsid w:val="009731DE"/>
    <w:rsid w:val="00973271"/>
    <w:rsid w:val="009732E6"/>
    <w:rsid w:val="00973447"/>
    <w:rsid w:val="00973456"/>
    <w:rsid w:val="009734FD"/>
    <w:rsid w:val="0097350C"/>
    <w:rsid w:val="0097355A"/>
    <w:rsid w:val="0097363B"/>
    <w:rsid w:val="009736B8"/>
    <w:rsid w:val="0097375C"/>
    <w:rsid w:val="009737C5"/>
    <w:rsid w:val="00973843"/>
    <w:rsid w:val="009738E5"/>
    <w:rsid w:val="00973ADC"/>
    <w:rsid w:val="00973B95"/>
    <w:rsid w:val="00973C89"/>
    <w:rsid w:val="00973F34"/>
    <w:rsid w:val="00973FF8"/>
    <w:rsid w:val="00974038"/>
    <w:rsid w:val="00974127"/>
    <w:rsid w:val="00974274"/>
    <w:rsid w:val="0097457D"/>
    <w:rsid w:val="00974675"/>
    <w:rsid w:val="009746A2"/>
    <w:rsid w:val="009747C7"/>
    <w:rsid w:val="00974863"/>
    <w:rsid w:val="009748B3"/>
    <w:rsid w:val="00974986"/>
    <w:rsid w:val="00974A76"/>
    <w:rsid w:val="00974B9A"/>
    <w:rsid w:val="00974BFF"/>
    <w:rsid w:val="00974DBB"/>
    <w:rsid w:val="00975108"/>
    <w:rsid w:val="0097536C"/>
    <w:rsid w:val="00975A4C"/>
    <w:rsid w:val="00975A58"/>
    <w:rsid w:val="00975A7A"/>
    <w:rsid w:val="00975D9E"/>
    <w:rsid w:val="00975DE0"/>
    <w:rsid w:val="00975E8F"/>
    <w:rsid w:val="00975EB2"/>
    <w:rsid w:val="00976066"/>
    <w:rsid w:val="00976157"/>
    <w:rsid w:val="00976529"/>
    <w:rsid w:val="00976673"/>
    <w:rsid w:val="009766B3"/>
    <w:rsid w:val="00976A6D"/>
    <w:rsid w:val="00976AA2"/>
    <w:rsid w:val="00976AFD"/>
    <w:rsid w:val="00976B21"/>
    <w:rsid w:val="00976D46"/>
    <w:rsid w:val="00976DD5"/>
    <w:rsid w:val="00976E7A"/>
    <w:rsid w:val="00976F5D"/>
    <w:rsid w:val="00977136"/>
    <w:rsid w:val="00977298"/>
    <w:rsid w:val="009774FB"/>
    <w:rsid w:val="0097753D"/>
    <w:rsid w:val="00977634"/>
    <w:rsid w:val="009776F8"/>
    <w:rsid w:val="009777BA"/>
    <w:rsid w:val="009778EA"/>
    <w:rsid w:val="00977906"/>
    <w:rsid w:val="0097791A"/>
    <w:rsid w:val="00977B04"/>
    <w:rsid w:val="00977BF9"/>
    <w:rsid w:val="00977C6C"/>
    <w:rsid w:val="00977EF3"/>
    <w:rsid w:val="0098000F"/>
    <w:rsid w:val="0098088C"/>
    <w:rsid w:val="009808E0"/>
    <w:rsid w:val="00980A79"/>
    <w:rsid w:val="00980C91"/>
    <w:rsid w:val="00980FA7"/>
    <w:rsid w:val="0098101C"/>
    <w:rsid w:val="0098104D"/>
    <w:rsid w:val="00981051"/>
    <w:rsid w:val="009810AB"/>
    <w:rsid w:val="009812E4"/>
    <w:rsid w:val="0098143B"/>
    <w:rsid w:val="00981584"/>
    <w:rsid w:val="00981628"/>
    <w:rsid w:val="0098182F"/>
    <w:rsid w:val="0098195A"/>
    <w:rsid w:val="00981A23"/>
    <w:rsid w:val="00981D47"/>
    <w:rsid w:val="009820E5"/>
    <w:rsid w:val="00982290"/>
    <w:rsid w:val="009822BD"/>
    <w:rsid w:val="009822E0"/>
    <w:rsid w:val="009823D7"/>
    <w:rsid w:val="009824CE"/>
    <w:rsid w:val="009825A1"/>
    <w:rsid w:val="009825E7"/>
    <w:rsid w:val="0098260A"/>
    <w:rsid w:val="00982988"/>
    <w:rsid w:val="00982B52"/>
    <w:rsid w:val="00982BF1"/>
    <w:rsid w:val="00982CAE"/>
    <w:rsid w:val="00982E09"/>
    <w:rsid w:val="00983074"/>
    <w:rsid w:val="00983492"/>
    <w:rsid w:val="009834B1"/>
    <w:rsid w:val="009835E4"/>
    <w:rsid w:val="009836E6"/>
    <w:rsid w:val="009837DB"/>
    <w:rsid w:val="00983935"/>
    <w:rsid w:val="00983A87"/>
    <w:rsid w:val="00983BB2"/>
    <w:rsid w:val="00983E1C"/>
    <w:rsid w:val="00983ED8"/>
    <w:rsid w:val="00984003"/>
    <w:rsid w:val="009841E3"/>
    <w:rsid w:val="0098429E"/>
    <w:rsid w:val="009842F8"/>
    <w:rsid w:val="00984488"/>
    <w:rsid w:val="009845EB"/>
    <w:rsid w:val="00984604"/>
    <w:rsid w:val="00984691"/>
    <w:rsid w:val="009847F0"/>
    <w:rsid w:val="00984812"/>
    <w:rsid w:val="00984BD0"/>
    <w:rsid w:val="00984BE2"/>
    <w:rsid w:val="00984D98"/>
    <w:rsid w:val="00984DA3"/>
    <w:rsid w:val="00984DAA"/>
    <w:rsid w:val="00984DB0"/>
    <w:rsid w:val="00984F36"/>
    <w:rsid w:val="00984FB8"/>
    <w:rsid w:val="009851DF"/>
    <w:rsid w:val="00985302"/>
    <w:rsid w:val="009854EA"/>
    <w:rsid w:val="00985640"/>
    <w:rsid w:val="00985910"/>
    <w:rsid w:val="009859A7"/>
    <w:rsid w:val="009859B5"/>
    <w:rsid w:val="009859CF"/>
    <w:rsid w:val="00985A65"/>
    <w:rsid w:val="00985B2F"/>
    <w:rsid w:val="00985B8E"/>
    <w:rsid w:val="00985BE6"/>
    <w:rsid w:val="00985C27"/>
    <w:rsid w:val="00985DD7"/>
    <w:rsid w:val="00985EBB"/>
    <w:rsid w:val="00985F1E"/>
    <w:rsid w:val="00986061"/>
    <w:rsid w:val="00986067"/>
    <w:rsid w:val="00986193"/>
    <w:rsid w:val="009861DD"/>
    <w:rsid w:val="00986340"/>
    <w:rsid w:val="009864CC"/>
    <w:rsid w:val="009868FE"/>
    <w:rsid w:val="00986BC3"/>
    <w:rsid w:val="00986C5C"/>
    <w:rsid w:val="00986C67"/>
    <w:rsid w:val="00986E9F"/>
    <w:rsid w:val="00986EF7"/>
    <w:rsid w:val="00987018"/>
    <w:rsid w:val="00987088"/>
    <w:rsid w:val="00987180"/>
    <w:rsid w:val="0098743F"/>
    <w:rsid w:val="0098761F"/>
    <w:rsid w:val="00987687"/>
    <w:rsid w:val="009877FC"/>
    <w:rsid w:val="0098783D"/>
    <w:rsid w:val="0098784B"/>
    <w:rsid w:val="00987D6D"/>
    <w:rsid w:val="00987D75"/>
    <w:rsid w:val="00987E5E"/>
    <w:rsid w:val="00987FF2"/>
    <w:rsid w:val="0099004D"/>
    <w:rsid w:val="009900C3"/>
    <w:rsid w:val="0099027A"/>
    <w:rsid w:val="009904A3"/>
    <w:rsid w:val="009904FC"/>
    <w:rsid w:val="00990540"/>
    <w:rsid w:val="00990658"/>
    <w:rsid w:val="00990695"/>
    <w:rsid w:val="0099085F"/>
    <w:rsid w:val="0099094A"/>
    <w:rsid w:val="00990983"/>
    <w:rsid w:val="00990C93"/>
    <w:rsid w:val="00991433"/>
    <w:rsid w:val="00991750"/>
    <w:rsid w:val="0099198F"/>
    <w:rsid w:val="009919DA"/>
    <w:rsid w:val="00991A0A"/>
    <w:rsid w:val="00991ADF"/>
    <w:rsid w:val="00991DBF"/>
    <w:rsid w:val="00991E74"/>
    <w:rsid w:val="00991FB7"/>
    <w:rsid w:val="009924B0"/>
    <w:rsid w:val="0099268A"/>
    <w:rsid w:val="009928A1"/>
    <w:rsid w:val="009929B0"/>
    <w:rsid w:val="00992BA6"/>
    <w:rsid w:val="00992C53"/>
    <w:rsid w:val="00992C7D"/>
    <w:rsid w:val="00992E2B"/>
    <w:rsid w:val="00993063"/>
    <w:rsid w:val="009930D8"/>
    <w:rsid w:val="00993229"/>
    <w:rsid w:val="00993309"/>
    <w:rsid w:val="009933AD"/>
    <w:rsid w:val="009933FD"/>
    <w:rsid w:val="009934DD"/>
    <w:rsid w:val="0099350E"/>
    <w:rsid w:val="00993592"/>
    <w:rsid w:val="009937FB"/>
    <w:rsid w:val="0099392F"/>
    <w:rsid w:val="009939E4"/>
    <w:rsid w:val="00993D9A"/>
    <w:rsid w:val="00993DDE"/>
    <w:rsid w:val="0099407C"/>
    <w:rsid w:val="0099410C"/>
    <w:rsid w:val="00994121"/>
    <w:rsid w:val="009942AE"/>
    <w:rsid w:val="00994542"/>
    <w:rsid w:val="0099456B"/>
    <w:rsid w:val="00994574"/>
    <w:rsid w:val="00994589"/>
    <w:rsid w:val="00994753"/>
    <w:rsid w:val="00994874"/>
    <w:rsid w:val="00994B2F"/>
    <w:rsid w:val="00994B99"/>
    <w:rsid w:val="00994C51"/>
    <w:rsid w:val="00994CC8"/>
    <w:rsid w:val="00994D13"/>
    <w:rsid w:val="00994D41"/>
    <w:rsid w:val="00994D4B"/>
    <w:rsid w:val="00994DB7"/>
    <w:rsid w:val="00994F5E"/>
    <w:rsid w:val="0099510C"/>
    <w:rsid w:val="009951E0"/>
    <w:rsid w:val="00995338"/>
    <w:rsid w:val="00995779"/>
    <w:rsid w:val="00995839"/>
    <w:rsid w:val="00995AAD"/>
    <w:rsid w:val="00995AD2"/>
    <w:rsid w:val="00995C5E"/>
    <w:rsid w:val="00995C64"/>
    <w:rsid w:val="00995E28"/>
    <w:rsid w:val="00995F21"/>
    <w:rsid w:val="00995F81"/>
    <w:rsid w:val="00996085"/>
    <w:rsid w:val="00996257"/>
    <w:rsid w:val="00996374"/>
    <w:rsid w:val="0099649B"/>
    <w:rsid w:val="009964AA"/>
    <w:rsid w:val="00996587"/>
    <w:rsid w:val="0099666E"/>
    <w:rsid w:val="009967A4"/>
    <w:rsid w:val="00996980"/>
    <w:rsid w:val="00996A72"/>
    <w:rsid w:val="00996C06"/>
    <w:rsid w:val="00996EE4"/>
    <w:rsid w:val="00997029"/>
    <w:rsid w:val="009972C6"/>
    <w:rsid w:val="009974FC"/>
    <w:rsid w:val="00997607"/>
    <w:rsid w:val="009977F3"/>
    <w:rsid w:val="00997825"/>
    <w:rsid w:val="00997AAC"/>
    <w:rsid w:val="00997B2F"/>
    <w:rsid w:val="00997D2E"/>
    <w:rsid w:val="00997F8E"/>
    <w:rsid w:val="009A0001"/>
    <w:rsid w:val="009A01D2"/>
    <w:rsid w:val="009A043A"/>
    <w:rsid w:val="009A07C4"/>
    <w:rsid w:val="009A08AF"/>
    <w:rsid w:val="009A08E1"/>
    <w:rsid w:val="009A0DBA"/>
    <w:rsid w:val="009A0DC4"/>
    <w:rsid w:val="009A0FBA"/>
    <w:rsid w:val="009A1042"/>
    <w:rsid w:val="009A12FB"/>
    <w:rsid w:val="009A13C8"/>
    <w:rsid w:val="009A179E"/>
    <w:rsid w:val="009A1898"/>
    <w:rsid w:val="009A18B4"/>
    <w:rsid w:val="009A1A71"/>
    <w:rsid w:val="009A1E00"/>
    <w:rsid w:val="009A2069"/>
    <w:rsid w:val="009A208B"/>
    <w:rsid w:val="009A211B"/>
    <w:rsid w:val="009A2144"/>
    <w:rsid w:val="009A215A"/>
    <w:rsid w:val="009A21C1"/>
    <w:rsid w:val="009A2247"/>
    <w:rsid w:val="009A232B"/>
    <w:rsid w:val="009A2426"/>
    <w:rsid w:val="009A2569"/>
    <w:rsid w:val="009A262E"/>
    <w:rsid w:val="009A269A"/>
    <w:rsid w:val="009A2762"/>
    <w:rsid w:val="009A2816"/>
    <w:rsid w:val="009A29A1"/>
    <w:rsid w:val="009A2B4F"/>
    <w:rsid w:val="009A2CBB"/>
    <w:rsid w:val="009A2EDF"/>
    <w:rsid w:val="009A3258"/>
    <w:rsid w:val="009A34C4"/>
    <w:rsid w:val="009A3684"/>
    <w:rsid w:val="009A368B"/>
    <w:rsid w:val="009A36E3"/>
    <w:rsid w:val="009A3E35"/>
    <w:rsid w:val="009A3FAC"/>
    <w:rsid w:val="009A4075"/>
    <w:rsid w:val="009A408A"/>
    <w:rsid w:val="009A409A"/>
    <w:rsid w:val="009A4126"/>
    <w:rsid w:val="009A4144"/>
    <w:rsid w:val="009A4429"/>
    <w:rsid w:val="009A4434"/>
    <w:rsid w:val="009A44BC"/>
    <w:rsid w:val="009A4584"/>
    <w:rsid w:val="009A45E3"/>
    <w:rsid w:val="009A484F"/>
    <w:rsid w:val="009A49E6"/>
    <w:rsid w:val="009A4A92"/>
    <w:rsid w:val="009A4C25"/>
    <w:rsid w:val="009A4C60"/>
    <w:rsid w:val="009A4D86"/>
    <w:rsid w:val="009A4E9A"/>
    <w:rsid w:val="009A4F02"/>
    <w:rsid w:val="009A4F80"/>
    <w:rsid w:val="009A500E"/>
    <w:rsid w:val="009A5302"/>
    <w:rsid w:val="009A53C9"/>
    <w:rsid w:val="009A569F"/>
    <w:rsid w:val="009A58E7"/>
    <w:rsid w:val="009A5A94"/>
    <w:rsid w:val="009A5ACE"/>
    <w:rsid w:val="009A5B4F"/>
    <w:rsid w:val="009A5E03"/>
    <w:rsid w:val="009A5E50"/>
    <w:rsid w:val="009A5E6A"/>
    <w:rsid w:val="009A6028"/>
    <w:rsid w:val="009A622D"/>
    <w:rsid w:val="009A632C"/>
    <w:rsid w:val="009A634C"/>
    <w:rsid w:val="009A634D"/>
    <w:rsid w:val="009A63F4"/>
    <w:rsid w:val="009A6435"/>
    <w:rsid w:val="009A65D0"/>
    <w:rsid w:val="009A69C9"/>
    <w:rsid w:val="009A6B4B"/>
    <w:rsid w:val="009A6D02"/>
    <w:rsid w:val="009A6DEA"/>
    <w:rsid w:val="009A6DEE"/>
    <w:rsid w:val="009A7234"/>
    <w:rsid w:val="009A72F3"/>
    <w:rsid w:val="009A740A"/>
    <w:rsid w:val="009A7659"/>
    <w:rsid w:val="009A76EF"/>
    <w:rsid w:val="009A7710"/>
    <w:rsid w:val="009A7939"/>
    <w:rsid w:val="009A795D"/>
    <w:rsid w:val="009A79AC"/>
    <w:rsid w:val="009A7AAF"/>
    <w:rsid w:val="009A7AB1"/>
    <w:rsid w:val="009A7D02"/>
    <w:rsid w:val="009A7EA8"/>
    <w:rsid w:val="009A7ED1"/>
    <w:rsid w:val="009A7F72"/>
    <w:rsid w:val="009A7FE9"/>
    <w:rsid w:val="009B01C5"/>
    <w:rsid w:val="009B04B4"/>
    <w:rsid w:val="009B0568"/>
    <w:rsid w:val="009B0900"/>
    <w:rsid w:val="009B0C76"/>
    <w:rsid w:val="009B0D7E"/>
    <w:rsid w:val="009B0D88"/>
    <w:rsid w:val="009B0DF9"/>
    <w:rsid w:val="009B0EBB"/>
    <w:rsid w:val="009B0F72"/>
    <w:rsid w:val="009B0F9A"/>
    <w:rsid w:val="009B0FE6"/>
    <w:rsid w:val="009B10B6"/>
    <w:rsid w:val="009B128D"/>
    <w:rsid w:val="009B1297"/>
    <w:rsid w:val="009B12FB"/>
    <w:rsid w:val="009B152F"/>
    <w:rsid w:val="009B156A"/>
    <w:rsid w:val="009B16CB"/>
    <w:rsid w:val="009B18FE"/>
    <w:rsid w:val="009B193E"/>
    <w:rsid w:val="009B1A28"/>
    <w:rsid w:val="009B1A6F"/>
    <w:rsid w:val="009B1D6F"/>
    <w:rsid w:val="009B22C5"/>
    <w:rsid w:val="009B2354"/>
    <w:rsid w:val="009B29E6"/>
    <w:rsid w:val="009B2BA1"/>
    <w:rsid w:val="009B2C53"/>
    <w:rsid w:val="009B2E7D"/>
    <w:rsid w:val="009B2F52"/>
    <w:rsid w:val="009B2FFD"/>
    <w:rsid w:val="009B3005"/>
    <w:rsid w:val="009B3035"/>
    <w:rsid w:val="009B312A"/>
    <w:rsid w:val="009B3221"/>
    <w:rsid w:val="009B3342"/>
    <w:rsid w:val="009B33FB"/>
    <w:rsid w:val="009B345E"/>
    <w:rsid w:val="009B346F"/>
    <w:rsid w:val="009B34F1"/>
    <w:rsid w:val="009B3555"/>
    <w:rsid w:val="009B3678"/>
    <w:rsid w:val="009B38D9"/>
    <w:rsid w:val="009B3969"/>
    <w:rsid w:val="009B39A2"/>
    <w:rsid w:val="009B3C6D"/>
    <w:rsid w:val="009B3C70"/>
    <w:rsid w:val="009B3D36"/>
    <w:rsid w:val="009B3D6E"/>
    <w:rsid w:val="009B4050"/>
    <w:rsid w:val="009B40A3"/>
    <w:rsid w:val="009B4179"/>
    <w:rsid w:val="009B423A"/>
    <w:rsid w:val="009B4240"/>
    <w:rsid w:val="009B431F"/>
    <w:rsid w:val="009B43A8"/>
    <w:rsid w:val="009B44A0"/>
    <w:rsid w:val="009B44EB"/>
    <w:rsid w:val="009B455F"/>
    <w:rsid w:val="009B4728"/>
    <w:rsid w:val="009B48C5"/>
    <w:rsid w:val="009B490C"/>
    <w:rsid w:val="009B4A01"/>
    <w:rsid w:val="009B4ADA"/>
    <w:rsid w:val="009B4B63"/>
    <w:rsid w:val="009B4CE1"/>
    <w:rsid w:val="009B4DD2"/>
    <w:rsid w:val="009B5010"/>
    <w:rsid w:val="009B5013"/>
    <w:rsid w:val="009B513A"/>
    <w:rsid w:val="009B5164"/>
    <w:rsid w:val="009B5202"/>
    <w:rsid w:val="009B54FC"/>
    <w:rsid w:val="009B5671"/>
    <w:rsid w:val="009B56A2"/>
    <w:rsid w:val="009B585D"/>
    <w:rsid w:val="009B5963"/>
    <w:rsid w:val="009B5976"/>
    <w:rsid w:val="009B5AC6"/>
    <w:rsid w:val="009B5AE6"/>
    <w:rsid w:val="009B5B61"/>
    <w:rsid w:val="009B5C05"/>
    <w:rsid w:val="009B5C7D"/>
    <w:rsid w:val="009B5C97"/>
    <w:rsid w:val="009B5CAE"/>
    <w:rsid w:val="009B5D99"/>
    <w:rsid w:val="009B5FAE"/>
    <w:rsid w:val="009B5FE2"/>
    <w:rsid w:val="009B60B6"/>
    <w:rsid w:val="009B63F5"/>
    <w:rsid w:val="009B6806"/>
    <w:rsid w:val="009B689E"/>
    <w:rsid w:val="009B68C6"/>
    <w:rsid w:val="009B68F2"/>
    <w:rsid w:val="009B69D1"/>
    <w:rsid w:val="009B6BB1"/>
    <w:rsid w:val="009B6C6E"/>
    <w:rsid w:val="009B6CBC"/>
    <w:rsid w:val="009B6CC0"/>
    <w:rsid w:val="009B6D4A"/>
    <w:rsid w:val="009B7074"/>
    <w:rsid w:val="009B7104"/>
    <w:rsid w:val="009B72B7"/>
    <w:rsid w:val="009B738D"/>
    <w:rsid w:val="009B73FD"/>
    <w:rsid w:val="009B7443"/>
    <w:rsid w:val="009B7570"/>
    <w:rsid w:val="009B75CF"/>
    <w:rsid w:val="009B75EE"/>
    <w:rsid w:val="009B7626"/>
    <w:rsid w:val="009B77C8"/>
    <w:rsid w:val="009B7850"/>
    <w:rsid w:val="009B7BBE"/>
    <w:rsid w:val="009B7C58"/>
    <w:rsid w:val="009B7D4A"/>
    <w:rsid w:val="009B7E71"/>
    <w:rsid w:val="009B7F8C"/>
    <w:rsid w:val="009B7FA7"/>
    <w:rsid w:val="009C02D2"/>
    <w:rsid w:val="009C03E6"/>
    <w:rsid w:val="009C0437"/>
    <w:rsid w:val="009C04CD"/>
    <w:rsid w:val="009C05D1"/>
    <w:rsid w:val="009C07C3"/>
    <w:rsid w:val="009C0807"/>
    <w:rsid w:val="009C087D"/>
    <w:rsid w:val="009C0881"/>
    <w:rsid w:val="009C0A2B"/>
    <w:rsid w:val="009C0A9A"/>
    <w:rsid w:val="009C0ADD"/>
    <w:rsid w:val="009C0C19"/>
    <w:rsid w:val="009C10DF"/>
    <w:rsid w:val="009C11FC"/>
    <w:rsid w:val="009C123F"/>
    <w:rsid w:val="009C1331"/>
    <w:rsid w:val="009C137D"/>
    <w:rsid w:val="009C15CE"/>
    <w:rsid w:val="009C16D8"/>
    <w:rsid w:val="009C18C8"/>
    <w:rsid w:val="009C1B72"/>
    <w:rsid w:val="009C1C26"/>
    <w:rsid w:val="009C1C46"/>
    <w:rsid w:val="009C1E32"/>
    <w:rsid w:val="009C1EDD"/>
    <w:rsid w:val="009C20EF"/>
    <w:rsid w:val="009C20F8"/>
    <w:rsid w:val="009C21FC"/>
    <w:rsid w:val="009C22B8"/>
    <w:rsid w:val="009C22E1"/>
    <w:rsid w:val="009C2407"/>
    <w:rsid w:val="009C2441"/>
    <w:rsid w:val="009C2679"/>
    <w:rsid w:val="009C2C86"/>
    <w:rsid w:val="009C2E15"/>
    <w:rsid w:val="009C2E3A"/>
    <w:rsid w:val="009C2E3C"/>
    <w:rsid w:val="009C2E3D"/>
    <w:rsid w:val="009C3086"/>
    <w:rsid w:val="009C30B5"/>
    <w:rsid w:val="009C3325"/>
    <w:rsid w:val="009C334C"/>
    <w:rsid w:val="009C353D"/>
    <w:rsid w:val="009C358D"/>
    <w:rsid w:val="009C36D9"/>
    <w:rsid w:val="009C3C7E"/>
    <w:rsid w:val="009C3CC4"/>
    <w:rsid w:val="009C3D9B"/>
    <w:rsid w:val="009C3EB9"/>
    <w:rsid w:val="009C3EEE"/>
    <w:rsid w:val="009C4001"/>
    <w:rsid w:val="009C4057"/>
    <w:rsid w:val="009C40EF"/>
    <w:rsid w:val="009C413C"/>
    <w:rsid w:val="009C4197"/>
    <w:rsid w:val="009C4575"/>
    <w:rsid w:val="009C475F"/>
    <w:rsid w:val="009C47D0"/>
    <w:rsid w:val="009C4808"/>
    <w:rsid w:val="009C492A"/>
    <w:rsid w:val="009C4A74"/>
    <w:rsid w:val="009C4BD2"/>
    <w:rsid w:val="009C4C56"/>
    <w:rsid w:val="009C4D63"/>
    <w:rsid w:val="009C4DF7"/>
    <w:rsid w:val="009C4ED2"/>
    <w:rsid w:val="009C4F2B"/>
    <w:rsid w:val="009C514F"/>
    <w:rsid w:val="009C519E"/>
    <w:rsid w:val="009C51DE"/>
    <w:rsid w:val="009C53BE"/>
    <w:rsid w:val="009C543D"/>
    <w:rsid w:val="009C54F1"/>
    <w:rsid w:val="009C54F8"/>
    <w:rsid w:val="009C560C"/>
    <w:rsid w:val="009C5685"/>
    <w:rsid w:val="009C5719"/>
    <w:rsid w:val="009C575B"/>
    <w:rsid w:val="009C591C"/>
    <w:rsid w:val="009C5B5A"/>
    <w:rsid w:val="009C5C76"/>
    <w:rsid w:val="009C5D84"/>
    <w:rsid w:val="009C5DDD"/>
    <w:rsid w:val="009C5DEB"/>
    <w:rsid w:val="009C5E85"/>
    <w:rsid w:val="009C5FDB"/>
    <w:rsid w:val="009C613E"/>
    <w:rsid w:val="009C617D"/>
    <w:rsid w:val="009C6277"/>
    <w:rsid w:val="009C62F9"/>
    <w:rsid w:val="009C649A"/>
    <w:rsid w:val="009C64F2"/>
    <w:rsid w:val="009C6551"/>
    <w:rsid w:val="009C65BB"/>
    <w:rsid w:val="009C6861"/>
    <w:rsid w:val="009C6DB3"/>
    <w:rsid w:val="009C70BA"/>
    <w:rsid w:val="009C72B4"/>
    <w:rsid w:val="009C7489"/>
    <w:rsid w:val="009C74AD"/>
    <w:rsid w:val="009C78B5"/>
    <w:rsid w:val="009C7A69"/>
    <w:rsid w:val="009C7C91"/>
    <w:rsid w:val="009C7D02"/>
    <w:rsid w:val="009C7D5F"/>
    <w:rsid w:val="009C7DF8"/>
    <w:rsid w:val="009C7FE5"/>
    <w:rsid w:val="009D00D5"/>
    <w:rsid w:val="009D0177"/>
    <w:rsid w:val="009D0370"/>
    <w:rsid w:val="009D04FC"/>
    <w:rsid w:val="009D0519"/>
    <w:rsid w:val="009D0559"/>
    <w:rsid w:val="009D063D"/>
    <w:rsid w:val="009D0F27"/>
    <w:rsid w:val="009D0F4E"/>
    <w:rsid w:val="009D11A6"/>
    <w:rsid w:val="009D122D"/>
    <w:rsid w:val="009D1253"/>
    <w:rsid w:val="009D12E6"/>
    <w:rsid w:val="009D12EC"/>
    <w:rsid w:val="009D1369"/>
    <w:rsid w:val="009D13E1"/>
    <w:rsid w:val="009D1743"/>
    <w:rsid w:val="009D18A2"/>
    <w:rsid w:val="009D1917"/>
    <w:rsid w:val="009D19A8"/>
    <w:rsid w:val="009D1A10"/>
    <w:rsid w:val="009D1A1B"/>
    <w:rsid w:val="009D1B97"/>
    <w:rsid w:val="009D1D5F"/>
    <w:rsid w:val="009D1F50"/>
    <w:rsid w:val="009D1FEE"/>
    <w:rsid w:val="009D2636"/>
    <w:rsid w:val="009D2671"/>
    <w:rsid w:val="009D26E7"/>
    <w:rsid w:val="009D3224"/>
    <w:rsid w:val="009D35F6"/>
    <w:rsid w:val="009D36D2"/>
    <w:rsid w:val="009D395B"/>
    <w:rsid w:val="009D39AE"/>
    <w:rsid w:val="009D39FA"/>
    <w:rsid w:val="009D3BBC"/>
    <w:rsid w:val="009D3C2C"/>
    <w:rsid w:val="009D3CB8"/>
    <w:rsid w:val="009D3F06"/>
    <w:rsid w:val="009D3FBD"/>
    <w:rsid w:val="009D4145"/>
    <w:rsid w:val="009D419C"/>
    <w:rsid w:val="009D462D"/>
    <w:rsid w:val="009D4807"/>
    <w:rsid w:val="009D4966"/>
    <w:rsid w:val="009D496C"/>
    <w:rsid w:val="009D49AC"/>
    <w:rsid w:val="009D4A70"/>
    <w:rsid w:val="009D4B37"/>
    <w:rsid w:val="009D4B72"/>
    <w:rsid w:val="009D4EF0"/>
    <w:rsid w:val="009D5236"/>
    <w:rsid w:val="009D5309"/>
    <w:rsid w:val="009D533D"/>
    <w:rsid w:val="009D54E4"/>
    <w:rsid w:val="009D5894"/>
    <w:rsid w:val="009D58C6"/>
    <w:rsid w:val="009D594E"/>
    <w:rsid w:val="009D59AA"/>
    <w:rsid w:val="009D5AE8"/>
    <w:rsid w:val="009D5B22"/>
    <w:rsid w:val="009D5B74"/>
    <w:rsid w:val="009D5B75"/>
    <w:rsid w:val="009D5CB7"/>
    <w:rsid w:val="009D5E42"/>
    <w:rsid w:val="009D6368"/>
    <w:rsid w:val="009D63E1"/>
    <w:rsid w:val="009D660C"/>
    <w:rsid w:val="009D6653"/>
    <w:rsid w:val="009D6773"/>
    <w:rsid w:val="009D6BE5"/>
    <w:rsid w:val="009D6C59"/>
    <w:rsid w:val="009D6DBD"/>
    <w:rsid w:val="009D6E3E"/>
    <w:rsid w:val="009D70D5"/>
    <w:rsid w:val="009D7303"/>
    <w:rsid w:val="009D7437"/>
    <w:rsid w:val="009D743C"/>
    <w:rsid w:val="009D744A"/>
    <w:rsid w:val="009D74AB"/>
    <w:rsid w:val="009D751C"/>
    <w:rsid w:val="009D756A"/>
    <w:rsid w:val="009D787F"/>
    <w:rsid w:val="009D7BBE"/>
    <w:rsid w:val="009D7C92"/>
    <w:rsid w:val="009D7D22"/>
    <w:rsid w:val="009D7D2C"/>
    <w:rsid w:val="009D7E4B"/>
    <w:rsid w:val="009E00F5"/>
    <w:rsid w:val="009E0542"/>
    <w:rsid w:val="009E07E9"/>
    <w:rsid w:val="009E089E"/>
    <w:rsid w:val="009E0B6B"/>
    <w:rsid w:val="009E0D0B"/>
    <w:rsid w:val="009E0E06"/>
    <w:rsid w:val="009E104E"/>
    <w:rsid w:val="009E10B3"/>
    <w:rsid w:val="009E10C0"/>
    <w:rsid w:val="009E1236"/>
    <w:rsid w:val="009E141E"/>
    <w:rsid w:val="009E14B4"/>
    <w:rsid w:val="009E1543"/>
    <w:rsid w:val="009E1587"/>
    <w:rsid w:val="009E1874"/>
    <w:rsid w:val="009E196E"/>
    <w:rsid w:val="009E1BE0"/>
    <w:rsid w:val="009E1D41"/>
    <w:rsid w:val="009E1DCA"/>
    <w:rsid w:val="009E2091"/>
    <w:rsid w:val="009E23DB"/>
    <w:rsid w:val="009E25E4"/>
    <w:rsid w:val="009E2629"/>
    <w:rsid w:val="009E2674"/>
    <w:rsid w:val="009E270B"/>
    <w:rsid w:val="009E27CA"/>
    <w:rsid w:val="009E2845"/>
    <w:rsid w:val="009E2874"/>
    <w:rsid w:val="009E2932"/>
    <w:rsid w:val="009E294F"/>
    <w:rsid w:val="009E2965"/>
    <w:rsid w:val="009E2BA9"/>
    <w:rsid w:val="009E2CDA"/>
    <w:rsid w:val="009E359F"/>
    <w:rsid w:val="009E3637"/>
    <w:rsid w:val="009E3A80"/>
    <w:rsid w:val="009E3D63"/>
    <w:rsid w:val="009E3FEF"/>
    <w:rsid w:val="009E4053"/>
    <w:rsid w:val="009E406B"/>
    <w:rsid w:val="009E408C"/>
    <w:rsid w:val="009E40E3"/>
    <w:rsid w:val="009E4129"/>
    <w:rsid w:val="009E4140"/>
    <w:rsid w:val="009E4291"/>
    <w:rsid w:val="009E4430"/>
    <w:rsid w:val="009E4454"/>
    <w:rsid w:val="009E4468"/>
    <w:rsid w:val="009E44AC"/>
    <w:rsid w:val="009E4579"/>
    <w:rsid w:val="009E46EA"/>
    <w:rsid w:val="009E498A"/>
    <w:rsid w:val="009E4A49"/>
    <w:rsid w:val="009E4B02"/>
    <w:rsid w:val="009E4BB5"/>
    <w:rsid w:val="009E4DA9"/>
    <w:rsid w:val="009E4DCA"/>
    <w:rsid w:val="009E4EFE"/>
    <w:rsid w:val="009E4F19"/>
    <w:rsid w:val="009E506F"/>
    <w:rsid w:val="009E5096"/>
    <w:rsid w:val="009E50DD"/>
    <w:rsid w:val="009E5186"/>
    <w:rsid w:val="009E528D"/>
    <w:rsid w:val="009E528F"/>
    <w:rsid w:val="009E5381"/>
    <w:rsid w:val="009E54BF"/>
    <w:rsid w:val="009E55D9"/>
    <w:rsid w:val="009E55F6"/>
    <w:rsid w:val="009E56BB"/>
    <w:rsid w:val="009E57B9"/>
    <w:rsid w:val="009E587F"/>
    <w:rsid w:val="009E5907"/>
    <w:rsid w:val="009E59DB"/>
    <w:rsid w:val="009E5C2F"/>
    <w:rsid w:val="009E5C47"/>
    <w:rsid w:val="009E5CB4"/>
    <w:rsid w:val="009E5DFE"/>
    <w:rsid w:val="009E5F39"/>
    <w:rsid w:val="009E624A"/>
    <w:rsid w:val="009E6261"/>
    <w:rsid w:val="009E6414"/>
    <w:rsid w:val="009E6426"/>
    <w:rsid w:val="009E6473"/>
    <w:rsid w:val="009E66F7"/>
    <w:rsid w:val="009E67F5"/>
    <w:rsid w:val="009E6A54"/>
    <w:rsid w:val="009E6ADD"/>
    <w:rsid w:val="009E6AF3"/>
    <w:rsid w:val="009E6BC2"/>
    <w:rsid w:val="009E6C1B"/>
    <w:rsid w:val="009E6D48"/>
    <w:rsid w:val="009E6E45"/>
    <w:rsid w:val="009E6ED5"/>
    <w:rsid w:val="009E6F89"/>
    <w:rsid w:val="009E6FAC"/>
    <w:rsid w:val="009E7109"/>
    <w:rsid w:val="009E7164"/>
    <w:rsid w:val="009E736A"/>
    <w:rsid w:val="009E76F2"/>
    <w:rsid w:val="009E774A"/>
    <w:rsid w:val="009E77B9"/>
    <w:rsid w:val="009E78BB"/>
    <w:rsid w:val="009E79CC"/>
    <w:rsid w:val="009E7A5A"/>
    <w:rsid w:val="009E7A9D"/>
    <w:rsid w:val="009E7C2C"/>
    <w:rsid w:val="009E7F79"/>
    <w:rsid w:val="009F0162"/>
    <w:rsid w:val="009F042B"/>
    <w:rsid w:val="009F0534"/>
    <w:rsid w:val="009F08C2"/>
    <w:rsid w:val="009F0951"/>
    <w:rsid w:val="009F095A"/>
    <w:rsid w:val="009F0A70"/>
    <w:rsid w:val="009F0BE6"/>
    <w:rsid w:val="009F0E45"/>
    <w:rsid w:val="009F0E90"/>
    <w:rsid w:val="009F11D8"/>
    <w:rsid w:val="009F12CA"/>
    <w:rsid w:val="009F12D0"/>
    <w:rsid w:val="009F1302"/>
    <w:rsid w:val="009F132D"/>
    <w:rsid w:val="009F13E4"/>
    <w:rsid w:val="009F1459"/>
    <w:rsid w:val="009F1619"/>
    <w:rsid w:val="009F1665"/>
    <w:rsid w:val="009F1779"/>
    <w:rsid w:val="009F18E5"/>
    <w:rsid w:val="009F19BD"/>
    <w:rsid w:val="009F1E2F"/>
    <w:rsid w:val="009F1ECE"/>
    <w:rsid w:val="009F20B2"/>
    <w:rsid w:val="009F252F"/>
    <w:rsid w:val="009F2552"/>
    <w:rsid w:val="009F25A9"/>
    <w:rsid w:val="009F2739"/>
    <w:rsid w:val="009F28A5"/>
    <w:rsid w:val="009F28F2"/>
    <w:rsid w:val="009F29CF"/>
    <w:rsid w:val="009F2A9E"/>
    <w:rsid w:val="009F2B86"/>
    <w:rsid w:val="009F2BBC"/>
    <w:rsid w:val="009F2D8A"/>
    <w:rsid w:val="009F323A"/>
    <w:rsid w:val="009F331F"/>
    <w:rsid w:val="009F3AAA"/>
    <w:rsid w:val="009F3BFF"/>
    <w:rsid w:val="009F3C58"/>
    <w:rsid w:val="009F3C66"/>
    <w:rsid w:val="009F3E64"/>
    <w:rsid w:val="009F410A"/>
    <w:rsid w:val="009F433F"/>
    <w:rsid w:val="009F46D0"/>
    <w:rsid w:val="009F47A9"/>
    <w:rsid w:val="009F48B7"/>
    <w:rsid w:val="009F4934"/>
    <w:rsid w:val="009F49FC"/>
    <w:rsid w:val="009F4A78"/>
    <w:rsid w:val="009F4ABC"/>
    <w:rsid w:val="009F4CFA"/>
    <w:rsid w:val="009F4D08"/>
    <w:rsid w:val="009F4D35"/>
    <w:rsid w:val="009F4FDE"/>
    <w:rsid w:val="009F4FE6"/>
    <w:rsid w:val="009F50FB"/>
    <w:rsid w:val="009F5285"/>
    <w:rsid w:val="009F54A6"/>
    <w:rsid w:val="009F578C"/>
    <w:rsid w:val="009F5846"/>
    <w:rsid w:val="009F5C9B"/>
    <w:rsid w:val="009F5CAB"/>
    <w:rsid w:val="009F5D1D"/>
    <w:rsid w:val="009F5D5D"/>
    <w:rsid w:val="009F5E24"/>
    <w:rsid w:val="009F65FF"/>
    <w:rsid w:val="009F690F"/>
    <w:rsid w:val="009F69DD"/>
    <w:rsid w:val="009F6AD3"/>
    <w:rsid w:val="009F6CA6"/>
    <w:rsid w:val="009F6D66"/>
    <w:rsid w:val="009F6EAD"/>
    <w:rsid w:val="009F6FE8"/>
    <w:rsid w:val="009F7017"/>
    <w:rsid w:val="009F71A0"/>
    <w:rsid w:val="009F7519"/>
    <w:rsid w:val="009F7535"/>
    <w:rsid w:val="009F75DC"/>
    <w:rsid w:val="009F766B"/>
    <w:rsid w:val="009F7A06"/>
    <w:rsid w:val="009F7EBA"/>
    <w:rsid w:val="009F7F00"/>
    <w:rsid w:val="009F7FCF"/>
    <w:rsid w:val="00A00387"/>
    <w:rsid w:val="00A00396"/>
    <w:rsid w:val="00A00542"/>
    <w:rsid w:val="00A0058B"/>
    <w:rsid w:val="00A006A9"/>
    <w:rsid w:val="00A00775"/>
    <w:rsid w:val="00A0079F"/>
    <w:rsid w:val="00A008E0"/>
    <w:rsid w:val="00A00945"/>
    <w:rsid w:val="00A00A97"/>
    <w:rsid w:val="00A00CCF"/>
    <w:rsid w:val="00A00D03"/>
    <w:rsid w:val="00A00EAF"/>
    <w:rsid w:val="00A00EED"/>
    <w:rsid w:val="00A00FE0"/>
    <w:rsid w:val="00A0100E"/>
    <w:rsid w:val="00A0110D"/>
    <w:rsid w:val="00A01218"/>
    <w:rsid w:val="00A012BB"/>
    <w:rsid w:val="00A0132C"/>
    <w:rsid w:val="00A014A7"/>
    <w:rsid w:val="00A01532"/>
    <w:rsid w:val="00A01543"/>
    <w:rsid w:val="00A01573"/>
    <w:rsid w:val="00A019CA"/>
    <w:rsid w:val="00A01B61"/>
    <w:rsid w:val="00A01B63"/>
    <w:rsid w:val="00A01D0E"/>
    <w:rsid w:val="00A01DD0"/>
    <w:rsid w:val="00A020AC"/>
    <w:rsid w:val="00A02134"/>
    <w:rsid w:val="00A02200"/>
    <w:rsid w:val="00A0228E"/>
    <w:rsid w:val="00A022CB"/>
    <w:rsid w:val="00A023CA"/>
    <w:rsid w:val="00A0244C"/>
    <w:rsid w:val="00A024AA"/>
    <w:rsid w:val="00A025C1"/>
    <w:rsid w:val="00A025F8"/>
    <w:rsid w:val="00A02993"/>
    <w:rsid w:val="00A029C2"/>
    <w:rsid w:val="00A02A26"/>
    <w:rsid w:val="00A02AC2"/>
    <w:rsid w:val="00A02B0B"/>
    <w:rsid w:val="00A02B5F"/>
    <w:rsid w:val="00A02C34"/>
    <w:rsid w:val="00A02D41"/>
    <w:rsid w:val="00A033C2"/>
    <w:rsid w:val="00A0342C"/>
    <w:rsid w:val="00A03439"/>
    <w:rsid w:val="00A03448"/>
    <w:rsid w:val="00A03486"/>
    <w:rsid w:val="00A03565"/>
    <w:rsid w:val="00A03663"/>
    <w:rsid w:val="00A036E6"/>
    <w:rsid w:val="00A037B4"/>
    <w:rsid w:val="00A038ED"/>
    <w:rsid w:val="00A03AD3"/>
    <w:rsid w:val="00A03C46"/>
    <w:rsid w:val="00A03D74"/>
    <w:rsid w:val="00A03DF3"/>
    <w:rsid w:val="00A042D6"/>
    <w:rsid w:val="00A0431D"/>
    <w:rsid w:val="00A043C3"/>
    <w:rsid w:val="00A04465"/>
    <w:rsid w:val="00A04A56"/>
    <w:rsid w:val="00A04BB8"/>
    <w:rsid w:val="00A04EC9"/>
    <w:rsid w:val="00A05001"/>
    <w:rsid w:val="00A05114"/>
    <w:rsid w:val="00A0525E"/>
    <w:rsid w:val="00A05292"/>
    <w:rsid w:val="00A053D3"/>
    <w:rsid w:val="00A0546E"/>
    <w:rsid w:val="00A054C8"/>
    <w:rsid w:val="00A0564B"/>
    <w:rsid w:val="00A057DE"/>
    <w:rsid w:val="00A0592D"/>
    <w:rsid w:val="00A059A8"/>
    <w:rsid w:val="00A05C35"/>
    <w:rsid w:val="00A05C66"/>
    <w:rsid w:val="00A05C88"/>
    <w:rsid w:val="00A05E97"/>
    <w:rsid w:val="00A05F5A"/>
    <w:rsid w:val="00A0609A"/>
    <w:rsid w:val="00A060AC"/>
    <w:rsid w:val="00A060B2"/>
    <w:rsid w:val="00A060E2"/>
    <w:rsid w:val="00A06161"/>
    <w:rsid w:val="00A062B2"/>
    <w:rsid w:val="00A062D7"/>
    <w:rsid w:val="00A062EB"/>
    <w:rsid w:val="00A0631E"/>
    <w:rsid w:val="00A063C9"/>
    <w:rsid w:val="00A06596"/>
    <w:rsid w:val="00A06617"/>
    <w:rsid w:val="00A06671"/>
    <w:rsid w:val="00A0682B"/>
    <w:rsid w:val="00A0688A"/>
    <w:rsid w:val="00A06900"/>
    <w:rsid w:val="00A069BE"/>
    <w:rsid w:val="00A06A3C"/>
    <w:rsid w:val="00A06ABB"/>
    <w:rsid w:val="00A06CCA"/>
    <w:rsid w:val="00A06EBD"/>
    <w:rsid w:val="00A06F05"/>
    <w:rsid w:val="00A0716B"/>
    <w:rsid w:val="00A07221"/>
    <w:rsid w:val="00A0729D"/>
    <w:rsid w:val="00A07305"/>
    <w:rsid w:val="00A07449"/>
    <w:rsid w:val="00A07547"/>
    <w:rsid w:val="00A07684"/>
    <w:rsid w:val="00A07BDB"/>
    <w:rsid w:val="00A07E01"/>
    <w:rsid w:val="00A07E48"/>
    <w:rsid w:val="00A07F2B"/>
    <w:rsid w:val="00A10302"/>
    <w:rsid w:val="00A10389"/>
    <w:rsid w:val="00A10463"/>
    <w:rsid w:val="00A108D4"/>
    <w:rsid w:val="00A10A0E"/>
    <w:rsid w:val="00A10A35"/>
    <w:rsid w:val="00A10ADC"/>
    <w:rsid w:val="00A10AF3"/>
    <w:rsid w:val="00A10B5A"/>
    <w:rsid w:val="00A10CB6"/>
    <w:rsid w:val="00A10DEB"/>
    <w:rsid w:val="00A10EFB"/>
    <w:rsid w:val="00A1121C"/>
    <w:rsid w:val="00A11373"/>
    <w:rsid w:val="00A11404"/>
    <w:rsid w:val="00A11418"/>
    <w:rsid w:val="00A116D1"/>
    <w:rsid w:val="00A11782"/>
    <w:rsid w:val="00A118A3"/>
    <w:rsid w:val="00A11981"/>
    <w:rsid w:val="00A119F6"/>
    <w:rsid w:val="00A11A6D"/>
    <w:rsid w:val="00A11C0D"/>
    <w:rsid w:val="00A11C8D"/>
    <w:rsid w:val="00A120A2"/>
    <w:rsid w:val="00A12166"/>
    <w:rsid w:val="00A12228"/>
    <w:rsid w:val="00A123B4"/>
    <w:rsid w:val="00A124A8"/>
    <w:rsid w:val="00A12562"/>
    <w:rsid w:val="00A12638"/>
    <w:rsid w:val="00A1271E"/>
    <w:rsid w:val="00A12769"/>
    <w:rsid w:val="00A12952"/>
    <w:rsid w:val="00A12977"/>
    <w:rsid w:val="00A12AA8"/>
    <w:rsid w:val="00A12B82"/>
    <w:rsid w:val="00A12B8C"/>
    <w:rsid w:val="00A12D80"/>
    <w:rsid w:val="00A12E91"/>
    <w:rsid w:val="00A12FB3"/>
    <w:rsid w:val="00A13045"/>
    <w:rsid w:val="00A131B1"/>
    <w:rsid w:val="00A131DA"/>
    <w:rsid w:val="00A132EF"/>
    <w:rsid w:val="00A134F3"/>
    <w:rsid w:val="00A13577"/>
    <w:rsid w:val="00A1359D"/>
    <w:rsid w:val="00A13674"/>
    <w:rsid w:val="00A136D5"/>
    <w:rsid w:val="00A1381F"/>
    <w:rsid w:val="00A139D1"/>
    <w:rsid w:val="00A13A3C"/>
    <w:rsid w:val="00A13A3D"/>
    <w:rsid w:val="00A13CB0"/>
    <w:rsid w:val="00A13E62"/>
    <w:rsid w:val="00A13E71"/>
    <w:rsid w:val="00A13F2C"/>
    <w:rsid w:val="00A140C8"/>
    <w:rsid w:val="00A140E9"/>
    <w:rsid w:val="00A1428A"/>
    <w:rsid w:val="00A142BC"/>
    <w:rsid w:val="00A1430C"/>
    <w:rsid w:val="00A143E4"/>
    <w:rsid w:val="00A14549"/>
    <w:rsid w:val="00A14B60"/>
    <w:rsid w:val="00A14BB7"/>
    <w:rsid w:val="00A14DC0"/>
    <w:rsid w:val="00A1504E"/>
    <w:rsid w:val="00A1515C"/>
    <w:rsid w:val="00A155B6"/>
    <w:rsid w:val="00A1562B"/>
    <w:rsid w:val="00A1568B"/>
    <w:rsid w:val="00A156AA"/>
    <w:rsid w:val="00A15941"/>
    <w:rsid w:val="00A1597A"/>
    <w:rsid w:val="00A15986"/>
    <w:rsid w:val="00A159F8"/>
    <w:rsid w:val="00A15B4F"/>
    <w:rsid w:val="00A15CAE"/>
    <w:rsid w:val="00A15D0A"/>
    <w:rsid w:val="00A15EF7"/>
    <w:rsid w:val="00A15F0A"/>
    <w:rsid w:val="00A163A6"/>
    <w:rsid w:val="00A16562"/>
    <w:rsid w:val="00A168DB"/>
    <w:rsid w:val="00A16EE7"/>
    <w:rsid w:val="00A16FFA"/>
    <w:rsid w:val="00A16FFE"/>
    <w:rsid w:val="00A1707A"/>
    <w:rsid w:val="00A172CD"/>
    <w:rsid w:val="00A175AD"/>
    <w:rsid w:val="00A1788A"/>
    <w:rsid w:val="00A17895"/>
    <w:rsid w:val="00A17AA0"/>
    <w:rsid w:val="00A17AB5"/>
    <w:rsid w:val="00A17E98"/>
    <w:rsid w:val="00A201A3"/>
    <w:rsid w:val="00A202CB"/>
    <w:rsid w:val="00A202D4"/>
    <w:rsid w:val="00A2042B"/>
    <w:rsid w:val="00A2046C"/>
    <w:rsid w:val="00A20A6C"/>
    <w:rsid w:val="00A20D09"/>
    <w:rsid w:val="00A21189"/>
    <w:rsid w:val="00A21429"/>
    <w:rsid w:val="00A21544"/>
    <w:rsid w:val="00A216BC"/>
    <w:rsid w:val="00A217A1"/>
    <w:rsid w:val="00A217DD"/>
    <w:rsid w:val="00A2199D"/>
    <w:rsid w:val="00A21CC2"/>
    <w:rsid w:val="00A21D28"/>
    <w:rsid w:val="00A21D3C"/>
    <w:rsid w:val="00A21E10"/>
    <w:rsid w:val="00A220E4"/>
    <w:rsid w:val="00A22251"/>
    <w:rsid w:val="00A2248B"/>
    <w:rsid w:val="00A22494"/>
    <w:rsid w:val="00A22500"/>
    <w:rsid w:val="00A2252E"/>
    <w:rsid w:val="00A2283B"/>
    <w:rsid w:val="00A22B84"/>
    <w:rsid w:val="00A22CD3"/>
    <w:rsid w:val="00A22D9E"/>
    <w:rsid w:val="00A22E4E"/>
    <w:rsid w:val="00A22F6B"/>
    <w:rsid w:val="00A23133"/>
    <w:rsid w:val="00A2384B"/>
    <w:rsid w:val="00A238C4"/>
    <w:rsid w:val="00A23BE1"/>
    <w:rsid w:val="00A23EA3"/>
    <w:rsid w:val="00A23FFE"/>
    <w:rsid w:val="00A24145"/>
    <w:rsid w:val="00A241BC"/>
    <w:rsid w:val="00A241EB"/>
    <w:rsid w:val="00A24469"/>
    <w:rsid w:val="00A24700"/>
    <w:rsid w:val="00A24BDF"/>
    <w:rsid w:val="00A25194"/>
    <w:rsid w:val="00A251FD"/>
    <w:rsid w:val="00A25439"/>
    <w:rsid w:val="00A2556A"/>
    <w:rsid w:val="00A256CE"/>
    <w:rsid w:val="00A258E2"/>
    <w:rsid w:val="00A258F8"/>
    <w:rsid w:val="00A25C05"/>
    <w:rsid w:val="00A25DF0"/>
    <w:rsid w:val="00A26026"/>
    <w:rsid w:val="00A2602A"/>
    <w:rsid w:val="00A26103"/>
    <w:rsid w:val="00A2629B"/>
    <w:rsid w:val="00A26399"/>
    <w:rsid w:val="00A264A4"/>
    <w:rsid w:val="00A26517"/>
    <w:rsid w:val="00A26557"/>
    <w:rsid w:val="00A2660F"/>
    <w:rsid w:val="00A26752"/>
    <w:rsid w:val="00A26829"/>
    <w:rsid w:val="00A26866"/>
    <w:rsid w:val="00A2689C"/>
    <w:rsid w:val="00A26EC7"/>
    <w:rsid w:val="00A274EC"/>
    <w:rsid w:val="00A27A45"/>
    <w:rsid w:val="00A27B2C"/>
    <w:rsid w:val="00A27BB5"/>
    <w:rsid w:val="00A27C1C"/>
    <w:rsid w:val="00A27C75"/>
    <w:rsid w:val="00A27DCC"/>
    <w:rsid w:val="00A27FAE"/>
    <w:rsid w:val="00A30049"/>
    <w:rsid w:val="00A3006E"/>
    <w:rsid w:val="00A30192"/>
    <w:rsid w:val="00A30198"/>
    <w:rsid w:val="00A3023E"/>
    <w:rsid w:val="00A30430"/>
    <w:rsid w:val="00A3045E"/>
    <w:rsid w:val="00A3061A"/>
    <w:rsid w:val="00A306EF"/>
    <w:rsid w:val="00A30A30"/>
    <w:rsid w:val="00A30AF7"/>
    <w:rsid w:val="00A30B7E"/>
    <w:rsid w:val="00A30BA2"/>
    <w:rsid w:val="00A30E9A"/>
    <w:rsid w:val="00A30F03"/>
    <w:rsid w:val="00A31136"/>
    <w:rsid w:val="00A311BF"/>
    <w:rsid w:val="00A3123E"/>
    <w:rsid w:val="00A31259"/>
    <w:rsid w:val="00A3127A"/>
    <w:rsid w:val="00A31582"/>
    <w:rsid w:val="00A317AD"/>
    <w:rsid w:val="00A319CF"/>
    <w:rsid w:val="00A31AF1"/>
    <w:rsid w:val="00A31B33"/>
    <w:rsid w:val="00A31B8E"/>
    <w:rsid w:val="00A31D9D"/>
    <w:rsid w:val="00A31E6A"/>
    <w:rsid w:val="00A3202C"/>
    <w:rsid w:val="00A321D1"/>
    <w:rsid w:val="00A321E0"/>
    <w:rsid w:val="00A32359"/>
    <w:rsid w:val="00A32476"/>
    <w:rsid w:val="00A324DB"/>
    <w:rsid w:val="00A3257B"/>
    <w:rsid w:val="00A325A7"/>
    <w:rsid w:val="00A326C5"/>
    <w:rsid w:val="00A3271C"/>
    <w:rsid w:val="00A32738"/>
    <w:rsid w:val="00A328C8"/>
    <w:rsid w:val="00A32A13"/>
    <w:rsid w:val="00A32AC1"/>
    <w:rsid w:val="00A32B6F"/>
    <w:rsid w:val="00A32B82"/>
    <w:rsid w:val="00A32D73"/>
    <w:rsid w:val="00A32DD8"/>
    <w:rsid w:val="00A32E79"/>
    <w:rsid w:val="00A32F63"/>
    <w:rsid w:val="00A32FEA"/>
    <w:rsid w:val="00A33083"/>
    <w:rsid w:val="00A330B2"/>
    <w:rsid w:val="00A33574"/>
    <w:rsid w:val="00A3363C"/>
    <w:rsid w:val="00A33924"/>
    <w:rsid w:val="00A33978"/>
    <w:rsid w:val="00A3398C"/>
    <w:rsid w:val="00A33AC0"/>
    <w:rsid w:val="00A33B10"/>
    <w:rsid w:val="00A33C45"/>
    <w:rsid w:val="00A33DEB"/>
    <w:rsid w:val="00A33F77"/>
    <w:rsid w:val="00A3408F"/>
    <w:rsid w:val="00A340C6"/>
    <w:rsid w:val="00A340D9"/>
    <w:rsid w:val="00A341BB"/>
    <w:rsid w:val="00A341D0"/>
    <w:rsid w:val="00A3430B"/>
    <w:rsid w:val="00A34422"/>
    <w:rsid w:val="00A34489"/>
    <w:rsid w:val="00A34597"/>
    <w:rsid w:val="00A3488D"/>
    <w:rsid w:val="00A348EC"/>
    <w:rsid w:val="00A349D1"/>
    <w:rsid w:val="00A34B4C"/>
    <w:rsid w:val="00A34C5B"/>
    <w:rsid w:val="00A34F73"/>
    <w:rsid w:val="00A35132"/>
    <w:rsid w:val="00A3532E"/>
    <w:rsid w:val="00A35500"/>
    <w:rsid w:val="00A35754"/>
    <w:rsid w:val="00A35D4F"/>
    <w:rsid w:val="00A35DAB"/>
    <w:rsid w:val="00A35E76"/>
    <w:rsid w:val="00A35EBF"/>
    <w:rsid w:val="00A35FDA"/>
    <w:rsid w:val="00A3613D"/>
    <w:rsid w:val="00A361D6"/>
    <w:rsid w:val="00A362A6"/>
    <w:rsid w:val="00A363C3"/>
    <w:rsid w:val="00A3644A"/>
    <w:rsid w:val="00A36463"/>
    <w:rsid w:val="00A366E5"/>
    <w:rsid w:val="00A3674F"/>
    <w:rsid w:val="00A36980"/>
    <w:rsid w:val="00A36D96"/>
    <w:rsid w:val="00A36DB6"/>
    <w:rsid w:val="00A36DBD"/>
    <w:rsid w:val="00A36E34"/>
    <w:rsid w:val="00A36EAD"/>
    <w:rsid w:val="00A3700D"/>
    <w:rsid w:val="00A370CB"/>
    <w:rsid w:val="00A377AE"/>
    <w:rsid w:val="00A377CC"/>
    <w:rsid w:val="00A378D0"/>
    <w:rsid w:val="00A37922"/>
    <w:rsid w:val="00A37923"/>
    <w:rsid w:val="00A379CC"/>
    <w:rsid w:val="00A37B14"/>
    <w:rsid w:val="00A37B1C"/>
    <w:rsid w:val="00A37B6E"/>
    <w:rsid w:val="00A37D79"/>
    <w:rsid w:val="00A37EA4"/>
    <w:rsid w:val="00A40057"/>
    <w:rsid w:val="00A400D9"/>
    <w:rsid w:val="00A40166"/>
    <w:rsid w:val="00A4019E"/>
    <w:rsid w:val="00A401D4"/>
    <w:rsid w:val="00A401E6"/>
    <w:rsid w:val="00A40217"/>
    <w:rsid w:val="00A40483"/>
    <w:rsid w:val="00A40548"/>
    <w:rsid w:val="00A405C9"/>
    <w:rsid w:val="00A406E4"/>
    <w:rsid w:val="00A40730"/>
    <w:rsid w:val="00A408DF"/>
    <w:rsid w:val="00A40942"/>
    <w:rsid w:val="00A40953"/>
    <w:rsid w:val="00A40A57"/>
    <w:rsid w:val="00A40BF4"/>
    <w:rsid w:val="00A40CEA"/>
    <w:rsid w:val="00A40D36"/>
    <w:rsid w:val="00A40D6E"/>
    <w:rsid w:val="00A40DBB"/>
    <w:rsid w:val="00A41024"/>
    <w:rsid w:val="00A413EF"/>
    <w:rsid w:val="00A414C5"/>
    <w:rsid w:val="00A41550"/>
    <w:rsid w:val="00A415F3"/>
    <w:rsid w:val="00A41618"/>
    <w:rsid w:val="00A4165E"/>
    <w:rsid w:val="00A416C8"/>
    <w:rsid w:val="00A418AB"/>
    <w:rsid w:val="00A41991"/>
    <w:rsid w:val="00A419F9"/>
    <w:rsid w:val="00A41A93"/>
    <w:rsid w:val="00A41C17"/>
    <w:rsid w:val="00A41CB1"/>
    <w:rsid w:val="00A41FAC"/>
    <w:rsid w:val="00A4215C"/>
    <w:rsid w:val="00A4218F"/>
    <w:rsid w:val="00A421A7"/>
    <w:rsid w:val="00A421AC"/>
    <w:rsid w:val="00A4232F"/>
    <w:rsid w:val="00A423A6"/>
    <w:rsid w:val="00A423E0"/>
    <w:rsid w:val="00A42449"/>
    <w:rsid w:val="00A42458"/>
    <w:rsid w:val="00A42637"/>
    <w:rsid w:val="00A4272E"/>
    <w:rsid w:val="00A4272F"/>
    <w:rsid w:val="00A42817"/>
    <w:rsid w:val="00A4288A"/>
    <w:rsid w:val="00A4292D"/>
    <w:rsid w:val="00A42A80"/>
    <w:rsid w:val="00A42AAB"/>
    <w:rsid w:val="00A42B0E"/>
    <w:rsid w:val="00A42B1F"/>
    <w:rsid w:val="00A42BA2"/>
    <w:rsid w:val="00A42D06"/>
    <w:rsid w:val="00A42EA9"/>
    <w:rsid w:val="00A42F7A"/>
    <w:rsid w:val="00A42FED"/>
    <w:rsid w:val="00A430E2"/>
    <w:rsid w:val="00A431A9"/>
    <w:rsid w:val="00A43250"/>
    <w:rsid w:val="00A43429"/>
    <w:rsid w:val="00A4345C"/>
    <w:rsid w:val="00A4368F"/>
    <w:rsid w:val="00A436A7"/>
    <w:rsid w:val="00A43A12"/>
    <w:rsid w:val="00A43B2D"/>
    <w:rsid w:val="00A43C16"/>
    <w:rsid w:val="00A43CC1"/>
    <w:rsid w:val="00A43D5D"/>
    <w:rsid w:val="00A43DC4"/>
    <w:rsid w:val="00A44033"/>
    <w:rsid w:val="00A4430E"/>
    <w:rsid w:val="00A4466E"/>
    <w:rsid w:val="00A4488B"/>
    <w:rsid w:val="00A44957"/>
    <w:rsid w:val="00A44DD3"/>
    <w:rsid w:val="00A44EDD"/>
    <w:rsid w:val="00A45125"/>
    <w:rsid w:val="00A4521D"/>
    <w:rsid w:val="00A4524D"/>
    <w:rsid w:val="00A452B1"/>
    <w:rsid w:val="00A45403"/>
    <w:rsid w:val="00A454E6"/>
    <w:rsid w:val="00A455AE"/>
    <w:rsid w:val="00A457D6"/>
    <w:rsid w:val="00A45874"/>
    <w:rsid w:val="00A4587B"/>
    <w:rsid w:val="00A458A5"/>
    <w:rsid w:val="00A458F0"/>
    <w:rsid w:val="00A4599D"/>
    <w:rsid w:val="00A459B3"/>
    <w:rsid w:val="00A45D1F"/>
    <w:rsid w:val="00A45E74"/>
    <w:rsid w:val="00A46223"/>
    <w:rsid w:val="00A46255"/>
    <w:rsid w:val="00A46402"/>
    <w:rsid w:val="00A46762"/>
    <w:rsid w:val="00A4696D"/>
    <w:rsid w:val="00A469FA"/>
    <w:rsid w:val="00A46D26"/>
    <w:rsid w:val="00A46DA0"/>
    <w:rsid w:val="00A46E39"/>
    <w:rsid w:val="00A46E80"/>
    <w:rsid w:val="00A470B9"/>
    <w:rsid w:val="00A47309"/>
    <w:rsid w:val="00A47319"/>
    <w:rsid w:val="00A4741B"/>
    <w:rsid w:val="00A474A3"/>
    <w:rsid w:val="00A4759A"/>
    <w:rsid w:val="00A4761A"/>
    <w:rsid w:val="00A476DD"/>
    <w:rsid w:val="00A477B2"/>
    <w:rsid w:val="00A478EB"/>
    <w:rsid w:val="00A47923"/>
    <w:rsid w:val="00A47B9E"/>
    <w:rsid w:val="00A47E7B"/>
    <w:rsid w:val="00A47F21"/>
    <w:rsid w:val="00A5001E"/>
    <w:rsid w:val="00A50292"/>
    <w:rsid w:val="00A504B7"/>
    <w:rsid w:val="00A50744"/>
    <w:rsid w:val="00A5097F"/>
    <w:rsid w:val="00A50B4C"/>
    <w:rsid w:val="00A50D60"/>
    <w:rsid w:val="00A50E42"/>
    <w:rsid w:val="00A50F87"/>
    <w:rsid w:val="00A50FC6"/>
    <w:rsid w:val="00A511F9"/>
    <w:rsid w:val="00A5122E"/>
    <w:rsid w:val="00A51287"/>
    <w:rsid w:val="00A51575"/>
    <w:rsid w:val="00A516FF"/>
    <w:rsid w:val="00A51789"/>
    <w:rsid w:val="00A5186F"/>
    <w:rsid w:val="00A518C8"/>
    <w:rsid w:val="00A51976"/>
    <w:rsid w:val="00A51B3B"/>
    <w:rsid w:val="00A51BA5"/>
    <w:rsid w:val="00A51C87"/>
    <w:rsid w:val="00A51D46"/>
    <w:rsid w:val="00A51E4D"/>
    <w:rsid w:val="00A51E62"/>
    <w:rsid w:val="00A51EC4"/>
    <w:rsid w:val="00A51F76"/>
    <w:rsid w:val="00A51F8F"/>
    <w:rsid w:val="00A5252E"/>
    <w:rsid w:val="00A5257E"/>
    <w:rsid w:val="00A52936"/>
    <w:rsid w:val="00A52CA6"/>
    <w:rsid w:val="00A52DFF"/>
    <w:rsid w:val="00A53035"/>
    <w:rsid w:val="00A532B9"/>
    <w:rsid w:val="00A535EF"/>
    <w:rsid w:val="00A5396C"/>
    <w:rsid w:val="00A53E93"/>
    <w:rsid w:val="00A5405B"/>
    <w:rsid w:val="00A54073"/>
    <w:rsid w:val="00A54219"/>
    <w:rsid w:val="00A54260"/>
    <w:rsid w:val="00A54423"/>
    <w:rsid w:val="00A544EE"/>
    <w:rsid w:val="00A545EA"/>
    <w:rsid w:val="00A5493E"/>
    <w:rsid w:val="00A54B21"/>
    <w:rsid w:val="00A54B9D"/>
    <w:rsid w:val="00A54CEA"/>
    <w:rsid w:val="00A54D4F"/>
    <w:rsid w:val="00A54D62"/>
    <w:rsid w:val="00A54D9E"/>
    <w:rsid w:val="00A54DCA"/>
    <w:rsid w:val="00A54E30"/>
    <w:rsid w:val="00A54F53"/>
    <w:rsid w:val="00A55042"/>
    <w:rsid w:val="00A55317"/>
    <w:rsid w:val="00A55330"/>
    <w:rsid w:val="00A55400"/>
    <w:rsid w:val="00A55483"/>
    <w:rsid w:val="00A55586"/>
    <w:rsid w:val="00A555CF"/>
    <w:rsid w:val="00A556CB"/>
    <w:rsid w:val="00A55818"/>
    <w:rsid w:val="00A5591B"/>
    <w:rsid w:val="00A55B60"/>
    <w:rsid w:val="00A55D1F"/>
    <w:rsid w:val="00A55E11"/>
    <w:rsid w:val="00A55ED2"/>
    <w:rsid w:val="00A55EE2"/>
    <w:rsid w:val="00A56443"/>
    <w:rsid w:val="00A5658F"/>
    <w:rsid w:val="00A56676"/>
    <w:rsid w:val="00A569AA"/>
    <w:rsid w:val="00A569B7"/>
    <w:rsid w:val="00A56ACE"/>
    <w:rsid w:val="00A56ADA"/>
    <w:rsid w:val="00A56E64"/>
    <w:rsid w:val="00A56FA1"/>
    <w:rsid w:val="00A56FF6"/>
    <w:rsid w:val="00A570C8"/>
    <w:rsid w:val="00A57305"/>
    <w:rsid w:val="00A5747A"/>
    <w:rsid w:val="00A57569"/>
    <w:rsid w:val="00A57655"/>
    <w:rsid w:val="00A57776"/>
    <w:rsid w:val="00A5787E"/>
    <w:rsid w:val="00A57931"/>
    <w:rsid w:val="00A57A21"/>
    <w:rsid w:val="00A57B65"/>
    <w:rsid w:val="00A57D32"/>
    <w:rsid w:val="00A600E9"/>
    <w:rsid w:val="00A601A9"/>
    <w:rsid w:val="00A6025F"/>
    <w:rsid w:val="00A60307"/>
    <w:rsid w:val="00A60476"/>
    <w:rsid w:val="00A60598"/>
    <w:rsid w:val="00A6080D"/>
    <w:rsid w:val="00A60908"/>
    <w:rsid w:val="00A609A5"/>
    <w:rsid w:val="00A60AE5"/>
    <w:rsid w:val="00A60AF4"/>
    <w:rsid w:val="00A60B19"/>
    <w:rsid w:val="00A60B9C"/>
    <w:rsid w:val="00A60BCD"/>
    <w:rsid w:val="00A60D57"/>
    <w:rsid w:val="00A60FD7"/>
    <w:rsid w:val="00A60FD8"/>
    <w:rsid w:val="00A61061"/>
    <w:rsid w:val="00A610EB"/>
    <w:rsid w:val="00A6120F"/>
    <w:rsid w:val="00A61389"/>
    <w:rsid w:val="00A61630"/>
    <w:rsid w:val="00A61796"/>
    <w:rsid w:val="00A617E4"/>
    <w:rsid w:val="00A618D5"/>
    <w:rsid w:val="00A618FB"/>
    <w:rsid w:val="00A6191E"/>
    <w:rsid w:val="00A61962"/>
    <w:rsid w:val="00A6197D"/>
    <w:rsid w:val="00A61B3B"/>
    <w:rsid w:val="00A61B62"/>
    <w:rsid w:val="00A61C17"/>
    <w:rsid w:val="00A61FEE"/>
    <w:rsid w:val="00A62158"/>
    <w:rsid w:val="00A621C9"/>
    <w:rsid w:val="00A6224D"/>
    <w:rsid w:val="00A622D4"/>
    <w:rsid w:val="00A62338"/>
    <w:rsid w:val="00A623A3"/>
    <w:rsid w:val="00A625E5"/>
    <w:rsid w:val="00A62666"/>
    <w:rsid w:val="00A6285F"/>
    <w:rsid w:val="00A6286E"/>
    <w:rsid w:val="00A628EB"/>
    <w:rsid w:val="00A62B03"/>
    <w:rsid w:val="00A62B78"/>
    <w:rsid w:val="00A62C01"/>
    <w:rsid w:val="00A62C1B"/>
    <w:rsid w:val="00A62F55"/>
    <w:rsid w:val="00A62F86"/>
    <w:rsid w:val="00A63059"/>
    <w:rsid w:val="00A63075"/>
    <w:rsid w:val="00A6308C"/>
    <w:rsid w:val="00A634FF"/>
    <w:rsid w:val="00A63533"/>
    <w:rsid w:val="00A636D5"/>
    <w:rsid w:val="00A638D7"/>
    <w:rsid w:val="00A639F3"/>
    <w:rsid w:val="00A63A7D"/>
    <w:rsid w:val="00A63C7F"/>
    <w:rsid w:val="00A64101"/>
    <w:rsid w:val="00A643F9"/>
    <w:rsid w:val="00A64507"/>
    <w:rsid w:val="00A646FC"/>
    <w:rsid w:val="00A64860"/>
    <w:rsid w:val="00A64861"/>
    <w:rsid w:val="00A64DFC"/>
    <w:rsid w:val="00A64E99"/>
    <w:rsid w:val="00A64FAE"/>
    <w:rsid w:val="00A65195"/>
    <w:rsid w:val="00A652B9"/>
    <w:rsid w:val="00A652BA"/>
    <w:rsid w:val="00A652FC"/>
    <w:rsid w:val="00A6535A"/>
    <w:rsid w:val="00A65553"/>
    <w:rsid w:val="00A65573"/>
    <w:rsid w:val="00A65610"/>
    <w:rsid w:val="00A65843"/>
    <w:rsid w:val="00A658AB"/>
    <w:rsid w:val="00A658CF"/>
    <w:rsid w:val="00A6597A"/>
    <w:rsid w:val="00A659DC"/>
    <w:rsid w:val="00A659DE"/>
    <w:rsid w:val="00A65A53"/>
    <w:rsid w:val="00A65A89"/>
    <w:rsid w:val="00A65AE8"/>
    <w:rsid w:val="00A65B04"/>
    <w:rsid w:val="00A65BE2"/>
    <w:rsid w:val="00A65CA5"/>
    <w:rsid w:val="00A65E61"/>
    <w:rsid w:val="00A65FC0"/>
    <w:rsid w:val="00A66240"/>
    <w:rsid w:val="00A663F1"/>
    <w:rsid w:val="00A6640D"/>
    <w:rsid w:val="00A66420"/>
    <w:rsid w:val="00A6649C"/>
    <w:rsid w:val="00A66543"/>
    <w:rsid w:val="00A666BB"/>
    <w:rsid w:val="00A667FF"/>
    <w:rsid w:val="00A66802"/>
    <w:rsid w:val="00A66836"/>
    <w:rsid w:val="00A6692E"/>
    <w:rsid w:val="00A66A86"/>
    <w:rsid w:val="00A66B04"/>
    <w:rsid w:val="00A66B0A"/>
    <w:rsid w:val="00A66B73"/>
    <w:rsid w:val="00A66B82"/>
    <w:rsid w:val="00A66E16"/>
    <w:rsid w:val="00A66F52"/>
    <w:rsid w:val="00A66F54"/>
    <w:rsid w:val="00A66FDE"/>
    <w:rsid w:val="00A67041"/>
    <w:rsid w:val="00A67058"/>
    <w:rsid w:val="00A671A0"/>
    <w:rsid w:val="00A671AE"/>
    <w:rsid w:val="00A67215"/>
    <w:rsid w:val="00A6732E"/>
    <w:rsid w:val="00A673A7"/>
    <w:rsid w:val="00A6754D"/>
    <w:rsid w:val="00A67688"/>
    <w:rsid w:val="00A677E6"/>
    <w:rsid w:val="00A67817"/>
    <w:rsid w:val="00A6795D"/>
    <w:rsid w:val="00A67CF6"/>
    <w:rsid w:val="00A67DDB"/>
    <w:rsid w:val="00A67E3B"/>
    <w:rsid w:val="00A70178"/>
    <w:rsid w:val="00A70305"/>
    <w:rsid w:val="00A7038F"/>
    <w:rsid w:val="00A704C9"/>
    <w:rsid w:val="00A705CE"/>
    <w:rsid w:val="00A70650"/>
    <w:rsid w:val="00A70807"/>
    <w:rsid w:val="00A70AD1"/>
    <w:rsid w:val="00A70B42"/>
    <w:rsid w:val="00A70B7B"/>
    <w:rsid w:val="00A70B96"/>
    <w:rsid w:val="00A70E88"/>
    <w:rsid w:val="00A71043"/>
    <w:rsid w:val="00A71119"/>
    <w:rsid w:val="00A71523"/>
    <w:rsid w:val="00A71797"/>
    <w:rsid w:val="00A71809"/>
    <w:rsid w:val="00A71B10"/>
    <w:rsid w:val="00A71D78"/>
    <w:rsid w:val="00A71E61"/>
    <w:rsid w:val="00A720FF"/>
    <w:rsid w:val="00A721D5"/>
    <w:rsid w:val="00A72252"/>
    <w:rsid w:val="00A7225A"/>
    <w:rsid w:val="00A7236E"/>
    <w:rsid w:val="00A72464"/>
    <w:rsid w:val="00A72564"/>
    <w:rsid w:val="00A7266E"/>
    <w:rsid w:val="00A726BF"/>
    <w:rsid w:val="00A727DC"/>
    <w:rsid w:val="00A72934"/>
    <w:rsid w:val="00A72983"/>
    <w:rsid w:val="00A72CF9"/>
    <w:rsid w:val="00A72F1F"/>
    <w:rsid w:val="00A730B2"/>
    <w:rsid w:val="00A735AE"/>
    <w:rsid w:val="00A736FE"/>
    <w:rsid w:val="00A73789"/>
    <w:rsid w:val="00A73800"/>
    <w:rsid w:val="00A7382B"/>
    <w:rsid w:val="00A738F5"/>
    <w:rsid w:val="00A73AE1"/>
    <w:rsid w:val="00A73C53"/>
    <w:rsid w:val="00A73F8C"/>
    <w:rsid w:val="00A73F8E"/>
    <w:rsid w:val="00A74016"/>
    <w:rsid w:val="00A7408E"/>
    <w:rsid w:val="00A74179"/>
    <w:rsid w:val="00A7421E"/>
    <w:rsid w:val="00A74240"/>
    <w:rsid w:val="00A7426C"/>
    <w:rsid w:val="00A74284"/>
    <w:rsid w:val="00A744D4"/>
    <w:rsid w:val="00A74646"/>
    <w:rsid w:val="00A74649"/>
    <w:rsid w:val="00A746B9"/>
    <w:rsid w:val="00A746C4"/>
    <w:rsid w:val="00A74729"/>
    <w:rsid w:val="00A74766"/>
    <w:rsid w:val="00A74841"/>
    <w:rsid w:val="00A74D6D"/>
    <w:rsid w:val="00A75384"/>
    <w:rsid w:val="00A7569C"/>
    <w:rsid w:val="00A758B3"/>
    <w:rsid w:val="00A75936"/>
    <w:rsid w:val="00A75996"/>
    <w:rsid w:val="00A75A5F"/>
    <w:rsid w:val="00A75B33"/>
    <w:rsid w:val="00A75DB4"/>
    <w:rsid w:val="00A75F1A"/>
    <w:rsid w:val="00A7615D"/>
    <w:rsid w:val="00A76457"/>
    <w:rsid w:val="00A76466"/>
    <w:rsid w:val="00A764EE"/>
    <w:rsid w:val="00A765A8"/>
    <w:rsid w:val="00A765FF"/>
    <w:rsid w:val="00A7663E"/>
    <w:rsid w:val="00A7665D"/>
    <w:rsid w:val="00A7667B"/>
    <w:rsid w:val="00A768DF"/>
    <w:rsid w:val="00A769A2"/>
    <w:rsid w:val="00A769C0"/>
    <w:rsid w:val="00A76A8C"/>
    <w:rsid w:val="00A76D2D"/>
    <w:rsid w:val="00A76D4C"/>
    <w:rsid w:val="00A76DD7"/>
    <w:rsid w:val="00A76E4F"/>
    <w:rsid w:val="00A77137"/>
    <w:rsid w:val="00A77156"/>
    <w:rsid w:val="00A771B3"/>
    <w:rsid w:val="00A77290"/>
    <w:rsid w:val="00A7739B"/>
    <w:rsid w:val="00A773D5"/>
    <w:rsid w:val="00A77489"/>
    <w:rsid w:val="00A77660"/>
    <w:rsid w:val="00A776BC"/>
    <w:rsid w:val="00A776E9"/>
    <w:rsid w:val="00A77827"/>
    <w:rsid w:val="00A77B0E"/>
    <w:rsid w:val="00A77D99"/>
    <w:rsid w:val="00A77F79"/>
    <w:rsid w:val="00A77F8B"/>
    <w:rsid w:val="00A80228"/>
    <w:rsid w:val="00A80493"/>
    <w:rsid w:val="00A80544"/>
    <w:rsid w:val="00A80608"/>
    <w:rsid w:val="00A806BA"/>
    <w:rsid w:val="00A8086C"/>
    <w:rsid w:val="00A808A3"/>
    <w:rsid w:val="00A809BE"/>
    <w:rsid w:val="00A80B6C"/>
    <w:rsid w:val="00A80C34"/>
    <w:rsid w:val="00A81327"/>
    <w:rsid w:val="00A8140A"/>
    <w:rsid w:val="00A814BB"/>
    <w:rsid w:val="00A81729"/>
    <w:rsid w:val="00A81878"/>
    <w:rsid w:val="00A81A23"/>
    <w:rsid w:val="00A81BCB"/>
    <w:rsid w:val="00A81F14"/>
    <w:rsid w:val="00A81F26"/>
    <w:rsid w:val="00A8240C"/>
    <w:rsid w:val="00A82755"/>
    <w:rsid w:val="00A8279B"/>
    <w:rsid w:val="00A8283F"/>
    <w:rsid w:val="00A828D4"/>
    <w:rsid w:val="00A82BE3"/>
    <w:rsid w:val="00A82CB5"/>
    <w:rsid w:val="00A82D0D"/>
    <w:rsid w:val="00A82E8F"/>
    <w:rsid w:val="00A8336B"/>
    <w:rsid w:val="00A8370E"/>
    <w:rsid w:val="00A8397F"/>
    <w:rsid w:val="00A83C08"/>
    <w:rsid w:val="00A83D22"/>
    <w:rsid w:val="00A83D7B"/>
    <w:rsid w:val="00A83D91"/>
    <w:rsid w:val="00A83EB7"/>
    <w:rsid w:val="00A83EE4"/>
    <w:rsid w:val="00A83EE6"/>
    <w:rsid w:val="00A83EFD"/>
    <w:rsid w:val="00A8404D"/>
    <w:rsid w:val="00A84183"/>
    <w:rsid w:val="00A841F3"/>
    <w:rsid w:val="00A84213"/>
    <w:rsid w:val="00A842C2"/>
    <w:rsid w:val="00A84327"/>
    <w:rsid w:val="00A84504"/>
    <w:rsid w:val="00A84632"/>
    <w:rsid w:val="00A846DA"/>
    <w:rsid w:val="00A846DB"/>
    <w:rsid w:val="00A848CB"/>
    <w:rsid w:val="00A8492E"/>
    <w:rsid w:val="00A84969"/>
    <w:rsid w:val="00A849C4"/>
    <w:rsid w:val="00A849F5"/>
    <w:rsid w:val="00A84A18"/>
    <w:rsid w:val="00A84C33"/>
    <w:rsid w:val="00A84C6D"/>
    <w:rsid w:val="00A84CA9"/>
    <w:rsid w:val="00A84CC3"/>
    <w:rsid w:val="00A84E01"/>
    <w:rsid w:val="00A85145"/>
    <w:rsid w:val="00A85171"/>
    <w:rsid w:val="00A853A0"/>
    <w:rsid w:val="00A85572"/>
    <w:rsid w:val="00A8574C"/>
    <w:rsid w:val="00A85782"/>
    <w:rsid w:val="00A857AD"/>
    <w:rsid w:val="00A8583E"/>
    <w:rsid w:val="00A85946"/>
    <w:rsid w:val="00A859C4"/>
    <w:rsid w:val="00A85CE0"/>
    <w:rsid w:val="00A85DE5"/>
    <w:rsid w:val="00A85E1B"/>
    <w:rsid w:val="00A85F19"/>
    <w:rsid w:val="00A86056"/>
    <w:rsid w:val="00A860ED"/>
    <w:rsid w:val="00A865D9"/>
    <w:rsid w:val="00A8683C"/>
    <w:rsid w:val="00A86855"/>
    <w:rsid w:val="00A86AE9"/>
    <w:rsid w:val="00A86B37"/>
    <w:rsid w:val="00A86B99"/>
    <w:rsid w:val="00A86EF4"/>
    <w:rsid w:val="00A874C4"/>
    <w:rsid w:val="00A87826"/>
    <w:rsid w:val="00A878F0"/>
    <w:rsid w:val="00A87965"/>
    <w:rsid w:val="00A879F8"/>
    <w:rsid w:val="00A87A21"/>
    <w:rsid w:val="00A87A70"/>
    <w:rsid w:val="00A87BDA"/>
    <w:rsid w:val="00A87CAA"/>
    <w:rsid w:val="00A87CF0"/>
    <w:rsid w:val="00A87E53"/>
    <w:rsid w:val="00A87F5F"/>
    <w:rsid w:val="00A87FBB"/>
    <w:rsid w:val="00A900C9"/>
    <w:rsid w:val="00A90181"/>
    <w:rsid w:val="00A901EB"/>
    <w:rsid w:val="00A90301"/>
    <w:rsid w:val="00A904B1"/>
    <w:rsid w:val="00A907E6"/>
    <w:rsid w:val="00A908EE"/>
    <w:rsid w:val="00A90AA8"/>
    <w:rsid w:val="00A90D08"/>
    <w:rsid w:val="00A90D13"/>
    <w:rsid w:val="00A90F10"/>
    <w:rsid w:val="00A90F1E"/>
    <w:rsid w:val="00A91167"/>
    <w:rsid w:val="00A91250"/>
    <w:rsid w:val="00A91427"/>
    <w:rsid w:val="00A91510"/>
    <w:rsid w:val="00A91531"/>
    <w:rsid w:val="00A918C6"/>
    <w:rsid w:val="00A919FB"/>
    <w:rsid w:val="00A91A39"/>
    <w:rsid w:val="00A91CA5"/>
    <w:rsid w:val="00A91D38"/>
    <w:rsid w:val="00A91D8F"/>
    <w:rsid w:val="00A91EC1"/>
    <w:rsid w:val="00A91FAC"/>
    <w:rsid w:val="00A922A6"/>
    <w:rsid w:val="00A92374"/>
    <w:rsid w:val="00A9256C"/>
    <w:rsid w:val="00A92658"/>
    <w:rsid w:val="00A9291A"/>
    <w:rsid w:val="00A92A05"/>
    <w:rsid w:val="00A92AE0"/>
    <w:rsid w:val="00A92B48"/>
    <w:rsid w:val="00A92C4C"/>
    <w:rsid w:val="00A930F2"/>
    <w:rsid w:val="00A932C0"/>
    <w:rsid w:val="00A932FD"/>
    <w:rsid w:val="00A93549"/>
    <w:rsid w:val="00A936DF"/>
    <w:rsid w:val="00A93998"/>
    <w:rsid w:val="00A93B1A"/>
    <w:rsid w:val="00A93CD6"/>
    <w:rsid w:val="00A93DE4"/>
    <w:rsid w:val="00A93E1B"/>
    <w:rsid w:val="00A93E8C"/>
    <w:rsid w:val="00A93FD5"/>
    <w:rsid w:val="00A9400E"/>
    <w:rsid w:val="00A94341"/>
    <w:rsid w:val="00A9456C"/>
    <w:rsid w:val="00A947DA"/>
    <w:rsid w:val="00A9482C"/>
    <w:rsid w:val="00A94A50"/>
    <w:rsid w:val="00A94B54"/>
    <w:rsid w:val="00A94BC6"/>
    <w:rsid w:val="00A94BF6"/>
    <w:rsid w:val="00A94C9F"/>
    <w:rsid w:val="00A94CA2"/>
    <w:rsid w:val="00A94D08"/>
    <w:rsid w:val="00A94D12"/>
    <w:rsid w:val="00A94F97"/>
    <w:rsid w:val="00A950A1"/>
    <w:rsid w:val="00A951CF"/>
    <w:rsid w:val="00A95310"/>
    <w:rsid w:val="00A9543E"/>
    <w:rsid w:val="00A9559B"/>
    <w:rsid w:val="00A95870"/>
    <w:rsid w:val="00A95909"/>
    <w:rsid w:val="00A95A34"/>
    <w:rsid w:val="00A95BB9"/>
    <w:rsid w:val="00A95D8A"/>
    <w:rsid w:val="00A95D9A"/>
    <w:rsid w:val="00A95F3A"/>
    <w:rsid w:val="00A95F46"/>
    <w:rsid w:val="00A95FAF"/>
    <w:rsid w:val="00A96028"/>
    <w:rsid w:val="00A960F3"/>
    <w:rsid w:val="00A96132"/>
    <w:rsid w:val="00A962F7"/>
    <w:rsid w:val="00A963CA"/>
    <w:rsid w:val="00A96416"/>
    <w:rsid w:val="00A96485"/>
    <w:rsid w:val="00A9653D"/>
    <w:rsid w:val="00A965FC"/>
    <w:rsid w:val="00A96679"/>
    <w:rsid w:val="00A96686"/>
    <w:rsid w:val="00A9675D"/>
    <w:rsid w:val="00A96799"/>
    <w:rsid w:val="00A968C7"/>
    <w:rsid w:val="00A969EE"/>
    <w:rsid w:val="00A96BC1"/>
    <w:rsid w:val="00A96C47"/>
    <w:rsid w:val="00A96F09"/>
    <w:rsid w:val="00A970B9"/>
    <w:rsid w:val="00A9711F"/>
    <w:rsid w:val="00A97428"/>
    <w:rsid w:val="00A97632"/>
    <w:rsid w:val="00A97BB6"/>
    <w:rsid w:val="00A97EFE"/>
    <w:rsid w:val="00AA03CD"/>
    <w:rsid w:val="00AA043E"/>
    <w:rsid w:val="00AA05C2"/>
    <w:rsid w:val="00AA0747"/>
    <w:rsid w:val="00AA0829"/>
    <w:rsid w:val="00AA0A50"/>
    <w:rsid w:val="00AA0A52"/>
    <w:rsid w:val="00AA0AB9"/>
    <w:rsid w:val="00AA0ACC"/>
    <w:rsid w:val="00AA0B1E"/>
    <w:rsid w:val="00AA0BAC"/>
    <w:rsid w:val="00AA0C3A"/>
    <w:rsid w:val="00AA0E73"/>
    <w:rsid w:val="00AA1140"/>
    <w:rsid w:val="00AA1141"/>
    <w:rsid w:val="00AA1155"/>
    <w:rsid w:val="00AA116E"/>
    <w:rsid w:val="00AA11CF"/>
    <w:rsid w:val="00AA1328"/>
    <w:rsid w:val="00AA14FC"/>
    <w:rsid w:val="00AA1864"/>
    <w:rsid w:val="00AA1B88"/>
    <w:rsid w:val="00AA1E75"/>
    <w:rsid w:val="00AA1FF3"/>
    <w:rsid w:val="00AA2136"/>
    <w:rsid w:val="00AA213E"/>
    <w:rsid w:val="00AA223A"/>
    <w:rsid w:val="00AA22FA"/>
    <w:rsid w:val="00AA2855"/>
    <w:rsid w:val="00AA29BE"/>
    <w:rsid w:val="00AA2CA4"/>
    <w:rsid w:val="00AA2DC4"/>
    <w:rsid w:val="00AA30EC"/>
    <w:rsid w:val="00AA321D"/>
    <w:rsid w:val="00AA3234"/>
    <w:rsid w:val="00AA33B9"/>
    <w:rsid w:val="00AA3523"/>
    <w:rsid w:val="00AA36E5"/>
    <w:rsid w:val="00AA3762"/>
    <w:rsid w:val="00AA3777"/>
    <w:rsid w:val="00AA37EE"/>
    <w:rsid w:val="00AA37FF"/>
    <w:rsid w:val="00AA386E"/>
    <w:rsid w:val="00AA3959"/>
    <w:rsid w:val="00AA3968"/>
    <w:rsid w:val="00AA3AD1"/>
    <w:rsid w:val="00AA4079"/>
    <w:rsid w:val="00AA409B"/>
    <w:rsid w:val="00AA448A"/>
    <w:rsid w:val="00AA44D7"/>
    <w:rsid w:val="00AA44DA"/>
    <w:rsid w:val="00AA47FF"/>
    <w:rsid w:val="00AA48C2"/>
    <w:rsid w:val="00AA4918"/>
    <w:rsid w:val="00AA4ABE"/>
    <w:rsid w:val="00AA4C33"/>
    <w:rsid w:val="00AA4E89"/>
    <w:rsid w:val="00AA4FBE"/>
    <w:rsid w:val="00AA50B0"/>
    <w:rsid w:val="00AA5390"/>
    <w:rsid w:val="00AA55F7"/>
    <w:rsid w:val="00AA5635"/>
    <w:rsid w:val="00AA56FA"/>
    <w:rsid w:val="00AA57AC"/>
    <w:rsid w:val="00AA5FCF"/>
    <w:rsid w:val="00AA5FE5"/>
    <w:rsid w:val="00AA6053"/>
    <w:rsid w:val="00AA60AA"/>
    <w:rsid w:val="00AA631B"/>
    <w:rsid w:val="00AA63E2"/>
    <w:rsid w:val="00AA6901"/>
    <w:rsid w:val="00AA6B91"/>
    <w:rsid w:val="00AA6C16"/>
    <w:rsid w:val="00AA6D96"/>
    <w:rsid w:val="00AA7289"/>
    <w:rsid w:val="00AA732B"/>
    <w:rsid w:val="00AA74F8"/>
    <w:rsid w:val="00AA7607"/>
    <w:rsid w:val="00AA7A63"/>
    <w:rsid w:val="00AA7B31"/>
    <w:rsid w:val="00AA7B45"/>
    <w:rsid w:val="00AA7B65"/>
    <w:rsid w:val="00AA7CDC"/>
    <w:rsid w:val="00AA7D2C"/>
    <w:rsid w:val="00AB0082"/>
    <w:rsid w:val="00AB023E"/>
    <w:rsid w:val="00AB070F"/>
    <w:rsid w:val="00AB081B"/>
    <w:rsid w:val="00AB08C9"/>
    <w:rsid w:val="00AB0A41"/>
    <w:rsid w:val="00AB0B5C"/>
    <w:rsid w:val="00AB0B9A"/>
    <w:rsid w:val="00AB0C0F"/>
    <w:rsid w:val="00AB0CAC"/>
    <w:rsid w:val="00AB0D64"/>
    <w:rsid w:val="00AB0EC9"/>
    <w:rsid w:val="00AB10FF"/>
    <w:rsid w:val="00AB140C"/>
    <w:rsid w:val="00AB1460"/>
    <w:rsid w:val="00AB1D83"/>
    <w:rsid w:val="00AB1E9F"/>
    <w:rsid w:val="00AB21BB"/>
    <w:rsid w:val="00AB221E"/>
    <w:rsid w:val="00AB22F5"/>
    <w:rsid w:val="00AB259F"/>
    <w:rsid w:val="00AB2761"/>
    <w:rsid w:val="00AB2868"/>
    <w:rsid w:val="00AB2905"/>
    <w:rsid w:val="00AB29B1"/>
    <w:rsid w:val="00AB29D1"/>
    <w:rsid w:val="00AB2B66"/>
    <w:rsid w:val="00AB2B80"/>
    <w:rsid w:val="00AB2C8A"/>
    <w:rsid w:val="00AB2D13"/>
    <w:rsid w:val="00AB2DAC"/>
    <w:rsid w:val="00AB2E6B"/>
    <w:rsid w:val="00AB3003"/>
    <w:rsid w:val="00AB30A0"/>
    <w:rsid w:val="00AB316D"/>
    <w:rsid w:val="00AB33BB"/>
    <w:rsid w:val="00AB366B"/>
    <w:rsid w:val="00AB3935"/>
    <w:rsid w:val="00AB3C53"/>
    <w:rsid w:val="00AB3CB4"/>
    <w:rsid w:val="00AB3DA7"/>
    <w:rsid w:val="00AB3E90"/>
    <w:rsid w:val="00AB3ED2"/>
    <w:rsid w:val="00AB3F16"/>
    <w:rsid w:val="00AB425A"/>
    <w:rsid w:val="00AB42D5"/>
    <w:rsid w:val="00AB4381"/>
    <w:rsid w:val="00AB43AA"/>
    <w:rsid w:val="00AB49FE"/>
    <w:rsid w:val="00AB4A5A"/>
    <w:rsid w:val="00AB4A94"/>
    <w:rsid w:val="00AB4AF9"/>
    <w:rsid w:val="00AB4B07"/>
    <w:rsid w:val="00AB4CC5"/>
    <w:rsid w:val="00AB4F71"/>
    <w:rsid w:val="00AB5169"/>
    <w:rsid w:val="00AB517A"/>
    <w:rsid w:val="00AB52B6"/>
    <w:rsid w:val="00AB535A"/>
    <w:rsid w:val="00AB5599"/>
    <w:rsid w:val="00AB569A"/>
    <w:rsid w:val="00AB56F5"/>
    <w:rsid w:val="00AB57E1"/>
    <w:rsid w:val="00AB58B6"/>
    <w:rsid w:val="00AB592F"/>
    <w:rsid w:val="00AB59E0"/>
    <w:rsid w:val="00AB5BAA"/>
    <w:rsid w:val="00AB5E37"/>
    <w:rsid w:val="00AB5F5F"/>
    <w:rsid w:val="00AB61A9"/>
    <w:rsid w:val="00AB626B"/>
    <w:rsid w:val="00AB640E"/>
    <w:rsid w:val="00AB68C9"/>
    <w:rsid w:val="00AB6963"/>
    <w:rsid w:val="00AB6969"/>
    <w:rsid w:val="00AB6AC1"/>
    <w:rsid w:val="00AB6CC0"/>
    <w:rsid w:val="00AB6D34"/>
    <w:rsid w:val="00AB6D72"/>
    <w:rsid w:val="00AB6FEA"/>
    <w:rsid w:val="00AB6FEF"/>
    <w:rsid w:val="00AB7294"/>
    <w:rsid w:val="00AB72BF"/>
    <w:rsid w:val="00AB7417"/>
    <w:rsid w:val="00AB744B"/>
    <w:rsid w:val="00AB74E2"/>
    <w:rsid w:val="00AB752F"/>
    <w:rsid w:val="00AB755D"/>
    <w:rsid w:val="00AB77F0"/>
    <w:rsid w:val="00AB7CC2"/>
    <w:rsid w:val="00AB7CD9"/>
    <w:rsid w:val="00AB7D62"/>
    <w:rsid w:val="00AB7E36"/>
    <w:rsid w:val="00AB7E64"/>
    <w:rsid w:val="00AC0062"/>
    <w:rsid w:val="00AC008A"/>
    <w:rsid w:val="00AC01F0"/>
    <w:rsid w:val="00AC022C"/>
    <w:rsid w:val="00AC0249"/>
    <w:rsid w:val="00AC02A4"/>
    <w:rsid w:val="00AC03D7"/>
    <w:rsid w:val="00AC0606"/>
    <w:rsid w:val="00AC0671"/>
    <w:rsid w:val="00AC08BD"/>
    <w:rsid w:val="00AC097D"/>
    <w:rsid w:val="00AC0A63"/>
    <w:rsid w:val="00AC0D0B"/>
    <w:rsid w:val="00AC0E75"/>
    <w:rsid w:val="00AC0EE6"/>
    <w:rsid w:val="00AC13C8"/>
    <w:rsid w:val="00AC1913"/>
    <w:rsid w:val="00AC2012"/>
    <w:rsid w:val="00AC20EB"/>
    <w:rsid w:val="00AC213D"/>
    <w:rsid w:val="00AC243A"/>
    <w:rsid w:val="00AC28CC"/>
    <w:rsid w:val="00AC28CF"/>
    <w:rsid w:val="00AC297F"/>
    <w:rsid w:val="00AC2984"/>
    <w:rsid w:val="00AC2A91"/>
    <w:rsid w:val="00AC2B40"/>
    <w:rsid w:val="00AC2BBA"/>
    <w:rsid w:val="00AC2BD1"/>
    <w:rsid w:val="00AC2D6F"/>
    <w:rsid w:val="00AC2D7B"/>
    <w:rsid w:val="00AC2DAE"/>
    <w:rsid w:val="00AC2DC2"/>
    <w:rsid w:val="00AC3134"/>
    <w:rsid w:val="00AC33C8"/>
    <w:rsid w:val="00AC341E"/>
    <w:rsid w:val="00AC3669"/>
    <w:rsid w:val="00AC3855"/>
    <w:rsid w:val="00AC3979"/>
    <w:rsid w:val="00AC3C6F"/>
    <w:rsid w:val="00AC3D53"/>
    <w:rsid w:val="00AC41AB"/>
    <w:rsid w:val="00AC4464"/>
    <w:rsid w:val="00AC4672"/>
    <w:rsid w:val="00AC467E"/>
    <w:rsid w:val="00AC4745"/>
    <w:rsid w:val="00AC493D"/>
    <w:rsid w:val="00AC49DB"/>
    <w:rsid w:val="00AC4A34"/>
    <w:rsid w:val="00AC4AD0"/>
    <w:rsid w:val="00AC4B17"/>
    <w:rsid w:val="00AC4E7A"/>
    <w:rsid w:val="00AC4EAE"/>
    <w:rsid w:val="00AC4F78"/>
    <w:rsid w:val="00AC5188"/>
    <w:rsid w:val="00AC51DC"/>
    <w:rsid w:val="00AC5503"/>
    <w:rsid w:val="00AC58B2"/>
    <w:rsid w:val="00AC5989"/>
    <w:rsid w:val="00AC5C32"/>
    <w:rsid w:val="00AC5E43"/>
    <w:rsid w:val="00AC5F93"/>
    <w:rsid w:val="00AC6223"/>
    <w:rsid w:val="00AC63A0"/>
    <w:rsid w:val="00AC6698"/>
    <w:rsid w:val="00AC66D6"/>
    <w:rsid w:val="00AC6779"/>
    <w:rsid w:val="00AC68AA"/>
    <w:rsid w:val="00AC69A6"/>
    <w:rsid w:val="00AC6C75"/>
    <w:rsid w:val="00AC6CB6"/>
    <w:rsid w:val="00AC6D55"/>
    <w:rsid w:val="00AC6DC1"/>
    <w:rsid w:val="00AC6E87"/>
    <w:rsid w:val="00AC6FEC"/>
    <w:rsid w:val="00AC70AF"/>
    <w:rsid w:val="00AC71B0"/>
    <w:rsid w:val="00AC71E4"/>
    <w:rsid w:val="00AC7224"/>
    <w:rsid w:val="00AC7281"/>
    <w:rsid w:val="00AC75F5"/>
    <w:rsid w:val="00AC7674"/>
    <w:rsid w:val="00AC7711"/>
    <w:rsid w:val="00AC78FF"/>
    <w:rsid w:val="00AC79E8"/>
    <w:rsid w:val="00AC7A71"/>
    <w:rsid w:val="00AC7B3F"/>
    <w:rsid w:val="00AC7B5E"/>
    <w:rsid w:val="00AC7B98"/>
    <w:rsid w:val="00AC7BA6"/>
    <w:rsid w:val="00AC7BE2"/>
    <w:rsid w:val="00AC7C99"/>
    <w:rsid w:val="00AC7CE1"/>
    <w:rsid w:val="00AC7D38"/>
    <w:rsid w:val="00AC7DE4"/>
    <w:rsid w:val="00AD0067"/>
    <w:rsid w:val="00AD00A6"/>
    <w:rsid w:val="00AD025D"/>
    <w:rsid w:val="00AD0398"/>
    <w:rsid w:val="00AD03CA"/>
    <w:rsid w:val="00AD04C4"/>
    <w:rsid w:val="00AD0692"/>
    <w:rsid w:val="00AD07A9"/>
    <w:rsid w:val="00AD0836"/>
    <w:rsid w:val="00AD08BE"/>
    <w:rsid w:val="00AD08E4"/>
    <w:rsid w:val="00AD0B8A"/>
    <w:rsid w:val="00AD0CDC"/>
    <w:rsid w:val="00AD0E47"/>
    <w:rsid w:val="00AD1017"/>
    <w:rsid w:val="00AD10AD"/>
    <w:rsid w:val="00AD12DC"/>
    <w:rsid w:val="00AD12F6"/>
    <w:rsid w:val="00AD135B"/>
    <w:rsid w:val="00AD13D0"/>
    <w:rsid w:val="00AD15CA"/>
    <w:rsid w:val="00AD1817"/>
    <w:rsid w:val="00AD1834"/>
    <w:rsid w:val="00AD19FA"/>
    <w:rsid w:val="00AD1BFF"/>
    <w:rsid w:val="00AD1C8E"/>
    <w:rsid w:val="00AD1E61"/>
    <w:rsid w:val="00AD1EAE"/>
    <w:rsid w:val="00AD1F67"/>
    <w:rsid w:val="00AD2113"/>
    <w:rsid w:val="00AD2139"/>
    <w:rsid w:val="00AD2284"/>
    <w:rsid w:val="00AD231E"/>
    <w:rsid w:val="00AD259B"/>
    <w:rsid w:val="00AD259D"/>
    <w:rsid w:val="00AD2692"/>
    <w:rsid w:val="00AD27DE"/>
    <w:rsid w:val="00AD28B6"/>
    <w:rsid w:val="00AD29DC"/>
    <w:rsid w:val="00AD2BAF"/>
    <w:rsid w:val="00AD2D3C"/>
    <w:rsid w:val="00AD2D5A"/>
    <w:rsid w:val="00AD2FE0"/>
    <w:rsid w:val="00AD30D7"/>
    <w:rsid w:val="00AD3783"/>
    <w:rsid w:val="00AD378B"/>
    <w:rsid w:val="00AD3829"/>
    <w:rsid w:val="00AD3A2E"/>
    <w:rsid w:val="00AD3B33"/>
    <w:rsid w:val="00AD3C49"/>
    <w:rsid w:val="00AD4024"/>
    <w:rsid w:val="00AD4066"/>
    <w:rsid w:val="00AD4206"/>
    <w:rsid w:val="00AD44C5"/>
    <w:rsid w:val="00AD44C7"/>
    <w:rsid w:val="00AD46A7"/>
    <w:rsid w:val="00AD46BC"/>
    <w:rsid w:val="00AD4727"/>
    <w:rsid w:val="00AD4A36"/>
    <w:rsid w:val="00AD4BD9"/>
    <w:rsid w:val="00AD4C85"/>
    <w:rsid w:val="00AD4D65"/>
    <w:rsid w:val="00AD4DC5"/>
    <w:rsid w:val="00AD4F4B"/>
    <w:rsid w:val="00AD516B"/>
    <w:rsid w:val="00AD525A"/>
    <w:rsid w:val="00AD5263"/>
    <w:rsid w:val="00AD540B"/>
    <w:rsid w:val="00AD5464"/>
    <w:rsid w:val="00AD5604"/>
    <w:rsid w:val="00AD5634"/>
    <w:rsid w:val="00AD5645"/>
    <w:rsid w:val="00AD5747"/>
    <w:rsid w:val="00AD57F2"/>
    <w:rsid w:val="00AD59C0"/>
    <w:rsid w:val="00AD5AD6"/>
    <w:rsid w:val="00AD5AD7"/>
    <w:rsid w:val="00AD5AD9"/>
    <w:rsid w:val="00AD5B59"/>
    <w:rsid w:val="00AD5BF0"/>
    <w:rsid w:val="00AD5E61"/>
    <w:rsid w:val="00AD614D"/>
    <w:rsid w:val="00AD6202"/>
    <w:rsid w:val="00AD64D3"/>
    <w:rsid w:val="00AD67D8"/>
    <w:rsid w:val="00AD6A71"/>
    <w:rsid w:val="00AD6C13"/>
    <w:rsid w:val="00AD6C35"/>
    <w:rsid w:val="00AD6D0A"/>
    <w:rsid w:val="00AD6D4B"/>
    <w:rsid w:val="00AD6E23"/>
    <w:rsid w:val="00AD6F4B"/>
    <w:rsid w:val="00AD6F61"/>
    <w:rsid w:val="00AD6FBB"/>
    <w:rsid w:val="00AD71B7"/>
    <w:rsid w:val="00AD71D3"/>
    <w:rsid w:val="00AD731C"/>
    <w:rsid w:val="00AD7325"/>
    <w:rsid w:val="00AD754B"/>
    <w:rsid w:val="00AD7800"/>
    <w:rsid w:val="00AD78F9"/>
    <w:rsid w:val="00AD7985"/>
    <w:rsid w:val="00AD7B7A"/>
    <w:rsid w:val="00AD7C64"/>
    <w:rsid w:val="00AD7C88"/>
    <w:rsid w:val="00AD7EE6"/>
    <w:rsid w:val="00AE01B7"/>
    <w:rsid w:val="00AE01BE"/>
    <w:rsid w:val="00AE0204"/>
    <w:rsid w:val="00AE030A"/>
    <w:rsid w:val="00AE0332"/>
    <w:rsid w:val="00AE035A"/>
    <w:rsid w:val="00AE04C7"/>
    <w:rsid w:val="00AE066B"/>
    <w:rsid w:val="00AE06A7"/>
    <w:rsid w:val="00AE06BA"/>
    <w:rsid w:val="00AE07D5"/>
    <w:rsid w:val="00AE095E"/>
    <w:rsid w:val="00AE0A42"/>
    <w:rsid w:val="00AE0B4C"/>
    <w:rsid w:val="00AE0C03"/>
    <w:rsid w:val="00AE0D45"/>
    <w:rsid w:val="00AE0F9F"/>
    <w:rsid w:val="00AE107A"/>
    <w:rsid w:val="00AE112B"/>
    <w:rsid w:val="00AE11BF"/>
    <w:rsid w:val="00AE12E7"/>
    <w:rsid w:val="00AE12ED"/>
    <w:rsid w:val="00AE170E"/>
    <w:rsid w:val="00AE17E9"/>
    <w:rsid w:val="00AE1812"/>
    <w:rsid w:val="00AE19D3"/>
    <w:rsid w:val="00AE1A40"/>
    <w:rsid w:val="00AE1AEE"/>
    <w:rsid w:val="00AE1B07"/>
    <w:rsid w:val="00AE1BCF"/>
    <w:rsid w:val="00AE1BE5"/>
    <w:rsid w:val="00AE1E75"/>
    <w:rsid w:val="00AE1E87"/>
    <w:rsid w:val="00AE1E9B"/>
    <w:rsid w:val="00AE206F"/>
    <w:rsid w:val="00AE2097"/>
    <w:rsid w:val="00AE2108"/>
    <w:rsid w:val="00AE2153"/>
    <w:rsid w:val="00AE217E"/>
    <w:rsid w:val="00AE21FD"/>
    <w:rsid w:val="00AE2319"/>
    <w:rsid w:val="00AE2340"/>
    <w:rsid w:val="00AE2637"/>
    <w:rsid w:val="00AE27BA"/>
    <w:rsid w:val="00AE2918"/>
    <w:rsid w:val="00AE29AB"/>
    <w:rsid w:val="00AE29E1"/>
    <w:rsid w:val="00AE2CD1"/>
    <w:rsid w:val="00AE2CDA"/>
    <w:rsid w:val="00AE2DDA"/>
    <w:rsid w:val="00AE2F0C"/>
    <w:rsid w:val="00AE2F60"/>
    <w:rsid w:val="00AE2F7C"/>
    <w:rsid w:val="00AE2F8A"/>
    <w:rsid w:val="00AE2FD7"/>
    <w:rsid w:val="00AE301B"/>
    <w:rsid w:val="00AE3040"/>
    <w:rsid w:val="00AE3137"/>
    <w:rsid w:val="00AE3142"/>
    <w:rsid w:val="00AE3203"/>
    <w:rsid w:val="00AE339E"/>
    <w:rsid w:val="00AE367E"/>
    <w:rsid w:val="00AE3815"/>
    <w:rsid w:val="00AE385C"/>
    <w:rsid w:val="00AE394A"/>
    <w:rsid w:val="00AE3B9E"/>
    <w:rsid w:val="00AE3CD5"/>
    <w:rsid w:val="00AE3DDE"/>
    <w:rsid w:val="00AE3E09"/>
    <w:rsid w:val="00AE3E7C"/>
    <w:rsid w:val="00AE3FB4"/>
    <w:rsid w:val="00AE402C"/>
    <w:rsid w:val="00AE420E"/>
    <w:rsid w:val="00AE425D"/>
    <w:rsid w:val="00AE4515"/>
    <w:rsid w:val="00AE455D"/>
    <w:rsid w:val="00AE467D"/>
    <w:rsid w:val="00AE4799"/>
    <w:rsid w:val="00AE4884"/>
    <w:rsid w:val="00AE4888"/>
    <w:rsid w:val="00AE494E"/>
    <w:rsid w:val="00AE4A66"/>
    <w:rsid w:val="00AE4C10"/>
    <w:rsid w:val="00AE4CA8"/>
    <w:rsid w:val="00AE5197"/>
    <w:rsid w:val="00AE52E8"/>
    <w:rsid w:val="00AE5354"/>
    <w:rsid w:val="00AE540E"/>
    <w:rsid w:val="00AE56B0"/>
    <w:rsid w:val="00AE5725"/>
    <w:rsid w:val="00AE5B95"/>
    <w:rsid w:val="00AE5BA9"/>
    <w:rsid w:val="00AE5C20"/>
    <w:rsid w:val="00AE5D0D"/>
    <w:rsid w:val="00AE5E4C"/>
    <w:rsid w:val="00AE61BF"/>
    <w:rsid w:val="00AE61C6"/>
    <w:rsid w:val="00AE6483"/>
    <w:rsid w:val="00AE6584"/>
    <w:rsid w:val="00AE66EC"/>
    <w:rsid w:val="00AE69AC"/>
    <w:rsid w:val="00AE6BDE"/>
    <w:rsid w:val="00AE6C02"/>
    <w:rsid w:val="00AE6C1A"/>
    <w:rsid w:val="00AE6C36"/>
    <w:rsid w:val="00AE6CBD"/>
    <w:rsid w:val="00AE6D58"/>
    <w:rsid w:val="00AE6E58"/>
    <w:rsid w:val="00AE6F1C"/>
    <w:rsid w:val="00AE703D"/>
    <w:rsid w:val="00AE70D8"/>
    <w:rsid w:val="00AE70E3"/>
    <w:rsid w:val="00AE72E9"/>
    <w:rsid w:val="00AE7424"/>
    <w:rsid w:val="00AE745D"/>
    <w:rsid w:val="00AE75C0"/>
    <w:rsid w:val="00AE765B"/>
    <w:rsid w:val="00AE77D1"/>
    <w:rsid w:val="00AE77D7"/>
    <w:rsid w:val="00AE7983"/>
    <w:rsid w:val="00AE7A38"/>
    <w:rsid w:val="00AE7B9C"/>
    <w:rsid w:val="00AE7D5B"/>
    <w:rsid w:val="00AE7E32"/>
    <w:rsid w:val="00AE7EEC"/>
    <w:rsid w:val="00AF024B"/>
    <w:rsid w:val="00AF0357"/>
    <w:rsid w:val="00AF03FD"/>
    <w:rsid w:val="00AF04A8"/>
    <w:rsid w:val="00AF07DC"/>
    <w:rsid w:val="00AF092D"/>
    <w:rsid w:val="00AF0A52"/>
    <w:rsid w:val="00AF0BA9"/>
    <w:rsid w:val="00AF0D0C"/>
    <w:rsid w:val="00AF108E"/>
    <w:rsid w:val="00AF11F2"/>
    <w:rsid w:val="00AF123B"/>
    <w:rsid w:val="00AF1240"/>
    <w:rsid w:val="00AF1255"/>
    <w:rsid w:val="00AF127F"/>
    <w:rsid w:val="00AF1338"/>
    <w:rsid w:val="00AF144A"/>
    <w:rsid w:val="00AF1799"/>
    <w:rsid w:val="00AF17D2"/>
    <w:rsid w:val="00AF17F2"/>
    <w:rsid w:val="00AF185E"/>
    <w:rsid w:val="00AF19BC"/>
    <w:rsid w:val="00AF1AD0"/>
    <w:rsid w:val="00AF1CB0"/>
    <w:rsid w:val="00AF1F95"/>
    <w:rsid w:val="00AF2025"/>
    <w:rsid w:val="00AF21C5"/>
    <w:rsid w:val="00AF2253"/>
    <w:rsid w:val="00AF2318"/>
    <w:rsid w:val="00AF254D"/>
    <w:rsid w:val="00AF2613"/>
    <w:rsid w:val="00AF272D"/>
    <w:rsid w:val="00AF27D0"/>
    <w:rsid w:val="00AF2A90"/>
    <w:rsid w:val="00AF2ABD"/>
    <w:rsid w:val="00AF2C08"/>
    <w:rsid w:val="00AF2CBF"/>
    <w:rsid w:val="00AF2DB5"/>
    <w:rsid w:val="00AF2DC5"/>
    <w:rsid w:val="00AF2EAE"/>
    <w:rsid w:val="00AF306D"/>
    <w:rsid w:val="00AF3173"/>
    <w:rsid w:val="00AF3213"/>
    <w:rsid w:val="00AF32B7"/>
    <w:rsid w:val="00AF32DF"/>
    <w:rsid w:val="00AF345C"/>
    <w:rsid w:val="00AF35EC"/>
    <w:rsid w:val="00AF36BF"/>
    <w:rsid w:val="00AF377A"/>
    <w:rsid w:val="00AF3782"/>
    <w:rsid w:val="00AF3864"/>
    <w:rsid w:val="00AF38C6"/>
    <w:rsid w:val="00AF3B5D"/>
    <w:rsid w:val="00AF3C0E"/>
    <w:rsid w:val="00AF3ECB"/>
    <w:rsid w:val="00AF4007"/>
    <w:rsid w:val="00AF4012"/>
    <w:rsid w:val="00AF4106"/>
    <w:rsid w:val="00AF4119"/>
    <w:rsid w:val="00AF415B"/>
    <w:rsid w:val="00AF464D"/>
    <w:rsid w:val="00AF4746"/>
    <w:rsid w:val="00AF4A98"/>
    <w:rsid w:val="00AF4AAA"/>
    <w:rsid w:val="00AF4B7A"/>
    <w:rsid w:val="00AF4BE9"/>
    <w:rsid w:val="00AF4C2A"/>
    <w:rsid w:val="00AF4D7D"/>
    <w:rsid w:val="00AF4DAA"/>
    <w:rsid w:val="00AF4E28"/>
    <w:rsid w:val="00AF4E35"/>
    <w:rsid w:val="00AF4F00"/>
    <w:rsid w:val="00AF5124"/>
    <w:rsid w:val="00AF5527"/>
    <w:rsid w:val="00AF560A"/>
    <w:rsid w:val="00AF57FF"/>
    <w:rsid w:val="00AF5981"/>
    <w:rsid w:val="00AF59BD"/>
    <w:rsid w:val="00AF5ACC"/>
    <w:rsid w:val="00AF6043"/>
    <w:rsid w:val="00AF62FC"/>
    <w:rsid w:val="00AF63E6"/>
    <w:rsid w:val="00AF643A"/>
    <w:rsid w:val="00AF6458"/>
    <w:rsid w:val="00AF6557"/>
    <w:rsid w:val="00AF6600"/>
    <w:rsid w:val="00AF683B"/>
    <w:rsid w:val="00AF699A"/>
    <w:rsid w:val="00AF6B43"/>
    <w:rsid w:val="00AF6BA3"/>
    <w:rsid w:val="00AF6E90"/>
    <w:rsid w:val="00AF7052"/>
    <w:rsid w:val="00AF721A"/>
    <w:rsid w:val="00AF73B5"/>
    <w:rsid w:val="00AF73C2"/>
    <w:rsid w:val="00AF749A"/>
    <w:rsid w:val="00AF78CE"/>
    <w:rsid w:val="00AF78EC"/>
    <w:rsid w:val="00AF79EB"/>
    <w:rsid w:val="00AF7D8E"/>
    <w:rsid w:val="00AF7E54"/>
    <w:rsid w:val="00B001D9"/>
    <w:rsid w:val="00B001E1"/>
    <w:rsid w:val="00B00331"/>
    <w:rsid w:val="00B003EC"/>
    <w:rsid w:val="00B003F4"/>
    <w:rsid w:val="00B006F0"/>
    <w:rsid w:val="00B007B1"/>
    <w:rsid w:val="00B007D5"/>
    <w:rsid w:val="00B007E4"/>
    <w:rsid w:val="00B0096F"/>
    <w:rsid w:val="00B009DE"/>
    <w:rsid w:val="00B00B0E"/>
    <w:rsid w:val="00B00B9C"/>
    <w:rsid w:val="00B00C1C"/>
    <w:rsid w:val="00B00DC2"/>
    <w:rsid w:val="00B00E4E"/>
    <w:rsid w:val="00B010CF"/>
    <w:rsid w:val="00B01202"/>
    <w:rsid w:val="00B01949"/>
    <w:rsid w:val="00B01983"/>
    <w:rsid w:val="00B01AF0"/>
    <w:rsid w:val="00B01BCD"/>
    <w:rsid w:val="00B01C58"/>
    <w:rsid w:val="00B01EF7"/>
    <w:rsid w:val="00B01FA0"/>
    <w:rsid w:val="00B020EA"/>
    <w:rsid w:val="00B0223E"/>
    <w:rsid w:val="00B022EB"/>
    <w:rsid w:val="00B02573"/>
    <w:rsid w:val="00B0275C"/>
    <w:rsid w:val="00B02796"/>
    <w:rsid w:val="00B029A3"/>
    <w:rsid w:val="00B02A23"/>
    <w:rsid w:val="00B02A29"/>
    <w:rsid w:val="00B02CA2"/>
    <w:rsid w:val="00B02CA7"/>
    <w:rsid w:val="00B02D51"/>
    <w:rsid w:val="00B02D89"/>
    <w:rsid w:val="00B02DBF"/>
    <w:rsid w:val="00B02E5E"/>
    <w:rsid w:val="00B03185"/>
    <w:rsid w:val="00B03261"/>
    <w:rsid w:val="00B032B7"/>
    <w:rsid w:val="00B0339B"/>
    <w:rsid w:val="00B0365F"/>
    <w:rsid w:val="00B03861"/>
    <w:rsid w:val="00B03886"/>
    <w:rsid w:val="00B03896"/>
    <w:rsid w:val="00B03BBF"/>
    <w:rsid w:val="00B03D29"/>
    <w:rsid w:val="00B03FEC"/>
    <w:rsid w:val="00B0403C"/>
    <w:rsid w:val="00B0406A"/>
    <w:rsid w:val="00B040A2"/>
    <w:rsid w:val="00B040DB"/>
    <w:rsid w:val="00B042F1"/>
    <w:rsid w:val="00B043BF"/>
    <w:rsid w:val="00B045BE"/>
    <w:rsid w:val="00B045DA"/>
    <w:rsid w:val="00B04628"/>
    <w:rsid w:val="00B0479E"/>
    <w:rsid w:val="00B047D6"/>
    <w:rsid w:val="00B047DF"/>
    <w:rsid w:val="00B04827"/>
    <w:rsid w:val="00B0488C"/>
    <w:rsid w:val="00B04A5D"/>
    <w:rsid w:val="00B04A6C"/>
    <w:rsid w:val="00B04B5F"/>
    <w:rsid w:val="00B04BE5"/>
    <w:rsid w:val="00B04C06"/>
    <w:rsid w:val="00B04DBB"/>
    <w:rsid w:val="00B05109"/>
    <w:rsid w:val="00B051D3"/>
    <w:rsid w:val="00B05226"/>
    <w:rsid w:val="00B05459"/>
    <w:rsid w:val="00B054E2"/>
    <w:rsid w:val="00B05521"/>
    <w:rsid w:val="00B05565"/>
    <w:rsid w:val="00B056C0"/>
    <w:rsid w:val="00B05786"/>
    <w:rsid w:val="00B057EF"/>
    <w:rsid w:val="00B058B2"/>
    <w:rsid w:val="00B05A26"/>
    <w:rsid w:val="00B05B2E"/>
    <w:rsid w:val="00B05BC5"/>
    <w:rsid w:val="00B05CDF"/>
    <w:rsid w:val="00B05D89"/>
    <w:rsid w:val="00B05DE1"/>
    <w:rsid w:val="00B05FC9"/>
    <w:rsid w:val="00B06034"/>
    <w:rsid w:val="00B060B6"/>
    <w:rsid w:val="00B06136"/>
    <w:rsid w:val="00B06138"/>
    <w:rsid w:val="00B06280"/>
    <w:rsid w:val="00B062D0"/>
    <w:rsid w:val="00B063DE"/>
    <w:rsid w:val="00B06479"/>
    <w:rsid w:val="00B065E0"/>
    <w:rsid w:val="00B068BF"/>
    <w:rsid w:val="00B06965"/>
    <w:rsid w:val="00B06970"/>
    <w:rsid w:val="00B069BA"/>
    <w:rsid w:val="00B06AC3"/>
    <w:rsid w:val="00B06CE9"/>
    <w:rsid w:val="00B06D6F"/>
    <w:rsid w:val="00B06D70"/>
    <w:rsid w:val="00B06D8F"/>
    <w:rsid w:val="00B06F3E"/>
    <w:rsid w:val="00B06F73"/>
    <w:rsid w:val="00B06FF3"/>
    <w:rsid w:val="00B07261"/>
    <w:rsid w:val="00B07618"/>
    <w:rsid w:val="00B0763E"/>
    <w:rsid w:val="00B07890"/>
    <w:rsid w:val="00B078C6"/>
    <w:rsid w:val="00B07995"/>
    <w:rsid w:val="00B079FF"/>
    <w:rsid w:val="00B07BCD"/>
    <w:rsid w:val="00B07DB1"/>
    <w:rsid w:val="00B07E17"/>
    <w:rsid w:val="00B07F86"/>
    <w:rsid w:val="00B10101"/>
    <w:rsid w:val="00B1013D"/>
    <w:rsid w:val="00B105A8"/>
    <w:rsid w:val="00B1060D"/>
    <w:rsid w:val="00B10793"/>
    <w:rsid w:val="00B107AC"/>
    <w:rsid w:val="00B107E8"/>
    <w:rsid w:val="00B10B07"/>
    <w:rsid w:val="00B10B24"/>
    <w:rsid w:val="00B10D59"/>
    <w:rsid w:val="00B10F68"/>
    <w:rsid w:val="00B11132"/>
    <w:rsid w:val="00B11220"/>
    <w:rsid w:val="00B11398"/>
    <w:rsid w:val="00B11570"/>
    <w:rsid w:val="00B11825"/>
    <w:rsid w:val="00B11854"/>
    <w:rsid w:val="00B11D14"/>
    <w:rsid w:val="00B11E33"/>
    <w:rsid w:val="00B11F52"/>
    <w:rsid w:val="00B11FDD"/>
    <w:rsid w:val="00B11FF3"/>
    <w:rsid w:val="00B12310"/>
    <w:rsid w:val="00B1240B"/>
    <w:rsid w:val="00B124C5"/>
    <w:rsid w:val="00B1261F"/>
    <w:rsid w:val="00B12687"/>
    <w:rsid w:val="00B126DA"/>
    <w:rsid w:val="00B12735"/>
    <w:rsid w:val="00B1292B"/>
    <w:rsid w:val="00B12A23"/>
    <w:rsid w:val="00B12DC3"/>
    <w:rsid w:val="00B12EC5"/>
    <w:rsid w:val="00B12ECD"/>
    <w:rsid w:val="00B12ECE"/>
    <w:rsid w:val="00B12F80"/>
    <w:rsid w:val="00B12F9A"/>
    <w:rsid w:val="00B1300F"/>
    <w:rsid w:val="00B130CC"/>
    <w:rsid w:val="00B13174"/>
    <w:rsid w:val="00B131D5"/>
    <w:rsid w:val="00B133E5"/>
    <w:rsid w:val="00B13453"/>
    <w:rsid w:val="00B1347E"/>
    <w:rsid w:val="00B13489"/>
    <w:rsid w:val="00B135AD"/>
    <w:rsid w:val="00B135E7"/>
    <w:rsid w:val="00B1365C"/>
    <w:rsid w:val="00B13979"/>
    <w:rsid w:val="00B139D6"/>
    <w:rsid w:val="00B13BC7"/>
    <w:rsid w:val="00B13BF6"/>
    <w:rsid w:val="00B13C7F"/>
    <w:rsid w:val="00B141C8"/>
    <w:rsid w:val="00B141EB"/>
    <w:rsid w:val="00B14528"/>
    <w:rsid w:val="00B14612"/>
    <w:rsid w:val="00B1467A"/>
    <w:rsid w:val="00B14722"/>
    <w:rsid w:val="00B1476E"/>
    <w:rsid w:val="00B1492A"/>
    <w:rsid w:val="00B14A7F"/>
    <w:rsid w:val="00B14BB6"/>
    <w:rsid w:val="00B14D3B"/>
    <w:rsid w:val="00B14D73"/>
    <w:rsid w:val="00B15049"/>
    <w:rsid w:val="00B1571A"/>
    <w:rsid w:val="00B158C8"/>
    <w:rsid w:val="00B158DB"/>
    <w:rsid w:val="00B15962"/>
    <w:rsid w:val="00B15A5D"/>
    <w:rsid w:val="00B15DA6"/>
    <w:rsid w:val="00B15DFF"/>
    <w:rsid w:val="00B15F35"/>
    <w:rsid w:val="00B16069"/>
    <w:rsid w:val="00B16166"/>
    <w:rsid w:val="00B161D5"/>
    <w:rsid w:val="00B16462"/>
    <w:rsid w:val="00B164B9"/>
    <w:rsid w:val="00B16653"/>
    <w:rsid w:val="00B1688A"/>
    <w:rsid w:val="00B1691C"/>
    <w:rsid w:val="00B16939"/>
    <w:rsid w:val="00B169F6"/>
    <w:rsid w:val="00B16AB4"/>
    <w:rsid w:val="00B16CF2"/>
    <w:rsid w:val="00B16CFE"/>
    <w:rsid w:val="00B16FA4"/>
    <w:rsid w:val="00B16FF9"/>
    <w:rsid w:val="00B17098"/>
    <w:rsid w:val="00B1710B"/>
    <w:rsid w:val="00B1711D"/>
    <w:rsid w:val="00B1759E"/>
    <w:rsid w:val="00B17627"/>
    <w:rsid w:val="00B17666"/>
    <w:rsid w:val="00B1768E"/>
    <w:rsid w:val="00B1771B"/>
    <w:rsid w:val="00B1776B"/>
    <w:rsid w:val="00B17772"/>
    <w:rsid w:val="00B179E9"/>
    <w:rsid w:val="00B17B08"/>
    <w:rsid w:val="00B17BAC"/>
    <w:rsid w:val="00B17BD4"/>
    <w:rsid w:val="00B17C22"/>
    <w:rsid w:val="00B17C4B"/>
    <w:rsid w:val="00B17D8C"/>
    <w:rsid w:val="00B200C7"/>
    <w:rsid w:val="00B200D5"/>
    <w:rsid w:val="00B202EC"/>
    <w:rsid w:val="00B203E3"/>
    <w:rsid w:val="00B20483"/>
    <w:rsid w:val="00B20821"/>
    <w:rsid w:val="00B209A5"/>
    <w:rsid w:val="00B20A72"/>
    <w:rsid w:val="00B20B7C"/>
    <w:rsid w:val="00B21046"/>
    <w:rsid w:val="00B211CC"/>
    <w:rsid w:val="00B2134E"/>
    <w:rsid w:val="00B21354"/>
    <w:rsid w:val="00B214E2"/>
    <w:rsid w:val="00B214FD"/>
    <w:rsid w:val="00B21500"/>
    <w:rsid w:val="00B2187A"/>
    <w:rsid w:val="00B219F3"/>
    <w:rsid w:val="00B21A03"/>
    <w:rsid w:val="00B21ABA"/>
    <w:rsid w:val="00B21E27"/>
    <w:rsid w:val="00B225ED"/>
    <w:rsid w:val="00B2268B"/>
    <w:rsid w:val="00B22716"/>
    <w:rsid w:val="00B22A26"/>
    <w:rsid w:val="00B22B09"/>
    <w:rsid w:val="00B22B8B"/>
    <w:rsid w:val="00B22BFB"/>
    <w:rsid w:val="00B22CEC"/>
    <w:rsid w:val="00B22EEB"/>
    <w:rsid w:val="00B22FD7"/>
    <w:rsid w:val="00B22FF0"/>
    <w:rsid w:val="00B23072"/>
    <w:rsid w:val="00B23133"/>
    <w:rsid w:val="00B231DB"/>
    <w:rsid w:val="00B23581"/>
    <w:rsid w:val="00B236EF"/>
    <w:rsid w:val="00B2371F"/>
    <w:rsid w:val="00B237BF"/>
    <w:rsid w:val="00B2385D"/>
    <w:rsid w:val="00B23A04"/>
    <w:rsid w:val="00B23AB2"/>
    <w:rsid w:val="00B23ABC"/>
    <w:rsid w:val="00B23F69"/>
    <w:rsid w:val="00B23F8E"/>
    <w:rsid w:val="00B2409D"/>
    <w:rsid w:val="00B245D9"/>
    <w:rsid w:val="00B2466E"/>
    <w:rsid w:val="00B24907"/>
    <w:rsid w:val="00B24D86"/>
    <w:rsid w:val="00B24D94"/>
    <w:rsid w:val="00B24E73"/>
    <w:rsid w:val="00B24FB1"/>
    <w:rsid w:val="00B250CF"/>
    <w:rsid w:val="00B25128"/>
    <w:rsid w:val="00B2517B"/>
    <w:rsid w:val="00B25183"/>
    <w:rsid w:val="00B254CD"/>
    <w:rsid w:val="00B255D5"/>
    <w:rsid w:val="00B25D4F"/>
    <w:rsid w:val="00B25DD7"/>
    <w:rsid w:val="00B25F50"/>
    <w:rsid w:val="00B25FB4"/>
    <w:rsid w:val="00B25FD9"/>
    <w:rsid w:val="00B26012"/>
    <w:rsid w:val="00B26029"/>
    <w:rsid w:val="00B264DB"/>
    <w:rsid w:val="00B266E7"/>
    <w:rsid w:val="00B26715"/>
    <w:rsid w:val="00B26719"/>
    <w:rsid w:val="00B26884"/>
    <w:rsid w:val="00B2696D"/>
    <w:rsid w:val="00B2696E"/>
    <w:rsid w:val="00B26A38"/>
    <w:rsid w:val="00B26D14"/>
    <w:rsid w:val="00B26D5F"/>
    <w:rsid w:val="00B26D99"/>
    <w:rsid w:val="00B27089"/>
    <w:rsid w:val="00B270E2"/>
    <w:rsid w:val="00B272DA"/>
    <w:rsid w:val="00B272E9"/>
    <w:rsid w:val="00B27315"/>
    <w:rsid w:val="00B2737F"/>
    <w:rsid w:val="00B2748D"/>
    <w:rsid w:val="00B2752A"/>
    <w:rsid w:val="00B27927"/>
    <w:rsid w:val="00B2798E"/>
    <w:rsid w:val="00B27A11"/>
    <w:rsid w:val="00B27A53"/>
    <w:rsid w:val="00B27B26"/>
    <w:rsid w:val="00B27BBA"/>
    <w:rsid w:val="00B27BC2"/>
    <w:rsid w:val="00B27DDB"/>
    <w:rsid w:val="00B27EC6"/>
    <w:rsid w:val="00B27ED3"/>
    <w:rsid w:val="00B27F35"/>
    <w:rsid w:val="00B27FDE"/>
    <w:rsid w:val="00B30410"/>
    <w:rsid w:val="00B30707"/>
    <w:rsid w:val="00B3077E"/>
    <w:rsid w:val="00B30871"/>
    <w:rsid w:val="00B30AEC"/>
    <w:rsid w:val="00B30BF7"/>
    <w:rsid w:val="00B30C3A"/>
    <w:rsid w:val="00B30D1A"/>
    <w:rsid w:val="00B30EAA"/>
    <w:rsid w:val="00B30F03"/>
    <w:rsid w:val="00B313C7"/>
    <w:rsid w:val="00B313F5"/>
    <w:rsid w:val="00B315DF"/>
    <w:rsid w:val="00B31626"/>
    <w:rsid w:val="00B317D4"/>
    <w:rsid w:val="00B3191C"/>
    <w:rsid w:val="00B31A5A"/>
    <w:rsid w:val="00B31AF5"/>
    <w:rsid w:val="00B31F86"/>
    <w:rsid w:val="00B31FD6"/>
    <w:rsid w:val="00B320C8"/>
    <w:rsid w:val="00B3219C"/>
    <w:rsid w:val="00B321E5"/>
    <w:rsid w:val="00B3230F"/>
    <w:rsid w:val="00B32323"/>
    <w:rsid w:val="00B32381"/>
    <w:rsid w:val="00B323FD"/>
    <w:rsid w:val="00B32570"/>
    <w:rsid w:val="00B325D6"/>
    <w:rsid w:val="00B325E6"/>
    <w:rsid w:val="00B325EE"/>
    <w:rsid w:val="00B32924"/>
    <w:rsid w:val="00B32AB4"/>
    <w:rsid w:val="00B32B7D"/>
    <w:rsid w:val="00B32BF2"/>
    <w:rsid w:val="00B32CAB"/>
    <w:rsid w:val="00B32E57"/>
    <w:rsid w:val="00B32F26"/>
    <w:rsid w:val="00B32FA9"/>
    <w:rsid w:val="00B32FD8"/>
    <w:rsid w:val="00B32FDA"/>
    <w:rsid w:val="00B33018"/>
    <w:rsid w:val="00B330F5"/>
    <w:rsid w:val="00B33165"/>
    <w:rsid w:val="00B333A4"/>
    <w:rsid w:val="00B335CD"/>
    <w:rsid w:val="00B33615"/>
    <w:rsid w:val="00B3373A"/>
    <w:rsid w:val="00B337B2"/>
    <w:rsid w:val="00B337DD"/>
    <w:rsid w:val="00B33AF8"/>
    <w:rsid w:val="00B33B9D"/>
    <w:rsid w:val="00B33E51"/>
    <w:rsid w:val="00B34008"/>
    <w:rsid w:val="00B3413E"/>
    <w:rsid w:val="00B3414D"/>
    <w:rsid w:val="00B34254"/>
    <w:rsid w:val="00B343EC"/>
    <w:rsid w:val="00B34585"/>
    <w:rsid w:val="00B346E9"/>
    <w:rsid w:val="00B3473D"/>
    <w:rsid w:val="00B3475D"/>
    <w:rsid w:val="00B347A8"/>
    <w:rsid w:val="00B347B7"/>
    <w:rsid w:val="00B347F4"/>
    <w:rsid w:val="00B34839"/>
    <w:rsid w:val="00B349EB"/>
    <w:rsid w:val="00B34A7D"/>
    <w:rsid w:val="00B34C66"/>
    <w:rsid w:val="00B34D2B"/>
    <w:rsid w:val="00B34D45"/>
    <w:rsid w:val="00B34E04"/>
    <w:rsid w:val="00B356A1"/>
    <w:rsid w:val="00B35707"/>
    <w:rsid w:val="00B3579F"/>
    <w:rsid w:val="00B3584B"/>
    <w:rsid w:val="00B358A6"/>
    <w:rsid w:val="00B3590D"/>
    <w:rsid w:val="00B359D8"/>
    <w:rsid w:val="00B35A36"/>
    <w:rsid w:val="00B35A72"/>
    <w:rsid w:val="00B35C47"/>
    <w:rsid w:val="00B35D48"/>
    <w:rsid w:val="00B35DCB"/>
    <w:rsid w:val="00B35F3B"/>
    <w:rsid w:val="00B36235"/>
    <w:rsid w:val="00B3627E"/>
    <w:rsid w:val="00B36281"/>
    <w:rsid w:val="00B362E5"/>
    <w:rsid w:val="00B36313"/>
    <w:rsid w:val="00B3635E"/>
    <w:rsid w:val="00B36368"/>
    <w:rsid w:val="00B36438"/>
    <w:rsid w:val="00B36460"/>
    <w:rsid w:val="00B365F6"/>
    <w:rsid w:val="00B36A97"/>
    <w:rsid w:val="00B36B24"/>
    <w:rsid w:val="00B36D3C"/>
    <w:rsid w:val="00B37003"/>
    <w:rsid w:val="00B37054"/>
    <w:rsid w:val="00B37227"/>
    <w:rsid w:val="00B372B4"/>
    <w:rsid w:val="00B37309"/>
    <w:rsid w:val="00B37431"/>
    <w:rsid w:val="00B37677"/>
    <w:rsid w:val="00B37802"/>
    <w:rsid w:val="00B378EF"/>
    <w:rsid w:val="00B37959"/>
    <w:rsid w:val="00B37A5D"/>
    <w:rsid w:val="00B37BE0"/>
    <w:rsid w:val="00B37C72"/>
    <w:rsid w:val="00B37CFF"/>
    <w:rsid w:val="00B37EB3"/>
    <w:rsid w:val="00B40390"/>
    <w:rsid w:val="00B4072A"/>
    <w:rsid w:val="00B40993"/>
    <w:rsid w:val="00B40A92"/>
    <w:rsid w:val="00B40D9E"/>
    <w:rsid w:val="00B413C7"/>
    <w:rsid w:val="00B414FD"/>
    <w:rsid w:val="00B41537"/>
    <w:rsid w:val="00B41592"/>
    <w:rsid w:val="00B416DD"/>
    <w:rsid w:val="00B416FD"/>
    <w:rsid w:val="00B4171E"/>
    <w:rsid w:val="00B41781"/>
    <w:rsid w:val="00B4191A"/>
    <w:rsid w:val="00B41960"/>
    <w:rsid w:val="00B41983"/>
    <w:rsid w:val="00B419F4"/>
    <w:rsid w:val="00B41B1D"/>
    <w:rsid w:val="00B41B90"/>
    <w:rsid w:val="00B41C34"/>
    <w:rsid w:val="00B41D49"/>
    <w:rsid w:val="00B41E5B"/>
    <w:rsid w:val="00B42069"/>
    <w:rsid w:val="00B4206C"/>
    <w:rsid w:val="00B4215C"/>
    <w:rsid w:val="00B42171"/>
    <w:rsid w:val="00B4217B"/>
    <w:rsid w:val="00B424B6"/>
    <w:rsid w:val="00B4254B"/>
    <w:rsid w:val="00B425A7"/>
    <w:rsid w:val="00B42851"/>
    <w:rsid w:val="00B42ACF"/>
    <w:rsid w:val="00B42B6E"/>
    <w:rsid w:val="00B42C28"/>
    <w:rsid w:val="00B42F95"/>
    <w:rsid w:val="00B43081"/>
    <w:rsid w:val="00B431AB"/>
    <w:rsid w:val="00B437B1"/>
    <w:rsid w:val="00B43864"/>
    <w:rsid w:val="00B43B92"/>
    <w:rsid w:val="00B43BB6"/>
    <w:rsid w:val="00B443D8"/>
    <w:rsid w:val="00B44422"/>
    <w:rsid w:val="00B4454F"/>
    <w:rsid w:val="00B445FF"/>
    <w:rsid w:val="00B446BD"/>
    <w:rsid w:val="00B44725"/>
    <w:rsid w:val="00B44726"/>
    <w:rsid w:val="00B4478E"/>
    <w:rsid w:val="00B44A08"/>
    <w:rsid w:val="00B44A35"/>
    <w:rsid w:val="00B44EA0"/>
    <w:rsid w:val="00B44EF2"/>
    <w:rsid w:val="00B44F59"/>
    <w:rsid w:val="00B45196"/>
    <w:rsid w:val="00B45242"/>
    <w:rsid w:val="00B45329"/>
    <w:rsid w:val="00B45339"/>
    <w:rsid w:val="00B4545E"/>
    <w:rsid w:val="00B454A6"/>
    <w:rsid w:val="00B45563"/>
    <w:rsid w:val="00B455B6"/>
    <w:rsid w:val="00B45844"/>
    <w:rsid w:val="00B4585C"/>
    <w:rsid w:val="00B45B2E"/>
    <w:rsid w:val="00B45C3A"/>
    <w:rsid w:val="00B45CC2"/>
    <w:rsid w:val="00B45CDD"/>
    <w:rsid w:val="00B45CDE"/>
    <w:rsid w:val="00B45DFF"/>
    <w:rsid w:val="00B46340"/>
    <w:rsid w:val="00B46608"/>
    <w:rsid w:val="00B46611"/>
    <w:rsid w:val="00B46BCD"/>
    <w:rsid w:val="00B46CEA"/>
    <w:rsid w:val="00B46CEE"/>
    <w:rsid w:val="00B46F9D"/>
    <w:rsid w:val="00B47192"/>
    <w:rsid w:val="00B4736E"/>
    <w:rsid w:val="00B4737F"/>
    <w:rsid w:val="00B4744F"/>
    <w:rsid w:val="00B47874"/>
    <w:rsid w:val="00B47A89"/>
    <w:rsid w:val="00B47AAF"/>
    <w:rsid w:val="00B47B94"/>
    <w:rsid w:val="00B47EC7"/>
    <w:rsid w:val="00B501F4"/>
    <w:rsid w:val="00B5022B"/>
    <w:rsid w:val="00B50257"/>
    <w:rsid w:val="00B50383"/>
    <w:rsid w:val="00B504CF"/>
    <w:rsid w:val="00B5064E"/>
    <w:rsid w:val="00B5073C"/>
    <w:rsid w:val="00B50760"/>
    <w:rsid w:val="00B50789"/>
    <w:rsid w:val="00B5081E"/>
    <w:rsid w:val="00B5092E"/>
    <w:rsid w:val="00B5093E"/>
    <w:rsid w:val="00B509D7"/>
    <w:rsid w:val="00B50B78"/>
    <w:rsid w:val="00B50E02"/>
    <w:rsid w:val="00B50E2E"/>
    <w:rsid w:val="00B51271"/>
    <w:rsid w:val="00B51604"/>
    <w:rsid w:val="00B51668"/>
    <w:rsid w:val="00B5174C"/>
    <w:rsid w:val="00B518DD"/>
    <w:rsid w:val="00B51979"/>
    <w:rsid w:val="00B51BE0"/>
    <w:rsid w:val="00B51CF0"/>
    <w:rsid w:val="00B51D31"/>
    <w:rsid w:val="00B51DC9"/>
    <w:rsid w:val="00B51E0D"/>
    <w:rsid w:val="00B51F04"/>
    <w:rsid w:val="00B51FBE"/>
    <w:rsid w:val="00B52044"/>
    <w:rsid w:val="00B523C2"/>
    <w:rsid w:val="00B5254C"/>
    <w:rsid w:val="00B526D9"/>
    <w:rsid w:val="00B52833"/>
    <w:rsid w:val="00B52A4C"/>
    <w:rsid w:val="00B52A7D"/>
    <w:rsid w:val="00B52A9D"/>
    <w:rsid w:val="00B52AC5"/>
    <w:rsid w:val="00B52CAF"/>
    <w:rsid w:val="00B52EB9"/>
    <w:rsid w:val="00B53174"/>
    <w:rsid w:val="00B531AD"/>
    <w:rsid w:val="00B532A0"/>
    <w:rsid w:val="00B53305"/>
    <w:rsid w:val="00B5334D"/>
    <w:rsid w:val="00B5344C"/>
    <w:rsid w:val="00B534BA"/>
    <w:rsid w:val="00B53558"/>
    <w:rsid w:val="00B538EB"/>
    <w:rsid w:val="00B539D3"/>
    <w:rsid w:val="00B53A19"/>
    <w:rsid w:val="00B53A33"/>
    <w:rsid w:val="00B53C22"/>
    <w:rsid w:val="00B53E96"/>
    <w:rsid w:val="00B53F7D"/>
    <w:rsid w:val="00B53FDA"/>
    <w:rsid w:val="00B54141"/>
    <w:rsid w:val="00B5422D"/>
    <w:rsid w:val="00B54282"/>
    <w:rsid w:val="00B544E4"/>
    <w:rsid w:val="00B54563"/>
    <w:rsid w:val="00B54567"/>
    <w:rsid w:val="00B5488A"/>
    <w:rsid w:val="00B549CF"/>
    <w:rsid w:val="00B549D9"/>
    <w:rsid w:val="00B54C2F"/>
    <w:rsid w:val="00B54D65"/>
    <w:rsid w:val="00B54D7D"/>
    <w:rsid w:val="00B54E3B"/>
    <w:rsid w:val="00B54E9F"/>
    <w:rsid w:val="00B55000"/>
    <w:rsid w:val="00B55080"/>
    <w:rsid w:val="00B55085"/>
    <w:rsid w:val="00B551C0"/>
    <w:rsid w:val="00B55202"/>
    <w:rsid w:val="00B552C7"/>
    <w:rsid w:val="00B554C6"/>
    <w:rsid w:val="00B557C4"/>
    <w:rsid w:val="00B557E2"/>
    <w:rsid w:val="00B558C9"/>
    <w:rsid w:val="00B55AA6"/>
    <w:rsid w:val="00B55AF8"/>
    <w:rsid w:val="00B55C85"/>
    <w:rsid w:val="00B55D69"/>
    <w:rsid w:val="00B55D97"/>
    <w:rsid w:val="00B55DBE"/>
    <w:rsid w:val="00B55DC3"/>
    <w:rsid w:val="00B55E63"/>
    <w:rsid w:val="00B560F5"/>
    <w:rsid w:val="00B561B2"/>
    <w:rsid w:val="00B56411"/>
    <w:rsid w:val="00B565C5"/>
    <w:rsid w:val="00B56612"/>
    <w:rsid w:val="00B5667F"/>
    <w:rsid w:val="00B566BE"/>
    <w:rsid w:val="00B566D0"/>
    <w:rsid w:val="00B567D3"/>
    <w:rsid w:val="00B568E7"/>
    <w:rsid w:val="00B56B0C"/>
    <w:rsid w:val="00B56B55"/>
    <w:rsid w:val="00B56CE3"/>
    <w:rsid w:val="00B56D1C"/>
    <w:rsid w:val="00B56D56"/>
    <w:rsid w:val="00B56E83"/>
    <w:rsid w:val="00B56F4B"/>
    <w:rsid w:val="00B56F5E"/>
    <w:rsid w:val="00B570CA"/>
    <w:rsid w:val="00B5751B"/>
    <w:rsid w:val="00B576C7"/>
    <w:rsid w:val="00B5790F"/>
    <w:rsid w:val="00B57919"/>
    <w:rsid w:val="00B57ABE"/>
    <w:rsid w:val="00B57CE7"/>
    <w:rsid w:val="00B57E9D"/>
    <w:rsid w:val="00B57FBD"/>
    <w:rsid w:val="00B57FD1"/>
    <w:rsid w:val="00B57FEA"/>
    <w:rsid w:val="00B60063"/>
    <w:rsid w:val="00B601AE"/>
    <w:rsid w:val="00B602FA"/>
    <w:rsid w:val="00B6036B"/>
    <w:rsid w:val="00B60404"/>
    <w:rsid w:val="00B60409"/>
    <w:rsid w:val="00B60457"/>
    <w:rsid w:val="00B60676"/>
    <w:rsid w:val="00B607A9"/>
    <w:rsid w:val="00B6091C"/>
    <w:rsid w:val="00B60AE5"/>
    <w:rsid w:val="00B60CEA"/>
    <w:rsid w:val="00B60D0B"/>
    <w:rsid w:val="00B6103B"/>
    <w:rsid w:val="00B610BB"/>
    <w:rsid w:val="00B611A3"/>
    <w:rsid w:val="00B61270"/>
    <w:rsid w:val="00B612EF"/>
    <w:rsid w:val="00B61305"/>
    <w:rsid w:val="00B61401"/>
    <w:rsid w:val="00B616E8"/>
    <w:rsid w:val="00B61793"/>
    <w:rsid w:val="00B6180D"/>
    <w:rsid w:val="00B618B6"/>
    <w:rsid w:val="00B6194B"/>
    <w:rsid w:val="00B619D1"/>
    <w:rsid w:val="00B61D2D"/>
    <w:rsid w:val="00B61E3D"/>
    <w:rsid w:val="00B61EE0"/>
    <w:rsid w:val="00B61F3D"/>
    <w:rsid w:val="00B61F43"/>
    <w:rsid w:val="00B62032"/>
    <w:rsid w:val="00B62043"/>
    <w:rsid w:val="00B62168"/>
    <w:rsid w:val="00B623DE"/>
    <w:rsid w:val="00B627A8"/>
    <w:rsid w:val="00B62CC7"/>
    <w:rsid w:val="00B62E04"/>
    <w:rsid w:val="00B62E1F"/>
    <w:rsid w:val="00B62FF8"/>
    <w:rsid w:val="00B63263"/>
    <w:rsid w:val="00B632AD"/>
    <w:rsid w:val="00B63371"/>
    <w:rsid w:val="00B634B1"/>
    <w:rsid w:val="00B6366E"/>
    <w:rsid w:val="00B63679"/>
    <w:rsid w:val="00B637A1"/>
    <w:rsid w:val="00B637FE"/>
    <w:rsid w:val="00B638FD"/>
    <w:rsid w:val="00B63964"/>
    <w:rsid w:val="00B63ABE"/>
    <w:rsid w:val="00B63B4B"/>
    <w:rsid w:val="00B63B54"/>
    <w:rsid w:val="00B63C6B"/>
    <w:rsid w:val="00B63D0D"/>
    <w:rsid w:val="00B63D9E"/>
    <w:rsid w:val="00B6413B"/>
    <w:rsid w:val="00B641D9"/>
    <w:rsid w:val="00B64317"/>
    <w:rsid w:val="00B6436B"/>
    <w:rsid w:val="00B643C4"/>
    <w:rsid w:val="00B64423"/>
    <w:rsid w:val="00B644A5"/>
    <w:rsid w:val="00B64518"/>
    <w:rsid w:val="00B64607"/>
    <w:rsid w:val="00B6486B"/>
    <w:rsid w:val="00B6492F"/>
    <w:rsid w:val="00B64953"/>
    <w:rsid w:val="00B649CF"/>
    <w:rsid w:val="00B649E4"/>
    <w:rsid w:val="00B64B38"/>
    <w:rsid w:val="00B64DA6"/>
    <w:rsid w:val="00B64ED3"/>
    <w:rsid w:val="00B65015"/>
    <w:rsid w:val="00B65115"/>
    <w:rsid w:val="00B6531D"/>
    <w:rsid w:val="00B6569C"/>
    <w:rsid w:val="00B65951"/>
    <w:rsid w:val="00B659D3"/>
    <w:rsid w:val="00B659EA"/>
    <w:rsid w:val="00B65A4B"/>
    <w:rsid w:val="00B65AAE"/>
    <w:rsid w:val="00B65AFE"/>
    <w:rsid w:val="00B65BCE"/>
    <w:rsid w:val="00B65C03"/>
    <w:rsid w:val="00B65F90"/>
    <w:rsid w:val="00B66055"/>
    <w:rsid w:val="00B660D9"/>
    <w:rsid w:val="00B66150"/>
    <w:rsid w:val="00B66245"/>
    <w:rsid w:val="00B663BF"/>
    <w:rsid w:val="00B66423"/>
    <w:rsid w:val="00B664EA"/>
    <w:rsid w:val="00B6687E"/>
    <w:rsid w:val="00B66B33"/>
    <w:rsid w:val="00B66BAF"/>
    <w:rsid w:val="00B66C1A"/>
    <w:rsid w:val="00B66D09"/>
    <w:rsid w:val="00B66DD6"/>
    <w:rsid w:val="00B66EB2"/>
    <w:rsid w:val="00B66EB3"/>
    <w:rsid w:val="00B66EFD"/>
    <w:rsid w:val="00B67267"/>
    <w:rsid w:val="00B672C6"/>
    <w:rsid w:val="00B675E1"/>
    <w:rsid w:val="00B6768E"/>
    <w:rsid w:val="00B67AE2"/>
    <w:rsid w:val="00B67AFE"/>
    <w:rsid w:val="00B67B47"/>
    <w:rsid w:val="00B67C79"/>
    <w:rsid w:val="00B67D12"/>
    <w:rsid w:val="00B67EFD"/>
    <w:rsid w:val="00B67FC2"/>
    <w:rsid w:val="00B70357"/>
    <w:rsid w:val="00B70423"/>
    <w:rsid w:val="00B70496"/>
    <w:rsid w:val="00B7051C"/>
    <w:rsid w:val="00B708BE"/>
    <w:rsid w:val="00B709A3"/>
    <w:rsid w:val="00B70A06"/>
    <w:rsid w:val="00B70C03"/>
    <w:rsid w:val="00B70E2E"/>
    <w:rsid w:val="00B70EC5"/>
    <w:rsid w:val="00B70F7C"/>
    <w:rsid w:val="00B71038"/>
    <w:rsid w:val="00B71177"/>
    <w:rsid w:val="00B71732"/>
    <w:rsid w:val="00B71947"/>
    <w:rsid w:val="00B71A40"/>
    <w:rsid w:val="00B71A63"/>
    <w:rsid w:val="00B71EE1"/>
    <w:rsid w:val="00B71FD3"/>
    <w:rsid w:val="00B72040"/>
    <w:rsid w:val="00B72519"/>
    <w:rsid w:val="00B72536"/>
    <w:rsid w:val="00B72836"/>
    <w:rsid w:val="00B72990"/>
    <w:rsid w:val="00B72A64"/>
    <w:rsid w:val="00B72A75"/>
    <w:rsid w:val="00B72C7D"/>
    <w:rsid w:val="00B72DB2"/>
    <w:rsid w:val="00B730F5"/>
    <w:rsid w:val="00B73154"/>
    <w:rsid w:val="00B731EC"/>
    <w:rsid w:val="00B73230"/>
    <w:rsid w:val="00B7329E"/>
    <w:rsid w:val="00B733E4"/>
    <w:rsid w:val="00B734A6"/>
    <w:rsid w:val="00B73594"/>
    <w:rsid w:val="00B736EC"/>
    <w:rsid w:val="00B739A4"/>
    <w:rsid w:val="00B73BB5"/>
    <w:rsid w:val="00B73C73"/>
    <w:rsid w:val="00B73DC3"/>
    <w:rsid w:val="00B74056"/>
    <w:rsid w:val="00B740F4"/>
    <w:rsid w:val="00B7414E"/>
    <w:rsid w:val="00B74492"/>
    <w:rsid w:val="00B744EB"/>
    <w:rsid w:val="00B7475B"/>
    <w:rsid w:val="00B747A4"/>
    <w:rsid w:val="00B74827"/>
    <w:rsid w:val="00B7489B"/>
    <w:rsid w:val="00B74911"/>
    <w:rsid w:val="00B749C3"/>
    <w:rsid w:val="00B74B06"/>
    <w:rsid w:val="00B74D2E"/>
    <w:rsid w:val="00B74ED5"/>
    <w:rsid w:val="00B74F07"/>
    <w:rsid w:val="00B7537C"/>
    <w:rsid w:val="00B75535"/>
    <w:rsid w:val="00B75650"/>
    <w:rsid w:val="00B757E3"/>
    <w:rsid w:val="00B75853"/>
    <w:rsid w:val="00B759A7"/>
    <w:rsid w:val="00B75AC2"/>
    <w:rsid w:val="00B75BF9"/>
    <w:rsid w:val="00B75C2E"/>
    <w:rsid w:val="00B75D8C"/>
    <w:rsid w:val="00B75E96"/>
    <w:rsid w:val="00B75EDE"/>
    <w:rsid w:val="00B75F1E"/>
    <w:rsid w:val="00B75F7F"/>
    <w:rsid w:val="00B76131"/>
    <w:rsid w:val="00B76607"/>
    <w:rsid w:val="00B766A3"/>
    <w:rsid w:val="00B766C6"/>
    <w:rsid w:val="00B76831"/>
    <w:rsid w:val="00B76A4E"/>
    <w:rsid w:val="00B76A88"/>
    <w:rsid w:val="00B76C47"/>
    <w:rsid w:val="00B76D5D"/>
    <w:rsid w:val="00B76DF5"/>
    <w:rsid w:val="00B76EB9"/>
    <w:rsid w:val="00B76EE1"/>
    <w:rsid w:val="00B76F43"/>
    <w:rsid w:val="00B77015"/>
    <w:rsid w:val="00B772D6"/>
    <w:rsid w:val="00B773F8"/>
    <w:rsid w:val="00B773FD"/>
    <w:rsid w:val="00B77708"/>
    <w:rsid w:val="00B77743"/>
    <w:rsid w:val="00B77876"/>
    <w:rsid w:val="00B77919"/>
    <w:rsid w:val="00B77A34"/>
    <w:rsid w:val="00B77A39"/>
    <w:rsid w:val="00B77D34"/>
    <w:rsid w:val="00B77F4A"/>
    <w:rsid w:val="00B800D5"/>
    <w:rsid w:val="00B80135"/>
    <w:rsid w:val="00B80329"/>
    <w:rsid w:val="00B8085B"/>
    <w:rsid w:val="00B809A0"/>
    <w:rsid w:val="00B80ACF"/>
    <w:rsid w:val="00B80B02"/>
    <w:rsid w:val="00B80CAE"/>
    <w:rsid w:val="00B80D01"/>
    <w:rsid w:val="00B80E22"/>
    <w:rsid w:val="00B80F29"/>
    <w:rsid w:val="00B80F31"/>
    <w:rsid w:val="00B80F8A"/>
    <w:rsid w:val="00B81016"/>
    <w:rsid w:val="00B812A8"/>
    <w:rsid w:val="00B813CE"/>
    <w:rsid w:val="00B81408"/>
    <w:rsid w:val="00B8160B"/>
    <w:rsid w:val="00B81853"/>
    <w:rsid w:val="00B8185A"/>
    <w:rsid w:val="00B819A8"/>
    <w:rsid w:val="00B81A4D"/>
    <w:rsid w:val="00B81BEB"/>
    <w:rsid w:val="00B81D4D"/>
    <w:rsid w:val="00B81E93"/>
    <w:rsid w:val="00B81F3B"/>
    <w:rsid w:val="00B8219B"/>
    <w:rsid w:val="00B82278"/>
    <w:rsid w:val="00B82B5E"/>
    <w:rsid w:val="00B82C44"/>
    <w:rsid w:val="00B82D71"/>
    <w:rsid w:val="00B82EF8"/>
    <w:rsid w:val="00B830A9"/>
    <w:rsid w:val="00B831DF"/>
    <w:rsid w:val="00B834DE"/>
    <w:rsid w:val="00B83537"/>
    <w:rsid w:val="00B83627"/>
    <w:rsid w:val="00B836DA"/>
    <w:rsid w:val="00B83809"/>
    <w:rsid w:val="00B8384B"/>
    <w:rsid w:val="00B8389D"/>
    <w:rsid w:val="00B838E6"/>
    <w:rsid w:val="00B838EB"/>
    <w:rsid w:val="00B83A63"/>
    <w:rsid w:val="00B83AA7"/>
    <w:rsid w:val="00B83E4D"/>
    <w:rsid w:val="00B83FA1"/>
    <w:rsid w:val="00B8408D"/>
    <w:rsid w:val="00B840BA"/>
    <w:rsid w:val="00B84144"/>
    <w:rsid w:val="00B84145"/>
    <w:rsid w:val="00B84242"/>
    <w:rsid w:val="00B84254"/>
    <w:rsid w:val="00B84517"/>
    <w:rsid w:val="00B84699"/>
    <w:rsid w:val="00B849D7"/>
    <w:rsid w:val="00B84B08"/>
    <w:rsid w:val="00B84B5F"/>
    <w:rsid w:val="00B84DBA"/>
    <w:rsid w:val="00B84E2A"/>
    <w:rsid w:val="00B850E9"/>
    <w:rsid w:val="00B85384"/>
    <w:rsid w:val="00B855D1"/>
    <w:rsid w:val="00B8562B"/>
    <w:rsid w:val="00B85814"/>
    <w:rsid w:val="00B85884"/>
    <w:rsid w:val="00B8589A"/>
    <w:rsid w:val="00B85A8C"/>
    <w:rsid w:val="00B85B5B"/>
    <w:rsid w:val="00B85B5E"/>
    <w:rsid w:val="00B85C92"/>
    <w:rsid w:val="00B85CBC"/>
    <w:rsid w:val="00B86037"/>
    <w:rsid w:val="00B860C8"/>
    <w:rsid w:val="00B862A0"/>
    <w:rsid w:val="00B862AB"/>
    <w:rsid w:val="00B86368"/>
    <w:rsid w:val="00B8637A"/>
    <w:rsid w:val="00B863E7"/>
    <w:rsid w:val="00B8645D"/>
    <w:rsid w:val="00B86562"/>
    <w:rsid w:val="00B8658B"/>
    <w:rsid w:val="00B86765"/>
    <w:rsid w:val="00B86A82"/>
    <w:rsid w:val="00B86C89"/>
    <w:rsid w:val="00B86C91"/>
    <w:rsid w:val="00B86D17"/>
    <w:rsid w:val="00B86D75"/>
    <w:rsid w:val="00B86DED"/>
    <w:rsid w:val="00B86E5F"/>
    <w:rsid w:val="00B86E92"/>
    <w:rsid w:val="00B86F0E"/>
    <w:rsid w:val="00B86FB9"/>
    <w:rsid w:val="00B87129"/>
    <w:rsid w:val="00B871A5"/>
    <w:rsid w:val="00B8722D"/>
    <w:rsid w:val="00B873E3"/>
    <w:rsid w:val="00B874E3"/>
    <w:rsid w:val="00B87716"/>
    <w:rsid w:val="00B877DF"/>
    <w:rsid w:val="00B87896"/>
    <w:rsid w:val="00B87B56"/>
    <w:rsid w:val="00B87BF4"/>
    <w:rsid w:val="00B87C31"/>
    <w:rsid w:val="00B90022"/>
    <w:rsid w:val="00B90041"/>
    <w:rsid w:val="00B90216"/>
    <w:rsid w:val="00B9029B"/>
    <w:rsid w:val="00B9087D"/>
    <w:rsid w:val="00B90926"/>
    <w:rsid w:val="00B90A7E"/>
    <w:rsid w:val="00B90B30"/>
    <w:rsid w:val="00B90C19"/>
    <w:rsid w:val="00B90D8D"/>
    <w:rsid w:val="00B90E8A"/>
    <w:rsid w:val="00B90EEF"/>
    <w:rsid w:val="00B913F6"/>
    <w:rsid w:val="00B914C3"/>
    <w:rsid w:val="00B914CC"/>
    <w:rsid w:val="00B9160A"/>
    <w:rsid w:val="00B9169A"/>
    <w:rsid w:val="00B916E7"/>
    <w:rsid w:val="00B91753"/>
    <w:rsid w:val="00B91A0D"/>
    <w:rsid w:val="00B91BB9"/>
    <w:rsid w:val="00B91C70"/>
    <w:rsid w:val="00B91D1E"/>
    <w:rsid w:val="00B91DAE"/>
    <w:rsid w:val="00B92127"/>
    <w:rsid w:val="00B92132"/>
    <w:rsid w:val="00B92320"/>
    <w:rsid w:val="00B924D8"/>
    <w:rsid w:val="00B92587"/>
    <w:rsid w:val="00B9271F"/>
    <w:rsid w:val="00B927F9"/>
    <w:rsid w:val="00B92839"/>
    <w:rsid w:val="00B92905"/>
    <w:rsid w:val="00B92A5E"/>
    <w:rsid w:val="00B92C98"/>
    <w:rsid w:val="00B92D29"/>
    <w:rsid w:val="00B92D99"/>
    <w:rsid w:val="00B92EB0"/>
    <w:rsid w:val="00B92EB8"/>
    <w:rsid w:val="00B92FA2"/>
    <w:rsid w:val="00B9324A"/>
    <w:rsid w:val="00B9326C"/>
    <w:rsid w:val="00B93419"/>
    <w:rsid w:val="00B9356C"/>
    <w:rsid w:val="00B936DC"/>
    <w:rsid w:val="00B936FE"/>
    <w:rsid w:val="00B93810"/>
    <w:rsid w:val="00B93919"/>
    <w:rsid w:val="00B93A14"/>
    <w:rsid w:val="00B93BAF"/>
    <w:rsid w:val="00B93C0F"/>
    <w:rsid w:val="00B93CDC"/>
    <w:rsid w:val="00B93FA5"/>
    <w:rsid w:val="00B9408D"/>
    <w:rsid w:val="00B94179"/>
    <w:rsid w:val="00B9417A"/>
    <w:rsid w:val="00B941B4"/>
    <w:rsid w:val="00B941C3"/>
    <w:rsid w:val="00B9445F"/>
    <w:rsid w:val="00B945B3"/>
    <w:rsid w:val="00B94650"/>
    <w:rsid w:val="00B94661"/>
    <w:rsid w:val="00B9490E"/>
    <w:rsid w:val="00B94A42"/>
    <w:rsid w:val="00B94B98"/>
    <w:rsid w:val="00B94CCF"/>
    <w:rsid w:val="00B94CF5"/>
    <w:rsid w:val="00B94E34"/>
    <w:rsid w:val="00B94E91"/>
    <w:rsid w:val="00B9501E"/>
    <w:rsid w:val="00B952CC"/>
    <w:rsid w:val="00B9533F"/>
    <w:rsid w:val="00B95395"/>
    <w:rsid w:val="00B954CC"/>
    <w:rsid w:val="00B95509"/>
    <w:rsid w:val="00B9558A"/>
    <w:rsid w:val="00B9570C"/>
    <w:rsid w:val="00B9579A"/>
    <w:rsid w:val="00B957A6"/>
    <w:rsid w:val="00B958EF"/>
    <w:rsid w:val="00B95B4B"/>
    <w:rsid w:val="00B95B87"/>
    <w:rsid w:val="00B95BF2"/>
    <w:rsid w:val="00B95C1B"/>
    <w:rsid w:val="00B95CB6"/>
    <w:rsid w:val="00B95F30"/>
    <w:rsid w:val="00B95FE2"/>
    <w:rsid w:val="00B96092"/>
    <w:rsid w:val="00B960E3"/>
    <w:rsid w:val="00B9610E"/>
    <w:rsid w:val="00B96161"/>
    <w:rsid w:val="00B962EC"/>
    <w:rsid w:val="00B96709"/>
    <w:rsid w:val="00B968D5"/>
    <w:rsid w:val="00B96A0E"/>
    <w:rsid w:val="00B96A9F"/>
    <w:rsid w:val="00B96C6F"/>
    <w:rsid w:val="00B96C9D"/>
    <w:rsid w:val="00B96E37"/>
    <w:rsid w:val="00B970A6"/>
    <w:rsid w:val="00B972A1"/>
    <w:rsid w:val="00B973BA"/>
    <w:rsid w:val="00B9742A"/>
    <w:rsid w:val="00B9743B"/>
    <w:rsid w:val="00B97448"/>
    <w:rsid w:val="00B9748C"/>
    <w:rsid w:val="00B97550"/>
    <w:rsid w:val="00B9770B"/>
    <w:rsid w:val="00B97874"/>
    <w:rsid w:val="00B97914"/>
    <w:rsid w:val="00B97B76"/>
    <w:rsid w:val="00B97BFC"/>
    <w:rsid w:val="00B97E18"/>
    <w:rsid w:val="00B97E71"/>
    <w:rsid w:val="00B97ECB"/>
    <w:rsid w:val="00B97F4B"/>
    <w:rsid w:val="00BA00CC"/>
    <w:rsid w:val="00BA0129"/>
    <w:rsid w:val="00BA0586"/>
    <w:rsid w:val="00BA0637"/>
    <w:rsid w:val="00BA075B"/>
    <w:rsid w:val="00BA07CE"/>
    <w:rsid w:val="00BA0A2B"/>
    <w:rsid w:val="00BA0AE9"/>
    <w:rsid w:val="00BA0B9A"/>
    <w:rsid w:val="00BA0D47"/>
    <w:rsid w:val="00BA0F7C"/>
    <w:rsid w:val="00BA0FAA"/>
    <w:rsid w:val="00BA0FE7"/>
    <w:rsid w:val="00BA115E"/>
    <w:rsid w:val="00BA1307"/>
    <w:rsid w:val="00BA14AD"/>
    <w:rsid w:val="00BA1621"/>
    <w:rsid w:val="00BA1713"/>
    <w:rsid w:val="00BA1855"/>
    <w:rsid w:val="00BA189B"/>
    <w:rsid w:val="00BA18EF"/>
    <w:rsid w:val="00BA1AEC"/>
    <w:rsid w:val="00BA1BE2"/>
    <w:rsid w:val="00BA1BF8"/>
    <w:rsid w:val="00BA1E05"/>
    <w:rsid w:val="00BA2268"/>
    <w:rsid w:val="00BA23BD"/>
    <w:rsid w:val="00BA23C7"/>
    <w:rsid w:val="00BA2488"/>
    <w:rsid w:val="00BA2755"/>
    <w:rsid w:val="00BA27AD"/>
    <w:rsid w:val="00BA27D6"/>
    <w:rsid w:val="00BA28B8"/>
    <w:rsid w:val="00BA2BA5"/>
    <w:rsid w:val="00BA2D6C"/>
    <w:rsid w:val="00BA2E2F"/>
    <w:rsid w:val="00BA2E83"/>
    <w:rsid w:val="00BA2EE7"/>
    <w:rsid w:val="00BA2F50"/>
    <w:rsid w:val="00BA3016"/>
    <w:rsid w:val="00BA3199"/>
    <w:rsid w:val="00BA32B0"/>
    <w:rsid w:val="00BA337C"/>
    <w:rsid w:val="00BA34BF"/>
    <w:rsid w:val="00BA34D6"/>
    <w:rsid w:val="00BA361F"/>
    <w:rsid w:val="00BA3838"/>
    <w:rsid w:val="00BA38D1"/>
    <w:rsid w:val="00BA3AB6"/>
    <w:rsid w:val="00BA3DC9"/>
    <w:rsid w:val="00BA3F58"/>
    <w:rsid w:val="00BA3F8B"/>
    <w:rsid w:val="00BA3FFB"/>
    <w:rsid w:val="00BA44F5"/>
    <w:rsid w:val="00BA4815"/>
    <w:rsid w:val="00BA487B"/>
    <w:rsid w:val="00BA4A55"/>
    <w:rsid w:val="00BA4ACB"/>
    <w:rsid w:val="00BA4AEC"/>
    <w:rsid w:val="00BA4D5C"/>
    <w:rsid w:val="00BA4D8E"/>
    <w:rsid w:val="00BA4D9B"/>
    <w:rsid w:val="00BA4E11"/>
    <w:rsid w:val="00BA4ED2"/>
    <w:rsid w:val="00BA4FDD"/>
    <w:rsid w:val="00BA5172"/>
    <w:rsid w:val="00BA5421"/>
    <w:rsid w:val="00BA5561"/>
    <w:rsid w:val="00BA5637"/>
    <w:rsid w:val="00BA56D6"/>
    <w:rsid w:val="00BA56DF"/>
    <w:rsid w:val="00BA5785"/>
    <w:rsid w:val="00BA590D"/>
    <w:rsid w:val="00BA5918"/>
    <w:rsid w:val="00BA59CC"/>
    <w:rsid w:val="00BA5A26"/>
    <w:rsid w:val="00BA5B0D"/>
    <w:rsid w:val="00BA5B25"/>
    <w:rsid w:val="00BA5C33"/>
    <w:rsid w:val="00BA5CED"/>
    <w:rsid w:val="00BA5EC9"/>
    <w:rsid w:val="00BA603C"/>
    <w:rsid w:val="00BA6125"/>
    <w:rsid w:val="00BA6681"/>
    <w:rsid w:val="00BA66BD"/>
    <w:rsid w:val="00BA6780"/>
    <w:rsid w:val="00BA6829"/>
    <w:rsid w:val="00BA68B9"/>
    <w:rsid w:val="00BA6C33"/>
    <w:rsid w:val="00BA6C52"/>
    <w:rsid w:val="00BA6D3C"/>
    <w:rsid w:val="00BA6D86"/>
    <w:rsid w:val="00BA6DE7"/>
    <w:rsid w:val="00BA6EAB"/>
    <w:rsid w:val="00BA6EBF"/>
    <w:rsid w:val="00BA700F"/>
    <w:rsid w:val="00BA7017"/>
    <w:rsid w:val="00BA7219"/>
    <w:rsid w:val="00BA72E6"/>
    <w:rsid w:val="00BA7331"/>
    <w:rsid w:val="00BA735A"/>
    <w:rsid w:val="00BA73A9"/>
    <w:rsid w:val="00BA7415"/>
    <w:rsid w:val="00BA7444"/>
    <w:rsid w:val="00BA7503"/>
    <w:rsid w:val="00BA7537"/>
    <w:rsid w:val="00BA75A1"/>
    <w:rsid w:val="00BA75A9"/>
    <w:rsid w:val="00BA7660"/>
    <w:rsid w:val="00BA77F1"/>
    <w:rsid w:val="00BA79F6"/>
    <w:rsid w:val="00BA7A90"/>
    <w:rsid w:val="00BA7AAA"/>
    <w:rsid w:val="00BA7D72"/>
    <w:rsid w:val="00BA7E18"/>
    <w:rsid w:val="00BA7E69"/>
    <w:rsid w:val="00BB000B"/>
    <w:rsid w:val="00BB01CC"/>
    <w:rsid w:val="00BB03EE"/>
    <w:rsid w:val="00BB076F"/>
    <w:rsid w:val="00BB09F9"/>
    <w:rsid w:val="00BB0AC4"/>
    <w:rsid w:val="00BB0CD7"/>
    <w:rsid w:val="00BB0CF6"/>
    <w:rsid w:val="00BB0E0C"/>
    <w:rsid w:val="00BB0E6B"/>
    <w:rsid w:val="00BB0F16"/>
    <w:rsid w:val="00BB0F9A"/>
    <w:rsid w:val="00BB13C7"/>
    <w:rsid w:val="00BB1458"/>
    <w:rsid w:val="00BB1572"/>
    <w:rsid w:val="00BB1D9E"/>
    <w:rsid w:val="00BB1DC5"/>
    <w:rsid w:val="00BB1DE5"/>
    <w:rsid w:val="00BB1FBB"/>
    <w:rsid w:val="00BB1FDD"/>
    <w:rsid w:val="00BB21A3"/>
    <w:rsid w:val="00BB2252"/>
    <w:rsid w:val="00BB2271"/>
    <w:rsid w:val="00BB22D8"/>
    <w:rsid w:val="00BB247B"/>
    <w:rsid w:val="00BB25B6"/>
    <w:rsid w:val="00BB2784"/>
    <w:rsid w:val="00BB28EC"/>
    <w:rsid w:val="00BB28F1"/>
    <w:rsid w:val="00BB298D"/>
    <w:rsid w:val="00BB2B5A"/>
    <w:rsid w:val="00BB2B7E"/>
    <w:rsid w:val="00BB2C1B"/>
    <w:rsid w:val="00BB30CF"/>
    <w:rsid w:val="00BB3126"/>
    <w:rsid w:val="00BB3197"/>
    <w:rsid w:val="00BB319A"/>
    <w:rsid w:val="00BB3247"/>
    <w:rsid w:val="00BB3339"/>
    <w:rsid w:val="00BB33DC"/>
    <w:rsid w:val="00BB3414"/>
    <w:rsid w:val="00BB3422"/>
    <w:rsid w:val="00BB34AE"/>
    <w:rsid w:val="00BB34D1"/>
    <w:rsid w:val="00BB356E"/>
    <w:rsid w:val="00BB37C4"/>
    <w:rsid w:val="00BB3812"/>
    <w:rsid w:val="00BB38CC"/>
    <w:rsid w:val="00BB39B9"/>
    <w:rsid w:val="00BB39EF"/>
    <w:rsid w:val="00BB3C7D"/>
    <w:rsid w:val="00BB3EA8"/>
    <w:rsid w:val="00BB4034"/>
    <w:rsid w:val="00BB415E"/>
    <w:rsid w:val="00BB47DC"/>
    <w:rsid w:val="00BB4808"/>
    <w:rsid w:val="00BB4B91"/>
    <w:rsid w:val="00BB4BE5"/>
    <w:rsid w:val="00BB4EFA"/>
    <w:rsid w:val="00BB4FC5"/>
    <w:rsid w:val="00BB4FF8"/>
    <w:rsid w:val="00BB50AE"/>
    <w:rsid w:val="00BB514E"/>
    <w:rsid w:val="00BB518F"/>
    <w:rsid w:val="00BB51B6"/>
    <w:rsid w:val="00BB52D5"/>
    <w:rsid w:val="00BB535A"/>
    <w:rsid w:val="00BB5367"/>
    <w:rsid w:val="00BB5393"/>
    <w:rsid w:val="00BB53D2"/>
    <w:rsid w:val="00BB5619"/>
    <w:rsid w:val="00BB56C3"/>
    <w:rsid w:val="00BB57B8"/>
    <w:rsid w:val="00BB5899"/>
    <w:rsid w:val="00BB5BBC"/>
    <w:rsid w:val="00BB5C78"/>
    <w:rsid w:val="00BB5E08"/>
    <w:rsid w:val="00BB5ECA"/>
    <w:rsid w:val="00BB6225"/>
    <w:rsid w:val="00BB63B8"/>
    <w:rsid w:val="00BB69EC"/>
    <w:rsid w:val="00BB6A72"/>
    <w:rsid w:val="00BB6AC4"/>
    <w:rsid w:val="00BB6B49"/>
    <w:rsid w:val="00BB6B4A"/>
    <w:rsid w:val="00BB6E11"/>
    <w:rsid w:val="00BB6E50"/>
    <w:rsid w:val="00BB6FDC"/>
    <w:rsid w:val="00BB714D"/>
    <w:rsid w:val="00BB761F"/>
    <w:rsid w:val="00BB76F7"/>
    <w:rsid w:val="00BB777C"/>
    <w:rsid w:val="00BB77C2"/>
    <w:rsid w:val="00BB77DC"/>
    <w:rsid w:val="00BB7829"/>
    <w:rsid w:val="00BB78F9"/>
    <w:rsid w:val="00BB7A52"/>
    <w:rsid w:val="00BB7AAD"/>
    <w:rsid w:val="00BB7C94"/>
    <w:rsid w:val="00BB7DE3"/>
    <w:rsid w:val="00BC0022"/>
    <w:rsid w:val="00BC0027"/>
    <w:rsid w:val="00BC0040"/>
    <w:rsid w:val="00BC00FD"/>
    <w:rsid w:val="00BC01AD"/>
    <w:rsid w:val="00BC01D7"/>
    <w:rsid w:val="00BC025F"/>
    <w:rsid w:val="00BC04A6"/>
    <w:rsid w:val="00BC0530"/>
    <w:rsid w:val="00BC07B9"/>
    <w:rsid w:val="00BC0C5B"/>
    <w:rsid w:val="00BC0DE0"/>
    <w:rsid w:val="00BC0E26"/>
    <w:rsid w:val="00BC0FE8"/>
    <w:rsid w:val="00BC123B"/>
    <w:rsid w:val="00BC1241"/>
    <w:rsid w:val="00BC1264"/>
    <w:rsid w:val="00BC1374"/>
    <w:rsid w:val="00BC13AF"/>
    <w:rsid w:val="00BC1422"/>
    <w:rsid w:val="00BC14DA"/>
    <w:rsid w:val="00BC1590"/>
    <w:rsid w:val="00BC1747"/>
    <w:rsid w:val="00BC179A"/>
    <w:rsid w:val="00BC1A59"/>
    <w:rsid w:val="00BC1E2A"/>
    <w:rsid w:val="00BC21C0"/>
    <w:rsid w:val="00BC2377"/>
    <w:rsid w:val="00BC23B8"/>
    <w:rsid w:val="00BC23D6"/>
    <w:rsid w:val="00BC2604"/>
    <w:rsid w:val="00BC2811"/>
    <w:rsid w:val="00BC284D"/>
    <w:rsid w:val="00BC28E6"/>
    <w:rsid w:val="00BC290A"/>
    <w:rsid w:val="00BC2920"/>
    <w:rsid w:val="00BC2A48"/>
    <w:rsid w:val="00BC2E88"/>
    <w:rsid w:val="00BC2EF1"/>
    <w:rsid w:val="00BC2F02"/>
    <w:rsid w:val="00BC30E7"/>
    <w:rsid w:val="00BC30EC"/>
    <w:rsid w:val="00BC339C"/>
    <w:rsid w:val="00BC339F"/>
    <w:rsid w:val="00BC350E"/>
    <w:rsid w:val="00BC36B7"/>
    <w:rsid w:val="00BC37F7"/>
    <w:rsid w:val="00BC3ACC"/>
    <w:rsid w:val="00BC3CA0"/>
    <w:rsid w:val="00BC3D5F"/>
    <w:rsid w:val="00BC3D6F"/>
    <w:rsid w:val="00BC3F1F"/>
    <w:rsid w:val="00BC416B"/>
    <w:rsid w:val="00BC4222"/>
    <w:rsid w:val="00BC4232"/>
    <w:rsid w:val="00BC4237"/>
    <w:rsid w:val="00BC4347"/>
    <w:rsid w:val="00BC43F0"/>
    <w:rsid w:val="00BC4409"/>
    <w:rsid w:val="00BC46D5"/>
    <w:rsid w:val="00BC474A"/>
    <w:rsid w:val="00BC4906"/>
    <w:rsid w:val="00BC49CA"/>
    <w:rsid w:val="00BC4A08"/>
    <w:rsid w:val="00BC4A63"/>
    <w:rsid w:val="00BC4BF8"/>
    <w:rsid w:val="00BC4C66"/>
    <w:rsid w:val="00BC4E80"/>
    <w:rsid w:val="00BC4F7A"/>
    <w:rsid w:val="00BC4FD0"/>
    <w:rsid w:val="00BC5011"/>
    <w:rsid w:val="00BC51CE"/>
    <w:rsid w:val="00BC52B3"/>
    <w:rsid w:val="00BC567D"/>
    <w:rsid w:val="00BC5A5B"/>
    <w:rsid w:val="00BC5AE0"/>
    <w:rsid w:val="00BC5B5F"/>
    <w:rsid w:val="00BC5D50"/>
    <w:rsid w:val="00BC5E8C"/>
    <w:rsid w:val="00BC5F1D"/>
    <w:rsid w:val="00BC5F57"/>
    <w:rsid w:val="00BC5FDA"/>
    <w:rsid w:val="00BC622F"/>
    <w:rsid w:val="00BC646E"/>
    <w:rsid w:val="00BC6488"/>
    <w:rsid w:val="00BC6531"/>
    <w:rsid w:val="00BC6561"/>
    <w:rsid w:val="00BC669B"/>
    <w:rsid w:val="00BC6896"/>
    <w:rsid w:val="00BC69A9"/>
    <w:rsid w:val="00BC6A06"/>
    <w:rsid w:val="00BC6AD7"/>
    <w:rsid w:val="00BC6EC3"/>
    <w:rsid w:val="00BC715C"/>
    <w:rsid w:val="00BC7169"/>
    <w:rsid w:val="00BC72D2"/>
    <w:rsid w:val="00BC7355"/>
    <w:rsid w:val="00BC77EC"/>
    <w:rsid w:val="00BC780E"/>
    <w:rsid w:val="00BC78E1"/>
    <w:rsid w:val="00BC7DFB"/>
    <w:rsid w:val="00BC7E0F"/>
    <w:rsid w:val="00BC7F2B"/>
    <w:rsid w:val="00BC7F4F"/>
    <w:rsid w:val="00BD0468"/>
    <w:rsid w:val="00BD09AA"/>
    <w:rsid w:val="00BD0A9B"/>
    <w:rsid w:val="00BD0C73"/>
    <w:rsid w:val="00BD0DB0"/>
    <w:rsid w:val="00BD0E56"/>
    <w:rsid w:val="00BD0F23"/>
    <w:rsid w:val="00BD0F4F"/>
    <w:rsid w:val="00BD15AD"/>
    <w:rsid w:val="00BD15D0"/>
    <w:rsid w:val="00BD172F"/>
    <w:rsid w:val="00BD184F"/>
    <w:rsid w:val="00BD189C"/>
    <w:rsid w:val="00BD1B17"/>
    <w:rsid w:val="00BD1ED6"/>
    <w:rsid w:val="00BD1F28"/>
    <w:rsid w:val="00BD1F45"/>
    <w:rsid w:val="00BD2255"/>
    <w:rsid w:val="00BD234A"/>
    <w:rsid w:val="00BD23EA"/>
    <w:rsid w:val="00BD271B"/>
    <w:rsid w:val="00BD27A9"/>
    <w:rsid w:val="00BD2853"/>
    <w:rsid w:val="00BD2ABF"/>
    <w:rsid w:val="00BD2B5B"/>
    <w:rsid w:val="00BD2C45"/>
    <w:rsid w:val="00BD2D70"/>
    <w:rsid w:val="00BD2F57"/>
    <w:rsid w:val="00BD32A6"/>
    <w:rsid w:val="00BD3359"/>
    <w:rsid w:val="00BD341A"/>
    <w:rsid w:val="00BD3546"/>
    <w:rsid w:val="00BD38CD"/>
    <w:rsid w:val="00BD398E"/>
    <w:rsid w:val="00BD3C3A"/>
    <w:rsid w:val="00BD3D9E"/>
    <w:rsid w:val="00BD3DF2"/>
    <w:rsid w:val="00BD40B0"/>
    <w:rsid w:val="00BD40BA"/>
    <w:rsid w:val="00BD457C"/>
    <w:rsid w:val="00BD4594"/>
    <w:rsid w:val="00BD461E"/>
    <w:rsid w:val="00BD4C5C"/>
    <w:rsid w:val="00BD4DBD"/>
    <w:rsid w:val="00BD4E9A"/>
    <w:rsid w:val="00BD4F0E"/>
    <w:rsid w:val="00BD4FEC"/>
    <w:rsid w:val="00BD5076"/>
    <w:rsid w:val="00BD5081"/>
    <w:rsid w:val="00BD50B2"/>
    <w:rsid w:val="00BD53AE"/>
    <w:rsid w:val="00BD5456"/>
    <w:rsid w:val="00BD56B6"/>
    <w:rsid w:val="00BD5ADA"/>
    <w:rsid w:val="00BD5AFD"/>
    <w:rsid w:val="00BD5B35"/>
    <w:rsid w:val="00BD5B8C"/>
    <w:rsid w:val="00BD5CDC"/>
    <w:rsid w:val="00BD5E0D"/>
    <w:rsid w:val="00BD6061"/>
    <w:rsid w:val="00BD60B8"/>
    <w:rsid w:val="00BD610F"/>
    <w:rsid w:val="00BD6263"/>
    <w:rsid w:val="00BD62DB"/>
    <w:rsid w:val="00BD63E5"/>
    <w:rsid w:val="00BD6486"/>
    <w:rsid w:val="00BD652E"/>
    <w:rsid w:val="00BD66CD"/>
    <w:rsid w:val="00BD67ED"/>
    <w:rsid w:val="00BD6FE5"/>
    <w:rsid w:val="00BD7122"/>
    <w:rsid w:val="00BD73D6"/>
    <w:rsid w:val="00BD7417"/>
    <w:rsid w:val="00BD750B"/>
    <w:rsid w:val="00BD7616"/>
    <w:rsid w:val="00BD7935"/>
    <w:rsid w:val="00BD7AB1"/>
    <w:rsid w:val="00BD7AF2"/>
    <w:rsid w:val="00BD7D57"/>
    <w:rsid w:val="00BD7EE7"/>
    <w:rsid w:val="00BE001C"/>
    <w:rsid w:val="00BE0066"/>
    <w:rsid w:val="00BE00CE"/>
    <w:rsid w:val="00BE00DF"/>
    <w:rsid w:val="00BE0277"/>
    <w:rsid w:val="00BE05B5"/>
    <w:rsid w:val="00BE0679"/>
    <w:rsid w:val="00BE0685"/>
    <w:rsid w:val="00BE0783"/>
    <w:rsid w:val="00BE07E8"/>
    <w:rsid w:val="00BE09CD"/>
    <w:rsid w:val="00BE09D6"/>
    <w:rsid w:val="00BE09E0"/>
    <w:rsid w:val="00BE0E06"/>
    <w:rsid w:val="00BE114A"/>
    <w:rsid w:val="00BE118A"/>
    <w:rsid w:val="00BE11BC"/>
    <w:rsid w:val="00BE13B6"/>
    <w:rsid w:val="00BE1470"/>
    <w:rsid w:val="00BE148C"/>
    <w:rsid w:val="00BE151A"/>
    <w:rsid w:val="00BE1523"/>
    <w:rsid w:val="00BE157A"/>
    <w:rsid w:val="00BE161D"/>
    <w:rsid w:val="00BE1658"/>
    <w:rsid w:val="00BE168A"/>
    <w:rsid w:val="00BE1946"/>
    <w:rsid w:val="00BE1958"/>
    <w:rsid w:val="00BE1A47"/>
    <w:rsid w:val="00BE1AC0"/>
    <w:rsid w:val="00BE1BD3"/>
    <w:rsid w:val="00BE1FDE"/>
    <w:rsid w:val="00BE228D"/>
    <w:rsid w:val="00BE2360"/>
    <w:rsid w:val="00BE2449"/>
    <w:rsid w:val="00BE2619"/>
    <w:rsid w:val="00BE274D"/>
    <w:rsid w:val="00BE2ADC"/>
    <w:rsid w:val="00BE2AF7"/>
    <w:rsid w:val="00BE2C75"/>
    <w:rsid w:val="00BE2D03"/>
    <w:rsid w:val="00BE2E6D"/>
    <w:rsid w:val="00BE2ED7"/>
    <w:rsid w:val="00BE2EE4"/>
    <w:rsid w:val="00BE3479"/>
    <w:rsid w:val="00BE3771"/>
    <w:rsid w:val="00BE3A77"/>
    <w:rsid w:val="00BE3B71"/>
    <w:rsid w:val="00BE3F3D"/>
    <w:rsid w:val="00BE410E"/>
    <w:rsid w:val="00BE42AA"/>
    <w:rsid w:val="00BE4384"/>
    <w:rsid w:val="00BE43A1"/>
    <w:rsid w:val="00BE47B3"/>
    <w:rsid w:val="00BE47F3"/>
    <w:rsid w:val="00BE4A5A"/>
    <w:rsid w:val="00BE5197"/>
    <w:rsid w:val="00BE536A"/>
    <w:rsid w:val="00BE5398"/>
    <w:rsid w:val="00BE5A8A"/>
    <w:rsid w:val="00BE5B2A"/>
    <w:rsid w:val="00BE5D28"/>
    <w:rsid w:val="00BE5F06"/>
    <w:rsid w:val="00BE5FCF"/>
    <w:rsid w:val="00BE618F"/>
    <w:rsid w:val="00BE6297"/>
    <w:rsid w:val="00BE62DE"/>
    <w:rsid w:val="00BE6320"/>
    <w:rsid w:val="00BE6323"/>
    <w:rsid w:val="00BE639E"/>
    <w:rsid w:val="00BE63C7"/>
    <w:rsid w:val="00BE6440"/>
    <w:rsid w:val="00BE6644"/>
    <w:rsid w:val="00BE6B6C"/>
    <w:rsid w:val="00BE6D26"/>
    <w:rsid w:val="00BE6DAC"/>
    <w:rsid w:val="00BE6E09"/>
    <w:rsid w:val="00BE6F03"/>
    <w:rsid w:val="00BE6F30"/>
    <w:rsid w:val="00BE6FD1"/>
    <w:rsid w:val="00BE712D"/>
    <w:rsid w:val="00BE7133"/>
    <w:rsid w:val="00BE7194"/>
    <w:rsid w:val="00BE7268"/>
    <w:rsid w:val="00BE742A"/>
    <w:rsid w:val="00BE75ED"/>
    <w:rsid w:val="00BE7624"/>
    <w:rsid w:val="00BE7635"/>
    <w:rsid w:val="00BE77BF"/>
    <w:rsid w:val="00BE7B9A"/>
    <w:rsid w:val="00BE7DEB"/>
    <w:rsid w:val="00BE7E4F"/>
    <w:rsid w:val="00BE7EE9"/>
    <w:rsid w:val="00BE7FE2"/>
    <w:rsid w:val="00BF00D5"/>
    <w:rsid w:val="00BF0287"/>
    <w:rsid w:val="00BF03A5"/>
    <w:rsid w:val="00BF03B1"/>
    <w:rsid w:val="00BF0583"/>
    <w:rsid w:val="00BF061A"/>
    <w:rsid w:val="00BF0BC6"/>
    <w:rsid w:val="00BF0D0E"/>
    <w:rsid w:val="00BF0DDD"/>
    <w:rsid w:val="00BF0E4D"/>
    <w:rsid w:val="00BF0E9B"/>
    <w:rsid w:val="00BF0F88"/>
    <w:rsid w:val="00BF0F9B"/>
    <w:rsid w:val="00BF10D4"/>
    <w:rsid w:val="00BF11BC"/>
    <w:rsid w:val="00BF11FB"/>
    <w:rsid w:val="00BF120D"/>
    <w:rsid w:val="00BF1254"/>
    <w:rsid w:val="00BF1404"/>
    <w:rsid w:val="00BF1428"/>
    <w:rsid w:val="00BF1450"/>
    <w:rsid w:val="00BF1493"/>
    <w:rsid w:val="00BF15B6"/>
    <w:rsid w:val="00BF180D"/>
    <w:rsid w:val="00BF18D3"/>
    <w:rsid w:val="00BF1E43"/>
    <w:rsid w:val="00BF21E1"/>
    <w:rsid w:val="00BF21EB"/>
    <w:rsid w:val="00BF2427"/>
    <w:rsid w:val="00BF2473"/>
    <w:rsid w:val="00BF2800"/>
    <w:rsid w:val="00BF29CB"/>
    <w:rsid w:val="00BF2AA5"/>
    <w:rsid w:val="00BF2AA9"/>
    <w:rsid w:val="00BF2BDC"/>
    <w:rsid w:val="00BF2C45"/>
    <w:rsid w:val="00BF2E0D"/>
    <w:rsid w:val="00BF2E8C"/>
    <w:rsid w:val="00BF2F02"/>
    <w:rsid w:val="00BF2F16"/>
    <w:rsid w:val="00BF307B"/>
    <w:rsid w:val="00BF31B0"/>
    <w:rsid w:val="00BF3612"/>
    <w:rsid w:val="00BF3724"/>
    <w:rsid w:val="00BF385E"/>
    <w:rsid w:val="00BF3899"/>
    <w:rsid w:val="00BF38EB"/>
    <w:rsid w:val="00BF3C17"/>
    <w:rsid w:val="00BF3D48"/>
    <w:rsid w:val="00BF3F3C"/>
    <w:rsid w:val="00BF3F7B"/>
    <w:rsid w:val="00BF4394"/>
    <w:rsid w:val="00BF441A"/>
    <w:rsid w:val="00BF4795"/>
    <w:rsid w:val="00BF4A59"/>
    <w:rsid w:val="00BF4A6B"/>
    <w:rsid w:val="00BF4AF5"/>
    <w:rsid w:val="00BF4B32"/>
    <w:rsid w:val="00BF4EC9"/>
    <w:rsid w:val="00BF5029"/>
    <w:rsid w:val="00BF51C5"/>
    <w:rsid w:val="00BF553C"/>
    <w:rsid w:val="00BF5553"/>
    <w:rsid w:val="00BF55AF"/>
    <w:rsid w:val="00BF5642"/>
    <w:rsid w:val="00BF56BF"/>
    <w:rsid w:val="00BF580F"/>
    <w:rsid w:val="00BF5852"/>
    <w:rsid w:val="00BF5897"/>
    <w:rsid w:val="00BF58D5"/>
    <w:rsid w:val="00BF5AEC"/>
    <w:rsid w:val="00BF5B82"/>
    <w:rsid w:val="00BF5D5E"/>
    <w:rsid w:val="00BF659D"/>
    <w:rsid w:val="00BF65FD"/>
    <w:rsid w:val="00BF682D"/>
    <w:rsid w:val="00BF6996"/>
    <w:rsid w:val="00BF69F6"/>
    <w:rsid w:val="00BF6ABE"/>
    <w:rsid w:val="00BF6C12"/>
    <w:rsid w:val="00BF70A3"/>
    <w:rsid w:val="00BF7113"/>
    <w:rsid w:val="00BF711C"/>
    <w:rsid w:val="00BF7332"/>
    <w:rsid w:val="00BF7360"/>
    <w:rsid w:val="00BF73B5"/>
    <w:rsid w:val="00BF73F0"/>
    <w:rsid w:val="00BF746B"/>
    <w:rsid w:val="00BF7530"/>
    <w:rsid w:val="00BF76FB"/>
    <w:rsid w:val="00BF7885"/>
    <w:rsid w:val="00BF7924"/>
    <w:rsid w:val="00BF7C0E"/>
    <w:rsid w:val="00BF7C41"/>
    <w:rsid w:val="00BF7F9F"/>
    <w:rsid w:val="00C00117"/>
    <w:rsid w:val="00C001BA"/>
    <w:rsid w:val="00C007CF"/>
    <w:rsid w:val="00C00873"/>
    <w:rsid w:val="00C009D6"/>
    <w:rsid w:val="00C00A05"/>
    <w:rsid w:val="00C00AEF"/>
    <w:rsid w:val="00C00C06"/>
    <w:rsid w:val="00C00D14"/>
    <w:rsid w:val="00C00F49"/>
    <w:rsid w:val="00C01095"/>
    <w:rsid w:val="00C0109E"/>
    <w:rsid w:val="00C0111B"/>
    <w:rsid w:val="00C0118A"/>
    <w:rsid w:val="00C012C1"/>
    <w:rsid w:val="00C01475"/>
    <w:rsid w:val="00C01535"/>
    <w:rsid w:val="00C015FB"/>
    <w:rsid w:val="00C01792"/>
    <w:rsid w:val="00C0183E"/>
    <w:rsid w:val="00C019E8"/>
    <w:rsid w:val="00C01A3D"/>
    <w:rsid w:val="00C01AB2"/>
    <w:rsid w:val="00C01AFC"/>
    <w:rsid w:val="00C01B17"/>
    <w:rsid w:val="00C01BCF"/>
    <w:rsid w:val="00C01E6D"/>
    <w:rsid w:val="00C01E95"/>
    <w:rsid w:val="00C0203F"/>
    <w:rsid w:val="00C02126"/>
    <w:rsid w:val="00C02227"/>
    <w:rsid w:val="00C0230C"/>
    <w:rsid w:val="00C02386"/>
    <w:rsid w:val="00C026B8"/>
    <w:rsid w:val="00C02796"/>
    <w:rsid w:val="00C029ED"/>
    <w:rsid w:val="00C02A0C"/>
    <w:rsid w:val="00C02A12"/>
    <w:rsid w:val="00C02BA1"/>
    <w:rsid w:val="00C02BBA"/>
    <w:rsid w:val="00C02D20"/>
    <w:rsid w:val="00C02D8B"/>
    <w:rsid w:val="00C02DC8"/>
    <w:rsid w:val="00C02F23"/>
    <w:rsid w:val="00C030B8"/>
    <w:rsid w:val="00C03137"/>
    <w:rsid w:val="00C03168"/>
    <w:rsid w:val="00C0335C"/>
    <w:rsid w:val="00C03509"/>
    <w:rsid w:val="00C03516"/>
    <w:rsid w:val="00C0357A"/>
    <w:rsid w:val="00C037B1"/>
    <w:rsid w:val="00C037D3"/>
    <w:rsid w:val="00C03A28"/>
    <w:rsid w:val="00C03DEE"/>
    <w:rsid w:val="00C03FCC"/>
    <w:rsid w:val="00C03FE5"/>
    <w:rsid w:val="00C040E9"/>
    <w:rsid w:val="00C042C1"/>
    <w:rsid w:val="00C04371"/>
    <w:rsid w:val="00C0443B"/>
    <w:rsid w:val="00C04677"/>
    <w:rsid w:val="00C04920"/>
    <w:rsid w:val="00C04C2E"/>
    <w:rsid w:val="00C04EBF"/>
    <w:rsid w:val="00C0506F"/>
    <w:rsid w:val="00C052A6"/>
    <w:rsid w:val="00C05302"/>
    <w:rsid w:val="00C05357"/>
    <w:rsid w:val="00C05459"/>
    <w:rsid w:val="00C054C1"/>
    <w:rsid w:val="00C054FB"/>
    <w:rsid w:val="00C0550A"/>
    <w:rsid w:val="00C05670"/>
    <w:rsid w:val="00C056A6"/>
    <w:rsid w:val="00C057DD"/>
    <w:rsid w:val="00C05C40"/>
    <w:rsid w:val="00C05DC8"/>
    <w:rsid w:val="00C05F1E"/>
    <w:rsid w:val="00C0610D"/>
    <w:rsid w:val="00C06153"/>
    <w:rsid w:val="00C06441"/>
    <w:rsid w:val="00C06481"/>
    <w:rsid w:val="00C0672C"/>
    <w:rsid w:val="00C069D0"/>
    <w:rsid w:val="00C069D4"/>
    <w:rsid w:val="00C06BD8"/>
    <w:rsid w:val="00C06EA3"/>
    <w:rsid w:val="00C072AB"/>
    <w:rsid w:val="00C073E8"/>
    <w:rsid w:val="00C0741F"/>
    <w:rsid w:val="00C07656"/>
    <w:rsid w:val="00C076CA"/>
    <w:rsid w:val="00C07845"/>
    <w:rsid w:val="00C07AAE"/>
    <w:rsid w:val="00C07B75"/>
    <w:rsid w:val="00C07E8A"/>
    <w:rsid w:val="00C07EB9"/>
    <w:rsid w:val="00C07F1E"/>
    <w:rsid w:val="00C07F30"/>
    <w:rsid w:val="00C10029"/>
    <w:rsid w:val="00C100FB"/>
    <w:rsid w:val="00C1013F"/>
    <w:rsid w:val="00C1021D"/>
    <w:rsid w:val="00C102A4"/>
    <w:rsid w:val="00C1033D"/>
    <w:rsid w:val="00C10370"/>
    <w:rsid w:val="00C103CE"/>
    <w:rsid w:val="00C104D9"/>
    <w:rsid w:val="00C10546"/>
    <w:rsid w:val="00C1059E"/>
    <w:rsid w:val="00C10715"/>
    <w:rsid w:val="00C10A61"/>
    <w:rsid w:val="00C10BD8"/>
    <w:rsid w:val="00C10CB3"/>
    <w:rsid w:val="00C10E3C"/>
    <w:rsid w:val="00C1114D"/>
    <w:rsid w:val="00C11324"/>
    <w:rsid w:val="00C113DB"/>
    <w:rsid w:val="00C11469"/>
    <w:rsid w:val="00C115BD"/>
    <w:rsid w:val="00C1170F"/>
    <w:rsid w:val="00C1194E"/>
    <w:rsid w:val="00C119DF"/>
    <w:rsid w:val="00C11AD6"/>
    <w:rsid w:val="00C11C11"/>
    <w:rsid w:val="00C11D9F"/>
    <w:rsid w:val="00C11F5A"/>
    <w:rsid w:val="00C12084"/>
    <w:rsid w:val="00C120B3"/>
    <w:rsid w:val="00C12144"/>
    <w:rsid w:val="00C1218C"/>
    <w:rsid w:val="00C121D7"/>
    <w:rsid w:val="00C1226C"/>
    <w:rsid w:val="00C1232E"/>
    <w:rsid w:val="00C1244A"/>
    <w:rsid w:val="00C12750"/>
    <w:rsid w:val="00C127DA"/>
    <w:rsid w:val="00C12838"/>
    <w:rsid w:val="00C1284E"/>
    <w:rsid w:val="00C12862"/>
    <w:rsid w:val="00C128D8"/>
    <w:rsid w:val="00C12B4D"/>
    <w:rsid w:val="00C12B7A"/>
    <w:rsid w:val="00C12CE5"/>
    <w:rsid w:val="00C12E70"/>
    <w:rsid w:val="00C13348"/>
    <w:rsid w:val="00C13485"/>
    <w:rsid w:val="00C136F3"/>
    <w:rsid w:val="00C13750"/>
    <w:rsid w:val="00C13841"/>
    <w:rsid w:val="00C13967"/>
    <w:rsid w:val="00C13B00"/>
    <w:rsid w:val="00C13B86"/>
    <w:rsid w:val="00C14067"/>
    <w:rsid w:val="00C141AE"/>
    <w:rsid w:val="00C14231"/>
    <w:rsid w:val="00C14343"/>
    <w:rsid w:val="00C143BE"/>
    <w:rsid w:val="00C1440C"/>
    <w:rsid w:val="00C14514"/>
    <w:rsid w:val="00C14801"/>
    <w:rsid w:val="00C148FE"/>
    <w:rsid w:val="00C14DAA"/>
    <w:rsid w:val="00C14DB5"/>
    <w:rsid w:val="00C14DFB"/>
    <w:rsid w:val="00C14E20"/>
    <w:rsid w:val="00C14F79"/>
    <w:rsid w:val="00C14FE5"/>
    <w:rsid w:val="00C150C6"/>
    <w:rsid w:val="00C150EE"/>
    <w:rsid w:val="00C152E3"/>
    <w:rsid w:val="00C1540E"/>
    <w:rsid w:val="00C15476"/>
    <w:rsid w:val="00C1578E"/>
    <w:rsid w:val="00C15881"/>
    <w:rsid w:val="00C159F7"/>
    <w:rsid w:val="00C15A40"/>
    <w:rsid w:val="00C15AED"/>
    <w:rsid w:val="00C15B00"/>
    <w:rsid w:val="00C15B62"/>
    <w:rsid w:val="00C15D70"/>
    <w:rsid w:val="00C1610A"/>
    <w:rsid w:val="00C162EB"/>
    <w:rsid w:val="00C163D9"/>
    <w:rsid w:val="00C163E2"/>
    <w:rsid w:val="00C16ED8"/>
    <w:rsid w:val="00C16FC2"/>
    <w:rsid w:val="00C1714B"/>
    <w:rsid w:val="00C172DC"/>
    <w:rsid w:val="00C17341"/>
    <w:rsid w:val="00C1740E"/>
    <w:rsid w:val="00C17450"/>
    <w:rsid w:val="00C174B4"/>
    <w:rsid w:val="00C175ED"/>
    <w:rsid w:val="00C176C2"/>
    <w:rsid w:val="00C1772D"/>
    <w:rsid w:val="00C1779E"/>
    <w:rsid w:val="00C17978"/>
    <w:rsid w:val="00C17D43"/>
    <w:rsid w:val="00C17E14"/>
    <w:rsid w:val="00C17E6D"/>
    <w:rsid w:val="00C17F47"/>
    <w:rsid w:val="00C17FDA"/>
    <w:rsid w:val="00C20284"/>
    <w:rsid w:val="00C20525"/>
    <w:rsid w:val="00C207F3"/>
    <w:rsid w:val="00C20854"/>
    <w:rsid w:val="00C20B0C"/>
    <w:rsid w:val="00C20B71"/>
    <w:rsid w:val="00C20BDA"/>
    <w:rsid w:val="00C20F93"/>
    <w:rsid w:val="00C20F9E"/>
    <w:rsid w:val="00C212D1"/>
    <w:rsid w:val="00C21435"/>
    <w:rsid w:val="00C21485"/>
    <w:rsid w:val="00C2149D"/>
    <w:rsid w:val="00C214E9"/>
    <w:rsid w:val="00C2151F"/>
    <w:rsid w:val="00C215E4"/>
    <w:rsid w:val="00C2172D"/>
    <w:rsid w:val="00C217E9"/>
    <w:rsid w:val="00C2186E"/>
    <w:rsid w:val="00C21B92"/>
    <w:rsid w:val="00C21D2E"/>
    <w:rsid w:val="00C21E42"/>
    <w:rsid w:val="00C2204A"/>
    <w:rsid w:val="00C2212A"/>
    <w:rsid w:val="00C2214F"/>
    <w:rsid w:val="00C22166"/>
    <w:rsid w:val="00C22193"/>
    <w:rsid w:val="00C22295"/>
    <w:rsid w:val="00C222A1"/>
    <w:rsid w:val="00C22332"/>
    <w:rsid w:val="00C223B6"/>
    <w:rsid w:val="00C2241E"/>
    <w:rsid w:val="00C2242A"/>
    <w:rsid w:val="00C2246D"/>
    <w:rsid w:val="00C225D2"/>
    <w:rsid w:val="00C22709"/>
    <w:rsid w:val="00C228DC"/>
    <w:rsid w:val="00C22B47"/>
    <w:rsid w:val="00C22B4D"/>
    <w:rsid w:val="00C22C8C"/>
    <w:rsid w:val="00C22DDD"/>
    <w:rsid w:val="00C22E05"/>
    <w:rsid w:val="00C22F89"/>
    <w:rsid w:val="00C233FF"/>
    <w:rsid w:val="00C23439"/>
    <w:rsid w:val="00C23570"/>
    <w:rsid w:val="00C238CF"/>
    <w:rsid w:val="00C23B89"/>
    <w:rsid w:val="00C23C1D"/>
    <w:rsid w:val="00C23D5B"/>
    <w:rsid w:val="00C23E59"/>
    <w:rsid w:val="00C23FE9"/>
    <w:rsid w:val="00C24060"/>
    <w:rsid w:val="00C24154"/>
    <w:rsid w:val="00C242CA"/>
    <w:rsid w:val="00C24363"/>
    <w:rsid w:val="00C246DF"/>
    <w:rsid w:val="00C24807"/>
    <w:rsid w:val="00C24897"/>
    <w:rsid w:val="00C249CA"/>
    <w:rsid w:val="00C249EF"/>
    <w:rsid w:val="00C24BCD"/>
    <w:rsid w:val="00C24C4E"/>
    <w:rsid w:val="00C24D01"/>
    <w:rsid w:val="00C24D0F"/>
    <w:rsid w:val="00C24E00"/>
    <w:rsid w:val="00C251F7"/>
    <w:rsid w:val="00C252B0"/>
    <w:rsid w:val="00C253C6"/>
    <w:rsid w:val="00C25432"/>
    <w:rsid w:val="00C254FD"/>
    <w:rsid w:val="00C25500"/>
    <w:rsid w:val="00C255FF"/>
    <w:rsid w:val="00C25616"/>
    <w:rsid w:val="00C2563F"/>
    <w:rsid w:val="00C25A74"/>
    <w:rsid w:val="00C25F6B"/>
    <w:rsid w:val="00C25FC5"/>
    <w:rsid w:val="00C260E5"/>
    <w:rsid w:val="00C2618B"/>
    <w:rsid w:val="00C266D6"/>
    <w:rsid w:val="00C2671C"/>
    <w:rsid w:val="00C2679D"/>
    <w:rsid w:val="00C26945"/>
    <w:rsid w:val="00C26A78"/>
    <w:rsid w:val="00C26A7A"/>
    <w:rsid w:val="00C26E10"/>
    <w:rsid w:val="00C26FBB"/>
    <w:rsid w:val="00C27241"/>
    <w:rsid w:val="00C273F2"/>
    <w:rsid w:val="00C2745A"/>
    <w:rsid w:val="00C2751F"/>
    <w:rsid w:val="00C2764A"/>
    <w:rsid w:val="00C2783C"/>
    <w:rsid w:val="00C27C80"/>
    <w:rsid w:val="00C27C95"/>
    <w:rsid w:val="00C27DE8"/>
    <w:rsid w:val="00C30180"/>
    <w:rsid w:val="00C301EB"/>
    <w:rsid w:val="00C302D2"/>
    <w:rsid w:val="00C30309"/>
    <w:rsid w:val="00C30340"/>
    <w:rsid w:val="00C30445"/>
    <w:rsid w:val="00C304CB"/>
    <w:rsid w:val="00C3061F"/>
    <w:rsid w:val="00C30643"/>
    <w:rsid w:val="00C30660"/>
    <w:rsid w:val="00C309C7"/>
    <w:rsid w:val="00C309D6"/>
    <w:rsid w:val="00C30A31"/>
    <w:rsid w:val="00C30A8C"/>
    <w:rsid w:val="00C30E41"/>
    <w:rsid w:val="00C30F7E"/>
    <w:rsid w:val="00C3104E"/>
    <w:rsid w:val="00C31315"/>
    <w:rsid w:val="00C3133A"/>
    <w:rsid w:val="00C313DD"/>
    <w:rsid w:val="00C315F7"/>
    <w:rsid w:val="00C31AF4"/>
    <w:rsid w:val="00C31BC5"/>
    <w:rsid w:val="00C31C6F"/>
    <w:rsid w:val="00C31D06"/>
    <w:rsid w:val="00C31D5B"/>
    <w:rsid w:val="00C32059"/>
    <w:rsid w:val="00C32696"/>
    <w:rsid w:val="00C327DD"/>
    <w:rsid w:val="00C328D5"/>
    <w:rsid w:val="00C32B5A"/>
    <w:rsid w:val="00C32B5B"/>
    <w:rsid w:val="00C32C3B"/>
    <w:rsid w:val="00C32C5F"/>
    <w:rsid w:val="00C32F61"/>
    <w:rsid w:val="00C32FB9"/>
    <w:rsid w:val="00C330C5"/>
    <w:rsid w:val="00C33356"/>
    <w:rsid w:val="00C3338D"/>
    <w:rsid w:val="00C3339B"/>
    <w:rsid w:val="00C333DE"/>
    <w:rsid w:val="00C339D1"/>
    <w:rsid w:val="00C33A00"/>
    <w:rsid w:val="00C33BB9"/>
    <w:rsid w:val="00C33CED"/>
    <w:rsid w:val="00C33D58"/>
    <w:rsid w:val="00C34401"/>
    <w:rsid w:val="00C344C9"/>
    <w:rsid w:val="00C3465D"/>
    <w:rsid w:val="00C3470A"/>
    <w:rsid w:val="00C34850"/>
    <w:rsid w:val="00C3496A"/>
    <w:rsid w:val="00C34D9C"/>
    <w:rsid w:val="00C34E89"/>
    <w:rsid w:val="00C350CE"/>
    <w:rsid w:val="00C351AA"/>
    <w:rsid w:val="00C351D4"/>
    <w:rsid w:val="00C35426"/>
    <w:rsid w:val="00C356A1"/>
    <w:rsid w:val="00C3574C"/>
    <w:rsid w:val="00C35B83"/>
    <w:rsid w:val="00C35BB3"/>
    <w:rsid w:val="00C35D19"/>
    <w:rsid w:val="00C36013"/>
    <w:rsid w:val="00C36058"/>
    <w:rsid w:val="00C3608C"/>
    <w:rsid w:val="00C360BC"/>
    <w:rsid w:val="00C365BC"/>
    <w:rsid w:val="00C366CB"/>
    <w:rsid w:val="00C36771"/>
    <w:rsid w:val="00C36892"/>
    <w:rsid w:val="00C36A9E"/>
    <w:rsid w:val="00C36CBA"/>
    <w:rsid w:val="00C36FCF"/>
    <w:rsid w:val="00C370C0"/>
    <w:rsid w:val="00C37146"/>
    <w:rsid w:val="00C37227"/>
    <w:rsid w:val="00C3732A"/>
    <w:rsid w:val="00C374DB"/>
    <w:rsid w:val="00C374F7"/>
    <w:rsid w:val="00C3765E"/>
    <w:rsid w:val="00C3774F"/>
    <w:rsid w:val="00C37893"/>
    <w:rsid w:val="00C37CCA"/>
    <w:rsid w:val="00C37DE8"/>
    <w:rsid w:val="00C37E12"/>
    <w:rsid w:val="00C40520"/>
    <w:rsid w:val="00C407FB"/>
    <w:rsid w:val="00C40869"/>
    <w:rsid w:val="00C408FC"/>
    <w:rsid w:val="00C40A4A"/>
    <w:rsid w:val="00C40B6D"/>
    <w:rsid w:val="00C40BE7"/>
    <w:rsid w:val="00C40D22"/>
    <w:rsid w:val="00C40E7E"/>
    <w:rsid w:val="00C40F48"/>
    <w:rsid w:val="00C40FB2"/>
    <w:rsid w:val="00C410A9"/>
    <w:rsid w:val="00C410CB"/>
    <w:rsid w:val="00C410E4"/>
    <w:rsid w:val="00C410ED"/>
    <w:rsid w:val="00C41131"/>
    <w:rsid w:val="00C411AE"/>
    <w:rsid w:val="00C411DE"/>
    <w:rsid w:val="00C4134B"/>
    <w:rsid w:val="00C4178B"/>
    <w:rsid w:val="00C418AF"/>
    <w:rsid w:val="00C41997"/>
    <w:rsid w:val="00C41B6D"/>
    <w:rsid w:val="00C41FB9"/>
    <w:rsid w:val="00C420EA"/>
    <w:rsid w:val="00C42187"/>
    <w:rsid w:val="00C4224C"/>
    <w:rsid w:val="00C424A1"/>
    <w:rsid w:val="00C42811"/>
    <w:rsid w:val="00C4285A"/>
    <w:rsid w:val="00C42C4C"/>
    <w:rsid w:val="00C42C9E"/>
    <w:rsid w:val="00C42D70"/>
    <w:rsid w:val="00C42F44"/>
    <w:rsid w:val="00C4312A"/>
    <w:rsid w:val="00C43174"/>
    <w:rsid w:val="00C43279"/>
    <w:rsid w:val="00C4330D"/>
    <w:rsid w:val="00C4362D"/>
    <w:rsid w:val="00C436CA"/>
    <w:rsid w:val="00C43753"/>
    <w:rsid w:val="00C437D5"/>
    <w:rsid w:val="00C43868"/>
    <w:rsid w:val="00C438DE"/>
    <w:rsid w:val="00C43A83"/>
    <w:rsid w:val="00C43C26"/>
    <w:rsid w:val="00C43CD8"/>
    <w:rsid w:val="00C43E3C"/>
    <w:rsid w:val="00C43EA6"/>
    <w:rsid w:val="00C440BC"/>
    <w:rsid w:val="00C440C1"/>
    <w:rsid w:val="00C440CD"/>
    <w:rsid w:val="00C442AE"/>
    <w:rsid w:val="00C442D5"/>
    <w:rsid w:val="00C44378"/>
    <w:rsid w:val="00C44417"/>
    <w:rsid w:val="00C444A7"/>
    <w:rsid w:val="00C4455D"/>
    <w:rsid w:val="00C44617"/>
    <w:rsid w:val="00C4470D"/>
    <w:rsid w:val="00C448DA"/>
    <w:rsid w:val="00C44949"/>
    <w:rsid w:val="00C449A2"/>
    <w:rsid w:val="00C44A86"/>
    <w:rsid w:val="00C44AD0"/>
    <w:rsid w:val="00C44FF7"/>
    <w:rsid w:val="00C45244"/>
    <w:rsid w:val="00C45323"/>
    <w:rsid w:val="00C453B0"/>
    <w:rsid w:val="00C453BD"/>
    <w:rsid w:val="00C45529"/>
    <w:rsid w:val="00C4556B"/>
    <w:rsid w:val="00C45883"/>
    <w:rsid w:val="00C45981"/>
    <w:rsid w:val="00C45A20"/>
    <w:rsid w:val="00C45ABF"/>
    <w:rsid w:val="00C45B67"/>
    <w:rsid w:val="00C45C29"/>
    <w:rsid w:val="00C45EBB"/>
    <w:rsid w:val="00C46017"/>
    <w:rsid w:val="00C4606B"/>
    <w:rsid w:val="00C46141"/>
    <w:rsid w:val="00C46446"/>
    <w:rsid w:val="00C46487"/>
    <w:rsid w:val="00C464C9"/>
    <w:rsid w:val="00C4672F"/>
    <w:rsid w:val="00C467BF"/>
    <w:rsid w:val="00C46819"/>
    <w:rsid w:val="00C46AF2"/>
    <w:rsid w:val="00C46C50"/>
    <w:rsid w:val="00C46C77"/>
    <w:rsid w:val="00C46D15"/>
    <w:rsid w:val="00C46D69"/>
    <w:rsid w:val="00C47045"/>
    <w:rsid w:val="00C4732F"/>
    <w:rsid w:val="00C47510"/>
    <w:rsid w:val="00C47666"/>
    <w:rsid w:val="00C47799"/>
    <w:rsid w:val="00C477F2"/>
    <w:rsid w:val="00C4781A"/>
    <w:rsid w:val="00C478B9"/>
    <w:rsid w:val="00C4793E"/>
    <w:rsid w:val="00C479FB"/>
    <w:rsid w:val="00C47A82"/>
    <w:rsid w:val="00C47C36"/>
    <w:rsid w:val="00C47D4C"/>
    <w:rsid w:val="00C47D6C"/>
    <w:rsid w:val="00C47D9E"/>
    <w:rsid w:val="00C47F81"/>
    <w:rsid w:val="00C47FF6"/>
    <w:rsid w:val="00C50029"/>
    <w:rsid w:val="00C501EB"/>
    <w:rsid w:val="00C506AB"/>
    <w:rsid w:val="00C5070B"/>
    <w:rsid w:val="00C50864"/>
    <w:rsid w:val="00C50873"/>
    <w:rsid w:val="00C50AC0"/>
    <w:rsid w:val="00C50B0E"/>
    <w:rsid w:val="00C50CB5"/>
    <w:rsid w:val="00C50E8C"/>
    <w:rsid w:val="00C5104B"/>
    <w:rsid w:val="00C5120C"/>
    <w:rsid w:val="00C5144D"/>
    <w:rsid w:val="00C515B5"/>
    <w:rsid w:val="00C5164C"/>
    <w:rsid w:val="00C516A4"/>
    <w:rsid w:val="00C517D4"/>
    <w:rsid w:val="00C51BAA"/>
    <w:rsid w:val="00C51CFF"/>
    <w:rsid w:val="00C51D2F"/>
    <w:rsid w:val="00C51E67"/>
    <w:rsid w:val="00C51F28"/>
    <w:rsid w:val="00C51F9B"/>
    <w:rsid w:val="00C51FF6"/>
    <w:rsid w:val="00C52038"/>
    <w:rsid w:val="00C52138"/>
    <w:rsid w:val="00C5219D"/>
    <w:rsid w:val="00C5227D"/>
    <w:rsid w:val="00C522A2"/>
    <w:rsid w:val="00C522A8"/>
    <w:rsid w:val="00C52308"/>
    <w:rsid w:val="00C52368"/>
    <w:rsid w:val="00C5240F"/>
    <w:rsid w:val="00C525CB"/>
    <w:rsid w:val="00C52682"/>
    <w:rsid w:val="00C5273F"/>
    <w:rsid w:val="00C52786"/>
    <w:rsid w:val="00C52C51"/>
    <w:rsid w:val="00C52CEA"/>
    <w:rsid w:val="00C52D4F"/>
    <w:rsid w:val="00C52DB7"/>
    <w:rsid w:val="00C533B2"/>
    <w:rsid w:val="00C534EE"/>
    <w:rsid w:val="00C535D9"/>
    <w:rsid w:val="00C537CB"/>
    <w:rsid w:val="00C538A6"/>
    <w:rsid w:val="00C53961"/>
    <w:rsid w:val="00C53A92"/>
    <w:rsid w:val="00C53A9F"/>
    <w:rsid w:val="00C53B53"/>
    <w:rsid w:val="00C53E01"/>
    <w:rsid w:val="00C53ECB"/>
    <w:rsid w:val="00C53F26"/>
    <w:rsid w:val="00C542AB"/>
    <w:rsid w:val="00C54663"/>
    <w:rsid w:val="00C5475B"/>
    <w:rsid w:val="00C54891"/>
    <w:rsid w:val="00C548D0"/>
    <w:rsid w:val="00C54B9D"/>
    <w:rsid w:val="00C54BE4"/>
    <w:rsid w:val="00C54D65"/>
    <w:rsid w:val="00C54F18"/>
    <w:rsid w:val="00C54F6B"/>
    <w:rsid w:val="00C54F7C"/>
    <w:rsid w:val="00C550FD"/>
    <w:rsid w:val="00C552B8"/>
    <w:rsid w:val="00C55358"/>
    <w:rsid w:val="00C553F2"/>
    <w:rsid w:val="00C55483"/>
    <w:rsid w:val="00C55598"/>
    <w:rsid w:val="00C555A4"/>
    <w:rsid w:val="00C558BF"/>
    <w:rsid w:val="00C558C6"/>
    <w:rsid w:val="00C559F9"/>
    <w:rsid w:val="00C55A83"/>
    <w:rsid w:val="00C55B70"/>
    <w:rsid w:val="00C55BBC"/>
    <w:rsid w:val="00C55BBF"/>
    <w:rsid w:val="00C55D22"/>
    <w:rsid w:val="00C55EBE"/>
    <w:rsid w:val="00C55FC6"/>
    <w:rsid w:val="00C56056"/>
    <w:rsid w:val="00C56412"/>
    <w:rsid w:val="00C5642D"/>
    <w:rsid w:val="00C564C7"/>
    <w:rsid w:val="00C56517"/>
    <w:rsid w:val="00C56617"/>
    <w:rsid w:val="00C569E2"/>
    <w:rsid w:val="00C56BA6"/>
    <w:rsid w:val="00C56D96"/>
    <w:rsid w:val="00C56DF9"/>
    <w:rsid w:val="00C56EAB"/>
    <w:rsid w:val="00C57139"/>
    <w:rsid w:val="00C572FA"/>
    <w:rsid w:val="00C5744D"/>
    <w:rsid w:val="00C5779C"/>
    <w:rsid w:val="00C57B17"/>
    <w:rsid w:val="00C57BCF"/>
    <w:rsid w:val="00C57C2C"/>
    <w:rsid w:val="00C57EB7"/>
    <w:rsid w:val="00C57EDA"/>
    <w:rsid w:val="00C60141"/>
    <w:rsid w:val="00C601D8"/>
    <w:rsid w:val="00C6032E"/>
    <w:rsid w:val="00C603F7"/>
    <w:rsid w:val="00C60427"/>
    <w:rsid w:val="00C60693"/>
    <w:rsid w:val="00C60778"/>
    <w:rsid w:val="00C60857"/>
    <w:rsid w:val="00C608FD"/>
    <w:rsid w:val="00C609EB"/>
    <w:rsid w:val="00C60D93"/>
    <w:rsid w:val="00C60E08"/>
    <w:rsid w:val="00C60EBC"/>
    <w:rsid w:val="00C60FC6"/>
    <w:rsid w:val="00C60FE8"/>
    <w:rsid w:val="00C610D8"/>
    <w:rsid w:val="00C61149"/>
    <w:rsid w:val="00C61192"/>
    <w:rsid w:val="00C612FF"/>
    <w:rsid w:val="00C61362"/>
    <w:rsid w:val="00C615E0"/>
    <w:rsid w:val="00C6176E"/>
    <w:rsid w:val="00C6181C"/>
    <w:rsid w:val="00C619F6"/>
    <w:rsid w:val="00C61A8E"/>
    <w:rsid w:val="00C61AA8"/>
    <w:rsid w:val="00C61AFF"/>
    <w:rsid w:val="00C61BD0"/>
    <w:rsid w:val="00C61C05"/>
    <w:rsid w:val="00C61F4E"/>
    <w:rsid w:val="00C61FE3"/>
    <w:rsid w:val="00C61FEB"/>
    <w:rsid w:val="00C62184"/>
    <w:rsid w:val="00C6223E"/>
    <w:rsid w:val="00C6229C"/>
    <w:rsid w:val="00C624EC"/>
    <w:rsid w:val="00C628B3"/>
    <w:rsid w:val="00C62A13"/>
    <w:rsid w:val="00C62B2B"/>
    <w:rsid w:val="00C62C23"/>
    <w:rsid w:val="00C62E46"/>
    <w:rsid w:val="00C62E7C"/>
    <w:rsid w:val="00C62E95"/>
    <w:rsid w:val="00C62F0C"/>
    <w:rsid w:val="00C63302"/>
    <w:rsid w:val="00C63336"/>
    <w:rsid w:val="00C639AE"/>
    <w:rsid w:val="00C63B23"/>
    <w:rsid w:val="00C63C19"/>
    <w:rsid w:val="00C63FC3"/>
    <w:rsid w:val="00C640D6"/>
    <w:rsid w:val="00C64174"/>
    <w:rsid w:val="00C642CC"/>
    <w:rsid w:val="00C64302"/>
    <w:rsid w:val="00C643C5"/>
    <w:rsid w:val="00C64487"/>
    <w:rsid w:val="00C64572"/>
    <w:rsid w:val="00C645BE"/>
    <w:rsid w:val="00C64602"/>
    <w:rsid w:val="00C646F6"/>
    <w:rsid w:val="00C64713"/>
    <w:rsid w:val="00C64813"/>
    <w:rsid w:val="00C649B5"/>
    <w:rsid w:val="00C64A85"/>
    <w:rsid w:val="00C64CC5"/>
    <w:rsid w:val="00C64FF0"/>
    <w:rsid w:val="00C65180"/>
    <w:rsid w:val="00C65261"/>
    <w:rsid w:val="00C6528F"/>
    <w:rsid w:val="00C6544F"/>
    <w:rsid w:val="00C65636"/>
    <w:rsid w:val="00C65670"/>
    <w:rsid w:val="00C657B7"/>
    <w:rsid w:val="00C657EB"/>
    <w:rsid w:val="00C65919"/>
    <w:rsid w:val="00C65A9C"/>
    <w:rsid w:val="00C65C46"/>
    <w:rsid w:val="00C6604C"/>
    <w:rsid w:val="00C66099"/>
    <w:rsid w:val="00C66216"/>
    <w:rsid w:val="00C6625A"/>
    <w:rsid w:val="00C663F6"/>
    <w:rsid w:val="00C6642D"/>
    <w:rsid w:val="00C66441"/>
    <w:rsid w:val="00C6692D"/>
    <w:rsid w:val="00C66BF0"/>
    <w:rsid w:val="00C66D22"/>
    <w:rsid w:val="00C66E4B"/>
    <w:rsid w:val="00C6713B"/>
    <w:rsid w:val="00C67206"/>
    <w:rsid w:val="00C6721A"/>
    <w:rsid w:val="00C67228"/>
    <w:rsid w:val="00C6731A"/>
    <w:rsid w:val="00C67424"/>
    <w:rsid w:val="00C6749E"/>
    <w:rsid w:val="00C674BA"/>
    <w:rsid w:val="00C67815"/>
    <w:rsid w:val="00C67928"/>
    <w:rsid w:val="00C67AC1"/>
    <w:rsid w:val="00C67B07"/>
    <w:rsid w:val="00C67D48"/>
    <w:rsid w:val="00C67D51"/>
    <w:rsid w:val="00C67DC4"/>
    <w:rsid w:val="00C67EA9"/>
    <w:rsid w:val="00C67F50"/>
    <w:rsid w:val="00C703E3"/>
    <w:rsid w:val="00C703F6"/>
    <w:rsid w:val="00C7051F"/>
    <w:rsid w:val="00C70538"/>
    <w:rsid w:val="00C70653"/>
    <w:rsid w:val="00C70845"/>
    <w:rsid w:val="00C708AA"/>
    <w:rsid w:val="00C70BE4"/>
    <w:rsid w:val="00C70E55"/>
    <w:rsid w:val="00C70F43"/>
    <w:rsid w:val="00C710E1"/>
    <w:rsid w:val="00C71194"/>
    <w:rsid w:val="00C711F9"/>
    <w:rsid w:val="00C71495"/>
    <w:rsid w:val="00C7156B"/>
    <w:rsid w:val="00C71890"/>
    <w:rsid w:val="00C7191E"/>
    <w:rsid w:val="00C71937"/>
    <w:rsid w:val="00C71B13"/>
    <w:rsid w:val="00C71B6D"/>
    <w:rsid w:val="00C71C59"/>
    <w:rsid w:val="00C71D8C"/>
    <w:rsid w:val="00C71DCD"/>
    <w:rsid w:val="00C71DE9"/>
    <w:rsid w:val="00C71F06"/>
    <w:rsid w:val="00C72028"/>
    <w:rsid w:val="00C722B8"/>
    <w:rsid w:val="00C72351"/>
    <w:rsid w:val="00C723A9"/>
    <w:rsid w:val="00C725D3"/>
    <w:rsid w:val="00C726AC"/>
    <w:rsid w:val="00C72742"/>
    <w:rsid w:val="00C727B6"/>
    <w:rsid w:val="00C72825"/>
    <w:rsid w:val="00C72869"/>
    <w:rsid w:val="00C72A27"/>
    <w:rsid w:val="00C72BF4"/>
    <w:rsid w:val="00C72C11"/>
    <w:rsid w:val="00C72DB3"/>
    <w:rsid w:val="00C72E38"/>
    <w:rsid w:val="00C72F36"/>
    <w:rsid w:val="00C72F97"/>
    <w:rsid w:val="00C730E4"/>
    <w:rsid w:val="00C73275"/>
    <w:rsid w:val="00C733C8"/>
    <w:rsid w:val="00C7346B"/>
    <w:rsid w:val="00C73735"/>
    <w:rsid w:val="00C737B6"/>
    <w:rsid w:val="00C73972"/>
    <w:rsid w:val="00C73B77"/>
    <w:rsid w:val="00C73BD7"/>
    <w:rsid w:val="00C73CAA"/>
    <w:rsid w:val="00C73D41"/>
    <w:rsid w:val="00C73E58"/>
    <w:rsid w:val="00C73FC5"/>
    <w:rsid w:val="00C74084"/>
    <w:rsid w:val="00C7411D"/>
    <w:rsid w:val="00C7412B"/>
    <w:rsid w:val="00C7419A"/>
    <w:rsid w:val="00C742B6"/>
    <w:rsid w:val="00C742D4"/>
    <w:rsid w:val="00C7447A"/>
    <w:rsid w:val="00C7457D"/>
    <w:rsid w:val="00C74657"/>
    <w:rsid w:val="00C74AC2"/>
    <w:rsid w:val="00C74AD5"/>
    <w:rsid w:val="00C74B56"/>
    <w:rsid w:val="00C74E1B"/>
    <w:rsid w:val="00C75071"/>
    <w:rsid w:val="00C750F6"/>
    <w:rsid w:val="00C75186"/>
    <w:rsid w:val="00C7530E"/>
    <w:rsid w:val="00C75473"/>
    <w:rsid w:val="00C755AE"/>
    <w:rsid w:val="00C7568A"/>
    <w:rsid w:val="00C75CB7"/>
    <w:rsid w:val="00C75E68"/>
    <w:rsid w:val="00C760CE"/>
    <w:rsid w:val="00C761C1"/>
    <w:rsid w:val="00C761FE"/>
    <w:rsid w:val="00C762E1"/>
    <w:rsid w:val="00C762E6"/>
    <w:rsid w:val="00C7635F"/>
    <w:rsid w:val="00C76536"/>
    <w:rsid w:val="00C766E7"/>
    <w:rsid w:val="00C766EB"/>
    <w:rsid w:val="00C7683D"/>
    <w:rsid w:val="00C768C9"/>
    <w:rsid w:val="00C76A58"/>
    <w:rsid w:val="00C76B6B"/>
    <w:rsid w:val="00C76B98"/>
    <w:rsid w:val="00C76CDE"/>
    <w:rsid w:val="00C76E5B"/>
    <w:rsid w:val="00C76F89"/>
    <w:rsid w:val="00C76FF7"/>
    <w:rsid w:val="00C77035"/>
    <w:rsid w:val="00C770B6"/>
    <w:rsid w:val="00C770D4"/>
    <w:rsid w:val="00C7736D"/>
    <w:rsid w:val="00C77425"/>
    <w:rsid w:val="00C774D8"/>
    <w:rsid w:val="00C774FD"/>
    <w:rsid w:val="00C775AB"/>
    <w:rsid w:val="00C77666"/>
    <w:rsid w:val="00C77770"/>
    <w:rsid w:val="00C7782F"/>
    <w:rsid w:val="00C77B07"/>
    <w:rsid w:val="00C77BBC"/>
    <w:rsid w:val="00C77CF4"/>
    <w:rsid w:val="00C77F11"/>
    <w:rsid w:val="00C800C4"/>
    <w:rsid w:val="00C80327"/>
    <w:rsid w:val="00C80399"/>
    <w:rsid w:val="00C8057E"/>
    <w:rsid w:val="00C80BF5"/>
    <w:rsid w:val="00C80CC5"/>
    <w:rsid w:val="00C80D30"/>
    <w:rsid w:val="00C80DC3"/>
    <w:rsid w:val="00C80E52"/>
    <w:rsid w:val="00C80F8F"/>
    <w:rsid w:val="00C80FAA"/>
    <w:rsid w:val="00C80FAD"/>
    <w:rsid w:val="00C810B9"/>
    <w:rsid w:val="00C812B0"/>
    <w:rsid w:val="00C812CB"/>
    <w:rsid w:val="00C812D2"/>
    <w:rsid w:val="00C813EC"/>
    <w:rsid w:val="00C8141B"/>
    <w:rsid w:val="00C8183C"/>
    <w:rsid w:val="00C8193F"/>
    <w:rsid w:val="00C81B15"/>
    <w:rsid w:val="00C81C24"/>
    <w:rsid w:val="00C81C79"/>
    <w:rsid w:val="00C81D34"/>
    <w:rsid w:val="00C81D94"/>
    <w:rsid w:val="00C81D96"/>
    <w:rsid w:val="00C81DAD"/>
    <w:rsid w:val="00C81FC9"/>
    <w:rsid w:val="00C82065"/>
    <w:rsid w:val="00C82112"/>
    <w:rsid w:val="00C82118"/>
    <w:rsid w:val="00C821A9"/>
    <w:rsid w:val="00C8237B"/>
    <w:rsid w:val="00C82577"/>
    <w:rsid w:val="00C825CA"/>
    <w:rsid w:val="00C827A6"/>
    <w:rsid w:val="00C827AB"/>
    <w:rsid w:val="00C8293B"/>
    <w:rsid w:val="00C82A0B"/>
    <w:rsid w:val="00C82A37"/>
    <w:rsid w:val="00C82A6E"/>
    <w:rsid w:val="00C82C73"/>
    <w:rsid w:val="00C82D5A"/>
    <w:rsid w:val="00C82E2D"/>
    <w:rsid w:val="00C82E91"/>
    <w:rsid w:val="00C82F80"/>
    <w:rsid w:val="00C83084"/>
    <w:rsid w:val="00C8373B"/>
    <w:rsid w:val="00C838BE"/>
    <w:rsid w:val="00C838E0"/>
    <w:rsid w:val="00C83920"/>
    <w:rsid w:val="00C839B5"/>
    <w:rsid w:val="00C83A7C"/>
    <w:rsid w:val="00C83AB0"/>
    <w:rsid w:val="00C83C2F"/>
    <w:rsid w:val="00C83CA7"/>
    <w:rsid w:val="00C83DCC"/>
    <w:rsid w:val="00C83DCE"/>
    <w:rsid w:val="00C83DE7"/>
    <w:rsid w:val="00C83E31"/>
    <w:rsid w:val="00C84334"/>
    <w:rsid w:val="00C845A3"/>
    <w:rsid w:val="00C8490E"/>
    <w:rsid w:val="00C84ABC"/>
    <w:rsid w:val="00C850CF"/>
    <w:rsid w:val="00C8513C"/>
    <w:rsid w:val="00C853C0"/>
    <w:rsid w:val="00C8560D"/>
    <w:rsid w:val="00C85809"/>
    <w:rsid w:val="00C85D86"/>
    <w:rsid w:val="00C85DBF"/>
    <w:rsid w:val="00C85DF5"/>
    <w:rsid w:val="00C85E82"/>
    <w:rsid w:val="00C860D0"/>
    <w:rsid w:val="00C862CD"/>
    <w:rsid w:val="00C862DC"/>
    <w:rsid w:val="00C865C5"/>
    <w:rsid w:val="00C866E4"/>
    <w:rsid w:val="00C867EE"/>
    <w:rsid w:val="00C86842"/>
    <w:rsid w:val="00C86B40"/>
    <w:rsid w:val="00C86C46"/>
    <w:rsid w:val="00C86C57"/>
    <w:rsid w:val="00C86D72"/>
    <w:rsid w:val="00C86FCF"/>
    <w:rsid w:val="00C870E9"/>
    <w:rsid w:val="00C87356"/>
    <w:rsid w:val="00C8739B"/>
    <w:rsid w:val="00C878DD"/>
    <w:rsid w:val="00C87A3C"/>
    <w:rsid w:val="00C87B0F"/>
    <w:rsid w:val="00C87CC1"/>
    <w:rsid w:val="00C87E83"/>
    <w:rsid w:val="00C87F79"/>
    <w:rsid w:val="00C87FB3"/>
    <w:rsid w:val="00C87FD1"/>
    <w:rsid w:val="00C90389"/>
    <w:rsid w:val="00C9045D"/>
    <w:rsid w:val="00C9081D"/>
    <w:rsid w:val="00C908D4"/>
    <w:rsid w:val="00C90A3E"/>
    <w:rsid w:val="00C90CF2"/>
    <w:rsid w:val="00C90EB1"/>
    <w:rsid w:val="00C90F92"/>
    <w:rsid w:val="00C9109D"/>
    <w:rsid w:val="00C911D2"/>
    <w:rsid w:val="00C911E2"/>
    <w:rsid w:val="00C912D3"/>
    <w:rsid w:val="00C9133D"/>
    <w:rsid w:val="00C91459"/>
    <w:rsid w:val="00C91689"/>
    <w:rsid w:val="00C916E5"/>
    <w:rsid w:val="00C917D1"/>
    <w:rsid w:val="00C91926"/>
    <w:rsid w:val="00C91927"/>
    <w:rsid w:val="00C9194B"/>
    <w:rsid w:val="00C91975"/>
    <w:rsid w:val="00C91A31"/>
    <w:rsid w:val="00C91AB0"/>
    <w:rsid w:val="00C91D1F"/>
    <w:rsid w:val="00C91DE9"/>
    <w:rsid w:val="00C91DF3"/>
    <w:rsid w:val="00C91E39"/>
    <w:rsid w:val="00C91E49"/>
    <w:rsid w:val="00C92003"/>
    <w:rsid w:val="00C9206A"/>
    <w:rsid w:val="00C92087"/>
    <w:rsid w:val="00C92181"/>
    <w:rsid w:val="00C92234"/>
    <w:rsid w:val="00C92256"/>
    <w:rsid w:val="00C922B1"/>
    <w:rsid w:val="00C922FE"/>
    <w:rsid w:val="00C92386"/>
    <w:rsid w:val="00C92395"/>
    <w:rsid w:val="00C92397"/>
    <w:rsid w:val="00C925B7"/>
    <w:rsid w:val="00C925C2"/>
    <w:rsid w:val="00C92C9A"/>
    <w:rsid w:val="00C92EA5"/>
    <w:rsid w:val="00C92F3D"/>
    <w:rsid w:val="00C932A4"/>
    <w:rsid w:val="00C932CD"/>
    <w:rsid w:val="00C932E3"/>
    <w:rsid w:val="00C93309"/>
    <w:rsid w:val="00C9389F"/>
    <w:rsid w:val="00C938F1"/>
    <w:rsid w:val="00C939CB"/>
    <w:rsid w:val="00C93A12"/>
    <w:rsid w:val="00C93B1D"/>
    <w:rsid w:val="00C93BCD"/>
    <w:rsid w:val="00C93BFB"/>
    <w:rsid w:val="00C93C57"/>
    <w:rsid w:val="00C93CEE"/>
    <w:rsid w:val="00C93D66"/>
    <w:rsid w:val="00C93E2A"/>
    <w:rsid w:val="00C93F0A"/>
    <w:rsid w:val="00C94011"/>
    <w:rsid w:val="00C94051"/>
    <w:rsid w:val="00C9410D"/>
    <w:rsid w:val="00C9413C"/>
    <w:rsid w:val="00C94345"/>
    <w:rsid w:val="00C9435F"/>
    <w:rsid w:val="00C9439A"/>
    <w:rsid w:val="00C9455B"/>
    <w:rsid w:val="00C94646"/>
    <w:rsid w:val="00C9470C"/>
    <w:rsid w:val="00C9474A"/>
    <w:rsid w:val="00C94B64"/>
    <w:rsid w:val="00C94B8C"/>
    <w:rsid w:val="00C94D20"/>
    <w:rsid w:val="00C95301"/>
    <w:rsid w:val="00C95546"/>
    <w:rsid w:val="00C9568B"/>
    <w:rsid w:val="00C95725"/>
    <w:rsid w:val="00C957D2"/>
    <w:rsid w:val="00C958D4"/>
    <w:rsid w:val="00C95ACD"/>
    <w:rsid w:val="00C95B3E"/>
    <w:rsid w:val="00C95C49"/>
    <w:rsid w:val="00C95CBF"/>
    <w:rsid w:val="00C95D8F"/>
    <w:rsid w:val="00C95E5C"/>
    <w:rsid w:val="00C95F44"/>
    <w:rsid w:val="00C95FD7"/>
    <w:rsid w:val="00C9613F"/>
    <w:rsid w:val="00C961E6"/>
    <w:rsid w:val="00C9646E"/>
    <w:rsid w:val="00C96516"/>
    <w:rsid w:val="00C9664E"/>
    <w:rsid w:val="00C9665C"/>
    <w:rsid w:val="00C968B0"/>
    <w:rsid w:val="00C968E6"/>
    <w:rsid w:val="00C9699B"/>
    <w:rsid w:val="00C96B09"/>
    <w:rsid w:val="00C96B5F"/>
    <w:rsid w:val="00C96D9A"/>
    <w:rsid w:val="00C96DA5"/>
    <w:rsid w:val="00C96DB8"/>
    <w:rsid w:val="00C96E13"/>
    <w:rsid w:val="00C9703C"/>
    <w:rsid w:val="00C9707A"/>
    <w:rsid w:val="00C9715C"/>
    <w:rsid w:val="00C9730A"/>
    <w:rsid w:val="00C97385"/>
    <w:rsid w:val="00C975D4"/>
    <w:rsid w:val="00C976DA"/>
    <w:rsid w:val="00C9789C"/>
    <w:rsid w:val="00C97A39"/>
    <w:rsid w:val="00C97A43"/>
    <w:rsid w:val="00C97A47"/>
    <w:rsid w:val="00C97D3E"/>
    <w:rsid w:val="00C97D66"/>
    <w:rsid w:val="00C97D7B"/>
    <w:rsid w:val="00C97E2F"/>
    <w:rsid w:val="00CA0125"/>
    <w:rsid w:val="00CA027C"/>
    <w:rsid w:val="00CA03AA"/>
    <w:rsid w:val="00CA03EE"/>
    <w:rsid w:val="00CA053A"/>
    <w:rsid w:val="00CA077E"/>
    <w:rsid w:val="00CA097F"/>
    <w:rsid w:val="00CA0C3F"/>
    <w:rsid w:val="00CA0C73"/>
    <w:rsid w:val="00CA0D23"/>
    <w:rsid w:val="00CA0F23"/>
    <w:rsid w:val="00CA113F"/>
    <w:rsid w:val="00CA117A"/>
    <w:rsid w:val="00CA133A"/>
    <w:rsid w:val="00CA1431"/>
    <w:rsid w:val="00CA17A4"/>
    <w:rsid w:val="00CA17FD"/>
    <w:rsid w:val="00CA1999"/>
    <w:rsid w:val="00CA2124"/>
    <w:rsid w:val="00CA21BB"/>
    <w:rsid w:val="00CA25BB"/>
    <w:rsid w:val="00CA26BE"/>
    <w:rsid w:val="00CA272F"/>
    <w:rsid w:val="00CA287D"/>
    <w:rsid w:val="00CA28C5"/>
    <w:rsid w:val="00CA29CC"/>
    <w:rsid w:val="00CA2A25"/>
    <w:rsid w:val="00CA2ADF"/>
    <w:rsid w:val="00CA2C86"/>
    <w:rsid w:val="00CA2C99"/>
    <w:rsid w:val="00CA2D15"/>
    <w:rsid w:val="00CA2E62"/>
    <w:rsid w:val="00CA2FDC"/>
    <w:rsid w:val="00CA3400"/>
    <w:rsid w:val="00CA3495"/>
    <w:rsid w:val="00CA349E"/>
    <w:rsid w:val="00CA3500"/>
    <w:rsid w:val="00CA350F"/>
    <w:rsid w:val="00CA3780"/>
    <w:rsid w:val="00CA3805"/>
    <w:rsid w:val="00CA3853"/>
    <w:rsid w:val="00CA38C8"/>
    <w:rsid w:val="00CA38FD"/>
    <w:rsid w:val="00CA3B44"/>
    <w:rsid w:val="00CA3F62"/>
    <w:rsid w:val="00CA3FBA"/>
    <w:rsid w:val="00CA4027"/>
    <w:rsid w:val="00CA407D"/>
    <w:rsid w:val="00CA40C4"/>
    <w:rsid w:val="00CA44FA"/>
    <w:rsid w:val="00CA44FD"/>
    <w:rsid w:val="00CA4508"/>
    <w:rsid w:val="00CA47CB"/>
    <w:rsid w:val="00CA47EA"/>
    <w:rsid w:val="00CA4890"/>
    <w:rsid w:val="00CA4BEC"/>
    <w:rsid w:val="00CA4C2B"/>
    <w:rsid w:val="00CA4DB2"/>
    <w:rsid w:val="00CA5011"/>
    <w:rsid w:val="00CA511D"/>
    <w:rsid w:val="00CA51FD"/>
    <w:rsid w:val="00CA524B"/>
    <w:rsid w:val="00CA52CF"/>
    <w:rsid w:val="00CA52EB"/>
    <w:rsid w:val="00CA5338"/>
    <w:rsid w:val="00CA5410"/>
    <w:rsid w:val="00CA54DF"/>
    <w:rsid w:val="00CA54F6"/>
    <w:rsid w:val="00CA5566"/>
    <w:rsid w:val="00CA5648"/>
    <w:rsid w:val="00CA570F"/>
    <w:rsid w:val="00CA58D0"/>
    <w:rsid w:val="00CA59B9"/>
    <w:rsid w:val="00CA5B2A"/>
    <w:rsid w:val="00CA5FFF"/>
    <w:rsid w:val="00CA6053"/>
    <w:rsid w:val="00CA6121"/>
    <w:rsid w:val="00CA61DE"/>
    <w:rsid w:val="00CA6212"/>
    <w:rsid w:val="00CA6263"/>
    <w:rsid w:val="00CA6276"/>
    <w:rsid w:val="00CA6426"/>
    <w:rsid w:val="00CA646F"/>
    <w:rsid w:val="00CA6927"/>
    <w:rsid w:val="00CA6969"/>
    <w:rsid w:val="00CA697B"/>
    <w:rsid w:val="00CA6BB7"/>
    <w:rsid w:val="00CA6C67"/>
    <w:rsid w:val="00CA706F"/>
    <w:rsid w:val="00CA73D7"/>
    <w:rsid w:val="00CA74B7"/>
    <w:rsid w:val="00CA757E"/>
    <w:rsid w:val="00CA780C"/>
    <w:rsid w:val="00CA7A06"/>
    <w:rsid w:val="00CA7ABC"/>
    <w:rsid w:val="00CA7B36"/>
    <w:rsid w:val="00CA7D48"/>
    <w:rsid w:val="00CB0049"/>
    <w:rsid w:val="00CB0104"/>
    <w:rsid w:val="00CB02B4"/>
    <w:rsid w:val="00CB0387"/>
    <w:rsid w:val="00CB03CA"/>
    <w:rsid w:val="00CB0576"/>
    <w:rsid w:val="00CB062E"/>
    <w:rsid w:val="00CB06A7"/>
    <w:rsid w:val="00CB06B5"/>
    <w:rsid w:val="00CB078E"/>
    <w:rsid w:val="00CB089B"/>
    <w:rsid w:val="00CB0958"/>
    <w:rsid w:val="00CB09C1"/>
    <w:rsid w:val="00CB0BDC"/>
    <w:rsid w:val="00CB0CA4"/>
    <w:rsid w:val="00CB0E15"/>
    <w:rsid w:val="00CB10B8"/>
    <w:rsid w:val="00CB1107"/>
    <w:rsid w:val="00CB11B7"/>
    <w:rsid w:val="00CB127E"/>
    <w:rsid w:val="00CB12E3"/>
    <w:rsid w:val="00CB13A4"/>
    <w:rsid w:val="00CB13D4"/>
    <w:rsid w:val="00CB146C"/>
    <w:rsid w:val="00CB179F"/>
    <w:rsid w:val="00CB182C"/>
    <w:rsid w:val="00CB182D"/>
    <w:rsid w:val="00CB1912"/>
    <w:rsid w:val="00CB1BBB"/>
    <w:rsid w:val="00CB1CA7"/>
    <w:rsid w:val="00CB1E65"/>
    <w:rsid w:val="00CB2070"/>
    <w:rsid w:val="00CB20DF"/>
    <w:rsid w:val="00CB223A"/>
    <w:rsid w:val="00CB257F"/>
    <w:rsid w:val="00CB2886"/>
    <w:rsid w:val="00CB2AFF"/>
    <w:rsid w:val="00CB2CD6"/>
    <w:rsid w:val="00CB2CFE"/>
    <w:rsid w:val="00CB31EB"/>
    <w:rsid w:val="00CB3444"/>
    <w:rsid w:val="00CB3597"/>
    <w:rsid w:val="00CB3643"/>
    <w:rsid w:val="00CB36CF"/>
    <w:rsid w:val="00CB370D"/>
    <w:rsid w:val="00CB3863"/>
    <w:rsid w:val="00CB39FF"/>
    <w:rsid w:val="00CB3B18"/>
    <w:rsid w:val="00CB3E7C"/>
    <w:rsid w:val="00CB400E"/>
    <w:rsid w:val="00CB414C"/>
    <w:rsid w:val="00CB4387"/>
    <w:rsid w:val="00CB43B4"/>
    <w:rsid w:val="00CB44A1"/>
    <w:rsid w:val="00CB451B"/>
    <w:rsid w:val="00CB458E"/>
    <w:rsid w:val="00CB462C"/>
    <w:rsid w:val="00CB491E"/>
    <w:rsid w:val="00CB4A71"/>
    <w:rsid w:val="00CB4A83"/>
    <w:rsid w:val="00CB4BF1"/>
    <w:rsid w:val="00CB5228"/>
    <w:rsid w:val="00CB5355"/>
    <w:rsid w:val="00CB5B1A"/>
    <w:rsid w:val="00CB5D00"/>
    <w:rsid w:val="00CB5D48"/>
    <w:rsid w:val="00CB5D61"/>
    <w:rsid w:val="00CB5DE0"/>
    <w:rsid w:val="00CB5ECA"/>
    <w:rsid w:val="00CB5EE3"/>
    <w:rsid w:val="00CB6107"/>
    <w:rsid w:val="00CB625E"/>
    <w:rsid w:val="00CB65E4"/>
    <w:rsid w:val="00CB65EC"/>
    <w:rsid w:val="00CB669E"/>
    <w:rsid w:val="00CB684A"/>
    <w:rsid w:val="00CB6B08"/>
    <w:rsid w:val="00CB6C5A"/>
    <w:rsid w:val="00CB6F7B"/>
    <w:rsid w:val="00CB7235"/>
    <w:rsid w:val="00CB737B"/>
    <w:rsid w:val="00CB73FE"/>
    <w:rsid w:val="00CB757E"/>
    <w:rsid w:val="00CB7689"/>
    <w:rsid w:val="00CB7739"/>
    <w:rsid w:val="00CB7A1A"/>
    <w:rsid w:val="00CB7AC2"/>
    <w:rsid w:val="00CB7B4B"/>
    <w:rsid w:val="00CB7EF2"/>
    <w:rsid w:val="00CB7F3C"/>
    <w:rsid w:val="00CC0009"/>
    <w:rsid w:val="00CC0021"/>
    <w:rsid w:val="00CC004F"/>
    <w:rsid w:val="00CC007E"/>
    <w:rsid w:val="00CC01A7"/>
    <w:rsid w:val="00CC029C"/>
    <w:rsid w:val="00CC0487"/>
    <w:rsid w:val="00CC06E7"/>
    <w:rsid w:val="00CC0786"/>
    <w:rsid w:val="00CC07CB"/>
    <w:rsid w:val="00CC08A3"/>
    <w:rsid w:val="00CC0A40"/>
    <w:rsid w:val="00CC0AE1"/>
    <w:rsid w:val="00CC0B4D"/>
    <w:rsid w:val="00CC0BC6"/>
    <w:rsid w:val="00CC0C19"/>
    <w:rsid w:val="00CC0E23"/>
    <w:rsid w:val="00CC0E88"/>
    <w:rsid w:val="00CC0FED"/>
    <w:rsid w:val="00CC113D"/>
    <w:rsid w:val="00CC1236"/>
    <w:rsid w:val="00CC12BC"/>
    <w:rsid w:val="00CC1304"/>
    <w:rsid w:val="00CC15CD"/>
    <w:rsid w:val="00CC17FB"/>
    <w:rsid w:val="00CC1838"/>
    <w:rsid w:val="00CC184C"/>
    <w:rsid w:val="00CC194B"/>
    <w:rsid w:val="00CC199A"/>
    <w:rsid w:val="00CC19F8"/>
    <w:rsid w:val="00CC1B03"/>
    <w:rsid w:val="00CC1B4D"/>
    <w:rsid w:val="00CC1B76"/>
    <w:rsid w:val="00CC1C6A"/>
    <w:rsid w:val="00CC1C86"/>
    <w:rsid w:val="00CC1DE6"/>
    <w:rsid w:val="00CC1E0A"/>
    <w:rsid w:val="00CC1F7A"/>
    <w:rsid w:val="00CC2010"/>
    <w:rsid w:val="00CC218A"/>
    <w:rsid w:val="00CC233E"/>
    <w:rsid w:val="00CC260D"/>
    <w:rsid w:val="00CC2696"/>
    <w:rsid w:val="00CC26BF"/>
    <w:rsid w:val="00CC275D"/>
    <w:rsid w:val="00CC28E4"/>
    <w:rsid w:val="00CC2A09"/>
    <w:rsid w:val="00CC2A50"/>
    <w:rsid w:val="00CC2A60"/>
    <w:rsid w:val="00CC2B4B"/>
    <w:rsid w:val="00CC2B78"/>
    <w:rsid w:val="00CC2C5B"/>
    <w:rsid w:val="00CC2DCD"/>
    <w:rsid w:val="00CC2EDD"/>
    <w:rsid w:val="00CC33E0"/>
    <w:rsid w:val="00CC3504"/>
    <w:rsid w:val="00CC387B"/>
    <w:rsid w:val="00CC394E"/>
    <w:rsid w:val="00CC3A7F"/>
    <w:rsid w:val="00CC3ADA"/>
    <w:rsid w:val="00CC3B84"/>
    <w:rsid w:val="00CC3C26"/>
    <w:rsid w:val="00CC3F92"/>
    <w:rsid w:val="00CC4284"/>
    <w:rsid w:val="00CC42D8"/>
    <w:rsid w:val="00CC431F"/>
    <w:rsid w:val="00CC4371"/>
    <w:rsid w:val="00CC439B"/>
    <w:rsid w:val="00CC44DF"/>
    <w:rsid w:val="00CC4504"/>
    <w:rsid w:val="00CC47BD"/>
    <w:rsid w:val="00CC4841"/>
    <w:rsid w:val="00CC4842"/>
    <w:rsid w:val="00CC4868"/>
    <w:rsid w:val="00CC4942"/>
    <w:rsid w:val="00CC4A2F"/>
    <w:rsid w:val="00CC4B0F"/>
    <w:rsid w:val="00CC4E66"/>
    <w:rsid w:val="00CC4FF8"/>
    <w:rsid w:val="00CC5094"/>
    <w:rsid w:val="00CC50DB"/>
    <w:rsid w:val="00CC5163"/>
    <w:rsid w:val="00CC536C"/>
    <w:rsid w:val="00CC54A6"/>
    <w:rsid w:val="00CC5C38"/>
    <w:rsid w:val="00CC5CB9"/>
    <w:rsid w:val="00CC5D3E"/>
    <w:rsid w:val="00CC5D99"/>
    <w:rsid w:val="00CC5FE1"/>
    <w:rsid w:val="00CC6054"/>
    <w:rsid w:val="00CC60CB"/>
    <w:rsid w:val="00CC60D1"/>
    <w:rsid w:val="00CC6124"/>
    <w:rsid w:val="00CC61F6"/>
    <w:rsid w:val="00CC63EC"/>
    <w:rsid w:val="00CC6403"/>
    <w:rsid w:val="00CC66D5"/>
    <w:rsid w:val="00CC690A"/>
    <w:rsid w:val="00CC69BD"/>
    <w:rsid w:val="00CC6BC9"/>
    <w:rsid w:val="00CC6C64"/>
    <w:rsid w:val="00CC6D65"/>
    <w:rsid w:val="00CC6F82"/>
    <w:rsid w:val="00CC7167"/>
    <w:rsid w:val="00CC723C"/>
    <w:rsid w:val="00CC745F"/>
    <w:rsid w:val="00CC746B"/>
    <w:rsid w:val="00CC77C5"/>
    <w:rsid w:val="00CC77DA"/>
    <w:rsid w:val="00CC7CB8"/>
    <w:rsid w:val="00CC7D42"/>
    <w:rsid w:val="00CC7F22"/>
    <w:rsid w:val="00CC7F4F"/>
    <w:rsid w:val="00CD049D"/>
    <w:rsid w:val="00CD050F"/>
    <w:rsid w:val="00CD0935"/>
    <w:rsid w:val="00CD0B32"/>
    <w:rsid w:val="00CD0C54"/>
    <w:rsid w:val="00CD0C6E"/>
    <w:rsid w:val="00CD1177"/>
    <w:rsid w:val="00CD1324"/>
    <w:rsid w:val="00CD1398"/>
    <w:rsid w:val="00CD13F0"/>
    <w:rsid w:val="00CD14EC"/>
    <w:rsid w:val="00CD16D1"/>
    <w:rsid w:val="00CD18BE"/>
    <w:rsid w:val="00CD19D1"/>
    <w:rsid w:val="00CD1A64"/>
    <w:rsid w:val="00CD1AE9"/>
    <w:rsid w:val="00CD1B04"/>
    <w:rsid w:val="00CD1B21"/>
    <w:rsid w:val="00CD1B49"/>
    <w:rsid w:val="00CD1B7F"/>
    <w:rsid w:val="00CD1F49"/>
    <w:rsid w:val="00CD1FCC"/>
    <w:rsid w:val="00CD21EA"/>
    <w:rsid w:val="00CD2270"/>
    <w:rsid w:val="00CD239F"/>
    <w:rsid w:val="00CD2436"/>
    <w:rsid w:val="00CD250C"/>
    <w:rsid w:val="00CD2788"/>
    <w:rsid w:val="00CD2948"/>
    <w:rsid w:val="00CD2964"/>
    <w:rsid w:val="00CD2B42"/>
    <w:rsid w:val="00CD2BB5"/>
    <w:rsid w:val="00CD2CA4"/>
    <w:rsid w:val="00CD339E"/>
    <w:rsid w:val="00CD3492"/>
    <w:rsid w:val="00CD349A"/>
    <w:rsid w:val="00CD353C"/>
    <w:rsid w:val="00CD3817"/>
    <w:rsid w:val="00CD3822"/>
    <w:rsid w:val="00CD3CB5"/>
    <w:rsid w:val="00CD3E24"/>
    <w:rsid w:val="00CD3E2B"/>
    <w:rsid w:val="00CD3EE1"/>
    <w:rsid w:val="00CD405D"/>
    <w:rsid w:val="00CD40A2"/>
    <w:rsid w:val="00CD4115"/>
    <w:rsid w:val="00CD412F"/>
    <w:rsid w:val="00CD4146"/>
    <w:rsid w:val="00CD41A7"/>
    <w:rsid w:val="00CD4269"/>
    <w:rsid w:val="00CD427E"/>
    <w:rsid w:val="00CD42D6"/>
    <w:rsid w:val="00CD4478"/>
    <w:rsid w:val="00CD47BF"/>
    <w:rsid w:val="00CD4904"/>
    <w:rsid w:val="00CD490C"/>
    <w:rsid w:val="00CD4AC6"/>
    <w:rsid w:val="00CD4BA9"/>
    <w:rsid w:val="00CD4CC9"/>
    <w:rsid w:val="00CD4E17"/>
    <w:rsid w:val="00CD4EBF"/>
    <w:rsid w:val="00CD4F20"/>
    <w:rsid w:val="00CD4F42"/>
    <w:rsid w:val="00CD4FDA"/>
    <w:rsid w:val="00CD5016"/>
    <w:rsid w:val="00CD50AF"/>
    <w:rsid w:val="00CD5190"/>
    <w:rsid w:val="00CD525F"/>
    <w:rsid w:val="00CD562B"/>
    <w:rsid w:val="00CD5768"/>
    <w:rsid w:val="00CD5AC5"/>
    <w:rsid w:val="00CD5F0B"/>
    <w:rsid w:val="00CD5F84"/>
    <w:rsid w:val="00CD6133"/>
    <w:rsid w:val="00CD6444"/>
    <w:rsid w:val="00CD648C"/>
    <w:rsid w:val="00CD64F2"/>
    <w:rsid w:val="00CD650F"/>
    <w:rsid w:val="00CD65BA"/>
    <w:rsid w:val="00CD67B4"/>
    <w:rsid w:val="00CD686D"/>
    <w:rsid w:val="00CD6924"/>
    <w:rsid w:val="00CD6CF8"/>
    <w:rsid w:val="00CD6E25"/>
    <w:rsid w:val="00CD6EC9"/>
    <w:rsid w:val="00CD6F0F"/>
    <w:rsid w:val="00CD6F63"/>
    <w:rsid w:val="00CD7104"/>
    <w:rsid w:val="00CD7258"/>
    <w:rsid w:val="00CD75F2"/>
    <w:rsid w:val="00CD75FB"/>
    <w:rsid w:val="00CD77B6"/>
    <w:rsid w:val="00CD7803"/>
    <w:rsid w:val="00CD7C2B"/>
    <w:rsid w:val="00CD7E05"/>
    <w:rsid w:val="00CD7F02"/>
    <w:rsid w:val="00CE00DD"/>
    <w:rsid w:val="00CE01EB"/>
    <w:rsid w:val="00CE02B7"/>
    <w:rsid w:val="00CE0359"/>
    <w:rsid w:val="00CE0386"/>
    <w:rsid w:val="00CE039E"/>
    <w:rsid w:val="00CE058D"/>
    <w:rsid w:val="00CE069B"/>
    <w:rsid w:val="00CE07D1"/>
    <w:rsid w:val="00CE0A5F"/>
    <w:rsid w:val="00CE0E68"/>
    <w:rsid w:val="00CE0F4F"/>
    <w:rsid w:val="00CE1022"/>
    <w:rsid w:val="00CE12AC"/>
    <w:rsid w:val="00CE12BE"/>
    <w:rsid w:val="00CE144C"/>
    <w:rsid w:val="00CE1453"/>
    <w:rsid w:val="00CE1825"/>
    <w:rsid w:val="00CE1880"/>
    <w:rsid w:val="00CE1886"/>
    <w:rsid w:val="00CE193F"/>
    <w:rsid w:val="00CE1C74"/>
    <w:rsid w:val="00CE1D41"/>
    <w:rsid w:val="00CE1EC3"/>
    <w:rsid w:val="00CE1EEE"/>
    <w:rsid w:val="00CE1F06"/>
    <w:rsid w:val="00CE1FAC"/>
    <w:rsid w:val="00CE202D"/>
    <w:rsid w:val="00CE2039"/>
    <w:rsid w:val="00CE22F2"/>
    <w:rsid w:val="00CE2379"/>
    <w:rsid w:val="00CE242A"/>
    <w:rsid w:val="00CE242B"/>
    <w:rsid w:val="00CE284B"/>
    <w:rsid w:val="00CE296E"/>
    <w:rsid w:val="00CE2974"/>
    <w:rsid w:val="00CE2A0C"/>
    <w:rsid w:val="00CE2B84"/>
    <w:rsid w:val="00CE2BAE"/>
    <w:rsid w:val="00CE2C37"/>
    <w:rsid w:val="00CE2EEA"/>
    <w:rsid w:val="00CE2FCE"/>
    <w:rsid w:val="00CE30C8"/>
    <w:rsid w:val="00CE31A5"/>
    <w:rsid w:val="00CE3315"/>
    <w:rsid w:val="00CE335D"/>
    <w:rsid w:val="00CE359E"/>
    <w:rsid w:val="00CE3645"/>
    <w:rsid w:val="00CE383F"/>
    <w:rsid w:val="00CE3BC6"/>
    <w:rsid w:val="00CE3D1D"/>
    <w:rsid w:val="00CE3DBF"/>
    <w:rsid w:val="00CE3FEC"/>
    <w:rsid w:val="00CE40BB"/>
    <w:rsid w:val="00CE41C6"/>
    <w:rsid w:val="00CE41E7"/>
    <w:rsid w:val="00CE4491"/>
    <w:rsid w:val="00CE45CA"/>
    <w:rsid w:val="00CE46A5"/>
    <w:rsid w:val="00CE4743"/>
    <w:rsid w:val="00CE47BA"/>
    <w:rsid w:val="00CE483C"/>
    <w:rsid w:val="00CE4A53"/>
    <w:rsid w:val="00CE4B31"/>
    <w:rsid w:val="00CE4D00"/>
    <w:rsid w:val="00CE4E0D"/>
    <w:rsid w:val="00CE4E66"/>
    <w:rsid w:val="00CE4EA5"/>
    <w:rsid w:val="00CE4F94"/>
    <w:rsid w:val="00CE515D"/>
    <w:rsid w:val="00CE54B9"/>
    <w:rsid w:val="00CE55F7"/>
    <w:rsid w:val="00CE5605"/>
    <w:rsid w:val="00CE5614"/>
    <w:rsid w:val="00CE5886"/>
    <w:rsid w:val="00CE59AE"/>
    <w:rsid w:val="00CE5A3C"/>
    <w:rsid w:val="00CE5A7F"/>
    <w:rsid w:val="00CE5AA7"/>
    <w:rsid w:val="00CE5DAA"/>
    <w:rsid w:val="00CE5DBC"/>
    <w:rsid w:val="00CE61EC"/>
    <w:rsid w:val="00CE62A9"/>
    <w:rsid w:val="00CE6371"/>
    <w:rsid w:val="00CE6373"/>
    <w:rsid w:val="00CE65DE"/>
    <w:rsid w:val="00CE6694"/>
    <w:rsid w:val="00CE66F1"/>
    <w:rsid w:val="00CE67BA"/>
    <w:rsid w:val="00CE67DE"/>
    <w:rsid w:val="00CE6896"/>
    <w:rsid w:val="00CE68CC"/>
    <w:rsid w:val="00CE6A77"/>
    <w:rsid w:val="00CE6AC0"/>
    <w:rsid w:val="00CE6D1A"/>
    <w:rsid w:val="00CE6E75"/>
    <w:rsid w:val="00CE6EA8"/>
    <w:rsid w:val="00CE6F93"/>
    <w:rsid w:val="00CE6FEF"/>
    <w:rsid w:val="00CE709D"/>
    <w:rsid w:val="00CE71F7"/>
    <w:rsid w:val="00CE721F"/>
    <w:rsid w:val="00CE7287"/>
    <w:rsid w:val="00CE72C4"/>
    <w:rsid w:val="00CE730E"/>
    <w:rsid w:val="00CE7408"/>
    <w:rsid w:val="00CE742A"/>
    <w:rsid w:val="00CE767B"/>
    <w:rsid w:val="00CE77A1"/>
    <w:rsid w:val="00CE77FC"/>
    <w:rsid w:val="00CE79F8"/>
    <w:rsid w:val="00CE7A79"/>
    <w:rsid w:val="00CE7BFB"/>
    <w:rsid w:val="00CE7CC5"/>
    <w:rsid w:val="00CE7D0C"/>
    <w:rsid w:val="00CE7E93"/>
    <w:rsid w:val="00CE7EC2"/>
    <w:rsid w:val="00CE7F8B"/>
    <w:rsid w:val="00CE7F8E"/>
    <w:rsid w:val="00CF0197"/>
    <w:rsid w:val="00CF01FA"/>
    <w:rsid w:val="00CF0344"/>
    <w:rsid w:val="00CF0399"/>
    <w:rsid w:val="00CF0529"/>
    <w:rsid w:val="00CF06FB"/>
    <w:rsid w:val="00CF0A32"/>
    <w:rsid w:val="00CF0ACB"/>
    <w:rsid w:val="00CF0B94"/>
    <w:rsid w:val="00CF0C6A"/>
    <w:rsid w:val="00CF0ECF"/>
    <w:rsid w:val="00CF111B"/>
    <w:rsid w:val="00CF1342"/>
    <w:rsid w:val="00CF13A5"/>
    <w:rsid w:val="00CF1680"/>
    <w:rsid w:val="00CF173E"/>
    <w:rsid w:val="00CF1884"/>
    <w:rsid w:val="00CF188F"/>
    <w:rsid w:val="00CF1A7D"/>
    <w:rsid w:val="00CF1B0E"/>
    <w:rsid w:val="00CF1C24"/>
    <w:rsid w:val="00CF1C70"/>
    <w:rsid w:val="00CF1CED"/>
    <w:rsid w:val="00CF1E33"/>
    <w:rsid w:val="00CF1F85"/>
    <w:rsid w:val="00CF206F"/>
    <w:rsid w:val="00CF21B5"/>
    <w:rsid w:val="00CF23F5"/>
    <w:rsid w:val="00CF244C"/>
    <w:rsid w:val="00CF256F"/>
    <w:rsid w:val="00CF257C"/>
    <w:rsid w:val="00CF25DD"/>
    <w:rsid w:val="00CF25E0"/>
    <w:rsid w:val="00CF26E0"/>
    <w:rsid w:val="00CF2743"/>
    <w:rsid w:val="00CF2764"/>
    <w:rsid w:val="00CF27FA"/>
    <w:rsid w:val="00CF2902"/>
    <w:rsid w:val="00CF296D"/>
    <w:rsid w:val="00CF297D"/>
    <w:rsid w:val="00CF2F5F"/>
    <w:rsid w:val="00CF3006"/>
    <w:rsid w:val="00CF3246"/>
    <w:rsid w:val="00CF3518"/>
    <w:rsid w:val="00CF3581"/>
    <w:rsid w:val="00CF35DC"/>
    <w:rsid w:val="00CF384C"/>
    <w:rsid w:val="00CF3A64"/>
    <w:rsid w:val="00CF3B17"/>
    <w:rsid w:val="00CF3CBD"/>
    <w:rsid w:val="00CF3D86"/>
    <w:rsid w:val="00CF3E1C"/>
    <w:rsid w:val="00CF3F85"/>
    <w:rsid w:val="00CF4723"/>
    <w:rsid w:val="00CF4741"/>
    <w:rsid w:val="00CF4A37"/>
    <w:rsid w:val="00CF4B2B"/>
    <w:rsid w:val="00CF4D2E"/>
    <w:rsid w:val="00CF4E04"/>
    <w:rsid w:val="00CF4E92"/>
    <w:rsid w:val="00CF4E98"/>
    <w:rsid w:val="00CF5195"/>
    <w:rsid w:val="00CF522D"/>
    <w:rsid w:val="00CF5380"/>
    <w:rsid w:val="00CF5777"/>
    <w:rsid w:val="00CF5897"/>
    <w:rsid w:val="00CF58CA"/>
    <w:rsid w:val="00CF5B03"/>
    <w:rsid w:val="00CF5B70"/>
    <w:rsid w:val="00CF5BBD"/>
    <w:rsid w:val="00CF60A5"/>
    <w:rsid w:val="00CF62CC"/>
    <w:rsid w:val="00CF65A1"/>
    <w:rsid w:val="00CF69C0"/>
    <w:rsid w:val="00CF6C45"/>
    <w:rsid w:val="00CF6CDA"/>
    <w:rsid w:val="00CF6D09"/>
    <w:rsid w:val="00CF6DAB"/>
    <w:rsid w:val="00CF6F54"/>
    <w:rsid w:val="00CF6F68"/>
    <w:rsid w:val="00CF74AA"/>
    <w:rsid w:val="00CF7668"/>
    <w:rsid w:val="00CF777A"/>
    <w:rsid w:val="00CF79C8"/>
    <w:rsid w:val="00CF7AB9"/>
    <w:rsid w:val="00CF7B3B"/>
    <w:rsid w:val="00CF7C9B"/>
    <w:rsid w:val="00CF7CBD"/>
    <w:rsid w:val="00CF7CCC"/>
    <w:rsid w:val="00CF7DA5"/>
    <w:rsid w:val="00CF7F1E"/>
    <w:rsid w:val="00CF7F88"/>
    <w:rsid w:val="00CF7F9F"/>
    <w:rsid w:val="00D00046"/>
    <w:rsid w:val="00D000B0"/>
    <w:rsid w:val="00D000CB"/>
    <w:rsid w:val="00D0034E"/>
    <w:rsid w:val="00D0046F"/>
    <w:rsid w:val="00D00535"/>
    <w:rsid w:val="00D00583"/>
    <w:rsid w:val="00D0061A"/>
    <w:rsid w:val="00D00873"/>
    <w:rsid w:val="00D00991"/>
    <w:rsid w:val="00D00E40"/>
    <w:rsid w:val="00D00E58"/>
    <w:rsid w:val="00D00FD6"/>
    <w:rsid w:val="00D00FDF"/>
    <w:rsid w:val="00D0121A"/>
    <w:rsid w:val="00D0124E"/>
    <w:rsid w:val="00D012DA"/>
    <w:rsid w:val="00D01350"/>
    <w:rsid w:val="00D0137F"/>
    <w:rsid w:val="00D014E4"/>
    <w:rsid w:val="00D014E5"/>
    <w:rsid w:val="00D01690"/>
    <w:rsid w:val="00D017A5"/>
    <w:rsid w:val="00D017EA"/>
    <w:rsid w:val="00D01852"/>
    <w:rsid w:val="00D018C1"/>
    <w:rsid w:val="00D01906"/>
    <w:rsid w:val="00D019DC"/>
    <w:rsid w:val="00D01A2B"/>
    <w:rsid w:val="00D01B5E"/>
    <w:rsid w:val="00D01CAA"/>
    <w:rsid w:val="00D01D53"/>
    <w:rsid w:val="00D01F99"/>
    <w:rsid w:val="00D020F2"/>
    <w:rsid w:val="00D02431"/>
    <w:rsid w:val="00D02501"/>
    <w:rsid w:val="00D0288F"/>
    <w:rsid w:val="00D029E3"/>
    <w:rsid w:val="00D02C43"/>
    <w:rsid w:val="00D02C4F"/>
    <w:rsid w:val="00D02C59"/>
    <w:rsid w:val="00D02D77"/>
    <w:rsid w:val="00D02F23"/>
    <w:rsid w:val="00D02FDA"/>
    <w:rsid w:val="00D0303D"/>
    <w:rsid w:val="00D030D6"/>
    <w:rsid w:val="00D03164"/>
    <w:rsid w:val="00D03272"/>
    <w:rsid w:val="00D033DC"/>
    <w:rsid w:val="00D03695"/>
    <w:rsid w:val="00D0377A"/>
    <w:rsid w:val="00D038A7"/>
    <w:rsid w:val="00D038A8"/>
    <w:rsid w:val="00D038B5"/>
    <w:rsid w:val="00D0397D"/>
    <w:rsid w:val="00D03AB4"/>
    <w:rsid w:val="00D03B83"/>
    <w:rsid w:val="00D03E5F"/>
    <w:rsid w:val="00D03EBD"/>
    <w:rsid w:val="00D03FED"/>
    <w:rsid w:val="00D04226"/>
    <w:rsid w:val="00D04230"/>
    <w:rsid w:val="00D042AA"/>
    <w:rsid w:val="00D042D3"/>
    <w:rsid w:val="00D04308"/>
    <w:rsid w:val="00D043DA"/>
    <w:rsid w:val="00D04549"/>
    <w:rsid w:val="00D045EB"/>
    <w:rsid w:val="00D045EC"/>
    <w:rsid w:val="00D04641"/>
    <w:rsid w:val="00D047AA"/>
    <w:rsid w:val="00D04852"/>
    <w:rsid w:val="00D049FB"/>
    <w:rsid w:val="00D04AF3"/>
    <w:rsid w:val="00D04B01"/>
    <w:rsid w:val="00D04BDA"/>
    <w:rsid w:val="00D04EAE"/>
    <w:rsid w:val="00D05157"/>
    <w:rsid w:val="00D05444"/>
    <w:rsid w:val="00D05608"/>
    <w:rsid w:val="00D05709"/>
    <w:rsid w:val="00D05847"/>
    <w:rsid w:val="00D059C0"/>
    <w:rsid w:val="00D059C5"/>
    <w:rsid w:val="00D05C2A"/>
    <w:rsid w:val="00D05CED"/>
    <w:rsid w:val="00D05D9D"/>
    <w:rsid w:val="00D05F32"/>
    <w:rsid w:val="00D05F3A"/>
    <w:rsid w:val="00D05F81"/>
    <w:rsid w:val="00D05FD3"/>
    <w:rsid w:val="00D06147"/>
    <w:rsid w:val="00D062AA"/>
    <w:rsid w:val="00D062C3"/>
    <w:rsid w:val="00D063EB"/>
    <w:rsid w:val="00D0661B"/>
    <w:rsid w:val="00D067A7"/>
    <w:rsid w:val="00D06ABC"/>
    <w:rsid w:val="00D06C61"/>
    <w:rsid w:val="00D06CB3"/>
    <w:rsid w:val="00D06E32"/>
    <w:rsid w:val="00D0704E"/>
    <w:rsid w:val="00D070B7"/>
    <w:rsid w:val="00D071E1"/>
    <w:rsid w:val="00D073DD"/>
    <w:rsid w:val="00D07A3B"/>
    <w:rsid w:val="00D07AAB"/>
    <w:rsid w:val="00D07B60"/>
    <w:rsid w:val="00D07B78"/>
    <w:rsid w:val="00D07C16"/>
    <w:rsid w:val="00D07C66"/>
    <w:rsid w:val="00D07CC6"/>
    <w:rsid w:val="00D07CF7"/>
    <w:rsid w:val="00D07D5F"/>
    <w:rsid w:val="00D07EB6"/>
    <w:rsid w:val="00D100A8"/>
    <w:rsid w:val="00D1033D"/>
    <w:rsid w:val="00D103E6"/>
    <w:rsid w:val="00D10479"/>
    <w:rsid w:val="00D1050B"/>
    <w:rsid w:val="00D1052C"/>
    <w:rsid w:val="00D1056D"/>
    <w:rsid w:val="00D10A9F"/>
    <w:rsid w:val="00D10B6F"/>
    <w:rsid w:val="00D10B93"/>
    <w:rsid w:val="00D10CCA"/>
    <w:rsid w:val="00D11018"/>
    <w:rsid w:val="00D11166"/>
    <w:rsid w:val="00D11176"/>
    <w:rsid w:val="00D111E3"/>
    <w:rsid w:val="00D112D3"/>
    <w:rsid w:val="00D115E6"/>
    <w:rsid w:val="00D116EE"/>
    <w:rsid w:val="00D1185B"/>
    <w:rsid w:val="00D11ABF"/>
    <w:rsid w:val="00D11C5D"/>
    <w:rsid w:val="00D11CFB"/>
    <w:rsid w:val="00D11D80"/>
    <w:rsid w:val="00D11DF0"/>
    <w:rsid w:val="00D11FA0"/>
    <w:rsid w:val="00D1205D"/>
    <w:rsid w:val="00D12095"/>
    <w:rsid w:val="00D12123"/>
    <w:rsid w:val="00D1215C"/>
    <w:rsid w:val="00D121AD"/>
    <w:rsid w:val="00D12310"/>
    <w:rsid w:val="00D123D4"/>
    <w:rsid w:val="00D12865"/>
    <w:rsid w:val="00D12A0A"/>
    <w:rsid w:val="00D12B84"/>
    <w:rsid w:val="00D12DCB"/>
    <w:rsid w:val="00D12FD7"/>
    <w:rsid w:val="00D1310C"/>
    <w:rsid w:val="00D1321D"/>
    <w:rsid w:val="00D13389"/>
    <w:rsid w:val="00D13481"/>
    <w:rsid w:val="00D134D3"/>
    <w:rsid w:val="00D137DB"/>
    <w:rsid w:val="00D138F0"/>
    <w:rsid w:val="00D13B31"/>
    <w:rsid w:val="00D13E23"/>
    <w:rsid w:val="00D13E31"/>
    <w:rsid w:val="00D13EF5"/>
    <w:rsid w:val="00D13F6C"/>
    <w:rsid w:val="00D1402D"/>
    <w:rsid w:val="00D140F0"/>
    <w:rsid w:val="00D14110"/>
    <w:rsid w:val="00D14273"/>
    <w:rsid w:val="00D143B0"/>
    <w:rsid w:val="00D14462"/>
    <w:rsid w:val="00D1460F"/>
    <w:rsid w:val="00D148F3"/>
    <w:rsid w:val="00D14986"/>
    <w:rsid w:val="00D1499E"/>
    <w:rsid w:val="00D14D8F"/>
    <w:rsid w:val="00D14DE3"/>
    <w:rsid w:val="00D14E08"/>
    <w:rsid w:val="00D14E48"/>
    <w:rsid w:val="00D15012"/>
    <w:rsid w:val="00D1529E"/>
    <w:rsid w:val="00D1533F"/>
    <w:rsid w:val="00D15349"/>
    <w:rsid w:val="00D15B3E"/>
    <w:rsid w:val="00D15B75"/>
    <w:rsid w:val="00D15C7D"/>
    <w:rsid w:val="00D15D72"/>
    <w:rsid w:val="00D15FF8"/>
    <w:rsid w:val="00D16022"/>
    <w:rsid w:val="00D160BB"/>
    <w:rsid w:val="00D16430"/>
    <w:rsid w:val="00D16751"/>
    <w:rsid w:val="00D16755"/>
    <w:rsid w:val="00D168B6"/>
    <w:rsid w:val="00D16996"/>
    <w:rsid w:val="00D169E5"/>
    <w:rsid w:val="00D16C85"/>
    <w:rsid w:val="00D16D3D"/>
    <w:rsid w:val="00D171BC"/>
    <w:rsid w:val="00D1731A"/>
    <w:rsid w:val="00D174D5"/>
    <w:rsid w:val="00D1756C"/>
    <w:rsid w:val="00D17636"/>
    <w:rsid w:val="00D176E3"/>
    <w:rsid w:val="00D177B7"/>
    <w:rsid w:val="00D1782E"/>
    <w:rsid w:val="00D17B7A"/>
    <w:rsid w:val="00D17C45"/>
    <w:rsid w:val="00D17E44"/>
    <w:rsid w:val="00D201B0"/>
    <w:rsid w:val="00D20211"/>
    <w:rsid w:val="00D2028C"/>
    <w:rsid w:val="00D2034F"/>
    <w:rsid w:val="00D20356"/>
    <w:rsid w:val="00D203F4"/>
    <w:rsid w:val="00D20538"/>
    <w:rsid w:val="00D20840"/>
    <w:rsid w:val="00D20ACE"/>
    <w:rsid w:val="00D20D3B"/>
    <w:rsid w:val="00D20D9A"/>
    <w:rsid w:val="00D20EB1"/>
    <w:rsid w:val="00D20EDD"/>
    <w:rsid w:val="00D20F04"/>
    <w:rsid w:val="00D212CF"/>
    <w:rsid w:val="00D21374"/>
    <w:rsid w:val="00D21383"/>
    <w:rsid w:val="00D2161A"/>
    <w:rsid w:val="00D2183A"/>
    <w:rsid w:val="00D21D2C"/>
    <w:rsid w:val="00D21D57"/>
    <w:rsid w:val="00D21E79"/>
    <w:rsid w:val="00D21EDB"/>
    <w:rsid w:val="00D220C9"/>
    <w:rsid w:val="00D224B3"/>
    <w:rsid w:val="00D2262D"/>
    <w:rsid w:val="00D228C2"/>
    <w:rsid w:val="00D22E9F"/>
    <w:rsid w:val="00D230B3"/>
    <w:rsid w:val="00D230D6"/>
    <w:rsid w:val="00D232BF"/>
    <w:rsid w:val="00D23787"/>
    <w:rsid w:val="00D237B1"/>
    <w:rsid w:val="00D2396B"/>
    <w:rsid w:val="00D23A14"/>
    <w:rsid w:val="00D23D64"/>
    <w:rsid w:val="00D23DCB"/>
    <w:rsid w:val="00D23FEB"/>
    <w:rsid w:val="00D241A3"/>
    <w:rsid w:val="00D242B9"/>
    <w:rsid w:val="00D2438C"/>
    <w:rsid w:val="00D2448A"/>
    <w:rsid w:val="00D244A9"/>
    <w:rsid w:val="00D244AA"/>
    <w:rsid w:val="00D24623"/>
    <w:rsid w:val="00D2496A"/>
    <w:rsid w:val="00D24A61"/>
    <w:rsid w:val="00D24D43"/>
    <w:rsid w:val="00D24E26"/>
    <w:rsid w:val="00D24E43"/>
    <w:rsid w:val="00D24E5F"/>
    <w:rsid w:val="00D250F1"/>
    <w:rsid w:val="00D25193"/>
    <w:rsid w:val="00D2523A"/>
    <w:rsid w:val="00D253DF"/>
    <w:rsid w:val="00D255E2"/>
    <w:rsid w:val="00D25656"/>
    <w:rsid w:val="00D2589C"/>
    <w:rsid w:val="00D2599A"/>
    <w:rsid w:val="00D25C69"/>
    <w:rsid w:val="00D25D2B"/>
    <w:rsid w:val="00D25E09"/>
    <w:rsid w:val="00D25E7D"/>
    <w:rsid w:val="00D26009"/>
    <w:rsid w:val="00D262CE"/>
    <w:rsid w:val="00D262D3"/>
    <w:rsid w:val="00D2632F"/>
    <w:rsid w:val="00D266B5"/>
    <w:rsid w:val="00D267F2"/>
    <w:rsid w:val="00D26C6F"/>
    <w:rsid w:val="00D26F50"/>
    <w:rsid w:val="00D27101"/>
    <w:rsid w:val="00D2725E"/>
    <w:rsid w:val="00D273C8"/>
    <w:rsid w:val="00D274A8"/>
    <w:rsid w:val="00D274D9"/>
    <w:rsid w:val="00D2755A"/>
    <w:rsid w:val="00D27895"/>
    <w:rsid w:val="00D27978"/>
    <w:rsid w:val="00D27A6D"/>
    <w:rsid w:val="00D27AD1"/>
    <w:rsid w:val="00D27D4E"/>
    <w:rsid w:val="00D27E93"/>
    <w:rsid w:val="00D27EAA"/>
    <w:rsid w:val="00D30021"/>
    <w:rsid w:val="00D30168"/>
    <w:rsid w:val="00D30247"/>
    <w:rsid w:val="00D30356"/>
    <w:rsid w:val="00D303D4"/>
    <w:rsid w:val="00D303DA"/>
    <w:rsid w:val="00D309D9"/>
    <w:rsid w:val="00D30A8E"/>
    <w:rsid w:val="00D30EEA"/>
    <w:rsid w:val="00D30F79"/>
    <w:rsid w:val="00D3130B"/>
    <w:rsid w:val="00D3140B"/>
    <w:rsid w:val="00D314C5"/>
    <w:rsid w:val="00D3160A"/>
    <w:rsid w:val="00D31747"/>
    <w:rsid w:val="00D3185F"/>
    <w:rsid w:val="00D31932"/>
    <w:rsid w:val="00D31939"/>
    <w:rsid w:val="00D31A3C"/>
    <w:rsid w:val="00D31B21"/>
    <w:rsid w:val="00D31B6B"/>
    <w:rsid w:val="00D31C76"/>
    <w:rsid w:val="00D31C98"/>
    <w:rsid w:val="00D31CB4"/>
    <w:rsid w:val="00D31EB9"/>
    <w:rsid w:val="00D3211D"/>
    <w:rsid w:val="00D32201"/>
    <w:rsid w:val="00D32309"/>
    <w:rsid w:val="00D3269D"/>
    <w:rsid w:val="00D326EE"/>
    <w:rsid w:val="00D3277A"/>
    <w:rsid w:val="00D327B2"/>
    <w:rsid w:val="00D328FA"/>
    <w:rsid w:val="00D32A00"/>
    <w:rsid w:val="00D32B04"/>
    <w:rsid w:val="00D32EEB"/>
    <w:rsid w:val="00D32FFA"/>
    <w:rsid w:val="00D3318B"/>
    <w:rsid w:val="00D331C4"/>
    <w:rsid w:val="00D3329D"/>
    <w:rsid w:val="00D3356F"/>
    <w:rsid w:val="00D33665"/>
    <w:rsid w:val="00D33707"/>
    <w:rsid w:val="00D33912"/>
    <w:rsid w:val="00D33A16"/>
    <w:rsid w:val="00D33DE9"/>
    <w:rsid w:val="00D3414E"/>
    <w:rsid w:val="00D3447F"/>
    <w:rsid w:val="00D34693"/>
    <w:rsid w:val="00D34749"/>
    <w:rsid w:val="00D347C3"/>
    <w:rsid w:val="00D34A5E"/>
    <w:rsid w:val="00D34A64"/>
    <w:rsid w:val="00D34CCD"/>
    <w:rsid w:val="00D34CFC"/>
    <w:rsid w:val="00D34EF5"/>
    <w:rsid w:val="00D3528F"/>
    <w:rsid w:val="00D35458"/>
    <w:rsid w:val="00D355A5"/>
    <w:rsid w:val="00D356D3"/>
    <w:rsid w:val="00D35755"/>
    <w:rsid w:val="00D35A3A"/>
    <w:rsid w:val="00D35F48"/>
    <w:rsid w:val="00D36271"/>
    <w:rsid w:val="00D363FC"/>
    <w:rsid w:val="00D3653A"/>
    <w:rsid w:val="00D3678B"/>
    <w:rsid w:val="00D3695F"/>
    <w:rsid w:val="00D36BE7"/>
    <w:rsid w:val="00D36D79"/>
    <w:rsid w:val="00D36EA6"/>
    <w:rsid w:val="00D370DB"/>
    <w:rsid w:val="00D3730E"/>
    <w:rsid w:val="00D37311"/>
    <w:rsid w:val="00D3733A"/>
    <w:rsid w:val="00D37413"/>
    <w:rsid w:val="00D375CD"/>
    <w:rsid w:val="00D3766E"/>
    <w:rsid w:val="00D3771A"/>
    <w:rsid w:val="00D37755"/>
    <w:rsid w:val="00D37827"/>
    <w:rsid w:val="00D379A4"/>
    <w:rsid w:val="00D37A3A"/>
    <w:rsid w:val="00D37C0C"/>
    <w:rsid w:val="00D37E10"/>
    <w:rsid w:val="00D37F2E"/>
    <w:rsid w:val="00D37F7F"/>
    <w:rsid w:val="00D4006C"/>
    <w:rsid w:val="00D402DF"/>
    <w:rsid w:val="00D404BF"/>
    <w:rsid w:val="00D4069A"/>
    <w:rsid w:val="00D407CD"/>
    <w:rsid w:val="00D40830"/>
    <w:rsid w:val="00D40847"/>
    <w:rsid w:val="00D40865"/>
    <w:rsid w:val="00D40C7C"/>
    <w:rsid w:val="00D40E8D"/>
    <w:rsid w:val="00D40F3C"/>
    <w:rsid w:val="00D414C4"/>
    <w:rsid w:val="00D4153D"/>
    <w:rsid w:val="00D41ACB"/>
    <w:rsid w:val="00D41AD0"/>
    <w:rsid w:val="00D41B8F"/>
    <w:rsid w:val="00D41BA7"/>
    <w:rsid w:val="00D41D59"/>
    <w:rsid w:val="00D41DE0"/>
    <w:rsid w:val="00D41E0D"/>
    <w:rsid w:val="00D41E24"/>
    <w:rsid w:val="00D41EB1"/>
    <w:rsid w:val="00D41F39"/>
    <w:rsid w:val="00D420DC"/>
    <w:rsid w:val="00D4236B"/>
    <w:rsid w:val="00D42440"/>
    <w:rsid w:val="00D426A2"/>
    <w:rsid w:val="00D429DB"/>
    <w:rsid w:val="00D42A39"/>
    <w:rsid w:val="00D42C35"/>
    <w:rsid w:val="00D4315B"/>
    <w:rsid w:val="00D4325E"/>
    <w:rsid w:val="00D433AB"/>
    <w:rsid w:val="00D433C5"/>
    <w:rsid w:val="00D43403"/>
    <w:rsid w:val="00D43435"/>
    <w:rsid w:val="00D434D1"/>
    <w:rsid w:val="00D4365D"/>
    <w:rsid w:val="00D43784"/>
    <w:rsid w:val="00D438BA"/>
    <w:rsid w:val="00D43BDE"/>
    <w:rsid w:val="00D43E40"/>
    <w:rsid w:val="00D43ECC"/>
    <w:rsid w:val="00D44033"/>
    <w:rsid w:val="00D440C0"/>
    <w:rsid w:val="00D44212"/>
    <w:rsid w:val="00D4429D"/>
    <w:rsid w:val="00D4433A"/>
    <w:rsid w:val="00D4447F"/>
    <w:rsid w:val="00D444D9"/>
    <w:rsid w:val="00D446ED"/>
    <w:rsid w:val="00D44957"/>
    <w:rsid w:val="00D44B50"/>
    <w:rsid w:val="00D44E34"/>
    <w:rsid w:val="00D4522A"/>
    <w:rsid w:val="00D45346"/>
    <w:rsid w:val="00D4536B"/>
    <w:rsid w:val="00D454D1"/>
    <w:rsid w:val="00D45520"/>
    <w:rsid w:val="00D45A30"/>
    <w:rsid w:val="00D45B6A"/>
    <w:rsid w:val="00D45D03"/>
    <w:rsid w:val="00D45D90"/>
    <w:rsid w:val="00D45DBB"/>
    <w:rsid w:val="00D45F84"/>
    <w:rsid w:val="00D46138"/>
    <w:rsid w:val="00D461A0"/>
    <w:rsid w:val="00D461F1"/>
    <w:rsid w:val="00D462A1"/>
    <w:rsid w:val="00D46592"/>
    <w:rsid w:val="00D466E5"/>
    <w:rsid w:val="00D46832"/>
    <w:rsid w:val="00D468C2"/>
    <w:rsid w:val="00D46D96"/>
    <w:rsid w:val="00D46ED3"/>
    <w:rsid w:val="00D46F09"/>
    <w:rsid w:val="00D46F38"/>
    <w:rsid w:val="00D47389"/>
    <w:rsid w:val="00D47436"/>
    <w:rsid w:val="00D474F9"/>
    <w:rsid w:val="00D4750E"/>
    <w:rsid w:val="00D4773F"/>
    <w:rsid w:val="00D477EC"/>
    <w:rsid w:val="00D4785C"/>
    <w:rsid w:val="00D47981"/>
    <w:rsid w:val="00D47A26"/>
    <w:rsid w:val="00D47AF7"/>
    <w:rsid w:val="00D47D62"/>
    <w:rsid w:val="00D47DBC"/>
    <w:rsid w:val="00D47E23"/>
    <w:rsid w:val="00D47EB5"/>
    <w:rsid w:val="00D47EBE"/>
    <w:rsid w:val="00D47F44"/>
    <w:rsid w:val="00D500DB"/>
    <w:rsid w:val="00D50258"/>
    <w:rsid w:val="00D50304"/>
    <w:rsid w:val="00D503DA"/>
    <w:rsid w:val="00D50566"/>
    <w:rsid w:val="00D50570"/>
    <w:rsid w:val="00D505B9"/>
    <w:rsid w:val="00D505C8"/>
    <w:rsid w:val="00D5069B"/>
    <w:rsid w:val="00D50737"/>
    <w:rsid w:val="00D507A9"/>
    <w:rsid w:val="00D50804"/>
    <w:rsid w:val="00D50855"/>
    <w:rsid w:val="00D5088E"/>
    <w:rsid w:val="00D50A4A"/>
    <w:rsid w:val="00D50A70"/>
    <w:rsid w:val="00D50AD1"/>
    <w:rsid w:val="00D50E3C"/>
    <w:rsid w:val="00D50EB1"/>
    <w:rsid w:val="00D510C6"/>
    <w:rsid w:val="00D510D7"/>
    <w:rsid w:val="00D511B7"/>
    <w:rsid w:val="00D51682"/>
    <w:rsid w:val="00D516E7"/>
    <w:rsid w:val="00D51990"/>
    <w:rsid w:val="00D51A25"/>
    <w:rsid w:val="00D51B73"/>
    <w:rsid w:val="00D51BF3"/>
    <w:rsid w:val="00D51E42"/>
    <w:rsid w:val="00D51E7F"/>
    <w:rsid w:val="00D51ED0"/>
    <w:rsid w:val="00D51ED9"/>
    <w:rsid w:val="00D51FE3"/>
    <w:rsid w:val="00D520DD"/>
    <w:rsid w:val="00D521F4"/>
    <w:rsid w:val="00D52202"/>
    <w:rsid w:val="00D522A2"/>
    <w:rsid w:val="00D522C0"/>
    <w:rsid w:val="00D522C2"/>
    <w:rsid w:val="00D52344"/>
    <w:rsid w:val="00D524E5"/>
    <w:rsid w:val="00D526B7"/>
    <w:rsid w:val="00D52733"/>
    <w:rsid w:val="00D52820"/>
    <w:rsid w:val="00D52A75"/>
    <w:rsid w:val="00D52BEB"/>
    <w:rsid w:val="00D52D4B"/>
    <w:rsid w:val="00D52DA5"/>
    <w:rsid w:val="00D5302D"/>
    <w:rsid w:val="00D530FE"/>
    <w:rsid w:val="00D53119"/>
    <w:rsid w:val="00D53152"/>
    <w:rsid w:val="00D531D1"/>
    <w:rsid w:val="00D53386"/>
    <w:rsid w:val="00D535CB"/>
    <w:rsid w:val="00D53943"/>
    <w:rsid w:val="00D5394E"/>
    <w:rsid w:val="00D53A46"/>
    <w:rsid w:val="00D53AF2"/>
    <w:rsid w:val="00D53B3F"/>
    <w:rsid w:val="00D53DFD"/>
    <w:rsid w:val="00D53E32"/>
    <w:rsid w:val="00D54147"/>
    <w:rsid w:val="00D5422C"/>
    <w:rsid w:val="00D5444D"/>
    <w:rsid w:val="00D54593"/>
    <w:rsid w:val="00D548EA"/>
    <w:rsid w:val="00D54B23"/>
    <w:rsid w:val="00D54B53"/>
    <w:rsid w:val="00D54E5A"/>
    <w:rsid w:val="00D54FD4"/>
    <w:rsid w:val="00D550ED"/>
    <w:rsid w:val="00D556D5"/>
    <w:rsid w:val="00D55715"/>
    <w:rsid w:val="00D557FB"/>
    <w:rsid w:val="00D5592B"/>
    <w:rsid w:val="00D55A12"/>
    <w:rsid w:val="00D55B8B"/>
    <w:rsid w:val="00D55BC8"/>
    <w:rsid w:val="00D55C6A"/>
    <w:rsid w:val="00D55D1D"/>
    <w:rsid w:val="00D55DC4"/>
    <w:rsid w:val="00D55DE4"/>
    <w:rsid w:val="00D55E3A"/>
    <w:rsid w:val="00D55FBD"/>
    <w:rsid w:val="00D5617E"/>
    <w:rsid w:val="00D562BE"/>
    <w:rsid w:val="00D563D7"/>
    <w:rsid w:val="00D56405"/>
    <w:rsid w:val="00D565DC"/>
    <w:rsid w:val="00D565F3"/>
    <w:rsid w:val="00D56702"/>
    <w:rsid w:val="00D56705"/>
    <w:rsid w:val="00D567EB"/>
    <w:rsid w:val="00D568CE"/>
    <w:rsid w:val="00D5691D"/>
    <w:rsid w:val="00D569F1"/>
    <w:rsid w:val="00D56A62"/>
    <w:rsid w:val="00D56A71"/>
    <w:rsid w:val="00D56A97"/>
    <w:rsid w:val="00D56BBF"/>
    <w:rsid w:val="00D56C94"/>
    <w:rsid w:val="00D571B5"/>
    <w:rsid w:val="00D57232"/>
    <w:rsid w:val="00D5729C"/>
    <w:rsid w:val="00D573B8"/>
    <w:rsid w:val="00D57439"/>
    <w:rsid w:val="00D5751F"/>
    <w:rsid w:val="00D575A7"/>
    <w:rsid w:val="00D575A9"/>
    <w:rsid w:val="00D57604"/>
    <w:rsid w:val="00D57793"/>
    <w:rsid w:val="00D578CD"/>
    <w:rsid w:val="00D5799B"/>
    <w:rsid w:val="00D579F4"/>
    <w:rsid w:val="00D57A80"/>
    <w:rsid w:val="00D57B4D"/>
    <w:rsid w:val="00D57B68"/>
    <w:rsid w:val="00D57C90"/>
    <w:rsid w:val="00D57F6E"/>
    <w:rsid w:val="00D6006A"/>
    <w:rsid w:val="00D6010E"/>
    <w:rsid w:val="00D6039A"/>
    <w:rsid w:val="00D60406"/>
    <w:rsid w:val="00D6052F"/>
    <w:rsid w:val="00D60584"/>
    <w:rsid w:val="00D60C01"/>
    <w:rsid w:val="00D60D95"/>
    <w:rsid w:val="00D60DEC"/>
    <w:rsid w:val="00D60F89"/>
    <w:rsid w:val="00D610FF"/>
    <w:rsid w:val="00D6140C"/>
    <w:rsid w:val="00D6152C"/>
    <w:rsid w:val="00D61875"/>
    <w:rsid w:val="00D61DFC"/>
    <w:rsid w:val="00D61F7C"/>
    <w:rsid w:val="00D61FF0"/>
    <w:rsid w:val="00D62060"/>
    <w:rsid w:val="00D62160"/>
    <w:rsid w:val="00D623ED"/>
    <w:rsid w:val="00D62513"/>
    <w:rsid w:val="00D62563"/>
    <w:rsid w:val="00D629C2"/>
    <w:rsid w:val="00D62C36"/>
    <w:rsid w:val="00D62E98"/>
    <w:rsid w:val="00D62FDD"/>
    <w:rsid w:val="00D63012"/>
    <w:rsid w:val="00D63046"/>
    <w:rsid w:val="00D6307D"/>
    <w:rsid w:val="00D63083"/>
    <w:rsid w:val="00D631FA"/>
    <w:rsid w:val="00D6321D"/>
    <w:rsid w:val="00D632FB"/>
    <w:rsid w:val="00D633D3"/>
    <w:rsid w:val="00D63483"/>
    <w:rsid w:val="00D63537"/>
    <w:rsid w:val="00D63656"/>
    <w:rsid w:val="00D6399C"/>
    <w:rsid w:val="00D63BA4"/>
    <w:rsid w:val="00D63E08"/>
    <w:rsid w:val="00D63E9B"/>
    <w:rsid w:val="00D63ED8"/>
    <w:rsid w:val="00D64073"/>
    <w:rsid w:val="00D641B6"/>
    <w:rsid w:val="00D642CC"/>
    <w:rsid w:val="00D644B4"/>
    <w:rsid w:val="00D6454B"/>
    <w:rsid w:val="00D645BE"/>
    <w:rsid w:val="00D645CF"/>
    <w:rsid w:val="00D645DA"/>
    <w:rsid w:val="00D6475E"/>
    <w:rsid w:val="00D6480C"/>
    <w:rsid w:val="00D64AB0"/>
    <w:rsid w:val="00D64AF1"/>
    <w:rsid w:val="00D64C6C"/>
    <w:rsid w:val="00D64F2B"/>
    <w:rsid w:val="00D64F4F"/>
    <w:rsid w:val="00D6526B"/>
    <w:rsid w:val="00D65520"/>
    <w:rsid w:val="00D65634"/>
    <w:rsid w:val="00D656AB"/>
    <w:rsid w:val="00D6583A"/>
    <w:rsid w:val="00D65934"/>
    <w:rsid w:val="00D659B5"/>
    <w:rsid w:val="00D65A55"/>
    <w:rsid w:val="00D65ADF"/>
    <w:rsid w:val="00D65B8E"/>
    <w:rsid w:val="00D65C90"/>
    <w:rsid w:val="00D65CC9"/>
    <w:rsid w:val="00D65D4E"/>
    <w:rsid w:val="00D65E51"/>
    <w:rsid w:val="00D65EFF"/>
    <w:rsid w:val="00D66091"/>
    <w:rsid w:val="00D6611D"/>
    <w:rsid w:val="00D66317"/>
    <w:rsid w:val="00D664CB"/>
    <w:rsid w:val="00D665FB"/>
    <w:rsid w:val="00D66BFD"/>
    <w:rsid w:val="00D66CC3"/>
    <w:rsid w:val="00D66FEC"/>
    <w:rsid w:val="00D670AC"/>
    <w:rsid w:val="00D67169"/>
    <w:rsid w:val="00D67332"/>
    <w:rsid w:val="00D67547"/>
    <w:rsid w:val="00D67730"/>
    <w:rsid w:val="00D67825"/>
    <w:rsid w:val="00D678EF"/>
    <w:rsid w:val="00D679F1"/>
    <w:rsid w:val="00D67BAD"/>
    <w:rsid w:val="00D67CEC"/>
    <w:rsid w:val="00D67D72"/>
    <w:rsid w:val="00D67E06"/>
    <w:rsid w:val="00D67E86"/>
    <w:rsid w:val="00D67F6B"/>
    <w:rsid w:val="00D70179"/>
    <w:rsid w:val="00D7019B"/>
    <w:rsid w:val="00D701AD"/>
    <w:rsid w:val="00D701BB"/>
    <w:rsid w:val="00D7021A"/>
    <w:rsid w:val="00D702B2"/>
    <w:rsid w:val="00D702B5"/>
    <w:rsid w:val="00D70340"/>
    <w:rsid w:val="00D7035F"/>
    <w:rsid w:val="00D7043B"/>
    <w:rsid w:val="00D705EC"/>
    <w:rsid w:val="00D70B47"/>
    <w:rsid w:val="00D70C2A"/>
    <w:rsid w:val="00D70E3B"/>
    <w:rsid w:val="00D70F17"/>
    <w:rsid w:val="00D7106B"/>
    <w:rsid w:val="00D710D7"/>
    <w:rsid w:val="00D71116"/>
    <w:rsid w:val="00D71175"/>
    <w:rsid w:val="00D711B3"/>
    <w:rsid w:val="00D718DD"/>
    <w:rsid w:val="00D71B7D"/>
    <w:rsid w:val="00D71BE8"/>
    <w:rsid w:val="00D71D20"/>
    <w:rsid w:val="00D71D70"/>
    <w:rsid w:val="00D71E2C"/>
    <w:rsid w:val="00D71EE3"/>
    <w:rsid w:val="00D72004"/>
    <w:rsid w:val="00D721CC"/>
    <w:rsid w:val="00D721F2"/>
    <w:rsid w:val="00D7220D"/>
    <w:rsid w:val="00D72346"/>
    <w:rsid w:val="00D7239B"/>
    <w:rsid w:val="00D7247E"/>
    <w:rsid w:val="00D7250E"/>
    <w:rsid w:val="00D729DB"/>
    <w:rsid w:val="00D72A0D"/>
    <w:rsid w:val="00D72AED"/>
    <w:rsid w:val="00D72B8A"/>
    <w:rsid w:val="00D72C70"/>
    <w:rsid w:val="00D72CA9"/>
    <w:rsid w:val="00D72FC5"/>
    <w:rsid w:val="00D730D9"/>
    <w:rsid w:val="00D731B5"/>
    <w:rsid w:val="00D7325B"/>
    <w:rsid w:val="00D7328E"/>
    <w:rsid w:val="00D7333E"/>
    <w:rsid w:val="00D7346B"/>
    <w:rsid w:val="00D73701"/>
    <w:rsid w:val="00D73717"/>
    <w:rsid w:val="00D73974"/>
    <w:rsid w:val="00D73B28"/>
    <w:rsid w:val="00D73B85"/>
    <w:rsid w:val="00D73D76"/>
    <w:rsid w:val="00D73DEF"/>
    <w:rsid w:val="00D73EF5"/>
    <w:rsid w:val="00D73FC2"/>
    <w:rsid w:val="00D74105"/>
    <w:rsid w:val="00D741AF"/>
    <w:rsid w:val="00D74397"/>
    <w:rsid w:val="00D74415"/>
    <w:rsid w:val="00D74443"/>
    <w:rsid w:val="00D74580"/>
    <w:rsid w:val="00D745CA"/>
    <w:rsid w:val="00D7471E"/>
    <w:rsid w:val="00D7479A"/>
    <w:rsid w:val="00D747FC"/>
    <w:rsid w:val="00D74B24"/>
    <w:rsid w:val="00D74D1D"/>
    <w:rsid w:val="00D74FE5"/>
    <w:rsid w:val="00D75029"/>
    <w:rsid w:val="00D752B8"/>
    <w:rsid w:val="00D752BF"/>
    <w:rsid w:val="00D753E8"/>
    <w:rsid w:val="00D7543F"/>
    <w:rsid w:val="00D754E0"/>
    <w:rsid w:val="00D755ED"/>
    <w:rsid w:val="00D756E4"/>
    <w:rsid w:val="00D75779"/>
    <w:rsid w:val="00D7598E"/>
    <w:rsid w:val="00D759DE"/>
    <w:rsid w:val="00D75A51"/>
    <w:rsid w:val="00D75D7E"/>
    <w:rsid w:val="00D75EF8"/>
    <w:rsid w:val="00D761D9"/>
    <w:rsid w:val="00D7640A"/>
    <w:rsid w:val="00D7651A"/>
    <w:rsid w:val="00D76558"/>
    <w:rsid w:val="00D765A7"/>
    <w:rsid w:val="00D765F7"/>
    <w:rsid w:val="00D76F68"/>
    <w:rsid w:val="00D77084"/>
    <w:rsid w:val="00D7711C"/>
    <w:rsid w:val="00D77149"/>
    <w:rsid w:val="00D7742C"/>
    <w:rsid w:val="00D774FE"/>
    <w:rsid w:val="00D777E7"/>
    <w:rsid w:val="00D77882"/>
    <w:rsid w:val="00D778F5"/>
    <w:rsid w:val="00D778F9"/>
    <w:rsid w:val="00D77B3F"/>
    <w:rsid w:val="00D77E8B"/>
    <w:rsid w:val="00D800A9"/>
    <w:rsid w:val="00D800B3"/>
    <w:rsid w:val="00D800FB"/>
    <w:rsid w:val="00D8012F"/>
    <w:rsid w:val="00D8036C"/>
    <w:rsid w:val="00D80452"/>
    <w:rsid w:val="00D804AF"/>
    <w:rsid w:val="00D8076B"/>
    <w:rsid w:val="00D8078E"/>
    <w:rsid w:val="00D8082D"/>
    <w:rsid w:val="00D80C4F"/>
    <w:rsid w:val="00D80E78"/>
    <w:rsid w:val="00D80F21"/>
    <w:rsid w:val="00D8125E"/>
    <w:rsid w:val="00D812D0"/>
    <w:rsid w:val="00D817E4"/>
    <w:rsid w:val="00D81940"/>
    <w:rsid w:val="00D81A79"/>
    <w:rsid w:val="00D81B23"/>
    <w:rsid w:val="00D81B43"/>
    <w:rsid w:val="00D81DC3"/>
    <w:rsid w:val="00D81DC6"/>
    <w:rsid w:val="00D81F29"/>
    <w:rsid w:val="00D82355"/>
    <w:rsid w:val="00D82395"/>
    <w:rsid w:val="00D823BB"/>
    <w:rsid w:val="00D8261A"/>
    <w:rsid w:val="00D82645"/>
    <w:rsid w:val="00D82769"/>
    <w:rsid w:val="00D828D2"/>
    <w:rsid w:val="00D828D8"/>
    <w:rsid w:val="00D82B0A"/>
    <w:rsid w:val="00D82D2D"/>
    <w:rsid w:val="00D82DB2"/>
    <w:rsid w:val="00D82FAB"/>
    <w:rsid w:val="00D8304F"/>
    <w:rsid w:val="00D830D7"/>
    <w:rsid w:val="00D8310F"/>
    <w:rsid w:val="00D8321A"/>
    <w:rsid w:val="00D83296"/>
    <w:rsid w:val="00D83327"/>
    <w:rsid w:val="00D8332E"/>
    <w:rsid w:val="00D833C5"/>
    <w:rsid w:val="00D8371C"/>
    <w:rsid w:val="00D837C0"/>
    <w:rsid w:val="00D839DC"/>
    <w:rsid w:val="00D83A9D"/>
    <w:rsid w:val="00D83C64"/>
    <w:rsid w:val="00D83CD5"/>
    <w:rsid w:val="00D83D36"/>
    <w:rsid w:val="00D841B6"/>
    <w:rsid w:val="00D84272"/>
    <w:rsid w:val="00D84387"/>
    <w:rsid w:val="00D843DF"/>
    <w:rsid w:val="00D84606"/>
    <w:rsid w:val="00D8479A"/>
    <w:rsid w:val="00D8479E"/>
    <w:rsid w:val="00D8499E"/>
    <w:rsid w:val="00D84B8B"/>
    <w:rsid w:val="00D84F99"/>
    <w:rsid w:val="00D84FAF"/>
    <w:rsid w:val="00D850DF"/>
    <w:rsid w:val="00D8515F"/>
    <w:rsid w:val="00D852D4"/>
    <w:rsid w:val="00D85329"/>
    <w:rsid w:val="00D85369"/>
    <w:rsid w:val="00D8538A"/>
    <w:rsid w:val="00D85401"/>
    <w:rsid w:val="00D8545A"/>
    <w:rsid w:val="00D85A37"/>
    <w:rsid w:val="00D85B86"/>
    <w:rsid w:val="00D85BC0"/>
    <w:rsid w:val="00D85D40"/>
    <w:rsid w:val="00D85F56"/>
    <w:rsid w:val="00D8614B"/>
    <w:rsid w:val="00D861C5"/>
    <w:rsid w:val="00D8622A"/>
    <w:rsid w:val="00D862DE"/>
    <w:rsid w:val="00D86511"/>
    <w:rsid w:val="00D8654A"/>
    <w:rsid w:val="00D86652"/>
    <w:rsid w:val="00D86724"/>
    <w:rsid w:val="00D867AD"/>
    <w:rsid w:val="00D86941"/>
    <w:rsid w:val="00D86E32"/>
    <w:rsid w:val="00D86E3A"/>
    <w:rsid w:val="00D8706D"/>
    <w:rsid w:val="00D870C2"/>
    <w:rsid w:val="00D871F1"/>
    <w:rsid w:val="00D87218"/>
    <w:rsid w:val="00D87247"/>
    <w:rsid w:val="00D873DF"/>
    <w:rsid w:val="00D87452"/>
    <w:rsid w:val="00D874EC"/>
    <w:rsid w:val="00D87714"/>
    <w:rsid w:val="00D87A11"/>
    <w:rsid w:val="00D87B34"/>
    <w:rsid w:val="00D87B5B"/>
    <w:rsid w:val="00D87B61"/>
    <w:rsid w:val="00D87C63"/>
    <w:rsid w:val="00D87CBC"/>
    <w:rsid w:val="00D87D6D"/>
    <w:rsid w:val="00D87D6E"/>
    <w:rsid w:val="00D87DF0"/>
    <w:rsid w:val="00D87ECF"/>
    <w:rsid w:val="00D87ED7"/>
    <w:rsid w:val="00D87EDB"/>
    <w:rsid w:val="00D87F88"/>
    <w:rsid w:val="00D901DF"/>
    <w:rsid w:val="00D903A6"/>
    <w:rsid w:val="00D903AD"/>
    <w:rsid w:val="00D903B7"/>
    <w:rsid w:val="00D904C1"/>
    <w:rsid w:val="00D9077E"/>
    <w:rsid w:val="00D907C6"/>
    <w:rsid w:val="00D907DA"/>
    <w:rsid w:val="00D90823"/>
    <w:rsid w:val="00D90A84"/>
    <w:rsid w:val="00D90D4A"/>
    <w:rsid w:val="00D90E03"/>
    <w:rsid w:val="00D90F6B"/>
    <w:rsid w:val="00D9127C"/>
    <w:rsid w:val="00D9129B"/>
    <w:rsid w:val="00D912AA"/>
    <w:rsid w:val="00D912B8"/>
    <w:rsid w:val="00D9131E"/>
    <w:rsid w:val="00D91468"/>
    <w:rsid w:val="00D914EA"/>
    <w:rsid w:val="00D915A8"/>
    <w:rsid w:val="00D916A5"/>
    <w:rsid w:val="00D91753"/>
    <w:rsid w:val="00D91878"/>
    <w:rsid w:val="00D91B06"/>
    <w:rsid w:val="00D91B45"/>
    <w:rsid w:val="00D91C0F"/>
    <w:rsid w:val="00D91C16"/>
    <w:rsid w:val="00D91E3A"/>
    <w:rsid w:val="00D91E5B"/>
    <w:rsid w:val="00D921CE"/>
    <w:rsid w:val="00D924A1"/>
    <w:rsid w:val="00D92515"/>
    <w:rsid w:val="00D9273E"/>
    <w:rsid w:val="00D92859"/>
    <w:rsid w:val="00D9286B"/>
    <w:rsid w:val="00D92883"/>
    <w:rsid w:val="00D92885"/>
    <w:rsid w:val="00D92A4D"/>
    <w:rsid w:val="00D92B1D"/>
    <w:rsid w:val="00D92B99"/>
    <w:rsid w:val="00D92BD6"/>
    <w:rsid w:val="00D92BF4"/>
    <w:rsid w:val="00D92E06"/>
    <w:rsid w:val="00D92F59"/>
    <w:rsid w:val="00D92F91"/>
    <w:rsid w:val="00D92FAB"/>
    <w:rsid w:val="00D9300B"/>
    <w:rsid w:val="00D9307A"/>
    <w:rsid w:val="00D93309"/>
    <w:rsid w:val="00D9343D"/>
    <w:rsid w:val="00D93512"/>
    <w:rsid w:val="00D93624"/>
    <w:rsid w:val="00D9364E"/>
    <w:rsid w:val="00D936BB"/>
    <w:rsid w:val="00D937FC"/>
    <w:rsid w:val="00D9380C"/>
    <w:rsid w:val="00D93A69"/>
    <w:rsid w:val="00D93B66"/>
    <w:rsid w:val="00D93C32"/>
    <w:rsid w:val="00D93FA5"/>
    <w:rsid w:val="00D94070"/>
    <w:rsid w:val="00D944D7"/>
    <w:rsid w:val="00D9459E"/>
    <w:rsid w:val="00D9481D"/>
    <w:rsid w:val="00D94E1E"/>
    <w:rsid w:val="00D94EB5"/>
    <w:rsid w:val="00D95052"/>
    <w:rsid w:val="00D95089"/>
    <w:rsid w:val="00D95278"/>
    <w:rsid w:val="00D95297"/>
    <w:rsid w:val="00D952E5"/>
    <w:rsid w:val="00D9532F"/>
    <w:rsid w:val="00D9555A"/>
    <w:rsid w:val="00D959B2"/>
    <w:rsid w:val="00D959D0"/>
    <w:rsid w:val="00D959D3"/>
    <w:rsid w:val="00D95D2F"/>
    <w:rsid w:val="00D95EF6"/>
    <w:rsid w:val="00D96013"/>
    <w:rsid w:val="00D9615D"/>
    <w:rsid w:val="00D9616C"/>
    <w:rsid w:val="00D961FD"/>
    <w:rsid w:val="00D964D2"/>
    <w:rsid w:val="00D965BE"/>
    <w:rsid w:val="00D965E9"/>
    <w:rsid w:val="00D96629"/>
    <w:rsid w:val="00D966BE"/>
    <w:rsid w:val="00D96871"/>
    <w:rsid w:val="00D96A23"/>
    <w:rsid w:val="00D96B45"/>
    <w:rsid w:val="00D96EFF"/>
    <w:rsid w:val="00D971A3"/>
    <w:rsid w:val="00D971F3"/>
    <w:rsid w:val="00D97205"/>
    <w:rsid w:val="00D972BF"/>
    <w:rsid w:val="00D97389"/>
    <w:rsid w:val="00D97447"/>
    <w:rsid w:val="00D9754A"/>
    <w:rsid w:val="00D9781C"/>
    <w:rsid w:val="00D978E9"/>
    <w:rsid w:val="00D979EB"/>
    <w:rsid w:val="00D97D30"/>
    <w:rsid w:val="00D97D87"/>
    <w:rsid w:val="00D97F6F"/>
    <w:rsid w:val="00DA0011"/>
    <w:rsid w:val="00DA01F4"/>
    <w:rsid w:val="00DA0337"/>
    <w:rsid w:val="00DA051D"/>
    <w:rsid w:val="00DA06A2"/>
    <w:rsid w:val="00DA070D"/>
    <w:rsid w:val="00DA07A8"/>
    <w:rsid w:val="00DA07F9"/>
    <w:rsid w:val="00DA095E"/>
    <w:rsid w:val="00DA0DB3"/>
    <w:rsid w:val="00DA104D"/>
    <w:rsid w:val="00DA1516"/>
    <w:rsid w:val="00DA15C9"/>
    <w:rsid w:val="00DA15E8"/>
    <w:rsid w:val="00DA1771"/>
    <w:rsid w:val="00DA185C"/>
    <w:rsid w:val="00DA191C"/>
    <w:rsid w:val="00DA1AC5"/>
    <w:rsid w:val="00DA1B1C"/>
    <w:rsid w:val="00DA1B56"/>
    <w:rsid w:val="00DA1B87"/>
    <w:rsid w:val="00DA1DFC"/>
    <w:rsid w:val="00DA208D"/>
    <w:rsid w:val="00DA20D5"/>
    <w:rsid w:val="00DA2130"/>
    <w:rsid w:val="00DA23DE"/>
    <w:rsid w:val="00DA258F"/>
    <w:rsid w:val="00DA25CE"/>
    <w:rsid w:val="00DA2609"/>
    <w:rsid w:val="00DA2C12"/>
    <w:rsid w:val="00DA2D4E"/>
    <w:rsid w:val="00DA2E20"/>
    <w:rsid w:val="00DA3029"/>
    <w:rsid w:val="00DA3183"/>
    <w:rsid w:val="00DA31B9"/>
    <w:rsid w:val="00DA31D3"/>
    <w:rsid w:val="00DA35FD"/>
    <w:rsid w:val="00DA3706"/>
    <w:rsid w:val="00DA38E3"/>
    <w:rsid w:val="00DA393D"/>
    <w:rsid w:val="00DA3B0E"/>
    <w:rsid w:val="00DA3C80"/>
    <w:rsid w:val="00DA3DA1"/>
    <w:rsid w:val="00DA3DC4"/>
    <w:rsid w:val="00DA3DF8"/>
    <w:rsid w:val="00DA3F68"/>
    <w:rsid w:val="00DA4101"/>
    <w:rsid w:val="00DA41E7"/>
    <w:rsid w:val="00DA46ED"/>
    <w:rsid w:val="00DA487B"/>
    <w:rsid w:val="00DA49FC"/>
    <w:rsid w:val="00DA4B4F"/>
    <w:rsid w:val="00DA4C55"/>
    <w:rsid w:val="00DA4E59"/>
    <w:rsid w:val="00DA4F00"/>
    <w:rsid w:val="00DA520D"/>
    <w:rsid w:val="00DA52C1"/>
    <w:rsid w:val="00DA52F8"/>
    <w:rsid w:val="00DA5304"/>
    <w:rsid w:val="00DA53D3"/>
    <w:rsid w:val="00DA550A"/>
    <w:rsid w:val="00DA5540"/>
    <w:rsid w:val="00DA55B6"/>
    <w:rsid w:val="00DA57CC"/>
    <w:rsid w:val="00DA5988"/>
    <w:rsid w:val="00DA59F9"/>
    <w:rsid w:val="00DA5BBC"/>
    <w:rsid w:val="00DA5C11"/>
    <w:rsid w:val="00DA5CF8"/>
    <w:rsid w:val="00DA5E04"/>
    <w:rsid w:val="00DA616C"/>
    <w:rsid w:val="00DA6177"/>
    <w:rsid w:val="00DA6236"/>
    <w:rsid w:val="00DA628A"/>
    <w:rsid w:val="00DA62C8"/>
    <w:rsid w:val="00DA6472"/>
    <w:rsid w:val="00DA6531"/>
    <w:rsid w:val="00DA65D2"/>
    <w:rsid w:val="00DA667B"/>
    <w:rsid w:val="00DA6737"/>
    <w:rsid w:val="00DA67E2"/>
    <w:rsid w:val="00DA6A4D"/>
    <w:rsid w:val="00DA6AC8"/>
    <w:rsid w:val="00DA6BFB"/>
    <w:rsid w:val="00DA6C4B"/>
    <w:rsid w:val="00DA6D3A"/>
    <w:rsid w:val="00DA6D79"/>
    <w:rsid w:val="00DA6E27"/>
    <w:rsid w:val="00DA6E71"/>
    <w:rsid w:val="00DA70A5"/>
    <w:rsid w:val="00DA71A0"/>
    <w:rsid w:val="00DA71E5"/>
    <w:rsid w:val="00DA739C"/>
    <w:rsid w:val="00DA73AA"/>
    <w:rsid w:val="00DA73BD"/>
    <w:rsid w:val="00DA7421"/>
    <w:rsid w:val="00DA76F5"/>
    <w:rsid w:val="00DA782C"/>
    <w:rsid w:val="00DA78D4"/>
    <w:rsid w:val="00DA7A82"/>
    <w:rsid w:val="00DA7AA6"/>
    <w:rsid w:val="00DA7B98"/>
    <w:rsid w:val="00DB0052"/>
    <w:rsid w:val="00DB0242"/>
    <w:rsid w:val="00DB038C"/>
    <w:rsid w:val="00DB04F9"/>
    <w:rsid w:val="00DB05E3"/>
    <w:rsid w:val="00DB0678"/>
    <w:rsid w:val="00DB08BF"/>
    <w:rsid w:val="00DB0908"/>
    <w:rsid w:val="00DB0AD7"/>
    <w:rsid w:val="00DB0BBF"/>
    <w:rsid w:val="00DB0CA5"/>
    <w:rsid w:val="00DB0D94"/>
    <w:rsid w:val="00DB0EC1"/>
    <w:rsid w:val="00DB0F19"/>
    <w:rsid w:val="00DB1099"/>
    <w:rsid w:val="00DB10DE"/>
    <w:rsid w:val="00DB1101"/>
    <w:rsid w:val="00DB115E"/>
    <w:rsid w:val="00DB1254"/>
    <w:rsid w:val="00DB1433"/>
    <w:rsid w:val="00DB14D9"/>
    <w:rsid w:val="00DB15BF"/>
    <w:rsid w:val="00DB167A"/>
    <w:rsid w:val="00DB1716"/>
    <w:rsid w:val="00DB1CAC"/>
    <w:rsid w:val="00DB1D2B"/>
    <w:rsid w:val="00DB1D89"/>
    <w:rsid w:val="00DB1FB7"/>
    <w:rsid w:val="00DB1FE7"/>
    <w:rsid w:val="00DB2114"/>
    <w:rsid w:val="00DB21BB"/>
    <w:rsid w:val="00DB25B7"/>
    <w:rsid w:val="00DB26EA"/>
    <w:rsid w:val="00DB26FD"/>
    <w:rsid w:val="00DB2A75"/>
    <w:rsid w:val="00DB2C9B"/>
    <w:rsid w:val="00DB2DA3"/>
    <w:rsid w:val="00DB2DB2"/>
    <w:rsid w:val="00DB2DF5"/>
    <w:rsid w:val="00DB2E51"/>
    <w:rsid w:val="00DB2E5A"/>
    <w:rsid w:val="00DB2FB7"/>
    <w:rsid w:val="00DB301E"/>
    <w:rsid w:val="00DB30CF"/>
    <w:rsid w:val="00DB3145"/>
    <w:rsid w:val="00DB315C"/>
    <w:rsid w:val="00DB325D"/>
    <w:rsid w:val="00DB3500"/>
    <w:rsid w:val="00DB36CC"/>
    <w:rsid w:val="00DB373E"/>
    <w:rsid w:val="00DB3B36"/>
    <w:rsid w:val="00DB3DC8"/>
    <w:rsid w:val="00DB3F7B"/>
    <w:rsid w:val="00DB4086"/>
    <w:rsid w:val="00DB40D4"/>
    <w:rsid w:val="00DB415C"/>
    <w:rsid w:val="00DB4238"/>
    <w:rsid w:val="00DB4288"/>
    <w:rsid w:val="00DB4609"/>
    <w:rsid w:val="00DB49E9"/>
    <w:rsid w:val="00DB4CA7"/>
    <w:rsid w:val="00DB4CBF"/>
    <w:rsid w:val="00DB4E01"/>
    <w:rsid w:val="00DB4E05"/>
    <w:rsid w:val="00DB506C"/>
    <w:rsid w:val="00DB512D"/>
    <w:rsid w:val="00DB5139"/>
    <w:rsid w:val="00DB51C9"/>
    <w:rsid w:val="00DB55A1"/>
    <w:rsid w:val="00DB56F0"/>
    <w:rsid w:val="00DB59A3"/>
    <w:rsid w:val="00DB59B9"/>
    <w:rsid w:val="00DB5DE0"/>
    <w:rsid w:val="00DB5E33"/>
    <w:rsid w:val="00DB5F36"/>
    <w:rsid w:val="00DB6136"/>
    <w:rsid w:val="00DB63ED"/>
    <w:rsid w:val="00DB64F6"/>
    <w:rsid w:val="00DB69A3"/>
    <w:rsid w:val="00DB6DCC"/>
    <w:rsid w:val="00DB6E54"/>
    <w:rsid w:val="00DB6FB6"/>
    <w:rsid w:val="00DB72E1"/>
    <w:rsid w:val="00DB743E"/>
    <w:rsid w:val="00DB7647"/>
    <w:rsid w:val="00DB7826"/>
    <w:rsid w:val="00DB7B42"/>
    <w:rsid w:val="00DB7D93"/>
    <w:rsid w:val="00DB7E88"/>
    <w:rsid w:val="00DB7F14"/>
    <w:rsid w:val="00DB7F1F"/>
    <w:rsid w:val="00DB7F46"/>
    <w:rsid w:val="00DC031B"/>
    <w:rsid w:val="00DC0354"/>
    <w:rsid w:val="00DC0366"/>
    <w:rsid w:val="00DC03BB"/>
    <w:rsid w:val="00DC0530"/>
    <w:rsid w:val="00DC0698"/>
    <w:rsid w:val="00DC069B"/>
    <w:rsid w:val="00DC0BF1"/>
    <w:rsid w:val="00DC0D17"/>
    <w:rsid w:val="00DC0E31"/>
    <w:rsid w:val="00DC0FA6"/>
    <w:rsid w:val="00DC0FB0"/>
    <w:rsid w:val="00DC11AB"/>
    <w:rsid w:val="00DC120B"/>
    <w:rsid w:val="00DC130C"/>
    <w:rsid w:val="00DC1823"/>
    <w:rsid w:val="00DC1A87"/>
    <w:rsid w:val="00DC1B84"/>
    <w:rsid w:val="00DC1C7E"/>
    <w:rsid w:val="00DC1CFC"/>
    <w:rsid w:val="00DC1EFF"/>
    <w:rsid w:val="00DC1F2C"/>
    <w:rsid w:val="00DC1F66"/>
    <w:rsid w:val="00DC2278"/>
    <w:rsid w:val="00DC2292"/>
    <w:rsid w:val="00DC29F1"/>
    <w:rsid w:val="00DC2AE1"/>
    <w:rsid w:val="00DC2C35"/>
    <w:rsid w:val="00DC2C66"/>
    <w:rsid w:val="00DC2CDA"/>
    <w:rsid w:val="00DC2D83"/>
    <w:rsid w:val="00DC2E98"/>
    <w:rsid w:val="00DC30BA"/>
    <w:rsid w:val="00DC311A"/>
    <w:rsid w:val="00DC31E6"/>
    <w:rsid w:val="00DC3231"/>
    <w:rsid w:val="00DC32EC"/>
    <w:rsid w:val="00DC33FF"/>
    <w:rsid w:val="00DC3491"/>
    <w:rsid w:val="00DC3720"/>
    <w:rsid w:val="00DC3725"/>
    <w:rsid w:val="00DC3875"/>
    <w:rsid w:val="00DC3962"/>
    <w:rsid w:val="00DC3C0C"/>
    <w:rsid w:val="00DC3E53"/>
    <w:rsid w:val="00DC41BA"/>
    <w:rsid w:val="00DC4311"/>
    <w:rsid w:val="00DC4484"/>
    <w:rsid w:val="00DC459C"/>
    <w:rsid w:val="00DC46E9"/>
    <w:rsid w:val="00DC4992"/>
    <w:rsid w:val="00DC49EE"/>
    <w:rsid w:val="00DC4AFF"/>
    <w:rsid w:val="00DC4BB8"/>
    <w:rsid w:val="00DC4BF1"/>
    <w:rsid w:val="00DC4CD4"/>
    <w:rsid w:val="00DC4DDE"/>
    <w:rsid w:val="00DC4EE2"/>
    <w:rsid w:val="00DC4F3F"/>
    <w:rsid w:val="00DC4FE3"/>
    <w:rsid w:val="00DC508E"/>
    <w:rsid w:val="00DC5469"/>
    <w:rsid w:val="00DC5487"/>
    <w:rsid w:val="00DC5506"/>
    <w:rsid w:val="00DC556F"/>
    <w:rsid w:val="00DC5713"/>
    <w:rsid w:val="00DC58F0"/>
    <w:rsid w:val="00DC5DC9"/>
    <w:rsid w:val="00DC60BF"/>
    <w:rsid w:val="00DC63A2"/>
    <w:rsid w:val="00DC6554"/>
    <w:rsid w:val="00DC675D"/>
    <w:rsid w:val="00DC6760"/>
    <w:rsid w:val="00DC67E1"/>
    <w:rsid w:val="00DC68FA"/>
    <w:rsid w:val="00DC6990"/>
    <w:rsid w:val="00DC6A5D"/>
    <w:rsid w:val="00DC6B2C"/>
    <w:rsid w:val="00DC6B39"/>
    <w:rsid w:val="00DC6C41"/>
    <w:rsid w:val="00DC6E2A"/>
    <w:rsid w:val="00DC70C6"/>
    <w:rsid w:val="00DC714C"/>
    <w:rsid w:val="00DC7159"/>
    <w:rsid w:val="00DC71CE"/>
    <w:rsid w:val="00DC7285"/>
    <w:rsid w:val="00DC72ED"/>
    <w:rsid w:val="00DC72F6"/>
    <w:rsid w:val="00DC735A"/>
    <w:rsid w:val="00DC7383"/>
    <w:rsid w:val="00DC742C"/>
    <w:rsid w:val="00DC77D3"/>
    <w:rsid w:val="00DC7851"/>
    <w:rsid w:val="00DC7A31"/>
    <w:rsid w:val="00DC7E61"/>
    <w:rsid w:val="00DC7F60"/>
    <w:rsid w:val="00DC7F96"/>
    <w:rsid w:val="00DD009D"/>
    <w:rsid w:val="00DD0342"/>
    <w:rsid w:val="00DD04C0"/>
    <w:rsid w:val="00DD06BF"/>
    <w:rsid w:val="00DD0737"/>
    <w:rsid w:val="00DD07B5"/>
    <w:rsid w:val="00DD085E"/>
    <w:rsid w:val="00DD0886"/>
    <w:rsid w:val="00DD0CEA"/>
    <w:rsid w:val="00DD0DA3"/>
    <w:rsid w:val="00DD0F3C"/>
    <w:rsid w:val="00DD1031"/>
    <w:rsid w:val="00DD1289"/>
    <w:rsid w:val="00DD14AB"/>
    <w:rsid w:val="00DD1634"/>
    <w:rsid w:val="00DD1675"/>
    <w:rsid w:val="00DD1747"/>
    <w:rsid w:val="00DD18B1"/>
    <w:rsid w:val="00DD1B76"/>
    <w:rsid w:val="00DD1BD1"/>
    <w:rsid w:val="00DD1E85"/>
    <w:rsid w:val="00DD202D"/>
    <w:rsid w:val="00DD206D"/>
    <w:rsid w:val="00DD20A7"/>
    <w:rsid w:val="00DD2359"/>
    <w:rsid w:val="00DD23F6"/>
    <w:rsid w:val="00DD2636"/>
    <w:rsid w:val="00DD2ABD"/>
    <w:rsid w:val="00DD2D40"/>
    <w:rsid w:val="00DD2D6F"/>
    <w:rsid w:val="00DD2E08"/>
    <w:rsid w:val="00DD2F7B"/>
    <w:rsid w:val="00DD3030"/>
    <w:rsid w:val="00DD3126"/>
    <w:rsid w:val="00DD3363"/>
    <w:rsid w:val="00DD3480"/>
    <w:rsid w:val="00DD3801"/>
    <w:rsid w:val="00DD38E5"/>
    <w:rsid w:val="00DD3988"/>
    <w:rsid w:val="00DD39D3"/>
    <w:rsid w:val="00DD3B3D"/>
    <w:rsid w:val="00DD3C74"/>
    <w:rsid w:val="00DD3CFC"/>
    <w:rsid w:val="00DD3D58"/>
    <w:rsid w:val="00DD42D5"/>
    <w:rsid w:val="00DD42F2"/>
    <w:rsid w:val="00DD4393"/>
    <w:rsid w:val="00DD46F7"/>
    <w:rsid w:val="00DD4861"/>
    <w:rsid w:val="00DD486A"/>
    <w:rsid w:val="00DD4A2C"/>
    <w:rsid w:val="00DD4B9B"/>
    <w:rsid w:val="00DD4C42"/>
    <w:rsid w:val="00DD4C96"/>
    <w:rsid w:val="00DD4CEA"/>
    <w:rsid w:val="00DD5112"/>
    <w:rsid w:val="00DD543A"/>
    <w:rsid w:val="00DD54BB"/>
    <w:rsid w:val="00DD5526"/>
    <w:rsid w:val="00DD5655"/>
    <w:rsid w:val="00DD5746"/>
    <w:rsid w:val="00DD5A13"/>
    <w:rsid w:val="00DD5B36"/>
    <w:rsid w:val="00DD5D81"/>
    <w:rsid w:val="00DD6084"/>
    <w:rsid w:val="00DD61C4"/>
    <w:rsid w:val="00DD665E"/>
    <w:rsid w:val="00DD6687"/>
    <w:rsid w:val="00DD6719"/>
    <w:rsid w:val="00DD676C"/>
    <w:rsid w:val="00DD6951"/>
    <w:rsid w:val="00DD6956"/>
    <w:rsid w:val="00DD6965"/>
    <w:rsid w:val="00DD69AC"/>
    <w:rsid w:val="00DD6A4B"/>
    <w:rsid w:val="00DD6A85"/>
    <w:rsid w:val="00DD6AAB"/>
    <w:rsid w:val="00DD6CF0"/>
    <w:rsid w:val="00DD6E06"/>
    <w:rsid w:val="00DD6E24"/>
    <w:rsid w:val="00DD6F4A"/>
    <w:rsid w:val="00DD6F5F"/>
    <w:rsid w:val="00DD6FE1"/>
    <w:rsid w:val="00DD7099"/>
    <w:rsid w:val="00DD70FB"/>
    <w:rsid w:val="00DD70FD"/>
    <w:rsid w:val="00DD7427"/>
    <w:rsid w:val="00DD75B4"/>
    <w:rsid w:val="00DD78D6"/>
    <w:rsid w:val="00DD7BEC"/>
    <w:rsid w:val="00DD7BF7"/>
    <w:rsid w:val="00DD7C02"/>
    <w:rsid w:val="00DD7C2C"/>
    <w:rsid w:val="00DD7C53"/>
    <w:rsid w:val="00DD7D69"/>
    <w:rsid w:val="00DD7EB9"/>
    <w:rsid w:val="00DD7F2E"/>
    <w:rsid w:val="00DE0150"/>
    <w:rsid w:val="00DE033C"/>
    <w:rsid w:val="00DE049C"/>
    <w:rsid w:val="00DE04FA"/>
    <w:rsid w:val="00DE0742"/>
    <w:rsid w:val="00DE0892"/>
    <w:rsid w:val="00DE0A88"/>
    <w:rsid w:val="00DE0C23"/>
    <w:rsid w:val="00DE0C90"/>
    <w:rsid w:val="00DE0CF8"/>
    <w:rsid w:val="00DE0F5D"/>
    <w:rsid w:val="00DE0F66"/>
    <w:rsid w:val="00DE1022"/>
    <w:rsid w:val="00DE124E"/>
    <w:rsid w:val="00DE12D6"/>
    <w:rsid w:val="00DE138F"/>
    <w:rsid w:val="00DE13ED"/>
    <w:rsid w:val="00DE148A"/>
    <w:rsid w:val="00DE14A2"/>
    <w:rsid w:val="00DE16E1"/>
    <w:rsid w:val="00DE196D"/>
    <w:rsid w:val="00DE1BFD"/>
    <w:rsid w:val="00DE1D98"/>
    <w:rsid w:val="00DE1F94"/>
    <w:rsid w:val="00DE2057"/>
    <w:rsid w:val="00DE21F4"/>
    <w:rsid w:val="00DE23C8"/>
    <w:rsid w:val="00DE25AF"/>
    <w:rsid w:val="00DE26B1"/>
    <w:rsid w:val="00DE26F7"/>
    <w:rsid w:val="00DE28F8"/>
    <w:rsid w:val="00DE29BA"/>
    <w:rsid w:val="00DE2A57"/>
    <w:rsid w:val="00DE2A6E"/>
    <w:rsid w:val="00DE2E74"/>
    <w:rsid w:val="00DE2E79"/>
    <w:rsid w:val="00DE2F5E"/>
    <w:rsid w:val="00DE2FE1"/>
    <w:rsid w:val="00DE3136"/>
    <w:rsid w:val="00DE31BD"/>
    <w:rsid w:val="00DE329A"/>
    <w:rsid w:val="00DE3340"/>
    <w:rsid w:val="00DE33FC"/>
    <w:rsid w:val="00DE3465"/>
    <w:rsid w:val="00DE34B7"/>
    <w:rsid w:val="00DE351D"/>
    <w:rsid w:val="00DE37BC"/>
    <w:rsid w:val="00DE3893"/>
    <w:rsid w:val="00DE38F1"/>
    <w:rsid w:val="00DE3939"/>
    <w:rsid w:val="00DE3AD4"/>
    <w:rsid w:val="00DE3B79"/>
    <w:rsid w:val="00DE3C87"/>
    <w:rsid w:val="00DE3DE1"/>
    <w:rsid w:val="00DE3E13"/>
    <w:rsid w:val="00DE4070"/>
    <w:rsid w:val="00DE418C"/>
    <w:rsid w:val="00DE4341"/>
    <w:rsid w:val="00DE447C"/>
    <w:rsid w:val="00DE4513"/>
    <w:rsid w:val="00DE4579"/>
    <w:rsid w:val="00DE4620"/>
    <w:rsid w:val="00DE4685"/>
    <w:rsid w:val="00DE48CC"/>
    <w:rsid w:val="00DE4953"/>
    <w:rsid w:val="00DE49B7"/>
    <w:rsid w:val="00DE4B24"/>
    <w:rsid w:val="00DE4BDE"/>
    <w:rsid w:val="00DE4C48"/>
    <w:rsid w:val="00DE4C98"/>
    <w:rsid w:val="00DE4DFE"/>
    <w:rsid w:val="00DE4EB4"/>
    <w:rsid w:val="00DE4F1C"/>
    <w:rsid w:val="00DE4F4C"/>
    <w:rsid w:val="00DE5060"/>
    <w:rsid w:val="00DE509D"/>
    <w:rsid w:val="00DE50F9"/>
    <w:rsid w:val="00DE51DE"/>
    <w:rsid w:val="00DE52B0"/>
    <w:rsid w:val="00DE53F5"/>
    <w:rsid w:val="00DE54B1"/>
    <w:rsid w:val="00DE54D1"/>
    <w:rsid w:val="00DE560E"/>
    <w:rsid w:val="00DE5631"/>
    <w:rsid w:val="00DE56D0"/>
    <w:rsid w:val="00DE5720"/>
    <w:rsid w:val="00DE588D"/>
    <w:rsid w:val="00DE5987"/>
    <w:rsid w:val="00DE59ED"/>
    <w:rsid w:val="00DE5AA7"/>
    <w:rsid w:val="00DE5B5F"/>
    <w:rsid w:val="00DE5C7B"/>
    <w:rsid w:val="00DE5CBD"/>
    <w:rsid w:val="00DE5CD4"/>
    <w:rsid w:val="00DE5E41"/>
    <w:rsid w:val="00DE5E67"/>
    <w:rsid w:val="00DE6007"/>
    <w:rsid w:val="00DE6014"/>
    <w:rsid w:val="00DE60E6"/>
    <w:rsid w:val="00DE634D"/>
    <w:rsid w:val="00DE683D"/>
    <w:rsid w:val="00DE696C"/>
    <w:rsid w:val="00DE6AA3"/>
    <w:rsid w:val="00DE6C8A"/>
    <w:rsid w:val="00DE6D54"/>
    <w:rsid w:val="00DE6DAD"/>
    <w:rsid w:val="00DE6F61"/>
    <w:rsid w:val="00DE6FBF"/>
    <w:rsid w:val="00DE7038"/>
    <w:rsid w:val="00DE7110"/>
    <w:rsid w:val="00DE717F"/>
    <w:rsid w:val="00DE732F"/>
    <w:rsid w:val="00DE7488"/>
    <w:rsid w:val="00DE74B8"/>
    <w:rsid w:val="00DE74D6"/>
    <w:rsid w:val="00DE759C"/>
    <w:rsid w:val="00DE7611"/>
    <w:rsid w:val="00DE7859"/>
    <w:rsid w:val="00DE78B3"/>
    <w:rsid w:val="00DE7924"/>
    <w:rsid w:val="00DE7BE0"/>
    <w:rsid w:val="00DE7DB8"/>
    <w:rsid w:val="00DE7E50"/>
    <w:rsid w:val="00DE7F07"/>
    <w:rsid w:val="00DE7FE1"/>
    <w:rsid w:val="00DF0473"/>
    <w:rsid w:val="00DF05A4"/>
    <w:rsid w:val="00DF05E6"/>
    <w:rsid w:val="00DF06CA"/>
    <w:rsid w:val="00DF0752"/>
    <w:rsid w:val="00DF08DB"/>
    <w:rsid w:val="00DF0A72"/>
    <w:rsid w:val="00DF0A7F"/>
    <w:rsid w:val="00DF1303"/>
    <w:rsid w:val="00DF1386"/>
    <w:rsid w:val="00DF1623"/>
    <w:rsid w:val="00DF167D"/>
    <w:rsid w:val="00DF16CC"/>
    <w:rsid w:val="00DF17A5"/>
    <w:rsid w:val="00DF17F8"/>
    <w:rsid w:val="00DF1811"/>
    <w:rsid w:val="00DF1C00"/>
    <w:rsid w:val="00DF2070"/>
    <w:rsid w:val="00DF23F3"/>
    <w:rsid w:val="00DF245F"/>
    <w:rsid w:val="00DF2473"/>
    <w:rsid w:val="00DF24CC"/>
    <w:rsid w:val="00DF254E"/>
    <w:rsid w:val="00DF2A03"/>
    <w:rsid w:val="00DF2BB6"/>
    <w:rsid w:val="00DF2D3E"/>
    <w:rsid w:val="00DF2D9E"/>
    <w:rsid w:val="00DF2EE1"/>
    <w:rsid w:val="00DF2EE6"/>
    <w:rsid w:val="00DF3163"/>
    <w:rsid w:val="00DF3245"/>
    <w:rsid w:val="00DF343E"/>
    <w:rsid w:val="00DF34A4"/>
    <w:rsid w:val="00DF363F"/>
    <w:rsid w:val="00DF36FD"/>
    <w:rsid w:val="00DF3924"/>
    <w:rsid w:val="00DF3A8E"/>
    <w:rsid w:val="00DF3B1D"/>
    <w:rsid w:val="00DF3BB9"/>
    <w:rsid w:val="00DF3F89"/>
    <w:rsid w:val="00DF402B"/>
    <w:rsid w:val="00DF4216"/>
    <w:rsid w:val="00DF429A"/>
    <w:rsid w:val="00DF4386"/>
    <w:rsid w:val="00DF44CB"/>
    <w:rsid w:val="00DF4589"/>
    <w:rsid w:val="00DF462B"/>
    <w:rsid w:val="00DF46C4"/>
    <w:rsid w:val="00DF471A"/>
    <w:rsid w:val="00DF4940"/>
    <w:rsid w:val="00DF4B56"/>
    <w:rsid w:val="00DF4BDE"/>
    <w:rsid w:val="00DF4BED"/>
    <w:rsid w:val="00DF4CB7"/>
    <w:rsid w:val="00DF4E27"/>
    <w:rsid w:val="00DF4E88"/>
    <w:rsid w:val="00DF4F90"/>
    <w:rsid w:val="00DF509C"/>
    <w:rsid w:val="00DF514E"/>
    <w:rsid w:val="00DF5423"/>
    <w:rsid w:val="00DF558E"/>
    <w:rsid w:val="00DF5779"/>
    <w:rsid w:val="00DF5B5F"/>
    <w:rsid w:val="00DF5BA5"/>
    <w:rsid w:val="00DF5C7D"/>
    <w:rsid w:val="00DF5E3A"/>
    <w:rsid w:val="00DF6171"/>
    <w:rsid w:val="00DF6254"/>
    <w:rsid w:val="00DF62DF"/>
    <w:rsid w:val="00DF6349"/>
    <w:rsid w:val="00DF657E"/>
    <w:rsid w:val="00DF6645"/>
    <w:rsid w:val="00DF67F9"/>
    <w:rsid w:val="00DF68A7"/>
    <w:rsid w:val="00DF691C"/>
    <w:rsid w:val="00DF6A89"/>
    <w:rsid w:val="00DF6B63"/>
    <w:rsid w:val="00DF6C2A"/>
    <w:rsid w:val="00DF6D02"/>
    <w:rsid w:val="00DF6D18"/>
    <w:rsid w:val="00DF6E10"/>
    <w:rsid w:val="00DF712F"/>
    <w:rsid w:val="00DF715F"/>
    <w:rsid w:val="00DF7236"/>
    <w:rsid w:val="00DF726A"/>
    <w:rsid w:val="00DF7316"/>
    <w:rsid w:val="00DF74E3"/>
    <w:rsid w:val="00DF77B5"/>
    <w:rsid w:val="00DF77F2"/>
    <w:rsid w:val="00DF79A6"/>
    <w:rsid w:val="00DF7A28"/>
    <w:rsid w:val="00DF7A38"/>
    <w:rsid w:val="00DF7C81"/>
    <w:rsid w:val="00DF7E7A"/>
    <w:rsid w:val="00DF7EEC"/>
    <w:rsid w:val="00DF7F59"/>
    <w:rsid w:val="00DF7FF1"/>
    <w:rsid w:val="00E001DB"/>
    <w:rsid w:val="00E00365"/>
    <w:rsid w:val="00E0039C"/>
    <w:rsid w:val="00E0045A"/>
    <w:rsid w:val="00E00618"/>
    <w:rsid w:val="00E00897"/>
    <w:rsid w:val="00E008AC"/>
    <w:rsid w:val="00E00ABD"/>
    <w:rsid w:val="00E00B52"/>
    <w:rsid w:val="00E00B75"/>
    <w:rsid w:val="00E00C58"/>
    <w:rsid w:val="00E00C7B"/>
    <w:rsid w:val="00E00CE5"/>
    <w:rsid w:val="00E00E62"/>
    <w:rsid w:val="00E00E8D"/>
    <w:rsid w:val="00E010C0"/>
    <w:rsid w:val="00E0126A"/>
    <w:rsid w:val="00E01276"/>
    <w:rsid w:val="00E013C9"/>
    <w:rsid w:val="00E01402"/>
    <w:rsid w:val="00E01639"/>
    <w:rsid w:val="00E0179A"/>
    <w:rsid w:val="00E0181A"/>
    <w:rsid w:val="00E019C8"/>
    <w:rsid w:val="00E01D53"/>
    <w:rsid w:val="00E01E4B"/>
    <w:rsid w:val="00E01E4E"/>
    <w:rsid w:val="00E01E69"/>
    <w:rsid w:val="00E020E7"/>
    <w:rsid w:val="00E0211C"/>
    <w:rsid w:val="00E023D6"/>
    <w:rsid w:val="00E02453"/>
    <w:rsid w:val="00E0250F"/>
    <w:rsid w:val="00E02555"/>
    <w:rsid w:val="00E02599"/>
    <w:rsid w:val="00E02660"/>
    <w:rsid w:val="00E0279F"/>
    <w:rsid w:val="00E027FF"/>
    <w:rsid w:val="00E02807"/>
    <w:rsid w:val="00E02B65"/>
    <w:rsid w:val="00E02B83"/>
    <w:rsid w:val="00E02C37"/>
    <w:rsid w:val="00E02D07"/>
    <w:rsid w:val="00E02F56"/>
    <w:rsid w:val="00E02F68"/>
    <w:rsid w:val="00E030BC"/>
    <w:rsid w:val="00E0313B"/>
    <w:rsid w:val="00E033FA"/>
    <w:rsid w:val="00E03450"/>
    <w:rsid w:val="00E03456"/>
    <w:rsid w:val="00E036A7"/>
    <w:rsid w:val="00E038C5"/>
    <w:rsid w:val="00E038ED"/>
    <w:rsid w:val="00E0391B"/>
    <w:rsid w:val="00E0399C"/>
    <w:rsid w:val="00E039F0"/>
    <w:rsid w:val="00E03A00"/>
    <w:rsid w:val="00E03E3B"/>
    <w:rsid w:val="00E03FBD"/>
    <w:rsid w:val="00E0430A"/>
    <w:rsid w:val="00E0438C"/>
    <w:rsid w:val="00E043E0"/>
    <w:rsid w:val="00E04487"/>
    <w:rsid w:val="00E0448C"/>
    <w:rsid w:val="00E04589"/>
    <w:rsid w:val="00E04906"/>
    <w:rsid w:val="00E049D3"/>
    <w:rsid w:val="00E049FA"/>
    <w:rsid w:val="00E04C8B"/>
    <w:rsid w:val="00E05067"/>
    <w:rsid w:val="00E053F1"/>
    <w:rsid w:val="00E0548E"/>
    <w:rsid w:val="00E0572B"/>
    <w:rsid w:val="00E0588E"/>
    <w:rsid w:val="00E05928"/>
    <w:rsid w:val="00E05F0E"/>
    <w:rsid w:val="00E05FDE"/>
    <w:rsid w:val="00E06031"/>
    <w:rsid w:val="00E06084"/>
    <w:rsid w:val="00E0614C"/>
    <w:rsid w:val="00E0639E"/>
    <w:rsid w:val="00E06501"/>
    <w:rsid w:val="00E06945"/>
    <w:rsid w:val="00E0699A"/>
    <w:rsid w:val="00E06AC7"/>
    <w:rsid w:val="00E06B38"/>
    <w:rsid w:val="00E06C56"/>
    <w:rsid w:val="00E06F26"/>
    <w:rsid w:val="00E0707B"/>
    <w:rsid w:val="00E07340"/>
    <w:rsid w:val="00E0734D"/>
    <w:rsid w:val="00E0747D"/>
    <w:rsid w:val="00E07539"/>
    <w:rsid w:val="00E07597"/>
    <w:rsid w:val="00E07611"/>
    <w:rsid w:val="00E07634"/>
    <w:rsid w:val="00E077B5"/>
    <w:rsid w:val="00E079E8"/>
    <w:rsid w:val="00E07C64"/>
    <w:rsid w:val="00E07D27"/>
    <w:rsid w:val="00E101DF"/>
    <w:rsid w:val="00E1025D"/>
    <w:rsid w:val="00E102E4"/>
    <w:rsid w:val="00E1040F"/>
    <w:rsid w:val="00E10679"/>
    <w:rsid w:val="00E10694"/>
    <w:rsid w:val="00E1076B"/>
    <w:rsid w:val="00E10849"/>
    <w:rsid w:val="00E108A2"/>
    <w:rsid w:val="00E10981"/>
    <w:rsid w:val="00E10999"/>
    <w:rsid w:val="00E10BD2"/>
    <w:rsid w:val="00E10E1F"/>
    <w:rsid w:val="00E1112B"/>
    <w:rsid w:val="00E11283"/>
    <w:rsid w:val="00E1152B"/>
    <w:rsid w:val="00E1169C"/>
    <w:rsid w:val="00E117EC"/>
    <w:rsid w:val="00E11968"/>
    <w:rsid w:val="00E11A03"/>
    <w:rsid w:val="00E11A2D"/>
    <w:rsid w:val="00E11BDD"/>
    <w:rsid w:val="00E11D36"/>
    <w:rsid w:val="00E121B7"/>
    <w:rsid w:val="00E12346"/>
    <w:rsid w:val="00E1244E"/>
    <w:rsid w:val="00E1255C"/>
    <w:rsid w:val="00E12621"/>
    <w:rsid w:val="00E128D8"/>
    <w:rsid w:val="00E1299C"/>
    <w:rsid w:val="00E12B13"/>
    <w:rsid w:val="00E12B3C"/>
    <w:rsid w:val="00E12C42"/>
    <w:rsid w:val="00E12D3F"/>
    <w:rsid w:val="00E12D57"/>
    <w:rsid w:val="00E13009"/>
    <w:rsid w:val="00E13141"/>
    <w:rsid w:val="00E1321D"/>
    <w:rsid w:val="00E132D9"/>
    <w:rsid w:val="00E13468"/>
    <w:rsid w:val="00E1350C"/>
    <w:rsid w:val="00E1359D"/>
    <w:rsid w:val="00E13685"/>
    <w:rsid w:val="00E136A8"/>
    <w:rsid w:val="00E137B2"/>
    <w:rsid w:val="00E137EC"/>
    <w:rsid w:val="00E1387D"/>
    <w:rsid w:val="00E13B87"/>
    <w:rsid w:val="00E13D93"/>
    <w:rsid w:val="00E13E74"/>
    <w:rsid w:val="00E14414"/>
    <w:rsid w:val="00E1476A"/>
    <w:rsid w:val="00E148DE"/>
    <w:rsid w:val="00E14B11"/>
    <w:rsid w:val="00E14C0A"/>
    <w:rsid w:val="00E14D0D"/>
    <w:rsid w:val="00E151FD"/>
    <w:rsid w:val="00E15261"/>
    <w:rsid w:val="00E15315"/>
    <w:rsid w:val="00E153C3"/>
    <w:rsid w:val="00E154A3"/>
    <w:rsid w:val="00E155A9"/>
    <w:rsid w:val="00E159F7"/>
    <w:rsid w:val="00E15A0D"/>
    <w:rsid w:val="00E15A50"/>
    <w:rsid w:val="00E15CB0"/>
    <w:rsid w:val="00E15E54"/>
    <w:rsid w:val="00E16438"/>
    <w:rsid w:val="00E165B5"/>
    <w:rsid w:val="00E1660B"/>
    <w:rsid w:val="00E16653"/>
    <w:rsid w:val="00E16753"/>
    <w:rsid w:val="00E1677F"/>
    <w:rsid w:val="00E1688A"/>
    <w:rsid w:val="00E1691A"/>
    <w:rsid w:val="00E16B02"/>
    <w:rsid w:val="00E16DF9"/>
    <w:rsid w:val="00E16EE0"/>
    <w:rsid w:val="00E16F58"/>
    <w:rsid w:val="00E16F7A"/>
    <w:rsid w:val="00E170B3"/>
    <w:rsid w:val="00E17178"/>
    <w:rsid w:val="00E1728C"/>
    <w:rsid w:val="00E17394"/>
    <w:rsid w:val="00E17435"/>
    <w:rsid w:val="00E17677"/>
    <w:rsid w:val="00E17778"/>
    <w:rsid w:val="00E17A0A"/>
    <w:rsid w:val="00E17C5A"/>
    <w:rsid w:val="00E17ED6"/>
    <w:rsid w:val="00E17F3B"/>
    <w:rsid w:val="00E200F0"/>
    <w:rsid w:val="00E20278"/>
    <w:rsid w:val="00E205AC"/>
    <w:rsid w:val="00E20A0D"/>
    <w:rsid w:val="00E20ADB"/>
    <w:rsid w:val="00E20B02"/>
    <w:rsid w:val="00E20EEF"/>
    <w:rsid w:val="00E211D7"/>
    <w:rsid w:val="00E211FE"/>
    <w:rsid w:val="00E2134A"/>
    <w:rsid w:val="00E215D5"/>
    <w:rsid w:val="00E2161B"/>
    <w:rsid w:val="00E21726"/>
    <w:rsid w:val="00E217A5"/>
    <w:rsid w:val="00E2186A"/>
    <w:rsid w:val="00E21952"/>
    <w:rsid w:val="00E21A1B"/>
    <w:rsid w:val="00E21A9F"/>
    <w:rsid w:val="00E22447"/>
    <w:rsid w:val="00E22490"/>
    <w:rsid w:val="00E22A73"/>
    <w:rsid w:val="00E22AA5"/>
    <w:rsid w:val="00E22CA2"/>
    <w:rsid w:val="00E22D97"/>
    <w:rsid w:val="00E22E96"/>
    <w:rsid w:val="00E22EB3"/>
    <w:rsid w:val="00E23170"/>
    <w:rsid w:val="00E232AF"/>
    <w:rsid w:val="00E232BB"/>
    <w:rsid w:val="00E23330"/>
    <w:rsid w:val="00E2333B"/>
    <w:rsid w:val="00E2363D"/>
    <w:rsid w:val="00E2370C"/>
    <w:rsid w:val="00E23756"/>
    <w:rsid w:val="00E23771"/>
    <w:rsid w:val="00E23850"/>
    <w:rsid w:val="00E23A54"/>
    <w:rsid w:val="00E23CA4"/>
    <w:rsid w:val="00E23D2E"/>
    <w:rsid w:val="00E23DDF"/>
    <w:rsid w:val="00E23EB9"/>
    <w:rsid w:val="00E24145"/>
    <w:rsid w:val="00E2415D"/>
    <w:rsid w:val="00E24353"/>
    <w:rsid w:val="00E24377"/>
    <w:rsid w:val="00E2458C"/>
    <w:rsid w:val="00E247A9"/>
    <w:rsid w:val="00E2484E"/>
    <w:rsid w:val="00E24B2D"/>
    <w:rsid w:val="00E24D39"/>
    <w:rsid w:val="00E25107"/>
    <w:rsid w:val="00E251ED"/>
    <w:rsid w:val="00E2524C"/>
    <w:rsid w:val="00E25328"/>
    <w:rsid w:val="00E25601"/>
    <w:rsid w:val="00E25724"/>
    <w:rsid w:val="00E2585A"/>
    <w:rsid w:val="00E25996"/>
    <w:rsid w:val="00E25A8F"/>
    <w:rsid w:val="00E25B33"/>
    <w:rsid w:val="00E25B63"/>
    <w:rsid w:val="00E25BF8"/>
    <w:rsid w:val="00E25CE5"/>
    <w:rsid w:val="00E25F16"/>
    <w:rsid w:val="00E26053"/>
    <w:rsid w:val="00E26159"/>
    <w:rsid w:val="00E26343"/>
    <w:rsid w:val="00E2649C"/>
    <w:rsid w:val="00E26518"/>
    <w:rsid w:val="00E26556"/>
    <w:rsid w:val="00E265F0"/>
    <w:rsid w:val="00E26758"/>
    <w:rsid w:val="00E2680B"/>
    <w:rsid w:val="00E268E1"/>
    <w:rsid w:val="00E26D4F"/>
    <w:rsid w:val="00E2735E"/>
    <w:rsid w:val="00E27384"/>
    <w:rsid w:val="00E2747B"/>
    <w:rsid w:val="00E274D7"/>
    <w:rsid w:val="00E27585"/>
    <w:rsid w:val="00E2785E"/>
    <w:rsid w:val="00E27ACB"/>
    <w:rsid w:val="00E27BCB"/>
    <w:rsid w:val="00E27BE2"/>
    <w:rsid w:val="00E27D8E"/>
    <w:rsid w:val="00E27DCF"/>
    <w:rsid w:val="00E300E3"/>
    <w:rsid w:val="00E30104"/>
    <w:rsid w:val="00E3012B"/>
    <w:rsid w:val="00E30254"/>
    <w:rsid w:val="00E3034E"/>
    <w:rsid w:val="00E3042A"/>
    <w:rsid w:val="00E305D4"/>
    <w:rsid w:val="00E3064E"/>
    <w:rsid w:val="00E30683"/>
    <w:rsid w:val="00E3071F"/>
    <w:rsid w:val="00E30750"/>
    <w:rsid w:val="00E307BD"/>
    <w:rsid w:val="00E30D76"/>
    <w:rsid w:val="00E30D9B"/>
    <w:rsid w:val="00E30E30"/>
    <w:rsid w:val="00E311F0"/>
    <w:rsid w:val="00E3128A"/>
    <w:rsid w:val="00E3132B"/>
    <w:rsid w:val="00E315EE"/>
    <w:rsid w:val="00E31638"/>
    <w:rsid w:val="00E3191C"/>
    <w:rsid w:val="00E31A85"/>
    <w:rsid w:val="00E31EDC"/>
    <w:rsid w:val="00E31EED"/>
    <w:rsid w:val="00E32413"/>
    <w:rsid w:val="00E3246C"/>
    <w:rsid w:val="00E324C5"/>
    <w:rsid w:val="00E32693"/>
    <w:rsid w:val="00E326EA"/>
    <w:rsid w:val="00E32708"/>
    <w:rsid w:val="00E327E7"/>
    <w:rsid w:val="00E32849"/>
    <w:rsid w:val="00E32869"/>
    <w:rsid w:val="00E328E5"/>
    <w:rsid w:val="00E3291F"/>
    <w:rsid w:val="00E3292D"/>
    <w:rsid w:val="00E32AD7"/>
    <w:rsid w:val="00E32B31"/>
    <w:rsid w:val="00E32B96"/>
    <w:rsid w:val="00E32BC6"/>
    <w:rsid w:val="00E32C9C"/>
    <w:rsid w:val="00E32DF6"/>
    <w:rsid w:val="00E32E1A"/>
    <w:rsid w:val="00E32F09"/>
    <w:rsid w:val="00E3308A"/>
    <w:rsid w:val="00E330A7"/>
    <w:rsid w:val="00E330DD"/>
    <w:rsid w:val="00E3315C"/>
    <w:rsid w:val="00E33260"/>
    <w:rsid w:val="00E33341"/>
    <w:rsid w:val="00E33863"/>
    <w:rsid w:val="00E33A88"/>
    <w:rsid w:val="00E33B95"/>
    <w:rsid w:val="00E33C8A"/>
    <w:rsid w:val="00E33D93"/>
    <w:rsid w:val="00E33DA6"/>
    <w:rsid w:val="00E33F20"/>
    <w:rsid w:val="00E34019"/>
    <w:rsid w:val="00E34079"/>
    <w:rsid w:val="00E341AF"/>
    <w:rsid w:val="00E34280"/>
    <w:rsid w:val="00E342A8"/>
    <w:rsid w:val="00E346C4"/>
    <w:rsid w:val="00E346DF"/>
    <w:rsid w:val="00E346E7"/>
    <w:rsid w:val="00E34835"/>
    <w:rsid w:val="00E34BBF"/>
    <w:rsid w:val="00E34E18"/>
    <w:rsid w:val="00E34EA0"/>
    <w:rsid w:val="00E34EB4"/>
    <w:rsid w:val="00E34EEF"/>
    <w:rsid w:val="00E34F2E"/>
    <w:rsid w:val="00E34FCD"/>
    <w:rsid w:val="00E3560E"/>
    <w:rsid w:val="00E3577C"/>
    <w:rsid w:val="00E357D1"/>
    <w:rsid w:val="00E35810"/>
    <w:rsid w:val="00E35A79"/>
    <w:rsid w:val="00E35B0A"/>
    <w:rsid w:val="00E35ECE"/>
    <w:rsid w:val="00E36039"/>
    <w:rsid w:val="00E36124"/>
    <w:rsid w:val="00E36271"/>
    <w:rsid w:val="00E36628"/>
    <w:rsid w:val="00E36F28"/>
    <w:rsid w:val="00E3706E"/>
    <w:rsid w:val="00E37140"/>
    <w:rsid w:val="00E37150"/>
    <w:rsid w:val="00E37193"/>
    <w:rsid w:val="00E37719"/>
    <w:rsid w:val="00E378C5"/>
    <w:rsid w:val="00E37B4E"/>
    <w:rsid w:val="00E37C0B"/>
    <w:rsid w:val="00E37C3D"/>
    <w:rsid w:val="00E37C44"/>
    <w:rsid w:val="00E37CBC"/>
    <w:rsid w:val="00E37CC1"/>
    <w:rsid w:val="00E40447"/>
    <w:rsid w:val="00E404C8"/>
    <w:rsid w:val="00E406CB"/>
    <w:rsid w:val="00E409C1"/>
    <w:rsid w:val="00E40A99"/>
    <w:rsid w:val="00E40B43"/>
    <w:rsid w:val="00E40C6C"/>
    <w:rsid w:val="00E40CB0"/>
    <w:rsid w:val="00E40EAB"/>
    <w:rsid w:val="00E40ED2"/>
    <w:rsid w:val="00E40F3E"/>
    <w:rsid w:val="00E40F5E"/>
    <w:rsid w:val="00E410A3"/>
    <w:rsid w:val="00E410C2"/>
    <w:rsid w:val="00E41201"/>
    <w:rsid w:val="00E415E8"/>
    <w:rsid w:val="00E416FC"/>
    <w:rsid w:val="00E4172D"/>
    <w:rsid w:val="00E4174D"/>
    <w:rsid w:val="00E418E4"/>
    <w:rsid w:val="00E41A40"/>
    <w:rsid w:val="00E41ABE"/>
    <w:rsid w:val="00E41D9A"/>
    <w:rsid w:val="00E41EBD"/>
    <w:rsid w:val="00E4201B"/>
    <w:rsid w:val="00E42214"/>
    <w:rsid w:val="00E422FF"/>
    <w:rsid w:val="00E4252A"/>
    <w:rsid w:val="00E42882"/>
    <w:rsid w:val="00E42A69"/>
    <w:rsid w:val="00E42CF8"/>
    <w:rsid w:val="00E42F75"/>
    <w:rsid w:val="00E43019"/>
    <w:rsid w:val="00E43175"/>
    <w:rsid w:val="00E4317D"/>
    <w:rsid w:val="00E431E6"/>
    <w:rsid w:val="00E43275"/>
    <w:rsid w:val="00E4329F"/>
    <w:rsid w:val="00E432AF"/>
    <w:rsid w:val="00E43339"/>
    <w:rsid w:val="00E437AF"/>
    <w:rsid w:val="00E43956"/>
    <w:rsid w:val="00E43EC2"/>
    <w:rsid w:val="00E44035"/>
    <w:rsid w:val="00E442BE"/>
    <w:rsid w:val="00E44362"/>
    <w:rsid w:val="00E44372"/>
    <w:rsid w:val="00E44494"/>
    <w:rsid w:val="00E4477D"/>
    <w:rsid w:val="00E447D3"/>
    <w:rsid w:val="00E447F9"/>
    <w:rsid w:val="00E44920"/>
    <w:rsid w:val="00E44B40"/>
    <w:rsid w:val="00E44BD1"/>
    <w:rsid w:val="00E44FE0"/>
    <w:rsid w:val="00E45147"/>
    <w:rsid w:val="00E454BB"/>
    <w:rsid w:val="00E45674"/>
    <w:rsid w:val="00E4590A"/>
    <w:rsid w:val="00E459FC"/>
    <w:rsid w:val="00E45B37"/>
    <w:rsid w:val="00E45BD5"/>
    <w:rsid w:val="00E45CB8"/>
    <w:rsid w:val="00E45D5F"/>
    <w:rsid w:val="00E45D82"/>
    <w:rsid w:val="00E45DFA"/>
    <w:rsid w:val="00E45E26"/>
    <w:rsid w:val="00E45E54"/>
    <w:rsid w:val="00E45E5C"/>
    <w:rsid w:val="00E45F2B"/>
    <w:rsid w:val="00E45F98"/>
    <w:rsid w:val="00E46068"/>
    <w:rsid w:val="00E4635E"/>
    <w:rsid w:val="00E46421"/>
    <w:rsid w:val="00E4643E"/>
    <w:rsid w:val="00E464C3"/>
    <w:rsid w:val="00E46655"/>
    <w:rsid w:val="00E4669C"/>
    <w:rsid w:val="00E46768"/>
    <w:rsid w:val="00E4677A"/>
    <w:rsid w:val="00E4692F"/>
    <w:rsid w:val="00E469C8"/>
    <w:rsid w:val="00E46B34"/>
    <w:rsid w:val="00E46B3E"/>
    <w:rsid w:val="00E46CE4"/>
    <w:rsid w:val="00E46D12"/>
    <w:rsid w:val="00E46EE9"/>
    <w:rsid w:val="00E46F6E"/>
    <w:rsid w:val="00E46FDA"/>
    <w:rsid w:val="00E47078"/>
    <w:rsid w:val="00E471BC"/>
    <w:rsid w:val="00E471F2"/>
    <w:rsid w:val="00E473E0"/>
    <w:rsid w:val="00E47666"/>
    <w:rsid w:val="00E47718"/>
    <w:rsid w:val="00E47A1E"/>
    <w:rsid w:val="00E47A71"/>
    <w:rsid w:val="00E47D1B"/>
    <w:rsid w:val="00E47EFE"/>
    <w:rsid w:val="00E500D7"/>
    <w:rsid w:val="00E5011C"/>
    <w:rsid w:val="00E50262"/>
    <w:rsid w:val="00E50319"/>
    <w:rsid w:val="00E5057A"/>
    <w:rsid w:val="00E506F0"/>
    <w:rsid w:val="00E50712"/>
    <w:rsid w:val="00E50895"/>
    <w:rsid w:val="00E508DC"/>
    <w:rsid w:val="00E50A78"/>
    <w:rsid w:val="00E50AED"/>
    <w:rsid w:val="00E50BE2"/>
    <w:rsid w:val="00E50EA3"/>
    <w:rsid w:val="00E50FB3"/>
    <w:rsid w:val="00E510E9"/>
    <w:rsid w:val="00E51432"/>
    <w:rsid w:val="00E5143B"/>
    <w:rsid w:val="00E5168B"/>
    <w:rsid w:val="00E517B8"/>
    <w:rsid w:val="00E517BC"/>
    <w:rsid w:val="00E517DA"/>
    <w:rsid w:val="00E517E0"/>
    <w:rsid w:val="00E51AB7"/>
    <w:rsid w:val="00E51C1C"/>
    <w:rsid w:val="00E51CC2"/>
    <w:rsid w:val="00E51D4C"/>
    <w:rsid w:val="00E51E2F"/>
    <w:rsid w:val="00E51F1C"/>
    <w:rsid w:val="00E52157"/>
    <w:rsid w:val="00E52214"/>
    <w:rsid w:val="00E52323"/>
    <w:rsid w:val="00E5246F"/>
    <w:rsid w:val="00E5259C"/>
    <w:rsid w:val="00E525AB"/>
    <w:rsid w:val="00E52848"/>
    <w:rsid w:val="00E52CF6"/>
    <w:rsid w:val="00E52D3A"/>
    <w:rsid w:val="00E52F52"/>
    <w:rsid w:val="00E52FA6"/>
    <w:rsid w:val="00E52FDF"/>
    <w:rsid w:val="00E5327C"/>
    <w:rsid w:val="00E53379"/>
    <w:rsid w:val="00E53481"/>
    <w:rsid w:val="00E5353A"/>
    <w:rsid w:val="00E53726"/>
    <w:rsid w:val="00E53753"/>
    <w:rsid w:val="00E5384E"/>
    <w:rsid w:val="00E538FF"/>
    <w:rsid w:val="00E5395C"/>
    <w:rsid w:val="00E5398D"/>
    <w:rsid w:val="00E53C59"/>
    <w:rsid w:val="00E53DA8"/>
    <w:rsid w:val="00E53E10"/>
    <w:rsid w:val="00E53F68"/>
    <w:rsid w:val="00E53F9B"/>
    <w:rsid w:val="00E53FA7"/>
    <w:rsid w:val="00E540D1"/>
    <w:rsid w:val="00E54118"/>
    <w:rsid w:val="00E541C2"/>
    <w:rsid w:val="00E54342"/>
    <w:rsid w:val="00E5452B"/>
    <w:rsid w:val="00E54536"/>
    <w:rsid w:val="00E545BC"/>
    <w:rsid w:val="00E5461F"/>
    <w:rsid w:val="00E54834"/>
    <w:rsid w:val="00E548A5"/>
    <w:rsid w:val="00E54955"/>
    <w:rsid w:val="00E549C0"/>
    <w:rsid w:val="00E549D1"/>
    <w:rsid w:val="00E54B34"/>
    <w:rsid w:val="00E54BE8"/>
    <w:rsid w:val="00E54C90"/>
    <w:rsid w:val="00E54D38"/>
    <w:rsid w:val="00E54F83"/>
    <w:rsid w:val="00E5514D"/>
    <w:rsid w:val="00E552BA"/>
    <w:rsid w:val="00E55338"/>
    <w:rsid w:val="00E553A5"/>
    <w:rsid w:val="00E55520"/>
    <w:rsid w:val="00E555C1"/>
    <w:rsid w:val="00E555F4"/>
    <w:rsid w:val="00E55615"/>
    <w:rsid w:val="00E556AD"/>
    <w:rsid w:val="00E5574E"/>
    <w:rsid w:val="00E557EC"/>
    <w:rsid w:val="00E558CB"/>
    <w:rsid w:val="00E55907"/>
    <w:rsid w:val="00E55966"/>
    <w:rsid w:val="00E559E3"/>
    <w:rsid w:val="00E55A49"/>
    <w:rsid w:val="00E55F14"/>
    <w:rsid w:val="00E563F7"/>
    <w:rsid w:val="00E566AB"/>
    <w:rsid w:val="00E5686D"/>
    <w:rsid w:val="00E5694F"/>
    <w:rsid w:val="00E56AF8"/>
    <w:rsid w:val="00E56B4A"/>
    <w:rsid w:val="00E56C74"/>
    <w:rsid w:val="00E56E54"/>
    <w:rsid w:val="00E56F49"/>
    <w:rsid w:val="00E570B4"/>
    <w:rsid w:val="00E574BC"/>
    <w:rsid w:val="00E57511"/>
    <w:rsid w:val="00E57612"/>
    <w:rsid w:val="00E576BA"/>
    <w:rsid w:val="00E57840"/>
    <w:rsid w:val="00E5789E"/>
    <w:rsid w:val="00E57A7A"/>
    <w:rsid w:val="00E57BBA"/>
    <w:rsid w:val="00E57C20"/>
    <w:rsid w:val="00E57CB0"/>
    <w:rsid w:val="00E57D0A"/>
    <w:rsid w:val="00E57EDF"/>
    <w:rsid w:val="00E57EEC"/>
    <w:rsid w:val="00E57FD0"/>
    <w:rsid w:val="00E60069"/>
    <w:rsid w:val="00E60086"/>
    <w:rsid w:val="00E601E9"/>
    <w:rsid w:val="00E60441"/>
    <w:rsid w:val="00E60646"/>
    <w:rsid w:val="00E608E8"/>
    <w:rsid w:val="00E60AF7"/>
    <w:rsid w:val="00E60F0F"/>
    <w:rsid w:val="00E610A7"/>
    <w:rsid w:val="00E61111"/>
    <w:rsid w:val="00E61218"/>
    <w:rsid w:val="00E6144E"/>
    <w:rsid w:val="00E615DE"/>
    <w:rsid w:val="00E61AC4"/>
    <w:rsid w:val="00E61CEB"/>
    <w:rsid w:val="00E61D56"/>
    <w:rsid w:val="00E61D87"/>
    <w:rsid w:val="00E61DF1"/>
    <w:rsid w:val="00E62177"/>
    <w:rsid w:val="00E622E3"/>
    <w:rsid w:val="00E62310"/>
    <w:rsid w:val="00E62357"/>
    <w:rsid w:val="00E623F0"/>
    <w:rsid w:val="00E62449"/>
    <w:rsid w:val="00E627B3"/>
    <w:rsid w:val="00E628C8"/>
    <w:rsid w:val="00E628F2"/>
    <w:rsid w:val="00E62921"/>
    <w:rsid w:val="00E62D18"/>
    <w:rsid w:val="00E62D84"/>
    <w:rsid w:val="00E62E41"/>
    <w:rsid w:val="00E62F28"/>
    <w:rsid w:val="00E63107"/>
    <w:rsid w:val="00E63124"/>
    <w:rsid w:val="00E63904"/>
    <w:rsid w:val="00E6393A"/>
    <w:rsid w:val="00E63BAA"/>
    <w:rsid w:val="00E63C20"/>
    <w:rsid w:val="00E63C7B"/>
    <w:rsid w:val="00E63CEC"/>
    <w:rsid w:val="00E63FC8"/>
    <w:rsid w:val="00E64099"/>
    <w:rsid w:val="00E64120"/>
    <w:rsid w:val="00E641DD"/>
    <w:rsid w:val="00E64864"/>
    <w:rsid w:val="00E649AC"/>
    <w:rsid w:val="00E64AD3"/>
    <w:rsid w:val="00E64C6E"/>
    <w:rsid w:val="00E64CA9"/>
    <w:rsid w:val="00E64FF9"/>
    <w:rsid w:val="00E650A0"/>
    <w:rsid w:val="00E653AC"/>
    <w:rsid w:val="00E6552A"/>
    <w:rsid w:val="00E65545"/>
    <w:rsid w:val="00E655CC"/>
    <w:rsid w:val="00E655DD"/>
    <w:rsid w:val="00E658B1"/>
    <w:rsid w:val="00E65BC0"/>
    <w:rsid w:val="00E65C55"/>
    <w:rsid w:val="00E65C68"/>
    <w:rsid w:val="00E65CF0"/>
    <w:rsid w:val="00E65D84"/>
    <w:rsid w:val="00E65E0E"/>
    <w:rsid w:val="00E65E1E"/>
    <w:rsid w:val="00E65E97"/>
    <w:rsid w:val="00E65F91"/>
    <w:rsid w:val="00E6603D"/>
    <w:rsid w:val="00E6612E"/>
    <w:rsid w:val="00E6621A"/>
    <w:rsid w:val="00E663CE"/>
    <w:rsid w:val="00E665AE"/>
    <w:rsid w:val="00E6676A"/>
    <w:rsid w:val="00E668B8"/>
    <w:rsid w:val="00E668BB"/>
    <w:rsid w:val="00E66B53"/>
    <w:rsid w:val="00E66D8E"/>
    <w:rsid w:val="00E66D9A"/>
    <w:rsid w:val="00E6732A"/>
    <w:rsid w:val="00E67464"/>
    <w:rsid w:val="00E67555"/>
    <w:rsid w:val="00E675AA"/>
    <w:rsid w:val="00E676AB"/>
    <w:rsid w:val="00E67982"/>
    <w:rsid w:val="00E67C57"/>
    <w:rsid w:val="00E67FDC"/>
    <w:rsid w:val="00E700D9"/>
    <w:rsid w:val="00E7019F"/>
    <w:rsid w:val="00E705C7"/>
    <w:rsid w:val="00E707F5"/>
    <w:rsid w:val="00E70853"/>
    <w:rsid w:val="00E70901"/>
    <w:rsid w:val="00E70C63"/>
    <w:rsid w:val="00E70EDC"/>
    <w:rsid w:val="00E71065"/>
    <w:rsid w:val="00E71263"/>
    <w:rsid w:val="00E71524"/>
    <w:rsid w:val="00E71932"/>
    <w:rsid w:val="00E719A6"/>
    <w:rsid w:val="00E71ADD"/>
    <w:rsid w:val="00E71C04"/>
    <w:rsid w:val="00E71C85"/>
    <w:rsid w:val="00E71F1D"/>
    <w:rsid w:val="00E72067"/>
    <w:rsid w:val="00E72174"/>
    <w:rsid w:val="00E721C2"/>
    <w:rsid w:val="00E722EE"/>
    <w:rsid w:val="00E72378"/>
    <w:rsid w:val="00E72592"/>
    <w:rsid w:val="00E72680"/>
    <w:rsid w:val="00E72704"/>
    <w:rsid w:val="00E7281E"/>
    <w:rsid w:val="00E72B34"/>
    <w:rsid w:val="00E72D58"/>
    <w:rsid w:val="00E72D90"/>
    <w:rsid w:val="00E72E68"/>
    <w:rsid w:val="00E72EF7"/>
    <w:rsid w:val="00E72F94"/>
    <w:rsid w:val="00E7342F"/>
    <w:rsid w:val="00E73504"/>
    <w:rsid w:val="00E7368C"/>
    <w:rsid w:val="00E73692"/>
    <w:rsid w:val="00E736C0"/>
    <w:rsid w:val="00E736CD"/>
    <w:rsid w:val="00E738CE"/>
    <w:rsid w:val="00E7391A"/>
    <w:rsid w:val="00E73C01"/>
    <w:rsid w:val="00E73CC4"/>
    <w:rsid w:val="00E73D82"/>
    <w:rsid w:val="00E73E3A"/>
    <w:rsid w:val="00E73ED8"/>
    <w:rsid w:val="00E73F81"/>
    <w:rsid w:val="00E740AC"/>
    <w:rsid w:val="00E74150"/>
    <w:rsid w:val="00E7451D"/>
    <w:rsid w:val="00E745B7"/>
    <w:rsid w:val="00E7490C"/>
    <w:rsid w:val="00E7494F"/>
    <w:rsid w:val="00E74A4C"/>
    <w:rsid w:val="00E74A68"/>
    <w:rsid w:val="00E74A90"/>
    <w:rsid w:val="00E74B2E"/>
    <w:rsid w:val="00E74BC4"/>
    <w:rsid w:val="00E750EC"/>
    <w:rsid w:val="00E750EF"/>
    <w:rsid w:val="00E753DE"/>
    <w:rsid w:val="00E75499"/>
    <w:rsid w:val="00E75650"/>
    <w:rsid w:val="00E756C1"/>
    <w:rsid w:val="00E757A2"/>
    <w:rsid w:val="00E75819"/>
    <w:rsid w:val="00E75A44"/>
    <w:rsid w:val="00E75A91"/>
    <w:rsid w:val="00E75BDE"/>
    <w:rsid w:val="00E75DF1"/>
    <w:rsid w:val="00E76018"/>
    <w:rsid w:val="00E76063"/>
    <w:rsid w:val="00E7609C"/>
    <w:rsid w:val="00E7639A"/>
    <w:rsid w:val="00E7649B"/>
    <w:rsid w:val="00E766A7"/>
    <w:rsid w:val="00E766B7"/>
    <w:rsid w:val="00E7680E"/>
    <w:rsid w:val="00E768C2"/>
    <w:rsid w:val="00E7691E"/>
    <w:rsid w:val="00E76DAC"/>
    <w:rsid w:val="00E76E3D"/>
    <w:rsid w:val="00E7703A"/>
    <w:rsid w:val="00E77101"/>
    <w:rsid w:val="00E7710C"/>
    <w:rsid w:val="00E77196"/>
    <w:rsid w:val="00E773E3"/>
    <w:rsid w:val="00E77A4D"/>
    <w:rsid w:val="00E77AC0"/>
    <w:rsid w:val="00E77AD3"/>
    <w:rsid w:val="00E77BA1"/>
    <w:rsid w:val="00E77BF5"/>
    <w:rsid w:val="00E77D0D"/>
    <w:rsid w:val="00E77DB9"/>
    <w:rsid w:val="00E77E4D"/>
    <w:rsid w:val="00E77FF3"/>
    <w:rsid w:val="00E8000C"/>
    <w:rsid w:val="00E805EF"/>
    <w:rsid w:val="00E8067E"/>
    <w:rsid w:val="00E8074F"/>
    <w:rsid w:val="00E808A2"/>
    <w:rsid w:val="00E808D1"/>
    <w:rsid w:val="00E80C70"/>
    <w:rsid w:val="00E8118C"/>
    <w:rsid w:val="00E81294"/>
    <w:rsid w:val="00E812A9"/>
    <w:rsid w:val="00E8145C"/>
    <w:rsid w:val="00E81542"/>
    <w:rsid w:val="00E81553"/>
    <w:rsid w:val="00E81A2C"/>
    <w:rsid w:val="00E81A36"/>
    <w:rsid w:val="00E81A6B"/>
    <w:rsid w:val="00E81C05"/>
    <w:rsid w:val="00E81CBF"/>
    <w:rsid w:val="00E81D81"/>
    <w:rsid w:val="00E8203B"/>
    <w:rsid w:val="00E820AE"/>
    <w:rsid w:val="00E822B5"/>
    <w:rsid w:val="00E822F6"/>
    <w:rsid w:val="00E8264F"/>
    <w:rsid w:val="00E82938"/>
    <w:rsid w:val="00E82A70"/>
    <w:rsid w:val="00E82AE4"/>
    <w:rsid w:val="00E82B35"/>
    <w:rsid w:val="00E82C65"/>
    <w:rsid w:val="00E82C82"/>
    <w:rsid w:val="00E82ECF"/>
    <w:rsid w:val="00E830A7"/>
    <w:rsid w:val="00E830CE"/>
    <w:rsid w:val="00E83442"/>
    <w:rsid w:val="00E834A6"/>
    <w:rsid w:val="00E83584"/>
    <w:rsid w:val="00E835CF"/>
    <w:rsid w:val="00E835F6"/>
    <w:rsid w:val="00E839AF"/>
    <w:rsid w:val="00E83BD4"/>
    <w:rsid w:val="00E83C2E"/>
    <w:rsid w:val="00E83D6D"/>
    <w:rsid w:val="00E83E52"/>
    <w:rsid w:val="00E83FE9"/>
    <w:rsid w:val="00E84177"/>
    <w:rsid w:val="00E842DD"/>
    <w:rsid w:val="00E843D7"/>
    <w:rsid w:val="00E844D0"/>
    <w:rsid w:val="00E849C5"/>
    <w:rsid w:val="00E84B69"/>
    <w:rsid w:val="00E84C58"/>
    <w:rsid w:val="00E84DA3"/>
    <w:rsid w:val="00E84FC2"/>
    <w:rsid w:val="00E85092"/>
    <w:rsid w:val="00E85451"/>
    <w:rsid w:val="00E854AD"/>
    <w:rsid w:val="00E8555F"/>
    <w:rsid w:val="00E855DA"/>
    <w:rsid w:val="00E85A7B"/>
    <w:rsid w:val="00E85D3B"/>
    <w:rsid w:val="00E85DCD"/>
    <w:rsid w:val="00E85EC9"/>
    <w:rsid w:val="00E85EF5"/>
    <w:rsid w:val="00E85F04"/>
    <w:rsid w:val="00E85F0E"/>
    <w:rsid w:val="00E85FB7"/>
    <w:rsid w:val="00E861C8"/>
    <w:rsid w:val="00E862FD"/>
    <w:rsid w:val="00E864FA"/>
    <w:rsid w:val="00E8696D"/>
    <w:rsid w:val="00E86A3F"/>
    <w:rsid w:val="00E86A8D"/>
    <w:rsid w:val="00E86A9A"/>
    <w:rsid w:val="00E86C0D"/>
    <w:rsid w:val="00E86D38"/>
    <w:rsid w:val="00E86E39"/>
    <w:rsid w:val="00E86F37"/>
    <w:rsid w:val="00E86FC1"/>
    <w:rsid w:val="00E86FE6"/>
    <w:rsid w:val="00E87037"/>
    <w:rsid w:val="00E871B1"/>
    <w:rsid w:val="00E87577"/>
    <w:rsid w:val="00E8759D"/>
    <w:rsid w:val="00E875AF"/>
    <w:rsid w:val="00E876DE"/>
    <w:rsid w:val="00E877F8"/>
    <w:rsid w:val="00E87824"/>
    <w:rsid w:val="00E878CA"/>
    <w:rsid w:val="00E87967"/>
    <w:rsid w:val="00E879DB"/>
    <w:rsid w:val="00E87AFA"/>
    <w:rsid w:val="00E87C58"/>
    <w:rsid w:val="00E87C74"/>
    <w:rsid w:val="00E87C9B"/>
    <w:rsid w:val="00E87E41"/>
    <w:rsid w:val="00E87E77"/>
    <w:rsid w:val="00E87FB8"/>
    <w:rsid w:val="00E90059"/>
    <w:rsid w:val="00E900D4"/>
    <w:rsid w:val="00E90162"/>
    <w:rsid w:val="00E903C9"/>
    <w:rsid w:val="00E90605"/>
    <w:rsid w:val="00E907D9"/>
    <w:rsid w:val="00E907EA"/>
    <w:rsid w:val="00E90999"/>
    <w:rsid w:val="00E90E08"/>
    <w:rsid w:val="00E9147D"/>
    <w:rsid w:val="00E915E0"/>
    <w:rsid w:val="00E91675"/>
    <w:rsid w:val="00E91796"/>
    <w:rsid w:val="00E917EE"/>
    <w:rsid w:val="00E918DC"/>
    <w:rsid w:val="00E918DD"/>
    <w:rsid w:val="00E91A48"/>
    <w:rsid w:val="00E91C04"/>
    <w:rsid w:val="00E91C34"/>
    <w:rsid w:val="00E91CC8"/>
    <w:rsid w:val="00E91D13"/>
    <w:rsid w:val="00E91E2D"/>
    <w:rsid w:val="00E92326"/>
    <w:rsid w:val="00E9243F"/>
    <w:rsid w:val="00E924C3"/>
    <w:rsid w:val="00E9258F"/>
    <w:rsid w:val="00E92633"/>
    <w:rsid w:val="00E92736"/>
    <w:rsid w:val="00E927D1"/>
    <w:rsid w:val="00E92A26"/>
    <w:rsid w:val="00E92ADD"/>
    <w:rsid w:val="00E92F6A"/>
    <w:rsid w:val="00E930DF"/>
    <w:rsid w:val="00E93216"/>
    <w:rsid w:val="00E932B6"/>
    <w:rsid w:val="00E93610"/>
    <w:rsid w:val="00E93638"/>
    <w:rsid w:val="00E9398C"/>
    <w:rsid w:val="00E93B0E"/>
    <w:rsid w:val="00E9401D"/>
    <w:rsid w:val="00E940B0"/>
    <w:rsid w:val="00E94200"/>
    <w:rsid w:val="00E94260"/>
    <w:rsid w:val="00E94466"/>
    <w:rsid w:val="00E944B1"/>
    <w:rsid w:val="00E9467E"/>
    <w:rsid w:val="00E9472A"/>
    <w:rsid w:val="00E9479E"/>
    <w:rsid w:val="00E94AD6"/>
    <w:rsid w:val="00E94DB2"/>
    <w:rsid w:val="00E94E7B"/>
    <w:rsid w:val="00E94EED"/>
    <w:rsid w:val="00E950C8"/>
    <w:rsid w:val="00E9531F"/>
    <w:rsid w:val="00E953DC"/>
    <w:rsid w:val="00E955DF"/>
    <w:rsid w:val="00E95831"/>
    <w:rsid w:val="00E958AE"/>
    <w:rsid w:val="00E95CBD"/>
    <w:rsid w:val="00E95CD4"/>
    <w:rsid w:val="00E95E95"/>
    <w:rsid w:val="00E95F9D"/>
    <w:rsid w:val="00E95FA5"/>
    <w:rsid w:val="00E95FD6"/>
    <w:rsid w:val="00E9605D"/>
    <w:rsid w:val="00E960A8"/>
    <w:rsid w:val="00E960DA"/>
    <w:rsid w:val="00E96126"/>
    <w:rsid w:val="00E964EA"/>
    <w:rsid w:val="00E96B41"/>
    <w:rsid w:val="00E96B47"/>
    <w:rsid w:val="00E96CFC"/>
    <w:rsid w:val="00E96F2E"/>
    <w:rsid w:val="00E96FC3"/>
    <w:rsid w:val="00E97077"/>
    <w:rsid w:val="00E970F3"/>
    <w:rsid w:val="00E971B8"/>
    <w:rsid w:val="00E972A2"/>
    <w:rsid w:val="00E97651"/>
    <w:rsid w:val="00E97749"/>
    <w:rsid w:val="00E9778A"/>
    <w:rsid w:val="00E9784B"/>
    <w:rsid w:val="00E9791F"/>
    <w:rsid w:val="00E97A19"/>
    <w:rsid w:val="00E97B6F"/>
    <w:rsid w:val="00E97C0A"/>
    <w:rsid w:val="00E97DDD"/>
    <w:rsid w:val="00E97DEC"/>
    <w:rsid w:val="00E97EF1"/>
    <w:rsid w:val="00EA00F0"/>
    <w:rsid w:val="00EA025F"/>
    <w:rsid w:val="00EA0851"/>
    <w:rsid w:val="00EA0893"/>
    <w:rsid w:val="00EA0918"/>
    <w:rsid w:val="00EA0C27"/>
    <w:rsid w:val="00EA0DE7"/>
    <w:rsid w:val="00EA0F6B"/>
    <w:rsid w:val="00EA1022"/>
    <w:rsid w:val="00EA104A"/>
    <w:rsid w:val="00EA10E0"/>
    <w:rsid w:val="00EA1215"/>
    <w:rsid w:val="00EA1402"/>
    <w:rsid w:val="00EA162A"/>
    <w:rsid w:val="00EA16A3"/>
    <w:rsid w:val="00EA1701"/>
    <w:rsid w:val="00EA181F"/>
    <w:rsid w:val="00EA19A1"/>
    <w:rsid w:val="00EA19DA"/>
    <w:rsid w:val="00EA1A84"/>
    <w:rsid w:val="00EA1B94"/>
    <w:rsid w:val="00EA1C15"/>
    <w:rsid w:val="00EA1C28"/>
    <w:rsid w:val="00EA1E2E"/>
    <w:rsid w:val="00EA205B"/>
    <w:rsid w:val="00EA22B4"/>
    <w:rsid w:val="00EA25B4"/>
    <w:rsid w:val="00EA25FA"/>
    <w:rsid w:val="00EA2687"/>
    <w:rsid w:val="00EA27E9"/>
    <w:rsid w:val="00EA2863"/>
    <w:rsid w:val="00EA2BE7"/>
    <w:rsid w:val="00EA2D07"/>
    <w:rsid w:val="00EA2D12"/>
    <w:rsid w:val="00EA2D6F"/>
    <w:rsid w:val="00EA2E8B"/>
    <w:rsid w:val="00EA2F4F"/>
    <w:rsid w:val="00EA2F7B"/>
    <w:rsid w:val="00EA3055"/>
    <w:rsid w:val="00EA30E7"/>
    <w:rsid w:val="00EA36F8"/>
    <w:rsid w:val="00EA382B"/>
    <w:rsid w:val="00EA38D6"/>
    <w:rsid w:val="00EA38E7"/>
    <w:rsid w:val="00EA38FE"/>
    <w:rsid w:val="00EA3A6B"/>
    <w:rsid w:val="00EA3A7D"/>
    <w:rsid w:val="00EA3AF2"/>
    <w:rsid w:val="00EA3D4E"/>
    <w:rsid w:val="00EA3EC5"/>
    <w:rsid w:val="00EA3F27"/>
    <w:rsid w:val="00EA3F74"/>
    <w:rsid w:val="00EA4333"/>
    <w:rsid w:val="00EA44C0"/>
    <w:rsid w:val="00EA45AA"/>
    <w:rsid w:val="00EA48EB"/>
    <w:rsid w:val="00EA4A29"/>
    <w:rsid w:val="00EA4A2E"/>
    <w:rsid w:val="00EA4B5A"/>
    <w:rsid w:val="00EA4BFB"/>
    <w:rsid w:val="00EA4D0C"/>
    <w:rsid w:val="00EA4DAD"/>
    <w:rsid w:val="00EA4EBE"/>
    <w:rsid w:val="00EA4F5A"/>
    <w:rsid w:val="00EA51AD"/>
    <w:rsid w:val="00EA52FC"/>
    <w:rsid w:val="00EA54F5"/>
    <w:rsid w:val="00EA5510"/>
    <w:rsid w:val="00EA57C3"/>
    <w:rsid w:val="00EA58E3"/>
    <w:rsid w:val="00EA5977"/>
    <w:rsid w:val="00EA5989"/>
    <w:rsid w:val="00EA59D0"/>
    <w:rsid w:val="00EA5AEC"/>
    <w:rsid w:val="00EA5B68"/>
    <w:rsid w:val="00EA5B8C"/>
    <w:rsid w:val="00EA5FC2"/>
    <w:rsid w:val="00EA5FEC"/>
    <w:rsid w:val="00EA6089"/>
    <w:rsid w:val="00EA61BE"/>
    <w:rsid w:val="00EA63D9"/>
    <w:rsid w:val="00EA640F"/>
    <w:rsid w:val="00EA641A"/>
    <w:rsid w:val="00EA6523"/>
    <w:rsid w:val="00EA65DE"/>
    <w:rsid w:val="00EA676E"/>
    <w:rsid w:val="00EA6772"/>
    <w:rsid w:val="00EA67E6"/>
    <w:rsid w:val="00EA6908"/>
    <w:rsid w:val="00EA6950"/>
    <w:rsid w:val="00EA69AB"/>
    <w:rsid w:val="00EA6B05"/>
    <w:rsid w:val="00EA6F88"/>
    <w:rsid w:val="00EA6FBA"/>
    <w:rsid w:val="00EA725F"/>
    <w:rsid w:val="00EA758C"/>
    <w:rsid w:val="00EA7863"/>
    <w:rsid w:val="00EA7928"/>
    <w:rsid w:val="00EA7AC6"/>
    <w:rsid w:val="00EA7C76"/>
    <w:rsid w:val="00EA7C92"/>
    <w:rsid w:val="00EB00D1"/>
    <w:rsid w:val="00EB0172"/>
    <w:rsid w:val="00EB01FC"/>
    <w:rsid w:val="00EB02DF"/>
    <w:rsid w:val="00EB0444"/>
    <w:rsid w:val="00EB049A"/>
    <w:rsid w:val="00EB065E"/>
    <w:rsid w:val="00EB089B"/>
    <w:rsid w:val="00EB0935"/>
    <w:rsid w:val="00EB0C21"/>
    <w:rsid w:val="00EB0EB9"/>
    <w:rsid w:val="00EB0F05"/>
    <w:rsid w:val="00EB0FA7"/>
    <w:rsid w:val="00EB10A3"/>
    <w:rsid w:val="00EB10DB"/>
    <w:rsid w:val="00EB183A"/>
    <w:rsid w:val="00EB18DD"/>
    <w:rsid w:val="00EB1C26"/>
    <w:rsid w:val="00EB1C86"/>
    <w:rsid w:val="00EB1CBB"/>
    <w:rsid w:val="00EB1EF5"/>
    <w:rsid w:val="00EB2074"/>
    <w:rsid w:val="00EB20D4"/>
    <w:rsid w:val="00EB21DF"/>
    <w:rsid w:val="00EB22DB"/>
    <w:rsid w:val="00EB238D"/>
    <w:rsid w:val="00EB2648"/>
    <w:rsid w:val="00EB2679"/>
    <w:rsid w:val="00EB2769"/>
    <w:rsid w:val="00EB277D"/>
    <w:rsid w:val="00EB282F"/>
    <w:rsid w:val="00EB2A15"/>
    <w:rsid w:val="00EB2B1C"/>
    <w:rsid w:val="00EB2B84"/>
    <w:rsid w:val="00EB2C49"/>
    <w:rsid w:val="00EB2CF0"/>
    <w:rsid w:val="00EB2FC9"/>
    <w:rsid w:val="00EB319E"/>
    <w:rsid w:val="00EB31F7"/>
    <w:rsid w:val="00EB325A"/>
    <w:rsid w:val="00EB3376"/>
    <w:rsid w:val="00EB38CF"/>
    <w:rsid w:val="00EB3A19"/>
    <w:rsid w:val="00EB3AD2"/>
    <w:rsid w:val="00EB4067"/>
    <w:rsid w:val="00EB408E"/>
    <w:rsid w:val="00EB42E7"/>
    <w:rsid w:val="00EB4325"/>
    <w:rsid w:val="00EB43AE"/>
    <w:rsid w:val="00EB44B6"/>
    <w:rsid w:val="00EB4546"/>
    <w:rsid w:val="00EB459E"/>
    <w:rsid w:val="00EB4852"/>
    <w:rsid w:val="00EB492C"/>
    <w:rsid w:val="00EB4CC7"/>
    <w:rsid w:val="00EB4F17"/>
    <w:rsid w:val="00EB5065"/>
    <w:rsid w:val="00EB50F0"/>
    <w:rsid w:val="00EB5466"/>
    <w:rsid w:val="00EB5489"/>
    <w:rsid w:val="00EB54BC"/>
    <w:rsid w:val="00EB54BE"/>
    <w:rsid w:val="00EB551A"/>
    <w:rsid w:val="00EB5866"/>
    <w:rsid w:val="00EB59BE"/>
    <w:rsid w:val="00EB5C43"/>
    <w:rsid w:val="00EB5CBD"/>
    <w:rsid w:val="00EB5E33"/>
    <w:rsid w:val="00EB5FB8"/>
    <w:rsid w:val="00EB6111"/>
    <w:rsid w:val="00EB63DF"/>
    <w:rsid w:val="00EB657D"/>
    <w:rsid w:val="00EB66E2"/>
    <w:rsid w:val="00EB6743"/>
    <w:rsid w:val="00EB69DB"/>
    <w:rsid w:val="00EB6A7A"/>
    <w:rsid w:val="00EB6B0F"/>
    <w:rsid w:val="00EB6F8F"/>
    <w:rsid w:val="00EB6F90"/>
    <w:rsid w:val="00EB7084"/>
    <w:rsid w:val="00EB7188"/>
    <w:rsid w:val="00EB71C0"/>
    <w:rsid w:val="00EB71F8"/>
    <w:rsid w:val="00EB720B"/>
    <w:rsid w:val="00EB72D7"/>
    <w:rsid w:val="00EB7497"/>
    <w:rsid w:val="00EB74C2"/>
    <w:rsid w:val="00EB74D6"/>
    <w:rsid w:val="00EB75F7"/>
    <w:rsid w:val="00EB7618"/>
    <w:rsid w:val="00EB76A4"/>
    <w:rsid w:val="00EB77A0"/>
    <w:rsid w:val="00EB77AB"/>
    <w:rsid w:val="00EB7982"/>
    <w:rsid w:val="00EB7D9A"/>
    <w:rsid w:val="00EC0169"/>
    <w:rsid w:val="00EC028F"/>
    <w:rsid w:val="00EC02B8"/>
    <w:rsid w:val="00EC02F7"/>
    <w:rsid w:val="00EC0337"/>
    <w:rsid w:val="00EC0604"/>
    <w:rsid w:val="00EC0741"/>
    <w:rsid w:val="00EC0762"/>
    <w:rsid w:val="00EC0941"/>
    <w:rsid w:val="00EC0AF7"/>
    <w:rsid w:val="00EC0BB6"/>
    <w:rsid w:val="00EC0C8C"/>
    <w:rsid w:val="00EC0E36"/>
    <w:rsid w:val="00EC0EBF"/>
    <w:rsid w:val="00EC0F1C"/>
    <w:rsid w:val="00EC1047"/>
    <w:rsid w:val="00EC145E"/>
    <w:rsid w:val="00EC161A"/>
    <w:rsid w:val="00EC190D"/>
    <w:rsid w:val="00EC197A"/>
    <w:rsid w:val="00EC1AAA"/>
    <w:rsid w:val="00EC1ABF"/>
    <w:rsid w:val="00EC1C2F"/>
    <w:rsid w:val="00EC1F88"/>
    <w:rsid w:val="00EC200D"/>
    <w:rsid w:val="00EC2305"/>
    <w:rsid w:val="00EC2575"/>
    <w:rsid w:val="00EC25F2"/>
    <w:rsid w:val="00EC276B"/>
    <w:rsid w:val="00EC2805"/>
    <w:rsid w:val="00EC2997"/>
    <w:rsid w:val="00EC2A7D"/>
    <w:rsid w:val="00EC2B54"/>
    <w:rsid w:val="00EC2BA5"/>
    <w:rsid w:val="00EC2F3C"/>
    <w:rsid w:val="00EC2FE1"/>
    <w:rsid w:val="00EC3006"/>
    <w:rsid w:val="00EC3079"/>
    <w:rsid w:val="00EC307C"/>
    <w:rsid w:val="00EC320A"/>
    <w:rsid w:val="00EC3332"/>
    <w:rsid w:val="00EC336B"/>
    <w:rsid w:val="00EC38BF"/>
    <w:rsid w:val="00EC38DD"/>
    <w:rsid w:val="00EC396A"/>
    <w:rsid w:val="00EC3996"/>
    <w:rsid w:val="00EC3998"/>
    <w:rsid w:val="00EC39A9"/>
    <w:rsid w:val="00EC3C61"/>
    <w:rsid w:val="00EC3F4E"/>
    <w:rsid w:val="00EC3F9F"/>
    <w:rsid w:val="00EC4052"/>
    <w:rsid w:val="00EC40A3"/>
    <w:rsid w:val="00EC4160"/>
    <w:rsid w:val="00EC4196"/>
    <w:rsid w:val="00EC41A7"/>
    <w:rsid w:val="00EC431F"/>
    <w:rsid w:val="00EC4435"/>
    <w:rsid w:val="00EC44FB"/>
    <w:rsid w:val="00EC45E8"/>
    <w:rsid w:val="00EC462B"/>
    <w:rsid w:val="00EC484F"/>
    <w:rsid w:val="00EC49C0"/>
    <w:rsid w:val="00EC4A66"/>
    <w:rsid w:val="00EC4B4E"/>
    <w:rsid w:val="00EC4D71"/>
    <w:rsid w:val="00EC4DFF"/>
    <w:rsid w:val="00EC4E9F"/>
    <w:rsid w:val="00EC5262"/>
    <w:rsid w:val="00EC53ED"/>
    <w:rsid w:val="00EC5457"/>
    <w:rsid w:val="00EC5495"/>
    <w:rsid w:val="00EC5587"/>
    <w:rsid w:val="00EC5882"/>
    <w:rsid w:val="00EC5A2C"/>
    <w:rsid w:val="00EC5AAE"/>
    <w:rsid w:val="00EC5AD1"/>
    <w:rsid w:val="00EC5B4F"/>
    <w:rsid w:val="00EC5C11"/>
    <w:rsid w:val="00EC5C41"/>
    <w:rsid w:val="00EC5C5C"/>
    <w:rsid w:val="00EC5D6D"/>
    <w:rsid w:val="00EC5EB6"/>
    <w:rsid w:val="00EC5F4C"/>
    <w:rsid w:val="00EC6215"/>
    <w:rsid w:val="00EC640B"/>
    <w:rsid w:val="00EC64C4"/>
    <w:rsid w:val="00EC6703"/>
    <w:rsid w:val="00EC67CA"/>
    <w:rsid w:val="00EC684D"/>
    <w:rsid w:val="00EC686D"/>
    <w:rsid w:val="00EC68A4"/>
    <w:rsid w:val="00EC6905"/>
    <w:rsid w:val="00EC6AF0"/>
    <w:rsid w:val="00EC6B6F"/>
    <w:rsid w:val="00EC703D"/>
    <w:rsid w:val="00EC7388"/>
    <w:rsid w:val="00EC741B"/>
    <w:rsid w:val="00EC74E0"/>
    <w:rsid w:val="00EC7516"/>
    <w:rsid w:val="00EC75F5"/>
    <w:rsid w:val="00EC781F"/>
    <w:rsid w:val="00EC7867"/>
    <w:rsid w:val="00EC78C3"/>
    <w:rsid w:val="00EC7965"/>
    <w:rsid w:val="00EC7CB1"/>
    <w:rsid w:val="00EC7EB9"/>
    <w:rsid w:val="00ED03B5"/>
    <w:rsid w:val="00ED03B9"/>
    <w:rsid w:val="00ED042C"/>
    <w:rsid w:val="00ED04AA"/>
    <w:rsid w:val="00ED0989"/>
    <w:rsid w:val="00ED09C6"/>
    <w:rsid w:val="00ED0A03"/>
    <w:rsid w:val="00ED0AB6"/>
    <w:rsid w:val="00ED0B0D"/>
    <w:rsid w:val="00ED0B2F"/>
    <w:rsid w:val="00ED0F9B"/>
    <w:rsid w:val="00ED1000"/>
    <w:rsid w:val="00ED1285"/>
    <w:rsid w:val="00ED136E"/>
    <w:rsid w:val="00ED1394"/>
    <w:rsid w:val="00ED1786"/>
    <w:rsid w:val="00ED1A48"/>
    <w:rsid w:val="00ED1AC3"/>
    <w:rsid w:val="00ED1B11"/>
    <w:rsid w:val="00ED1B8A"/>
    <w:rsid w:val="00ED1C79"/>
    <w:rsid w:val="00ED1F38"/>
    <w:rsid w:val="00ED2077"/>
    <w:rsid w:val="00ED20B2"/>
    <w:rsid w:val="00ED20B9"/>
    <w:rsid w:val="00ED2378"/>
    <w:rsid w:val="00ED23DC"/>
    <w:rsid w:val="00ED25E6"/>
    <w:rsid w:val="00ED277D"/>
    <w:rsid w:val="00ED27D4"/>
    <w:rsid w:val="00ED283F"/>
    <w:rsid w:val="00ED2943"/>
    <w:rsid w:val="00ED2BFC"/>
    <w:rsid w:val="00ED2CAF"/>
    <w:rsid w:val="00ED2E48"/>
    <w:rsid w:val="00ED308E"/>
    <w:rsid w:val="00ED323D"/>
    <w:rsid w:val="00ED33E8"/>
    <w:rsid w:val="00ED355A"/>
    <w:rsid w:val="00ED3579"/>
    <w:rsid w:val="00ED3775"/>
    <w:rsid w:val="00ED3823"/>
    <w:rsid w:val="00ED3864"/>
    <w:rsid w:val="00ED3AB8"/>
    <w:rsid w:val="00ED3B9D"/>
    <w:rsid w:val="00ED3C6A"/>
    <w:rsid w:val="00ED3ED8"/>
    <w:rsid w:val="00ED3FCC"/>
    <w:rsid w:val="00ED4089"/>
    <w:rsid w:val="00ED4193"/>
    <w:rsid w:val="00ED42DF"/>
    <w:rsid w:val="00ED4319"/>
    <w:rsid w:val="00ED43C7"/>
    <w:rsid w:val="00ED46D6"/>
    <w:rsid w:val="00ED47E3"/>
    <w:rsid w:val="00ED4991"/>
    <w:rsid w:val="00ED4A62"/>
    <w:rsid w:val="00ED4B19"/>
    <w:rsid w:val="00ED4BA6"/>
    <w:rsid w:val="00ED4C47"/>
    <w:rsid w:val="00ED4C87"/>
    <w:rsid w:val="00ED4CC4"/>
    <w:rsid w:val="00ED4D27"/>
    <w:rsid w:val="00ED4E0B"/>
    <w:rsid w:val="00ED4F69"/>
    <w:rsid w:val="00ED4F75"/>
    <w:rsid w:val="00ED4F95"/>
    <w:rsid w:val="00ED50C4"/>
    <w:rsid w:val="00ED51B0"/>
    <w:rsid w:val="00ED51BD"/>
    <w:rsid w:val="00ED53F7"/>
    <w:rsid w:val="00ED54D8"/>
    <w:rsid w:val="00ED5506"/>
    <w:rsid w:val="00ED5A34"/>
    <w:rsid w:val="00ED5F1E"/>
    <w:rsid w:val="00ED610E"/>
    <w:rsid w:val="00ED61B9"/>
    <w:rsid w:val="00ED6303"/>
    <w:rsid w:val="00ED63E7"/>
    <w:rsid w:val="00ED6536"/>
    <w:rsid w:val="00ED6637"/>
    <w:rsid w:val="00ED69D0"/>
    <w:rsid w:val="00ED6CCD"/>
    <w:rsid w:val="00ED6D80"/>
    <w:rsid w:val="00ED6E02"/>
    <w:rsid w:val="00ED6EAB"/>
    <w:rsid w:val="00ED70D4"/>
    <w:rsid w:val="00ED7135"/>
    <w:rsid w:val="00ED7217"/>
    <w:rsid w:val="00ED74F7"/>
    <w:rsid w:val="00ED75AC"/>
    <w:rsid w:val="00ED7611"/>
    <w:rsid w:val="00ED796C"/>
    <w:rsid w:val="00ED7A6A"/>
    <w:rsid w:val="00ED7BA2"/>
    <w:rsid w:val="00ED7C06"/>
    <w:rsid w:val="00ED7C11"/>
    <w:rsid w:val="00EE030D"/>
    <w:rsid w:val="00EE0CA0"/>
    <w:rsid w:val="00EE0E44"/>
    <w:rsid w:val="00EE0FBD"/>
    <w:rsid w:val="00EE132E"/>
    <w:rsid w:val="00EE1479"/>
    <w:rsid w:val="00EE16AD"/>
    <w:rsid w:val="00EE16E7"/>
    <w:rsid w:val="00EE1739"/>
    <w:rsid w:val="00EE1794"/>
    <w:rsid w:val="00EE1821"/>
    <w:rsid w:val="00EE1A42"/>
    <w:rsid w:val="00EE1BF2"/>
    <w:rsid w:val="00EE1C35"/>
    <w:rsid w:val="00EE1D4E"/>
    <w:rsid w:val="00EE1FD3"/>
    <w:rsid w:val="00EE2074"/>
    <w:rsid w:val="00EE21AE"/>
    <w:rsid w:val="00EE2251"/>
    <w:rsid w:val="00EE23B0"/>
    <w:rsid w:val="00EE24A9"/>
    <w:rsid w:val="00EE2671"/>
    <w:rsid w:val="00EE26F7"/>
    <w:rsid w:val="00EE2743"/>
    <w:rsid w:val="00EE27FC"/>
    <w:rsid w:val="00EE2828"/>
    <w:rsid w:val="00EE2A37"/>
    <w:rsid w:val="00EE2DBA"/>
    <w:rsid w:val="00EE2E20"/>
    <w:rsid w:val="00EE2E8B"/>
    <w:rsid w:val="00EE2F90"/>
    <w:rsid w:val="00EE3070"/>
    <w:rsid w:val="00EE3172"/>
    <w:rsid w:val="00EE3175"/>
    <w:rsid w:val="00EE3513"/>
    <w:rsid w:val="00EE3563"/>
    <w:rsid w:val="00EE370A"/>
    <w:rsid w:val="00EE37AF"/>
    <w:rsid w:val="00EE3906"/>
    <w:rsid w:val="00EE3964"/>
    <w:rsid w:val="00EE3A45"/>
    <w:rsid w:val="00EE3C68"/>
    <w:rsid w:val="00EE3CA8"/>
    <w:rsid w:val="00EE40DB"/>
    <w:rsid w:val="00EE416C"/>
    <w:rsid w:val="00EE416F"/>
    <w:rsid w:val="00EE422F"/>
    <w:rsid w:val="00EE430F"/>
    <w:rsid w:val="00EE4399"/>
    <w:rsid w:val="00EE45B1"/>
    <w:rsid w:val="00EE45D1"/>
    <w:rsid w:val="00EE479C"/>
    <w:rsid w:val="00EE4807"/>
    <w:rsid w:val="00EE488D"/>
    <w:rsid w:val="00EE4AAF"/>
    <w:rsid w:val="00EE4B07"/>
    <w:rsid w:val="00EE4C0A"/>
    <w:rsid w:val="00EE4FA6"/>
    <w:rsid w:val="00EE514C"/>
    <w:rsid w:val="00EE540B"/>
    <w:rsid w:val="00EE5415"/>
    <w:rsid w:val="00EE583C"/>
    <w:rsid w:val="00EE58E7"/>
    <w:rsid w:val="00EE5AB5"/>
    <w:rsid w:val="00EE5EF1"/>
    <w:rsid w:val="00EE5FA2"/>
    <w:rsid w:val="00EE6003"/>
    <w:rsid w:val="00EE60AC"/>
    <w:rsid w:val="00EE60CE"/>
    <w:rsid w:val="00EE622D"/>
    <w:rsid w:val="00EE636D"/>
    <w:rsid w:val="00EE65EC"/>
    <w:rsid w:val="00EE6634"/>
    <w:rsid w:val="00EE67AF"/>
    <w:rsid w:val="00EE6882"/>
    <w:rsid w:val="00EE694B"/>
    <w:rsid w:val="00EE69E1"/>
    <w:rsid w:val="00EE6DE2"/>
    <w:rsid w:val="00EE6E84"/>
    <w:rsid w:val="00EE6F77"/>
    <w:rsid w:val="00EE704A"/>
    <w:rsid w:val="00EE7061"/>
    <w:rsid w:val="00EE717A"/>
    <w:rsid w:val="00EE733B"/>
    <w:rsid w:val="00EF077E"/>
    <w:rsid w:val="00EF08CB"/>
    <w:rsid w:val="00EF09BF"/>
    <w:rsid w:val="00EF0BF1"/>
    <w:rsid w:val="00EF0CEB"/>
    <w:rsid w:val="00EF0EE8"/>
    <w:rsid w:val="00EF1063"/>
    <w:rsid w:val="00EF1429"/>
    <w:rsid w:val="00EF148A"/>
    <w:rsid w:val="00EF1576"/>
    <w:rsid w:val="00EF160F"/>
    <w:rsid w:val="00EF1A14"/>
    <w:rsid w:val="00EF1B90"/>
    <w:rsid w:val="00EF1BE2"/>
    <w:rsid w:val="00EF1C19"/>
    <w:rsid w:val="00EF1E35"/>
    <w:rsid w:val="00EF2054"/>
    <w:rsid w:val="00EF20AD"/>
    <w:rsid w:val="00EF2131"/>
    <w:rsid w:val="00EF2138"/>
    <w:rsid w:val="00EF2140"/>
    <w:rsid w:val="00EF21A7"/>
    <w:rsid w:val="00EF2424"/>
    <w:rsid w:val="00EF2459"/>
    <w:rsid w:val="00EF2483"/>
    <w:rsid w:val="00EF269E"/>
    <w:rsid w:val="00EF2881"/>
    <w:rsid w:val="00EF29DA"/>
    <w:rsid w:val="00EF3082"/>
    <w:rsid w:val="00EF30BF"/>
    <w:rsid w:val="00EF323C"/>
    <w:rsid w:val="00EF3335"/>
    <w:rsid w:val="00EF3356"/>
    <w:rsid w:val="00EF37C6"/>
    <w:rsid w:val="00EF386B"/>
    <w:rsid w:val="00EF3C17"/>
    <w:rsid w:val="00EF3F2E"/>
    <w:rsid w:val="00EF3F95"/>
    <w:rsid w:val="00EF4432"/>
    <w:rsid w:val="00EF44E6"/>
    <w:rsid w:val="00EF45C2"/>
    <w:rsid w:val="00EF4A1C"/>
    <w:rsid w:val="00EF4A40"/>
    <w:rsid w:val="00EF4A69"/>
    <w:rsid w:val="00EF4A9A"/>
    <w:rsid w:val="00EF4AFD"/>
    <w:rsid w:val="00EF4B5B"/>
    <w:rsid w:val="00EF4C6D"/>
    <w:rsid w:val="00EF50DE"/>
    <w:rsid w:val="00EF51D8"/>
    <w:rsid w:val="00EF5422"/>
    <w:rsid w:val="00EF5465"/>
    <w:rsid w:val="00EF54F6"/>
    <w:rsid w:val="00EF56F5"/>
    <w:rsid w:val="00EF5799"/>
    <w:rsid w:val="00EF57D2"/>
    <w:rsid w:val="00EF58DA"/>
    <w:rsid w:val="00EF59A1"/>
    <w:rsid w:val="00EF5A5C"/>
    <w:rsid w:val="00EF5AB5"/>
    <w:rsid w:val="00EF5B09"/>
    <w:rsid w:val="00EF5CA7"/>
    <w:rsid w:val="00EF5D03"/>
    <w:rsid w:val="00EF5DEE"/>
    <w:rsid w:val="00EF5F29"/>
    <w:rsid w:val="00EF6094"/>
    <w:rsid w:val="00EF616C"/>
    <w:rsid w:val="00EF62A3"/>
    <w:rsid w:val="00EF632E"/>
    <w:rsid w:val="00EF64B2"/>
    <w:rsid w:val="00EF6607"/>
    <w:rsid w:val="00EF6693"/>
    <w:rsid w:val="00EF6C2A"/>
    <w:rsid w:val="00EF6CAC"/>
    <w:rsid w:val="00EF6E40"/>
    <w:rsid w:val="00EF6EDD"/>
    <w:rsid w:val="00EF6EEF"/>
    <w:rsid w:val="00EF70C4"/>
    <w:rsid w:val="00EF70ED"/>
    <w:rsid w:val="00EF72C7"/>
    <w:rsid w:val="00EF7604"/>
    <w:rsid w:val="00EF7738"/>
    <w:rsid w:val="00EF7792"/>
    <w:rsid w:val="00EF78A5"/>
    <w:rsid w:val="00EF79EC"/>
    <w:rsid w:val="00EF7A8A"/>
    <w:rsid w:val="00EF7AD5"/>
    <w:rsid w:val="00EF7B21"/>
    <w:rsid w:val="00EF7E77"/>
    <w:rsid w:val="00EF7FE0"/>
    <w:rsid w:val="00F00159"/>
    <w:rsid w:val="00F0026C"/>
    <w:rsid w:val="00F00391"/>
    <w:rsid w:val="00F0048A"/>
    <w:rsid w:val="00F004F7"/>
    <w:rsid w:val="00F0053C"/>
    <w:rsid w:val="00F00689"/>
    <w:rsid w:val="00F0075F"/>
    <w:rsid w:val="00F008A1"/>
    <w:rsid w:val="00F00C88"/>
    <w:rsid w:val="00F00DEA"/>
    <w:rsid w:val="00F01000"/>
    <w:rsid w:val="00F0106E"/>
    <w:rsid w:val="00F0108F"/>
    <w:rsid w:val="00F01623"/>
    <w:rsid w:val="00F01694"/>
    <w:rsid w:val="00F017A0"/>
    <w:rsid w:val="00F019CE"/>
    <w:rsid w:val="00F019EC"/>
    <w:rsid w:val="00F01AA9"/>
    <w:rsid w:val="00F01AD1"/>
    <w:rsid w:val="00F01BE2"/>
    <w:rsid w:val="00F01C4F"/>
    <w:rsid w:val="00F01D91"/>
    <w:rsid w:val="00F01EAB"/>
    <w:rsid w:val="00F01F38"/>
    <w:rsid w:val="00F0201B"/>
    <w:rsid w:val="00F020B9"/>
    <w:rsid w:val="00F021FB"/>
    <w:rsid w:val="00F023BB"/>
    <w:rsid w:val="00F02681"/>
    <w:rsid w:val="00F027BD"/>
    <w:rsid w:val="00F027C3"/>
    <w:rsid w:val="00F02835"/>
    <w:rsid w:val="00F02A77"/>
    <w:rsid w:val="00F02C3C"/>
    <w:rsid w:val="00F02C63"/>
    <w:rsid w:val="00F02CE3"/>
    <w:rsid w:val="00F02DEA"/>
    <w:rsid w:val="00F02FCD"/>
    <w:rsid w:val="00F03092"/>
    <w:rsid w:val="00F0322A"/>
    <w:rsid w:val="00F0323B"/>
    <w:rsid w:val="00F03326"/>
    <w:rsid w:val="00F035E5"/>
    <w:rsid w:val="00F036B3"/>
    <w:rsid w:val="00F036DE"/>
    <w:rsid w:val="00F03704"/>
    <w:rsid w:val="00F03858"/>
    <w:rsid w:val="00F038FB"/>
    <w:rsid w:val="00F03E64"/>
    <w:rsid w:val="00F04158"/>
    <w:rsid w:val="00F04434"/>
    <w:rsid w:val="00F048A5"/>
    <w:rsid w:val="00F048E1"/>
    <w:rsid w:val="00F04924"/>
    <w:rsid w:val="00F04C4C"/>
    <w:rsid w:val="00F04C9D"/>
    <w:rsid w:val="00F04CEA"/>
    <w:rsid w:val="00F04D65"/>
    <w:rsid w:val="00F04D8C"/>
    <w:rsid w:val="00F05349"/>
    <w:rsid w:val="00F054C8"/>
    <w:rsid w:val="00F05848"/>
    <w:rsid w:val="00F0594C"/>
    <w:rsid w:val="00F05A7B"/>
    <w:rsid w:val="00F05BF8"/>
    <w:rsid w:val="00F05D19"/>
    <w:rsid w:val="00F05D25"/>
    <w:rsid w:val="00F05D2A"/>
    <w:rsid w:val="00F05EBA"/>
    <w:rsid w:val="00F06009"/>
    <w:rsid w:val="00F0601D"/>
    <w:rsid w:val="00F060B7"/>
    <w:rsid w:val="00F06121"/>
    <w:rsid w:val="00F06128"/>
    <w:rsid w:val="00F061DD"/>
    <w:rsid w:val="00F06422"/>
    <w:rsid w:val="00F06694"/>
    <w:rsid w:val="00F0676C"/>
    <w:rsid w:val="00F067EC"/>
    <w:rsid w:val="00F06832"/>
    <w:rsid w:val="00F06876"/>
    <w:rsid w:val="00F068C5"/>
    <w:rsid w:val="00F06ACD"/>
    <w:rsid w:val="00F06ADB"/>
    <w:rsid w:val="00F06CE3"/>
    <w:rsid w:val="00F06D95"/>
    <w:rsid w:val="00F06DDE"/>
    <w:rsid w:val="00F06DE6"/>
    <w:rsid w:val="00F06F2F"/>
    <w:rsid w:val="00F06F7F"/>
    <w:rsid w:val="00F06FDB"/>
    <w:rsid w:val="00F07191"/>
    <w:rsid w:val="00F0728B"/>
    <w:rsid w:val="00F073E8"/>
    <w:rsid w:val="00F07549"/>
    <w:rsid w:val="00F075A2"/>
    <w:rsid w:val="00F0764F"/>
    <w:rsid w:val="00F07ABF"/>
    <w:rsid w:val="00F07DBC"/>
    <w:rsid w:val="00F10037"/>
    <w:rsid w:val="00F10340"/>
    <w:rsid w:val="00F103D5"/>
    <w:rsid w:val="00F10864"/>
    <w:rsid w:val="00F10BA9"/>
    <w:rsid w:val="00F10E57"/>
    <w:rsid w:val="00F10E6B"/>
    <w:rsid w:val="00F10E80"/>
    <w:rsid w:val="00F10FC3"/>
    <w:rsid w:val="00F10FE7"/>
    <w:rsid w:val="00F110B3"/>
    <w:rsid w:val="00F11176"/>
    <w:rsid w:val="00F1131E"/>
    <w:rsid w:val="00F11422"/>
    <w:rsid w:val="00F1142F"/>
    <w:rsid w:val="00F115D3"/>
    <w:rsid w:val="00F11607"/>
    <w:rsid w:val="00F116CF"/>
    <w:rsid w:val="00F11A00"/>
    <w:rsid w:val="00F11AB1"/>
    <w:rsid w:val="00F11BEC"/>
    <w:rsid w:val="00F11EEA"/>
    <w:rsid w:val="00F12162"/>
    <w:rsid w:val="00F12430"/>
    <w:rsid w:val="00F12556"/>
    <w:rsid w:val="00F126A0"/>
    <w:rsid w:val="00F126D6"/>
    <w:rsid w:val="00F126D9"/>
    <w:rsid w:val="00F12760"/>
    <w:rsid w:val="00F127BF"/>
    <w:rsid w:val="00F12927"/>
    <w:rsid w:val="00F1299A"/>
    <w:rsid w:val="00F12A2A"/>
    <w:rsid w:val="00F12D4C"/>
    <w:rsid w:val="00F12EA2"/>
    <w:rsid w:val="00F13063"/>
    <w:rsid w:val="00F130AB"/>
    <w:rsid w:val="00F131C9"/>
    <w:rsid w:val="00F133EE"/>
    <w:rsid w:val="00F13406"/>
    <w:rsid w:val="00F13458"/>
    <w:rsid w:val="00F13558"/>
    <w:rsid w:val="00F136B7"/>
    <w:rsid w:val="00F137DC"/>
    <w:rsid w:val="00F13AA4"/>
    <w:rsid w:val="00F13B65"/>
    <w:rsid w:val="00F13B75"/>
    <w:rsid w:val="00F13B99"/>
    <w:rsid w:val="00F13BBF"/>
    <w:rsid w:val="00F13BE4"/>
    <w:rsid w:val="00F13C76"/>
    <w:rsid w:val="00F13F3D"/>
    <w:rsid w:val="00F140C0"/>
    <w:rsid w:val="00F1423D"/>
    <w:rsid w:val="00F142E0"/>
    <w:rsid w:val="00F145D2"/>
    <w:rsid w:val="00F146EC"/>
    <w:rsid w:val="00F1472B"/>
    <w:rsid w:val="00F1477A"/>
    <w:rsid w:val="00F147B4"/>
    <w:rsid w:val="00F147FD"/>
    <w:rsid w:val="00F14878"/>
    <w:rsid w:val="00F1489C"/>
    <w:rsid w:val="00F148FA"/>
    <w:rsid w:val="00F14922"/>
    <w:rsid w:val="00F1497B"/>
    <w:rsid w:val="00F14A87"/>
    <w:rsid w:val="00F14AE8"/>
    <w:rsid w:val="00F14B82"/>
    <w:rsid w:val="00F14D66"/>
    <w:rsid w:val="00F14E83"/>
    <w:rsid w:val="00F14F80"/>
    <w:rsid w:val="00F1509D"/>
    <w:rsid w:val="00F15240"/>
    <w:rsid w:val="00F15259"/>
    <w:rsid w:val="00F15480"/>
    <w:rsid w:val="00F15579"/>
    <w:rsid w:val="00F15602"/>
    <w:rsid w:val="00F1563B"/>
    <w:rsid w:val="00F15AB2"/>
    <w:rsid w:val="00F15C92"/>
    <w:rsid w:val="00F160E2"/>
    <w:rsid w:val="00F16137"/>
    <w:rsid w:val="00F16170"/>
    <w:rsid w:val="00F16419"/>
    <w:rsid w:val="00F16441"/>
    <w:rsid w:val="00F1653A"/>
    <w:rsid w:val="00F16568"/>
    <w:rsid w:val="00F1656C"/>
    <w:rsid w:val="00F165D1"/>
    <w:rsid w:val="00F166C3"/>
    <w:rsid w:val="00F1685C"/>
    <w:rsid w:val="00F16AB6"/>
    <w:rsid w:val="00F16CC3"/>
    <w:rsid w:val="00F16CCA"/>
    <w:rsid w:val="00F16DAB"/>
    <w:rsid w:val="00F16ECB"/>
    <w:rsid w:val="00F170CE"/>
    <w:rsid w:val="00F171B4"/>
    <w:rsid w:val="00F173F3"/>
    <w:rsid w:val="00F1747C"/>
    <w:rsid w:val="00F175D8"/>
    <w:rsid w:val="00F175FB"/>
    <w:rsid w:val="00F17946"/>
    <w:rsid w:val="00F17955"/>
    <w:rsid w:val="00F17A92"/>
    <w:rsid w:val="00F17C3A"/>
    <w:rsid w:val="00F17D6F"/>
    <w:rsid w:val="00F17DA1"/>
    <w:rsid w:val="00F17E3B"/>
    <w:rsid w:val="00F17EED"/>
    <w:rsid w:val="00F17F69"/>
    <w:rsid w:val="00F2020E"/>
    <w:rsid w:val="00F2032C"/>
    <w:rsid w:val="00F203CB"/>
    <w:rsid w:val="00F20557"/>
    <w:rsid w:val="00F205C9"/>
    <w:rsid w:val="00F2088D"/>
    <w:rsid w:val="00F209DE"/>
    <w:rsid w:val="00F20BBC"/>
    <w:rsid w:val="00F20CC6"/>
    <w:rsid w:val="00F20D38"/>
    <w:rsid w:val="00F20E19"/>
    <w:rsid w:val="00F210B5"/>
    <w:rsid w:val="00F21110"/>
    <w:rsid w:val="00F21195"/>
    <w:rsid w:val="00F21255"/>
    <w:rsid w:val="00F2179E"/>
    <w:rsid w:val="00F217A7"/>
    <w:rsid w:val="00F2188E"/>
    <w:rsid w:val="00F218A2"/>
    <w:rsid w:val="00F219DD"/>
    <w:rsid w:val="00F219F7"/>
    <w:rsid w:val="00F21C72"/>
    <w:rsid w:val="00F21CB7"/>
    <w:rsid w:val="00F21E2E"/>
    <w:rsid w:val="00F2224C"/>
    <w:rsid w:val="00F22261"/>
    <w:rsid w:val="00F222B5"/>
    <w:rsid w:val="00F22529"/>
    <w:rsid w:val="00F22590"/>
    <w:rsid w:val="00F225E5"/>
    <w:rsid w:val="00F22732"/>
    <w:rsid w:val="00F227B3"/>
    <w:rsid w:val="00F22A84"/>
    <w:rsid w:val="00F22ACB"/>
    <w:rsid w:val="00F22B98"/>
    <w:rsid w:val="00F22D47"/>
    <w:rsid w:val="00F22F53"/>
    <w:rsid w:val="00F23145"/>
    <w:rsid w:val="00F231D6"/>
    <w:rsid w:val="00F234BC"/>
    <w:rsid w:val="00F2366F"/>
    <w:rsid w:val="00F236A6"/>
    <w:rsid w:val="00F23733"/>
    <w:rsid w:val="00F23930"/>
    <w:rsid w:val="00F2399A"/>
    <w:rsid w:val="00F23AEF"/>
    <w:rsid w:val="00F23B90"/>
    <w:rsid w:val="00F23BAB"/>
    <w:rsid w:val="00F23C30"/>
    <w:rsid w:val="00F23C3D"/>
    <w:rsid w:val="00F23ECB"/>
    <w:rsid w:val="00F241CF"/>
    <w:rsid w:val="00F2427F"/>
    <w:rsid w:val="00F242A6"/>
    <w:rsid w:val="00F242E7"/>
    <w:rsid w:val="00F2449D"/>
    <w:rsid w:val="00F246AE"/>
    <w:rsid w:val="00F247B3"/>
    <w:rsid w:val="00F249F7"/>
    <w:rsid w:val="00F24B69"/>
    <w:rsid w:val="00F24B8D"/>
    <w:rsid w:val="00F24F0D"/>
    <w:rsid w:val="00F250DE"/>
    <w:rsid w:val="00F2522C"/>
    <w:rsid w:val="00F25233"/>
    <w:rsid w:val="00F2524B"/>
    <w:rsid w:val="00F252E2"/>
    <w:rsid w:val="00F252FE"/>
    <w:rsid w:val="00F253BB"/>
    <w:rsid w:val="00F254A9"/>
    <w:rsid w:val="00F256F5"/>
    <w:rsid w:val="00F25745"/>
    <w:rsid w:val="00F257A5"/>
    <w:rsid w:val="00F25A14"/>
    <w:rsid w:val="00F25B21"/>
    <w:rsid w:val="00F25B69"/>
    <w:rsid w:val="00F25C64"/>
    <w:rsid w:val="00F25C69"/>
    <w:rsid w:val="00F25EF8"/>
    <w:rsid w:val="00F26026"/>
    <w:rsid w:val="00F26056"/>
    <w:rsid w:val="00F263AC"/>
    <w:rsid w:val="00F263BC"/>
    <w:rsid w:val="00F2657C"/>
    <w:rsid w:val="00F266AD"/>
    <w:rsid w:val="00F267C6"/>
    <w:rsid w:val="00F267E4"/>
    <w:rsid w:val="00F26807"/>
    <w:rsid w:val="00F26954"/>
    <w:rsid w:val="00F269EB"/>
    <w:rsid w:val="00F26A56"/>
    <w:rsid w:val="00F26AF9"/>
    <w:rsid w:val="00F26C10"/>
    <w:rsid w:val="00F26C51"/>
    <w:rsid w:val="00F26D02"/>
    <w:rsid w:val="00F26DAE"/>
    <w:rsid w:val="00F26E66"/>
    <w:rsid w:val="00F26F67"/>
    <w:rsid w:val="00F27008"/>
    <w:rsid w:val="00F2704A"/>
    <w:rsid w:val="00F2708B"/>
    <w:rsid w:val="00F271AC"/>
    <w:rsid w:val="00F27671"/>
    <w:rsid w:val="00F27824"/>
    <w:rsid w:val="00F278C4"/>
    <w:rsid w:val="00F27A40"/>
    <w:rsid w:val="00F27CBB"/>
    <w:rsid w:val="00F27EF6"/>
    <w:rsid w:val="00F3008A"/>
    <w:rsid w:val="00F300E8"/>
    <w:rsid w:val="00F30248"/>
    <w:rsid w:val="00F304A5"/>
    <w:rsid w:val="00F3057A"/>
    <w:rsid w:val="00F30768"/>
    <w:rsid w:val="00F30ABD"/>
    <w:rsid w:val="00F30D6A"/>
    <w:rsid w:val="00F30E0D"/>
    <w:rsid w:val="00F31035"/>
    <w:rsid w:val="00F31116"/>
    <w:rsid w:val="00F313AB"/>
    <w:rsid w:val="00F31440"/>
    <w:rsid w:val="00F314D5"/>
    <w:rsid w:val="00F31778"/>
    <w:rsid w:val="00F31853"/>
    <w:rsid w:val="00F31BA3"/>
    <w:rsid w:val="00F31D0E"/>
    <w:rsid w:val="00F31ED7"/>
    <w:rsid w:val="00F31FF4"/>
    <w:rsid w:val="00F32025"/>
    <w:rsid w:val="00F321FC"/>
    <w:rsid w:val="00F322C3"/>
    <w:rsid w:val="00F324B1"/>
    <w:rsid w:val="00F324D9"/>
    <w:rsid w:val="00F32743"/>
    <w:rsid w:val="00F3287B"/>
    <w:rsid w:val="00F32BB3"/>
    <w:rsid w:val="00F32BCF"/>
    <w:rsid w:val="00F32BD9"/>
    <w:rsid w:val="00F32C27"/>
    <w:rsid w:val="00F32D1C"/>
    <w:rsid w:val="00F32EF6"/>
    <w:rsid w:val="00F3311A"/>
    <w:rsid w:val="00F33473"/>
    <w:rsid w:val="00F334B0"/>
    <w:rsid w:val="00F334B7"/>
    <w:rsid w:val="00F3351A"/>
    <w:rsid w:val="00F33555"/>
    <w:rsid w:val="00F337FA"/>
    <w:rsid w:val="00F33C74"/>
    <w:rsid w:val="00F33E1F"/>
    <w:rsid w:val="00F33FCE"/>
    <w:rsid w:val="00F3404A"/>
    <w:rsid w:val="00F34139"/>
    <w:rsid w:val="00F34159"/>
    <w:rsid w:val="00F341F6"/>
    <w:rsid w:val="00F34281"/>
    <w:rsid w:val="00F342B5"/>
    <w:rsid w:val="00F343A1"/>
    <w:rsid w:val="00F34539"/>
    <w:rsid w:val="00F345FB"/>
    <w:rsid w:val="00F347A4"/>
    <w:rsid w:val="00F3485F"/>
    <w:rsid w:val="00F349EA"/>
    <w:rsid w:val="00F34A1F"/>
    <w:rsid w:val="00F34AD3"/>
    <w:rsid w:val="00F34DE0"/>
    <w:rsid w:val="00F34FF3"/>
    <w:rsid w:val="00F352AA"/>
    <w:rsid w:val="00F352EA"/>
    <w:rsid w:val="00F35363"/>
    <w:rsid w:val="00F354AB"/>
    <w:rsid w:val="00F35627"/>
    <w:rsid w:val="00F356AA"/>
    <w:rsid w:val="00F35755"/>
    <w:rsid w:val="00F3579E"/>
    <w:rsid w:val="00F35878"/>
    <w:rsid w:val="00F358FE"/>
    <w:rsid w:val="00F359B3"/>
    <w:rsid w:val="00F35A71"/>
    <w:rsid w:val="00F35A7F"/>
    <w:rsid w:val="00F35CCA"/>
    <w:rsid w:val="00F35D75"/>
    <w:rsid w:val="00F35DAD"/>
    <w:rsid w:val="00F36070"/>
    <w:rsid w:val="00F36292"/>
    <w:rsid w:val="00F363BE"/>
    <w:rsid w:val="00F363F3"/>
    <w:rsid w:val="00F364A5"/>
    <w:rsid w:val="00F365D1"/>
    <w:rsid w:val="00F3683A"/>
    <w:rsid w:val="00F3698A"/>
    <w:rsid w:val="00F36997"/>
    <w:rsid w:val="00F369A6"/>
    <w:rsid w:val="00F36A49"/>
    <w:rsid w:val="00F36C3E"/>
    <w:rsid w:val="00F36D89"/>
    <w:rsid w:val="00F36F60"/>
    <w:rsid w:val="00F37139"/>
    <w:rsid w:val="00F371CD"/>
    <w:rsid w:val="00F373FE"/>
    <w:rsid w:val="00F3758F"/>
    <w:rsid w:val="00F3773A"/>
    <w:rsid w:val="00F37832"/>
    <w:rsid w:val="00F37884"/>
    <w:rsid w:val="00F3794F"/>
    <w:rsid w:val="00F37B26"/>
    <w:rsid w:val="00F37BB4"/>
    <w:rsid w:val="00F37F17"/>
    <w:rsid w:val="00F37FE0"/>
    <w:rsid w:val="00F4002D"/>
    <w:rsid w:val="00F4015E"/>
    <w:rsid w:val="00F401D5"/>
    <w:rsid w:val="00F402A8"/>
    <w:rsid w:val="00F4069E"/>
    <w:rsid w:val="00F4075C"/>
    <w:rsid w:val="00F407C3"/>
    <w:rsid w:val="00F408EC"/>
    <w:rsid w:val="00F4094A"/>
    <w:rsid w:val="00F40964"/>
    <w:rsid w:val="00F40AED"/>
    <w:rsid w:val="00F40C64"/>
    <w:rsid w:val="00F40CB3"/>
    <w:rsid w:val="00F40CD8"/>
    <w:rsid w:val="00F40E3E"/>
    <w:rsid w:val="00F40EAE"/>
    <w:rsid w:val="00F410AA"/>
    <w:rsid w:val="00F410B2"/>
    <w:rsid w:val="00F411E8"/>
    <w:rsid w:val="00F411EE"/>
    <w:rsid w:val="00F4147C"/>
    <w:rsid w:val="00F414AC"/>
    <w:rsid w:val="00F415DC"/>
    <w:rsid w:val="00F416BE"/>
    <w:rsid w:val="00F417EE"/>
    <w:rsid w:val="00F418C2"/>
    <w:rsid w:val="00F41AB2"/>
    <w:rsid w:val="00F41ADB"/>
    <w:rsid w:val="00F41B2B"/>
    <w:rsid w:val="00F41ED6"/>
    <w:rsid w:val="00F42336"/>
    <w:rsid w:val="00F42470"/>
    <w:rsid w:val="00F425B1"/>
    <w:rsid w:val="00F425B6"/>
    <w:rsid w:val="00F42786"/>
    <w:rsid w:val="00F4281B"/>
    <w:rsid w:val="00F4291C"/>
    <w:rsid w:val="00F42A00"/>
    <w:rsid w:val="00F42A7F"/>
    <w:rsid w:val="00F42B84"/>
    <w:rsid w:val="00F42D02"/>
    <w:rsid w:val="00F42DBC"/>
    <w:rsid w:val="00F42EEA"/>
    <w:rsid w:val="00F42F8D"/>
    <w:rsid w:val="00F42FEE"/>
    <w:rsid w:val="00F43146"/>
    <w:rsid w:val="00F431FF"/>
    <w:rsid w:val="00F43390"/>
    <w:rsid w:val="00F438FE"/>
    <w:rsid w:val="00F43969"/>
    <w:rsid w:val="00F43B21"/>
    <w:rsid w:val="00F43B88"/>
    <w:rsid w:val="00F43C76"/>
    <w:rsid w:val="00F43D13"/>
    <w:rsid w:val="00F43DE6"/>
    <w:rsid w:val="00F43E00"/>
    <w:rsid w:val="00F43E18"/>
    <w:rsid w:val="00F43F4F"/>
    <w:rsid w:val="00F43FCA"/>
    <w:rsid w:val="00F4401E"/>
    <w:rsid w:val="00F4414D"/>
    <w:rsid w:val="00F4414E"/>
    <w:rsid w:val="00F44261"/>
    <w:rsid w:val="00F4436E"/>
    <w:rsid w:val="00F4437D"/>
    <w:rsid w:val="00F443F6"/>
    <w:rsid w:val="00F4450F"/>
    <w:rsid w:val="00F446D3"/>
    <w:rsid w:val="00F446E9"/>
    <w:rsid w:val="00F447E8"/>
    <w:rsid w:val="00F44806"/>
    <w:rsid w:val="00F448BF"/>
    <w:rsid w:val="00F44969"/>
    <w:rsid w:val="00F449BF"/>
    <w:rsid w:val="00F44C14"/>
    <w:rsid w:val="00F44CB7"/>
    <w:rsid w:val="00F44D3A"/>
    <w:rsid w:val="00F44DB4"/>
    <w:rsid w:val="00F44EE2"/>
    <w:rsid w:val="00F44F5B"/>
    <w:rsid w:val="00F45065"/>
    <w:rsid w:val="00F45200"/>
    <w:rsid w:val="00F45233"/>
    <w:rsid w:val="00F45355"/>
    <w:rsid w:val="00F45774"/>
    <w:rsid w:val="00F4583F"/>
    <w:rsid w:val="00F45889"/>
    <w:rsid w:val="00F459CE"/>
    <w:rsid w:val="00F45A64"/>
    <w:rsid w:val="00F45AF9"/>
    <w:rsid w:val="00F45DBD"/>
    <w:rsid w:val="00F45ED5"/>
    <w:rsid w:val="00F45ED6"/>
    <w:rsid w:val="00F45F9F"/>
    <w:rsid w:val="00F460AD"/>
    <w:rsid w:val="00F461FA"/>
    <w:rsid w:val="00F4620B"/>
    <w:rsid w:val="00F46407"/>
    <w:rsid w:val="00F464B5"/>
    <w:rsid w:val="00F4672E"/>
    <w:rsid w:val="00F4685D"/>
    <w:rsid w:val="00F46ACD"/>
    <w:rsid w:val="00F46BE9"/>
    <w:rsid w:val="00F46D9F"/>
    <w:rsid w:val="00F46DDE"/>
    <w:rsid w:val="00F46FE8"/>
    <w:rsid w:val="00F47077"/>
    <w:rsid w:val="00F47098"/>
    <w:rsid w:val="00F470BE"/>
    <w:rsid w:val="00F4723B"/>
    <w:rsid w:val="00F4725B"/>
    <w:rsid w:val="00F474E2"/>
    <w:rsid w:val="00F47702"/>
    <w:rsid w:val="00F4797D"/>
    <w:rsid w:val="00F479C0"/>
    <w:rsid w:val="00F47A4C"/>
    <w:rsid w:val="00F47AFF"/>
    <w:rsid w:val="00F47E38"/>
    <w:rsid w:val="00F500A0"/>
    <w:rsid w:val="00F500A6"/>
    <w:rsid w:val="00F502CA"/>
    <w:rsid w:val="00F504B5"/>
    <w:rsid w:val="00F505C9"/>
    <w:rsid w:val="00F507E4"/>
    <w:rsid w:val="00F5086A"/>
    <w:rsid w:val="00F50876"/>
    <w:rsid w:val="00F50978"/>
    <w:rsid w:val="00F509B7"/>
    <w:rsid w:val="00F50F52"/>
    <w:rsid w:val="00F510E8"/>
    <w:rsid w:val="00F51121"/>
    <w:rsid w:val="00F51384"/>
    <w:rsid w:val="00F513BA"/>
    <w:rsid w:val="00F51405"/>
    <w:rsid w:val="00F51418"/>
    <w:rsid w:val="00F5182D"/>
    <w:rsid w:val="00F51870"/>
    <w:rsid w:val="00F519E1"/>
    <w:rsid w:val="00F519FC"/>
    <w:rsid w:val="00F51CE4"/>
    <w:rsid w:val="00F51D44"/>
    <w:rsid w:val="00F51EF2"/>
    <w:rsid w:val="00F52480"/>
    <w:rsid w:val="00F527F2"/>
    <w:rsid w:val="00F52891"/>
    <w:rsid w:val="00F52931"/>
    <w:rsid w:val="00F52A83"/>
    <w:rsid w:val="00F52AB2"/>
    <w:rsid w:val="00F52C1F"/>
    <w:rsid w:val="00F52C5C"/>
    <w:rsid w:val="00F52FB1"/>
    <w:rsid w:val="00F5336C"/>
    <w:rsid w:val="00F5342F"/>
    <w:rsid w:val="00F5344E"/>
    <w:rsid w:val="00F53476"/>
    <w:rsid w:val="00F53599"/>
    <w:rsid w:val="00F53B2C"/>
    <w:rsid w:val="00F53C5C"/>
    <w:rsid w:val="00F53CEE"/>
    <w:rsid w:val="00F53DEC"/>
    <w:rsid w:val="00F53F2C"/>
    <w:rsid w:val="00F53F54"/>
    <w:rsid w:val="00F53F7E"/>
    <w:rsid w:val="00F53FE3"/>
    <w:rsid w:val="00F5423C"/>
    <w:rsid w:val="00F54264"/>
    <w:rsid w:val="00F543F2"/>
    <w:rsid w:val="00F5447B"/>
    <w:rsid w:val="00F54549"/>
    <w:rsid w:val="00F54660"/>
    <w:rsid w:val="00F546D1"/>
    <w:rsid w:val="00F54780"/>
    <w:rsid w:val="00F54786"/>
    <w:rsid w:val="00F548D6"/>
    <w:rsid w:val="00F5494F"/>
    <w:rsid w:val="00F54B97"/>
    <w:rsid w:val="00F54B9D"/>
    <w:rsid w:val="00F54DFC"/>
    <w:rsid w:val="00F54E02"/>
    <w:rsid w:val="00F54E14"/>
    <w:rsid w:val="00F54E15"/>
    <w:rsid w:val="00F55037"/>
    <w:rsid w:val="00F5534D"/>
    <w:rsid w:val="00F55497"/>
    <w:rsid w:val="00F555A9"/>
    <w:rsid w:val="00F556D8"/>
    <w:rsid w:val="00F5582C"/>
    <w:rsid w:val="00F55871"/>
    <w:rsid w:val="00F5596D"/>
    <w:rsid w:val="00F55ADC"/>
    <w:rsid w:val="00F56072"/>
    <w:rsid w:val="00F5626C"/>
    <w:rsid w:val="00F56270"/>
    <w:rsid w:val="00F56354"/>
    <w:rsid w:val="00F564DB"/>
    <w:rsid w:val="00F5657A"/>
    <w:rsid w:val="00F565D8"/>
    <w:rsid w:val="00F56642"/>
    <w:rsid w:val="00F566D7"/>
    <w:rsid w:val="00F56822"/>
    <w:rsid w:val="00F569F3"/>
    <w:rsid w:val="00F56CC8"/>
    <w:rsid w:val="00F56D5F"/>
    <w:rsid w:val="00F57067"/>
    <w:rsid w:val="00F570BA"/>
    <w:rsid w:val="00F57138"/>
    <w:rsid w:val="00F57202"/>
    <w:rsid w:val="00F57493"/>
    <w:rsid w:val="00F576D3"/>
    <w:rsid w:val="00F57712"/>
    <w:rsid w:val="00F5774B"/>
    <w:rsid w:val="00F57B55"/>
    <w:rsid w:val="00F57B9D"/>
    <w:rsid w:val="00F57CBC"/>
    <w:rsid w:val="00F57F6B"/>
    <w:rsid w:val="00F57FEF"/>
    <w:rsid w:val="00F60097"/>
    <w:rsid w:val="00F6015B"/>
    <w:rsid w:val="00F6025D"/>
    <w:rsid w:val="00F6042F"/>
    <w:rsid w:val="00F60431"/>
    <w:rsid w:val="00F6044E"/>
    <w:rsid w:val="00F605F3"/>
    <w:rsid w:val="00F6068B"/>
    <w:rsid w:val="00F60724"/>
    <w:rsid w:val="00F60875"/>
    <w:rsid w:val="00F608C6"/>
    <w:rsid w:val="00F60980"/>
    <w:rsid w:val="00F609BE"/>
    <w:rsid w:val="00F60A4B"/>
    <w:rsid w:val="00F60A6A"/>
    <w:rsid w:val="00F60C18"/>
    <w:rsid w:val="00F60D1C"/>
    <w:rsid w:val="00F60D42"/>
    <w:rsid w:val="00F60FA4"/>
    <w:rsid w:val="00F6105F"/>
    <w:rsid w:val="00F61234"/>
    <w:rsid w:val="00F61300"/>
    <w:rsid w:val="00F6133D"/>
    <w:rsid w:val="00F613BF"/>
    <w:rsid w:val="00F614E5"/>
    <w:rsid w:val="00F61591"/>
    <w:rsid w:val="00F615BF"/>
    <w:rsid w:val="00F61657"/>
    <w:rsid w:val="00F617AD"/>
    <w:rsid w:val="00F6190C"/>
    <w:rsid w:val="00F619E2"/>
    <w:rsid w:val="00F61A12"/>
    <w:rsid w:val="00F61A72"/>
    <w:rsid w:val="00F61AA5"/>
    <w:rsid w:val="00F61AAA"/>
    <w:rsid w:val="00F61CBD"/>
    <w:rsid w:val="00F61CCA"/>
    <w:rsid w:val="00F61D32"/>
    <w:rsid w:val="00F62051"/>
    <w:rsid w:val="00F623BB"/>
    <w:rsid w:val="00F62860"/>
    <w:rsid w:val="00F629E6"/>
    <w:rsid w:val="00F62C0F"/>
    <w:rsid w:val="00F62CB1"/>
    <w:rsid w:val="00F62E2E"/>
    <w:rsid w:val="00F62F79"/>
    <w:rsid w:val="00F62FAA"/>
    <w:rsid w:val="00F630C5"/>
    <w:rsid w:val="00F6344F"/>
    <w:rsid w:val="00F634CD"/>
    <w:rsid w:val="00F6367F"/>
    <w:rsid w:val="00F63723"/>
    <w:rsid w:val="00F6386A"/>
    <w:rsid w:val="00F638BF"/>
    <w:rsid w:val="00F63955"/>
    <w:rsid w:val="00F63AC5"/>
    <w:rsid w:val="00F63C01"/>
    <w:rsid w:val="00F63DBB"/>
    <w:rsid w:val="00F63DDD"/>
    <w:rsid w:val="00F63E49"/>
    <w:rsid w:val="00F64150"/>
    <w:rsid w:val="00F642EF"/>
    <w:rsid w:val="00F643C2"/>
    <w:rsid w:val="00F6457C"/>
    <w:rsid w:val="00F648B9"/>
    <w:rsid w:val="00F64C12"/>
    <w:rsid w:val="00F64CBB"/>
    <w:rsid w:val="00F64D35"/>
    <w:rsid w:val="00F64D5A"/>
    <w:rsid w:val="00F64E17"/>
    <w:rsid w:val="00F64E7A"/>
    <w:rsid w:val="00F65370"/>
    <w:rsid w:val="00F65554"/>
    <w:rsid w:val="00F65863"/>
    <w:rsid w:val="00F658D4"/>
    <w:rsid w:val="00F658E1"/>
    <w:rsid w:val="00F65A9C"/>
    <w:rsid w:val="00F65BFB"/>
    <w:rsid w:val="00F65BFD"/>
    <w:rsid w:val="00F65C29"/>
    <w:rsid w:val="00F65E9A"/>
    <w:rsid w:val="00F65F14"/>
    <w:rsid w:val="00F65FC0"/>
    <w:rsid w:val="00F660E5"/>
    <w:rsid w:val="00F660F4"/>
    <w:rsid w:val="00F6641F"/>
    <w:rsid w:val="00F6658D"/>
    <w:rsid w:val="00F66700"/>
    <w:rsid w:val="00F668D8"/>
    <w:rsid w:val="00F668E9"/>
    <w:rsid w:val="00F66B77"/>
    <w:rsid w:val="00F66C7C"/>
    <w:rsid w:val="00F66D07"/>
    <w:rsid w:val="00F66E53"/>
    <w:rsid w:val="00F66F8F"/>
    <w:rsid w:val="00F6710C"/>
    <w:rsid w:val="00F67123"/>
    <w:rsid w:val="00F67234"/>
    <w:rsid w:val="00F676CC"/>
    <w:rsid w:val="00F67702"/>
    <w:rsid w:val="00F6775D"/>
    <w:rsid w:val="00F677CB"/>
    <w:rsid w:val="00F678B6"/>
    <w:rsid w:val="00F678CF"/>
    <w:rsid w:val="00F67BD7"/>
    <w:rsid w:val="00F67C88"/>
    <w:rsid w:val="00F67D16"/>
    <w:rsid w:val="00F67D6B"/>
    <w:rsid w:val="00F67D6D"/>
    <w:rsid w:val="00F67E0E"/>
    <w:rsid w:val="00F67E0F"/>
    <w:rsid w:val="00F67E6E"/>
    <w:rsid w:val="00F67ED8"/>
    <w:rsid w:val="00F67F82"/>
    <w:rsid w:val="00F70259"/>
    <w:rsid w:val="00F7028D"/>
    <w:rsid w:val="00F70532"/>
    <w:rsid w:val="00F7055C"/>
    <w:rsid w:val="00F7058B"/>
    <w:rsid w:val="00F706E4"/>
    <w:rsid w:val="00F7071A"/>
    <w:rsid w:val="00F70748"/>
    <w:rsid w:val="00F7099F"/>
    <w:rsid w:val="00F709C7"/>
    <w:rsid w:val="00F70A0B"/>
    <w:rsid w:val="00F70C1E"/>
    <w:rsid w:val="00F70C8D"/>
    <w:rsid w:val="00F70E4D"/>
    <w:rsid w:val="00F70E5F"/>
    <w:rsid w:val="00F7107F"/>
    <w:rsid w:val="00F710FE"/>
    <w:rsid w:val="00F714AE"/>
    <w:rsid w:val="00F7150C"/>
    <w:rsid w:val="00F715FB"/>
    <w:rsid w:val="00F71753"/>
    <w:rsid w:val="00F718F9"/>
    <w:rsid w:val="00F71AEB"/>
    <w:rsid w:val="00F71B6A"/>
    <w:rsid w:val="00F71C85"/>
    <w:rsid w:val="00F71D74"/>
    <w:rsid w:val="00F71FF1"/>
    <w:rsid w:val="00F72019"/>
    <w:rsid w:val="00F7234A"/>
    <w:rsid w:val="00F72502"/>
    <w:rsid w:val="00F72644"/>
    <w:rsid w:val="00F726B8"/>
    <w:rsid w:val="00F72CD0"/>
    <w:rsid w:val="00F72CE1"/>
    <w:rsid w:val="00F72F4B"/>
    <w:rsid w:val="00F72F54"/>
    <w:rsid w:val="00F7303D"/>
    <w:rsid w:val="00F735FB"/>
    <w:rsid w:val="00F73773"/>
    <w:rsid w:val="00F737A7"/>
    <w:rsid w:val="00F73A56"/>
    <w:rsid w:val="00F73C40"/>
    <w:rsid w:val="00F73E49"/>
    <w:rsid w:val="00F73F09"/>
    <w:rsid w:val="00F73F7E"/>
    <w:rsid w:val="00F741A6"/>
    <w:rsid w:val="00F74472"/>
    <w:rsid w:val="00F7459F"/>
    <w:rsid w:val="00F746E6"/>
    <w:rsid w:val="00F7474E"/>
    <w:rsid w:val="00F7491E"/>
    <w:rsid w:val="00F749B9"/>
    <w:rsid w:val="00F74EC3"/>
    <w:rsid w:val="00F7500F"/>
    <w:rsid w:val="00F750AB"/>
    <w:rsid w:val="00F751E0"/>
    <w:rsid w:val="00F753F8"/>
    <w:rsid w:val="00F75521"/>
    <w:rsid w:val="00F75546"/>
    <w:rsid w:val="00F75650"/>
    <w:rsid w:val="00F75789"/>
    <w:rsid w:val="00F75970"/>
    <w:rsid w:val="00F75C30"/>
    <w:rsid w:val="00F75C94"/>
    <w:rsid w:val="00F75ED3"/>
    <w:rsid w:val="00F75FB4"/>
    <w:rsid w:val="00F7611E"/>
    <w:rsid w:val="00F762FD"/>
    <w:rsid w:val="00F76364"/>
    <w:rsid w:val="00F764A0"/>
    <w:rsid w:val="00F76674"/>
    <w:rsid w:val="00F76786"/>
    <w:rsid w:val="00F767A0"/>
    <w:rsid w:val="00F76A4B"/>
    <w:rsid w:val="00F76E25"/>
    <w:rsid w:val="00F76F35"/>
    <w:rsid w:val="00F76F3E"/>
    <w:rsid w:val="00F77050"/>
    <w:rsid w:val="00F77082"/>
    <w:rsid w:val="00F77085"/>
    <w:rsid w:val="00F77305"/>
    <w:rsid w:val="00F7736A"/>
    <w:rsid w:val="00F773BE"/>
    <w:rsid w:val="00F77472"/>
    <w:rsid w:val="00F7755E"/>
    <w:rsid w:val="00F7756D"/>
    <w:rsid w:val="00F77718"/>
    <w:rsid w:val="00F77764"/>
    <w:rsid w:val="00F77772"/>
    <w:rsid w:val="00F77814"/>
    <w:rsid w:val="00F7788E"/>
    <w:rsid w:val="00F7793B"/>
    <w:rsid w:val="00F77BAA"/>
    <w:rsid w:val="00F77D4E"/>
    <w:rsid w:val="00F77DB4"/>
    <w:rsid w:val="00F800B0"/>
    <w:rsid w:val="00F80480"/>
    <w:rsid w:val="00F8048F"/>
    <w:rsid w:val="00F806AC"/>
    <w:rsid w:val="00F80A45"/>
    <w:rsid w:val="00F80A55"/>
    <w:rsid w:val="00F80D46"/>
    <w:rsid w:val="00F80EB8"/>
    <w:rsid w:val="00F8100D"/>
    <w:rsid w:val="00F81094"/>
    <w:rsid w:val="00F8128A"/>
    <w:rsid w:val="00F81312"/>
    <w:rsid w:val="00F8139F"/>
    <w:rsid w:val="00F81410"/>
    <w:rsid w:val="00F81562"/>
    <w:rsid w:val="00F8169D"/>
    <w:rsid w:val="00F816B9"/>
    <w:rsid w:val="00F81790"/>
    <w:rsid w:val="00F819DA"/>
    <w:rsid w:val="00F819F8"/>
    <w:rsid w:val="00F81B03"/>
    <w:rsid w:val="00F81BAF"/>
    <w:rsid w:val="00F81BCB"/>
    <w:rsid w:val="00F81C7A"/>
    <w:rsid w:val="00F81DC3"/>
    <w:rsid w:val="00F81DCF"/>
    <w:rsid w:val="00F81EC2"/>
    <w:rsid w:val="00F81F73"/>
    <w:rsid w:val="00F82811"/>
    <w:rsid w:val="00F82897"/>
    <w:rsid w:val="00F82A01"/>
    <w:rsid w:val="00F82DA9"/>
    <w:rsid w:val="00F82E68"/>
    <w:rsid w:val="00F82E9A"/>
    <w:rsid w:val="00F83049"/>
    <w:rsid w:val="00F83269"/>
    <w:rsid w:val="00F83410"/>
    <w:rsid w:val="00F835AA"/>
    <w:rsid w:val="00F836C4"/>
    <w:rsid w:val="00F836E8"/>
    <w:rsid w:val="00F83821"/>
    <w:rsid w:val="00F83854"/>
    <w:rsid w:val="00F8387B"/>
    <w:rsid w:val="00F838F8"/>
    <w:rsid w:val="00F8395D"/>
    <w:rsid w:val="00F83BD2"/>
    <w:rsid w:val="00F83C68"/>
    <w:rsid w:val="00F83EBB"/>
    <w:rsid w:val="00F842AB"/>
    <w:rsid w:val="00F84472"/>
    <w:rsid w:val="00F844B8"/>
    <w:rsid w:val="00F84A4A"/>
    <w:rsid w:val="00F84B8C"/>
    <w:rsid w:val="00F84F5C"/>
    <w:rsid w:val="00F85057"/>
    <w:rsid w:val="00F850B2"/>
    <w:rsid w:val="00F85186"/>
    <w:rsid w:val="00F8524B"/>
    <w:rsid w:val="00F852E0"/>
    <w:rsid w:val="00F853B6"/>
    <w:rsid w:val="00F8566F"/>
    <w:rsid w:val="00F856AC"/>
    <w:rsid w:val="00F856D1"/>
    <w:rsid w:val="00F8586E"/>
    <w:rsid w:val="00F85BD9"/>
    <w:rsid w:val="00F85CCB"/>
    <w:rsid w:val="00F85CD0"/>
    <w:rsid w:val="00F85D8A"/>
    <w:rsid w:val="00F85DF2"/>
    <w:rsid w:val="00F85E09"/>
    <w:rsid w:val="00F85EFA"/>
    <w:rsid w:val="00F861AE"/>
    <w:rsid w:val="00F8626F"/>
    <w:rsid w:val="00F86C17"/>
    <w:rsid w:val="00F871C6"/>
    <w:rsid w:val="00F8726B"/>
    <w:rsid w:val="00F8731D"/>
    <w:rsid w:val="00F87395"/>
    <w:rsid w:val="00F87715"/>
    <w:rsid w:val="00F87750"/>
    <w:rsid w:val="00F8775B"/>
    <w:rsid w:val="00F877A2"/>
    <w:rsid w:val="00F87820"/>
    <w:rsid w:val="00F87892"/>
    <w:rsid w:val="00F87AC2"/>
    <w:rsid w:val="00F87E3C"/>
    <w:rsid w:val="00F9040A"/>
    <w:rsid w:val="00F9045B"/>
    <w:rsid w:val="00F90498"/>
    <w:rsid w:val="00F904E5"/>
    <w:rsid w:val="00F90802"/>
    <w:rsid w:val="00F90915"/>
    <w:rsid w:val="00F90A06"/>
    <w:rsid w:val="00F90AC9"/>
    <w:rsid w:val="00F90B11"/>
    <w:rsid w:val="00F90B32"/>
    <w:rsid w:val="00F90E17"/>
    <w:rsid w:val="00F90EA1"/>
    <w:rsid w:val="00F912A7"/>
    <w:rsid w:val="00F914D1"/>
    <w:rsid w:val="00F91503"/>
    <w:rsid w:val="00F915A2"/>
    <w:rsid w:val="00F916FA"/>
    <w:rsid w:val="00F917E3"/>
    <w:rsid w:val="00F91893"/>
    <w:rsid w:val="00F91A64"/>
    <w:rsid w:val="00F91AF0"/>
    <w:rsid w:val="00F91B03"/>
    <w:rsid w:val="00F91C32"/>
    <w:rsid w:val="00F91DBF"/>
    <w:rsid w:val="00F91DF3"/>
    <w:rsid w:val="00F91E13"/>
    <w:rsid w:val="00F91E18"/>
    <w:rsid w:val="00F91E92"/>
    <w:rsid w:val="00F91FA8"/>
    <w:rsid w:val="00F9213E"/>
    <w:rsid w:val="00F9215B"/>
    <w:rsid w:val="00F9268C"/>
    <w:rsid w:val="00F927E5"/>
    <w:rsid w:val="00F92818"/>
    <w:rsid w:val="00F92919"/>
    <w:rsid w:val="00F92CE8"/>
    <w:rsid w:val="00F92D6C"/>
    <w:rsid w:val="00F92E51"/>
    <w:rsid w:val="00F92E88"/>
    <w:rsid w:val="00F92EAD"/>
    <w:rsid w:val="00F92EB9"/>
    <w:rsid w:val="00F92F85"/>
    <w:rsid w:val="00F9305C"/>
    <w:rsid w:val="00F931C1"/>
    <w:rsid w:val="00F93286"/>
    <w:rsid w:val="00F93368"/>
    <w:rsid w:val="00F93375"/>
    <w:rsid w:val="00F93464"/>
    <w:rsid w:val="00F934A5"/>
    <w:rsid w:val="00F937E3"/>
    <w:rsid w:val="00F937E6"/>
    <w:rsid w:val="00F93806"/>
    <w:rsid w:val="00F9381D"/>
    <w:rsid w:val="00F93853"/>
    <w:rsid w:val="00F93B1C"/>
    <w:rsid w:val="00F93D47"/>
    <w:rsid w:val="00F93D59"/>
    <w:rsid w:val="00F93E14"/>
    <w:rsid w:val="00F93FB2"/>
    <w:rsid w:val="00F941DB"/>
    <w:rsid w:val="00F94293"/>
    <w:rsid w:val="00F942BA"/>
    <w:rsid w:val="00F943EC"/>
    <w:rsid w:val="00F9447A"/>
    <w:rsid w:val="00F94651"/>
    <w:rsid w:val="00F94728"/>
    <w:rsid w:val="00F94817"/>
    <w:rsid w:val="00F94830"/>
    <w:rsid w:val="00F948B4"/>
    <w:rsid w:val="00F94A88"/>
    <w:rsid w:val="00F94AD2"/>
    <w:rsid w:val="00F94BB0"/>
    <w:rsid w:val="00F94BDF"/>
    <w:rsid w:val="00F952A1"/>
    <w:rsid w:val="00F9537C"/>
    <w:rsid w:val="00F959C5"/>
    <w:rsid w:val="00F95A01"/>
    <w:rsid w:val="00F95A51"/>
    <w:rsid w:val="00F95B48"/>
    <w:rsid w:val="00F95BFD"/>
    <w:rsid w:val="00F95C0B"/>
    <w:rsid w:val="00F95F3A"/>
    <w:rsid w:val="00F95FF7"/>
    <w:rsid w:val="00F9627C"/>
    <w:rsid w:val="00F96375"/>
    <w:rsid w:val="00F9645C"/>
    <w:rsid w:val="00F965DD"/>
    <w:rsid w:val="00F96654"/>
    <w:rsid w:val="00F96719"/>
    <w:rsid w:val="00F9698D"/>
    <w:rsid w:val="00F96B9D"/>
    <w:rsid w:val="00F96C14"/>
    <w:rsid w:val="00F96D56"/>
    <w:rsid w:val="00F96E8F"/>
    <w:rsid w:val="00F971B5"/>
    <w:rsid w:val="00F972B7"/>
    <w:rsid w:val="00F972CD"/>
    <w:rsid w:val="00F973E8"/>
    <w:rsid w:val="00F9742A"/>
    <w:rsid w:val="00F9779A"/>
    <w:rsid w:val="00F977CF"/>
    <w:rsid w:val="00F97924"/>
    <w:rsid w:val="00F9794D"/>
    <w:rsid w:val="00F97A0E"/>
    <w:rsid w:val="00F97B07"/>
    <w:rsid w:val="00F97C49"/>
    <w:rsid w:val="00FA0119"/>
    <w:rsid w:val="00FA03B4"/>
    <w:rsid w:val="00FA045C"/>
    <w:rsid w:val="00FA04C8"/>
    <w:rsid w:val="00FA06A5"/>
    <w:rsid w:val="00FA06D4"/>
    <w:rsid w:val="00FA0A28"/>
    <w:rsid w:val="00FA0B99"/>
    <w:rsid w:val="00FA0BA7"/>
    <w:rsid w:val="00FA0E1E"/>
    <w:rsid w:val="00FA0E49"/>
    <w:rsid w:val="00FA0E94"/>
    <w:rsid w:val="00FA1201"/>
    <w:rsid w:val="00FA130C"/>
    <w:rsid w:val="00FA136E"/>
    <w:rsid w:val="00FA14BE"/>
    <w:rsid w:val="00FA1538"/>
    <w:rsid w:val="00FA17A7"/>
    <w:rsid w:val="00FA1975"/>
    <w:rsid w:val="00FA19EB"/>
    <w:rsid w:val="00FA1A1D"/>
    <w:rsid w:val="00FA1ADF"/>
    <w:rsid w:val="00FA1C79"/>
    <w:rsid w:val="00FA1CB9"/>
    <w:rsid w:val="00FA1D7E"/>
    <w:rsid w:val="00FA1E37"/>
    <w:rsid w:val="00FA1E5B"/>
    <w:rsid w:val="00FA2064"/>
    <w:rsid w:val="00FA21EC"/>
    <w:rsid w:val="00FA2470"/>
    <w:rsid w:val="00FA250B"/>
    <w:rsid w:val="00FA2737"/>
    <w:rsid w:val="00FA27A3"/>
    <w:rsid w:val="00FA2905"/>
    <w:rsid w:val="00FA2950"/>
    <w:rsid w:val="00FA297A"/>
    <w:rsid w:val="00FA2A3E"/>
    <w:rsid w:val="00FA2B97"/>
    <w:rsid w:val="00FA2CE0"/>
    <w:rsid w:val="00FA2CE5"/>
    <w:rsid w:val="00FA2D2C"/>
    <w:rsid w:val="00FA2D3A"/>
    <w:rsid w:val="00FA2E58"/>
    <w:rsid w:val="00FA30BC"/>
    <w:rsid w:val="00FA3177"/>
    <w:rsid w:val="00FA3234"/>
    <w:rsid w:val="00FA33CC"/>
    <w:rsid w:val="00FA3411"/>
    <w:rsid w:val="00FA34C3"/>
    <w:rsid w:val="00FA3534"/>
    <w:rsid w:val="00FA3624"/>
    <w:rsid w:val="00FA368B"/>
    <w:rsid w:val="00FA36EC"/>
    <w:rsid w:val="00FA3786"/>
    <w:rsid w:val="00FA3803"/>
    <w:rsid w:val="00FA3953"/>
    <w:rsid w:val="00FA39E4"/>
    <w:rsid w:val="00FA39EB"/>
    <w:rsid w:val="00FA3B1B"/>
    <w:rsid w:val="00FA3B78"/>
    <w:rsid w:val="00FA3DB2"/>
    <w:rsid w:val="00FA3E39"/>
    <w:rsid w:val="00FA3FBD"/>
    <w:rsid w:val="00FA412B"/>
    <w:rsid w:val="00FA4145"/>
    <w:rsid w:val="00FA42A0"/>
    <w:rsid w:val="00FA42FC"/>
    <w:rsid w:val="00FA4358"/>
    <w:rsid w:val="00FA447B"/>
    <w:rsid w:val="00FA4718"/>
    <w:rsid w:val="00FA484F"/>
    <w:rsid w:val="00FA48FD"/>
    <w:rsid w:val="00FA4926"/>
    <w:rsid w:val="00FA4975"/>
    <w:rsid w:val="00FA49EB"/>
    <w:rsid w:val="00FA4AF8"/>
    <w:rsid w:val="00FA4C3C"/>
    <w:rsid w:val="00FA4E87"/>
    <w:rsid w:val="00FA4FCD"/>
    <w:rsid w:val="00FA4FE4"/>
    <w:rsid w:val="00FA51B5"/>
    <w:rsid w:val="00FA52FF"/>
    <w:rsid w:val="00FA53BE"/>
    <w:rsid w:val="00FA5453"/>
    <w:rsid w:val="00FA5691"/>
    <w:rsid w:val="00FA571C"/>
    <w:rsid w:val="00FA57C3"/>
    <w:rsid w:val="00FA5841"/>
    <w:rsid w:val="00FA5AE4"/>
    <w:rsid w:val="00FA5B17"/>
    <w:rsid w:val="00FA5D7C"/>
    <w:rsid w:val="00FA5E42"/>
    <w:rsid w:val="00FA60CB"/>
    <w:rsid w:val="00FA6184"/>
    <w:rsid w:val="00FA6197"/>
    <w:rsid w:val="00FA6200"/>
    <w:rsid w:val="00FA6276"/>
    <w:rsid w:val="00FA62D4"/>
    <w:rsid w:val="00FA6325"/>
    <w:rsid w:val="00FA6357"/>
    <w:rsid w:val="00FA63E8"/>
    <w:rsid w:val="00FA64F8"/>
    <w:rsid w:val="00FA65B4"/>
    <w:rsid w:val="00FA6607"/>
    <w:rsid w:val="00FA6673"/>
    <w:rsid w:val="00FA66F1"/>
    <w:rsid w:val="00FA6796"/>
    <w:rsid w:val="00FA68E4"/>
    <w:rsid w:val="00FA6AB6"/>
    <w:rsid w:val="00FA6B5E"/>
    <w:rsid w:val="00FA6CAF"/>
    <w:rsid w:val="00FA6D0F"/>
    <w:rsid w:val="00FA6DA5"/>
    <w:rsid w:val="00FA6DE3"/>
    <w:rsid w:val="00FA6F1F"/>
    <w:rsid w:val="00FA707F"/>
    <w:rsid w:val="00FA70FD"/>
    <w:rsid w:val="00FA713E"/>
    <w:rsid w:val="00FA7179"/>
    <w:rsid w:val="00FA72CA"/>
    <w:rsid w:val="00FA7338"/>
    <w:rsid w:val="00FA76AC"/>
    <w:rsid w:val="00FA7768"/>
    <w:rsid w:val="00FA7B34"/>
    <w:rsid w:val="00FA7B43"/>
    <w:rsid w:val="00FA7D6B"/>
    <w:rsid w:val="00FA7EC2"/>
    <w:rsid w:val="00FA7ED2"/>
    <w:rsid w:val="00FB0075"/>
    <w:rsid w:val="00FB00F3"/>
    <w:rsid w:val="00FB02E9"/>
    <w:rsid w:val="00FB03F9"/>
    <w:rsid w:val="00FB044C"/>
    <w:rsid w:val="00FB04C3"/>
    <w:rsid w:val="00FB05CC"/>
    <w:rsid w:val="00FB07A3"/>
    <w:rsid w:val="00FB0860"/>
    <w:rsid w:val="00FB0A35"/>
    <w:rsid w:val="00FB0D89"/>
    <w:rsid w:val="00FB0DE5"/>
    <w:rsid w:val="00FB0E00"/>
    <w:rsid w:val="00FB0E11"/>
    <w:rsid w:val="00FB0F3E"/>
    <w:rsid w:val="00FB0F9E"/>
    <w:rsid w:val="00FB10C1"/>
    <w:rsid w:val="00FB11A7"/>
    <w:rsid w:val="00FB150F"/>
    <w:rsid w:val="00FB1588"/>
    <w:rsid w:val="00FB164E"/>
    <w:rsid w:val="00FB17A8"/>
    <w:rsid w:val="00FB1A47"/>
    <w:rsid w:val="00FB1B71"/>
    <w:rsid w:val="00FB1D83"/>
    <w:rsid w:val="00FB1FF8"/>
    <w:rsid w:val="00FB21E3"/>
    <w:rsid w:val="00FB21EE"/>
    <w:rsid w:val="00FB22D7"/>
    <w:rsid w:val="00FB2330"/>
    <w:rsid w:val="00FB23AB"/>
    <w:rsid w:val="00FB24D2"/>
    <w:rsid w:val="00FB2554"/>
    <w:rsid w:val="00FB2622"/>
    <w:rsid w:val="00FB2AC2"/>
    <w:rsid w:val="00FB2B2E"/>
    <w:rsid w:val="00FB2BD8"/>
    <w:rsid w:val="00FB2F3D"/>
    <w:rsid w:val="00FB2F8E"/>
    <w:rsid w:val="00FB331B"/>
    <w:rsid w:val="00FB33F5"/>
    <w:rsid w:val="00FB34AE"/>
    <w:rsid w:val="00FB34CC"/>
    <w:rsid w:val="00FB3604"/>
    <w:rsid w:val="00FB38FD"/>
    <w:rsid w:val="00FB3B7B"/>
    <w:rsid w:val="00FB3BC5"/>
    <w:rsid w:val="00FB40AE"/>
    <w:rsid w:val="00FB410A"/>
    <w:rsid w:val="00FB423D"/>
    <w:rsid w:val="00FB4291"/>
    <w:rsid w:val="00FB42B6"/>
    <w:rsid w:val="00FB42E6"/>
    <w:rsid w:val="00FB42EE"/>
    <w:rsid w:val="00FB43D6"/>
    <w:rsid w:val="00FB43DD"/>
    <w:rsid w:val="00FB4576"/>
    <w:rsid w:val="00FB4594"/>
    <w:rsid w:val="00FB466C"/>
    <w:rsid w:val="00FB467E"/>
    <w:rsid w:val="00FB46D6"/>
    <w:rsid w:val="00FB4721"/>
    <w:rsid w:val="00FB4831"/>
    <w:rsid w:val="00FB4A82"/>
    <w:rsid w:val="00FB4ABF"/>
    <w:rsid w:val="00FB4B64"/>
    <w:rsid w:val="00FB4B6F"/>
    <w:rsid w:val="00FB4C83"/>
    <w:rsid w:val="00FB4CAD"/>
    <w:rsid w:val="00FB4EC4"/>
    <w:rsid w:val="00FB50F6"/>
    <w:rsid w:val="00FB51BB"/>
    <w:rsid w:val="00FB52B6"/>
    <w:rsid w:val="00FB5437"/>
    <w:rsid w:val="00FB5539"/>
    <w:rsid w:val="00FB569F"/>
    <w:rsid w:val="00FB588E"/>
    <w:rsid w:val="00FB5893"/>
    <w:rsid w:val="00FB59AE"/>
    <w:rsid w:val="00FB5BB0"/>
    <w:rsid w:val="00FB5D77"/>
    <w:rsid w:val="00FB5DF0"/>
    <w:rsid w:val="00FB6066"/>
    <w:rsid w:val="00FB6126"/>
    <w:rsid w:val="00FB61B2"/>
    <w:rsid w:val="00FB62A2"/>
    <w:rsid w:val="00FB6314"/>
    <w:rsid w:val="00FB634D"/>
    <w:rsid w:val="00FB64A3"/>
    <w:rsid w:val="00FB682D"/>
    <w:rsid w:val="00FB6983"/>
    <w:rsid w:val="00FB69CA"/>
    <w:rsid w:val="00FB6ACE"/>
    <w:rsid w:val="00FB6B73"/>
    <w:rsid w:val="00FB6BDD"/>
    <w:rsid w:val="00FB6BE3"/>
    <w:rsid w:val="00FB6C82"/>
    <w:rsid w:val="00FB70FC"/>
    <w:rsid w:val="00FB713F"/>
    <w:rsid w:val="00FB72AE"/>
    <w:rsid w:val="00FB73D8"/>
    <w:rsid w:val="00FB763C"/>
    <w:rsid w:val="00FB795F"/>
    <w:rsid w:val="00FB7A3A"/>
    <w:rsid w:val="00FB7A95"/>
    <w:rsid w:val="00FB7BAA"/>
    <w:rsid w:val="00FB7BC5"/>
    <w:rsid w:val="00FB7CCA"/>
    <w:rsid w:val="00FB7E77"/>
    <w:rsid w:val="00FC0265"/>
    <w:rsid w:val="00FC0267"/>
    <w:rsid w:val="00FC02FC"/>
    <w:rsid w:val="00FC031E"/>
    <w:rsid w:val="00FC04C9"/>
    <w:rsid w:val="00FC074A"/>
    <w:rsid w:val="00FC0A64"/>
    <w:rsid w:val="00FC0A66"/>
    <w:rsid w:val="00FC0C03"/>
    <w:rsid w:val="00FC0CB8"/>
    <w:rsid w:val="00FC0F0D"/>
    <w:rsid w:val="00FC110F"/>
    <w:rsid w:val="00FC1229"/>
    <w:rsid w:val="00FC122F"/>
    <w:rsid w:val="00FC13C8"/>
    <w:rsid w:val="00FC1527"/>
    <w:rsid w:val="00FC17F7"/>
    <w:rsid w:val="00FC1961"/>
    <w:rsid w:val="00FC1976"/>
    <w:rsid w:val="00FC19E7"/>
    <w:rsid w:val="00FC1A0E"/>
    <w:rsid w:val="00FC1B21"/>
    <w:rsid w:val="00FC1D25"/>
    <w:rsid w:val="00FC1E45"/>
    <w:rsid w:val="00FC20D1"/>
    <w:rsid w:val="00FC2245"/>
    <w:rsid w:val="00FC23BF"/>
    <w:rsid w:val="00FC24E1"/>
    <w:rsid w:val="00FC2605"/>
    <w:rsid w:val="00FC281D"/>
    <w:rsid w:val="00FC29DD"/>
    <w:rsid w:val="00FC2B20"/>
    <w:rsid w:val="00FC2BCC"/>
    <w:rsid w:val="00FC2D40"/>
    <w:rsid w:val="00FC2E6E"/>
    <w:rsid w:val="00FC2FAF"/>
    <w:rsid w:val="00FC2FCB"/>
    <w:rsid w:val="00FC306E"/>
    <w:rsid w:val="00FC313F"/>
    <w:rsid w:val="00FC32DB"/>
    <w:rsid w:val="00FC3333"/>
    <w:rsid w:val="00FC3592"/>
    <w:rsid w:val="00FC3889"/>
    <w:rsid w:val="00FC39DF"/>
    <w:rsid w:val="00FC3A25"/>
    <w:rsid w:val="00FC3A97"/>
    <w:rsid w:val="00FC3ACE"/>
    <w:rsid w:val="00FC3E42"/>
    <w:rsid w:val="00FC3F0E"/>
    <w:rsid w:val="00FC3F7C"/>
    <w:rsid w:val="00FC401E"/>
    <w:rsid w:val="00FC417D"/>
    <w:rsid w:val="00FC44A0"/>
    <w:rsid w:val="00FC44E2"/>
    <w:rsid w:val="00FC46FF"/>
    <w:rsid w:val="00FC4991"/>
    <w:rsid w:val="00FC49BA"/>
    <w:rsid w:val="00FC4A15"/>
    <w:rsid w:val="00FC4B99"/>
    <w:rsid w:val="00FC4C42"/>
    <w:rsid w:val="00FC4D54"/>
    <w:rsid w:val="00FC4E78"/>
    <w:rsid w:val="00FC4F00"/>
    <w:rsid w:val="00FC4FF3"/>
    <w:rsid w:val="00FC5097"/>
    <w:rsid w:val="00FC50CC"/>
    <w:rsid w:val="00FC5119"/>
    <w:rsid w:val="00FC532C"/>
    <w:rsid w:val="00FC53C1"/>
    <w:rsid w:val="00FC5424"/>
    <w:rsid w:val="00FC54B1"/>
    <w:rsid w:val="00FC54D0"/>
    <w:rsid w:val="00FC5708"/>
    <w:rsid w:val="00FC5773"/>
    <w:rsid w:val="00FC5A6F"/>
    <w:rsid w:val="00FC5F59"/>
    <w:rsid w:val="00FC61C6"/>
    <w:rsid w:val="00FC6392"/>
    <w:rsid w:val="00FC6817"/>
    <w:rsid w:val="00FC6909"/>
    <w:rsid w:val="00FC6A88"/>
    <w:rsid w:val="00FC6AC5"/>
    <w:rsid w:val="00FC6ADB"/>
    <w:rsid w:val="00FC6F0B"/>
    <w:rsid w:val="00FC7019"/>
    <w:rsid w:val="00FC701F"/>
    <w:rsid w:val="00FC706A"/>
    <w:rsid w:val="00FC706E"/>
    <w:rsid w:val="00FC72F9"/>
    <w:rsid w:val="00FC738B"/>
    <w:rsid w:val="00FC73C2"/>
    <w:rsid w:val="00FC73F1"/>
    <w:rsid w:val="00FC75AC"/>
    <w:rsid w:val="00FC762B"/>
    <w:rsid w:val="00FC77CF"/>
    <w:rsid w:val="00FC77D1"/>
    <w:rsid w:val="00FC7807"/>
    <w:rsid w:val="00FC7885"/>
    <w:rsid w:val="00FC7921"/>
    <w:rsid w:val="00FC7940"/>
    <w:rsid w:val="00FC7A9F"/>
    <w:rsid w:val="00FC7DB1"/>
    <w:rsid w:val="00FD03C4"/>
    <w:rsid w:val="00FD06C8"/>
    <w:rsid w:val="00FD085F"/>
    <w:rsid w:val="00FD08A8"/>
    <w:rsid w:val="00FD0A5D"/>
    <w:rsid w:val="00FD0F06"/>
    <w:rsid w:val="00FD1000"/>
    <w:rsid w:val="00FD11A2"/>
    <w:rsid w:val="00FD1284"/>
    <w:rsid w:val="00FD12D5"/>
    <w:rsid w:val="00FD1374"/>
    <w:rsid w:val="00FD1580"/>
    <w:rsid w:val="00FD1589"/>
    <w:rsid w:val="00FD16E9"/>
    <w:rsid w:val="00FD175F"/>
    <w:rsid w:val="00FD1792"/>
    <w:rsid w:val="00FD1796"/>
    <w:rsid w:val="00FD18BE"/>
    <w:rsid w:val="00FD195E"/>
    <w:rsid w:val="00FD19D3"/>
    <w:rsid w:val="00FD19EC"/>
    <w:rsid w:val="00FD1A24"/>
    <w:rsid w:val="00FD1AF2"/>
    <w:rsid w:val="00FD1B88"/>
    <w:rsid w:val="00FD1B8D"/>
    <w:rsid w:val="00FD1D09"/>
    <w:rsid w:val="00FD1E14"/>
    <w:rsid w:val="00FD1F65"/>
    <w:rsid w:val="00FD1FD8"/>
    <w:rsid w:val="00FD2281"/>
    <w:rsid w:val="00FD23E6"/>
    <w:rsid w:val="00FD2474"/>
    <w:rsid w:val="00FD2539"/>
    <w:rsid w:val="00FD2580"/>
    <w:rsid w:val="00FD265E"/>
    <w:rsid w:val="00FD27D2"/>
    <w:rsid w:val="00FD2E06"/>
    <w:rsid w:val="00FD2FDE"/>
    <w:rsid w:val="00FD30FB"/>
    <w:rsid w:val="00FD326D"/>
    <w:rsid w:val="00FD3473"/>
    <w:rsid w:val="00FD34BC"/>
    <w:rsid w:val="00FD3578"/>
    <w:rsid w:val="00FD363C"/>
    <w:rsid w:val="00FD3645"/>
    <w:rsid w:val="00FD36AC"/>
    <w:rsid w:val="00FD3781"/>
    <w:rsid w:val="00FD39B0"/>
    <w:rsid w:val="00FD3A38"/>
    <w:rsid w:val="00FD3D6A"/>
    <w:rsid w:val="00FD3DAA"/>
    <w:rsid w:val="00FD3E02"/>
    <w:rsid w:val="00FD4026"/>
    <w:rsid w:val="00FD414C"/>
    <w:rsid w:val="00FD42FD"/>
    <w:rsid w:val="00FD4366"/>
    <w:rsid w:val="00FD44BF"/>
    <w:rsid w:val="00FD4596"/>
    <w:rsid w:val="00FD45E9"/>
    <w:rsid w:val="00FD48F6"/>
    <w:rsid w:val="00FD4AEC"/>
    <w:rsid w:val="00FD4B4A"/>
    <w:rsid w:val="00FD4BE8"/>
    <w:rsid w:val="00FD4CB0"/>
    <w:rsid w:val="00FD4CB8"/>
    <w:rsid w:val="00FD4D73"/>
    <w:rsid w:val="00FD4E68"/>
    <w:rsid w:val="00FD5357"/>
    <w:rsid w:val="00FD53A1"/>
    <w:rsid w:val="00FD53B0"/>
    <w:rsid w:val="00FD54DF"/>
    <w:rsid w:val="00FD57B8"/>
    <w:rsid w:val="00FD5968"/>
    <w:rsid w:val="00FD596D"/>
    <w:rsid w:val="00FD5A04"/>
    <w:rsid w:val="00FD5A7A"/>
    <w:rsid w:val="00FD5BC3"/>
    <w:rsid w:val="00FD5BEC"/>
    <w:rsid w:val="00FD5BF3"/>
    <w:rsid w:val="00FD5DCB"/>
    <w:rsid w:val="00FD5ED2"/>
    <w:rsid w:val="00FD5FB2"/>
    <w:rsid w:val="00FD63C7"/>
    <w:rsid w:val="00FD656E"/>
    <w:rsid w:val="00FD657C"/>
    <w:rsid w:val="00FD6586"/>
    <w:rsid w:val="00FD65E8"/>
    <w:rsid w:val="00FD6963"/>
    <w:rsid w:val="00FD6B9B"/>
    <w:rsid w:val="00FD6D90"/>
    <w:rsid w:val="00FD7032"/>
    <w:rsid w:val="00FD7221"/>
    <w:rsid w:val="00FD740B"/>
    <w:rsid w:val="00FD74F8"/>
    <w:rsid w:val="00FD7609"/>
    <w:rsid w:val="00FD76C7"/>
    <w:rsid w:val="00FD79ED"/>
    <w:rsid w:val="00FD7BB6"/>
    <w:rsid w:val="00FD7C2A"/>
    <w:rsid w:val="00FD7C4E"/>
    <w:rsid w:val="00FE0180"/>
    <w:rsid w:val="00FE038D"/>
    <w:rsid w:val="00FE046D"/>
    <w:rsid w:val="00FE04AC"/>
    <w:rsid w:val="00FE05AB"/>
    <w:rsid w:val="00FE0652"/>
    <w:rsid w:val="00FE087E"/>
    <w:rsid w:val="00FE088C"/>
    <w:rsid w:val="00FE08C4"/>
    <w:rsid w:val="00FE0B79"/>
    <w:rsid w:val="00FE0F58"/>
    <w:rsid w:val="00FE1057"/>
    <w:rsid w:val="00FE1092"/>
    <w:rsid w:val="00FE12F0"/>
    <w:rsid w:val="00FE1340"/>
    <w:rsid w:val="00FE136E"/>
    <w:rsid w:val="00FE1502"/>
    <w:rsid w:val="00FE1667"/>
    <w:rsid w:val="00FE1951"/>
    <w:rsid w:val="00FE1DA5"/>
    <w:rsid w:val="00FE1F3A"/>
    <w:rsid w:val="00FE1F71"/>
    <w:rsid w:val="00FE20FD"/>
    <w:rsid w:val="00FE2240"/>
    <w:rsid w:val="00FE23A0"/>
    <w:rsid w:val="00FE243A"/>
    <w:rsid w:val="00FE2899"/>
    <w:rsid w:val="00FE28E1"/>
    <w:rsid w:val="00FE2A0B"/>
    <w:rsid w:val="00FE2ACA"/>
    <w:rsid w:val="00FE315F"/>
    <w:rsid w:val="00FE37B5"/>
    <w:rsid w:val="00FE37C7"/>
    <w:rsid w:val="00FE382B"/>
    <w:rsid w:val="00FE3A56"/>
    <w:rsid w:val="00FE3ADD"/>
    <w:rsid w:val="00FE3DBE"/>
    <w:rsid w:val="00FE3F03"/>
    <w:rsid w:val="00FE3FA4"/>
    <w:rsid w:val="00FE41D1"/>
    <w:rsid w:val="00FE42CF"/>
    <w:rsid w:val="00FE44C0"/>
    <w:rsid w:val="00FE4675"/>
    <w:rsid w:val="00FE485E"/>
    <w:rsid w:val="00FE4A81"/>
    <w:rsid w:val="00FE4DF1"/>
    <w:rsid w:val="00FE4DFC"/>
    <w:rsid w:val="00FE4E58"/>
    <w:rsid w:val="00FE4F5D"/>
    <w:rsid w:val="00FE527F"/>
    <w:rsid w:val="00FE52E3"/>
    <w:rsid w:val="00FE52F7"/>
    <w:rsid w:val="00FE5321"/>
    <w:rsid w:val="00FE544B"/>
    <w:rsid w:val="00FE5506"/>
    <w:rsid w:val="00FE558A"/>
    <w:rsid w:val="00FE5797"/>
    <w:rsid w:val="00FE57B8"/>
    <w:rsid w:val="00FE5819"/>
    <w:rsid w:val="00FE5992"/>
    <w:rsid w:val="00FE5A25"/>
    <w:rsid w:val="00FE5A3D"/>
    <w:rsid w:val="00FE5AAB"/>
    <w:rsid w:val="00FE5B08"/>
    <w:rsid w:val="00FE5D76"/>
    <w:rsid w:val="00FE5D7D"/>
    <w:rsid w:val="00FE5DD1"/>
    <w:rsid w:val="00FE5E8C"/>
    <w:rsid w:val="00FE5F1C"/>
    <w:rsid w:val="00FE5F29"/>
    <w:rsid w:val="00FE5F5A"/>
    <w:rsid w:val="00FE60E9"/>
    <w:rsid w:val="00FE627F"/>
    <w:rsid w:val="00FE6404"/>
    <w:rsid w:val="00FE6433"/>
    <w:rsid w:val="00FE6651"/>
    <w:rsid w:val="00FE667A"/>
    <w:rsid w:val="00FE6717"/>
    <w:rsid w:val="00FE674D"/>
    <w:rsid w:val="00FE683D"/>
    <w:rsid w:val="00FE686A"/>
    <w:rsid w:val="00FE68D8"/>
    <w:rsid w:val="00FE6916"/>
    <w:rsid w:val="00FE6A87"/>
    <w:rsid w:val="00FE6CC0"/>
    <w:rsid w:val="00FE6F32"/>
    <w:rsid w:val="00FE6FDD"/>
    <w:rsid w:val="00FE70FF"/>
    <w:rsid w:val="00FE7163"/>
    <w:rsid w:val="00FE71EF"/>
    <w:rsid w:val="00FE7631"/>
    <w:rsid w:val="00FE76F2"/>
    <w:rsid w:val="00FE77C6"/>
    <w:rsid w:val="00FE781F"/>
    <w:rsid w:val="00FE7846"/>
    <w:rsid w:val="00FE7B02"/>
    <w:rsid w:val="00FE7D79"/>
    <w:rsid w:val="00FF03CA"/>
    <w:rsid w:val="00FF0580"/>
    <w:rsid w:val="00FF05E4"/>
    <w:rsid w:val="00FF07FF"/>
    <w:rsid w:val="00FF08CF"/>
    <w:rsid w:val="00FF08D6"/>
    <w:rsid w:val="00FF091C"/>
    <w:rsid w:val="00FF097B"/>
    <w:rsid w:val="00FF0994"/>
    <w:rsid w:val="00FF0B51"/>
    <w:rsid w:val="00FF0CF0"/>
    <w:rsid w:val="00FF0D31"/>
    <w:rsid w:val="00FF0DE2"/>
    <w:rsid w:val="00FF0F8B"/>
    <w:rsid w:val="00FF10BD"/>
    <w:rsid w:val="00FF1222"/>
    <w:rsid w:val="00FF1229"/>
    <w:rsid w:val="00FF1257"/>
    <w:rsid w:val="00FF1307"/>
    <w:rsid w:val="00FF1600"/>
    <w:rsid w:val="00FF16F4"/>
    <w:rsid w:val="00FF1766"/>
    <w:rsid w:val="00FF1870"/>
    <w:rsid w:val="00FF1983"/>
    <w:rsid w:val="00FF1A3A"/>
    <w:rsid w:val="00FF1A92"/>
    <w:rsid w:val="00FF1BCC"/>
    <w:rsid w:val="00FF1BE8"/>
    <w:rsid w:val="00FF1CE2"/>
    <w:rsid w:val="00FF1CED"/>
    <w:rsid w:val="00FF2039"/>
    <w:rsid w:val="00FF21CA"/>
    <w:rsid w:val="00FF23EB"/>
    <w:rsid w:val="00FF2413"/>
    <w:rsid w:val="00FF24D2"/>
    <w:rsid w:val="00FF25FE"/>
    <w:rsid w:val="00FF2798"/>
    <w:rsid w:val="00FF2836"/>
    <w:rsid w:val="00FF2859"/>
    <w:rsid w:val="00FF2899"/>
    <w:rsid w:val="00FF2AA9"/>
    <w:rsid w:val="00FF2AB0"/>
    <w:rsid w:val="00FF2B5F"/>
    <w:rsid w:val="00FF2C17"/>
    <w:rsid w:val="00FF2C9A"/>
    <w:rsid w:val="00FF2CAD"/>
    <w:rsid w:val="00FF2CCA"/>
    <w:rsid w:val="00FF2D5C"/>
    <w:rsid w:val="00FF2E7A"/>
    <w:rsid w:val="00FF2EF6"/>
    <w:rsid w:val="00FF2F8B"/>
    <w:rsid w:val="00FF301E"/>
    <w:rsid w:val="00FF316C"/>
    <w:rsid w:val="00FF372C"/>
    <w:rsid w:val="00FF37A5"/>
    <w:rsid w:val="00FF39B0"/>
    <w:rsid w:val="00FF3A10"/>
    <w:rsid w:val="00FF3B2D"/>
    <w:rsid w:val="00FF3B56"/>
    <w:rsid w:val="00FF3BBD"/>
    <w:rsid w:val="00FF3D75"/>
    <w:rsid w:val="00FF3DF6"/>
    <w:rsid w:val="00FF43B5"/>
    <w:rsid w:val="00FF492B"/>
    <w:rsid w:val="00FF4A69"/>
    <w:rsid w:val="00FF4BBA"/>
    <w:rsid w:val="00FF4D09"/>
    <w:rsid w:val="00FF4DF2"/>
    <w:rsid w:val="00FF4DFB"/>
    <w:rsid w:val="00FF4E4C"/>
    <w:rsid w:val="00FF4FEF"/>
    <w:rsid w:val="00FF50FC"/>
    <w:rsid w:val="00FF521F"/>
    <w:rsid w:val="00FF5283"/>
    <w:rsid w:val="00FF53AC"/>
    <w:rsid w:val="00FF555C"/>
    <w:rsid w:val="00FF55F9"/>
    <w:rsid w:val="00FF58D2"/>
    <w:rsid w:val="00FF5920"/>
    <w:rsid w:val="00FF5BC9"/>
    <w:rsid w:val="00FF5D69"/>
    <w:rsid w:val="00FF5DBA"/>
    <w:rsid w:val="00FF603F"/>
    <w:rsid w:val="00FF610B"/>
    <w:rsid w:val="00FF6140"/>
    <w:rsid w:val="00FF6454"/>
    <w:rsid w:val="00FF65F8"/>
    <w:rsid w:val="00FF6608"/>
    <w:rsid w:val="00FF666A"/>
    <w:rsid w:val="00FF669C"/>
    <w:rsid w:val="00FF67C8"/>
    <w:rsid w:val="00FF6892"/>
    <w:rsid w:val="00FF69DD"/>
    <w:rsid w:val="00FF6C76"/>
    <w:rsid w:val="00FF6C93"/>
    <w:rsid w:val="00FF6DB2"/>
    <w:rsid w:val="00FF705F"/>
    <w:rsid w:val="00FF7377"/>
    <w:rsid w:val="00FF742B"/>
    <w:rsid w:val="00FF74F3"/>
    <w:rsid w:val="00FF76D7"/>
    <w:rsid w:val="00FF77B0"/>
    <w:rsid w:val="00FF77FE"/>
    <w:rsid w:val="00FF78DB"/>
    <w:rsid w:val="00FF78FB"/>
    <w:rsid w:val="00FF7982"/>
    <w:rsid w:val="00FF7C99"/>
    <w:rsid w:val="00FF7E33"/>
    <w:rsid w:val="00FF7EF4"/>
    <w:rsid w:val="00FF7F14"/>
    <w:rsid w:val="00FF7FA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7D1E85"/>
  <w15:docId w15:val="{DD8F0876-F8CD-4427-B71D-07494AE9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74"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74"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E2B"/>
    <w:pPr>
      <w:spacing w:before="120" w:after="60"/>
    </w:pPr>
    <w:rPr>
      <w:rFonts w:ascii="Calibri" w:eastAsiaTheme="minorHAnsi" w:hAnsi="Calibri"/>
      <w:sz w:val="22"/>
      <w:szCs w:val="22"/>
    </w:rPr>
  </w:style>
  <w:style w:type="paragraph" w:styleId="Heading1">
    <w:name w:val="heading 1"/>
    <w:basedOn w:val="Normal"/>
    <w:next w:val="Normal"/>
    <w:link w:val="Heading1Char"/>
    <w:qFormat/>
    <w:rsid w:val="006B7E2D"/>
    <w:pPr>
      <w:keepNext/>
      <w:pageBreakBefore/>
      <w:numPr>
        <w:numId w:val="2"/>
      </w:numPr>
      <w:spacing w:before="320" w:after="160"/>
      <w:ind w:left="728" w:hanging="728"/>
      <w:outlineLvl w:val="0"/>
    </w:pPr>
    <w:rPr>
      <w:rFonts w:cs="Arial"/>
      <w:b/>
      <w:bCs/>
      <w:color w:val="01653F"/>
      <w:kern w:val="32"/>
      <w:sz w:val="32"/>
      <w:szCs w:val="28"/>
      <w:lang w:eastAsia="en-US"/>
    </w:rPr>
  </w:style>
  <w:style w:type="paragraph" w:styleId="Heading2">
    <w:name w:val="heading 2"/>
    <w:basedOn w:val="Normal"/>
    <w:next w:val="Normal"/>
    <w:link w:val="Heading2Char"/>
    <w:qFormat/>
    <w:rsid w:val="0006317F"/>
    <w:pPr>
      <w:keepNext/>
      <w:keepLines/>
      <w:numPr>
        <w:ilvl w:val="1"/>
        <w:numId w:val="2"/>
      </w:numPr>
      <w:spacing w:before="240"/>
      <w:ind w:left="728" w:hanging="728"/>
      <w:outlineLvl w:val="1"/>
    </w:pPr>
    <w:rPr>
      <w:rFonts w:cs="Arial"/>
      <w:b/>
      <w:bCs/>
      <w:iCs/>
      <w:color w:val="01653F"/>
      <w:sz w:val="28"/>
      <w:lang w:eastAsia="en-US"/>
    </w:rPr>
  </w:style>
  <w:style w:type="paragraph" w:styleId="Heading3">
    <w:name w:val="heading 3"/>
    <w:basedOn w:val="Normal"/>
    <w:next w:val="Normal"/>
    <w:link w:val="Heading3Char"/>
    <w:qFormat/>
    <w:rsid w:val="0006317F"/>
    <w:pPr>
      <w:keepNext/>
      <w:numPr>
        <w:ilvl w:val="2"/>
        <w:numId w:val="2"/>
      </w:numPr>
      <w:spacing w:before="240" w:after="0"/>
      <w:outlineLvl w:val="2"/>
    </w:pPr>
    <w:rPr>
      <w:rFonts w:cs="Arial"/>
      <w:b/>
      <w:bCs/>
      <w:i/>
      <w:color w:val="B66113"/>
      <w:sz w:val="24"/>
      <w:lang w:val="en-US" w:eastAsia="en-US"/>
    </w:rPr>
  </w:style>
  <w:style w:type="paragraph" w:styleId="Heading4">
    <w:name w:val="heading 4"/>
    <w:basedOn w:val="Normal"/>
    <w:next w:val="Normal"/>
    <w:link w:val="Heading4Char"/>
    <w:uiPriority w:val="9"/>
    <w:qFormat/>
    <w:rsid w:val="00741A01"/>
    <w:pPr>
      <w:keepNext/>
      <w:numPr>
        <w:ilvl w:val="3"/>
        <w:numId w:val="2"/>
      </w:numPr>
      <w:spacing w:before="240"/>
      <w:outlineLvl w:val="3"/>
    </w:pPr>
    <w:rPr>
      <w:rFonts w:cs="Arial"/>
      <w:b/>
      <w:bCs/>
      <w:i/>
      <w:sz w:val="24"/>
      <w:szCs w:val="28"/>
      <w:lang w:val="en-US" w:eastAsia="en-US"/>
    </w:rPr>
  </w:style>
  <w:style w:type="paragraph" w:styleId="Heading5">
    <w:name w:val="heading 5"/>
    <w:basedOn w:val="Normal"/>
    <w:next w:val="Normal"/>
    <w:link w:val="Heading5Char"/>
    <w:uiPriority w:val="9"/>
    <w:qFormat/>
    <w:rsid w:val="00CB5B1A"/>
    <w:pPr>
      <w:numPr>
        <w:ilvl w:val="4"/>
        <w:numId w:val="2"/>
      </w:numPr>
      <w:spacing w:before="240"/>
      <w:outlineLvl w:val="4"/>
    </w:pPr>
    <w:rPr>
      <w:rFonts w:cs="Arial"/>
      <w:b/>
      <w:bCs/>
      <w:iCs/>
      <w:sz w:val="26"/>
      <w:szCs w:val="26"/>
      <w:lang w:val="en-US" w:eastAsia="en-US"/>
    </w:rPr>
  </w:style>
  <w:style w:type="paragraph" w:styleId="Heading6">
    <w:name w:val="heading 6"/>
    <w:basedOn w:val="Normal"/>
    <w:next w:val="Normal"/>
    <w:link w:val="Heading6Char"/>
    <w:uiPriority w:val="9"/>
    <w:qFormat/>
    <w:rsid w:val="00CB5B1A"/>
    <w:pPr>
      <w:numPr>
        <w:ilvl w:val="5"/>
        <w:numId w:val="2"/>
      </w:numPr>
      <w:spacing w:before="240"/>
      <w:outlineLvl w:val="5"/>
    </w:pPr>
    <w:rPr>
      <w:rFonts w:cs="Arial"/>
      <w:b/>
      <w:bCs/>
      <w:i/>
      <w:lang w:val="en-US" w:eastAsia="en-US"/>
    </w:rPr>
  </w:style>
  <w:style w:type="paragraph" w:styleId="Heading7">
    <w:name w:val="heading 7"/>
    <w:basedOn w:val="Normal"/>
    <w:next w:val="Normal"/>
    <w:link w:val="Heading7Char"/>
    <w:uiPriority w:val="9"/>
    <w:unhideWhenUsed/>
    <w:qFormat/>
    <w:rsid w:val="006C0049"/>
    <w:pPr>
      <w:keepNext/>
      <w:keepLines/>
      <w:numPr>
        <w:ilvl w:val="6"/>
        <w:numId w:val="2"/>
      </w:numPr>
      <w:outlineLvl w:val="6"/>
    </w:pPr>
    <w:rPr>
      <w:rFonts w:asciiTheme="majorHAnsi" w:eastAsiaTheme="majorEastAsia" w:hAnsiTheme="majorHAnsi" w:cstheme="majorBidi"/>
      <w:i/>
      <w:iCs/>
      <w:color w:val="404040" w:themeColor="text1" w:themeTint="BF"/>
      <w:lang w:val="en-US" w:eastAsia="en-US"/>
    </w:rPr>
  </w:style>
  <w:style w:type="paragraph" w:styleId="Heading8">
    <w:name w:val="heading 8"/>
    <w:basedOn w:val="Normal"/>
    <w:next w:val="Normal"/>
    <w:link w:val="Heading8Char"/>
    <w:uiPriority w:val="9"/>
    <w:unhideWhenUsed/>
    <w:qFormat/>
    <w:rsid w:val="006C0049"/>
    <w:pPr>
      <w:keepNext/>
      <w:keepLines/>
      <w:numPr>
        <w:ilvl w:val="7"/>
        <w:numId w:val="2"/>
      </w:numPr>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6C0049"/>
    <w:pPr>
      <w:keepNext/>
      <w:keepLines/>
      <w:numPr>
        <w:ilvl w:val="8"/>
        <w:numId w:val="2"/>
      </w:numPr>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F127F"/>
    <w:rPr>
      <w:i/>
      <w:iCs/>
    </w:rPr>
  </w:style>
  <w:style w:type="character" w:styleId="Strong">
    <w:name w:val="Strong"/>
    <w:aliases w:val="Table Heading"/>
    <w:basedOn w:val="DefaultParagraphFont"/>
    <w:uiPriority w:val="22"/>
    <w:qFormat/>
    <w:rsid w:val="00AF127F"/>
    <w:rPr>
      <w:b/>
      <w:bCs/>
    </w:rPr>
  </w:style>
  <w:style w:type="paragraph" w:styleId="Subtitle">
    <w:name w:val="Subtitle"/>
    <w:basedOn w:val="Normal"/>
    <w:next w:val="Normal"/>
    <w:link w:val="SubtitleChar"/>
    <w:uiPriority w:val="11"/>
    <w:qFormat/>
    <w:rsid w:val="00AF127F"/>
    <w:pPr>
      <w:numPr>
        <w:ilvl w:val="1"/>
      </w:numPr>
    </w:pPr>
    <w:rPr>
      <w:rFonts w:asciiTheme="majorHAnsi" w:eastAsiaTheme="majorEastAsia" w:hAnsiTheme="majorHAnsi" w:cstheme="majorBidi"/>
      <w:iCs/>
      <w:spacing w:val="15"/>
      <w:szCs w:val="20"/>
    </w:rPr>
  </w:style>
  <w:style w:type="character" w:customStyle="1" w:styleId="SubtitleChar">
    <w:name w:val="Subtitle Char"/>
    <w:basedOn w:val="DefaultParagraphFont"/>
    <w:link w:val="Subtitle"/>
    <w:uiPriority w:val="11"/>
    <w:rsid w:val="00AF127F"/>
    <w:rPr>
      <w:rFonts w:asciiTheme="majorHAnsi" w:eastAsiaTheme="majorEastAsia" w:hAnsiTheme="majorHAnsi" w:cstheme="majorBidi"/>
      <w:iCs/>
      <w:spacing w:val="15"/>
      <w:sz w:val="24"/>
    </w:rPr>
  </w:style>
  <w:style w:type="paragraph" w:styleId="Title">
    <w:name w:val="Title"/>
    <w:basedOn w:val="Normal"/>
    <w:next w:val="Normal"/>
    <w:link w:val="TitleChar"/>
    <w:uiPriority w:val="10"/>
    <w:qFormat/>
    <w:rsid w:val="00AF127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uiPriority w:val="10"/>
    <w:rsid w:val="00AF127F"/>
    <w:rPr>
      <w:rFonts w:ascii="Arial" w:eastAsiaTheme="majorEastAsia" w:hAnsi="Arial" w:cstheme="majorBidi"/>
      <w:b/>
      <w:kern w:val="28"/>
      <w:sz w:val="32"/>
      <w:szCs w:val="52"/>
    </w:rPr>
  </w:style>
  <w:style w:type="paragraph" w:styleId="NoSpacing">
    <w:name w:val="No Spacing"/>
    <w:uiPriority w:val="1"/>
    <w:qFormat/>
    <w:rsid w:val="00AF127F"/>
    <w:rPr>
      <w:sz w:val="24"/>
      <w:szCs w:val="24"/>
      <w:lang w:eastAsia="en-US"/>
    </w:rPr>
  </w:style>
  <w:style w:type="character" w:styleId="SubtleEmphasis">
    <w:name w:val="Subtle Emphasis"/>
    <w:basedOn w:val="DefaultParagraphFont"/>
    <w:uiPriority w:val="19"/>
    <w:qFormat/>
    <w:rsid w:val="00AF127F"/>
    <w:rPr>
      <w:i/>
      <w:iCs/>
      <w:color w:val="808080" w:themeColor="text1" w:themeTint="7F"/>
    </w:rPr>
  </w:style>
  <w:style w:type="character" w:styleId="IntenseEmphasis">
    <w:name w:val="Intense Emphasis"/>
    <w:basedOn w:val="DefaultParagraphFont"/>
    <w:uiPriority w:val="21"/>
    <w:qFormat/>
    <w:rsid w:val="00AF127F"/>
    <w:rPr>
      <w:b/>
      <w:bCs/>
      <w:i/>
      <w:iCs/>
      <w:color w:val="4F81BD" w:themeColor="accent1"/>
    </w:rPr>
  </w:style>
  <w:style w:type="paragraph" w:styleId="Quote">
    <w:name w:val="Quote"/>
    <w:basedOn w:val="Normal"/>
    <w:next w:val="Normal"/>
    <w:link w:val="QuoteChar"/>
    <w:uiPriority w:val="29"/>
    <w:qFormat/>
    <w:rsid w:val="00AF127F"/>
    <w:rPr>
      <w:rFonts w:cs="Arial"/>
      <w:i/>
      <w:iCs/>
      <w:color w:val="000000" w:themeColor="text1"/>
      <w:szCs w:val="20"/>
    </w:rPr>
  </w:style>
  <w:style w:type="character" w:customStyle="1" w:styleId="QuoteChar">
    <w:name w:val="Quote Char"/>
    <w:basedOn w:val="DefaultParagraphFont"/>
    <w:link w:val="Quote"/>
    <w:uiPriority w:val="29"/>
    <w:rsid w:val="00AF127F"/>
    <w:rPr>
      <w:rFonts w:ascii="Arial" w:hAnsi="Arial"/>
      <w:i/>
      <w:iCs/>
      <w:color w:val="000000" w:themeColor="text1"/>
      <w:sz w:val="24"/>
    </w:rPr>
  </w:style>
  <w:style w:type="paragraph" w:styleId="IntenseQuote">
    <w:name w:val="Intense Quote"/>
    <w:basedOn w:val="Normal"/>
    <w:next w:val="Normal"/>
    <w:link w:val="IntenseQuoteChar"/>
    <w:uiPriority w:val="30"/>
    <w:qFormat/>
    <w:rsid w:val="00AF127F"/>
    <w:pPr>
      <w:pBdr>
        <w:bottom w:val="single" w:sz="4" w:space="4" w:color="4F81BD" w:themeColor="accent1"/>
      </w:pBdr>
      <w:spacing w:after="280"/>
      <w:ind w:left="936" w:right="936"/>
    </w:pPr>
    <w:rPr>
      <w:rFonts w:cs="Arial"/>
      <w:b/>
      <w:bCs/>
      <w:i/>
      <w:iCs/>
      <w:color w:val="4F81BD" w:themeColor="accent1"/>
      <w:szCs w:val="20"/>
    </w:rPr>
  </w:style>
  <w:style w:type="character" w:customStyle="1" w:styleId="IntenseQuoteChar">
    <w:name w:val="Intense Quote Char"/>
    <w:basedOn w:val="DefaultParagraphFont"/>
    <w:link w:val="IntenseQuote"/>
    <w:uiPriority w:val="30"/>
    <w:rsid w:val="00AF127F"/>
    <w:rPr>
      <w:rFonts w:ascii="Arial" w:hAnsi="Arial"/>
      <w:b/>
      <w:bCs/>
      <w:i/>
      <w:iCs/>
      <w:color w:val="4F81BD" w:themeColor="accent1"/>
      <w:sz w:val="24"/>
    </w:rPr>
  </w:style>
  <w:style w:type="character" w:styleId="SubtleReference">
    <w:name w:val="Subtle Reference"/>
    <w:basedOn w:val="DefaultParagraphFont"/>
    <w:uiPriority w:val="31"/>
    <w:qFormat/>
    <w:rsid w:val="00AF127F"/>
    <w:rPr>
      <w:smallCaps/>
      <w:color w:val="C0504D" w:themeColor="accent2"/>
      <w:u w:val="single"/>
    </w:rPr>
  </w:style>
  <w:style w:type="character" w:styleId="IntenseReference">
    <w:name w:val="Intense Reference"/>
    <w:basedOn w:val="DefaultParagraphFont"/>
    <w:uiPriority w:val="32"/>
    <w:qFormat/>
    <w:rsid w:val="00AF127F"/>
    <w:rPr>
      <w:b/>
      <w:bCs/>
      <w:i/>
      <w:smallCaps/>
      <w:color w:val="C0504D" w:themeColor="accent2"/>
      <w:spacing w:val="5"/>
      <w:u w:val="none"/>
    </w:rPr>
  </w:style>
  <w:style w:type="character" w:styleId="BookTitle">
    <w:name w:val="Book Title"/>
    <w:basedOn w:val="DefaultParagraphFont"/>
    <w:uiPriority w:val="33"/>
    <w:qFormat/>
    <w:rsid w:val="00AF127F"/>
    <w:rPr>
      <w:b/>
      <w:bCs/>
      <w:smallCaps/>
      <w:spacing w:val="5"/>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040EAC"/>
    <w:pPr>
      <w:numPr>
        <w:numId w:val="3"/>
      </w:numPr>
      <w:contextualSpacing/>
    </w:pPr>
    <w:rPr>
      <w:rFonts w:cs="Arial"/>
    </w:rPr>
  </w:style>
  <w:style w:type="table" w:styleId="TableGrid">
    <w:name w:val="Table Grid"/>
    <w:basedOn w:val="TableNormal"/>
    <w:uiPriority w:val="39"/>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A668A"/>
    <w:pPr>
      <w:spacing w:before="40" w:after="40"/>
      <w:ind w:left="249" w:hanging="249"/>
    </w:pPr>
    <w:rPr>
      <w:rFonts w:cs="Arial"/>
      <w:sz w:val="16"/>
      <w:szCs w:val="16"/>
    </w:rPr>
  </w:style>
  <w:style w:type="character" w:customStyle="1" w:styleId="FootnoteTextChar">
    <w:name w:val="Footnote Text Char"/>
    <w:basedOn w:val="DefaultParagraphFont"/>
    <w:link w:val="FootnoteText"/>
    <w:rsid w:val="006A668A"/>
    <w:rPr>
      <w:rFonts w:ascii="Arial" w:eastAsiaTheme="minorHAnsi" w:hAnsi="Arial" w:cs="Arial"/>
      <w:sz w:val="16"/>
      <w:szCs w:val="16"/>
    </w:rPr>
  </w:style>
  <w:style w:type="character" w:styleId="FootnoteReference">
    <w:name w:val="footnote reference"/>
    <w:rsid w:val="00AF127F"/>
    <w:rPr>
      <w:vertAlign w:val="superscript"/>
    </w:rPr>
  </w:style>
  <w:style w:type="paragraph" w:styleId="TOCHeading">
    <w:name w:val="TOC Heading"/>
    <w:basedOn w:val="Heading1"/>
    <w:next w:val="Normal"/>
    <w:uiPriority w:val="39"/>
    <w:unhideWhenUsed/>
    <w:qFormat/>
    <w:rsid w:val="00AF127F"/>
    <w:pPr>
      <w:keepLines/>
      <w:pBdr>
        <w:bottom w:val="single" w:sz="4" w:space="1" w:color="auto"/>
      </w:pBdr>
      <w:spacing w:before="480" w:after="0" w:line="276" w:lineRule="auto"/>
      <w:outlineLvl w:val="9"/>
    </w:pPr>
    <w:rPr>
      <w:rFonts w:asciiTheme="majorHAnsi" w:eastAsiaTheme="majorEastAsia" w:hAnsiTheme="majorHAnsi" w:cstheme="majorBidi"/>
      <w:color w:val="365F91" w:themeColor="accent1" w:themeShade="BF"/>
      <w:kern w:val="0"/>
      <w:sz w:val="24"/>
      <w:lang w:eastAsia="ja-JP"/>
    </w:rPr>
  </w:style>
  <w:style w:type="paragraph" w:styleId="TOC1">
    <w:name w:val="toc 1"/>
    <w:basedOn w:val="Normal"/>
    <w:next w:val="Normal"/>
    <w:autoRedefine/>
    <w:uiPriority w:val="39"/>
    <w:qFormat/>
    <w:rsid w:val="00A5097F"/>
    <w:pPr>
      <w:ind w:left="284" w:right="284" w:hanging="284"/>
    </w:pPr>
    <w:rPr>
      <w:b/>
      <w:bCs/>
      <w:sz w:val="20"/>
      <w:szCs w:val="20"/>
    </w:rPr>
  </w:style>
  <w:style w:type="paragraph" w:styleId="TOC2">
    <w:name w:val="toc 2"/>
    <w:basedOn w:val="Normal"/>
    <w:next w:val="Normal"/>
    <w:autoRedefine/>
    <w:uiPriority w:val="39"/>
    <w:qFormat/>
    <w:rsid w:val="00380966"/>
    <w:pPr>
      <w:tabs>
        <w:tab w:val="left" w:pos="880"/>
        <w:tab w:val="right" w:leader="dot" w:pos="9016"/>
      </w:tabs>
      <w:ind w:left="766" w:right="284" w:hanging="482"/>
    </w:pPr>
    <w:rPr>
      <w:i/>
      <w:iCs/>
      <w:sz w:val="20"/>
      <w:szCs w:val="20"/>
    </w:rPr>
  </w:style>
  <w:style w:type="character" w:styleId="Hyperlink">
    <w:name w:val="Hyperlink"/>
    <w:basedOn w:val="DefaultParagraphFont"/>
    <w:uiPriority w:val="99"/>
    <w:unhideWhenUsed/>
    <w:rsid w:val="00AF127F"/>
    <w:rPr>
      <w:color w:val="0000FF" w:themeColor="hyperlink"/>
      <w:u w:val="single"/>
    </w:rPr>
  </w:style>
  <w:style w:type="paragraph" w:styleId="BalloonText">
    <w:name w:val="Balloon Text"/>
    <w:basedOn w:val="Normal"/>
    <w:link w:val="BalloonTextChar"/>
    <w:rsid w:val="00AF127F"/>
    <w:rPr>
      <w:rFonts w:ascii="Tahoma" w:hAnsi="Tahoma" w:cs="Tahoma"/>
      <w:sz w:val="16"/>
      <w:szCs w:val="16"/>
    </w:rPr>
  </w:style>
  <w:style w:type="character" w:customStyle="1" w:styleId="BalloonTextChar">
    <w:name w:val="Balloon Text Char"/>
    <w:basedOn w:val="DefaultParagraphFont"/>
    <w:link w:val="BalloonText"/>
    <w:rsid w:val="00B7051C"/>
    <w:rPr>
      <w:rFonts w:ascii="Tahoma" w:eastAsiaTheme="minorHAnsi" w:hAnsi="Tahoma" w:cs="Tahoma"/>
      <w:sz w:val="16"/>
      <w:szCs w:val="16"/>
      <w:lang w:val="en-GB"/>
    </w:rPr>
  </w:style>
  <w:style w:type="paragraph" w:styleId="Header">
    <w:name w:val="header"/>
    <w:basedOn w:val="Normal"/>
    <w:link w:val="HeaderChar"/>
    <w:rsid w:val="00AF127F"/>
    <w:pPr>
      <w:tabs>
        <w:tab w:val="center" w:pos="4513"/>
        <w:tab w:val="right" w:pos="9026"/>
      </w:tabs>
    </w:pPr>
    <w:rPr>
      <w:rFonts w:cs="Arial"/>
      <w:szCs w:val="20"/>
    </w:rPr>
  </w:style>
  <w:style w:type="character" w:customStyle="1" w:styleId="HeaderChar">
    <w:name w:val="Header Char"/>
    <w:basedOn w:val="DefaultParagraphFont"/>
    <w:link w:val="Header"/>
    <w:rsid w:val="00AF127F"/>
    <w:rPr>
      <w:rFonts w:ascii="Arial" w:hAnsi="Arial"/>
      <w:sz w:val="24"/>
    </w:rPr>
  </w:style>
  <w:style w:type="paragraph" w:styleId="Footer">
    <w:name w:val="footer"/>
    <w:basedOn w:val="Normal"/>
    <w:link w:val="FooterChar"/>
    <w:uiPriority w:val="99"/>
    <w:rsid w:val="00AF127F"/>
    <w:pPr>
      <w:tabs>
        <w:tab w:val="center" w:pos="4513"/>
        <w:tab w:val="right" w:pos="9026"/>
      </w:tabs>
    </w:pPr>
    <w:rPr>
      <w:rFonts w:cs="Arial"/>
      <w:szCs w:val="20"/>
    </w:rPr>
  </w:style>
  <w:style w:type="character" w:customStyle="1" w:styleId="FooterChar">
    <w:name w:val="Footer Char"/>
    <w:basedOn w:val="DefaultParagraphFont"/>
    <w:link w:val="Footer"/>
    <w:uiPriority w:val="99"/>
    <w:rsid w:val="00AF127F"/>
    <w:rPr>
      <w:rFonts w:ascii="Arial" w:hAnsi="Arial"/>
      <w:sz w:val="24"/>
    </w:rPr>
  </w:style>
  <w:style w:type="paragraph" w:styleId="Caption">
    <w:name w:val="caption"/>
    <w:basedOn w:val="Normal"/>
    <w:next w:val="Normal"/>
    <w:link w:val="CaptionChar"/>
    <w:unhideWhenUsed/>
    <w:qFormat/>
    <w:rsid w:val="00596016"/>
    <w:pPr>
      <w:keepNext/>
      <w:spacing w:after="20"/>
    </w:pPr>
    <w:rPr>
      <w:rFonts w:cs="Arial"/>
      <w:b/>
      <w:noProof/>
      <w:sz w:val="18"/>
      <w:lang w:eastAsia="en-US"/>
    </w:rPr>
  </w:style>
  <w:style w:type="paragraph" w:customStyle="1" w:styleId="Default">
    <w:name w:val="Default"/>
    <w:uiPriority w:val="74"/>
    <w:rsid w:val="00AF127F"/>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040EAC"/>
    <w:rPr>
      <w:rFonts w:ascii="Calibri" w:eastAsiaTheme="minorHAnsi" w:hAnsi="Calibri" w:cs="Arial"/>
      <w:sz w:val="22"/>
      <w:szCs w:val="22"/>
    </w:rPr>
  </w:style>
  <w:style w:type="paragraph" w:styleId="TableofFigures">
    <w:name w:val="table of figures"/>
    <w:basedOn w:val="Normal"/>
    <w:next w:val="Normal"/>
    <w:uiPriority w:val="99"/>
    <w:rsid w:val="0085525E"/>
    <w:pPr>
      <w:ind w:right="567"/>
    </w:pPr>
    <w:rPr>
      <w:bCs/>
      <w:sz w:val="20"/>
      <w:szCs w:val="20"/>
    </w:rPr>
  </w:style>
  <w:style w:type="paragraph" w:styleId="TOC3">
    <w:name w:val="toc 3"/>
    <w:basedOn w:val="Normal"/>
    <w:next w:val="Normal"/>
    <w:autoRedefine/>
    <w:uiPriority w:val="39"/>
    <w:qFormat/>
    <w:rsid w:val="00380966"/>
    <w:pPr>
      <w:tabs>
        <w:tab w:val="left" w:pos="1100"/>
        <w:tab w:val="right" w:leader="dot" w:pos="9016"/>
      </w:tabs>
      <w:spacing w:before="80"/>
      <w:ind w:left="1474" w:right="284" w:hanging="709"/>
    </w:pPr>
    <w:rPr>
      <w:sz w:val="20"/>
      <w:szCs w:val="20"/>
    </w:rPr>
  </w:style>
  <w:style w:type="character" w:styleId="PageNumber">
    <w:name w:val="page number"/>
    <w:basedOn w:val="DefaultParagraphFont"/>
    <w:rsid w:val="006C0049"/>
  </w:style>
  <w:style w:type="paragraph" w:styleId="BodyText">
    <w:name w:val="Body Text"/>
    <w:basedOn w:val="Normal"/>
    <w:link w:val="BodyTextChar"/>
    <w:uiPriority w:val="99"/>
    <w:rsid w:val="006C0049"/>
    <w:pPr>
      <w:spacing w:after="120"/>
    </w:pPr>
    <w:rPr>
      <w:rFonts w:cs="Arial"/>
      <w:szCs w:val="20"/>
    </w:rPr>
  </w:style>
  <w:style w:type="character" w:customStyle="1" w:styleId="BodyTextChar">
    <w:name w:val="Body Text Char"/>
    <w:basedOn w:val="DefaultParagraphFont"/>
    <w:link w:val="BodyText"/>
    <w:uiPriority w:val="99"/>
    <w:rsid w:val="00B7051C"/>
    <w:rPr>
      <w:rFonts w:asciiTheme="minorHAnsi" w:eastAsiaTheme="minorHAnsi" w:hAnsiTheme="minorHAnsi" w:cs="Arial"/>
      <w:sz w:val="22"/>
      <w:lang w:val="en-GB"/>
    </w:rPr>
  </w:style>
  <w:style w:type="paragraph" w:customStyle="1" w:styleId="departmentalnormal">
    <w:name w:val="departmentalnormal"/>
    <w:basedOn w:val="Normal"/>
    <w:uiPriority w:val="74"/>
    <w:rsid w:val="006C0049"/>
    <w:pPr>
      <w:spacing w:before="100" w:beforeAutospacing="1" w:after="100" w:afterAutospacing="1"/>
    </w:pPr>
    <w:rPr>
      <w:rFonts w:cs="Arial"/>
    </w:rPr>
  </w:style>
  <w:style w:type="paragraph" w:styleId="BodyText3">
    <w:name w:val="Body Text 3"/>
    <w:basedOn w:val="Normal"/>
    <w:link w:val="BodyText3Char"/>
    <w:uiPriority w:val="99"/>
    <w:rsid w:val="006C0049"/>
    <w:pPr>
      <w:spacing w:after="120"/>
    </w:pPr>
    <w:rPr>
      <w:rFonts w:cs="Arial"/>
      <w:sz w:val="16"/>
      <w:szCs w:val="16"/>
    </w:rPr>
  </w:style>
  <w:style w:type="character" w:customStyle="1" w:styleId="BodyText3Char">
    <w:name w:val="Body Text 3 Char"/>
    <w:basedOn w:val="DefaultParagraphFont"/>
    <w:link w:val="BodyText3"/>
    <w:uiPriority w:val="99"/>
    <w:rsid w:val="00B7051C"/>
    <w:rPr>
      <w:rFonts w:asciiTheme="minorHAnsi" w:eastAsiaTheme="minorHAnsi" w:hAnsiTheme="minorHAnsi" w:cs="Arial"/>
      <w:sz w:val="16"/>
      <w:szCs w:val="16"/>
      <w:lang w:val="en-GB"/>
    </w:rPr>
  </w:style>
  <w:style w:type="paragraph" w:styleId="BodyTextIndent">
    <w:name w:val="Body Text Indent"/>
    <w:basedOn w:val="Normal"/>
    <w:link w:val="BodyTextIndentChar"/>
    <w:uiPriority w:val="99"/>
    <w:rsid w:val="006C0049"/>
    <w:pPr>
      <w:spacing w:after="120"/>
      <w:ind w:left="283"/>
    </w:pPr>
    <w:rPr>
      <w:rFonts w:cs="Arial"/>
      <w:szCs w:val="20"/>
    </w:rPr>
  </w:style>
  <w:style w:type="character" w:customStyle="1" w:styleId="BodyTextIndentChar">
    <w:name w:val="Body Text Indent Char"/>
    <w:basedOn w:val="DefaultParagraphFont"/>
    <w:link w:val="BodyTextIndent"/>
    <w:uiPriority w:val="99"/>
    <w:rsid w:val="00B7051C"/>
    <w:rPr>
      <w:rFonts w:asciiTheme="minorHAnsi" w:eastAsiaTheme="minorHAnsi" w:hAnsiTheme="minorHAnsi" w:cs="Arial"/>
      <w:sz w:val="22"/>
      <w:lang w:val="en-GB"/>
    </w:rPr>
  </w:style>
  <w:style w:type="paragraph" w:customStyle="1" w:styleId="DepartmentalNormal0">
    <w:name w:val="Departmental Normal"/>
    <w:basedOn w:val="Normal"/>
    <w:uiPriority w:val="74"/>
    <w:rsid w:val="006C0049"/>
    <w:rPr>
      <w:rFonts w:cs="Arial"/>
      <w:szCs w:val="20"/>
    </w:rPr>
  </w:style>
  <w:style w:type="paragraph" w:customStyle="1" w:styleId="CharCharChar">
    <w:name w:val="Char Char Char"/>
    <w:basedOn w:val="Normal"/>
    <w:uiPriority w:val="74"/>
    <w:rsid w:val="006C0049"/>
    <w:rPr>
      <w:rFonts w:cs="Arial"/>
      <w:lang w:eastAsia="en-US"/>
    </w:rPr>
  </w:style>
  <w:style w:type="character" w:customStyle="1" w:styleId="apple-converted-space">
    <w:name w:val="apple-converted-space"/>
    <w:basedOn w:val="DefaultParagraphFont"/>
    <w:rsid w:val="006C0049"/>
  </w:style>
  <w:style w:type="paragraph" w:styleId="NormalWeb">
    <w:name w:val="Normal (Web)"/>
    <w:basedOn w:val="Normal"/>
    <w:uiPriority w:val="99"/>
    <w:unhideWhenUsed/>
    <w:rsid w:val="006C0049"/>
    <w:pPr>
      <w:spacing w:before="100" w:beforeAutospacing="1" w:after="100" w:afterAutospacing="1"/>
    </w:pPr>
    <w:rPr>
      <w:rFonts w:cs="Arial"/>
    </w:rPr>
  </w:style>
  <w:style w:type="character" w:customStyle="1" w:styleId="source-copyright1">
    <w:name w:val="source-copyright1"/>
    <w:basedOn w:val="DefaultParagraphFont"/>
    <w:rsid w:val="006C0049"/>
    <w:rPr>
      <w:sz w:val="20"/>
      <w:szCs w:val="20"/>
    </w:rPr>
  </w:style>
  <w:style w:type="character" w:customStyle="1" w:styleId="lexicon-term">
    <w:name w:val="lexicon-term"/>
    <w:basedOn w:val="DefaultParagraphFont"/>
    <w:rsid w:val="006C0049"/>
  </w:style>
  <w:style w:type="paragraph" w:customStyle="1" w:styleId="Bulleted">
    <w:name w:val="Bulleted"/>
    <w:basedOn w:val="Normal"/>
    <w:link w:val="BulletedChar"/>
    <w:uiPriority w:val="13"/>
    <w:qFormat/>
    <w:rsid w:val="006C0049"/>
    <w:pPr>
      <w:numPr>
        <w:numId w:val="1"/>
      </w:numPr>
      <w:autoSpaceDE w:val="0"/>
      <w:autoSpaceDN w:val="0"/>
      <w:adjustRightInd w:val="0"/>
      <w:spacing w:after="200" w:line="300" w:lineRule="auto"/>
    </w:pPr>
    <w:rPr>
      <w:rFonts w:eastAsia="MS Mincho" w:cs="Arial"/>
      <w:lang w:eastAsia="en-US"/>
    </w:rPr>
  </w:style>
  <w:style w:type="character" w:customStyle="1" w:styleId="BulletedChar">
    <w:name w:val="Bulleted Char"/>
    <w:basedOn w:val="DefaultParagraphFont"/>
    <w:link w:val="Bulleted"/>
    <w:uiPriority w:val="13"/>
    <w:rsid w:val="004E6528"/>
    <w:rPr>
      <w:rFonts w:ascii="Calibri" w:eastAsia="MS Mincho" w:hAnsi="Calibri" w:cs="Arial"/>
      <w:sz w:val="22"/>
      <w:szCs w:val="22"/>
      <w:lang w:eastAsia="en-US"/>
    </w:rPr>
  </w:style>
  <w:style w:type="character" w:customStyle="1" w:styleId="Heading7Char">
    <w:name w:val="Heading 7 Char"/>
    <w:basedOn w:val="DefaultParagraphFont"/>
    <w:link w:val="Heading7"/>
    <w:uiPriority w:val="9"/>
    <w:rsid w:val="006C0049"/>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6C0049"/>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6C0049"/>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paragraph" w:styleId="BodyTextIndent2">
    <w:name w:val="Body Text Indent 2"/>
    <w:basedOn w:val="Normal"/>
    <w:link w:val="BodyTextIndent2Char"/>
    <w:uiPriority w:val="99"/>
    <w:rsid w:val="003C2F8E"/>
    <w:pPr>
      <w:spacing w:after="120" w:line="480" w:lineRule="auto"/>
      <w:ind w:left="283"/>
    </w:pPr>
    <w:rPr>
      <w:rFonts w:cs="Arial"/>
      <w:lang w:val="en-US" w:eastAsia="en-US"/>
    </w:rPr>
  </w:style>
  <w:style w:type="character" w:customStyle="1" w:styleId="BodyTextIndent2Char">
    <w:name w:val="Body Text Indent 2 Char"/>
    <w:basedOn w:val="DefaultParagraphFont"/>
    <w:link w:val="BodyTextIndent2"/>
    <w:uiPriority w:val="99"/>
    <w:rsid w:val="00B7051C"/>
    <w:rPr>
      <w:rFonts w:asciiTheme="minorHAnsi" w:eastAsiaTheme="minorHAnsi" w:hAnsiTheme="minorHAnsi" w:cs="Arial"/>
      <w:sz w:val="22"/>
      <w:szCs w:val="22"/>
      <w:lang w:val="en-US" w:eastAsia="en-US"/>
    </w:rPr>
  </w:style>
  <w:style w:type="paragraph" w:customStyle="1" w:styleId="02Tabletext">
    <w:name w:val="02. Table text"/>
    <w:next w:val="Normal"/>
    <w:link w:val="02TabletextChar"/>
    <w:uiPriority w:val="11"/>
    <w:qFormat/>
    <w:rsid w:val="005E1809"/>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771969"/>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uiPriority w:val="9"/>
    <w:qFormat/>
    <w:rsid w:val="005E1809"/>
    <w:rPr>
      <w:b/>
    </w:rPr>
  </w:style>
  <w:style w:type="character" w:customStyle="1" w:styleId="01TableheaderrowChar">
    <w:name w:val="01. Table header row Char"/>
    <w:basedOn w:val="02TabletextChar"/>
    <w:link w:val="01Tableheaderrow"/>
    <w:uiPriority w:val="9"/>
    <w:rsid w:val="00771969"/>
    <w:rPr>
      <w:rFonts w:ascii="Arial" w:eastAsiaTheme="minorHAnsi" w:hAnsi="Arial" w:cs="Arial"/>
      <w:b/>
      <w:sz w:val="18"/>
      <w:szCs w:val="18"/>
      <w:lang w:val="en-GB" w:eastAsia="en-US"/>
    </w:rPr>
  </w:style>
  <w:style w:type="character" w:styleId="FollowedHyperlink">
    <w:name w:val="FollowedHyperlink"/>
    <w:basedOn w:val="DefaultParagraphFont"/>
    <w:uiPriority w:val="99"/>
    <w:rsid w:val="009B5C97"/>
    <w:rPr>
      <w:color w:val="800080" w:themeColor="followedHyperlink"/>
      <w:u w:val="single"/>
    </w:rPr>
  </w:style>
  <w:style w:type="table" w:customStyle="1" w:styleId="TableGrid1">
    <w:name w:val="Table Grid1"/>
    <w:basedOn w:val="TableNormal"/>
    <w:next w:val="TableGrid"/>
    <w:uiPriority w:val="59"/>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ulleted"/>
    <w:uiPriority w:val="8"/>
    <w:qFormat/>
    <w:rsid w:val="00032108"/>
    <w:pPr>
      <w:spacing w:after="60" w:line="240" w:lineRule="auto"/>
      <w:ind w:left="357"/>
    </w:pPr>
  </w:style>
  <w:style w:type="paragraph" w:customStyle="1" w:styleId="Bullet2">
    <w:name w:val="Bullet 2"/>
    <w:basedOn w:val="ListParagraph"/>
    <w:uiPriority w:val="12"/>
    <w:qFormat/>
    <w:rsid w:val="00BD7AF2"/>
    <w:pPr>
      <w:numPr>
        <w:ilvl w:val="1"/>
        <w:numId w:val="4"/>
      </w:numPr>
      <w:contextualSpacing w:val="0"/>
    </w:pPr>
  </w:style>
  <w:style w:type="paragraph" w:customStyle="1" w:styleId="Bullet3">
    <w:name w:val="Bullet 3"/>
    <w:basedOn w:val="02dash"/>
    <w:uiPriority w:val="4"/>
    <w:qFormat/>
    <w:rsid w:val="008460E3"/>
    <w:pPr>
      <w:numPr>
        <w:ilvl w:val="2"/>
      </w:numPr>
    </w:pPr>
  </w:style>
  <w:style w:type="paragraph" w:styleId="TOC4">
    <w:name w:val="toc 4"/>
    <w:basedOn w:val="Normal"/>
    <w:next w:val="Normal"/>
    <w:autoRedefine/>
    <w:uiPriority w:val="39"/>
    <w:unhideWhenUsed/>
    <w:rsid w:val="008460E3"/>
    <w:pPr>
      <w:spacing w:before="0" w:after="0"/>
      <w:ind w:left="660"/>
    </w:pPr>
    <w:rPr>
      <w:sz w:val="20"/>
      <w:szCs w:val="20"/>
    </w:rPr>
  </w:style>
  <w:style w:type="paragraph" w:styleId="TOC5">
    <w:name w:val="toc 5"/>
    <w:basedOn w:val="Normal"/>
    <w:next w:val="Normal"/>
    <w:autoRedefine/>
    <w:uiPriority w:val="39"/>
    <w:unhideWhenUsed/>
    <w:rsid w:val="008460E3"/>
    <w:pPr>
      <w:spacing w:before="0" w:after="0"/>
      <w:ind w:left="880"/>
    </w:pPr>
    <w:rPr>
      <w:sz w:val="20"/>
      <w:szCs w:val="20"/>
    </w:rPr>
  </w:style>
  <w:style w:type="paragraph" w:styleId="TOC6">
    <w:name w:val="toc 6"/>
    <w:basedOn w:val="Normal"/>
    <w:next w:val="Normal"/>
    <w:autoRedefine/>
    <w:uiPriority w:val="39"/>
    <w:unhideWhenUsed/>
    <w:rsid w:val="008460E3"/>
    <w:pPr>
      <w:spacing w:before="0" w:after="0"/>
      <w:ind w:left="1100"/>
    </w:pPr>
    <w:rPr>
      <w:sz w:val="20"/>
      <w:szCs w:val="20"/>
    </w:rPr>
  </w:style>
  <w:style w:type="paragraph" w:styleId="TOC7">
    <w:name w:val="toc 7"/>
    <w:basedOn w:val="Normal"/>
    <w:next w:val="Normal"/>
    <w:autoRedefine/>
    <w:uiPriority w:val="39"/>
    <w:unhideWhenUsed/>
    <w:rsid w:val="008460E3"/>
    <w:pPr>
      <w:spacing w:before="0" w:after="0"/>
      <w:ind w:left="1320"/>
    </w:pPr>
    <w:rPr>
      <w:sz w:val="20"/>
      <w:szCs w:val="20"/>
    </w:rPr>
  </w:style>
  <w:style w:type="paragraph" w:styleId="TOC8">
    <w:name w:val="toc 8"/>
    <w:basedOn w:val="Normal"/>
    <w:next w:val="Normal"/>
    <w:autoRedefine/>
    <w:uiPriority w:val="39"/>
    <w:unhideWhenUsed/>
    <w:rsid w:val="008460E3"/>
    <w:pPr>
      <w:spacing w:before="0" w:after="0"/>
      <w:ind w:left="1540"/>
    </w:pPr>
    <w:rPr>
      <w:sz w:val="20"/>
      <w:szCs w:val="20"/>
    </w:rPr>
  </w:style>
  <w:style w:type="paragraph" w:styleId="TOC9">
    <w:name w:val="toc 9"/>
    <w:basedOn w:val="Normal"/>
    <w:next w:val="Normal"/>
    <w:autoRedefine/>
    <w:uiPriority w:val="39"/>
    <w:unhideWhenUsed/>
    <w:rsid w:val="008460E3"/>
    <w:pPr>
      <w:spacing w:before="0" w:after="0"/>
      <w:ind w:left="1760"/>
    </w:pPr>
    <w:rPr>
      <w:sz w:val="20"/>
      <w:szCs w:val="20"/>
    </w:rPr>
  </w:style>
  <w:style w:type="character" w:styleId="CommentReference">
    <w:name w:val="annotation reference"/>
    <w:basedOn w:val="DefaultParagraphFont"/>
    <w:uiPriority w:val="74"/>
    <w:unhideWhenUsed/>
    <w:rsid w:val="000337EF"/>
    <w:rPr>
      <w:sz w:val="16"/>
      <w:szCs w:val="16"/>
    </w:rPr>
  </w:style>
  <w:style w:type="paragraph" w:styleId="CommentText">
    <w:name w:val="annotation text"/>
    <w:basedOn w:val="Normal"/>
    <w:link w:val="CommentTextChar"/>
    <w:uiPriority w:val="74"/>
    <w:unhideWhenUsed/>
    <w:rsid w:val="000337EF"/>
    <w:rPr>
      <w:sz w:val="20"/>
      <w:szCs w:val="20"/>
    </w:rPr>
  </w:style>
  <w:style w:type="character" w:customStyle="1" w:styleId="CommentTextChar">
    <w:name w:val="Comment Text Char"/>
    <w:basedOn w:val="DefaultParagraphFont"/>
    <w:link w:val="CommentText"/>
    <w:uiPriority w:val="74"/>
    <w:rsid w:val="00B7051C"/>
    <w:rPr>
      <w:rFonts w:asciiTheme="minorHAnsi" w:hAnsiTheme="minorHAnsi"/>
      <w:lang w:val="en-GB"/>
    </w:rPr>
  </w:style>
  <w:style w:type="paragraph" w:styleId="CommentSubject">
    <w:name w:val="annotation subject"/>
    <w:basedOn w:val="CommentText"/>
    <w:next w:val="CommentText"/>
    <w:link w:val="CommentSubjectChar"/>
    <w:uiPriority w:val="99"/>
    <w:unhideWhenUsed/>
    <w:rsid w:val="000337EF"/>
    <w:rPr>
      <w:b/>
      <w:bCs/>
    </w:rPr>
  </w:style>
  <w:style w:type="character" w:customStyle="1" w:styleId="CommentSubjectChar">
    <w:name w:val="Comment Subject Char"/>
    <w:basedOn w:val="CommentTextChar"/>
    <w:link w:val="CommentSubject"/>
    <w:uiPriority w:val="99"/>
    <w:rsid w:val="00B7051C"/>
    <w:rPr>
      <w:rFonts w:asciiTheme="minorHAnsi" w:hAnsiTheme="minorHAnsi"/>
      <w:b/>
      <w:bCs/>
      <w:lang w:val="en-GB"/>
    </w:rPr>
  </w:style>
  <w:style w:type="paragraph" w:customStyle="1" w:styleId="60exhnormal">
    <w:name w:val="60 exh normal"/>
    <w:basedOn w:val="Normal"/>
    <w:rsid w:val="00F26056"/>
    <w:pPr>
      <w:spacing w:before="0" w:after="0"/>
    </w:pPr>
    <w:rPr>
      <w:szCs w:val="20"/>
      <w:lang w:val="en-US" w:eastAsia="en-US"/>
    </w:rPr>
  </w:style>
  <w:style w:type="paragraph" w:customStyle="1" w:styleId="70exhtblnormal">
    <w:name w:val="70 exh tbl normal"/>
    <w:basedOn w:val="Normal"/>
    <w:rsid w:val="00557D61"/>
    <w:pPr>
      <w:spacing w:before="60"/>
      <w:ind w:left="144" w:right="289"/>
      <w:jc w:val="center"/>
    </w:pPr>
    <w:rPr>
      <w:sz w:val="24"/>
      <w:szCs w:val="20"/>
      <w:lang w:val="en-US" w:eastAsia="en-US"/>
    </w:rPr>
  </w:style>
  <w:style w:type="table" w:customStyle="1" w:styleId="TableGrid2">
    <w:name w:val="Table Grid2"/>
    <w:basedOn w:val="TableNormal"/>
    <w:next w:val="TableGri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squarebullet">
    <w:name w:val="01 square bullet"/>
    <w:basedOn w:val="Normal"/>
    <w:link w:val="01squarebulletChar"/>
    <w:uiPriority w:val="3"/>
    <w:qFormat/>
    <w:rsid w:val="00230FFA"/>
    <w:pPr>
      <w:numPr>
        <w:numId w:val="13"/>
      </w:numPr>
    </w:pPr>
    <w:rPr>
      <w:color w:val="000000" w:themeColor="text1"/>
      <w:szCs w:val="20"/>
      <w:lang w:val="en-US" w:eastAsia="en-US"/>
    </w:rPr>
  </w:style>
  <w:style w:type="paragraph" w:customStyle="1" w:styleId="02dash">
    <w:name w:val="02 dash"/>
    <w:basedOn w:val="01squarebullet"/>
    <w:link w:val="02dashChar"/>
    <w:uiPriority w:val="4"/>
    <w:qFormat/>
    <w:rsid w:val="00E34EEF"/>
    <w:pPr>
      <w:numPr>
        <w:ilvl w:val="1"/>
        <w:numId w:val="5"/>
      </w:numPr>
      <w:ind w:left="995"/>
    </w:pPr>
  </w:style>
  <w:style w:type="paragraph" w:customStyle="1" w:styleId="03opensquarebullet">
    <w:name w:val="03 open square bullet"/>
    <w:basedOn w:val="02dash"/>
    <w:uiPriority w:val="5"/>
    <w:qFormat/>
    <w:rsid w:val="000A0BC9"/>
    <w:pPr>
      <w:numPr>
        <w:numId w:val="6"/>
      </w:numPr>
      <w:tabs>
        <w:tab w:val="left" w:pos="998"/>
      </w:tabs>
      <w:ind w:left="998" w:hanging="284"/>
    </w:pPr>
  </w:style>
  <w:style w:type="paragraph" w:customStyle="1" w:styleId="04shortdash">
    <w:name w:val="04 short dash"/>
    <w:basedOn w:val="03opensquarebullet"/>
    <w:uiPriority w:val="6"/>
    <w:qFormat/>
    <w:rsid w:val="000A0BC9"/>
    <w:pPr>
      <w:numPr>
        <w:ilvl w:val="3"/>
        <w:numId w:val="18"/>
      </w:numPr>
      <w:tabs>
        <w:tab w:val="clear" w:pos="998"/>
        <w:tab w:val="clear" w:pos="1213"/>
        <w:tab w:val="left" w:pos="1281"/>
      </w:tabs>
      <w:ind w:left="1282"/>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2Report">
    <w:name w:val="Heading 2 Report"/>
    <w:basedOn w:val="Heading2"/>
    <w:link w:val="Heading2ReportChar"/>
    <w:qFormat/>
    <w:rsid w:val="00FF2899"/>
    <w:pPr>
      <w:numPr>
        <w:ilvl w:val="0"/>
        <w:numId w:val="0"/>
      </w:numPr>
    </w:pPr>
    <w:rPr>
      <w:rFonts w:eastAsia="Times New Roman"/>
      <w:sz w:val="32"/>
      <w:szCs w:val="24"/>
      <w:lang w:eastAsia="en-AU"/>
    </w:rPr>
  </w:style>
  <w:style w:type="character" w:customStyle="1" w:styleId="Heading2ReportChar">
    <w:name w:val="Heading 2 Report Char"/>
    <w:basedOn w:val="DefaultParagraphFont"/>
    <w:link w:val="Heading2Report"/>
    <w:rsid w:val="00FF2899"/>
    <w:rPr>
      <w:rFonts w:ascii="Calibri" w:hAnsi="Calibri" w:cs="Arial"/>
      <w:b/>
      <w:bCs/>
      <w:iCs/>
      <w:sz w:val="32"/>
      <w:szCs w:val="24"/>
      <w:lang w:val="en-US"/>
    </w:rPr>
  </w:style>
  <w:style w:type="paragraph" w:customStyle="1" w:styleId="AppendixStyle1">
    <w:name w:val="Appendix Style 1"/>
    <w:basedOn w:val="Normal"/>
    <w:next w:val="Normal"/>
    <w:uiPriority w:val="11"/>
    <w:qFormat/>
    <w:rsid w:val="007E79B3"/>
    <w:pPr>
      <w:numPr>
        <w:numId w:val="19"/>
      </w:numPr>
      <w:spacing w:before="0" w:after="0" w:line="312" w:lineRule="auto"/>
      <w:outlineLvl w:val="0"/>
    </w:pPr>
    <w:rPr>
      <w:b/>
      <w:color w:val="01653F"/>
      <w:sz w:val="32"/>
      <w:lang w:eastAsia="en-US"/>
    </w:rPr>
  </w:style>
  <w:style w:type="table" w:customStyle="1" w:styleId="TableGrid3">
    <w:name w:val="Table Grid3"/>
    <w:basedOn w:val="TableNormal"/>
    <w:next w:val="TableGrid"/>
    <w:rsid w:val="00801E5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18"/>
      </w:rPr>
      <w:tblPr/>
      <w:tcPr>
        <w:shd w:val="clear" w:color="auto" w:fill="D9D9D9" w:themeFill="background1" w:themeFillShade="D9"/>
      </w:tcPr>
    </w:tblStylePr>
  </w:style>
  <w:style w:type="paragraph" w:customStyle="1" w:styleId="05number1">
    <w:name w:val="05 number/1"/>
    <w:basedOn w:val="Normal"/>
    <w:uiPriority w:val="7"/>
    <w:qFormat/>
    <w:rsid w:val="00C60693"/>
    <w:pPr>
      <w:numPr>
        <w:numId w:val="7"/>
      </w:numPr>
      <w:spacing w:line="264" w:lineRule="auto"/>
      <w:ind w:left="357" w:hanging="357"/>
    </w:pPr>
    <w:rPr>
      <w:szCs w:val="20"/>
      <w:lang w:val="en-US" w:eastAsia="en-US"/>
    </w:rPr>
  </w:style>
  <w:style w:type="paragraph" w:customStyle="1" w:styleId="Itembulletlevel1">
    <w:name w:val="Item bullet level 1"/>
    <w:basedOn w:val="Normal"/>
    <w:link w:val="Itembulletlevel1Char"/>
    <w:uiPriority w:val="5"/>
    <w:qFormat/>
    <w:rsid w:val="00C60693"/>
    <w:pPr>
      <w:numPr>
        <w:numId w:val="15"/>
      </w:numPr>
      <w:spacing w:line="264" w:lineRule="auto"/>
    </w:pPr>
    <w:rPr>
      <w:szCs w:val="20"/>
      <w:lang w:val="en-US" w:eastAsia="en-US"/>
    </w:rPr>
  </w:style>
  <w:style w:type="paragraph" w:customStyle="1" w:styleId="07number3">
    <w:name w:val="07 number/3"/>
    <w:basedOn w:val="Normal"/>
    <w:uiPriority w:val="9"/>
    <w:qFormat/>
    <w:rsid w:val="00C60693"/>
    <w:pPr>
      <w:numPr>
        <w:numId w:val="8"/>
      </w:numPr>
      <w:spacing w:line="264" w:lineRule="auto"/>
      <w:ind w:left="925" w:hanging="284"/>
    </w:pPr>
    <w:rPr>
      <w:szCs w:val="20"/>
      <w:lang w:val="en-US" w:eastAsia="en-US"/>
    </w:rPr>
  </w:style>
  <w:style w:type="paragraph" w:customStyle="1" w:styleId="08letter4">
    <w:name w:val="08 letter/4"/>
    <w:basedOn w:val="Normal"/>
    <w:uiPriority w:val="10"/>
    <w:qFormat/>
    <w:rsid w:val="00C60693"/>
    <w:pPr>
      <w:numPr>
        <w:numId w:val="9"/>
      </w:numPr>
      <w:spacing w:line="264" w:lineRule="auto"/>
    </w:pPr>
    <w:rPr>
      <w:szCs w:val="20"/>
      <w:lang w:val="en-US" w:eastAsia="en-US"/>
    </w:rPr>
  </w:style>
  <w:style w:type="paragraph" w:customStyle="1" w:styleId="20major">
    <w:name w:val="20 major"/>
    <w:basedOn w:val="Normal"/>
    <w:next w:val="Normal"/>
    <w:uiPriority w:val="1"/>
    <w:qFormat/>
    <w:rsid w:val="00395CB6"/>
    <w:pPr>
      <w:keepNext/>
      <w:spacing w:before="540" w:after="120" w:line="264" w:lineRule="auto"/>
      <w:ind w:right="360"/>
      <w:outlineLvl w:val="1"/>
    </w:pPr>
    <w:rPr>
      <w:b/>
      <w:caps/>
      <w:color w:val="002960"/>
      <w:sz w:val="24"/>
      <w:szCs w:val="20"/>
      <w:lang w:val="en-US" w:eastAsia="en-US"/>
    </w:rPr>
  </w:style>
  <w:style w:type="paragraph" w:customStyle="1" w:styleId="21minor">
    <w:name w:val="21 minor"/>
    <w:basedOn w:val="Normal"/>
    <w:next w:val="Normal"/>
    <w:uiPriority w:val="2"/>
    <w:qFormat/>
    <w:rsid w:val="00395CB6"/>
    <w:pPr>
      <w:keepNext/>
      <w:spacing w:before="420" w:after="120" w:line="264" w:lineRule="auto"/>
      <w:ind w:right="360"/>
      <w:outlineLvl w:val="2"/>
    </w:pPr>
    <w:rPr>
      <w:b/>
      <w:color w:val="002960"/>
      <w:sz w:val="26"/>
      <w:szCs w:val="20"/>
      <w:lang w:val="en-US" w:eastAsia="en-US"/>
    </w:rPr>
  </w:style>
  <w:style w:type="paragraph" w:customStyle="1" w:styleId="Normal2">
    <w:name w:val="Normal 2"/>
    <w:basedOn w:val="Bulleted"/>
    <w:rsid w:val="00130F9E"/>
    <w:pPr>
      <w:numPr>
        <w:numId w:val="0"/>
      </w:numPr>
    </w:pPr>
  </w:style>
  <w:style w:type="character" w:customStyle="1" w:styleId="Heading1Char">
    <w:name w:val="Heading 1 Char"/>
    <w:basedOn w:val="DefaultParagraphFont"/>
    <w:link w:val="Heading1"/>
    <w:rsid w:val="006B7E2D"/>
    <w:rPr>
      <w:rFonts w:ascii="Calibri" w:eastAsiaTheme="minorHAnsi" w:hAnsi="Calibri" w:cs="Arial"/>
      <w:b/>
      <w:bCs/>
      <w:color w:val="01653F"/>
      <w:kern w:val="32"/>
      <w:sz w:val="32"/>
      <w:szCs w:val="28"/>
      <w:lang w:eastAsia="en-US"/>
    </w:rPr>
  </w:style>
  <w:style w:type="paragraph" w:customStyle="1" w:styleId="Boldhdg">
    <w:name w:val="Bold hdg"/>
    <w:basedOn w:val="Normal"/>
    <w:link w:val="BoldhdgChar"/>
    <w:uiPriority w:val="99"/>
    <w:qFormat/>
    <w:rsid w:val="006A668A"/>
    <w:pPr>
      <w:keepNext/>
      <w:spacing w:before="320"/>
    </w:pPr>
    <w:rPr>
      <w:rFonts w:cs="Arial"/>
      <w:b/>
      <w:lang w:val="en-US" w:eastAsia="en-US"/>
    </w:rPr>
  </w:style>
  <w:style w:type="character" w:customStyle="1" w:styleId="BoldhdgChar">
    <w:name w:val="Bold hdg Char"/>
    <w:basedOn w:val="DefaultParagraphFont"/>
    <w:link w:val="Boldhdg"/>
    <w:uiPriority w:val="99"/>
    <w:rsid w:val="006A668A"/>
    <w:rPr>
      <w:rFonts w:ascii="Arial" w:eastAsiaTheme="minorHAnsi" w:hAnsi="Arial" w:cs="Arial"/>
      <w:b/>
      <w:sz w:val="22"/>
      <w:szCs w:val="22"/>
      <w:lang w:val="en-US" w:eastAsia="en-US"/>
    </w:rPr>
  </w:style>
  <w:style w:type="paragraph" w:customStyle="1" w:styleId="23threesquarebulletsbreak">
    <w:name w:val="23 three square bullets break"/>
    <w:basedOn w:val="Normal"/>
    <w:next w:val="Normal"/>
    <w:rsid w:val="004257BF"/>
    <w:pPr>
      <w:spacing w:before="600" w:after="480" w:line="264" w:lineRule="auto"/>
      <w:jc w:val="center"/>
    </w:pPr>
    <w:rPr>
      <w:sz w:val="24"/>
      <w:szCs w:val="20"/>
      <w:lang w:val="de-DE" w:eastAsia="en-US"/>
    </w:rPr>
  </w:style>
  <w:style w:type="character" w:customStyle="1" w:styleId="Heading3Char">
    <w:name w:val="Heading 3 Char"/>
    <w:basedOn w:val="DefaultParagraphFont"/>
    <w:link w:val="Heading3"/>
    <w:rsid w:val="0006317F"/>
    <w:rPr>
      <w:rFonts w:ascii="Calibri" w:eastAsiaTheme="minorHAnsi" w:hAnsi="Calibri" w:cs="Arial"/>
      <w:b/>
      <w:bCs/>
      <w:i/>
      <w:color w:val="B66113"/>
      <w:sz w:val="24"/>
      <w:szCs w:val="22"/>
      <w:lang w:val="en-US" w:eastAsia="en-US"/>
    </w:rPr>
  </w:style>
  <w:style w:type="character" w:customStyle="1" w:styleId="Heading2Char">
    <w:name w:val="Heading 2 Char"/>
    <w:basedOn w:val="DefaultParagraphFont"/>
    <w:link w:val="Heading2"/>
    <w:rsid w:val="0006317F"/>
    <w:rPr>
      <w:rFonts w:ascii="Calibri" w:eastAsiaTheme="minorHAnsi" w:hAnsi="Calibri" w:cs="Arial"/>
      <w:b/>
      <w:bCs/>
      <w:iCs/>
      <w:color w:val="01653F"/>
      <w:sz w:val="28"/>
      <w:szCs w:val="22"/>
      <w:lang w:eastAsia="en-US"/>
    </w:rPr>
  </w:style>
  <w:style w:type="character" w:customStyle="1" w:styleId="slug-pub-date">
    <w:name w:val="slug-pub-date"/>
    <w:basedOn w:val="DefaultParagraphFont"/>
    <w:rsid w:val="007B1E97"/>
  </w:style>
  <w:style w:type="character" w:customStyle="1" w:styleId="slug-vol">
    <w:name w:val="slug-vol"/>
    <w:basedOn w:val="DefaultParagraphFont"/>
    <w:rsid w:val="007B1E97"/>
  </w:style>
  <w:style w:type="character" w:customStyle="1" w:styleId="slug-issue">
    <w:name w:val="slug-issue"/>
    <w:basedOn w:val="DefaultParagraphFont"/>
    <w:rsid w:val="007B1E97"/>
  </w:style>
  <w:style w:type="character" w:customStyle="1" w:styleId="slug-pages">
    <w:name w:val="slug-pages"/>
    <w:basedOn w:val="DefaultParagraphFont"/>
    <w:rsid w:val="007B1E97"/>
  </w:style>
  <w:style w:type="paragraph" w:customStyle="1" w:styleId="EndNoteBibliography">
    <w:name w:val="EndNote Bibliography"/>
    <w:basedOn w:val="Normal"/>
    <w:link w:val="EndNoteBibliographyChar"/>
    <w:uiPriority w:val="74"/>
    <w:rsid w:val="00D123D4"/>
    <w:pPr>
      <w:numPr>
        <w:numId w:val="10"/>
      </w:numPr>
      <w:spacing w:before="0" w:after="0"/>
    </w:pPr>
    <w:rPr>
      <w:noProof/>
      <w:lang w:val="en-US" w:eastAsia="en-US"/>
    </w:rPr>
  </w:style>
  <w:style w:type="character" w:customStyle="1" w:styleId="EndNoteBibliographyChar">
    <w:name w:val="EndNote Bibliography Char"/>
    <w:basedOn w:val="DefaultParagraphFont"/>
    <w:link w:val="EndNoteBibliography"/>
    <w:uiPriority w:val="74"/>
    <w:rsid w:val="00B7051C"/>
    <w:rPr>
      <w:rFonts w:ascii="Calibri" w:eastAsiaTheme="minorHAnsi" w:hAnsi="Calibri"/>
      <w:noProof/>
      <w:sz w:val="22"/>
      <w:szCs w:val="22"/>
      <w:lang w:val="en-US" w:eastAsia="en-US"/>
    </w:rPr>
  </w:style>
  <w:style w:type="paragraph" w:styleId="Revision">
    <w:name w:val="Revision"/>
    <w:hidden/>
    <w:uiPriority w:val="99"/>
    <w:semiHidden/>
    <w:rsid w:val="00BA1855"/>
    <w:rPr>
      <w:rFonts w:ascii="Arial" w:hAnsi="Arial"/>
      <w:sz w:val="22"/>
      <w:szCs w:val="24"/>
    </w:rPr>
  </w:style>
  <w:style w:type="paragraph" w:customStyle="1" w:styleId="NormalBulleted">
    <w:name w:val="Normal Bulleted"/>
    <w:basedOn w:val="ListContinue"/>
    <w:link w:val="NormalBulletedChar"/>
    <w:qFormat/>
    <w:rsid w:val="008460E3"/>
    <w:pPr>
      <w:numPr>
        <w:numId w:val="11"/>
      </w:numPr>
      <w:spacing w:before="180" w:line="312" w:lineRule="auto"/>
    </w:pPr>
  </w:style>
  <w:style w:type="character" w:customStyle="1" w:styleId="NormalBulletedChar">
    <w:name w:val="Normal Bulleted Char"/>
    <w:basedOn w:val="DefaultParagraphFont"/>
    <w:link w:val="NormalBulleted"/>
    <w:rsid w:val="00082595"/>
    <w:rPr>
      <w:rFonts w:ascii="Calibri" w:eastAsiaTheme="minorHAnsi" w:hAnsi="Calibri"/>
      <w:sz w:val="22"/>
      <w:szCs w:val="22"/>
    </w:rPr>
  </w:style>
  <w:style w:type="paragraph" w:styleId="ListContinue">
    <w:name w:val="List Continue"/>
    <w:basedOn w:val="Normal"/>
    <w:uiPriority w:val="99"/>
    <w:unhideWhenUsed/>
    <w:rsid w:val="00082595"/>
    <w:pPr>
      <w:spacing w:after="120"/>
      <w:ind w:left="283"/>
      <w:contextualSpacing/>
    </w:pPr>
  </w:style>
  <w:style w:type="numbering" w:customStyle="1" w:styleId="Style2">
    <w:name w:val="Style2"/>
    <w:uiPriority w:val="99"/>
    <w:rsid w:val="00E15A50"/>
    <w:pPr>
      <w:numPr>
        <w:numId w:val="12"/>
      </w:numPr>
    </w:pPr>
  </w:style>
  <w:style w:type="paragraph" w:customStyle="1" w:styleId="AppendixStyle2">
    <w:name w:val="Appendix Style2"/>
    <w:basedOn w:val="Normal"/>
    <w:qFormat/>
    <w:rsid w:val="00A1707A"/>
    <w:pPr>
      <w:keepNext/>
      <w:spacing w:line="312" w:lineRule="auto"/>
      <w:outlineLvl w:val="1"/>
    </w:pPr>
    <w:rPr>
      <w:rFonts w:cs="Arial"/>
      <w:b/>
      <w:bCs/>
      <w:iCs/>
      <w:sz w:val="26"/>
      <w:lang w:val="en-US" w:eastAsia="en-US"/>
    </w:rPr>
  </w:style>
  <w:style w:type="paragraph" w:styleId="BlockText">
    <w:name w:val="Block Text"/>
    <w:basedOn w:val="Normal"/>
    <w:uiPriority w:val="99"/>
    <w:unhideWhenUsed/>
    <w:rsid w:val="00CD16D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180"/>
      <w:ind w:left="1152" w:right="1152"/>
    </w:pPr>
    <w:rPr>
      <w:rFonts w:eastAsiaTheme="minorEastAsia" w:cstheme="minorBidi"/>
      <w:i/>
      <w:iCs/>
      <w:color w:val="4F81BD" w:themeColor="accent1"/>
      <w:sz w:val="26"/>
      <w:szCs w:val="20"/>
      <w:lang w:val="en-US" w:eastAsia="en-US"/>
    </w:rPr>
  </w:style>
  <w:style w:type="paragraph" w:styleId="BodyText2">
    <w:name w:val="Body Text 2"/>
    <w:basedOn w:val="Normal"/>
    <w:link w:val="BodyText2Char"/>
    <w:uiPriority w:val="99"/>
    <w:unhideWhenUsed/>
    <w:rsid w:val="00CD16D1"/>
    <w:pPr>
      <w:spacing w:before="180" w:after="120" w:line="480" w:lineRule="auto"/>
    </w:pPr>
    <w:rPr>
      <w:rFonts w:ascii="Times New Roman" w:hAnsi="Times New Roman"/>
      <w:sz w:val="26"/>
      <w:szCs w:val="20"/>
      <w:lang w:val="en-US" w:eastAsia="en-US"/>
    </w:rPr>
  </w:style>
  <w:style w:type="character" w:customStyle="1" w:styleId="BodyText2Char">
    <w:name w:val="Body Text 2 Char"/>
    <w:basedOn w:val="DefaultParagraphFont"/>
    <w:link w:val="BodyText2"/>
    <w:uiPriority w:val="99"/>
    <w:rsid w:val="00CD16D1"/>
    <w:rPr>
      <w:sz w:val="26"/>
      <w:lang w:val="en-US" w:eastAsia="en-US"/>
    </w:rPr>
  </w:style>
  <w:style w:type="paragraph" w:styleId="BodyTextFirstIndent">
    <w:name w:val="Body Text First Indent"/>
    <w:basedOn w:val="BodyText"/>
    <w:link w:val="BodyTextFirstIndentChar"/>
    <w:uiPriority w:val="99"/>
    <w:unhideWhenUsed/>
    <w:rsid w:val="00CD16D1"/>
    <w:pPr>
      <w:spacing w:before="180" w:after="180"/>
      <w:ind w:firstLine="360"/>
    </w:pPr>
    <w:rPr>
      <w:rFonts w:ascii="Times New Roman" w:eastAsia="Times New Roman" w:hAnsi="Times New Roman" w:cs="Times New Roman"/>
      <w:sz w:val="26"/>
      <w:lang w:val="en-US"/>
    </w:rPr>
  </w:style>
  <w:style w:type="character" w:customStyle="1" w:styleId="BodyTextFirstIndentChar">
    <w:name w:val="Body Text First Indent Char"/>
    <w:basedOn w:val="BodyTextChar"/>
    <w:link w:val="BodyTextFirstIndent"/>
    <w:uiPriority w:val="99"/>
    <w:rsid w:val="00CD16D1"/>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rsid w:val="00CD16D1"/>
    <w:pPr>
      <w:spacing w:before="180" w:after="180"/>
      <w:ind w:left="360" w:firstLine="360"/>
    </w:pPr>
    <w:rPr>
      <w:rFonts w:ascii="Times New Roman" w:eastAsia="Times New Roman" w:hAnsi="Times New Roman" w:cs="Times New Roman"/>
      <w:sz w:val="26"/>
      <w:lang w:val="en-US"/>
    </w:rPr>
  </w:style>
  <w:style w:type="character" w:customStyle="1" w:styleId="BodyTextFirstIndent2Char">
    <w:name w:val="Body Text First Indent 2 Char"/>
    <w:basedOn w:val="BodyTextIndentChar"/>
    <w:link w:val="BodyTextFirstIndent2"/>
    <w:uiPriority w:val="99"/>
    <w:rsid w:val="00CD16D1"/>
    <w:rPr>
      <w:rFonts w:asciiTheme="minorHAnsi" w:eastAsiaTheme="minorHAnsi" w:hAnsiTheme="minorHAnsi" w:cs="Arial"/>
      <w:sz w:val="26"/>
      <w:lang w:val="en-US"/>
    </w:rPr>
  </w:style>
  <w:style w:type="paragraph" w:styleId="BodyTextIndent3">
    <w:name w:val="Body Text Indent 3"/>
    <w:basedOn w:val="Normal"/>
    <w:link w:val="BodyTextIndent3Char"/>
    <w:uiPriority w:val="99"/>
    <w:unhideWhenUsed/>
    <w:rsid w:val="00CD16D1"/>
    <w:pPr>
      <w:spacing w:before="180" w:after="120"/>
      <w:ind w:left="360"/>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uiPriority w:val="99"/>
    <w:rsid w:val="00CD16D1"/>
    <w:rPr>
      <w:sz w:val="16"/>
      <w:szCs w:val="16"/>
      <w:lang w:val="en-US" w:eastAsia="en-US"/>
    </w:rPr>
  </w:style>
  <w:style w:type="paragraph" w:styleId="Closing">
    <w:name w:val="Closing"/>
    <w:basedOn w:val="Normal"/>
    <w:link w:val="ClosingChar"/>
    <w:uiPriority w:val="99"/>
    <w:unhideWhenUsed/>
    <w:rsid w:val="00CD16D1"/>
    <w:pPr>
      <w:spacing w:before="180" w:after="0"/>
      <w:ind w:left="4320"/>
    </w:pPr>
    <w:rPr>
      <w:rFonts w:ascii="Times New Roman" w:hAnsi="Times New Roman"/>
      <w:sz w:val="26"/>
      <w:szCs w:val="20"/>
      <w:lang w:val="en-US" w:eastAsia="en-US"/>
    </w:rPr>
  </w:style>
  <w:style w:type="character" w:customStyle="1" w:styleId="ClosingChar">
    <w:name w:val="Closing Char"/>
    <w:basedOn w:val="DefaultParagraphFont"/>
    <w:link w:val="Closing"/>
    <w:uiPriority w:val="99"/>
    <w:rsid w:val="00CD16D1"/>
    <w:rPr>
      <w:sz w:val="26"/>
      <w:lang w:val="en-US" w:eastAsia="en-US"/>
    </w:rPr>
  </w:style>
  <w:style w:type="paragraph" w:styleId="Date">
    <w:name w:val="Date"/>
    <w:basedOn w:val="Normal"/>
    <w:next w:val="Normal"/>
    <w:link w:val="DateChar"/>
    <w:uiPriority w:val="99"/>
    <w:unhideWhenUsed/>
    <w:rsid w:val="00CD16D1"/>
    <w:pPr>
      <w:spacing w:before="180"/>
    </w:pPr>
    <w:rPr>
      <w:rFonts w:ascii="Times New Roman" w:hAnsi="Times New Roman"/>
      <w:sz w:val="26"/>
      <w:szCs w:val="20"/>
      <w:lang w:val="en-US" w:eastAsia="en-US"/>
    </w:rPr>
  </w:style>
  <w:style w:type="character" w:customStyle="1" w:styleId="DateChar">
    <w:name w:val="Date Char"/>
    <w:basedOn w:val="DefaultParagraphFont"/>
    <w:link w:val="Date"/>
    <w:uiPriority w:val="99"/>
    <w:rsid w:val="00CD16D1"/>
    <w:rPr>
      <w:sz w:val="26"/>
      <w:lang w:val="en-US" w:eastAsia="en-US"/>
    </w:rPr>
  </w:style>
  <w:style w:type="paragraph" w:styleId="DocumentMap">
    <w:name w:val="Document Map"/>
    <w:basedOn w:val="Normal"/>
    <w:link w:val="DocumentMapChar"/>
    <w:uiPriority w:val="99"/>
    <w:unhideWhenUsed/>
    <w:rsid w:val="00CD16D1"/>
    <w:pPr>
      <w:spacing w:before="180"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rsid w:val="00CD16D1"/>
    <w:rPr>
      <w:rFonts w:ascii="Tahoma" w:hAnsi="Tahoma" w:cs="Tahoma"/>
      <w:sz w:val="16"/>
      <w:szCs w:val="16"/>
      <w:lang w:val="en-US" w:eastAsia="en-US"/>
    </w:rPr>
  </w:style>
  <w:style w:type="paragraph" w:styleId="EmailSignature">
    <w:name w:val="E-mail Signature"/>
    <w:basedOn w:val="Normal"/>
    <w:link w:val="EmailSignatureChar"/>
    <w:uiPriority w:val="99"/>
    <w:unhideWhenUsed/>
    <w:rsid w:val="00CD16D1"/>
    <w:pPr>
      <w:spacing w:before="180" w:after="0"/>
    </w:pPr>
    <w:rPr>
      <w:rFonts w:ascii="Times New Roman" w:hAnsi="Times New Roman"/>
      <w:sz w:val="26"/>
      <w:szCs w:val="20"/>
      <w:lang w:val="en-US" w:eastAsia="en-US"/>
    </w:rPr>
  </w:style>
  <w:style w:type="character" w:customStyle="1" w:styleId="EmailSignatureChar">
    <w:name w:val="Email Signature Char"/>
    <w:basedOn w:val="DefaultParagraphFont"/>
    <w:link w:val="EmailSignature"/>
    <w:uiPriority w:val="99"/>
    <w:rsid w:val="00CD16D1"/>
    <w:rPr>
      <w:sz w:val="26"/>
      <w:lang w:val="en-US" w:eastAsia="en-US"/>
    </w:rPr>
  </w:style>
  <w:style w:type="character" w:styleId="EndnoteReference">
    <w:name w:val="endnote reference"/>
    <w:basedOn w:val="DefaultParagraphFont"/>
    <w:rsid w:val="00CD16D1"/>
    <w:rPr>
      <w:vertAlign w:val="superscript"/>
    </w:rPr>
  </w:style>
  <w:style w:type="paragraph" w:styleId="EndnoteText">
    <w:name w:val="endnote text"/>
    <w:basedOn w:val="Normal"/>
    <w:link w:val="EndnoteTextChar"/>
    <w:rsid w:val="00222231"/>
    <w:pPr>
      <w:spacing w:before="180"/>
      <w:ind w:left="284" w:hanging="284"/>
    </w:pPr>
    <w:rPr>
      <w:rFonts w:ascii="Times New Roman" w:hAnsi="Times New Roman"/>
      <w:sz w:val="20"/>
      <w:szCs w:val="20"/>
      <w:lang w:val="en-US" w:eastAsia="en-US"/>
    </w:rPr>
  </w:style>
  <w:style w:type="character" w:customStyle="1" w:styleId="EndnoteTextChar">
    <w:name w:val="Endnote Text Char"/>
    <w:basedOn w:val="DefaultParagraphFont"/>
    <w:link w:val="EndnoteText"/>
    <w:rsid w:val="00222231"/>
    <w:rPr>
      <w:lang w:val="en-US" w:eastAsia="en-US"/>
    </w:rPr>
  </w:style>
  <w:style w:type="paragraph" w:styleId="EnvelopeAddress">
    <w:name w:val="envelope address"/>
    <w:basedOn w:val="Normal"/>
    <w:unhideWhenUsed/>
    <w:rsid w:val="00CD16D1"/>
    <w:pPr>
      <w:framePr w:w="7920" w:h="1980" w:hRule="exact" w:hSpace="180" w:wrap="auto" w:hAnchor="page" w:xAlign="center" w:yAlign="bottom"/>
      <w:spacing w:before="180" w:after="0"/>
      <w:ind w:left="2880"/>
    </w:pPr>
    <w:rPr>
      <w:rFonts w:ascii="Times New Roman" w:hAnsi="Times New Roman"/>
      <w:sz w:val="26"/>
      <w:szCs w:val="20"/>
      <w:lang w:val="en-US" w:eastAsia="en-US"/>
    </w:rPr>
  </w:style>
  <w:style w:type="paragraph" w:styleId="EnvelopeReturn">
    <w:name w:val="envelope return"/>
    <w:basedOn w:val="Normal"/>
    <w:unhideWhenUsed/>
    <w:rsid w:val="00CD16D1"/>
    <w:pPr>
      <w:spacing w:before="180" w:after="0"/>
    </w:pPr>
    <w:rPr>
      <w:rFonts w:ascii="Times New Roman" w:hAnsi="Times New Roman"/>
      <w:sz w:val="20"/>
      <w:szCs w:val="20"/>
      <w:lang w:val="en-US" w:eastAsia="en-US"/>
    </w:rPr>
  </w:style>
  <w:style w:type="character" w:customStyle="1" w:styleId="Heading4Char">
    <w:name w:val="Heading 4 Char"/>
    <w:basedOn w:val="DefaultParagraphFont"/>
    <w:link w:val="Heading4"/>
    <w:uiPriority w:val="9"/>
    <w:rsid w:val="00741A01"/>
    <w:rPr>
      <w:rFonts w:ascii="Calibri" w:eastAsiaTheme="minorHAnsi" w:hAnsi="Calibri" w:cs="Arial"/>
      <w:b/>
      <w:bCs/>
      <w:i/>
      <w:sz w:val="24"/>
      <w:szCs w:val="28"/>
      <w:lang w:val="en-US" w:eastAsia="en-US"/>
    </w:rPr>
  </w:style>
  <w:style w:type="character" w:customStyle="1" w:styleId="Heading5Char">
    <w:name w:val="Heading 5 Char"/>
    <w:basedOn w:val="DefaultParagraphFont"/>
    <w:link w:val="Heading5"/>
    <w:uiPriority w:val="9"/>
    <w:rsid w:val="00CD16D1"/>
    <w:rPr>
      <w:rFonts w:ascii="Calibri" w:eastAsiaTheme="minorHAnsi" w:hAnsi="Calibri" w:cs="Arial"/>
      <w:b/>
      <w:bCs/>
      <w:iCs/>
      <w:sz w:val="26"/>
      <w:szCs w:val="26"/>
      <w:lang w:val="en-US" w:eastAsia="en-US"/>
    </w:rPr>
  </w:style>
  <w:style w:type="character" w:customStyle="1" w:styleId="Heading6Char">
    <w:name w:val="Heading 6 Char"/>
    <w:basedOn w:val="DefaultParagraphFont"/>
    <w:link w:val="Heading6"/>
    <w:uiPriority w:val="9"/>
    <w:rsid w:val="00CD16D1"/>
    <w:rPr>
      <w:rFonts w:ascii="Calibri" w:eastAsiaTheme="minorHAnsi" w:hAnsi="Calibri" w:cs="Arial"/>
      <w:b/>
      <w:bCs/>
      <w:i/>
      <w:sz w:val="22"/>
      <w:szCs w:val="22"/>
      <w:lang w:val="en-US" w:eastAsia="en-US"/>
    </w:rPr>
  </w:style>
  <w:style w:type="character" w:styleId="HTMLAcronym">
    <w:name w:val="HTML Acronym"/>
    <w:basedOn w:val="DefaultParagraphFont"/>
    <w:uiPriority w:val="99"/>
    <w:unhideWhenUsed/>
    <w:rsid w:val="00CD16D1"/>
  </w:style>
  <w:style w:type="paragraph" w:styleId="HTMLAddress">
    <w:name w:val="HTML Address"/>
    <w:basedOn w:val="Normal"/>
    <w:link w:val="HTMLAddressChar"/>
    <w:uiPriority w:val="99"/>
    <w:unhideWhenUsed/>
    <w:rsid w:val="00CD16D1"/>
    <w:pPr>
      <w:spacing w:before="180" w:after="0"/>
    </w:pPr>
    <w:rPr>
      <w:rFonts w:ascii="Times New Roman" w:hAnsi="Times New Roman"/>
      <w:i/>
      <w:iCs/>
      <w:sz w:val="26"/>
      <w:szCs w:val="20"/>
      <w:lang w:val="en-US" w:eastAsia="en-US"/>
    </w:rPr>
  </w:style>
  <w:style w:type="character" w:customStyle="1" w:styleId="HTMLAddressChar">
    <w:name w:val="HTML Address Char"/>
    <w:basedOn w:val="DefaultParagraphFont"/>
    <w:link w:val="HTMLAddress"/>
    <w:uiPriority w:val="99"/>
    <w:rsid w:val="00CD16D1"/>
    <w:rPr>
      <w:i/>
      <w:iCs/>
      <w:sz w:val="26"/>
      <w:lang w:val="en-US" w:eastAsia="en-US"/>
    </w:rPr>
  </w:style>
  <w:style w:type="character" w:styleId="HTMLCite">
    <w:name w:val="HTML Cite"/>
    <w:basedOn w:val="DefaultParagraphFont"/>
    <w:uiPriority w:val="99"/>
    <w:unhideWhenUsed/>
    <w:rsid w:val="00CD16D1"/>
    <w:rPr>
      <w:i/>
      <w:iCs/>
    </w:rPr>
  </w:style>
  <w:style w:type="character" w:styleId="HTMLCode">
    <w:name w:val="HTML Code"/>
    <w:basedOn w:val="DefaultParagraphFont"/>
    <w:uiPriority w:val="99"/>
    <w:unhideWhenUsed/>
    <w:rsid w:val="00CD16D1"/>
    <w:rPr>
      <w:rFonts w:ascii="Consolas" w:hAnsi="Consolas"/>
      <w:sz w:val="20"/>
      <w:szCs w:val="20"/>
    </w:rPr>
  </w:style>
  <w:style w:type="character" w:styleId="HTMLDefinition">
    <w:name w:val="HTML Definition"/>
    <w:basedOn w:val="DefaultParagraphFont"/>
    <w:uiPriority w:val="99"/>
    <w:unhideWhenUsed/>
    <w:rsid w:val="00CD16D1"/>
    <w:rPr>
      <w:i/>
      <w:iCs/>
    </w:rPr>
  </w:style>
  <w:style w:type="character" w:styleId="HTMLKeyboard">
    <w:name w:val="HTML Keyboard"/>
    <w:basedOn w:val="DefaultParagraphFont"/>
    <w:uiPriority w:val="99"/>
    <w:unhideWhenUsed/>
    <w:rsid w:val="00CD16D1"/>
    <w:rPr>
      <w:rFonts w:ascii="Consolas" w:hAnsi="Consolas"/>
      <w:sz w:val="20"/>
      <w:szCs w:val="20"/>
    </w:rPr>
  </w:style>
  <w:style w:type="paragraph" w:styleId="HTMLPreformatted">
    <w:name w:val="HTML Preformatted"/>
    <w:basedOn w:val="Normal"/>
    <w:link w:val="HTMLPreformattedChar"/>
    <w:uiPriority w:val="99"/>
    <w:unhideWhenUsed/>
    <w:rsid w:val="00CD16D1"/>
    <w:pPr>
      <w:spacing w:before="180" w:after="0"/>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CD16D1"/>
    <w:rPr>
      <w:rFonts w:ascii="Consolas" w:hAnsi="Consolas"/>
      <w:lang w:val="en-US" w:eastAsia="en-US"/>
    </w:rPr>
  </w:style>
  <w:style w:type="character" w:styleId="HTMLSample">
    <w:name w:val="HTML Sample"/>
    <w:basedOn w:val="DefaultParagraphFont"/>
    <w:uiPriority w:val="99"/>
    <w:unhideWhenUsed/>
    <w:rsid w:val="00CD16D1"/>
    <w:rPr>
      <w:rFonts w:ascii="Consolas" w:hAnsi="Consolas"/>
      <w:sz w:val="24"/>
      <w:szCs w:val="24"/>
    </w:rPr>
  </w:style>
  <w:style w:type="character" w:styleId="HTMLTypewriter">
    <w:name w:val="HTML Typewriter"/>
    <w:basedOn w:val="DefaultParagraphFont"/>
    <w:uiPriority w:val="99"/>
    <w:unhideWhenUsed/>
    <w:rsid w:val="00CD16D1"/>
    <w:rPr>
      <w:rFonts w:ascii="Consolas" w:hAnsi="Consolas"/>
      <w:sz w:val="20"/>
      <w:szCs w:val="20"/>
    </w:rPr>
  </w:style>
  <w:style w:type="character" w:styleId="HTMLVariable">
    <w:name w:val="HTML Variable"/>
    <w:basedOn w:val="DefaultParagraphFont"/>
    <w:uiPriority w:val="99"/>
    <w:unhideWhenUsed/>
    <w:rsid w:val="00CD16D1"/>
    <w:rPr>
      <w:i/>
      <w:iCs/>
    </w:rPr>
  </w:style>
  <w:style w:type="paragraph" w:styleId="Index1">
    <w:name w:val="index 1"/>
    <w:basedOn w:val="Normal"/>
    <w:next w:val="Normal"/>
    <w:autoRedefine/>
    <w:uiPriority w:val="99"/>
    <w:unhideWhenUsed/>
    <w:rsid w:val="00CD16D1"/>
    <w:pPr>
      <w:spacing w:before="180" w:after="0"/>
      <w:ind w:left="260" w:hanging="260"/>
    </w:pPr>
    <w:rPr>
      <w:rFonts w:ascii="Times New Roman" w:hAnsi="Times New Roman"/>
      <w:sz w:val="26"/>
      <w:szCs w:val="20"/>
      <w:lang w:val="en-US" w:eastAsia="en-US"/>
    </w:rPr>
  </w:style>
  <w:style w:type="paragraph" w:styleId="Index2">
    <w:name w:val="index 2"/>
    <w:basedOn w:val="Normal"/>
    <w:next w:val="Normal"/>
    <w:autoRedefine/>
    <w:uiPriority w:val="99"/>
    <w:unhideWhenUsed/>
    <w:rsid w:val="00CD16D1"/>
    <w:pPr>
      <w:spacing w:before="180" w:after="0"/>
      <w:ind w:left="520" w:hanging="260"/>
    </w:pPr>
    <w:rPr>
      <w:rFonts w:ascii="Times New Roman" w:hAnsi="Times New Roman"/>
      <w:sz w:val="26"/>
      <w:szCs w:val="20"/>
      <w:lang w:val="en-US" w:eastAsia="en-US"/>
    </w:rPr>
  </w:style>
  <w:style w:type="paragraph" w:styleId="Index3">
    <w:name w:val="index 3"/>
    <w:basedOn w:val="Normal"/>
    <w:next w:val="Normal"/>
    <w:autoRedefine/>
    <w:uiPriority w:val="99"/>
    <w:unhideWhenUsed/>
    <w:rsid w:val="00CD16D1"/>
    <w:pPr>
      <w:spacing w:before="180" w:after="0"/>
      <w:ind w:left="780" w:hanging="260"/>
    </w:pPr>
    <w:rPr>
      <w:rFonts w:ascii="Times New Roman" w:hAnsi="Times New Roman"/>
      <w:sz w:val="26"/>
      <w:szCs w:val="20"/>
      <w:lang w:val="en-US" w:eastAsia="en-US"/>
    </w:rPr>
  </w:style>
  <w:style w:type="paragraph" w:styleId="Index4">
    <w:name w:val="index 4"/>
    <w:basedOn w:val="Normal"/>
    <w:next w:val="Normal"/>
    <w:autoRedefine/>
    <w:uiPriority w:val="99"/>
    <w:unhideWhenUsed/>
    <w:rsid w:val="00CD16D1"/>
    <w:pPr>
      <w:spacing w:before="180" w:after="0"/>
      <w:ind w:left="1040" w:hanging="260"/>
    </w:pPr>
    <w:rPr>
      <w:rFonts w:ascii="Times New Roman" w:hAnsi="Times New Roman"/>
      <w:sz w:val="26"/>
      <w:szCs w:val="20"/>
      <w:lang w:val="en-US" w:eastAsia="en-US"/>
    </w:rPr>
  </w:style>
  <w:style w:type="paragraph" w:styleId="Index5">
    <w:name w:val="index 5"/>
    <w:basedOn w:val="Normal"/>
    <w:next w:val="Normal"/>
    <w:autoRedefine/>
    <w:uiPriority w:val="99"/>
    <w:unhideWhenUsed/>
    <w:rsid w:val="00CD16D1"/>
    <w:pPr>
      <w:spacing w:before="180" w:after="0"/>
      <w:ind w:left="1300" w:hanging="260"/>
    </w:pPr>
    <w:rPr>
      <w:rFonts w:ascii="Times New Roman" w:hAnsi="Times New Roman"/>
      <w:sz w:val="26"/>
      <w:szCs w:val="20"/>
      <w:lang w:val="en-US" w:eastAsia="en-US"/>
    </w:rPr>
  </w:style>
  <w:style w:type="paragraph" w:styleId="Index6">
    <w:name w:val="index 6"/>
    <w:basedOn w:val="Normal"/>
    <w:next w:val="Normal"/>
    <w:autoRedefine/>
    <w:uiPriority w:val="99"/>
    <w:unhideWhenUsed/>
    <w:rsid w:val="00CD16D1"/>
    <w:pPr>
      <w:spacing w:before="180" w:after="0"/>
      <w:ind w:left="1560" w:hanging="260"/>
    </w:pPr>
    <w:rPr>
      <w:rFonts w:ascii="Times New Roman" w:hAnsi="Times New Roman"/>
      <w:sz w:val="26"/>
      <w:szCs w:val="20"/>
      <w:lang w:val="en-US" w:eastAsia="en-US"/>
    </w:rPr>
  </w:style>
  <w:style w:type="paragraph" w:styleId="Index7">
    <w:name w:val="index 7"/>
    <w:basedOn w:val="Normal"/>
    <w:next w:val="Normal"/>
    <w:autoRedefine/>
    <w:uiPriority w:val="99"/>
    <w:unhideWhenUsed/>
    <w:rsid w:val="00CD16D1"/>
    <w:pPr>
      <w:spacing w:before="180" w:after="0"/>
      <w:ind w:left="1820" w:hanging="260"/>
    </w:pPr>
    <w:rPr>
      <w:rFonts w:ascii="Times New Roman" w:hAnsi="Times New Roman"/>
      <w:sz w:val="26"/>
      <w:szCs w:val="20"/>
      <w:lang w:val="en-US" w:eastAsia="en-US"/>
    </w:rPr>
  </w:style>
  <w:style w:type="paragraph" w:styleId="Index8">
    <w:name w:val="index 8"/>
    <w:basedOn w:val="Normal"/>
    <w:next w:val="Normal"/>
    <w:autoRedefine/>
    <w:uiPriority w:val="99"/>
    <w:unhideWhenUsed/>
    <w:rsid w:val="00CD16D1"/>
    <w:pPr>
      <w:spacing w:before="180" w:after="0"/>
      <w:ind w:left="2080" w:hanging="260"/>
    </w:pPr>
    <w:rPr>
      <w:rFonts w:ascii="Times New Roman" w:hAnsi="Times New Roman"/>
      <w:sz w:val="26"/>
      <w:szCs w:val="20"/>
      <w:lang w:val="en-US" w:eastAsia="en-US"/>
    </w:rPr>
  </w:style>
  <w:style w:type="paragraph" w:styleId="Index9">
    <w:name w:val="index 9"/>
    <w:basedOn w:val="Normal"/>
    <w:next w:val="Normal"/>
    <w:autoRedefine/>
    <w:uiPriority w:val="99"/>
    <w:unhideWhenUsed/>
    <w:rsid w:val="00CD16D1"/>
    <w:pPr>
      <w:spacing w:before="180" w:after="0"/>
      <w:ind w:left="2340" w:hanging="260"/>
    </w:pPr>
    <w:rPr>
      <w:rFonts w:ascii="Times New Roman" w:hAnsi="Times New Roman"/>
      <w:sz w:val="26"/>
      <w:szCs w:val="20"/>
      <w:lang w:val="en-US" w:eastAsia="en-US"/>
    </w:rPr>
  </w:style>
  <w:style w:type="paragraph" w:styleId="IndexHeading">
    <w:name w:val="index heading"/>
    <w:basedOn w:val="Normal"/>
    <w:next w:val="Index1"/>
    <w:uiPriority w:val="99"/>
    <w:unhideWhenUsed/>
    <w:rsid w:val="00CD16D1"/>
    <w:pPr>
      <w:spacing w:before="180"/>
    </w:pPr>
    <w:rPr>
      <w:rFonts w:asciiTheme="majorHAnsi" w:eastAsiaTheme="majorEastAsia" w:hAnsiTheme="majorHAnsi" w:cstheme="majorBidi"/>
      <w:b/>
      <w:bCs/>
      <w:sz w:val="26"/>
      <w:szCs w:val="20"/>
      <w:lang w:val="en-US" w:eastAsia="en-US"/>
    </w:rPr>
  </w:style>
  <w:style w:type="character" w:styleId="LineNumber">
    <w:name w:val="line number"/>
    <w:basedOn w:val="DefaultParagraphFont"/>
    <w:unhideWhenUsed/>
    <w:rsid w:val="00CD16D1"/>
  </w:style>
  <w:style w:type="paragraph" w:styleId="List">
    <w:name w:val="List"/>
    <w:basedOn w:val="Normal"/>
    <w:uiPriority w:val="99"/>
    <w:unhideWhenUsed/>
    <w:rsid w:val="00CD16D1"/>
    <w:pPr>
      <w:spacing w:before="180"/>
      <w:ind w:left="360" w:hanging="360"/>
      <w:contextualSpacing/>
    </w:pPr>
    <w:rPr>
      <w:rFonts w:ascii="Times New Roman" w:hAnsi="Times New Roman"/>
      <w:sz w:val="26"/>
      <w:szCs w:val="20"/>
      <w:lang w:val="en-US" w:eastAsia="en-US"/>
    </w:rPr>
  </w:style>
  <w:style w:type="paragraph" w:styleId="List2">
    <w:name w:val="List 2"/>
    <w:basedOn w:val="Normal"/>
    <w:uiPriority w:val="99"/>
    <w:unhideWhenUsed/>
    <w:rsid w:val="00CD16D1"/>
    <w:pPr>
      <w:spacing w:before="180"/>
      <w:ind w:left="720" w:hanging="360"/>
      <w:contextualSpacing/>
    </w:pPr>
    <w:rPr>
      <w:rFonts w:ascii="Times New Roman" w:hAnsi="Times New Roman"/>
      <w:sz w:val="26"/>
      <w:szCs w:val="20"/>
      <w:lang w:val="en-US" w:eastAsia="en-US"/>
    </w:rPr>
  </w:style>
  <w:style w:type="paragraph" w:styleId="List3">
    <w:name w:val="List 3"/>
    <w:basedOn w:val="Normal"/>
    <w:uiPriority w:val="99"/>
    <w:unhideWhenUsed/>
    <w:rsid w:val="00CD16D1"/>
    <w:pPr>
      <w:spacing w:before="180"/>
      <w:ind w:left="1080" w:hanging="360"/>
      <w:contextualSpacing/>
    </w:pPr>
    <w:rPr>
      <w:rFonts w:ascii="Times New Roman" w:hAnsi="Times New Roman"/>
      <w:sz w:val="26"/>
      <w:szCs w:val="20"/>
      <w:lang w:val="en-US" w:eastAsia="en-US"/>
    </w:rPr>
  </w:style>
  <w:style w:type="paragraph" w:styleId="List4">
    <w:name w:val="List 4"/>
    <w:basedOn w:val="Normal"/>
    <w:uiPriority w:val="99"/>
    <w:unhideWhenUsed/>
    <w:rsid w:val="00CD16D1"/>
    <w:pPr>
      <w:spacing w:before="180"/>
      <w:ind w:left="1440" w:hanging="360"/>
      <w:contextualSpacing/>
    </w:pPr>
    <w:rPr>
      <w:rFonts w:ascii="Times New Roman" w:hAnsi="Times New Roman"/>
      <w:sz w:val="26"/>
      <w:szCs w:val="20"/>
      <w:lang w:val="en-US" w:eastAsia="en-US"/>
    </w:rPr>
  </w:style>
  <w:style w:type="paragraph" w:styleId="List5">
    <w:name w:val="List 5"/>
    <w:basedOn w:val="Normal"/>
    <w:uiPriority w:val="99"/>
    <w:unhideWhenUsed/>
    <w:rsid w:val="00CD16D1"/>
    <w:pPr>
      <w:spacing w:before="180"/>
      <w:ind w:left="1800" w:hanging="360"/>
      <w:contextualSpacing/>
    </w:pPr>
    <w:rPr>
      <w:rFonts w:ascii="Times New Roman" w:hAnsi="Times New Roman"/>
      <w:sz w:val="26"/>
      <w:szCs w:val="20"/>
      <w:lang w:val="en-US" w:eastAsia="en-US"/>
    </w:rPr>
  </w:style>
  <w:style w:type="paragraph" w:styleId="ListBullet">
    <w:name w:val="List Bullet"/>
    <w:basedOn w:val="Normal"/>
    <w:uiPriority w:val="99"/>
    <w:unhideWhenUsed/>
    <w:rsid w:val="00CD16D1"/>
    <w:pPr>
      <w:tabs>
        <w:tab w:val="num" w:pos="360"/>
      </w:tabs>
      <w:spacing w:before="180"/>
      <w:ind w:left="360" w:hanging="360"/>
      <w:contextualSpacing/>
    </w:pPr>
    <w:rPr>
      <w:rFonts w:ascii="Times New Roman" w:hAnsi="Times New Roman"/>
      <w:sz w:val="26"/>
      <w:szCs w:val="20"/>
      <w:lang w:val="en-US" w:eastAsia="en-US"/>
    </w:rPr>
  </w:style>
  <w:style w:type="paragraph" w:styleId="ListBullet2">
    <w:name w:val="List Bullet 2"/>
    <w:basedOn w:val="Normal"/>
    <w:uiPriority w:val="99"/>
    <w:unhideWhenUsed/>
    <w:rsid w:val="00CD16D1"/>
    <w:pPr>
      <w:tabs>
        <w:tab w:val="num" w:pos="720"/>
      </w:tabs>
      <w:spacing w:before="180"/>
      <w:ind w:left="720" w:hanging="360"/>
      <w:contextualSpacing/>
    </w:pPr>
    <w:rPr>
      <w:rFonts w:ascii="Times New Roman" w:hAnsi="Times New Roman"/>
      <w:sz w:val="26"/>
      <w:szCs w:val="20"/>
      <w:lang w:val="en-US" w:eastAsia="en-US"/>
    </w:rPr>
  </w:style>
  <w:style w:type="paragraph" w:styleId="ListBullet3">
    <w:name w:val="List Bullet 3"/>
    <w:basedOn w:val="Normal"/>
    <w:uiPriority w:val="99"/>
    <w:unhideWhenUsed/>
    <w:rsid w:val="00CD16D1"/>
    <w:pPr>
      <w:tabs>
        <w:tab w:val="num" w:pos="1080"/>
      </w:tabs>
      <w:spacing w:before="180"/>
      <w:ind w:left="1080" w:hanging="360"/>
      <w:contextualSpacing/>
    </w:pPr>
    <w:rPr>
      <w:rFonts w:ascii="Times New Roman" w:hAnsi="Times New Roman"/>
      <w:sz w:val="26"/>
      <w:szCs w:val="20"/>
      <w:lang w:val="en-US" w:eastAsia="en-US"/>
    </w:rPr>
  </w:style>
  <w:style w:type="paragraph" w:styleId="ListBullet4">
    <w:name w:val="List Bullet 4"/>
    <w:basedOn w:val="Normal"/>
    <w:uiPriority w:val="99"/>
    <w:unhideWhenUsed/>
    <w:rsid w:val="00CD16D1"/>
    <w:pPr>
      <w:tabs>
        <w:tab w:val="num" w:pos="1440"/>
      </w:tabs>
      <w:spacing w:before="180"/>
      <w:ind w:left="1440" w:hanging="360"/>
      <w:contextualSpacing/>
    </w:pPr>
    <w:rPr>
      <w:rFonts w:ascii="Times New Roman" w:hAnsi="Times New Roman"/>
      <w:sz w:val="26"/>
      <w:szCs w:val="20"/>
      <w:lang w:val="en-US" w:eastAsia="en-US"/>
    </w:rPr>
  </w:style>
  <w:style w:type="paragraph" w:styleId="ListBullet5">
    <w:name w:val="List Bullet 5"/>
    <w:basedOn w:val="Normal"/>
    <w:uiPriority w:val="99"/>
    <w:unhideWhenUsed/>
    <w:rsid w:val="00CD16D1"/>
    <w:pPr>
      <w:tabs>
        <w:tab w:val="num" w:pos="1800"/>
      </w:tabs>
      <w:spacing w:before="180"/>
      <w:ind w:left="1800" w:hanging="360"/>
      <w:contextualSpacing/>
    </w:pPr>
    <w:rPr>
      <w:rFonts w:ascii="Times New Roman" w:hAnsi="Times New Roman"/>
      <w:sz w:val="26"/>
      <w:szCs w:val="20"/>
      <w:lang w:val="en-US" w:eastAsia="en-US"/>
    </w:rPr>
  </w:style>
  <w:style w:type="paragraph" w:styleId="ListContinue2">
    <w:name w:val="List Continue 2"/>
    <w:basedOn w:val="Normal"/>
    <w:uiPriority w:val="99"/>
    <w:unhideWhenUsed/>
    <w:rsid w:val="00CD16D1"/>
    <w:pPr>
      <w:spacing w:before="180" w:after="120"/>
      <w:ind w:left="720"/>
      <w:contextualSpacing/>
    </w:pPr>
    <w:rPr>
      <w:rFonts w:ascii="Times New Roman" w:hAnsi="Times New Roman"/>
      <w:sz w:val="26"/>
      <w:szCs w:val="20"/>
      <w:lang w:val="en-US" w:eastAsia="en-US"/>
    </w:rPr>
  </w:style>
  <w:style w:type="paragraph" w:styleId="ListContinue3">
    <w:name w:val="List Continue 3"/>
    <w:basedOn w:val="Normal"/>
    <w:uiPriority w:val="99"/>
    <w:unhideWhenUsed/>
    <w:rsid w:val="00CD16D1"/>
    <w:pPr>
      <w:spacing w:before="180" w:after="120"/>
      <w:ind w:left="1080"/>
      <w:contextualSpacing/>
    </w:pPr>
    <w:rPr>
      <w:rFonts w:ascii="Times New Roman" w:hAnsi="Times New Roman"/>
      <w:sz w:val="26"/>
      <w:szCs w:val="20"/>
      <w:lang w:val="en-US" w:eastAsia="en-US"/>
    </w:rPr>
  </w:style>
  <w:style w:type="paragraph" w:styleId="ListContinue4">
    <w:name w:val="List Continue 4"/>
    <w:basedOn w:val="Normal"/>
    <w:uiPriority w:val="99"/>
    <w:unhideWhenUsed/>
    <w:rsid w:val="00CD16D1"/>
    <w:pPr>
      <w:spacing w:before="180" w:after="120"/>
      <w:ind w:left="1440"/>
      <w:contextualSpacing/>
    </w:pPr>
    <w:rPr>
      <w:rFonts w:ascii="Times New Roman" w:hAnsi="Times New Roman"/>
      <w:sz w:val="26"/>
      <w:szCs w:val="20"/>
      <w:lang w:val="en-US" w:eastAsia="en-US"/>
    </w:rPr>
  </w:style>
  <w:style w:type="paragraph" w:styleId="ListContinue5">
    <w:name w:val="List Continue 5"/>
    <w:basedOn w:val="Normal"/>
    <w:uiPriority w:val="99"/>
    <w:unhideWhenUsed/>
    <w:rsid w:val="00CD16D1"/>
    <w:pPr>
      <w:spacing w:before="180" w:after="120"/>
      <w:ind w:left="1800"/>
      <w:contextualSpacing/>
    </w:pPr>
    <w:rPr>
      <w:rFonts w:ascii="Times New Roman" w:hAnsi="Times New Roman"/>
      <w:sz w:val="26"/>
      <w:szCs w:val="20"/>
      <w:lang w:val="en-US" w:eastAsia="en-US"/>
    </w:rPr>
  </w:style>
  <w:style w:type="paragraph" w:styleId="ListNumber">
    <w:name w:val="List Number"/>
    <w:basedOn w:val="Normal"/>
    <w:uiPriority w:val="99"/>
    <w:unhideWhenUsed/>
    <w:rsid w:val="00CD16D1"/>
    <w:pPr>
      <w:tabs>
        <w:tab w:val="num" w:pos="360"/>
      </w:tabs>
      <w:spacing w:before="180"/>
      <w:ind w:left="360" w:hanging="360"/>
      <w:contextualSpacing/>
    </w:pPr>
    <w:rPr>
      <w:rFonts w:ascii="Times New Roman" w:hAnsi="Times New Roman"/>
      <w:sz w:val="26"/>
      <w:szCs w:val="20"/>
      <w:lang w:val="en-US" w:eastAsia="en-US"/>
    </w:rPr>
  </w:style>
  <w:style w:type="paragraph" w:styleId="ListNumber2">
    <w:name w:val="List Number 2"/>
    <w:basedOn w:val="Normal"/>
    <w:uiPriority w:val="99"/>
    <w:unhideWhenUsed/>
    <w:rsid w:val="00CD16D1"/>
    <w:pPr>
      <w:tabs>
        <w:tab w:val="num" w:pos="720"/>
      </w:tabs>
      <w:spacing w:before="180"/>
      <w:ind w:left="720" w:hanging="360"/>
      <w:contextualSpacing/>
    </w:pPr>
    <w:rPr>
      <w:rFonts w:ascii="Times New Roman" w:hAnsi="Times New Roman"/>
      <w:sz w:val="26"/>
      <w:szCs w:val="20"/>
      <w:lang w:val="en-US" w:eastAsia="en-US"/>
    </w:rPr>
  </w:style>
  <w:style w:type="paragraph" w:styleId="ListNumber3">
    <w:name w:val="List Number 3"/>
    <w:basedOn w:val="Normal"/>
    <w:uiPriority w:val="99"/>
    <w:unhideWhenUsed/>
    <w:rsid w:val="00CD16D1"/>
    <w:pPr>
      <w:tabs>
        <w:tab w:val="num" w:pos="1080"/>
      </w:tabs>
      <w:spacing w:before="180"/>
      <w:ind w:left="1080" w:hanging="360"/>
      <w:contextualSpacing/>
    </w:pPr>
    <w:rPr>
      <w:rFonts w:ascii="Times New Roman" w:hAnsi="Times New Roman"/>
      <w:sz w:val="26"/>
      <w:szCs w:val="20"/>
      <w:lang w:val="en-US" w:eastAsia="en-US"/>
    </w:rPr>
  </w:style>
  <w:style w:type="paragraph" w:styleId="ListNumber4">
    <w:name w:val="List Number 4"/>
    <w:basedOn w:val="Normal"/>
    <w:uiPriority w:val="99"/>
    <w:unhideWhenUsed/>
    <w:rsid w:val="00CD16D1"/>
    <w:pPr>
      <w:tabs>
        <w:tab w:val="num" w:pos="1440"/>
      </w:tabs>
      <w:spacing w:before="180"/>
      <w:ind w:left="1440" w:hanging="360"/>
      <w:contextualSpacing/>
    </w:pPr>
    <w:rPr>
      <w:rFonts w:ascii="Times New Roman" w:hAnsi="Times New Roman"/>
      <w:sz w:val="26"/>
      <w:szCs w:val="20"/>
      <w:lang w:val="en-US" w:eastAsia="en-US"/>
    </w:rPr>
  </w:style>
  <w:style w:type="paragraph" w:styleId="ListNumber5">
    <w:name w:val="List Number 5"/>
    <w:basedOn w:val="Normal"/>
    <w:uiPriority w:val="99"/>
    <w:unhideWhenUsed/>
    <w:rsid w:val="00CD16D1"/>
    <w:pPr>
      <w:tabs>
        <w:tab w:val="num" w:pos="1800"/>
      </w:tabs>
      <w:spacing w:before="180"/>
      <w:ind w:left="1800" w:hanging="360"/>
      <w:contextualSpacing/>
    </w:pPr>
    <w:rPr>
      <w:rFonts w:ascii="Times New Roman" w:hAnsi="Times New Roman"/>
      <w:sz w:val="26"/>
      <w:szCs w:val="20"/>
      <w:lang w:val="en-US" w:eastAsia="en-US"/>
    </w:rPr>
  </w:style>
  <w:style w:type="paragraph" w:styleId="MacroText">
    <w:name w:val="macro"/>
    <w:link w:val="MacroTextChar"/>
    <w:rsid w:val="00CD16D1"/>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CD16D1"/>
    <w:rPr>
      <w:rFonts w:ascii="Arial" w:hAnsi="Arial"/>
      <w:lang w:val="en-US" w:eastAsia="en-US"/>
    </w:rPr>
  </w:style>
  <w:style w:type="paragraph" w:styleId="MessageHeader">
    <w:name w:val="Message Header"/>
    <w:basedOn w:val="Normal"/>
    <w:link w:val="MessageHeaderChar"/>
    <w:unhideWhenUsed/>
    <w:rsid w:val="00CD16D1"/>
    <w:pPr>
      <w:pBdr>
        <w:top w:val="single" w:sz="6" w:space="1" w:color="auto"/>
        <w:left w:val="single" w:sz="6" w:space="1" w:color="auto"/>
        <w:bottom w:val="single" w:sz="6" w:space="1" w:color="auto"/>
        <w:right w:val="single" w:sz="6" w:space="1" w:color="auto"/>
      </w:pBdr>
      <w:shd w:val="pct20" w:color="auto" w:fill="auto"/>
      <w:spacing w:before="180"/>
      <w:ind w:left="1134" w:hanging="1134"/>
    </w:pPr>
    <w:rPr>
      <w:rFonts w:ascii="Arial" w:hAnsi="Arial" w:cs="Arial"/>
      <w:sz w:val="24"/>
      <w:lang w:val="en-US" w:eastAsia="en-US"/>
    </w:rPr>
  </w:style>
  <w:style w:type="character" w:customStyle="1" w:styleId="MessageHeaderChar">
    <w:name w:val="Message Header Char"/>
    <w:basedOn w:val="DefaultParagraphFont"/>
    <w:link w:val="MessageHeader"/>
    <w:rsid w:val="00CD16D1"/>
    <w:rPr>
      <w:rFonts w:ascii="Arial" w:hAnsi="Arial" w:cs="Arial"/>
      <w:sz w:val="24"/>
      <w:szCs w:val="24"/>
      <w:shd w:val="pct20" w:color="auto" w:fill="auto"/>
      <w:lang w:val="en-US" w:eastAsia="en-US"/>
    </w:rPr>
  </w:style>
  <w:style w:type="paragraph" w:styleId="NormalIndent">
    <w:name w:val="Normal Indent"/>
    <w:basedOn w:val="Normal"/>
    <w:uiPriority w:val="99"/>
    <w:unhideWhenUsed/>
    <w:rsid w:val="00CD16D1"/>
    <w:pPr>
      <w:spacing w:before="180"/>
      <w:ind w:left="720"/>
    </w:pPr>
    <w:rPr>
      <w:rFonts w:ascii="Times New Roman" w:hAnsi="Times New Roman"/>
      <w:sz w:val="26"/>
      <w:szCs w:val="20"/>
      <w:lang w:val="en-US" w:eastAsia="en-US"/>
    </w:rPr>
  </w:style>
  <w:style w:type="paragraph" w:styleId="NoteHeading">
    <w:name w:val="Note Heading"/>
    <w:basedOn w:val="Normal"/>
    <w:next w:val="Normal"/>
    <w:link w:val="NoteHeadingChar"/>
    <w:uiPriority w:val="99"/>
    <w:unhideWhenUsed/>
    <w:rsid w:val="00CD16D1"/>
    <w:pPr>
      <w:spacing w:before="180" w:after="0"/>
    </w:pPr>
    <w:rPr>
      <w:rFonts w:ascii="Times New Roman" w:hAnsi="Times New Roman"/>
      <w:sz w:val="26"/>
      <w:szCs w:val="20"/>
      <w:lang w:val="en-US" w:eastAsia="en-US"/>
    </w:rPr>
  </w:style>
  <w:style w:type="character" w:customStyle="1" w:styleId="NoteHeadingChar">
    <w:name w:val="Note Heading Char"/>
    <w:basedOn w:val="DefaultParagraphFont"/>
    <w:link w:val="NoteHeading"/>
    <w:uiPriority w:val="99"/>
    <w:rsid w:val="00CD16D1"/>
    <w:rPr>
      <w:sz w:val="26"/>
      <w:lang w:val="en-US" w:eastAsia="en-US"/>
    </w:rPr>
  </w:style>
  <w:style w:type="character" w:styleId="PlaceholderText">
    <w:name w:val="Placeholder Text"/>
    <w:basedOn w:val="DefaultParagraphFont"/>
    <w:uiPriority w:val="99"/>
    <w:semiHidden/>
    <w:rsid w:val="00CD16D1"/>
    <w:rPr>
      <w:color w:val="808080"/>
    </w:rPr>
  </w:style>
  <w:style w:type="paragraph" w:styleId="PlainText">
    <w:name w:val="Plain Text"/>
    <w:basedOn w:val="Normal"/>
    <w:link w:val="PlainTextChar"/>
    <w:uiPriority w:val="99"/>
    <w:unhideWhenUsed/>
    <w:rsid w:val="00CD16D1"/>
    <w:pPr>
      <w:spacing w:before="180" w:after="0"/>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CD16D1"/>
    <w:rPr>
      <w:rFonts w:ascii="Consolas" w:hAnsi="Consolas"/>
      <w:sz w:val="21"/>
      <w:szCs w:val="21"/>
      <w:lang w:val="en-US" w:eastAsia="en-US"/>
    </w:rPr>
  </w:style>
  <w:style w:type="paragraph" w:styleId="Salutation">
    <w:name w:val="Salutation"/>
    <w:basedOn w:val="Normal"/>
    <w:next w:val="Normal"/>
    <w:link w:val="SalutationChar"/>
    <w:uiPriority w:val="99"/>
    <w:unhideWhenUsed/>
    <w:rsid w:val="00CD16D1"/>
    <w:pPr>
      <w:spacing w:before="180"/>
    </w:pPr>
    <w:rPr>
      <w:rFonts w:ascii="Times New Roman" w:hAnsi="Times New Roman"/>
      <w:sz w:val="26"/>
      <w:szCs w:val="20"/>
      <w:lang w:val="en-US" w:eastAsia="en-US"/>
    </w:rPr>
  </w:style>
  <w:style w:type="character" w:customStyle="1" w:styleId="SalutationChar">
    <w:name w:val="Salutation Char"/>
    <w:basedOn w:val="DefaultParagraphFont"/>
    <w:link w:val="Salutation"/>
    <w:uiPriority w:val="99"/>
    <w:rsid w:val="00CD16D1"/>
    <w:rPr>
      <w:sz w:val="26"/>
      <w:lang w:val="en-US" w:eastAsia="en-US"/>
    </w:rPr>
  </w:style>
  <w:style w:type="paragraph" w:styleId="Signature">
    <w:name w:val="Signature"/>
    <w:basedOn w:val="Normal"/>
    <w:link w:val="SignatureChar"/>
    <w:uiPriority w:val="99"/>
    <w:unhideWhenUsed/>
    <w:rsid w:val="00CD16D1"/>
    <w:pPr>
      <w:spacing w:before="180" w:after="0"/>
      <w:ind w:left="4320"/>
    </w:pPr>
    <w:rPr>
      <w:rFonts w:ascii="Times New Roman" w:hAnsi="Times New Roman"/>
      <w:sz w:val="26"/>
      <w:szCs w:val="20"/>
      <w:lang w:val="en-US" w:eastAsia="en-US"/>
    </w:rPr>
  </w:style>
  <w:style w:type="character" w:customStyle="1" w:styleId="SignatureChar">
    <w:name w:val="Signature Char"/>
    <w:basedOn w:val="DefaultParagraphFont"/>
    <w:link w:val="Signature"/>
    <w:uiPriority w:val="99"/>
    <w:rsid w:val="00CD16D1"/>
    <w:rPr>
      <w:sz w:val="26"/>
      <w:lang w:val="en-US" w:eastAsia="en-US"/>
    </w:rPr>
  </w:style>
  <w:style w:type="paragraph" w:styleId="TableofAuthorities">
    <w:name w:val="table of authorities"/>
    <w:basedOn w:val="Normal"/>
    <w:next w:val="Normal"/>
    <w:uiPriority w:val="99"/>
    <w:unhideWhenUsed/>
    <w:rsid w:val="00CD16D1"/>
    <w:pPr>
      <w:spacing w:before="180" w:after="0"/>
      <w:ind w:left="260" w:hanging="260"/>
    </w:pPr>
    <w:rPr>
      <w:rFonts w:ascii="Times New Roman" w:hAnsi="Times New Roman"/>
      <w:sz w:val="26"/>
      <w:szCs w:val="20"/>
      <w:lang w:val="en-US" w:eastAsia="en-US"/>
    </w:rPr>
  </w:style>
  <w:style w:type="paragraph" w:styleId="TOAHeading">
    <w:name w:val="toa heading"/>
    <w:basedOn w:val="Normal"/>
    <w:next w:val="Normal"/>
    <w:uiPriority w:val="99"/>
    <w:unhideWhenUsed/>
    <w:rsid w:val="00CD16D1"/>
    <w:rPr>
      <w:rFonts w:asciiTheme="majorHAnsi" w:eastAsiaTheme="majorEastAsia" w:hAnsiTheme="majorHAnsi" w:cstheme="majorBidi"/>
      <w:b/>
      <w:bCs/>
      <w:sz w:val="24"/>
      <w:lang w:val="en-US" w:eastAsia="en-US"/>
    </w:rPr>
  </w:style>
  <w:style w:type="paragraph" w:customStyle="1" w:styleId="10tablenormal">
    <w:name w:val="10 table normal"/>
    <w:basedOn w:val="Normal"/>
    <w:rsid w:val="00CD16D1"/>
    <w:pPr>
      <w:ind w:right="142"/>
    </w:pPr>
    <w:rPr>
      <w:rFonts w:ascii="Times New Roman" w:hAnsi="Times New Roman"/>
      <w:sz w:val="26"/>
      <w:szCs w:val="20"/>
      <w:lang w:val="en-US" w:eastAsia="en-US"/>
    </w:rPr>
  </w:style>
  <w:style w:type="paragraph" w:customStyle="1" w:styleId="15tableheading">
    <w:name w:val="15 table heading"/>
    <w:basedOn w:val="10tablenormal"/>
    <w:next w:val="10tablenormal"/>
    <w:rsid w:val="00CD16D1"/>
    <w:rPr>
      <w:b/>
    </w:rPr>
  </w:style>
  <w:style w:type="paragraph" w:customStyle="1" w:styleId="22numberedparagraph">
    <w:name w:val="22 numbered paragraph"/>
    <w:basedOn w:val="Normal"/>
    <w:next w:val="Normal"/>
    <w:link w:val="22numberedparagraphChar"/>
    <w:uiPriority w:val="11"/>
    <w:rsid w:val="00CD16D1"/>
    <w:pPr>
      <w:spacing w:before="180"/>
      <w:outlineLvl w:val="3"/>
    </w:pPr>
    <w:rPr>
      <w:rFonts w:ascii="Arial" w:hAnsi="Arial"/>
      <w:b/>
      <w:sz w:val="24"/>
      <w:szCs w:val="20"/>
      <w:lang w:val="en-US" w:eastAsia="en-US"/>
    </w:rPr>
  </w:style>
  <w:style w:type="paragraph" w:customStyle="1" w:styleId="24enddate">
    <w:name w:val="24 end date"/>
    <w:basedOn w:val="Normal"/>
    <w:next w:val="Normal"/>
    <w:rsid w:val="00CD16D1"/>
    <w:pPr>
      <w:pBdr>
        <w:top w:val="single" w:sz="4" w:space="6" w:color="auto"/>
      </w:pBdr>
      <w:spacing w:before="300"/>
    </w:pPr>
    <w:rPr>
      <w:rFonts w:ascii="Arial" w:hAnsi="Arial"/>
      <w:sz w:val="20"/>
      <w:szCs w:val="20"/>
      <w:lang w:val="en-US" w:eastAsia="en-US"/>
    </w:rPr>
  </w:style>
  <w:style w:type="paragraph" w:customStyle="1" w:styleId="30documenttitle">
    <w:name w:val="30 document title"/>
    <w:basedOn w:val="Normal"/>
    <w:next w:val="Normal"/>
    <w:rsid w:val="00CD16D1"/>
    <w:pPr>
      <w:spacing w:before="600" w:after="360"/>
      <w:ind w:right="1080"/>
      <w:outlineLvl w:val="0"/>
    </w:pPr>
    <w:rPr>
      <w:rFonts w:ascii="Arial" w:hAnsi="Arial"/>
      <w:sz w:val="44"/>
      <w:szCs w:val="20"/>
      <w:lang w:val="en-US" w:eastAsia="en-US"/>
    </w:rPr>
  </w:style>
  <w:style w:type="paragraph" w:customStyle="1" w:styleId="31subtitle">
    <w:name w:val="31 subtitle"/>
    <w:basedOn w:val="Normal"/>
    <w:next w:val="Normal"/>
    <w:rsid w:val="00CD16D1"/>
    <w:pPr>
      <w:spacing w:before="180" w:after="360"/>
      <w:ind w:right="3600"/>
    </w:pPr>
    <w:rPr>
      <w:rFonts w:ascii="Arial" w:hAnsi="Arial"/>
      <w:sz w:val="24"/>
      <w:szCs w:val="20"/>
      <w:lang w:val="en-US" w:eastAsia="en-US"/>
    </w:rPr>
  </w:style>
  <w:style w:type="paragraph" w:customStyle="1" w:styleId="32chaptertitle">
    <w:name w:val="32 chapter title"/>
    <w:basedOn w:val="Normal"/>
    <w:next w:val="Normal"/>
    <w:uiPriority w:val="12"/>
    <w:qFormat/>
    <w:rsid w:val="00CD16D1"/>
    <w:pPr>
      <w:pageBreakBefore/>
      <w:spacing w:before="0" w:after="300"/>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CD16D1"/>
    <w:pPr>
      <w:spacing w:before="180" w:after="1000"/>
    </w:pPr>
    <w:rPr>
      <w:rFonts w:ascii="Arial" w:hAnsi="Arial" w:cs="Arial"/>
      <w:sz w:val="44"/>
      <w:szCs w:val="20"/>
      <w:lang w:val="en-US" w:eastAsia="en-US"/>
    </w:rPr>
  </w:style>
  <w:style w:type="paragraph" w:customStyle="1" w:styleId="36opener">
    <w:name w:val="36 opener"/>
    <w:basedOn w:val="Normal"/>
    <w:rsid w:val="00CD16D1"/>
    <w:pPr>
      <w:tabs>
        <w:tab w:val="right" w:pos="-261"/>
      </w:tabs>
      <w:spacing w:before="180" w:after="0"/>
      <w:ind w:hanging="2160"/>
    </w:pPr>
    <w:rPr>
      <w:rFonts w:ascii="Times New Roman" w:hAnsi="Times New Roman"/>
      <w:sz w:val="26"/>
      <w:szCs w:val="20"/>
      <w:lang w:val="en-US" w:eastAsia="en-US"/>
    </w:rPr>
  </w:style>
  <w:style w:type="paragraph" w:customStyle="1" w:styleId="39restrictivenote">
    <w:name w:val="39 restrictive note"/>
    <w:basedOn w:val="Normal"/>
    <w:next w:val="Normal"/>
    <w:rsid w:val="00CD16D1"/>
    <w:pPr>
      <w:spacing w:before="180"/>
    </w:pPr>
    <w:rPr>
      <w:rFonts w:ascii="Arial" w:hAnsi="Arial"/>
      <w:caps/>
      <w:sz w:val="20"/>
      <w:szCs w:val="20"/>
      <w:lang w:val="en-US" w:eastAsia="en-US"/>
    </w:rPr>
  </w:style>
  <w:style w:type="paragraph" w:customStyle="1" w:styleId="40address">
    <w:name w:val="40 address"/>
    <w:basedOn w:val="Normal"/>
    <w:rsid w:val="00CD16D1"/>
    <w:pPr>
      <w:spacing w:before="180"/>
    </w:pPr>
    <w:rPr>
      <w:rFonts w:ascii="Times New Roman" w:hAnsi="Times New Roman"/>
      <w:sz w:val="26"/>
      <w:szCs w:val="20"/>
      <w:lang w:val="en-US" w:eastAsia="en-US"/>
    </w:rPr>
  </w:style>
  <w:style w:type="paragraph" w:customStyle="1" w:styleId="41closing">
    <w:name w:val="41 closing"/>
    <w:basedOn w:val="Normal"/>
    <w:rsid w:val="00CD16D1"/>
    <w:pPr>
      <w:spacing w:before="60"/>
      <w:ind w:left="3958"/>
    </w:pPr>
    <w:rPr>
      <w:rFonts w:ascii="Times New Roman" w:hAnsi="Times New Roman"/>
      <w:sz w:val="26"/>
      <w:szCs w:val="20"/>
      <w:lang w:val="en-US" w:eastAsia="en-US"/>
    </w:rPr>
  </w:style>
  <w:style w:type="paragraph" w:customStyle="1" w:styleId="42cc">
    <w:name w:val="42 cc:"/>
    <w:basedOn w:val="Normal"/>
    <w:rsid w:val="00CD16D1"/>
    <w:pPr>
      <w:spacing w:before="180"/>
      <w:ind w:left="544" w:hanging="544"/>
    </w:pPr>
    <w:rPr>
      <w:rFonts w:ascii="Times New Roman" w:hAnsi="Times New Roman"/>
      <w:sz w:val="26"/>
      <w:szCs w:val="20"/>
      <w:lang w:val="en-US" w:eastAsia="en-US"/>
    </w:rPr>
  </w:style>
  <w:style w:type="paragraph" w:customStyle="1" w:styleId="DocumentID-BL">
    <w:name w:val="DocumentID-BL"/>
    <w:basedOn w:val="Normal"/>
    <w:next w:val="Header"/>
    <w:rsid w:val="00CD16D1"/>
    <w:pPr>
      <w:framePr w:hSpace="187" w:vSpace="187" w:wrap="around" w:vAnchor="page" w:hAnchor="page" w:x="721" w:y="15985" w:anchorLock="1"/>
      <w:spacing w:before="180" w:after="0"/>
    </w:pPr>
    <w:rPr>
      <w:rFonts w:ascii="Times New Roman" w:hAnsi="Times New Roman"/>
      <w:sz w:val="16"/>
      <w:szCs w:val="20"/>
      <w:lang w:val="en-US" w:eastAsia="en-US"/>
    </w:rPr>
  </w:style>
  <w:style w:type="paragraph" w:customStyle="1" w:styleId="DocumentID-BLGlobal">
    <w:name w:val="DocumentID-BLGlobal"/>
    <w:basedOn w:val="Normal"/>
    <w:next w:val="Header"/>
    <w:rsid w:val="00CD16D1"/>
    <w:pPr>
      <w:framePr w:hSpace="187" w:vSpace="187" w:wrap="around" w:vAnchor="page" w:hAnchor="page" w:x="721" w:y="15985" w:anchorLock="1"/>
      <w:spacing w:before="180" w:after="0"/>
    </w:pPr>
    <w:rPr>
      <w:rFonts w:ascii="Times New Roman" w:hAnsi="Times New Roman"/>
      <w:sz w:val="16"/>
      <w:szCs w:val="20"/>
      <w:lang w:val="en-US" w:eastAsia="en-US"/>
    </w:rPr>
  </w:style>
  <w:style w:type="paragraph" w:customStyle="1" w:styleId="DocumentID-BLT">
    <w:name w:val="DocumentID-BLT"/>
    <w:basedOn w:val="DocumentID-BL"/>
    <w:rsid w:val="00CD16D1"/>
    <w:pPr>
      <w:framePr w:wrap="around"/>
    </w:pPr>
    <w:rPr>
      <w:vanish/>
      <w:color w:val="FF0000"/>
    </w:rPr>
  </w:style>
  <w:style w:type="paragraph" w:customStyle="1" w:styleId="DocumentID-TR">
    <w:name w:val="DocumentID-TR"/>
    <w:basedOn w:val="Normal"/>
    <w:next w:val="Header"/>
    <w:rsid w:val="00CD16D1"/>
    <w:pPr>
      <w:framePr w:w="5760" w:wrap="around" w:vAnchor="page" w:hAnchor="page" w:x="5401" w:y="721" w:anchorLock="1"/>
      <w:spacing w:before="180" w:after="0"/>
      <w:jc w:val="right"/>
    </w:pPr>
    <w:rPr>
      <w:rFonts w:ascii="Times New Roman" w:hAnsi="Times New Roman"/>
      <w:sz w:val="16"/>
      <w:szCs w:val="20"/>
      <w:lang w:val="en-US" w:eastAsia="en-US"/>
    </w:rPr>
  </w:style>
  <w:style w:type="paragraph" w:customStyle="1" w:styleId="DocumentID-TRGlobal">
    <w:name w:val="DocumentID-TRGlobal"/>
    <w:basedOn w:val="Normal"/>
    <w:next w:val="Header"/>
    <w:rsid w:val="00CD16D1"/>
    <w:pPr>
      <w:framePr w:w="5760" w:wrap="around" w:vAnchor="page" w:hAnchor="page" w:x="5401" w:y="721" w:anchorLock="1"/>
      <w:spacing w:before="180" w:after="0"/>
      <w:jc w:val="right"/>
    </w:pPr>
    <w:rPr>
      <w:rFonts w:ascii="Times New Roman" w:hAnsi="Times New Roman"/>
      <w:sz w:val="16"/>
      <w:szCs w:val="20"/>
      <w:lang w:val="en-US" w:eastAsia="en-US"/>
    </w:rPr>
  </w:style>
  <w:style w:type="paragraph" w:customStyle="1" w:styleId="DocumentID-TRT">
    <w:name w:val="DocumentID-TRT"/>
    <w:basedOn w:val="DocumentID-TR"/>
    <w:rsid w:val="00CD16D1"/>
    <w:pPr>
      <w:framePr w:wrap="around"/>
    </w:pPr>
    <w:rPr>
      <w:vanish/>
      <w:color w:val="FF0000"/>
    </w:rPr>
  </w:style>
  <w:style w:type="paragraph" w:customStyle="1" w:styleId="SOPP20major">
    <w:name w:val="SOPP_20 major"/>
    <w:basedOn w:val="Normal"/>
    <w:next w:val="Normal"/>
    <w:rsid w:val="00CD16D1"/>
    <w:pPr>
      <w:keepNext/>
      <w:spacing w:before="540" w:after="120"/>
      <w:ind w:right="360"/>
      <w:outlineLvl w:val="2"/>
    </w:pPr>
    <w:rPr>
      <w:rFonts w:ascii="Arial" w:hAnsi="Arial"/>
      <w:b/>
      <w:caps/>
      <w:sz w:val="24"/>
      <w:szCs w:val="20"/>
      <w:lang w:val="cs-CZ" w:eastAsia="en-US"/>
    </w:rPr>
  </w:style>
  <w:style w:type="paragraph" w:customStyle="1" w:styleId="SOPP21minor">
    <w:name w:val="SOPP_21 minor"/>
    <w:basedOn w:val="Normal"/>
    <w:next w:val="Normal"/>
    <w:rsid w:val="00CD16D1"/>
    <w:pPr>
      <w:keepNext/>
      <w:spacing w:before="420" w:after="120"/>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CD16D1"/>
    <w:pPr>
      <w:spacing w:before="780" w:after="360"/>
      <w:ind w:right="1080"/>
      <w:outlineLvl w:val="0"/>
    </w:pPr>
    <w:rPr>
      <w:rFonts w:ascii="Arial" w:hAnsi="Arial"/>
      <w:sz w:val="44"/>
      <w:szCs w:val="20"/>
      <w:lang w:val="cs-CZ" w:eastAsia="en-US"/>
    </w:rPr>
  </w:style>
  <w:style w:type="paragraph" w:customStyle="1" w:styleId="SOPP42cc">
    <w:name w:val="SOPP_42 cc:"/>
    <w:basedOn w:val="Normal"/>
    <w:rsid w:val="00CD16D1"/>
    <w:pPr>
      <w:spacing w:before="480"/>
      <w:ind w:left="544" w:hanging="544"/>
    </w:pPr>
    <w:rPr>
      <w:rFonts w:ascii="Times New Roman" w:hAnsi="Times New Roman"/>
      <w:sz w:val="26"/>
      <w:szCs w:val="20"/>
      <w:lang w:val="cs-CZ" w:eastAsia="en-US"/>
    </w:rPr>
  </w:style>
  <w:style w:type="character" w:customStyle="1" w:styleId="StyleArialLatin13pt">
    <w:name w:val="Style Arial (Latin) 13 pt"/>
    <w:basedOn w:val="DefaultParagraphFont"/>
    <w:rsid w:val="00CD16D1"/>
    <w:rPr>
      <w:rFonts w:ascii="Arial" w:hAnsi="Arial" w:cs="Arial"/>
      <w:color w:val="auto"/>
      <w:sz w:val="26"/>
    </w:rPr>
  </w:style>
  <w:style w:type="character" w:customStyle="1" w:styleId="StyleArial14pt">
    <w:name w:val="Style Arial 14 pt"/>
    <w:basedOn w:val="DefaultParagraphFont"/>
    <w:rsid w:val="00CD16D1"/>
    <w:rPr>
      <w:rFonts w:ascii="Arial" w:hAnsi="Arial"/>
      <w:color w:val="auto"/>
      <w:sz w:val="28"/>
    </w:rPr>
  </w:style>
  <w:style w:type="paragraph" w:customStyle="1" w:styleId="StyleArial22ptCustomAfter10pt">
    <w:name w:val="Style Arial 22 pt Custom After:  10 pt"/>
    <w:basedOn w:val="Normal"/>
    <w:rsid w:val="00CD16D1"/>
    <w:pPr>
      <w:spacing w:before="180" w:after="200"/>
    </w:pPr>
    <w:rPr>
      <w:rFonts w:ascii="Arial" w:hAnsi="Arial"/>
      <w:sz w:val="44"/>
      <w:szCs w:val="20"/>
      <w:lang w:val="en-US" w:eastAsia="en-US"/>
    </w:rPr>
  </w:style>
  <w:style w:type="paragraph" w:customStyle="1" w:styleId="TitlePageClient">
    <w:name w:val="Title Page_Client"/>
    <w:basedOn w:val="Normal"/>
    <w:next w:val="Normal"/>
    <w:rsid w:val="00CD16D1"/>
    <w:pPr>
      <w:spacing w:before="180"/>
    </w:pPr>
    <w:rPr>
      <w:rFonts w:ascii="Arial" w:hAnsi="Arial"/>
      <w:sz w:val="28"/>
      <w:szCs w:val="20"/>
      <w:lang w:val="en-US" w:eastAsia="en-US"/>
    </w:rPr>
  </w:style>
  <w:style w:type="paragraph" w:customStyle="1" w:styleId="TitlePageDisclaimer">
    <w:name w:val="Title Page_Disclaimer"/>
    <w:basedOn w:val="Normal"/>
    <w:rsid w:val="00CD16D1"/>
    <w:pPr>
      <w:spacing w:before="180"/>
    </w:pPr>
    <w:rPr>
      <w:rFonts w:ascii="Arial" w:hAnsi="Arial"/>
      <w:sz w:val="18"/>
      <w:szCs w:val="20"/>
      <w:lang w:val="en-US" w:eastAsia="en-US"/>
    </w:rPr>
  </w:style>
  <w:style w:type="paragraph" w:customStyle="1" w:styleId="TitlePageDocument">
    <w:name w:val="Title Page_Document"/>
    <w:basedOn w:val="Normal"/>
    <w:rsid w:val="00CD16D1"/>
    <w:pPr>
      <w:spacing w:before="180"/>
    </w:pPr>
    <w:rPr>
      <w:rFonts w:ascii="Arial" w:hAnsi="Arial" w:cs="Arial"/>
      <w:sz w:val="26"/>
      <w:szCs w:val="20"/>
      <w:lang w:val="en-US" w:eastAsia="en-US"/>
    </w:rPr>
  </w:style>
  <w:style w:type="paragraph" w:customStyle="1" w:styleId="TitlePageTitle">
    <w:name w:val="Title Page_Title"/>
    <w:basedOn w:val="Normal"/>
    <w:next w:val="Normal"/>
    <w:rsid w:val="00CD16D1"/>
    <w:pPr>
      <w:spacing w:before="180" w:after="200"/>
    </w:pPr>
    <w:rPr>
      <w:rFonts w:ascii="Arial" w:hAnsi="Arial"/>
      <w:sz w:val="44"/>
      <w:szCs w:val="20"/>
      <w:lang w:val="en-US" w:eastAsia="en-US"/>
    </w:rPr>
  </w:style>
  <w:style w:type="table" w:customStyle="1" w:styleId="McKTableStyle">
    <w:name w:val="McKTableStyle"/>
    <w:basedOn w:val="TableNormal"/>
    <w:uiPriority w:val="99"/>
    <w:rsid w:val="00CD16D1"/>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CD16D1"/>
    <w:pPr>
      <w:spacing w:before="1680"/>
      <w:jc w:val="right"/>
    </w:pPr>
    <w:rPr>
      <w:rFonts w:ascii="Times New Roman" w:hAnsi="Times New Roman"/>
      <w:sz w:val="26"/>
      <w:szCs w:val="20"/>
      <w:lang w:val="en-US" w:eastAsia="en-US"/>
    </w:rPr>
  </w:style>
  <w:style w:type="paragraph" w:customStyle="1" w:styleId="StyleArialLatin12ptLeft-2cmAfter0pt">
    <w:name w:val="Style Arial (Latin) 12 pt Left:  -2 cm After:  0 pt"/>
    <w:basedOn w:val="Normal"/>
    <w:uiPriority w:val="49"/>
    <w:rsid w:val="00CD16D1"/>
    <w:pPr>
      <w:spacing w:before="180" w:after="0"/>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CD16D1"/>
    <w:pPr>
      <w:spacing w:before="180"/>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CD16D1"/>
    <w:pPr>
      <w:spacing w:before="180"/>
    </w:pPr>
    <w:rPr>
      <w:rFonts w:ascii="Arial" w:hAnsi="Arial"/>
      <w:sz w:val="20"/>
      <w:szCs w:val="20"/>
      <w:lang w:val="en-US" w:eastAsia="en-US"/>
    </w:rPr>
  </w:style>
  <w:style w:type="character" w:customStyle="1" w:styleId="22numberedparagraphChar">
    <w:name w:val="22 numbered paragraph Char"/>
    <w:basedOn w:val="DefaultParagraphFont"/>
    <w:link w:val="22numberedparagraph"/>
    <w:uiPriority w:val="11"/>
    <w:rsid w:val="00CD16D1"/>
    <w:rPr>
      <w:rFonts w:ascii="Arial" w:hAnsi="Arial"/>
      <w:b/>
      <w:sz w:val="24"/>
      <w:lang w:val="en-US" w:eastAsia="en-US"/>
    </w:rPr>
  </w:style>
  <w:style w:type="table" w:customStyle="1" w:styleId="ListTable3-Accent31">
    <w:name w:val="List Table 3 - Accent 31"/>
    <w:basedOn w:val="TableNormal"/>
    <w:uiPriority w:val="48"/>
    <w:rsid w:val="003E488A"/>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3"/>
    <w:basedOn w:val="Itembulletlevel1"/>
    <w:link w:val="Style3Char"/>
    <w:uiPriority w:val="8"/>
    <w:rsid w:val="008D208D"/>
    <w:pPr>
      <w:numPr>
        <w:numId w:val="4"/>
      </w:numPr>
      <w:spacing w:line="240" w:lineRule="auto"/>
      <w:ind w:left="1071" w:hanging="357"/>
    </w:pPr>
  </w:style>
  <w:style w:type="character" w:customStyle="1" w:styleId="Itembulletlevel1Char">
    <w:name w:val="Item bullet level 1 Char"/>
    <w:basedOn w:val="DefaultParagraphFont"/>
    <w:link w:val="Itembulletlevel1"/>
    <w:uiPriority w:val="5"/>
    <w:rsid w:val="00B766A3"/>
    <w:rPr>
      <w:rFonts w:ascii="Calibri" w:eastAsiaTheme="minorHAnsi" w:hAnsi="Calibri"/>
      <w:sz w:val="22"/>
      <w:lang w:val="en-US" w:eastAsia="en-US"/>
    </w:rPr>
  </w:style>
  <w:style w:type="character" w:customStyle="1" w:styleId="Style3Char">
    <w:name w:val="Style3 Char"/>
    <w:basedOn w:val="Itembulletlevel1Char"/>
    <w:link w:val="Style3"/>
    <w:uiPriority w:val="8"/>
    <w:rsid w:val="00AB081B"/>
    <w:rPr>
      <w:rFonts w:ascii="Calibri" w:eastAsiaTheme="minorHAnsi" w:hAnsi="Calibri"/>
      <w:sz w:val="22"/>
      <w:lang w:val="en-US" w:eastAsia="en-US"/>
    </w:rPr>
  </w:style>
  <w:style w:type="character" w:customStyle="1" w:styleId="ItemdescriptorChar">
    <w:name w:val="Item descriptor Char"/>
    <w:basedOn w:val="DefaultParagraphFont"/>
    <w:link w:val="Itemdescriptor"/>
    <w:uiPriority w:val="6"/>
    <w:locked/>
    <w:rsid w:val="004E6528"/>
    <w:rPr>
      <w:rFonts w:asciiTheme="minorHAnsi" w:hAnsiTheme="minorHAnsi"/>
      <w:sz w:val="22"/>
      <w:szCs w:val="24"/>
      <w:lang w:val="en-GB"/>
    </w:rPr>
  </w:style>
  <w:style w:type="paragraph" w:customStyle="1" w:styleId="Itemdescriptor">
    <w:name w:val="Item descriptor"/>
    <w:basedOn w:val="Normal"/>
    <w:link w:val="ItemdescriptorChar"/>
    <w:uiPriority w:val="6"/>
    <w:rsid w:val="00E0126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pPr>
  </w:style>
  <w:style w:type="numbering" w:customStyle="1" w:styleId="Style4">
    <w:name w:val="Style4"/>
    <w:uiPriority w:val="99"/>
    <w:rsid w:val="007F4F5F"/>
  </w:style>
  <w:style w:type="paragraph" w:customStyle="1" w:styleId="Item">
    <w:name w:val="Item #"/>
    <w:basedOn w:val="Normal"/>
    <w:next w:val="Normal"/>
    <w:qFormat/>
    <w:rsid w:val="00F24B69"/>
    <w:pPr>
      <w:keepNext/>
      <w:keepLines/>
      <w:spacing w:before="240" w:after="0"/>
    </w:pPr>
    <w:rPr>
      <w:b/>
    </w:rPr>
  </w:style>
  <w:style w:type="numbering" w:customStyle="1" w:styleId="Style41">
    <w:name w:val="Style41"/>
    <w:next w:val="Style4"/>
    <w:uiPriority w:val="99"/>
    <w:rsid w:val="007F4F5F"/>
    <w:pPr>
      <w:numPr>
        <w:numId w:val="14"/>
      </w:numPr>
    </w:pPr>
  </w:style>
  <w:style w:type="character" w:customStyle="1" w:styleId="cit-name-surname">
    <w:name w:val="cit-name-surname"/>
    <w:basedOn w:val="DefaultParagraphFont"/>
    <w:rsid w:val="007B5DF3"/>
  </w:style>
  <w:style w:type="character" w:customStyle="1" w:styleId="cit-name-given-names">
    <w:name w:val="cit-name-given-names"/>
    <w:basedOn w:val="DefaultParagraphFont"/>
    <w:rsid w:val="007B5DF3"/>
  </w:style>
  <w:style w:type="character" w:customStyle="1" w:styleId="cit-etal">
    <w:name w:val="cit-etal"/>
    <w:basedOn w:val="DefaultParagraphFont"/>
    <w:rsid w:val="007B5DF3"/>
  </w:style>
  <w:style w:type="character" w:customStyle="1" w:styleId="cit-pub-date">
    <w:name w:val="cit-pub-date"/>
    <w:basedOn w:val="DefaultParagraphFont"/>
    <w:rsid w:val="007B5DF3"/>
  </w:style>
  <w:style w:type="character" w:customStyle="1" w:styleId="cit-article-title">
    <w:name w:val="cit-article-title"/>
    <w:basedOn w:val="DefaultParagraphFont"/>
    <w:rsid w:val="007B5DF3"/>
  </w:style>
  <w:style w:type="character" w:customStyle="1" w:styleId="cit-vol">
    <w:name w:val="cit-vol"/>
    <w:basedOn w:val="DefaultParagraphFont"/>
    <w:rsid w:val="007B5DF3"/>
  </w:style>
  <w:style w:type="character" w:customStyle="1" w:styleId="cit-fpage">
    <w:name w:val="cit-fpage"/>
    <w:basedOn w:val="DefaultParagraphFont"/>
    <w:rsid w:val="007B5DF3"/>
  </w:style>
  <w:style w:type="character" w:customStyle="1" w:styleId="cit-lpage">
    <w:name w:val="cit-lpage"/>
    <w:basedOn w:val="DefaultParagraphFont"/>
    <w:rsid w:val="007B5DF3"/>
  </w:style>
  <w:style w:type="character" w:customStyle="1" w:styleId="journaltitle">
    <w:name w:val="journaltitle"/>
    <w:basedOn w:val="DefaultParagraphFont"/>
    <w:rsid w:val="007B5DF3"/>
  </w:style>
  <w:style w:type="character" w:customStyle="1" w:styleId="articlecitationyear">
    <w:name w:val="articlecitation_year"/>
    <w:basedOn w:val="DefaultParagraphFont"/>
    <w:rsid w:val="007B5DF3"/>
  </w:style>
  <w:style w:type="character" w:customStyle="1" w:styleId="articlecitationvolume">
    <w:name w:val="articlecitation_volume"/>
    <w:basedOn w:val="DefaultParagraphFont"/>
    <w:rsid w:val="007B5DF3"/>
  </w:style>
  <w:style w:type="character" w:customStyle="1" w:styleId="articlecitationpages">
    <w:name w:val="articlecitation_pages"/>
    <w:basedOn w:val="DefaultParagraphFont"/>
    <w:rsid w:val="007B5DF3"/>
  </w:style>
  <w:style w:type="character" w:customStyle="1" w:styleId="authorname">
    <w:name w:val="author__name"/>
    <w:basedOn w:val="DefaultParagraphFont"/>
    <w:rsid w:val="007B5DF3"/>
  </w:style>
  <w:style w:type="paragraph" w:customStyle="1" w:styleId="ExplanatoryNotes">
    <w:name w:val="Explanatory Notes"/>
    <w:basedOn w:val="Normal"/>
    <w:link w:val="ExplanatoryNotesChar"/>
    <w:qFormat/>
    <w:rsid w:val="00676AC5"/>
    <w:rPr>
      <w:i/>
    </w:rPr>
  </w:style>
  <w:style w:type="character" w:customStyle="1" w:styleId="ExplanatoryNotesChar">
    <w:name w:val="Explanatory Notes Char"/>
    <w:basedOn w:val="DefaultParagraphFont"/>
    <w:link w:val="ExplanatoryNotes"/>
    <w:rsid w:val="00676AC5"/>
    <w:rPr>
      <w:rFonts w:asciiTheme="minorHAnsi" w:hAnsiTheme="minorHAnsi"/>
      <w:i/>
      <w:sz w:val="22"/>
      <w:szCs w:val="22"/>
      <w:lang w:val="en-GB"/>
    </w:rPr>
  </w:style>
  <w:style w:type="paragraph" w:customStyle="1" w:styleId="Itembulletlevel2">
    <w:name w:val="Item bullet level 2"/>
    <w:basedOn w:val="Itembulletlevel1"/>
    <w:link w:val="Itembulletlevel2Char"/>
    <w:qFormat/>
    <w:rsid w:val="0040464E"/>
    <w:pPr>
      <w:numPr>
        <w:ilvl w:val="1"/>
      </w:numPr>
    </w:pPr>
  </w:style>
  <w:style w:type="paragraph" w:customStyle="1" w:styleId="Itembulletlevel3old">
    <w:name w:val="Item bullet level 3 old"/>
    <w:basedOn w:val="Itembulletlevel2"/>
    <w:link w:val="Itembulletlevel3oldChar"/>
    <w:rsid w:val="00AA3234"/>
    <w:pPr>
      <w:numPr>
        <w:ilvl w:val="2"/>
        <w:numId w:val="16"/>
      </w:numPr>
      <w:ind w:hanging="382"/>
    </w:pPr>
  </w:style>
  <w:style w:type="character" w:customStyle="1" w:styleId="Itembulletlevel2Char">
    <w:name w:val="Item bullet level 2 Char"/>
    <w:basedOn w:val="Itembulletlevel1Char"/>
    <w:link w:val="Itembulletlevel2"/>
    <w:rsid w:val="0040464E"/>
    <w:rPr>
      <w:rFonts w:ascii="Calibri" w:eastAsiaTheme="minorHAnsi" w:hAnsi="Calibri"/>
      <w:sz w:val="22"/>
      <w:lang w:val="en-US" w:eastAsia="en-US"/>
    </w:rPr>
  </w:style>
  <w:style w:type="paragraph" w:customStyle="1" w:styleId="Itembulletlevel3">
    <w:name w:val="Item bullet level 3"/>
    <w:basedOn w:val="Itembulletlevel2"/>
    <w:link w:val="Itembulletlevel3Char"/>
    <w:qFormat/>
    <w:rsid w:val="00AA3234"/>
    <w:pPr>
      <w:numPr>
        <w:ilvl w:val="2"/>
      </w:numPr>
      <w:ind w:left="1985" w:hanging="365"/>
    </w:pPr>
  </w:style>
  <w:style w:type="character" w:customStyle="1" w:styleId="Itembulletlevel3oldChar">
    <w:name w:val="Item bullet level 3 old Char"/>
    <w:basedOn w:val="Itembulletlevel2Char"/>
    <w:link w:val="Itembulletlevel3old"/>
    <w:rsid w:val="00AA3234"/>
    <w:rPr>
      <w:rFonts w:ascii="Calibri" w:eastAsiaTheme="minorHAnsi" w:hAnsi="Calibri"/>
      <w:sz w:val="22"/>
      <w:lang w:val="en-US" w:eastAsia="en-US"/>
    </w:rPr>
  </w:style>
  <w:style w:type="character" w:customStyle="1" w:styleId="Itembulletlevel3Char">
    <w:name w:val="Item bullet level 3 Char"/>
    <w:basedOn w:val="Itembulletlevel2Char"/>
    <w:link w:val="Itembulletlevel3"/>
    <w:rsid w:val="00AA3234"/>
    <w:rPr>
      <w:rFonts w:ascii="Calibri" w:eastAsiaTheme="minorHAnsi" w:hAnsi="Calibri"/>
      <w:sz w:val="22"/>
      <w:lang w:val="en-US" w:eastAsia="en-US"/>
    </w:rPr>
  </w:style>
  <w:style w:type="numbering" w:customStyle="1" w:styleId="Style21">
    <w:name w:val="Style21"/>
    <w:uiPriority w:val="99"/>
    <w:rsid w:val="00ED1394"/>
    <w:pPr>
      <w:numPr>
        <w:numId w:val="17"/>
      </w:numPr>
    </w:pPr>
  </w:style>
  <w:style w:type="character" w:customStyle="1" w:styleId="01squarebulletChar">
    <w:name w:val="01 square bullet Char"/>
    <w:basedOn w:val="DefaultParagraphFont"/>
    <w:link w:val="01squarebullet"/>
    <w:uiPriority w:val="3"/>
    <w:rsid w:val="00230FFA"/>
    <w:rPr>
      <w:rFonts w:ascii="Calibri" w:eastAsiaTheme="minorHAnsi" w:hAnsi="Calibri"/>
      <w:color w:val="000000" w:themeColor="text1"/>
      <w:sz w:val="22"/>
      <w:lang w:val="en-US" w:eastAsia="en-US"/>
    </w:rPr>
  </w:style>
  <w:style w:type="character" w:customStyle="1" w:styleId="hvr">
    <w:name w:val="hvr"/>
    <w:basedOn w:val="DefaultParagraphFont"/>
    <w:rsid w:val="00DD3CFC"/>
  </w:style>
  <w:style w:type="paragraph" w:customStyle="1" w:styleId="GroupDescription">
    <w:name w:val="GroupDescription"/>
    <w:basedOn w:val="Heading1"/>
    <w:link w:val="GroupDescriptionChar"/>
    <w:autoRedefine/>
    <w:rsid w:val="00902C03"/>
    <w:pPr>
      <w:pageBreakBefore w:val="0"/>
      <w:numPr>
        <w:numId w:val="0"/>
      </w:numPr>
      <w:spacing w:before="0" w:after="60"/>
    </w:pPr>
    <w:rPr>
      <w:rFonts w:ascii="Arial Bold" w:eastAsia="Times New Roman" w:hAnsi="Arial Bold"/>
      <w:smallCaps/>
      <w:color w:val="FF0000"/>
      <w:sz w:val="24"/>
      <w:szCs w:val="20"/>
      <w:lang w:eastAsia="en-AU"/>
    </w:rPr>
  </w:style>
  <w:style w:type="character" w:customStyle="1" w:styleId="02dashChar">
    <w:name w:val="02 dash Char"/>
    <w:basedOn w:val="DefaultParagraphFont"/>
    <w:link w:val="02dash"/>
    <w:uiPriority w:val="4"/>
    <w:locked/>
    <w:rsid w:val="00E34EEF"/>
    <w:rPr>
      <w:rFonts w:ascii="Calibri" w:eastAsiaTheme="minorHAnsi" w:hAnsi="Calibri"/>
      <w:color w:val="000000" w:themeColor="text1"/>
      <w:sz w:val="22"/>
      <w:lang w:val="en-US" w:eastAsia="en-US"/>
    </w:rPr>
  </w:style>
  <w:style w:type="character" w:customStyle="1" w:styleId="ref-label">
    <w:name w:val="ref-label"/>
    <w:basedOn w:val="DefaultParagraphFont"/>
    <w:rsid w:val="00D9532F"/>
  </w:style>
  <w:style w:type="paragraph" w:customStyle="1" w:styleId="bulletindent1">
    <w:name w:val="bulletindent1"/>
    <w:basedOn w:val="Normal"/>
    <w:rsid w:val="00D9532F"/>
    <w:pPr>
      <w:spacing w:before="100" w:beforeAutospacing="1" w:after="100" w:afterAutospacing="1" w:line="312" w:lineRule="auto"/>
    </w:pPr>
    <w:rPr>
      <w:rFonts w:ascii="Times New Roman" w:hAnsi="Times New Roman"/>
      <w:sz w:val="24"/>
    </w:rPr>
  </w:style>
  <w:style w:type="paragraph" w:customStyle="1" w:styleId="Numbering">
    <w:name w:val="Numbering"/>
    <w:basedOn w:val="ListParagraph"/>
    <w:link w:val="NumberingChar"/>
    <w:rsid w:val="00D9532F"/>
    <w:pPr>
      <w:numPr>
        <w:numId w:val="20"/>
      </w:numPr>
      <w:spacing w:after="120" w:line="312" w:lineRule="auto"/>
    </w:pPr>
    <w:rPr>
      <w:b/>
      <w:lang w:val="en-US" w:eastAsia="en-US"/>
    </w:rPr>
  </w:style>
  <w:style w:type="character" w:customStyle="1" w:styleId="NumberingChar">
    <w:name w:val="Numbering Char"/>
    <w:basedOn w:val="ListParagraphChar"/>
    <w:link w:val="Numbering"/>
    <w:rsid w:val="00D9532F"/>
    <w:rPr>
      <w:rFonts w:ascii="Calibri" w:eastAsiaTheme="minorHAnsi" w:hAnsi="Calibri" w:cs="Arial"/>
      <w:b/>
      <w:sz w:val="22"/>
      <w:szCs w:val="22"/>
      <w:lang w:val="en-US" w:eastAsia="en-US"/>
    </w:rPr>
  </w:style>
  <w:style w:type="paragraph" w:customStyle="1" w:styleId="Rec">
    <w:name w:val="Rec"/>
    <w:basedOn w:val="Heading3Numbered0"/>
    <w:qFormat/>
    <w:rsid w:val="00D9532F"/>
    <w:pPr>
      <w:ind w:left="0" w:firstLine="0"/>
      <w:outlineLvl w:val="3"/>
    </w:pPr>
    <w:rPr>
      <w:color w:val="016500"/>
    </w:rPr>
  </w:style>
  <w:style w:type="paragraph" w:customStyle="1" w:styleId="tabletext">
    <w:name w:val="tabletext"/>
    <w:basedOn w:val="Normal"/>
    <w:rsid w:val="00D9532F"/>
    <w:pPr>
      <w:spacing w:before="100" w:beforeAutospacing="1" w:after="100" w:afterAutospacing="1"/>
    </w:pPr>
    <w:rPr>
      <w:rFonts w:ascii="Times New Roman" w:hAnsi="Times New Roman"/>
      <w:sz w:val="24"/>
    </w:rPr>
  </w:style>
  <w:style w:type="character" w:customStyle="1" w:styleId="A3">
    <w:name w:val="A3"/>
    <w:uiPriority w:val="99"/>
    <w:rsid w:val="00D9532F"/>
    <w:rPr>
      <w:rFonts w:cs="Myriad Pro"/>
      <w:color w:val="000000"/>
      <w:sz w:val="18"/>
      <w:szCs w:val="18"/>
      <w:u w:val="single"/>
    </w:rPr>
  </w:style>
  <w:style w:type="table" w:styleId="TableClassic1">
    <w:name w:val="Table Classic 1"/>
    <w:basedOn w:val="TableNormal"/>
    <w:rsid w:val="00D9532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ubGroupHeader">
    <w:name w:val="SubGroupHeader"/>
    <w:basedOn w:val="Normal"/>
    <w:rsid w:val="00D9532F"/>
    <w:pPr>
      <w:spacing w:before="0" w:after="0"/>
      <w:jc w:val="right"/>
    </w:pPr>
    <w:rPr>
      <w:rFonts w:ascii="Times New Roman" w:hAnsi="Times New Roman"/>
      <w:b/>
      <w:caps/>
      <w:sz w:val="18"/>
      <w:szCs w:val="20"/>
    </w:rPr>
  </w:style>
  <w:style w:type="paragraph" w:customStyle="1" w:styleId="GroupHeader">
    <w:name w:val="GroupHeader"/>
    <w:basedOn w:val="Normal"/>
    <w:rsid w:val="00D9532F"/>
    <w:pPr>
      <w:spacing w:before="0" w:after="0"/>
    </w:pPr>
    <w:rPr>
      <w:rFonts w:ascii="Times New Roman" w:hAnsi="Times New Roman"/>
      <w:b/>
      <w:caps/>
      <w:sz w:val="18"/>
      <w:szCs w:val="20"/>
    </w:rPr>
  </w:style>
  <w:style w:type="character" w:customStyle="1" w:styleId="GroupDescriptionChar">
    <w:name w:val="GroupDescription Char"/>
    <w:link w:val="GroupDescription"/>
    <w:locked/>
    <w:rsid w:val="00D9532F"/>
    <w:rPr>
      <w:rFonts w:ascii="Arial Bold" w:hAnsi="Arial Bold" w:cs="Arial"/>
      <w:b/>
      <w:bCs/>
      <w:smallCaps/>
      <w:color w:val="FF0000"/>
      <w:kern w:val="32"/>
      <w:sz w:val="24"/>
    </w:rPr>
  </w:style>
  <w:style w:type="paragraph" w:customStyle="1" w:styleId="SubGroupDescription">
    <w:name w:val="SubGroupDescription"/>
    <w:basedOn w:val="Heading2"/>
    <w:autoRedefine/>
    <w:rsid w:val="00D9532F"/>
    <w:pPr>
      <w:keepLines w:val="0"/>
      <w:numPr>
        <w:ilvl w:val="0"/>
        <w:numId w:val="0"/>
      </w:numPr>
      <w:spacing w:before="120"/>
      <w:jc w:val="center"/>
    </w:pPr>
    <w:rPr>
      <w:rFonts w:ascii="Arial" w:eastAsia="Times New Roman" w:hAnsi="Arial"/>
      <w:b w:val="0"/>
      <w:i/>
      <w:sz w:val="20"/>
      <w:szCs w:val="28"/>
      <w:lang w:eastAsia="en-AU"/>
    </w:rPr>
  </w:style>
  <w:style w:type="paragraph" w:customStyle="1" w:styleId="Heading3Numbered0">
    <w:name w:val="Heading 3 Numbered"/>
    <w:basedOn w:val="Heading2"/>
    <w:qFormat/>
    <w:rsid w:val="00D9532F"/>
    <w:pPr>
      <w:keepLines w:val="0"/>
      <w:numPr>
        <w:ilvl w:val="0"/>
        <w:numId w:val="0"/>
      </w:numPr>
      <w:spacing w:before="120" w:after="120" w:line="312" w:lineRule="auto"/>
      <w:ind w:left="720" w:hanging="720"/>
      <w:outlineLvl w:val="2"/>
    </w:pPr>
    <w:rPr>
      <w:i/>
      <w:color w:val="B56011"/>
      <w:sz w:val="24"/>
    </w:rPr>
  </w:style>
  <w:style w:type="paragraph" w:customStyle="1" w:styleId="03Tableundertext">
    <w:name w:val="03 Table under text"/>
    <w:basedOn w:val="Normal"/>
    <w:qFormat/>
    <w:rsid w:val="00D9532F"/>
    <w:pPr>
      <w:spacing w:before="0" w:line="312" w:lineRule="auto"/>
    </w:pPr>
    <w:rPr>
      <w:bCs/>
      <w:sz w:val="18"/>
      <w:szCs w:val="16"/>
      <w:lang w:val="en-US"/>
    </w:rPr>
  </w:style>
  <w:style w:type="paragraph" w:customStyle="1" w:styleId="FigureCaption">
    <w:name w:val="Figure Caption"/>
    <w:basedOn w:val="Caption"/>
    <w:qFormat/>
    <w:rsid w:val="00D9532F"/>
    <w:pPr>
      <w:spacing w:after="0" w:line="312" w:lineRule="auto"/>
    </w:pPr>
    <w:rPr>
      <w:b w:val="0"/>
      <w:i/>
      <w:sz w:val="20"/>
      <w:lang w:val="en-US"/>
    </w:rPr>
  </w:style>
  <w:style w:type="paragraph" w:customStyle="1" w:styleId="Numbered">
    <w:name w:val="Numbered"/>
    <w:basedOn w:val="ListParagraph"/>
    <w:qFormat/>
    <w:rsid w:val="00D9532F"/>
    <w:pPr>
      <w:numPr>
        <w:numId w:val="21"/>
      </w:numPr>
      <w:spacing w:before="180" w:line="312" w:lineRule="auto"/>
    </w:pPr>
    <w:rPr>
      <w:lang w:val="en-US"/>
    </w:rPr>
  </w:style>
  <w:style w:type="paragraph" w:customStyle="1" w:styleId="BoxText">
    <w:name w:val="BoxText"/>
    <w:basedOn w:val="Normal"/>
    <w:qFormat/>
    <w:rsid w:val="00D9532F"/>
    <w:pPr>
      <w:pBdr>
        <w:top w:val="single" w:sz="12" w:space="4" w:color="C75F09"/>
        <w:left w:val="single" w:sz="12" w:space="4" w:color="C75F09"/>
        <w:bottom w:val="single" w:sz="12" w:space="4" w:color="C75F09"/>
        <w:right w:val="single" w:sz="12" w:space="4" w:color="C75F09"/>
      </w:pBdr>
      <w:spacing w:before="0" w:after="120"/>
    </w:pPr>
    <w:rPr>
      <w:color w:val="000000"/>
      <w:szCs w:val="20"/>
    </w:rPr>
  </w:style>
  <w:style w:type="paragraph" w:customStyle="1" w:styleId="BoxBullet">
    <w:name w:val="BoxBullet"/>
    <w:basedOn w:val="BoxText"/>
    <w:rsid w:val="00D9532F"/>
    <w:pPr>
      <w:numPr>
        <w:numId w:val="22"/>
      </w:numPr>
    </w:pPr>
  </w:style>
  <w:style w:type="paragraph" w:customStyle="1" w:styleId="TableBullet">
    <w:name w:val="TableBullet"/>
    <w:basedOn w:val="NormalBulleted"/>
    <w:qFormat/>
    <w:rsid w:val="00D9532F"/>
    <w:pPr>
      <w:numPr>
        <w:numId w:val="0"/>
      </w:numPr>
      <w:spacing w:before="40" w:after="40" w:line="240" w:lineRule="auto"/>
      <w:ind w:left="5400" w:hanging="360"/>
    </w:pPr>
    <w:rPr>
      <w:rFonts w:cs="Arial"/>
      <w:color w:val="000000" w:themeColor="text1"/>
      <w:sz w:val="18"/>
      <w:szCs w:val="18"/>
    </w:rPr>
  </w:style>
  <w:style w:type="character" w:customStyle="1" w:styleId="Underline">
    <w:name w:val="Underline"/>
    <w:basedOn w:val="DefaultParagraphFont"/>
    <w:uiPriority w:val="1"/>
    <w:qFormat/>
    <w:rsid w:val="00D9532F"/>
    <w:rPr>
      <w:bCs/>
      <w:color w:val="000000" w:themeColor="text1"/>
      <w:szCs w:val="22"/>
      <w:u w:val="single"/>
      <w:lang w:val="en-US"/>
    </w:rPr>
  </w:style>
  <w:style w:type="paragraph" w:customStyle="1" w:styleId="Tabletext9">
    <w:name w:val="Table text9"/>
    <w:basedOn w:val="NormalBulleted"/>
    <w:qFormat/>
    <w:rsid w:val="00D9532F"/>
    <w:pPr>
      <w:numPr>
        <w:numId w:val="0"/>
      </w:num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ind w:left="5400" w:hanging="360"/>
    </w:pPr>
    <w:rPr>
      <w:color w:val="000000"/>
      <w:sz w:val="18"/>
      <w:szCs w:val="18"/>
    </w:rPr>
  </w:style>
  <w:style w:type="paragraph" w:customStyle="1" w:styleId="TableBulletrom">
    <w:name w:val="Table Bullet rom"/>
    <w:basedOn w:val="Tabletext9"/>
    <w:qFormat/>
    <w:rsid w:val="00D9532F"/>
    <w:pPr>
      <w:numPr>
        <w:numId w:val="23"/>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TableTextDecimalAlign">
    <w:name w:val="TableTextDecimalAlign"/>
    <w:basedOn w:val="tabletext"/>
    <w:rsid w:val="00D9532F"/>
    <w:pPr>
      <w:keepNext/>
      <w:tabs>
        <w:tab w:val="decimal" w:pos="1119"/>
      </w:tabs>
      <w:spacing w:before="60" w:beforeAutospacing="0" w:after="60" w:afterAutospacing="0"/>
    </w:pPr>
    <w:rPr>
      <w:rFonts w:ascii="Calibri" w:hAnsi="Calibri"/>
      <w:color w:val="000000"/>
      <w:szCs w:val="21"/>
    </w:rPr>
  </w:style>
  <w:style w:type="paragraph" w:customStyle="1" w:styleId="Tabletext0">
    <w:name w:val="Table text"/>
    <w:basedOn w:val="Normal"/>
    <w:next w:val="Normal"/>
    <w:link w:val="TabletextChar"/>
    <w:qFormat/>
    <w:rsid w:val="00D9532F"/>
    <w:pPr>
      <w:spacing w:before="40" w:after="0" w:line="264" w:lineRule="auto"/>
    </w:pPr>
    <w:rPr>
      <w:sz w:val="20"/>
    </w:rPr>
  </w:style>
  <w:style w:type="character" w:customStyle="1" w:styleId="TabletextChar">
    <w:name w:val="Table text Char"/>
    <w:basedOn w:val="DefaultParagraphFont"/>
    <w:link w:val="Tabletext0"/>
    <w:rsid w:val="00D9532F"/>
    <w:rPr>
      <w:rFonts w:asciiTheme="minorHAnsi" w:hAnsiTheme="minorHAnsi"/>
      <w:szCs w:val="24"/>
    </w:rPr>
  </w:style>
  <w:style w:type="character" w:customStyle="1" w:styleId="CaptionChar">
    <w:name w:val="Caption Char"/>
    <w:basedOn w:val="DefaultParagraphFont"/>
    <w:link w:val="Caption"/>
    <w:rsid w:val="00596016"/>
    <w:rPr>
      <w:rFonts w:ascii="Calibri" w:eastAsiaTheme="minorHAnsi" w:hAnsi="Calibri" w:cs="Arial"/>
      <w:b/>
      <w:noProof/>
      <w:sz w:val="18"/>
      <w:szCs w:val="22"/>
      <w:lang w:eastAsia="en-US"/>
    </w:rPr>
  </w:style>
  <w:style w:type="paragraph" w:customStyle="1" w:styleId="06Tablebullet">
    <w:name w:val="06. Table bullet"/>
    <w:qFormat/>
    <w:rsid w:val="00D9532F"/>
    <w:pPr>
      <w:numPr>
        <w:numId w:val="24"/>
      </w:numPr>
      <w:ind w:left="284" w:hanging="227"/>
    </w:pPr>
    <w:rPr>
      <w:rFonts w:eastAsiaTheme="minorHAnsi"/>
      <w:sz w:val="18"/>
      <w:szCs w:val="22"/>
      <w:lang w:eastAsia="en-US"/>
    </w:rPr>
  </w:style>
  <w:style w:type="table" w:customStyle="1" w:styleId="TableGrid4">
    <w:name w:val="Table Grid4"/>
    <w:basedOn w:val="TableNormal"/>
    <w:next w:val="TableGrid"/>
    <w:uiPriority w:val="59"/>
    <w:rsid w:val="00D953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exhtblbullet">
    <w:name w:val="71 exh tbl bullet"/>
    <w:basedOn w:val="Normal"/>
    <w:rsid w:val="00D9532F"/>
    <w:pPr>
      <w:numPr>
        <w:numId w:val="25"/>
      </w:numPr>
      <w:ind w:right="288"/>
    </w:pPr>
    <w:rPr>
      <w:rFonts w:ascii="Arial" w:eastAsia="-윤고딕130" w:hAnsi="Arial"/>
      <w:szCs w:val="20"/>
      <w:lang w:val="en-US" w:eastAsia="ko-KR"/>
    </w:rPr>
  </w:style>
  <w:style w:type="paragraph" w:customStyle="1" w:styleId="72exhtbldash">
    <w:name w:val="72 exh tbl dash"/>
    <w:basedOn w:val="Normal"/>
    <w:rsid w:val="00D9532F"/>
    <w:pPr>
      <w:numPr>
        <w:ilvl w:val="1"/>
        <w:numId w:val="25"/>
      </w:numPr>
      <w:ind w:right="288"/>
    </w:pPr>
    <w:rPr>
      <w:rFonts w:ascii="Arial" w:eastAsia="-윤고딕130" w:hAnsi="Arial"/>
      <w:szCs w:val="20"/>
      <w:lang w:val="en-US" w:eastAsia="ko-KR"/>
    </w:rPr>
  </w:style>
  <w:style w:type="paragraph" w:customStyle="1" w:styleId="73exhtbldot">
    <w:name w:val="73 exh tbl dot"/>
    <w:basedOn w:val="Normal"/>
    <w:rsid w:val="00D9532F"/>
    <w:pPr>
      <w:numPr>
        <w:ilvl w:val="2"/>
        <w:numId w:val="25"/>
      </w:numPr>
      <w:ind w:right="289"/>
    </w:pPr>
    <w:rPr>
      <w:rFonts w:ascii="Arial" w:eastAsia="-윤고딕130" w:hAnsi="Arial"/>
      <w:szCs w:val="20"/>
      <w:lang w:val="en-US" w:eastAsia="ko-KR"/>
    </w:rPr>
  </w:style>
  <w:style w:type="paragraph" w:customStyle="1" w:styleId="74exhtblddot">
    <w:name w:val="74 exh tbl ddot"/>
    <w:basedOn w:val="Normal"/>
    <w:rsid w:val="00D9532F"/>
    <w:pPr>
      <w:numPr>
        <w:ilvl w:val="3"/>
        <w:numId w:val="25"/>
      </w:numPr>
      <w:ind w:left="1213" w:right="288" w:hanging="289"/>
    </w:pPr>
    <w:rPr>
      <w:rFonts w:ascii="Arial" w:eastAsia="-윤고딕130" w:hAnsi="Arial"/>
      <w:szCs w:val="20"/>
      <w:lang w:val="en-US" w:eastAsia="ko-KR"/>
    </w:rPr>
  </w:style>
  <w:style w:type="character" w:customStyle="1" w:styleId="cit">
    <w:name w:val="cit"/>
    <w:basedOn w:val="DefaultParagraphFont"/>
    <w:rsid w:val="00D9532F"/>
  </w:style>
  <w:style w:type="character" w:customStyle="1" w:styleId="doi">
    <w:name w:val="doi"/>
    <w:basedOn w:val="DefaultParagraphFont"/>
    <w:rsid w:val="00D9532F"/>
  </w:style>
  <w:style w:type="character" w:customStyle="1" w:styleId="fm-citation-ids-label">
    <w:name w:val="fm-citation-ids-label"/>
    <w:basedOn w:val="DefaultParagraphFont"/>
    <w:rsid w:val="00D9532F"/>
  </w:style>
  <w:style w:type="paragraph" w:customStyle="1" w:styleId="06letter2">
    <w:name w:val="06 letter/2"/>
    <w:basedOn w:val="Normal"/>
    <w:uiPriority w:val="8"/>
    <w:qFormat/>
    <w:rsid w:val="00D9532F"/>
    <w:pPr>
      <w:spacing w:before="0" w:after="0" w:line="264" w:lineRule="auto"/>
      <w:ind w:left="641" w:hanging="284"/>
    </w:pPr>
    <w:rPr>
      <w:rFonts w:cs="Calibri"/>
      <w:szCs w:val="20"/>
      <w:lang w:val="en-US" w:eastAsia="en-US"/>
    </w:rPr>
  </w:style>
  <w:style w:type="paragraph" w:customStyle="1" w:styleId="SubHeading1">
    <w:name w:val="Sub Heading 1"/>
    <w:basedOn w:val="Normal"/>
    <w:link w:val="SubHeading1Char"/>
    <w:qFormat/>
    <w:rsid w:val="008B20F1"/>
    <w:pPr>
      <w:spacing w:before="200" w:after="0"/>
    </w:pPr>
    <w:rPr>
      <w:rFonts w:ascii="Arial" w:hAnsi="Arial" w:cs="Calibri"/>
      <w:b/>
      <w:color w:val="01653F"/>
      <w:sz w:val="28"/>
      <w:lang w:eastAsia="en-US"/>
    </w:rPr>
  </w:style>
  <w:style w:type="character" w:customStyle="1" w:styleId="SubHeading1Char">
    <w:name w:val="Sub Heading 1 Char"/>
    <w:basedOn w:val="DefaultParagraphFont"/>
    <w:link w:val="SubHeading1"/>
    <w:rsid w:val="008B20F1"/>
    <w:rPr>
      <w:rFonts w:ascii="Arial" w:eastAsiaTheme="minorHAnsi" w:hAnsi="Arial" w:cs="Calibri"/>
      <w:b/>
      <w:color w:val="01653F"/>
      <w:sz w:val="28"/>
      <w:szCs w:val="22"/>
      <w:lang w:eastAsia="en-US"/>
    </w:rPr>
  </w:style>
  <w:style w:type="paragraph" w:customStyle="1" w:styleId="NLRecommendation">
    <w:name w:val="NL_Recommendation"/>
    <w:basedOn w:val="Normal"/>
    <w:uiPriority w:val="3"/>
    <w:qFormat/>
    <w:rsid w:val="00D9532F"/>
    <w:pPr>
      <w:spacing w:before="360" w:after="0"/>
    </w:pPr>
    <w:rPr>
      <w:rFonts w:cs="Calibri"/>
      <w:b/>
      <w:lang w:eastAsia="en-US"/>
    </w:rPr>
  </w:style>
  <w:style w:type="paragraph" w:customStyle="1" w:styleId="RevisedDescriptor">
    <w:name w:val="Revised.Descriptor"/>
    <w:basedOn w:val="Normal"/>
    <w:qFormat/>
    <w:rsid w:val="00D9532F"/>
    <w:pPr>
      <w:keepNext/>
      <w:spacing w:before="480" w:after="180"/>
    </w:pPr>
    <w:rPr>
      <w:rFonts w:ascii="Georgia" w:hAnsi="Georgia" w:cstheme="minorBidi"/>
      <w:sz w:val="24"/>
      <w:u w:val="single"/>
      <w:lang w:eastAsia="en-US"/>
    </w:rPr>
  </w:style>
  <w:style w:type="paragraph" w:customStyle="1" w:styleId="Descriptor">
    <w:name w:val="Descriptor"/>
    <w:basedOn w:val="Normal"/>
    <w:qFormat/>
    <w:rsid w:val="00D9532F"/>
    <w:pPr>
      <w:keepNext/>
      <w:spacing w:before="60" w:after="360"/>
      <w:contextualSpacing/>
    </w:pPr>
    <w:rPr>
      <w:rFonts w:ascii="Georgia" w:hAnsi="Georgia" w:cs="Calibri"/>
      <w:i/>
      <w:sz w:val="24"/>
      <w:szCs w:val="20"/>
      <w:lang w:eastAsia="en-US"/>
    </w:rPr>
  </w:style>
  <w:style w:type="table" w:customStyle="1" w:styleId="GridTable1Light1">
    <w:name w:val="Grid Table 1 Light1"/>
    <w:basedOn w:val="TableNormal"/>
    <w:uiPriority w:val="46"/>
    <w:rsid w:val="00D9532F"/>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D9532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D9532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7">
    <w:name w:val="Table Grid7"/>
    <w:basedOn w:val="TableNormal"/>
    <w:next w:val="TableGrid"/>
    <w:uiPriority w:val="59"/>
    <w:rsid w:val="00D9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9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9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9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9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9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9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9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95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sub-minor">
    <w:name w:val="22 sub-minor"/>
    <w:basedOn w:val="Normal"/>
    <w:link w:val="22sub-minorChar"/>
    <w:uiPriority w:val="2"/>
    <w:qFormat/>
    <w:rsid w:val="00D9532F"/>
    <w:pPr>
      <w:keepNext/>
      <w:spacing w:before="300" w:after="0" w:line="264" w:lineRule="auto"/>
    </w:pPr>
    <w:rPr>
      <w:rFonts w:ascii="Arial" w:hAnsi="Arial" w:cs="Arial"/>
      <w:b/>
      <w:color w:val="000000" w:themeColor="text1"/>
      <w:lang w:eastAsia="en-US"/>
    </w:rPr>
  </w:style>
  <w:style w:type="character" w:customStyle="1" w:styleId="22sub-minorChar">
    <w:name w:val="22 sub-minor Char"/>
    <w:basedOn w:val="DefaultParagraphFont"/>
    <w:link w:val="22sub-minor"/>
    <w:uiPriority w:val="2"/>
    <w:rsid w:val="00D9532F"/>
    <w:rPr>
      <w:rFonts w:ascii="Arial" w:eastAsiaTheme="minorHAnsi" w:hAnsi="Arial" w:cs="Arial"/>
      <w:b/>
      <w:color w:val="000000" w:themeColor="text1"/>
      <w:sz w:val="22"/>
      <w:szCs w:val="22"/>
      <w:lang w:eastAsia="en-US"/>
    </w:rPr>
  </w:style>
  <w:style w:type="paragraph" w:customStyle="1" w:styleId="25pullquote">
    <w:name w:val="25 pull quote"/>
    <w:basedOn w:val="Normal"/>
    <w:rsid w:val="00D9532F"/>
    <w:pPr>
      <w:spacing w:before="0" w:after="200" w:line="276" w:lineRule="auto"/>
    </w:pPr>
    <w:rPr>
      <w:rFonts w:cs="Calibri"/>
      <w:color w:val="808080"/>
      <w:sz w:val="28"/>
      <w:szCs w:val="28"/>
      <w:lang w:eastAsia="en-US"/>
    </w:rPr>
  </w:style>
  <w:style w:type="table" w:customStyle="1" w:styleId="GridTable21">
    <w:name w:val="Grid Table 21"/>
    <w:basedOn w:val="TableNormal"/>
    <w:uiPriority w:val="47"/>
    <w:rsid w:val="00D9532F"/>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D9532F"/>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D9532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61">
    <w:name w:val="Grid Table 5 Dark - Accent 61"/>
    <w:basedOn w:val="TableNormal"/>
    <w:uiPriority w:val="50"/>
    <w:rsid w:val="00D9532F"/>
    <w:rPr>
      <w:rFonts w:ascii="Calibri" w:hAnsi="Calibri" w:cs="Calibr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Heading1numbered">
    <w:name w:val="Heading 1 numbered"/>
    <w:basedOn w:val="Heading1"/>
    <w:next w:val="Normal"/>
    <w:uiPriority w:val="75"/>
    <w:semiHidden/>
    <w:rsid w:val="00D9532F"/>
    <w:pPr>
      <w:pageBreakBefore w:val="0"/>
      <w:numPr>
        <w:numId w:val="28"/>
      </w:numPr>
      <w:pBdr>
        <w:bottom w:val="single" w:sz="18" w:space="5" w:color="4B306A"/>
      </w:pBdr>
      <w:spacing w:before="360" w:after="240"/>
      <w:ind w:left="431" w:hanging="431"/>
    </w:pPr>
    <w:rPr>
      <w:rFonts w:ascii="Arial Bold" w:hAnsi="Arial Bold"/>
      <w:b w:val="0"/>
      <w:bCs w:val="0"/>
      <w:caps/>
      <w:color w:val="4B306A"/>
      <w:sz w:val="42"/>
      <w:szCs w:val="32"/>
    </w:rPr>
  </w:style>
  <w:style w:type="paragraph" w:customStyle="1" w:styleId="Heading2numbered">
    <w:name w:val="Heading 2 numbered"/>
    <w:basedOn w:val="Heading2"/>
    <w:next w:val="Normal"/>
    <w:uiPriority w:val="75"/>
    <w:semiHidden/>
    <w:rsid w:val="00D9532F"/>
    <w:pPr>
      <w:numPr>
        <w:numId w:val="28"/>
      </w:numPr>
      <w:spacing w:before="360" w:after="120" w:line="300" w:lineRule="atLeast"/>
      <w:ind w:left="578" w:hanging="578"/>
      <w:contextualSpacing/>
    </w:pPr>
    <w:rPr>
      <w:rFonts w:ascii="Arial Bold" w:hAnsi="Arial Bold"/>
      <w:iCs w:val="0"/>
      <w:caps/>
      <w:color w:val="4B306A"/>
      <w:kern w:val="32"/>
      <w:szCs w:val="28"/>
    </w:rPr>
  </w:style>
  <w:style w:type="paragraph" w:customStyle="1" w:styleId="Heading3numbered">
    <w:name w:val="Heading 3 numbered"/>
    <w:basedOn w:val="Heading3"/>
    <w:next w:val="Normal"/>
    <w:uiPriority w:val="75"/>
    <w:semiHidden/>
    <w:rsid w:val="00D9532F"/>
    <w:pPr>
      <w:numPr>
        <w:numId w:val="28"/>
      </w:numPr>
      <w:tabs>
        <w:tab w:val="left" w:pos="-3960"/>
      </w:tabs>
      <w:spacing w:before="360" w:line="270" w:lineRule="exact"/>
    </w:pPr>
    <w:rPr>
      <w:rFonts w:ascii="Arial Bold" w:hAnsi="Arial Bold"/>
      <w:b w:val="0"/>
      <w:bCs w:val="0"/>
      <w:iCs/>
      <w:color w:val="595959"/>
      <w:kern w:val="32"/>
      <w:sz w:val="26"/>
      <w:szCs w:val="34"/>
    </w:rPr>
  </w:style>
  <w:style w:type="paragraph" w:customStyle="1" w:styleId="Heading4numbered">
    <w:name w:val="Heading 4 numbered"/>
    <w:basedOn w:val="Heading4"/>
    <w:next w:val="Normal"/>
    <w:uiPriority w:val="75"/>
    <w:semiHidden/>
    <w:rsid w:val="00D9532F"/>
    <w:pPr>
      <w:numPr>
        <w:numId w:val="28"/>
      </w:numPr>
      <w:spacing w:before="360" w:after="120" w:line="270" w:lineRule="exact"/>
    </w:pPr>
    <w:rPr>
      <w:rFonts w:ascii="Arial" w:hAnsi="Arial"/>
      <w:i w:val="0"/>
      <w:iCs/>
      <w:smallCaps/>
      <w:color w:val="595959" w:themeColor="text1" w:themeTint="A6"/>
      <w:kern w:val="32"/>
    </w:rPr>
  </w:style>
  <w:style w:type="paragraph" w:customStyle="1" w:styleId="Heading5numbered">
    <w:name w:val="Heading 5 numbered"/>
    <w:basedOn w:val="Heading5"/>
    <w:next w:val="Normal"/>
    <w:uiPriority w:val="75"/>
    <w:semiHidden/>
    <w:rsid w:val="00D9532F"/>
    <w:pPr>
      <w:keepNext/>
      <w:numPr>
        <w:numId w:val="28"/>
      </w:numPr>
      <w:spacing w:before="360" w:after="120" w:line="230" w:lineRule="exact"/>
    </w:pPr>
    <w:rPr>
      <w:rFonts w:ascii="Arial" w:eastAsia="Times New Roman" w:hAnsi="Arial"/>
      <w:b w:val="0"/>
      <w:bCs w:val="0"/>
      <w:smallCaps/>
      <w:color w:val="595959" w:themeColor="text1" w:themeTint="A6"/>
      <w:kern w:val="32"/>
      <w:sz w:val="20"/>
    </w:rPr>
  </w:style>
  <w:style w:type="table" w:customStyle="1" w:styleId="PlainTable11">
    <w:name w:val="Plain Table 11"/>
    <w:basedOn w:val="TableNormal"/>
    <w:uiPriority w:val="41"/>
    <w:rsid w:val="00D9532F"/>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5">
    <w:name w:val="Style5"/>
    <w:basedOn w:val="Boldhdg"/>
    <w:link w:val="Style5Char"/>
    <w:autoRedefine/>
    <w:qFormat/>
    <w:rsid w:val="006E77BC"/>
    <w:pPr>
      <w:spacing w:before="240" w:after="120"/>
    </w:pPr>
    <w:rPr>
      <w:rFonts w:ascii="Arial" w:hAnsi="Arial"/>
      <w:color w:val="01653F"/>
      <w:sz w:val="24"/>
      <w:szCs w:val="24"/>
    </w:rPr>
  </w:style>
  <w:style w:type="character" w:customStyle="1" w:styleId="Style5Char">
    <w:name w:val="Style5 Char"/>
    <w:basedOn w:val="BoldhdgChar"/>
    <w:link w:val="Style5"/>
    <w:rsid w:val="006E77BC"/>
    <w:rPr>
      <w:rFonts w:ascii="Arial" w:eastAsiaTheme="minorHAnsi" w:hAnsi="Arial" w:cs="Arial"/>
      <w:b/>
      <w:color w:val="01653F"/>
      <w:sz w:val="24"/>
      <w:szCs w:val="24"/>
      <w:lang w:val="en-US" w:eastAsia="en-US"/>
    </w:rPr>
  </w:style>
  <w:style w:type="table" w:styleId="TableContemporary">
    <w:name w:val="Table Contemporary"/>
    <w:basedOn w:val="TableNormal"/>
    <w:semiHidden/>
    <w:rsid w:val="00D9532F"/>
    <w:pPr>
      <w:spacing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ighlight">
    <w:name w:val="highlight"/>
    <w:basedOn w:val="DefaultParagraphFont"/>
    <w:rsid w:val="00D9532F"/>
  </w:style>
  <w:style w:type="paragraph" w:customStyle="1" w:styleId="NormalTimesNewRoman10pt">
    <w:name w:val="Normal +Times New Roman 10 pt"/>
    <w:basedOn w:val="Normal"/>
    <w:rsid w:val="00D9532F"/>
    <w:pPr>
      <w:tabs>
        <w:tab w:val="left" w:pos="851"/>
      </w:tabs>
      <w:spacing w:before="0" w:after="0"/>
      <w:ind w:right="311"/>
    </w:pPr>
    <w:rPr>
      <w:rFonts w:ascii="Times New Roman" w:hAnsi="Times New Roman" w:cs="Calibri"/>
      <w:color w:val="000000"/>
      <w:sz w:val="20"/>
      <w:szCs w:val="20"/>
      <w:lang w:eastAsia="en-US"/>
    </w:rPr>
  </w:style>
  <w:style w:type="numbering" w:customStyle="1" w:styleId="Style22">
    <w:name w:val="Style22"/>
    <w:uiPriority w:val="99"/>
    <w:rsid w:val="00D9532F"/>
  </w:style>
  <w:style w:type="paragraph" w:customStyle="1" w:styleId="Body">
    <w:name w:val="Body"/>
    <w:rsid w:val="00D9532F"/>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Style6">
    <w:name w:val="Style6"/>
    <w:basedOn w:val="Numbering"/>
    <w:link w:val="Style6Char"/>
    <w:autoRedefine/>
    <w:qFormat/>
    <w:rsid w:val="000D70E0"/>
    <w:pPr>
      <w:numPr>
        <w:numId w:val="26"/>
      </w:numPr>
      <w:spacing w:before="0" w:after="0"/>
    </w:pPr>
    <w:rPr>
      <w:rFonts w:asciiTheme="minorHAnsi" w:hAnsiTheme="minorHAnsi"/>
      <w:b w:val="0"/>
    </w:rPr>
  </w:style>
  <w:style w:type="character" w:customStyle="1" w:styleId="Style6Char">
    <w:name w:val="Style6 Char"/>
    <w:basedOn w:val="01squarebulletChar"/>
    <w:link w:val="Style6"/>
    <w:rsid w:val="000D70E0"/>
    <w:rPr>
      <w:rFonts w:asciiTheme="minorHAnsi" w:eastAsiaTheme="minorHAnsi" w:hAnsiTheme="minorHAnsi" w:cs="Arial"/>
      <w:color w:val="000000" w:themeColor="text1"/>
      <w:sz w:val="22"/>
      <w:szCs w:val="22"/>
      <w:lang w:val="en-US" w:eastAsia="en-US"/>
    </w:rPr>
  </w:style>
  <w:style w:type="paragraph" w:customStyle="1" w:styleId="03opensquarebullet0">
    <w:name w:val="03opensquarebullet"/>
    <w:basedOn w:val="Normal"/>
    <w:uiPriority w:val="99"/>
    <w:rsid w:val="00097C23"/>
    <w:pPr>
      <w:spacing w:before="0" w:after="0"/>
    </w:pPr>
    <w:rPr>
      <w:rFonts w:ascii="Times New Roman" w:hAnsi="Times New Roman"/>
      <w:sz w:val="24"/>
      <w:szCs w:val="24"/>
    </w:rPr>
  </w:style>
  <w:style w:type="numbering" w:customStyle="1" w:styleId="Style23">
    <w:name w:val="Style23"/>
    <w:uiPriority w:val="99"/>
    <w:rsid w:val="007C01F1"/>
  </w:style>
  <w:style w:type="numbering" w:customStyle="1" w:styleId="Style24">
    <w:name w:val="Style24"/>
    <w:uiPriority w:val="99"/>
    <w:rsid w:val="00A46255"/>
  </w:style>
  <w:style w:type="paragraph" w:customStyle="1" w:styleId="CoverH1White">
    <w:name w:val="Cover H1 White"/>
    <w:basedOn w:val="Normal"/>
    <w:uiPriority w:val="14"/>
    <w:qFormat/>
    <w:rsid w:val="007A7499"/>
    <w:pPr>
      <w:keepNext/>
      <w:widowControl w:val="0"/>
      <w:suppressAutoHyphens/>
      <w:autoSpaceDE w:val="0"/>
      <w:autoSpaceDN w:val="0"/>
      <w:adjustRightInd w:val="0"/>
      <w:spacing w:before="960" w:after="240" w:line="840" w:lineRule="atLeast"/>
      <w:textAlignment w:val="center"/>
    </w:pPr>
    <w:rPr>
      <w:rFonts w:ascii="Calibri-Bold" w:eastAsia="Times New Roman" w:hAnsi="Calibri-Bold" w:cs="Calibri-Bold"/>
      <w:b/>
      <w:bCs/>
      <w:color w:val="FFFFFF"/>
      <w:sz w:val="80"/>
      <w:szCs w:val="80"/>
      <w:lang w:val="en-US" w:eastAsia="en-US"/>
    </w:rPr>
  </w:style>
  <w:style w:type="paragraph" w:customStyle="1" w:styleId="CoverH1Green">
    <w:name w:val="Cover H1 Green"/>
    <w:basedOn w:val="Normal"/>
    <w:uiPriority w:val="14"/>
    <w:qFormat/>
    <w:rsid w:val="007A7499"/>
    <w:pPr>
      <w:keepNext/>
      <w:widowControl w:val="0"/>
      <w:suppressAutoHyphens/>
      <w:autoSpaceDE w:val="0"/>
      <w:autoSpaceDN w:val="0"/>
      <w:adjustRightInd w:val="0"/>
      <w:spacing w:before="960" w:after="240" w:line="840" w:lineRule="atLeast"/>
      <w:textAlignment w:val="center"/>
    </w:pPr>
    <w:rPr>
      <w:rFonts w:asciiTheme="minorHAnsi" w:eastAsia="Times New Roman" w:hAnsiTheme="minorHAnsi" w:cstheme="minorHAnsi"/>
      <w:b/>
      <w:bCs/>
      <w:color w:val="01653F"/>
      <w:sz w:val="80"/>
      <w:szCs w:val="80"/>
      <w:lang w:val="en-US" w:eastAsia="en-US"/>
    </w:rPr>
  </w:style>
  <w:style w:type="paragraph" w:customStyle="1" w:styleId="Coverdate">
    <w:name w:val="Cover date"/>
    <w:basedOn w:val="Normal"/>
    <w:uiPriority w:val="14"/>
    <w:qFormat/>
    <w:rsid w:val="007A7499"/>
    <w:pPr>
      <w:keepNext/>
      <w:widowControl w:val="0"/>
      <w:pBdr>
        <w:bottom w:val="single" w:sz="16" w:space="11" w:color="BFBFBF"/>
      </w:pBdr>
      <w:autoSpaceDE w:val="0"/>
      <w:autoSpaceDN w:val="0"/>
      <w:adjustRightInd w:val="0"/>
      <w:spacing w:before="720" w:after="720" w:line="312" w:lineRule="auto"/>
      <w:textAlignment w:val="center"/>
    </w:pPr>
    <w:rPr>
      <w:rFonts w:eastAsia="Times New Roman" w:cs="Calibri"/>
      <w:color w:val="01653F"/>
      <w:sz w:val="40"/>
      <w:szCs w:val="4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945">
      <w:bodyDiv w:val="1"/>
      <w:marLeft w:val="0"/>
      <w:marRight w:val="0"/>
      <w:marTop w:val="0"/>
      <w:marBottom w:val="0"/>
      <w:divBdr>
        <w:top w:val="none" w:sz="0" w:space="0" w:color="auto"/>
        <w:left w:val="none" w:sz="0" w:space="0" w:color="auto"/>
        <w:bottom w:val="none" w:sz="0" w:space="0" w:color="auto"/>
        <w:right w:val="none" w:sz="0" w:space="0" w:color="auto"/>
      </w:divBdr>
    </w:div>
    <w:div w:id="1712817">
      <w:bodyDiv w:val="1"/>
      <w:marLeft w:val="0"/>
      <w:marRight w:val="0"/>
      <w:marTop w:val="0"/>
      <w:marBottom w:val="0"/>
      <w:divBdr>
        <w:top w:val="none" w:sz="0" w:space="0" w:color="auto"/>
        <w:left w:val="none" w:sz="0" w:space="0" w:color="auto"/>
        <w:bottom w:val="none" w:sz="0" w:space="0" w:color="auto"/>
        <w:right w:val="none" w:sz="0" w:space="0" w:color="auto"/>
      </w:divBdr>
    </w:div>
    <w:div w:id="3675497">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9867722">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9910381">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3187187">
      <w:bodyDiv w:val="1"/>
      <w:marLeft w:val="0"/>
      <w:marRight w:val="0"/>
      <w:marTop w:val="0"/>
      <w:marBottom w:val="0"/>
      <w:divBdr>
        <w:top w:val="none" w:sz="0" w:space="0" w:color="auto"/>
        <w:left w:val="none" w:sz="0" w:space="0" w:color="auto"/>
        <w:bottom w:val="none" w:sz="0" w:space="0" w:color="auto"/>
        <w:right w:val="none" w:sz="0" w:space="0" w:color="auto"/>
      </w:divBdr>
    </w:div>
    <w:div w:id="71127954">
      <w:bodyDiv w:val="1"/>
      <w:marLeft w:val="0"/>
      <w:marRight w:val="0"/>
      <w:marTop w:val="0"/>
      <w:marBottom w:val="0"/>
      <w:divBdr>
        <w:top w:val="none" w:sz="0" w:space="0" w:color="auto"/>
        <w:left w:val="none" w:sz="0" w:space="0" w:color="auto"/>
        <w:bottom w:val="none" w:sz="0" w:space="0" w:color="auto"/>
        <w:right w:val="none" w:sz="0" w:space="0" w:color="auto"/>
      </w:divBdr>
    </w:div>
    <w:div w:id="72944831">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81413975">
      <w:bodyDiv w:val="1"/>
      <w:marLeft w:val="0"/>
      <w:marRight w:val="0"/>
      <w:marTop w:val="0"/>
      <w:marBottom w:val="0"/>
      <w:divBdr>
        <w:top w:val="none" w:sz="0" w:space="0" w:color="auto"/>
        <w:left w:val="none" w:sz="0" w:space="0" w:color="auto"/>
        <w:bottom w:val="none" w:sz="0" w:space="0" w:color="auto"/>
        <w:right w:val="none" w:sz="0" w:space="0" w:color="auto"/>
      </w:divBdr>
    </w:div>
    <w:div w:id="82142544">
      <w:bodyDiv w:val="1"/>
      <w:marLeft w:val="0"/>
      <w:marRight w:val="0"/>
      <w:marTop w:val="0"/>
      <w:marBottom w:val="0"/>
      <w:divBdr>
        <w:top w:val="none" w:sz="0" w:space="0" w:color="auto"/>
        <w:left w:val="none" w:sz="0" w:space="0" w:color="auto"/>
        <w:bottom w:val="none" w:sz="0" w:space="0" w:color="auto"/>
        <w:right w:val="none" w:sz="0" w:space="0" w:color="auto"/>
      </w:divBdr>
    </w:div>
    <w:div w:id="82724972">
      <w:bodyDiv w:val="1"/>
      <w:marLeft w:val="0"/>
      <w:marRight w:val="0"/>
      <w:marTop w:val="0"/>
      <w:marBottom w:val="0"/>
      <w:divBdr>
        <w:top w:val="none" w:sz="0" w:space="0" w:color="auto"/>
        <w:left w:val="none" w:sz="0" w:space="0" w:color="auto"/>
        <w:bottom w:val="none" w:sz="0" w:space="0" w:color="auto"/>
        <w:right w:val="none" w:sz="0" w:space="0" w:color="auto"/>
      </w:divBdr>
    </w:div>
    <w:div w:id="90707671">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2191198">
      <w:bodyDiv w:val="1"/>
      <w:marLeft w:val="0"/>
      <w:marRight w:val="0"/>
      <w:marTop w:val="0"/>
      <w:marBottom w:val="0"/>
      <w:divBdr>
        <w:top w:val="none" w:sz="0" w:space="0" w:color="auto"/>
        <w:left w:val="none" w:sz="0" w:space="0" w:color="auto"/>
        <w:bottom w:val="none" w:sz="0" w:space="0" w:color="auto"/>
        <w:right w:val="none" w:sz="0" w:space="0" w:color="auto"/>
      </w:divBdr>
    </w:div>
    <w:div w:id="102263749">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7359800">
      <w:bodyDiv w:val="1"/>
      <w:marLeft w:val="0"/>
      <w:marRight w:val="0"/>
      <w:marTop w:val="0"/>
      <w:marBottom w:val="0"/>
      <w:divBdr>
        <w:top w:val="none" w:sz="0" w:space="0" w:color="auto"/>
        <w:left w:val="none" w:sz="0" w:space="0" w:color="auto"/>
        <w:bottom w:val="none" w:sz="0" w:space="0" w:color="auto"/>
        <w:right w:val="none" w:sz="0" w:space="0" w:color="auto"/>
      </w:divBdr>
    </w:div>
    <w:div w:id="111176484">
      <w:bodyDiv w:val="1"/>
      <w:marLeft w:val="0"/>
      <w:marRight w:val="0"/>
      <w:marTop w:val="0"/>
      <w:marBottom w:val="0"/>
      <w:divBdr>
        <w:top w:val="none" w:sz="0" w:space="0" w:color="auto"/>
        <w:left w:val="none" w:sz="0" w:space="0" w:color="auto"/>
        <w:bottom w:val="none" w:sz="0" w:space="0" w:color="auto"/>
        <w:right w:val="none" w:sz="0" w:space="0" w:color="auto"/>
      </w:divBdr>
    </w:div>
    <w:div w:id="112554176">
      <w:bodyDiv w:val="1"/>
      <w:marLeft w:val="0"/>
      <w:marRight w:val="0"/>
      <w:marTop w:val="0"/>
      <w:marBottom w:val="0"/>
      <w:divBdr>
        <w:top w:val="none" w:sz="0" w:space="0" w:color="auto"/>
        <w:left w:val="none" w:sz="0" w:space="0" w:color="auto"/>
        <w:bottom w:val="none" w:sz="0" w:space="0" w:color="auto"/>
        <w:right w:val="none" w:sz="0" w:space="0" w:color="auto"/>
      </w:divBdr>
    </w:div>
    <w:div w:id="117379606">
      <w:bodyDiv w:val="1"/>
      <w:marLeft w:val="0"/>
      <w:marRight w:val="0"/>
      <w:marTop w:val="0"/>
      <w:marBottom w:val="0"/>
      <w:divBdr>
        <w:top w:val="none" w:sz="0" w:space="0" w:color="auto"/>
        <w:left w:val="none" w:sz="0" w:space="0" w:color="auto"/>
        <w:bottom w:val="none" w:sz="0" w:space="0" w:color="auto"/>
        <w:right w:val="none" w:sz="0" w:space="0" w:color="auto"/>
      </w:divBdr>
    </w:div>
    <w:div w:id="118574056">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8476021">
      <w:bodyDiv w:val="1"/>
      <w:marLeft w:val="0"/>
      <w:marRight w:val="0"/>
      <w:marTop w:val="0"/>
      <w:marBottom w:val="0"/>
      <w:divBdr>
        <w:top w:val="none" w:sz="0" w:space="0" w:color="auto"/>
        <w:left w:val="none" w:sz="0" w:space="0" w:color="auto"/>
        <w:bottom w:val="none" w:sz="0" w:space="0" w:color="auto"/>
        <w:right w:val="none" w:sz="0" w:space="0" w:color="auto"/>
      </w:divBdr>
    </w:div>
    <w:div w:id="140394121">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2548033">
      <w:bodyDiv w:val="1"/>
      <w:marLeft w:val="0"/>
      <w:marRight w:val="0"/>
      <w:marTop w:val="0"/>
      <w:marBottom w:val="0"/>
      <w:divBdr>
        <w:top w:val="none" w:sz="0" w:space="0" w:color="auto"/>
        <w:left w:val="none" w:sz="0" w:space="0" w:color="auto"/>
        <w:bottom w:val="none" w:sz="0" w:space="0" w:color="auto"/>
        <w:right w:val="none" w:sz="0" w:space="0" w:color="auto"/>
      </w:divBdr>
    </w:div>
    <w:div w:id="166406755">
      <w:bodyDiv w:val="1"/>
      <w:marLeft w:val="0"/>
      <w:marRight w:val="0"/>
      <w:marTop w:val="0"/>
      <w:marBottom w:val="0"/>
      <w:divBdr>
        <w:top w:val="none" w:sz="0" w:space="0" w:color="auto"/>
        <w:left w:val="none" w:sz="0" w:space="0" w:color="auto"/>
        <w:bottom w:val="none" w:sz="0" w:space="0" w:color="auto"/>
        <w:right w:val="none" w:sz="0" w:space="0" w:color="auto"/>
      </w:divBdr>
    </w:div>
    <w:div w:id="167870362">
      <w:bodyDiv w:val="1"/>
      <w:marLeft w:val="0"/>
      <w:marRight w:val="0"/>
      <w:marTop w:val="0"/>
      <w:marBottom w:val="0"/>
      <w:divBdr>
        <w:top w:val="none" w:sz="0" w:space="0" w:color="auto"/>
        <w:left w:val="none" w:sz="0" w:space="0" w:color="auto"/>
        <w:bottom w:val="none" w:sz="0" w:space="0" w:color="auto"/>
        <w:right w:val="none" w:sz="0" w:space="0" w:color="auto"/>
      </w:divBdr>
      <w:divsChild>
        <w:div w:id="86269325">
          <w:marLeft w:val="446"/>
          <w:marRight w:val="0"/>
          <w:marTop w:val="0"/>
          <w:marBottom w:val="0"/>
          <w:divBdr>
            <w:top w:val="none" w:sz="0" w:space="0" w:color="auto"/>
            <w:left w:val="none" w:sz="0" w:space="0" w:color="auto"/>
            <w:bottom w:val="none" w:sz="0" w:space="0" w:color="auto"/>
            <w:right w:val="none" w:sz="0" w:space="0" w:color="auto"/>
          </w:divBdr>
        </w:div>
        <w:div w:id="145054071">
          <w:marLeft w:val="360"/>
          <w:marRight w:val="0"/>
          <w:marTop w:val="0"/>
          <w:marBottom w:val="0"/>
          <w:divBdr>
            <w:top w:val="none" w:sz="0" w:space="0" w:color="auto"/>
            <w:left w:val="none" w:sz="0" w:space="0" w:color="auto"/>
            <w:bottom w:val="none" w:sz="0" w:space="0" w:color="auto"/>
            <w:right w:val="none" w:sz="0" w:space="0" w:color="auto"/>
          </w:divBdr>
        </w:div>
        <w:div w:id="323167015">
          <w:marLeft w:val="360"/>
          <w:marRight w:val="0"/>
          <w:marTop w:val="0"/>
          <w:marBottom w:val="0"/>
          <w:divBdr>
            <w:top w:val="none" w:sz="0" w:space="0" w:color="auto"/>
            <w:left w:val="none" w:sz="0" w:space="0" w:color="auto"/>
            <w:bottom w:val="none" w:sz="0" w:space="0" w:color="auto"/>
            <w:right w:val="none" w:sz="0" w:space="0" w:color="auto"/>
          </w:divBdr>
        </w:div>
        <w:div w:id="620183237">
          <w:marLeft w:val="360"/>
          <w:marRight w:val="0"/>
          <w:marTop w:val="0"/>
          <w:marBottom w:val="0"/>
          <w:divBdr>
            <w:top w:val="none" w:sz="0" w:space="0" w:color="auto"/>
            <w:left w:val="none" w:sz="0" w:space="0" w:color="auto"/>
            <w:bottom w:val="none" w:sz="0" w:space="0" w:color="auto"/>
            <w:right w:val="none" w:sz="0" w:space="0" w:color="auto"/>
          </w:divBdr>
        </w:div>
        <w:div w:id="692414203">
          <w:marLeft w:val="360"/>
          <w:marRight w:val="0"/>
          <w:marTop w:val="0"/>
          <w:marBottom w:val="0"/>
          <w:divBdr>
            <w:top w:val="none" w:sz="0" w:space="0" w:color="auto"/>
            <w:left w:val="none" w:sz="0" w:space="0" w:color="auto"/>
            <w:bottom w:val="none" w:sz="0" w:space="0" w:color="auto"/>
            <w:right w:val="none" w:sz="0" w:space="0" w:color="auto"/>
          </w:divBdr>
        </w:div>
        <w:div w:id="1681467237">
          <w:marLeft w:val="360"/>
          <w:marRight w:val="0"/>
          <w:marTop w:val="0"/>
          <w:marBottom w:val="0"/>
          <w:divBdr>
            <w:top w:val="none" w:sz="0" w:space="0" w:color="auto"/>
            <w:left w:val="none" w:sz="0" w:space="0" w:color="auto"/>
            <w:bottom w:val="none" w:sz="0" w:space="0" w:color="auto"/>
            <w:right w:val="none" w:sz="0" w:space="0" w:color="auto"/>
          </w:divBdr>
        </w:div>
        <w:div w:id="1790973251">
          <w:marLeft w:val="1166"/>
          <w:marRight w:val="0"/>
          <w:marTop w:val="0"/>
          <w:marBottom w:val="0"/>
          <w:divBdr>
            <w:top w:val="none" w:sz="0" w:space="0" w:color="auto"/>
            <w:left w:val="none" w:sz="0" w:space="0" w:color="auto"/>
            <w:bottom w:val="none" w:sz="0" w:space="0" w:color="auto"/>
            <w:right w:val="none" w:sz="0" w:space="0" w:color="auto"/>
          </w:divBdr>
        </w:div>
        <w:div w:id="1805196221">
          <w:marLeft w:val="1166"/>
          <w:marRight w:val="0"/>
          <w:marTop w:val="0"/>
          <w:marBottom w:val="0"/>
          <w:divBdr>
            <w:top w:val="none" w:sz="0" w:space="0" w:color="auto"/>
            <w:left w:val="none" w:sz="0" w:space="0" w:color="auto"/>
            <w:bottom w:val="none" w:sz="0" w:space="0" w:color="auto"/>
            <w:right w:val="none" w:sz="0" w:space="0" w:color="auto"/>
          </w:divBdr>
        </w:div>
      </w:divsChild>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6774643">
      <w:bodyDiv w:val="1"/>
      <w:marLeft w:val="0"/>
      <w:marRight w:val="0"/>
      <w:marTop w:val="0"/>
      <w:marBottom w:val="0"/>
      <w:divBdr>
        <w:top w:val="none" w:sz="0" w:space="0" w:color="auto"/>
        <w:left w:val="none" w:sz="0" w:space="0" w:color="auto"/>
        <w:bottom w:val="none" w:sz="0" w:space="0" w:color="auto"/>
        <w:right w:val="none" w:sz="0" w:space="0" w:color="auto"/>
      </w:divBdr>
    </w:div>
    <w:div w:id="186986449">
      <w:bodyDiv w:val="1"/>
      <w:marLeft w:val="0"/>
      <w:marRight w:val="0"/>
      <w:marTop w:val="0"/>
      <w:marBottom w:val="0"/>
      <w:divBdr>
        <w:top w:val="none" w:sz="0" w:space="0" w:color="auto"/>
        <w:left w:val="none" w:sz="0" w:space="0" w:color="auto"/>
        <w:bottom w:val="none" w:sz="0" w:space="0" w:color="auto"/>
        <w:right w:val="none" w:sz="0" w:space="0" w:color="auto"/>
      </w:divBdr>
    </w:div>
    <w:div w:id="191309765">
      <w:bodyDiv w:val="1"/>
      <w:marLeft w:val="0"/>
      <w:marRight w:val="0"/>
      <w:marTop w:val="0"/>
      <w:marBottom w:val="0"/>
      <w:divBdr>
        <w:top w:val="none" w:sz="0" w:space="0" w:color="auto"/>
        <w:left w:val="none" w:sz="0" w:space="0" w:color="auto"/>
        <w:bottom w:val="none" w:sz="0" w:space="0" w:color="auto"/>
        <w:right w:val="none" w:sz="0" w:space="0" w:color="auto"/>
      </w:divBdr>
    </w:div>
    <w:div w:id="200364727">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357939">
      <w:bodyDiv w:val="1"/>
      <w:marLeft w:val="0"/>
      <w:marRight w:val="0"/>
      <w:marTop w:val="0"/>
      <w:marBottom w:val="0"/>
      <w:divBdr>
        <w:top w:val="none" w:sz="0" w:space="0" w:color="auto"/>
        <w:left w:val="none" w:sz="0" w:space="0" w:color="auto"/>
        <w:bottom w:val="none" w:sz="0" w:space="0" w:color="auto"/>
        <w:right w:val="none" w:sz="0" w:space="0" w:color="auto"/>
      </w:divBdr>
    </w:div>
    <w:div w:id="235362592">
      <w:bodyDiv w:val="1"/>
      <w:marLeft w:val="0"/>
      <w:marRight w:val="0"/>
      <w:marTop w:val="0"/>
      <w:marBottom w:val="0"/>
      <w:divBdr>
        <w:top w:val="none" w:sz="0" w:space="0" w:color="auto"/>
        <w:left w:val="none" w:sz="0" w:space="0" w:color="auto"/>
        <w:bottom w:val="none" w:sz="0" w:space="0" w:color="auto"/>
        <w:right w:val="none" w:sz="0" w:space="0" w:color="auto"/>
      </w:divBdr>
    </w:div>
    <w:div w:id="249509052">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704799">
      <w:bodyDiv w:val="1"/>
      <w:marLeft w:val="0"/>
      <w:marRight w:val="0"/>
      <w:marTop w:val="0"/>
      <w:marBottom w:val="0"/>
      <w:divBdr>
        <w:top w:val="none" w:sz="0" w:space="0" w:color="auto"/>
        <w:left w:val="none" w:sz="0" w:space="0" w:color="auto"/>
        <w:bottom w:val="none" w:sz="0" w:space="0" w:color="auto"/>
        <w:right w:val="none" w:sz="0" w:space="0" w:color="auto"/>
      </w:divBdr>
    </w:div>
    <w:div w:id="260068355">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319280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9476784">
      <w:bodyDiv w:val="1"/>
      <w:marLeft w:val="0"/>
      <w:marRight w:val="0"/>
      <w:marTop w:val="0"/>
      <w:marBottom w:val="0"/>
      <w:divBdr>
        <w:top w:val="none" w:sz="0" w:space="0" w:color="auto"/>
        <w:left w:val="none" w:sz="0" w:space="0" w:color="auto"/>
        <w:bottom w:val="none" w:sz="0" w:space="0" w:color="auto"/>
        <w:right w:val="none" w:sz="0" w:space="0" w:color="auto"/>
      </w:divBdr>
    </w:div>
    <w:div w:id="289556590">
      <w:bodyDiv w:val="1"/>
      <w:marLeft w:val="0"/>
      <w:marRight w:val="0"/>
      <w:marTop w:val="0"/>
      <w:marBottom w:val="0"/>
      <w:divBdr>
        <w:top w:val="none" w:sz="0" w:space="0" w:color="auto"/>
        <w:left w:val="none" w:sz="0" w:space="0" w:color="auto"/>
        <w:bottom w:val="none" w:sz="0" w:space="0" w:color="auto"/>
        <w:right w:val="none" w:sz="0" w:space="0" w:color="auto"/>
      </w:divBdr>
    </w:div>
    <w:div w:id="293096590">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4746245">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7830686">
      <w:bodyDiv w:val="1"/>
      <w:marLeft w:val="0"/>
      <w:marRight w:val="0"/>
      <w:marTop w:val="0"/>
      <w:marBottom w:val="0"/>
      <w:divBdr>
        <w:top w:val="none" w:sz="0" w:space="0" w:color="auto"/>
        <w:left w:val="none" w:sz="0" w:space="0" w:color="auto"/>
        <w:bottom w:val="none" w:sz="0" w:space="0" w:color="auto"/>
        <w:right w:val="none" w:sz="0" w:space="0" w:color="auto"/>
      </w:divBdr>
    </w:div>
    <w:div w:id="328749089">
      <w:bodyDiv w:val="1"/>
      <w:marLeft w:val="0"/>
      <w:marRight w:val="0"/>
      <w:marTop w:val="0"/>
      <w:marBottom w:val="0"/>
      <w:divBdr>
        <w:top w:val="none" w:sz="0" w:space="0" w:color="auto"/>
        <w:left w:val="none" w:sz="0" w:space="0" w:color="auto"/>
        <w:bottom w:val="none" w:sz="0" w:space="0" w:color="auto"/>
        <w:right w:val="none" w:sz="0" w:space="0" w:color="auto"/>
      </w:divBdr>
    </w:div>
    <w:div w:id="333651099">
      <w:bodyDiv w:val="1"/>
      <w:marLeft w:val="0"/>
      <w:marRight w:val="0"/>
      <w:marTop w:val="0"/>
      <w:marBottom w:val="0"/>
      <w:divBdr>
        <w:top w:val="none" w:sz="0" w:space="0" w:color="auto"/>
        <w:left w:val="none" w:sz="0" w:space="0" w:color="auto"/>
        <w:bottom w:val="none" w:sz="0" w:space="0" w:color="auto"/>
        <w:right w:val="none" w:sz="0" w:space="0" w:color="auto"/>
      </w:divBdr>
    </w:div>
    <w:div w:id="341787689">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1424039">
      <w:bodyDiv w:val="1"/>
      <w:marLeft w:val="0"/>
      <w:marRight w:val="0"/>
      <w:marTop w:val="0"/>
      <w:marBottom w:val="0"/>
      <w:divBdr>
        <w:top w:val="none" w:sz="0" w:space="0" w:color="auto"/>
        <w:left w:val="none" w:sz="0" w:space="0" w:color="auto"/>
        <w:bottom w:val="none" w:sz="0" w:space="0" w:color="auto"/>
        <w:right w:val="none" w:sz="0" w:space="0" w:color="auto"/>
      </w:divBdr>
    </w:div>
    <w:div w:id="352652135">
      <w:bodyDiv w:val="1"/>
      <w:marLeft w:val="0"/>
      <w:marRight w:val="0"/>
      <w:marTop w:val="0"/>
      <w:marBottom w:val="0"/>
      <w:divBdr>
        <w:top w:val="none" w:sz="0" w:space="0" w:color="auto"/>
        <w:left w:val="none" w:sz="0" w:space="0" w:color="auto"/>
        <w:bottom w:val="none" w:sz="0" w:space="0" w:color="auto"/>
        <w:right w:val="none" w:sz="0" w:space="0" w:color="auto"/>
      </w:divBdr>
    </w:div>
    <w:div w:id="367609278">
      <w:bodyDiv w:val="1"/>
      <w:marLeft w:val="0"/>
      <w:marRight w:val="0"/>
      <w:marTop w:val="0"/>
      <w:marBottom w:val="0"/>
      <w:divBdr>
        <w:top w:val="none" w:sz="0" w:space="0" w:color="auto"/>
        <w:left w:val="none" w:sz="0" w:space="0" w:color="auto"/>
        <w:bottom w:val="none" w:sz="0" w:space="0" w:color="auto"/>
        <w:right w:val="none" w:sz="0" w:space="0" w:color="auto"/>
      </w:divBdr>
    </w:div>
    <w:div w:id="375546198">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5208891">
      <w:bodyDiv w:val="1"/>
      <w:marLeft w:val="0"/>
      <w:marRight w:val="0"/>
      <w:marTop w:val="0"/>
      <w:marBottom w:val="0"/>
      <w:divBdr>
        <w:top w:val="none" w:sz="0" w:space="0" w:color="auto"/>
        <w:left w:val="none" w:sz="0" w:space="0" w:color="auto"/>
        <w:bottom w:val="none" w:sz="0" w:space="0" w:color="auto"/>
        <w:right w:val="none" w:sz="0" w:space="0" w:color="auto"/>
      </w:divBdr>
    </w:div>
    <w:div w:id="405033110">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3363334">
      <w:bodyDiv w:val="1"/>
      <w:marLeft w:val="0"/>
      <w:marRight w:val="0"/>
      <w:marTop w:val="0"/>
      <w:marBottom w:val="0"/>
      <w:divBdr>
        <w:top w:val="none" w:sz="0" w:space="0" w:color="auto"/>
        <w:left w:val="none" w:sz="0" w:space="0" w:color="auto"/>
        <w:bottom w:val="none" w:sz="0" w:space="0" w:color="auto"/>
        <w:right w:val="none" w:sz="0" w:space="0" w:color="auto"/>
      </w:divBdr>
    </w:div>
    <w:div w:id="419105670">
      <w:bodyDiv w:val="1"/>
      <w:marLeft w:val="0"/>
      <w:marRight w:val="0"/>
      <w:marTop w:val="0"/>
      <w:marBottom w:val="0"/>
      <w:divBdr>
        <w:top w:val="none" w:sz="0" w:space="0" w:color="auto"/>
        <w:left w:val="none" w:sz="0" w:space="0" w:color="auto"/>
        <w:bottom w:val="none" w:sz="0" w:space="0" w:color="auto"/>
        <w:right w:val="none" w:sz="0" w:space="0" w:color="auto"/>
      </w:divBdr>
    </w:div>
    <w:div w:id="421295979">
      <w:bodyDiv w:val="1"/>
      <w:marLeft w:val="0"/>
      <w:marRight w:val="0"/>
      <w:marTop w:val="0"/>
      <w:marBottom w:val="0"/>
      <w:divBdr>
        <w:top w:val="none" w:sz="0" w:space="0" w:color="auto"/>
        <w:left w:val="none" w:sz="0" w:space="0" w:color="auto"/>
        <w:bottom w:val="none" w:sz="0" w:space="0" w:color="auto"/>
        <w:right w:val="none" w:sz="0" w:space="0" w:color="auto"/>
      </w:divBdr>
    </w:div>
    <w:div w:id="425813491">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0273164">
      <w:bodyDiv w:val="1"/>
      <w:marLeft w:val="0"/>
      <w:marRight w:val="0"/>
      <w:marTop w:val="0"/>
      <w:marBottom w:val="0"/>
      <w:divBdr>
        <w:top w:val="none" w:sz="0" w:space="0" w:color="auto"/>
        <w:left w:val="none" w:sz="0" w:space="0" w:color="auto"/>
        <w:bottom w:val="none" w:sz="0" w:space="0" w:color="auto"/>
        <w:right w:val="none" w:sz="0" w:space="0" w:color="auto"/>
      </w:divBdr>
    </w:div>
    <w:div w:id="437069094">
      <w:bodyDiv w:val="1"/>
      <w:marLeft w:val="0"/>
      <w:marRight w:val="0"/>
      <w:marTop w:val="0"/>
      <w:marBottom w:val="0"/>
      <w:divBdr>
        <w:top w:val="none" w:sz="0" w:space="0" w:color="auto"/>
        <w:left w:val="none" w:sz="0" w:space="0" w:color="auto"/>
        <w:bottom w:val="none" w:sz="0" w:space="0" w:color="auto"/>
        <w:right w:val="none" w:sz="0" w:space="0" w:color="auto"/>
      </w:divBdr>
    </w:div>
    <w:div w:id="438187822">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1774424">
      <w:bodyDiv w:val="1"/>
      <w:marLeft w:val="0"/>
      <w:marRight w:val="0"/>
      <w:marTop w:val="0"/>
      <w:marBottom w:val="0"/>
      <w:divBdr>
        <w:top w:val="none" w:sz="0" w:space="0" w:color="auto"/>
        <w:left w:val="none" w:sz="0" w:space="0" w:color="auto"/>
        <w:bottom w:val="none" w:sz="0" w:space="0" w:color="auto"/>
        <w:right w:val="none" w:sz="0" w:space="0" w:color="auto"/>
      </w:divBdr>
    </w:div>
    <w:div w:id="464276353">
      <w:bodyDiv w:val="1"/>
      <w:marLeft w:val="0"/>
      <w:marRight w:val="0"/>
      <w:marTop w:val="0"/>
      <w:marBottom w:val="0"/>
      <w:divBdr>
        <w:top w:val="none" w:sz="0" w:space="0" w:color="auto"/>
        <w:left w:val="none" w:sz="0" w:space="0" w:color="auto"/>
        <w:bottom w:val="none" w:sz="0" w:space="0" w:color="auto"/>
        <w:right w:val="none" w:sz="0" w:space="0" w:color="auto"/>
      </w:divBdr>
    </w:div>
    <w:div w:id="471286825">
      <w:bodyDiv w:val="1"/>
      <w:marLeft w:val="0"/>
      <w:marRight w:val="0"/>
      <w:marTop w:val="0"/>
      <w:marBottom w:val="0"/>
      <w:divBdr>
        <w:top w:val="none" w:sz="0" w:space="0" w:color="auto"/>
        <w:left w:val="none" w:sz="0" w:space="0" w:color="auto"/>
        <w:bottom w:val="none" w:sz="0" w:space="0" w:color="auto"/>
        <w:right w:val="none" w:sz="0" w:space="0" w:color="auto"/>
      </w:divBdr>
      <w:divsChild>
        <w:div w:id="281225603">
          <w:marLeft w:val="446"/>
          <w:marRight w:val="0"/>
          <w:marTop w:val="0"/>
          <w:marBottom w:val="120"/>
          <w:divBdr>
            <w:top w:val="none" w:sz="0" w:space="0" w:color="auto"/>
            <w:left w:val="none" w:sz="0" w:space="0" w:color="auto"/>
            <w:bottom w:val="none" w:sz="0" w:space="0" w:color="auto"/>
            <w:right w:val="none" w:sz="0" w:space="0" w:color="auto"/>
          </w:divBdr>
        </w:div>
        <w:div w:id="1710953351">
          <w:marLeft w:val="446"/>
          <w:marRight w:val="0"/>
          <w:marTop w:val="0"/>
          <w:marBottom w:val="120"/>
          <w:divBdr>
            <w:top w:val="none" w:sz="0" w:space="0" w:color="auto"/>
            <w:left w:val="none" w:sz="0" w:space="0" w:color="auto"/>
            <w:bottom w:val="none" w:sz="0" w:space="0" w:color="auto"/>
            <w:right w:val="none" w:sz="0" w:space="0" w:color="auto"/>
          </w:divBdr>
        </w:div>
      </w:divsChild>
    </w:div>
    <w:div w:id="487668094">
      <w:bodyDiv w:val="1"/>
      <w:marLeft w:val="0"/>
      <w:marRight w:val="0"/>
      <w:marTop w:val="0"/>
      <w:marBottom w:val="0"/>
      <w:divBdr>
        <w:top w:val="none" w:sz="0" w:space="0" w:color="auto"/>
        <w:left w:val="none" w:sz="0" w:space="0" w:color="auto"/>
        <w:bottom w:val="none" w:sz="0" w:space="0" w:color="auto"/>
        <w:right w:val="none" w:sz="0" w:space="0" w:color="auto"/>
      </w:divBdr>
    </w:div>
    <w:div w:id="495416300">
      <w:bodyDiv w:val="1"/>
      <w:marLeft w:val="0"/>
      <w:marRight w:val="0"/>
      <w:marTop w:val="0"/>
      <w:marBottom w:val="0"/>
      <w:divBdr>
        <w:top w:val="none" w:sz="0" w:space="0" w:color="auto"/>
        <w:left w:val="none" w:sz="0" w:space="0" w:color="auto"/>
        <w:bottom w:val="none" w:sz="0" w:space="0" w:color="auto"/>
        <w:right w:val="none" w:sz="0" w:space="0" w:color="auto"/>
      </w:divBdr>
    </w:div>
    <w:div w:id="496384439">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07913366">
      <w:bodyDiv w:val="1"/>
      <w:marLeft w:val="0"/>
      <w:marRight w:val="0"/>
      <w:marTop w:val="0"/>
      <w:marBottom w:val="0"/>
      <w:divBdr>
        <w:top w:val="none" w:sz="0" w:space="0" w:color="auto"/>
        <w:left w:val="none" w:sz="0" w:space="0" w:color="auto"/>
        <w:bottom w:val="none" w:sz="0" w:space="0" w:color="auto"/>
        <w:right w:val="none" w:sz="0" w:space="0" w:color="auto"/>
      </w:divBdr>
    </w:div>
    <w:div w:id="519852246">
      <w:bodyDiv w:val="1"/>
      <w:marLeft w:val="0"/>
      <w:marRight w:val="0"/>
      <w:marTop w:val="0"/>
      <w:marBottom w:val="0"/>
      <w:divBdr>
        <w:top w:val="none" w:sz="0" w:space="0" w:color="auto"/>
        <w:left w:val="none" w:sz="0" w:space="0" w:color="auto"/>
        <w:bottom w:val="none" w:sz="0" w:space="0" w:color="auto"/>
        <w:right w:val="none" w:sz="0" w:space="0" w:color="auto"/>
      </w:divBdr>
    </w:div>
    <w:div w:id="524292667">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982943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6036362">
      <w:bodyDiv w:val="1"/>
      <w:marLeft w:val="0"/>
      <w:marRight w:val="0"/>
      <w:marTop w:val="0"/>
      <w:marBottom w:val="0"/>
      <w:divBdr>
        <w:top w:val="none" w:sz="0" w:space="0" w:color="auto"/>
        <w:left w:val="none" w:sz="0" w:space="0" w:color="auto"/>
        <w:bottom w:val="none" w:sz="0" w:space="0" w:color="auto"/>
        <w:right w:val="none" w:sz="0" w:space="0" w:color="auto"/>
      </w:divBdr>
    </w:div>
    <w:div w:id="569384349">
      <w:bodyDiv w:val="1"/>
      <w:marLeft w:val="0"/>
      <w:marRight w:val="0"/>
      <w:marTop w:val="0"/>
      <w:marBottom w:val="0"/>
      <w:divBdr>
        <w:top w:val="none" w:sz="0" w:space="0" w:color="auto"/>
        <w:left w:val="none" w:sz="0" w:space="0" w:color="auto"/>
        <w:bottom w:val="none" w:sz="0" w:space="0" w:color="auto"/>
        <w:right w:val="none" w:sz="0" w:space="0" w:color="auto"/>
      </w:divBdr>
    </w:div>
    <w:div w:id="579023207">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2786941">
      <w:bodyDiv w:val="1"/>
      <w:marLeft w:val="0"/>
      <w:marRight w:val="0"/>
      <w:marTop w:val="0"/>
      <w:marBottom w:val="0"/>
      <w:divBdr>
        <w:top w:val="none" w:sz="0" w:space="0" w:color="auto"/>
        <w:left w:val="none" w:sz="0" w:space="0" w:color="auto"/>
        <w:bottom w:val="none" w:sz="0" w:space="0" w:color="auto"/>
        <w:right w:val="none" w:sz="0" w:space="0" w:color="auto"/>
      </w:divBdr>
    </w:div>
    <w:div w:id="616791803">
      <w:bodyDiv w:val="1"/>
      <w:marLeft w:val="0"/>
      <w:marRight w:val="0"/>
      <w:marTop w:val="0"/>
      <w:marBottom w:val="0"/>
      <w:divBdr>
        <w:top w:val="none" w:sz="0" w:space="0" w:color="auto"/>
        <w:left w:val="none" w:sz="0" w:space="0" w:color="auto"/>
        <w:bottom w:val="none" w:sz="0" w:space="0" w:color="auto"/>
        <w:right w:val="none" w:sz="0" w:space="0" w:color="auto"/>
      </w:divBdr>
    </w:div>
    <w:div w:id="626358831">
      <w:bodyDiv w:val="1"/>
      <w:marLeft w:val="0"/>
      <w:marRight w:val="0"/>
      <w:marTop w:val="0"/>
      <w:marBottom w:val="0"/>
      <w:divBdr>
        <w:top w:val="none" w:sz="0" w:space="0" w:color="auto"/>
        <w:left w:val="none" w:sz="0" w:space="0" w:color="auto"/>
        <w:bottom w:val="none" w:sz="0" w:space="0" w:color="auto"/>
        <w:right w:val="none" w:sz="0" w:space="0" w:color="auto"/>
      </w:divBdr>
    </w:div>
    <w:div w:id="634531710">
      <w:bodyDiv w:val="1"/>
      <w:marLeft w:val="0"/>
      <w:marRight w:val="0"/>
      <w:marTop w:val="0"/>
      <w:marBottom w:val="0"/>
      <w:divBdr>
        <w:top w:val="none" w:sz="0" w:space="0" w:color="auto"/>
        <w:left w:val="none" w:sz="0" w:space="0" w:color="auto"/>
        <w:bottom w:val="none" w:sz="0" w:space="0" w:color="auto"/>
        <w:right w:val="none" w:sz="0" w:space="0" w:color="auto"/>
      </w:divBdr>
    </w:div>
    <w:div w:id="637958814">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6737890">
      <w:bodyDiv w:val="1"/>
      <w:marLeft w:val="0"/>
      <w:marRight w:val="0"/>
      <w:marTop w:val="0"/>
      <w:marBottom w:val="0"/>
      <w:divBdr>
        <w:top w:val="none" w:sz="0" w:space="0" w:color="auto"/>
        <w:left w:val="none" w:sz="0" w:space="0" w:color="auto"/>
        <w:bottom w:val="none" w:sz="0" w:space="0" w:color="auto"/>
        <w:right w:val="none" w:sz="0" w:space="0" w:color="auto"/>
      </w:divBdr>
    </w:div>
    <w:div w:id="651713535">
      <w:bodyDiv w:val="1"/>
      <w:marLeft w:val="0"/>
      <w:marRight w:val="0"/>
      <w:marTop w:val="0"/>
      <w:marBottom w:val="0"/>
      <w:divBdr>
        <w:top w:val="none" w:sz="0" w:space="0" w:color="auto"/>
        <w:left w:val="none" w:sz="0" w:space="0" w:color="auto"/>
        <w:bottom w:val="none" w:sz="0" w:space="0" w:color="auto"/>
        <w:right w:val="none" w:sz="0" w:space="0" w:color="auto"/>
      </w:divBdr>
    </w:div>
    <w:div w:id="65387635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5519904">
      <w:bodyDiv w:val="1"/>
      <w:marLeft w:val="0"/>
      <w:marRight w:val="0"/>
      <w:marTop w:val="0"/>
      <w:marBottom w:val="0"/>
      <w:divBdr>
        <w:top w:val="none" w:sz="0" w:space="0" w:color="auto"/>
        <w:left w:val="none" w:sz="0" w:space="0" w:color="auto"/>
        <w:bottom w:val="none" w:sz="0" w:space="0" w:color="auto"/>
        <w:right w:val="none" w:sz="0" w:space="0" w:color="auto"/>
      </w:divBdr>
    </w:div>
    <w:div w:id="686060469">
      <w:bodyDiv w:val="1"/>
      <w:marLeft w:val="0"/>
      <w:marRight w:val="0"/>
      <w:marTop w:val="0"/>
      <w:marBottom w:val="0"/>
      <w:divBdr>
        <w:top w:val="none" w:sz="0" w:space="0" w:color="auto"/>
        <w:left w:val="none" w:sz="0" w:space="0" w:color="auto"/>
        <w:bottom w:val="none" w:sz="0" w:space="0" w:color="auto"/>
        <w:right w:val="none" w:sz="0" w:space="0" w:color="auto"/>
      </w:divBdr>
    </w:div>
    <w:div w:id="698899909">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3291328">
      <w:bodyDiv w:val="1"/>
      <w:marLeft w:val="0"/>
      <w:marRight w:val="0"/>
      <w:marTop w:val="0"/>
      <w:marBottom w:val="0"/>
      <w:divBdr>
        <w:top w:val="none" w:sz="0" w:space="0" w:color="auto"/>
        <w:left w:val="none" w:sz="0" w:space="0" w:color="auto"/>
        <w:bottom w:val="none" w:sz="0" w:space="0" w:color="auto"/>
        <w:right w:val="none" w:sz="0" w:space="0" w:color="auto"/>
      </w:divBdr>
      <w:divsChild>
        <w:div w:id="185875623">
          <w:marLeft w:val="547"/>
          <w:marRight w:val="0"/>
          <w:marTop w:val="230"/>
          <w:marBottom w:val="0"/>
          <w:divBdr>
            <w:top w:val="none" w:sz="0" w:space="0" w:color="auto"/>
            <w:left w:val="none" w:sz="0" w:space="0" w:color="auto"/>
            <w:bottom w:val="none" w:sz="0" w:space="0" w:color="auto"/>
            <w:right w:val="none" w:sz="0" w:space="0" w:color="auto"/>
          </w:divBdr>
        </w:div>
        <w:div w:id="381295265">
          <w:marLeft w:val="547"/>
          <w:marRight w:val="0"/>
          <w:marTop w:val="230"/>
          <w:marBottom w:val="0"/>
          <w:divBdr>
            <w:top w:val="none" w:sz="0" w:space="0" w:color="auto"/>
            <w:left w:val="none" w:sz="0" w:space="0" w:color="auto"/>
            <w:bottom w:val="none" w:sz="0" w:space="0" w:color="auto"/>
            <w:right w:val="none" w:sz="0" w:space="0" w:color="auto"/>
          </w:divBdr>
        </w:div>
        <w:div w:id="1311596732">
          <w:marLeft w:val="547"/>
          <w:marRight w:val="0"/>
          <w:marTop w:val="230"/>
          <w:marBottom w:val="0"/>
          <w:divBdr>
            <w:top w:val="none" w:sz="0" w:space="0" w:color="auto"/>
            <w:left w:val="none" w:sz="0" w:space="0" w:color="auto"/>
            <w:bottom w:val="none" w:sz="0" w:space="0" w:color="auto"/>
            <w:right w:val="none" w:sz="0" w:space="0" w:color="auto"/>
          </w:divBdr>
        </w:div>
        <w:div w:id="1897011935">
          <w:marLeft w:val="547"/>
          <w:marRight w:val="0"/>
          <w:marTop w:val="230"/>
          <w:marBottom w:val="0"/>
          <w:divBdr>
            <w:top w:val="none" w:sz="0" w:space="0" w:color="auto"/>
            <w:left w:val="none" w:sz="0" w:space="0" w:color="auto"/>
            <w:bottom w:val="none" w:sz="0" w:space="0" w:color="auto"/>
            <w:right w:val="none" w:sz="0" w:space="0" w:color="auto"/>
          </w:divBdr>
        </w:div>
      </w:divsChild>
    </w:div>
    <w:div w:id="703670847">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148992">
      <w:bodyDiv w:val="1"/>
      <w:marLeft w:val="0"/>
      <w:marRight w:val="0"/>
      <w:marTop w:val="0"/>
      <w:marBottom w:val="0"/>
      <w:divBdr>
        <w:top w:val="none" w:sz="0" w:space="0" w:color="auto"/>
        <w:left w:val="none" w:sz="0" w:space="0" w:color="auto"/>
        <w:bottom w:val="none" w:sz="0" w:space="0" w:color="auto"/>
        <w:right w:val="none" w:sz="0" w:space="0" w:color="auto"/>
      </w:divBdr>
    </w:div>
    <w:div w:id="711616998">
      <w:bodyDiv w:val="1"/>
      <w:marLeft w:val="0"/>
      <w:marRight w:val="0"/>
      <w:marTop w:val="0"/>
      <w:marBottom w:val="0"/>
      <w:divBdr>
        <w:top w:val="none" w:sz="0" w:space="0" w:color="auto"/>
        <w:left w:val="none" w:sz="0" w:space="0" w:color="auto"/>
        <w:bottom w:val="none" w:sz="0" w:space="0" w:color="auto"/>
        <w:right w:val="none" w:sz="0" w:space="0" w:color="auto"/>
      </w:divBdr>
    </w:div>
    <w:div w:id="713651392">
      <w:bodyDiv w:val="1"/>
      <w:marLeft w:val="0"/>
      <w:marRight w:val="0"/>
      <w:marTop w:val="0"/>
      <w:marBottom w:val="0"/>
      <w:divBdr>
        <w:top w:val="none" w:sz="0" w:space="0" w:color="auto"/>
        <w:left w:val="none" w:sz="0" w:space="0" w:color="auto"/>
        <w:bottom w:val="none" w:sz="0" w:space="0" w:color="auto"/>
        <w:right w:val="none" w:sz="0" w:space="0" w:color="auto"/>
      </w:divBdr>
    </w:div>
    <w:div w:id="717556730">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50278525">
      <w:bodyDiv w:val="1"/>
      <w:marLeft w:val="0"/>
      <w:marRight w:val="0"/>
      <w:marTop w:val="0"/>
      <w:marBottom w:val="0"/>
      <w:divBdr>
        <w:top w:val="none" w:sz="0" w:space="0" w:color="auto"/>
        <w:left w:val="none" w:sz="0" w:space="0" w:color="auto"/>
        <w:bottom w:val="none" w:sz="0" w:space="0" w:color="auto"/>
        <w:right w:val="none" w:sz="0" w:space="0" w:color="auto"/>
      </w:divBdr>
    </w:div>
    <w:div w:id="764418657">
      <w:bodyDiv w:val="1"/>
      <w:marLeft w:val="0"/>
      <w:marRight w:val="0"/>
      <w:marTop w:val="0"/>
      <w:marBottom w:val="0"/>
      <w:divBdr>
        <w:top w:val="none" w:sz="0" w:space="0" w:color="auto"/>
        <w:left w:val="none" w:sz="0" w:space="0" w:color="auto"/>
        <w:bottom w:val="none" w:sz="0" w:space="0" w:color="auto"/>
        <w:right w:val="none" w:sz="0" w:space="0" w:color="auto"/>
      </w:divBdr>
    </w:div>
    <w:div w:id="772820516">
      <w:bodyDiv w:val="1"/>
      <w:marLeft w:val="0"/>
      <w:marRight w:val="0"/>
      <w:marTop w:val="0"/>
      <w:marBottom w:val="0"/>
      <w:divBdr>
        <w:top w:val="none" w:sz="0" w:space="0" w:color="auto"/>
        <w:left w:val="none" w:sz="0" w:space="0" w:color="auto"/>
        <w:bottom w:val="none" w:sz="0" w:space="0" w:color="auto"/>
        <w:right w:val="none" w:sz="0" w:space="0" w:color="auto"/>
      </w:divBdr>
    </w:div>
    <w:div w:id="790782043">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6534613">
      <w:bodyDiv w:val="1"/>
      <w:marLeft w:val="0"/>
      <w:marRight w:val="0"/>
      <w:marTop w:val="0"/>
      <w:marBottom w:val="0"/>
      <w:divBdr>
        <w:top w:val="none" w:sz="0" w:space="0" w:color="auto"/>
        <w:left w:val="none" w:sz="0" w:space="0" w:color="auto"/>
        <w:bottom w:val="none" w:sz="0" w:space="0" w:color="auto"/>
        <w:right w:val="none" w:sz="0" w:space="0" w:color="auto"/>
      </w:divBdr>
    </w:div>
    <w:div w:id="818692680">
      <w:bodyDiv w:val="1"/>
      <w:marLeft w:val="0"/>
      <w:marRight w:val="0"/>
      <w:marTop w:val="0"/>
      <w:marBottom w:val="0"/>
      <w:divBdr>
        <w:top w:val="none" w:sz="0" w:space="0" w:color="auto"/>
        <w:left w:val="none" w:sz="0" w:space="0" w:color="auto"/>
        <w:bottom w:val="none" w:sz="0" w:space="0" w:color="auto"/>
        <w:right w:val="none" w:sz="0" w:space="0" w:color="auto"/>
      </w:divBdr>
    </w:div>
    <w:div w:id="822163276">
      <w:bodyDiv w:val="1"/>
      <w:marLeft w:val="0"/>
      <w:marRight w:val="0"/>
      <w:marTop w:val="0"/>
      <w:marBottom w:val="0"/>
      <w:divBdr>
        <w:top w:val="none" w:sz="0" w:space="0" w:color="auto"/>
        <w:left w:val="none" w:sz="0" w:space="0" w:color="auto"/>
        <w:bottom w:val="none" w:sz="0" w:space="0" w:color="auto"/>
        <w:right w:val="none" w:sz="0" w:space="0" w:color="auto"/>
      </w:divBdr>
    </w:div>
    <w:div w:id="824129115">
      <w:bodyDiv w:val="1"/>
      <w:marLeft w:val="0"/>
      <w:marRight w:val="0"/>
      <w:marTop w:val="0"/>
      <w:marBottom w:val="0"/>
      <w:divBdr>
        <w:top w:val="none" w:sz="0" w:space="0" w:color="auto"/>
        <w:left w:val="none" w:sz="0" w:space="0" w:color="auto"/>
        <w:bottom w:val="none" w:sz="0" w:space="0" w:color="auto"/>
        <w:right w:val="none" w:sz="0" w:space="0" w:color="auto"/>
      </w:divBdr>
    </w:div>
    <w:div w:id="825785748">
      <w:bodyDiv w:val="1"/>
      <w:marLeft w:val="0"/>
      <w:marRight w:val="0"/>
      <w:marTop w:val="0"/>
      <w:marBottom w:val="0"/>
      <w:divBdr>
        <w:top w:val="none" w:sz="0" w:space="0" w:color="auto"/>
        <w:left w:val="none" w:sz="0" w:space="0" w:color="auto"/>
        <w:bottom w:val="none" w:sz="0" w:space="0" w:color="auto"/>
        <w:right w:val="none" w:sz="0" w:space="0" w:color="auto"/>
      </w:divBdr>
    </w:div>
    <w:div w:id="832453988">
      <w:bodyDiv w:val="1"/>
      <w:marLeft w:val="0"/>
      <w:marRight w:val="0"/>
      <w:marTop w:val="0"/>
      <w:marBottom w:val="0"/>
      <w:divBdr>
        <w:top w:val="none" w:sz="0" w:space="0" w:color="auto"/>
        <w:left w:val="none" w:sz="0" w:space="0" w:color="auto"/>
        <w:bottom w:val="none" w:sz="0" w:space="0" w:color="auto"/>
        <w:right w:val="none" w:sz="0" w:space="0" w:color="auto"/>
      </w:divBdr>
    </w:div>
    <w:div w:id="833296396">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53306238">
      <w:bodyDiv w:val="1"/>
      <w:marLeft w:val="0"/>
      <w:marRight w:val="0"/>
      <w:marTop w:val="0"/>
      <w:marBottom w:val="0"/>
      <w:divBdr>
        <w:top w:val="none" w:sz="0" w:space="0" w:color="auto"/>
        <w:left w:val="none" w:sz="0" w:space="0" w:color="auto"/>
        <w:bottom w:val="none" w:sz="0" w:space="0" w:color="auto"/>
        <w:right w:val="none" w:sz="0" w:space="0" w:color="auto"/>
      </w:divBdr>
    </w:div>
    <w:div w:id="856194387">
      <w:bodyDiv w:val="1"/>
      <w:marLeft w:val="0"/>
      <w:marRight w:val="0"/>
      <w:marTop w:val="0"/>
      <w:marBottom w:val="0"/>
      <w:divBdr>
        <w:top w:val="none" w:sz="0" w:space="0" w:color="auto"/>
        <w:left w:val="none" w:sz="0" w:space="0" w:color="auto"/>
        <w:bottom w:val="none" w:sz="0" w:space="0" w:color="auto"/>
        <w:right w:val="none" w:sz="0" w:space="0" w:color="auto"/>
      </w:divBdr>
    </w:div>
    <w:div w:id="858199815">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95163748">
      <w:bodyDiv w:val="1"/>
      <w:marLeft w:val="0"/>
      <w:marRight w:val="0"/>
      <w:marTop w:val="0"/>
      <w:marBottom w:val="0"/>
      <w:divBdr>
        <w:top w:val="none" w:sz="0" w:space="0" w:color="auto"/>
        <w:left w:val="none" w:sz="0" w:space="0" w:color="auto"/>
        <w:bottom w:val="none" w:sz="0" w:space="0" w:color="auto"/>
        <w:right w:val="none" w:sz="0" w:space="0" w:color="auto"/>
      </w:divBdr>
    </w:div>
    <w:div w:id="895971402">
      <w:bodyDiv w:val="1"/>
      <w:marLeft w:val="0"/>
      <w:marRight w:val="0"/>
      <w:marTop w:val="0"/>
      <w:marBottom w:val="0"/>
      <w:divBdr>
        <w:top w:val="none" w:sz="0" w:space="0" w:color="auto"/>
        <w:left w:val="none" w:sz="0" w:space="0" w:color="auto"/>
        <w:bottom w:val="none" w:sz="0" w:space="0" w:color="auto"/>
        <w:right w:val="none" w:sz="0" w:space="0" w:color="auto"/>
      </w:divBdr>
    </w:div>
    <w:div w:id="899901590">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31087406">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4002290">
      <w:bodyDiv w:val="1"/>
      <w:marLeft w:val="0"/>
      <w:marRight w:val="0"/>
      <w:marTop w:val="0"/>
      <w:marBottom w:val="0"/>
      <w:divBdr>
        <w:top w:val="none" w:sz="0" w:space="0" w:color="auto"/>
        <w:left w:val="none" w:sz="0" w:space="0" w:color="auto"/>
        <w:bottom w:val="none" w:sz="0" w:space="0" w:color="auto"/>
        <w:right w:val="none" w:sz="0" w:space="0" w:color="auto"/>
      </w:divBdr>
    </w:div>
    <w:div w:id="951399546">
      <w:bodyDiv w:val="1"/>
      <w:marLeft w:val="0"/>
      <w:marRight w:val="0"/>
      <w:marTop w:val="0"/>
      <w:marBottom w:val="0"/>
      <w:divBdr>
        <w:top w:val="none" w:sz="0" w:space="0" w:color="auto"/>
        <w:left w:val="none" w:sz="0" w:space="0" w:color="auto"/>
        <w:bottom w:val="none" w:sz="0" w:space="0" w:color="auto"/>
        <w:right w:val="none" w:sz="0" w:space="0" w:color="auto"/>
      </w:divBdr>
    </w:div>
    <w:div w:id="951864128">
      <w:bodyDiv w:val="1"/>
      <w:marLeft w:val="0"/>
      <w:marRight w:val="0"/>
      <w:marTop w:val="0"/>
      <w:marBottom w:val="0"/>
      <w:divBdr>
        <w:top w:val="none" w:sz="0" w:space="0" w:color="auto"/>
        <w:left w:val="none" w:sz="0" w:space="0" w:color="auto"/>
        <w:bottom w:val="none" w:sz="0" w:space="0" w:color="auto"/>
        <w:right w:val="none" w:sz="0" w:space="0" w:color="auto"/>
      </w:divBdr>
    </w:div>
    <w:div w:id="959606082">
      <w:bodyDiv w:val="1"/>
      <w:marLeft w:val="0"/>
      <w:marRight w:val="0"/>
      <w:marTop w:val="0"/>
      <w:marBottom w:val="0"/>
      <w:divBdr>
        <w:top w:val="none" w:sz="0" w:space="0" w:color="auto"/>
        <w:left w:val="none" w:sz="0" w:space="0" w:color="auto"/>
        <w:bottom w:val="none" w:sz="0" w:space="0" w:color="auto"/>
        <w:right w:val="none" w:sz="0" w:space="0" w:color="auto"/>
      </w:divBdr>
    </w:div>
    <w:div w:id="960068369">
      <w:bodyDiv w:val="1"/>
      <w:marLeft w:val="0"/>
      <w:marRight w:val="0"/>
      <w:marTop w:val="0"/>
      <w:marBottom w:val="0"/>
      <w:divBdr>
        <w:top w:val="none" w:sz="0" w:space="0" w:color="auto"/>
        <w:left w:val="none" w:sz="0" w:space="0" w:color="auto"/>
        <w:bottom w:val="none" w:sz="0" w:space="0" w:color="auto"/>
        <w:right w:val="none" w:sz="0" w:space="0" w:color="auto"/>
      </w:divBdr>
    </w:div>
    <w:div w:id="960576554">
      <w:bodyDiv w:val="1"/>
      <w:marLeft w:val="0"/>
      <w:marRight w:val="0"/>
      <w:marTop w:val="0"/>
      <w:marBottom w:val="0"/>
      <w:divBdr>
        <w:top w:val="none" w:sz="0" w:space="0" w:color="auto"/>
        <w:left w:val="none" w:sz="0" w:space="0" w:color="auto"/>
        <w:bottom w:val="none" w:sz="0" w:space="0" w:color="auto"/>
        <w:right w:val="none" w:sz="0" w:space="0" w:color="auto"/>
      </w:divBdr>
    </w:div>
    <w:div w:id="971058460">
      <w:bodyDiv w:val="1"/>
      <w:marLeft w:val="0"/>
      <w:marRight w:val="0"/>
      <w:marTop w:val="0"/>
      <w:marBottom w:val="0"/>
      <w:divBdr>
        <w:top w:val="none" w:sz="0" w:space="0" w:color="auto"/>
        <w:left w:val="none" w:sz="0" w:space="0" w:color="auto"/>
        <w:bottom w:val="none" w:sz="0" w:space="0" w:color="auto"/>
        <w:right w:val="none" w:sz="0" w:space="0" w:color="auto"/>
      </w:divBdr>
    </w:div>
    <w:div w:id="991326677">
      <w:bodyDiv w:val="1"/>
      <w:marLeft w:val="0"/>
      <w:marRight w:val="0"/>
      <w:marTop w:val="0"/>
      <w:marBottom w:val="0"/>
      <w:divBdr>
        <w:top w:val="none" w:sz="0" w:space="0" w:color="auto"/>
        <w:left w:val="none" w:sz="0" w:space="0" w:color="auto"/>
        <w:bottom w:val="none" w:sz="0" w:space="0" w:color="auto"/>
        <w:right w:val="none" w:sz="0" w:space="0" w:color="auto"/>
      </w:divBdr>
    </w:div>
    <w:div w:id="1002242683">
      <w:bodyDiv w:val="1"/>
      <w:marLeft w:val="0"/>
      <w:marRight w:val="0"/>
      <w:marTop w:val="0"/>
      <w:marBottom w:val="0"/>
      <w:divBdr>
        <w:top w:val="none" w:sz="0" w:space="0" w:color="auto"/>
        <w:left w:val="none" w:sz="0" w:space="0" w:color="auto"/>
        <w:bottom w:val="none" w:sz="0" w:space="0" w:color="auto"/>
        <w:right w:val="none" w:sz="0" w:space="0" w:color="auto"/>
      </w:divBdr>
    </w:div>
    <w:div w:id="1013607199">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6810619">
      <w:bodyDiv w:val="1"/>
      <w:marLeft w:val="0"/>
      <w:marRight w:val="0"/>
      <w:marTop w:val="0"/>
      <w:marBottom w:val="0"/>
      <w:divBdr>
        <w:top w:val="none" w:sz="0" w:space="0" w:color="auto"/>
        <w:left w:val="none" w:sz="0" w:space="0" w:color="auto"/>
        <w:bottom w:val="none" w:sz="0" w:space="0" w:color="auto"/>
        <w:right w:val="none" w:sz="0" w:space="0" w:color="auto"/>
      </w:divBdr>
    </w:div>
    <w:div w:id="1017272261">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2440278">
      <w:bodyDiv w:val="1"/>
      <w:marLeft w:val="0"/>
      <w:marRight w:val="0"/>
      <w:marTop w:val="0"/>
      <w:marBottom w:val="0"/>
      <w:divBdr>
        <w:top w:val="none" w:sz="0" w:space="0" w:color="auto"/>
        <w:left w:val="none" w:sz="0" w:space="0" w:color="auto"/>
        <w:bottom w:val="none" w:sz="0" w:space="0" w:color="auto"/>
        <w:right w:val="none" w:sz="0" w:space="0" w:color="auto"/>
      </w:divBdr>
    </w:div>
    <w:div w:id="1024399720">
      <w:bodyDiv w:val="1"/>
      <w:marLeft w:val="0"/>
      <w:marRight w:val="0"/>
      <w:marTop w:val="0"/>
      <w:marBottom w:val="0"/>
      <w:divBdr>
        <w:top w:val="none" w:sz="0" w:space="0" w:color="auto"/>
        <w:left w:val="none" w:sz="0" w:space="0" w:color="auto"/>
        <w:bottom w:val="none" w:sz="0" w:space="0" w:color="auto"/>
        <w:right w:val="none" w:sz="0" w:space="0" w:color="auto"/>
      </w:divBdr>
    </w:div>
    <w:div w:id="1025638854">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3723849">
      <w:bodyDiv w:val="1"/>
      <w:marLeft w:val="0"/>
      <w:marRight w:val="0"/>
      <w:marTop w:val="0"/>
      <w:marBottom w:val="0"/>
      <w:divBdr>
        <w:top w:val="none" w:sz="0" w:space="0" w:color="auto"/>
        <w:left w:val="none" w:sz="0" w:space="0" w:color="auto"/>
        <w:bottom w:val="none" w:sz="0" w:space="0" w:color="auto"/>
        <w:right w:val="none" w:sz="0" w:space="0" w:color="auto"/>
      </w:divBdr>
    </w:div>
    <w:div w:id="1034965416">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370889">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0923866">
      <w:bodyDiv w:val="1"/>
      <w:marLeft w:val="0"/>
      <w:marRight w:val="0"/>
      <w:marTop w:val="0"/>
      <w:marBottom w:val="0"/>
      <w:divBdr>
        <w:top w:val="none" w:sz="0" w:space="0" w:color="auto"/>
        <w:left w:val="none" w:sz="0" w:space="0" w:color="auto"/>
        <w:bottom w:val="none" w:sz="0" w:space="0" w:color="auto"/>
        <w:right w:val="none" w:sz="0" w:space="0" w:color="auto"/>
      </w:divBdr>
    </w:div>
    <w:div w:id="1087842112">
      <w:bodyDiv w:val="1"/>
      <w:marLeft w:val="0"/>
      <w:marRight w:val="0"/>
      <w:marTop w:val="0"/>
      <w:marBottom w:val="0"/>
      <w:divBdr>
        <w:top w:val="none" w:sz="0" w:space="0" w:color="auto"/>
        <w:left w:val="none" w:sz="0" w:space="0" w:color="auto"/>
        <w:bottom w:val="none" w:sz="0" w:space="0" w:color="auto"/>
        <w:right w:val="none" w:sz="0" w:space="0" w:color="auto"/>
      </w:divBdr>
    </w:div>
    <w:div w:id="1098254867">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4131294">
      <w:bodyDiv w:val="1"/>
      <w:marLeft w:val="0"/>
      <w:marRight w:val="0"/>
      <w:marTop w:val="0"/>
      <w:marBottom w:val="0"/>
      <w:divBdr>
        <w:top w:val="none" w:sz="0" w:space="0" w:color="auto"/>
        <w:left w:val="none" w:sz="0" w:space="0" w:color="auto"/>
        <w:bottom w:val="none" w:sz="0" w:space="0" w:color="auto"/>
        <w:right w:val="none" w:sz="0" w:space="0" w:color="auto"/>
      </w:divBdr>
    </w:div>
    <w:div w:id="1115098552">
      <w:bodyDiv w:val="1"/>
      <w:marLeft w:val="0"/>
      <w:marRight w:val="0"/>
      <w:marTop w:val="0"/>
      <w:marBottom w:val="0"/>
      <w:divBdr>
        <w:top w:val="none" w:sz="0" w:space="0" w:color="auto"/>
        <w:left w:val="none" w:sz="0" w:space="0" w:color="auto"/>
        <w:bottom w:val="none" w:sz="0" w:space="0" w:color="auto"/>
        <w:right w:val="none" w:sz="0" w:space="0" w:color="auto"/>
      </w:divBdr>
    </w:div>
    <w:div w:id="1124273859">
      <w:bodyDiv w:val="1"/>
      <w:marLeft w:val="0"/>
      <w:marRight w:val="0"/>
      <w:marTop w:val="0"/>
      <w:marBottom w:val="0"/>
      <w:divBdr>
        <w:top w:val="none" w:sz="0" w:space="0" w:color="auto"/>
        <w:left w:val="none" w:sz="0" w:space="0" w:color="auto"/>
        <w:bottom w:val="none" w:sz="0" w:space="0" w:color="auto"/>
        <w:right w:val="none" w:sz="0" w:space="0" w:color="auto"/>
      </w:divBdr>
    </w:div>
    <w:div w:id="1127049073">
      <w:bodyDiv w:val="1"/>
      <w:marLeft w:val="0"/>
      <w:marRight w:val="0"/>
      <w:marTop w:val="0"/>
      <w:marBottom w:val="0"/>
      <w:divBdr>
        <w:top w:val="none" w:sz="0" w:space="0" w:color="auto"/>
        <w:left w:val="none" w:sz="0" w:space="0" w:color="auto"/>
        <w:bottom w:val="none" w:sz="0" w:space="0" w:color="auto"/>
        <w:right w:val="none" w:sz="0" w:space="0" w:color="auto"/>
      </w:divBdr>
    </w:div>
    <w:div w:id="1145665830">
      <w:bodyDiv w:val="1"/>
      <w:marLeft w:val="0"/>
      <w:marRight w:val="0"/>
      <w:marTop w:val="0"/>
      <w:marBottom w:val="0"/>
      <w:divBdr>
        <w:top w:val="none" w:sz="0" w:space="0" w:color="auto"/>
        <w:left w:val="none" w:sz="0" w:space="0" w:color="auto"/>
        <w:bottom w:val="none" w:sz="0" w:space="0" w:color="auto"/>
        <w:right w:val="none" w:sz="0" w:space="0" w:color="auto"/>
      </w:divBdr>
    </w:div>
    <w:div w:id="1153256613">
      <w:bodyDiv w:val="1"/>
      <w:marLeft w:val="0"/>
      <w:marRight w:val="0"/>
      <w:marTop w:val="0"/>
      <w:marBottom w:val="0"/>
      <w:divBdr>
        <w:top w:val="none" w:sz="0" w:space="0" w:color="auto"/>
        <w:left w:val="none" w:sz="0" w:space="0" w:color="auto"/>
        <w:bottom w:val="none" w:sz="0" w:space="0" w:color="auto"/>
        <w:right w:val="none" w:sz="0" w:space="0" w:color="auto"/>
      </w:divBdr>
    </w:div>
    <w:div w:id="1158107289">
      <w:bodyDiv w:val="1"/>
      <w:marLeft w:val="0"/>
      <w:marRight w:val="0"/>
      <w:marTop w:val="0"/>
      <w:marBottom w:val="0"/>
      <w:divBdr>
        <w:top w:val="none" w:sz="0" w:space="0" w:color="auto"/>
        <w:left w:val="none" w:sz="0" w:space="0" w:color="auto"/>
        <w:bottom w:val="none" w:sz="0" w:space="0" w:color="auto"/>
        <w:right w:val="none" w:sz="0" w:space="0" w:color="auto"/>
      </w:divBdr>
    </w:div>
    <w:div w:id="1164541311">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4954117">
      <w:bodyDiv w:val="1"/>
      <w:marLeft w:val="0"/>
      <w:marRight w:val="0"/>
      <w:marTop w:val="0"/>
      <w:marBottom w:val="0"/>
      <w:divBdr>
        <w:top w:val="none" w:sz="0" w:space="0" w:color="auto"/>
        <w:left w:val="none" w:sz="0" w:space="0" w:color="auto"/>
        <w:bottom w:val="none" w:sz="0" w:space="0" w:color="auto"/>
        <w:right w:val="none" w:sz="0" w:space="0" w:color="auto"/>
      </w:divBdr>
    </w:div>
    <w:div w:id="1188182511">
      <w:bodyDiv w:val="1"/>
      <w:marLeft w:val="0"/>
      <w:marRight w:val="0"/>
      <w:marTop w:val="0"/>
      <w:marBottom w:val="0"/>
      <w:divBdr>
        <w:top w:val="none" w:sz="0" w:space="0" w:color="auto"/>
        <w:left w:val="none" w:sz="0" w:space="0" w:color="auto"/>
        <w:bottom w:val="none" w:sz="0" w:space="0" w:color="auto"/>
        <w:right w:val="none" w:sz="0" w:space="0" w:color="auto"/>
      </w:divBdr>
    </w:div>
    <w:div w:id="119072762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5949669">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22210845">
      <w:bodyDiv w:val="1"/>
      <w:marLeft w:val="0"/>
      <w:marRight w:val="0"/>
      <w:marTop w:val="0"/>
      <w:marBottom w:val="0"/>
      <w:divBdr>
        <w:top w:val="none" w:sz="0" w:space="0" w:color="auto"/>
        <w:left w:val="none" w:sz="0" w:space="0" w:color="auto"/>
        <w:bottom w:val="none" w:sz="0" w:space="0" w:color="auto"/>
        <w:right w:val="none" w:sz="0" w:space="0" w:color="auto"/>
      </w:divBdr>
    </w:div>
    <w:div w:id="1222981021">
      <w:bodyDiv w:val="1"/>
      <w:marLeft w:val="0"/>
      <w:marRight w:val="0"/>
      <w:marTop w:val="0"/>
      <w:marBottom w:val="0"/>
      <w:divBdr>
        <w:top w:val="none" w:sz="0" w:space="0" w:color="auto"/>
        <w:left w:val="none" w:sz="0" w:space="0" w:color="auto"/>
        <w:bottom w:val="none" w:sz="0" w:space="0" w:color="auto"/>
        <w:right w:val="none" w:sz="0" w:space="0" w:color="auto"/>
      </w:divBdr>
    </w:div>
    <w:div w:id="1225094645">
      <w:bodyDiv w:val="1"/>
      <w:marLeft w:val="0"/>
      <w:marRight w:val="0"/>
      <w:marTop w:val="0"/>
      <w:marBottom w:val="0"/>
      <w:divBdr>
        <w:top w:val="none" w:sz="0" w:space="0" w:color="auto"/>
        <w:left w:val="none" w:sz="0" w:space="0" w:color="auto"/>
        <w:bottom w:val="none" w:sz="0" w:space="0" w:color="auto"/>
        <w:right w:val="none" w:sz="0" w:space="0" w:color="auto"/>
      </w:divBdr>
    </w:div>
    <w:div w:id="122980064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2546359">
      <w:bodyDiv w:val="1"/>
      <w:marLeft w:val="0"/>
      <w:marRight w:val="0"/>
      <w:marTop w:val="0"/>
      <w:marBottom w:val="0"/>
      <w:divBdr>
        <w:top w:val="none" w:sz="0" w:space="0" w:color="auto"/>
        <w:left w:val="none" w:sz="0" w:space="0" w:color="auto"/>
        <w:bottom w:val="none" w:sz="0" w:space="0" w:color="auto"/>
        <w:right w:val="none" w:sz="0" w:space="0" w:color="auto"/>
      </w:divBdr>
    </w:div>
    <w:div w:id="1243876500">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6569824">
      <w:bodyDiv w:val="1"/>
      <w:marLeft w:val="0"/>
      <w:marRight w:val="0"/>
      <w:marTop w:val="0"/>
      <w:marBottom w:val="0"/>
      <w:divBdr>
        <w:top w:val="none" w:sz="0" w:space="0" w:color="auto"/>
        <w:left w:val="none" w:sz="0" w:space="0" w:color="auto"/>
        <w:bottom w:val="none" w:sz="0" w:space="0" w:color="auto"/>
        <w:right w:val="none" w:sz="0" w:space="0" w:color="auto"/>
      </w:divBdr>
    </w:div>
    <w:div w:id="1246961460">
      <w:bodyDiv w:val="1"/>
      <w:marLeft w:val="0"/>
      <w:marRight w:val="0"/>
      <w:marTop w:val="0"/>
      <w:marBottom w:val="0"/>
      <w:divBdr>
        <w:top w:val="none" w:sz="0" w:space="0" w:color="auto"/>
        <w:left w:val="none" w:sz="0" w:space="0" w:color="auto"/>
        <w:bottom w:val="none" w:sz="0" w:space="0" w:color="auto"/>
        <w:right w:val="none" w:sz="0" w:space="0" w:color="auto"/>
      </w:divBdr>
    </w:div>
    <w:div w:id="1248805653">
      <w:bodyDiv w:val="1"/>
      <w:marLeft w:val="0"/>
      <w:marRight w:val="0"/>
      <w:marTop w:val="0"/>
      <w:marBottom w:val="0"/>
      <w:divBdr>
        <w:top w:val="none" w:sz="0" w:space="0" w:color="auto"/>
        <w:left w:val="none" w:sz="0" w:space="0" w:color="auto"/>
        <w:bottom w:val="none" w:sz="0" w:space="0" w:color="auto"/>
        <w:right w:val="none" w:sz="0" w:space="0" w:color="auto"/>
      </w:divBdr>
    </w:div>
    <w:div w:id="1250891213">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916012">
      <w:bodyDiv w:val="1"/>
      <w:marLeft w:val="0"/>
      <w:marRight w:val="0"/>
      <w:marTop w:val="0"/>
      <w:marBottom w:val="0"/>
      <w:divBdr>
        <w:top w:val="none" w:sz="0" w:space="0" w:color="auto"/>
        <w:left w:val="none" w:sz="0" w:space="0" w:color="auto"/>
        <w:bottom w:val="none" w:sz="0" w:space="0" w:color="auto"/>
        <w:right w:val="none" w:sz="0" w:space="0" w:color="auto"/>
      </w:divBdr>
    </w:div>
    <w:div w:id="1283994446">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1764391">
      <w:bodyDiv w:val="1"/>
      <w:marLeft w:val="0"/>
      <w:marRight w:val="0"/>
      <w:marTop w:val="0"/>
      <w:marBottom w:val="0"/>
      <w:divBdr>
        <w:top w:val="none" w:sz="0" w:space="0" w:color="auto"/>
        <w:left w:val="none" w:sz="0" w:space="0" w:color="auto"/>
        <w:bottom w:val="none" w:sz="0" w:space="0" w:color="auto"/>
        <w:right w:val="none" w:sz="0" w:space="0" w:color="auto"/>
      </w:divBdr>
    </w:div>
    <w:div w:id="1304198382">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6837108">
      <w:bodyDiv w:val="1"/>
      <w:marLeft w:val="0"/>
      <w:marRight w:val="0"/>
      <w:marTop w:val="0"/>
      <w:marBottom w:val="0"/>
      <w:divBdr>
        <w:top w:val="none" w:sz="0" w:space="0" w:color="auto"/>
        <w:left w:val="none" w:sz="0" w:space="0" w:color="auto"/>
        <w:bottom w:val="none" w:sz="0" w:space="0" w:color="auto"/>
        <w:right w:val="none" w:sz="0" w:space="0" w:color="auto"/>
      </w:divBdr>
    </w:div>
    <w:div w:id="1323240429">
      <w:bodyDiv w:val="1"/>
      <w:marLeft w:val="0"/>
      <w:marRight w:val="0"/>
      <w:marTop w:val="0"/>
      <w:marBottom w:val="0"/>
      <w:divBdr>
        <w:top w:val="none" w:sz="0" w:space="0" w:color="auto"/>
        <w:left w:val="none" w:sz="0" w:space="0" w:color="auto"/>
        <w:bottom w:val="none" w:sz="0" w:space="0" w:color="auto"/>
        <w:right w:val="none" w:sz="0" w:space="0" w:color="auto"/>
      </w:divBdr>
    </w:div>
    <w:div w:id="1325083107">
      <w:bodyDiv w:val="1"/>
      <w:marLeft w:val="0"/>
      <w:marRight w:val="0"/>
      <w:marTop w:val="0"/>
      <w:marBottom w:val="0"/>
      <w:divBdr>
        <w:top w:val="none" w:sz="0" w:space="0" w:color="auto"/>
        <w:left w:val="none" w:sz="0" w:space="0" w:color="auto"/>
        <w:bottom w:val="none" w:sz="0" w:space="0" w:color="auto"/>
        <w:right w:val="none" w:sz="0" w:space="0" w:color="auto"/>
      </w:divBdr>
    </w:div>
    <w:div w:id="132543046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649082">
      <w:bodyDiv w:val="1"/>
      <w:marLeft w:val="0"/>
      <w:marRight w:val="0"/>
      <w:marTop w:val="0"/>
      <w:marBottom w:val="0"/>
      <w:divBdr>
        <w:top w:val="none" w:sz="0" w:space="0" w:color="auto"/>
        <w:left w:val="none" w:sz="0" w:space="0" w:color="auto"/>
        <w:bottom w:val="none" w:sz="0" w:space="0" w:color="auto"/>
        <w:right w:val="none" w:sz="0" w:space="0" w:color="auto"/>
      </w:divBdr>
      <w:divsChild>
        <w:div w:id="171183278">
          <w:marLeft w:val="850"/>
          <w:marRight w:val="0"/>
          <w:marTop w:val="0"/>
          <w:marBottom w:val="120"/>
          <w:divBdr>
            <w:top w:val="none" w:sz="0" w:space="0" w:color="auto"/>
            <w:left w:val="none" w:sz="0" w:space="0" w:color="auto"/>
            <w:bottom w:val="none" w:sz="0" w:space="0" w:color="auto"/>
            <w:right w:val="none" w:sz="0" w:space="0" w:color="auto"/>
          </w:divBdr>
        </w:div>
        <w:div w:id="969094430">
          <w:marLeft w:val="1267"/>
          <w:marRight w:val="0"/>
          <w:marTop w:val="0"/>
          <w:marBottom w:val="120"/>
          <w:divBdr>
            <w:top w:val="none" w:sz="0" w:space="0" w:color="auto"/>
            <w:left w:val="none" w:sz="0" w:space="0" w:color="auto"/>
            <w:bottom w:val="none" w:sz="0" w:space="0" w:color="auto"/>
            <w:right w:val="none" w:sz="0" w:space="0" w:color="auto"/>
          </w:divBdr>
        </w:div>
        <w:div w:id="1358652075">
          <w:marLeft w:val="850"/>
          <w:marRight w:val="0"/>
          <w:marTop w:val="0"/>
          <w:marBottom w:val="120"/>
          <w:divBdr>
            <w:top w:val="none" w:sz="0" w:space="0" w:color="auto"/>
            <w:left w:val="none" w:sz="0" w:space="0" w:color="auto"/>
            <w:bottom w:val="none" w:sz="0" w:space="0" w:color="auto"/>
            <w:right w:val="none" w:sz="0" w:space="0" w:color="auto"/>
          </w:divBdr>
        </w:div>
        <w:div w:id="2081243436">
          <w:marLeft w:val="1267"/>
          <w:marRight w:val="0"/>
          <w:marTop w:val="0"/>
          <w:marBottom w:val="120"/>
          <w:divBdr>
            <w:top w:val="none" w:sz="0" w:space="0" w:color="auto"/>
            <w:left w:val="none" w:sz="0" w:space="0" w:color="auto"/>
            <w:bottom w:val="none" w:sz="0" w:space="0" w:color="auto"/>
            <w:right w:val="none" w:sz="0" w:space="0" w:color="auto"/>
          </w:divBdr>
        </w:div>
        <w:div w:id="2081436340">
          <w:marLeft w:val="850"/>
          <w:marRight w:val="0"/>
          <w:marTop w:val="0"/>
          <w:marBottom w:val="120"/>
          <w:divBdr>
            <w:top w:val="none" w:sz="0" w:space="0" w:color="auto"/>
            <w:left w:val="none" w:sz="0" w:space="0" w:color="auto"/>
            <w:bottom w:val="none" w:sz="0" w:space="0" w:color="auto"/>
            <w:right w:val="none" w:sz="0" w:space="0" w:color="auto"/>
          </w:divBdr>
        </w:div>
      </w:divsChild>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55616904">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6559213">
      <w:bodyDiv w:val="1"/>
      <w:marLeft w:val="0"/>
      <w:marRight w:val="0"/>
      <w:marTop w:val="0"/>
      <w:marBottom w:val="0"/>
      <w:divBdr>
        <w:top w:val="none" w:sz="0" w:space="0" w:color="auto"/>
        <w:left w:val="none" w:sz="0" w:space="0" w:color="auto"/>
        <w:bottom w:val="none" w:sz="0" w:space="0" w:color="auto"/>
        <w:right w:val="none" w:sz="0" w:space="0" w:color="auto"/>
      </w:divBdr>
    </w:div>
    <w:div w:id="1371108275">
      <w:bodyDiv w:val="1"/>
      <w:marLeft w:val="0"/>
      <w:marRight w:val="0"/>
      <w:marTop w:val="0"/>
      <w:marBottom w:val="0"/>
      <w:divBdr>
        <w:top w:val="none" w:sz="0" w:space="0" w:color="auto"/>
        <w:left w:val="none" w:sz="0" w:space="0" w:color="auto"/>
        <w:bottom w:val="none" w:sz="0" w:space="0" w:color="auto"/>
        <w:right w:val="none" w:sz="0" w:space="0" w:color="auto"/>
      </w:divBdr>
    </w:div>
    <w:div w:id="13754260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5789411">
      <w:bodyDiv w:val="1"/>
      <w:marLeft w:val="0"/>
      <w:marRight w:val="0"/>
      <w:marTop w:val="0"/>
      <w:marBottom w:val="0"/>
      <w:divBdr>
        <w:top w:val="none" w:sz="0" w:space="0" w:color="auto"/>
        <w:left w:val="none" w:sz="0" w:space="0" w:color="auto"/>
        <w:bottom w:val="none" w:sz="0" w:space="0" w:color="auto"/>
        <w:right w:val="none" w:sz="0" w:space="0" w:color="auto"/>
      </w:divBdr>
    </w:div>
    <w:div w:id="1386637574">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14661847">
      <w:bodyDiv w:val="1"/>
      <w:marLeft w:val="0"/>
      <w:marRight w:val="0"/>
      <w:marTop w:val="0"/>
      <w:marBottom w:val="0"/>
      <w:divBdr>
        <w:top w:val="none" w:sz="0" w:space="0" w:color="auto"/>
        <w:left w:val="none" w:sz="0" w:space="0" w:color="auto"/>
        <w:bottom w:val="none" w:sz="0" w:space="0" w:color="auto"/>
        <w:right w:val="none" w:sz="0" w:space="0" w:color="auto"/>
      </w:divBdr>
    </w:div>
    <w:div w:id="1415393787">
      <w:bodyDiv w:val="1"/>
      <w:marLeft w:val="0"/>
      <w:marRight w:val="0"/>
      <w:marTop w:val="0"/>
      <w:marBottom w:val="0"/>
      <w:divBdr>
        <w:top w:val="none" w:sz="0" w:space="0" w:color="auto"/>
        <w:left w:val="none" w:sz="0" w:space="0" w:color="auto"/>
        <w:bottom w:val="none" w:sz="0" w:space="0" w:color="auto"/>
        <w:right w:val="none" w:sz="0" w:space="0" w:color="auto"/>
      </w:divBdr>
    </w:div>
    <w:div w:id="1441949377">
      <w:bodyDiv w:val="1"/>
      <w:marLeft w:val="0"/>
      <w:marRight w:val="0"/>
      <w:marTop w:val="0"/>
      <w:marBottom w:val="0"/>
      <w:divBdr>
        <w:top w:val="none" w:sz="0" w:space="0" w:color="auto"/>
        <w:left w:val="none" w:sz="0" w:space="0" w:color="auto"/>
        <w:bottom w:val="none" w:sz="0" w:space="0" w:color="auto"/>
        <w:right w:val="none" w:sz="0" w:space="0" w:color="auto"/>
      </w:divBdr>
    </w:div>
    <w:div w:id="1442337544">
      <w:bodyDiv w:val="1"/>
      <w:marLeft w:val="0"/>
      <w:marRight w:val="0"/>
      <w:marTop w:val="0"/>
      <w:marBottom w:val="0"/>
      <w:divBdr>
        <w:top w:val="none" w:sz="0" w:space="0" w:color="auto"/>
        <w:left w:val="none" w:sz="0" w:space="0" w:color="auto"/>
        <w:bottom w:val="none" w:sz="0" w:space="0" w:color="auto"/>
        <w:right w:val="none" w:sz="0" w:space="0" w:color="auto"/>
      </w:divBdr>
    </w:div>
    <w:div w:id="1465778433">
      <w:bodyDiv w:val="1"/>
      <w:marLeft w:val="0"/>
      <w:marRight w:val="0"/>
      <w:marTop w:val="0"/>
      <w:marBottom w:val="0"/>
      <w:divBdr>
        <w:top w:val="none" w:sz="0" w:space="0" w:color="auto"/>
        <w:left w:val="none" w:sz="0" w:space="0" w:color="auto"/>
        <w:bottom w:val="none" w:sz="0" w:space="0" w:color="auto"/>
        <w:right w:val="none" w:sz="0" w:space="0" w:color="auto"/>
      </w:divBdr>
    </w:div>
    <w:div w:id="1471287800">
      <w:bodyDiv w:val="1"/>
      <w:marLeft w:val="0"/>
      <w:marRight w:val="0"/>
      <w:marTop w:val="0"/>
      <w:marBottom w:val="0"/>
      <w:divBdr>
        <w:top w:val="none" w:sz="0" w:space="0" w:color="auto"/>
        <w:left w:val="none" w:sz="0" w:space="0" w:color="auto"/>
        <w:bottom w:val="none" w:sz="0" w:space="0" w:color="auto"/>
        <w:right w:val="none" w:sz="0" w:space="0" w:color="auto"/>
      </w:divBdr>
    </w:div>
    <w:div w:id="1474912071">
      <w:bodyDiv w:val="1"/>
      <w:marLeft w:val="0"/>
      <w:marRight w:val="0"/>
      <w:marTop w:val="0"/>
      <w:marBottom w:val="0"/>
      <w:divBdr>
        <w:top w:val="none" w:sz="0" w:space="0" w:color="auto"/>
        <w:left w:val="none" w:sz="0" w:space="0" w:color="auto"/>
        <w:bottom w:val="none" w:sz="0" w:space="0" w:color="auto"/>
        <w:right w:val="none" w:sz="0" w:space="0" w:color="auto"/>
      </w:divBdr>
    </w:div>
    <w:div w:id="1477449888">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0881804">
      <w:bodyDiv w:val="1"/>
      <w:marLeft w:val="0"/>
      <w:marRight w:val="0"/>
      <w:marTop w:val="0"/>
      <w:marBottom w:val="0"/>
      <w:divBdr>
        <w:top w:val="none" w:sz="0" w:space="0" w:color="auto"/>
        <w:left w:val="none" w:sz="0" w:space="0" w:color="auto"/>
        <w:bottom w:val="none" w:sz="0" w:space="0" w:color="auto"/>
        <w:right w:val="none" w:sz="0" w:space="0" w:color="auto"/>
      </w:divBdr>
    </w:div>
    <w:div w:id="1481843135">
      <w:bodyDiv w:val="1"/>
      <w:marLeft w:val="0"/>
      <w:marRight w:val="0"/>
      <w:marTop w:val="0"/>
      <w:marBottom w:val="0"/>
      <w:divBdr>
        <w:top w:val="none" w:sz="0" w:space="0" w:color="auto"/>
        <w:left w:val="none" w:sz="0" w:space="0" w:color="auto"/>
        <w:bottom w:val="none" w:sz="0" w:space="0" w:color="auto"/>
        <w:right w:val="none" w:sz="0" w:space="0" w:color="auto"/>
      </w:divBdr>
    </w:div>
    <w:div w:id="1491285015">
      <w:bodyDiv w:val="1"/>
      <w:marLeft w:val="0"/>
      <w:marRight w:val="0"/>
      <w:marTop w:val="0"/>
      <w:marBottom w:val="0"/>
      <w:divBdr>
        <w:top w:val="none" w:sz="0" w:space="0" w:color="auto"/>
        <w:left w:val="none" w:sz="0" w:space="0" w:color="auto"/>
        <w:bottom w:val="none" w:sz="0" w:space="0" w:color="auto"/>
        <w:right w:val="none" w:sz="0" w:space="0" w:color="auto"/>
      </w:divBdr>
    </w:div>
    <w:div w:id="1499350613">
      <w:bodyDiv w:val="1"/>
      <w:marLeft w:val="0"/>
      <w:marRight w:val="0"/>
      <w:marTop w:val="0"/>
      <w:marBottom w:val="0"/>
      <w:divBdr>
        <w:top w:val="none" w:sz="0" w:space="0" w:color="auto"/>
        <w:left w:val="none" w:sz="0" w:space="0" w:color="auto"/>
        <w:bottom w:val="none" w:sz="0" w:space="0" w:color="auto"/>
        <w:right w:val="none" w:sz="0" w:space="0" w:color="auto"/>
      </w:divBdr>
    </w:div>
    <w:div w:id="1507598979">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2891655">
      <w:bodyDiv w:val="1"/>
      <w:marLeft w:val="0"/>
      <w:marRight w:val="0"/>
      <w:marTop w:val="0"/>
      <w:marBottom w:val="0"/>
      <w:divBdr>
        <w:top w:val="none" w:sz="0" w:space="0" w:color="auto"/>
        <w:left w:val="none" w:sz="0" w:space="0" w:color="auto"/>
        <w:bottom w:val="none" w:sz="0" w:space="0" w:color="auto"/>
        <w:right w:val="none" w:sz="0" w:space="0" w:color="auto"/>
      </w:divBdr>
    </w:div>
    <w:div w:id="1524130320">
      <w:bodyDiv w:val="1"/>
      <w:marLeft w:val="0"/>
      <w:marRight w:val="0"/>
      <w:marTop w:val="0"/>
      <w:marBottom w:val="0"/>
      <w:divBdr>
        <w:top w:val="none" w:sz="0" w:space="0" w:color="auto"/>
        <w:left w:val="none" w:sz="0" w:space="0" w:color="auto"/>
        <w:bottom w:val="none" w:sz="0" w:space="0" w:color="auto"/>
        <w:right w:val="none" w:sz="0" w:space="0" w:color="auto"/>
      </w:divBdr>
    </w:div>
    <w:div w:id="1528519266">
      <w:bodyDiv w:val="1"/>
      <w:marLeft w:val="0"/>
      <w:marRight w:val="0"/>
      <w:marTop w:val="0"/>
      <w:marBottom w:val="0"/>
      <w:divBdr>
        <w:top w:val="none" w:sz="0" w:space="0" w:color="auto"/>
        <w:left w:val="none" w:sz="0" w:space="0" w:color="auto"/>
        <w:bottom w:val="none" w:sz="0" w:space="0" w:color="auto"/>
        <w:right w:val="none" w:sz="0" w:space="0" w:color="auto"/>
      </w:divBdr>
      <w:divsChild>
        <w:div w:id="1046371900">
          <w:marLeft w:val="547"/>
          <w:marRight w:val="0"/>
          <w:marTop w:val="0"/>
          <w:marBottom w:val="0"/>
          <w:divBdr>
            <w:top w:val="none" w:sz="0" w:space="0" w:color="auto"/>
            <w:left w:val="none" w:sz="0" w:space="0" w:color="auto"/>
            <w:bottom w:val="none" w:sz="0" w:space="0" w:color="auto"/>
            <w:right w:val="none" w:sz="0" w:space="0" w:color="auto"/>
          </w:divBdr>
        </w:div>
        <w:div w:id="1246719156">
          <w:marLeft w:val="547"/>
          <w:marRight w:val="0"/>
          <w:marTop w:val="0"/>
          <w:marBottom w:val="0"/>
          <w:divBdr>
            <w:top w:val="none" w:sz="0" w:space="0" w:color="auto"/>
            <w:left w:val="none" w:sz="0" w:space="0" w:color="auto"/>
            <w:bottom w:val="none" w:sz="0" w:space="0" w:color="auto"/>
            <w:right w:val="none" w:sz="0" w:space="0" w:color="auto"/>
          </w:divBdr>
        </w:div>
        <w:div w:id="1928806307">
          <w:marLeft w:val="547"/>
          <w:marRight w:val="0"/>
          <w:marTop w:val="0"/>
          <w:marBottom w:val="0"/>
          <w:divBdr>
            <w:top w:val="none" w:sz="0" w:space="0" w:color="auto"/>
            <w:left w:val="none" w:sz="0" w:space="0" w:color="auto"/>
            <w:bottom w:val="none" w:sz="0" w:space="0" w:color="auto"/>
            <w:right w:val="none" w:sz="0" w:space="0" w:color="auto"/>
          </w:divBdr>
        </w:div>
        <w:div w:id="2010478074">
          <w:marLeft w:val="547"/>
          <w:marRight w:val="0"/>
          <w:marTop w:val="0"/>
          <w:marBottom w:val="0"/>
          <w:divBdr>
            <w:top w:val="none" w:sz="0" w:space="0" w:color="auto"/>
            <w:left w:val="none" w:sz="0" w:space="0" w:color="auto"/>
            <w:bottom w:val="none" w:sz="0" w:space="0" w:color="auto"/>
            <w:right w:val="none" w:sz="0" w:space="0" w:color="auto"/>
          </w:divBdr>
        </w:div>
        <w:div w:id="2076271135">
          <w:marLeft w:val="547"/>
          <w:marRight w:val="0"/>
          <w:marTop w:val="0"/>
          <w:marBottom w:val="0"/>
          <w:divBdr>
            <w:top w:val="none" w:sz="0" w:space="0" w:color="auto"/>
            <w:left w:val="none" w:sz="0" w:space="0" w:color="auto"/>
            <w:bottom w:val="none" w:sz="0" w:space="0" w:color="auto"/>
            <w:right w:val="none" w:sz="0" w:space="0" w:color="auto"/>
          </w:divBdr>
        </w:div>
      </w:divsChild>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151695">
      <w:bodyDiv w:val="1"/>
      <w:marLeft w:val="0"/>
      <w:marRight w:val="0"/>
      <w:marTop w:val="0"/>
      <w:marBottom w:val="0"/>
      <w:divBdr>
        <w:top w:val="none" w:sz="0" w:space="0" w:color="auto"/>
        <w:left w:val="none" w:sz="0" w:space="0" w:color="auto"/>
        <w:bottom w:val="none" w:sz="0" w:space="0" w:color="auto"/>
        <w:right w:val="none" w:sz="0" w:space="0" w:color="auto"/>
      </w:divBdr>
    </w:div>
    <w:div w:id="1538159932">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8493873">
      <w:bodyDiv w:val="1"/>
      <w:marLeft w:val="0"/>
      <w:marRight w:val="0"/>
      <w:marTop w:val="0"/>
      <w:marBottom w:val="0"/>
      <w:divBdr>
        <w:top w:val="none" w:sz="0" w:space="0" w:color="auto"/>
        <w:left w:val="none" w:sz="0" w:space="0" w:color="auto"/>
        <w:bottom w:val="none" w:sz="0" w:space="0" w:color="auto"/>
        <w:right w:val="none" w:sz="0" w:space="0" w:color="auto"/>
      </w:divBdr>
    </w:div>
    <w:div w:id="1551695928">
      <w:bodyDiv w:val="1"/>
      <w:marLeft w:val="0"/>
      <w:marRight w:val="0"/>
      <w:marTop w:val="0"/>
      <w:marBottom w:val="0"/>
      <w:divBdr>
        <w:top w:val="none" w:sz="0" w:space="0" w:color="auto"/>
        <w:left w:val="none" w:sz="0" w:space="0" w:color="auto"/>
        <w:bottom w:val="none" w:sz="0" w:space="0" w:color="auto"/>
        <w:right w:val="none" w:sz="0" w:space="0" w:color="auto"/>
      </w:divBdr>
    </w:div>
    <w:div w:id="1566529951">
      <w:bodyDiv w:val="1"/>
      <w:marLeft w:val="0"/>
      <w:marRight w:val="0"/>
      <w:marTop w:val="0"/>
      <w:marBottom w:val="0"/>
      <w:divBdr>
        <w:top w:val="none" w:sz="0" w:space="0" w:color="auto"/>
        <w:left w:val="none" w:sz="0" w:space="0" w:color="auto"/>
        <w:bottom w:val="none" w:sz="0" w:space="0" w:color="auto"/>
        <w:right w:val="none" w:sz="0" w:space="0" w:color="auto"/>
      </w:divBdr>
    </w:div>
    <w:div w:id="1569071602">
      <w:bodyDiv w:val="1"/>
      <w:marLeft w:val="0"/>
      <w:marRight w:val="0"/>
      <w:marTop w:val="0"/>
      <w:marBottom w:val="0"/>
      <w:divBdr>
        <w:top w:val="none" w:sz="0" w:space="0" w:color="auto"/>
        <w:left w:val="none" w:sz="0" w:space="0" w:color="auto"/>
        <w:bottom w:val="none" w:sz="0" w:space="0" w:color="auto"/>
        <w:right w:val="none" w:sz="0" w:space="0" w:color="auto"/>
      </w:divBdr>
    </w:div>
    <w:div w:id="1570731109">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2641992">
      <w:bodyDiv w:val="1"/>
      <w:marLeft w:val="0"/>
      <w:marRight w:val="0"/>
      <w:marTop w:val="0"/>
      <w:marBottom w:val="0"/>
      <w:divBdr>
        <w:top w:val="none" w:sz="0" w:space="0" w:color="auto"/>
        <w:left w:val="none" w:sz="0" w:space="0" w:color="auto"/>
        <w:bottom w:val="none" w:sz="0" w:space="0" w:color="auto"/>
        <w:right w:val="none" w:sz="0" w:space="0" w:color="auto"/>
      </w:divBdr>
      <w:divsChild>
        <w:div w:id="653339575">
          <w:marLeft w:val="1166"/>
          <w:marRight w:val="0"/>
          <w:marTop w:val="0"/>
          <w:marBottom w:val="0"/>
          <w:divBdr>
            <w:top w:val="none" w:sz="0" w:space="0" w:color="auto"/>
            <w:left w:val="none" w:sz="0" w:space="0" w:color="auto"/>
            <w:bottom w:val="none" w:sz="0" w:space="0" w:color="auto"/>
            <w:right w:val="none" w:sz="0" w:space="0" w:color="auto"/>
          </w:divBdr>
        </w:div>
        <w:div w:id="878781881">
          <w:marLeft w:val="1166"/>
          <w:marRight w:val="0"/>
          <w:marTop w:val="0"/>
          <w:marBottom w:val="0"/>
          <w:divBdr>
            <w:top w:val="none" w:sz="0" w:space="0" w:color="auto"/>
            <w:left w:val="none" w:sz="0" w:space="0" w:color="auto"/>
            <w:bottom w:val="none" w:sz="0" w:space="0" w:color="auto"/>
            <w:right w:val="none" w:sz="0" w:space="0" w:color="auto"/>
          </w:divBdr>
        </w:div>
        <w:div w:id="992641013">
          <w:marLeft w:val="446"/>
          <w:marRight w:val="0"/>
          <w:marTop w:val="0"/>
          <w:marBottom w:val="0"/>
          <w:divBdr>
            <w:top w:val="none" w:sz="0" w:space="0" w:color="auto"/>
            <w:left w:val="none" w:sz="0" w:space="0" w:color="auto"/>
            <w:bottom w:val="none" w:sz="0" w:space="0" w:color="auto"/>
            <w:right w:val="none" w:sz="0" w:space="0" w:color="auto"/>
          </w:divBdr>
        </w:div>
        <w:div w:id="1342707162">
          <w:marLeft w:val="1166"/>
          <w:marRight w:val="0"/>
          <w:marTop w:val="0"/>
          <w:marBottom w:val="0"/>
          <w:divBdr>
            <w:top w:val="none" w:sz="0" w:space="0" w:color="auto"/>
            <w:left w:val="none" w:sz="0" w:space="0" w:color="auto"/>
            <w:bottom w:val="none" w:sz="0" w:space="0" w:color="auto"/>
            <w:right w:val="none" w:sz="0" w:space="0" w:color="auto"/>
          </w:divBdr>
        </w:div>
        <w:div w:id="1458640794">
          <w:marLeft w:val="547"/>
          <w:marRight w:val="0"/>
          <w:marTop w:val="0"/>
          <w:marBottom w:val="0"/>
          <w:divBdr>
            <w:top w:val="none" w:sz="0" w:space="0" w:color="auto"/>
            <w:left w:val="none" w:sz="0" w:space="0" w:color="auto"/>
            <w:bottom w:val="none" w:sz="0" w:space="0" w:color="auto"/>
            <w:right w:val="none" w:sz="0" w:space="0" w:color="auto"/>
          </w:divBdr>
        </w:div>
        <w:div w:id="1648125268">
          <w:marLeft w:val="1166"/>
          <w:marRight w:val="0"/>
          <w:marTop w:val="0"/>
          <w:marBottom w:val="0"/>
          <w:divBdr>
            <w:top w:val="none" w:sz="0" w:space="0" w:color="auto"/>
            <w:left w:val="none" w:sz="0" w:space="0" w:color="auto"/>
            <w:bottom w:val="none" w:sz="0" w:space="0" w:color="auto"/>
            <w:right w:val="none" w:sz="0" w:space="0" w:color="auto"/>
          </w:divBdr>
        </w:div>
        <w:div w:id="1747846514">
          <w:marLeft w:val="1166"/>
          <w:marRight w:val="0"/>
          <w:marTop w:val="0"/>
          <w:marBottom w:val="0"/>
          <w:divBdr>
            <w:top w:val="none" w:sz="0" w:space="0" w:color="auto"/>
            <w:left w:val="none" w:sz="0" w:space="0" w:color="auto"/>
            <w:bottom w:val="none" w:sz="0" w:space="0" w:color="auto"/>
            <w:right w:val="none" w:sz="0" w:space="0" w:color="auto"/>
          </w:divBdr>
        </w:div>
        <w:div w:id="2105107264">
          <w:marLeft w:val="1166"/>
          <w:marRight w:val="0"/>
          <w:marTop w:val="0"/>
          <w:marBottom w:val="0"/>
          <w:divBdr>
            <w:top w:val="none" w:sz="0" w:space="0" w:color="auto"/>
            <w:left w:val="none" w:sz="0" w:space="0" w:color="auto"/>
            <w:bottom w:val="none" w:sz="0" w:space="0" w:color="auto"/>
            <w:right w:val="none" w:sz="0" w:space="0" w:color="auto"/>
          </w:divBdr>
        </w:div>
      </w:divsChild>
    </w:div>
    <w:div w:id="1586843453">
      <w:bodyDiv w:val="1"/>
      <w:marLeft w:val="0"/>
      <w:marRight w:val="0"/>
      <w:marTop w:val="0"/>
      <w:marBottom w:val="0"/>
      <w:divBdr>
        <w:top w:val="none" w:sz="0" w:space="0" w:color="auto"/>
        <w:left w:val="none" w:sz="0" w:space="0" w:color="auto"/>
        <w:bottom w:val="none" w:sz="0" w:space="0" w:color="auto"/>
        <w:right w:val="none" w:sz="0" w:space="0" w:color="auto"/>
      </w:divBdr>
    </w:div>
    <w:div w:id="1588418430">
      <w:bodyDiv w:val="1"/>
      <w:marLeft w:val="0"/>
      <w:marRight w:val="0"/>
      <w:marTop w:val="0"/>
      <w:marBottom w:val="0"/>
      <w:divBdr>
        <w:top w:val="none" w:sz="0" w:space="0" w:color="auto"/>
        <w:left w:val="none" w:sz="0" w:space="0" w:color="auto"/>
        <w:bottom w:val="none" w:sz="0" w:space="0" w:color="auto"/>
        <w:right w:val="none" w:sz="0" w:space="0" w:color="auto"/>
      </w:divBdr>
    </w:div>
    <w:div w:id="1594582508">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601793826">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37879814">
      <w:bodyDiv w:val="1"/>
      <w:marLeft w:val="0"/>
      <w:marRight w:val="0"/>
      <w:marTop w:val="0"/>
      <w:marBottom w:val="0"/>
      <w:divBdr>
        <w:top w:val="none" w:sz="0" w:space="0" w:color="auto"/>
        <w:left w:val="none" w:sz="0" w:space="0" w:color="auto"/>
        <w:bottom w:val="none" w:sz="0" w:space="0" w:color="auto"/>
        <w:right w:val="none" w:sz="0" w:space="0" w:color="auto"/>
      </w:divBdr>
    </w:div>
    <w:div w:id="1650673266">
      <w:bodyDiv w:val="1"/>
      <w:marLeft w:val="0"/>
      <w:marRight w:val="0"/>
      <w:marTop w:val="0"/>
      <w:marBottom w:val="0"/>
      <w:divBdr>
        <w:top w:val="none" w:sz="0" w:space="0" w:color="auto"/>
        <w:left w:val="none" w:sz="0" w:space="0" w:color="auto"/>
        <w:bottom w:val="none" w:sz="0" w:space="0" w:color="auto"/>
        <w:right w:val="none" w:sz="0" w:space="0" w:color="auto"/>
      </w:divBdr>
    </w:div>
    <w:div w:id="1652053207">
      <w:bodyDiv w:val="1"/>
      <w:marLeft w:val="0"/>
      <w:marRight w:val="0"/>
      <w:marTop w:val="0"/>
      <w:marBottom w:val="0"/>
      <w:divBdr>
        <w:top w:val="none" w:sz="0" w:space="0" w:color="auto"/>
        <w:left w:val="none" w:sz="0" w:space="0" w:color="auto"/>
        <w:bottom w:val="none" w:sz="0" w:space="0" w:color="auto"/>
        <w:right w:val="none" w:sz="0" w:space="0" w:color="auto"/>
      </w:divBdr>
    </w:div>
    <w:div w:id="1657759828">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7879756">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1104581">
      <w:bodyDiv w:val="1"/>
      <w:marLeft w:val="0"/>
      <w:marRight w:val="0"/>
      <w:marTop w:val="0"/>
      <w:marBottom w:val="0"/>
      <w:divBdr>
        <w:top w:val="none" w:sz="0" w:space="0" w:color="auto"/>
        <w:left w:val="none" w:sz="0" w:space="0" w:color="auto"/>
        <w:bottom w:val="none" w:sz="0" w:space="0" w:color="auto"/>
        <w:right w:val="none" w:sz="0" w:space="0" w:color="auto"/>
      </w:divBdr>
    </w:div>
    <w:div w:id="1702508108">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321279">
      <w:bodyDiv w:val="1"/>
      <w:marLeft w:val="0"/>
      <w:marRight w:val="0"/>
      <w:marTop w:val="0"/>
      <w:marBottom w:val="0"/>
      <w:divBdr>
        <w:top w:val="none" w:sz="0" w:space="0" w:color="auto"/>
        <w:left w:val="none" w:sz="0" w:space="0" w:color="auto"/>
        <w:bottom w:val="none" w:sz="0" w:space="0" w:color="auto"/>
        <w:right w:val="none" w:sz="0" w:space="0" w:color="auto"/>
      </w:divBdr>
    </w:div>
    <w:div w:id="1725254817">
      <w:bodyDiv w:val="1"/>
      <w:marLeft w:val="0"/>
      <w:marRight w:val="0"/>
      <w:marTop w:val="0"/>
      <w:marBottom w:val="0"/>
      <w:divBdr>
        <w:top w:val="none" w:sz="0" w:space="0" w:color="auto"/>
        <w:left w:val="none" w:sz="0" w:space="0" w:color="auto"/>
        <w:bottom w:val="none" w:sz="0" w:space="0" w:color="auto"/>
        <w:right w:val="none" w:sz="0" w:space="0" w:color="auto"/>
      </w:divBdr>
    </w:div>
    <w:div w:id="1731339107">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55398700">
      <w:bodyDiv w:val="1"/>
      <w:marLeft w:val="0"/>
      <w:marRight w:val="0"/>
      <w:marTop w:val="0"/>
      <w:marBottom w:val="0"/>
      <w:divBdr>
        <w:top w:val="none" w:sz="0" w:space="0" w:color="auto"/>
        <w:left w:val="none" w:sz="0" w:space="0" w:color="auto"/>
        <w:bottom w:val="none" w:sz="0" w:space="0" w:color="auto"/>
        <w:right w:val="none" w:sz="0" w:space="0" w:color="auto"/>
      </w:divBdr>
    </w:div>
    <w:div w:id="1758794378">
      <w:bodyDiv w:val="1"/>
      <w:marLeft w:val="0"/>
      <w:marRight w:val="0"/>
      <w:marTop w:val="0"/>
      <w:marBottom w:val="0"/>
      <w:divBdr>
        <w:top w:val="none" w:sz="0" w:space="0" w:color="auto"/>
        <w:left w:val="none" w:sz="0" w:space="0" w:color="auto"/>
        <w:bottom w:val="none" w:sz="0" w:space="0" w:color="auto"/>
        <w:right w:val="none" w:sz="0" w:space="0" w:color="auto"/>
      </w:divBdr>
    </w:div>
    <w:div w:id="1780446300">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4128857">
      <w:bodyDiv w:val="1"/>
      <w:marLeft w:val="0"/>
      <w:marRight w:val="0"/>
      <w:marTop w:val="0"/>
      <w:marBottom w:val="0"/>
      <w:divBdr>
        <w:top w:val="none" w:sz="0" w:space="0" w:color="auto"/>
        <w:left w:val="none" w:sz="0" w:space="0" w:color="auto"/>
        <w:bottom w:val="none" w:sz="0" w:space="0" w:color="auto"/>
        <w:right w:val="none" w:sz="0" w:space="0" w:color="auto"/>
      </w:divBdr>
    </w:div>
    <w:div w:id="1799257293">
      <w:bodyDiv w:val="1"/>
      <w:marLeft w:val="0"/>
      <w:marRight w:val="0"/>
      <w:marTop w:val="0"/>
      <w:marBottom w:val="0"/>
      <w:divBdr>
        <w:top w:val="none" w:sz="0" w:space="0" w:color="auto"/>
        <w:left w:val="none" w:sz="0" w:space="0" w:color="auto"/>
        <w:bottom w:val="none" w:sz="0" w:space="0" w:color="auto"/>
        <w:right w:val="none" w:sz="0" w:space="0" w:color="auto"/>
      </w:divBdr>
    </w:div>
    <w:div w:id="1805391852">
      <w:bodyDiv w:val="1"/>
      <w:marLeft w:val="0"/>
      <w:marRight w:val="0"/>
      <w:marTop w:val="0"/>
      <w:marBottom w:val="0"/>
      <w:divBdr>
        <w:top w:val="none" w:sz="0" w:space="0" w:color="auto"/>
        <w:left w:val="none" w:sz="0" w:space="0" w:color="auto"/>
        <w:bottom w:val="none" w:sz="0" w:space="0" w:color="auto"/>
        <w:right w:val="none" w:sz="0" w:space="0" w:color="auto"/>
      </w:divBdr>
    </w:div>
    <w:div w:id="1816487666">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30556292">
      <w:bodyDiv w:val="1"/>
      <w:marLeft w:val="0"/>
      <w:marRight w:val="0"/>
      <w:marTop w:val="0"/>
      <w:marBottom w:val="0"/>
      <w:divBdr>
        <w:top w:val="none" w:sz="0" w:space="0" w:color="auto"/>
        <w:left w:val="none" w:sz="0" w:space="0" w:color="auto"/>
        <w:bottom w:val="none" w:sz="0" w:space="0" w:color="auto"/>
        <w:right w:val="none" w:sz="0" w:space="0" w:color="auto"/>
      </w:divBdr>
    </w:div>
    <w:div w:id="1842357398">
      <w:bodyDiv w:val="1"/>
      <w:marLeft w:val="0"/>
      <w:marRight w:val="0"/>
      <w:marTop w:val="0"/>
      <w:marBottom w:val="0"/>
      <w:divBdr>
        <w:top w:val="none" w:sz="0" w:space="0" w:color="auto"/>
        <w:left w:val="none" w:sz="0" w:space="0" w:color="auto"/>
        <w:bottom w:val="none" w:sz="0" w:space="0" w:color="auto"/>
        <w:right w:val="none" w:sz="0" w:space="0" w:color="auto"/>
      </w:divBdr>
    </w:div>
    <w:div w:id="1855462066">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4805724">
      <w:bodyDiv w:val="1"/>
      <w:marLeft w:val="0"/>
      <w:marRight w:val="0"/>
      <w:marTop w:val="0"/>
      <w:marBottom w:val="0"/>
      <w:divBdr>
        <w:top w:val="none" w:sz="0" w:space="0" w:color="auto"/>
        <w:left w:val="none" w:sz="0" w:space="0" w:color="auto"/>
        <w:bottom w:val="none" w:sz="0" w:space="0" w:color="auto"/>
        <w:right w:val="none" w:sz="0" w:space="0" w:color="auto"/>
      </w:divBdr>
    </w:div>
    <w:div w:id="1879663549">
      <w:bodyDiv w:val="1"/>
      <w:marLeft w:val="0"/>
      <w:marRight w:val="0"/>
      <w:marTop w:val="0"/>
      <w:marBottom w:val="0"/>
      <w:divBdr>
        <w:top w:val="none" w:sz="0" w:space="0" w:color="auto"/>
        <w:left w:val="none" w:sz="0" w:space="0" w:color="auto"/>
        <w:bottom w:val="none" w:sz="0" w:space="0" w:color="auto"/>
        <w:right w:val="none" w:sz="0" w:space="0" w:color="auto"/>
      </w:divBdr>
    </w:div>
    <w:div w:id="1880507693">
      <w:bodyDiv w:val="1"/>
      <w:marLeft w:val="0"/>
      <w:marRight w:val="0"/>
      <w:marTop w:val="0"/>
      <w:marBottom w:val="0"/>
      <w:divBdr>
        <w:top w:val="none" w:sz="0" w:space="0" w:color="auto"/>
        <w:left w:val="none" w:sz="0" w:space="0" w:color="auto"/>
        <w:bottom w:val="none" w:sz="0" w:space="0" w:color="auto"/>
        <w:right w:val="none" w:sz="0" w:space="0" w:color="auto"/>
      </w:divBdr>
    </w:div>
    <w:div w:id="1901936166">
      <w:bodyDiv w:val="1"/>
      <w:marLeft w:val="0"/>
      <w:marRight w:val="0"/>
      <w:marTop w:val="0"/>
      <w:marBottom w:val="0"/>
      <w:divBdr>
        <w:top w:val="none" w:sz="0" w:space="0" w:color="auto"/>
        <w:left w:val="none" w:sz="0" w:space="0" w:color="auto"/>
        <w:bottom w:val="none" w:sz="0" w:space="0" w:color="auto"/>
        <w:right w:val="none" w:sz="0" w:space="0" w:color="auto"/>
      </w:divBdr>
    </w:div>
    <w:div w:id="1904441496">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7303265">
      <w:bodyDiv w:val="1"/>
      <w:marLeft w:val="0"/>
      <w:marRight w:val="0"/>
      <w:marTop w:val="0"/>
      <w:marBottom w:val="0"/>
      <w:divBdr>
        <w:top w:val="none" w:sz="0" w:space="0" w:color="auto"/>
        <w:left w:val="none" w:sz="0" w:space="0" w:color="auto"/>
        <w:bottom w:val="none" w:sz="0" w:space="0" w:color="auto"/>
        <w:right w:val="none" w:sz="0" w:space="0" w:color="auto"/>
      </w:divBdr>
    </w:div>
    <w:div w:id="192849102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2349247">
      <w:bodyDiv w:val="1"/>
      <w:marLeft w:val="0"/>
      <w:marRight w:val="0"/>
      <w:marTop w:val="0"/>
      <w:marBottom w:val="0"/>
      <w:divBdr>
        <w:top w:val="none" w:sz="0" w:space="0" w:color="auto"/>
        <w:left w:val="none" w:sz="0" w:space="0" w:color="auto"/>
        <w:bottom w:val="none" w:sz="0" w:space="0" w:color="auto"/>
        <w:right w:val="none" w:sz="0" w:space="0" w:color="auto"/>
      </w:divBdr>
    </w:div>
    <w:div w:id="1938323189">
      <w:bodyDiv w:val="1"/>
      <w:marLeft w:val="0"/>
      <w:marRight w:val="0"/>
      <w:marTop w:val="0"/>
      <w:marBottom w:val="0"/>
      <w:divBdr>
        <w:top w:val="none" w:sz="0" w:space="0" w:color="auto"/>
        <w:left w:val="none" w:sz="0" w:space="0" w:color="auto"/>
        <w:bottom w:val="none" w:sz="0" w:space="0" w:color="auto"/>
        <w:right w:val="none" w:sz="0" w:space="0" w:color="auto"/>
      </w:divBdr>
      <w:divsChild>
        <w:div w:id="37515463">
          <w:marLeft w:val="446"/>
          <w:marRight w:val="0"/>
          <w:marTop w:val="0"/>
          <w:marBottom w:val="120"/>
          <w:divBdr>
            <w:top w:val="none" w:sz="0" w:space="0" w:color="auto"/>
            <w:left w:val="none" w:sz="0" w:space="0" w:color="auto"/>
            <w:bottom w:val="none" w:sz="0" w:space="0" w:color="auto"/>
            <w:right w:val="none" w:sz="0" w:space="0" w:color="auto"/>
          </w:divBdr>
        </w:div>
        <w:div w:id="1776359378">
          <w:marLeft w:val="446"/>
          <w:marRight w:val="0"/>
          <w:marTop w:val="0"/>
          <w:marBottom w:val="120"/>
          <w:divBdr>
            <w:top w:val="none" w:sz="0" w:space="0" w:color="auto"/>
            <w:left w:val="none" w:sz="0" w:space="0" w:color="auto"/>
            <w:bottom w:val="none" w:sz="0" w:space="0" w:color="auto"/>
            <w:right w:val="none" w:sz="0" w:space="0" w:color="auto"/>
          </w:divBdr>
        </w:div>
      </w:divsChild>
    </w:div>
    <w:div w:id="1959749697">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74944988">
      <w:bodyDiv w:val="1"/>
      <w:marLeft w:val="0"/>
      <w:marRight w:val="0"/>
      <w:marTop w:val="0"/>
      <w:marBottom w:val="0"/>
      <w:divBdr>
        <w:top w:val="none" w:sz="0" w:space="0" w:color="auto"/>
        <w:left w:val="none" w:sz="0" w:space="0" w:color="auto"/>
        <w:bottom w:val="none" w:sz="0" w:space="0" w:color="auto"/>
        <w:right w:val="none" w:sz="0" w:space="0" w:color="auto"/>
      </w:divBdr>
      <w:divsChild>
        <w:div w:id="29914666">
          <w:marLeft w:val="547"/>
          <w:marRight w:val="0"/>
          <w:marTop w:val="0"/>
          <w:marBottom w:val="0"/>
          <w:divBdr>
            <w:top w:val="none" w:sz="0" w:space="0" w:color="auto"/>
            <w:left w:val="none" w:sz="0" w:space="0" w:color="auto"/>
            <w:bottom w:val="none" w:sz="0" w:space="0" w:color="auto"/>
            <w:right w:val="none" w:sz="0" w:space="0" w:color="auto"/>
          </w:divBdr>
        </w:div>
        <w:div w:id="272784208">
          <w:marLeft w:val="547"/>
          <w:marRight w:val="0"/>
          <w:marTop w:val="0"/>
          <w:marBottom w:val="0"/>
          <w:divBdr>
            <w:top w:val="none" w:sz="0" w:space="0" w:color="auto"/>
            <w:left w:val="none" w:sz="0" w:space="0" w:color="auto"/>
            <w:bottom w:val="none" w:sz="0" w:space="0" w:color="auto"/>
            <w:right w:val="none" w:sz="0" w:space="0" w:color="auto"/>
          </w:divBdr>
        </w:div>
        <w:div w:id="905142209">
          <w:marLeft w:val="547"/>
          <w:marRight w:val="0"/>
          <w:marTop w:val="0"/>
          <w:marBottom w:val="0"/>
          <w:divBdr>
            <w:top w:val="none" w:sz="0" w:space="0" w:color="auto"/>
            <w:left w:val="none" w:sz="0" w:space="0" w:color="auto"/>
            <w:bottom w:val="none" w:sz="0" w:space="0" w:color="auto"/>
            <w:right w:val="none" w:sz="0" w:space="0" w:color="auto"/>
          </w:divBdr>
        </w:div>
        <w:div w:id="1232077385">
          <w:marLeft w:val="547"/>
          <w:marRight w:val="0"/>
          <w:marTop w:val="0"/>
          <w:marBottom w:val="0"/>
          <w:divBdr>
            <w:top w:val="none" w:sz="0" w:space="0" w:color="auto"/>
            <w:left w:val="none" w:sz="0" w:space="0" w:color="auto"/>
            <w:bottom w:val="none" w:sz="0" w:space="0" w:color="auto"/>
            <w:right w:val="none" w:sz="0" w:space="0" w:color="auto"/>
          </w:divBdr>
        </w:div>
        <w:div w:id="2085371621">
          <w:marLeft w:val="547"/>
          <w:marRight w:val="0"/>
          <w:marTop w:val="0"/>
          <w:marBottom w:val="0"/>
          <w:divBdr>
            <w:top w:val="none" w:sz="0" w:space="0" w:color="auto"/>
            <w:left w:val="none" w:sz="0" w:space="0" w:color="auto"/>
            <w:bottom w:val="none" w:sz="0" w:space="0" w:color="auto"/>
            <w:right w:val="none" w:sz="0" w:space="0" w:color="auto"/>
          </w:divBdr>
        </w:div>
      </w:divsChild>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156125">
      <w:bodyDiv w:val="1"/>
      <w:marLeft w:val="0"/>
      <w:marRight w:val="0"/>
      <w:marTop w:val="0"/>
      <w:marBottom w:val="0"/>
      <w:divBdr>
        <w:top w:val="none" w:sz="0" w:space="0" w:color="auto"/>
        <w:left w:val="none" w:sz="0" w:space="0" w:color="auto"/>
        <w:bottom w:val="none" w:sz="0" w:space="0" w:color="auto"/>
        <w:right w:val="none" w:sz="0" w:space="0" w:color="auto"/>
      </w:divBdr>
    </w:div>
    <w:div w:id="2009940841">
      <w:bodyDiv w:val="1"/>
      <w:marLeft w:val="0"/>
      <w:marRight w:val="0"/>
      <w:marTop w:val="0"/>
      <w:marBottom w:val="0"/>
      <w:divBdr>
        <w:top w:val="none" w:sz="0" w:space="0" w:color="auto"/>
        <w:left w:val="none" w:sz="0" w:space="0" w:color="auto"/>
        <w:bottom w:val="none" w:sz="0" w:space="0" w:color="auto"/>
        <w:right w:val="none" w:sz="0" w:space="0" w:color="auto"/>
      </w:divBdr>
      <w:divsChild>
        <w:div w:id="463736222">
          <w:marLeft w:val="1267"/>
          <w:marRight w:val="0"/>
          <w:marTop w:val="0"/>
          <w:marBottom w:val="0"/>
          <w:divBdr>
            <w:top w:val="none" w:sz="0" w:space="0" w:color="auto"/>
            <w:left w:val="none" w:sz="0" w:space="0" w:color="auto"/>
            <w:bottom w:val="none" w:sz="0" w:space="0" w:color="auto"/>
            <w:right w:val="none" w:sz="0" w:space="0" w:color="auto"/>
          </w:divBdr>
        </w:div>
        <w:div w:id="468789110">
          <w:marLeft w:val="547"/>
          <w:marRight w:val="0"/>
          <w:marTop w:val="0"/>
          <w:marBottom w:val="0"/>
          <w:divBdr>
            <w:top w:val="none" w:sz="0" w:space="0" w:color="auto"/>
            <w:left w:val="none" w:sz="0" w:space="0" w:color="auto"/>
            <w:bottom w:val="none" w:sz="0" w:space="0" w:color="auto"/>
            <w:right w:val="none" w:sz="0" w:space="0" w:color="auto"/>
          </w:divBdr>
        </w:div>
        <w:div w:id="1287156788">
          <w:marLeft w:val="1267"/>
          <w:marRight w:val="0"/>
          <w:marTop w:val="0"/>
          <w:marBottom w:val="0"/>
          <w:divBdr>
            <w:top w:val="none" w:sz="0" w:space="0" w:color="auto"/>
            <w:left w:val="none" w:sz="0" w:space="0" w:color="auto"/>
            <w:bottom w:val="none" w:sz="0" w:space="0" w:color="auto"/>
            <w:right w:val="none" w:sz="0" w:space="0" w:color="auto"/>
          </w:divBdr>
        </w:div>
        <w:div w:id="1346398988">
          <w:marLeft w:val="547"/>
          <w:marRight w:val="0"/>
          <w:marTop w:val="0"/>
          <w:marBottom w:val="0"/>
          <w:divBdr>
            <w:top w:val="none" w:sz="0" w:space="0" w:color="auto"/>
            <w:left w:val="none" w:sz="0" w:space="0" w:color="auto"/>
            <w:bottom w:val="none" w:sz="0" w:space="0" w:color="auto"/>
            <w:right w:val="none" w:sz="0" w:space="0" w:color="auto"/>
          </w:divBdr>
        </w:div>
        <w:div w:id="1571188472">
          <w:marLeft w:val="1267"/>
          <w:marRight w:val="0"/>
          <w:marTop w:val="0"/>
          <w:marBottom w:val="0"/>
          <w:divBdr>
            <w:top w:val="none" w:sz="0" w:space="0" w:color="auto"/>
            <w:left w:val="none" w:sz="0" w:space="0" w:color="auto"/>
            <w:bottom w:val="none" w:sz="0" w:space="0" w:color="auto"/>
            <w:right w:val="none" w:sz="0" w:space="0" w:color="auto"/>
          </w:divBdr>
        </w:div>
        <w:div w:id="1658261044">
          <w:marLeft w:val="1987"/>
          <w:marRight w:val="0"/>
          <w:marTop w:val="0"/>
          <w:marBottom w:val="0"/>
          <w:divBdr>
            <w:top w:val="none" w:sz="0" w:space="0" w:color="auto"/>
            <w:left w:val="none" w:sz="0" w:space="0" w:color="auto"/>
            <w:bottom w:val="none" w:sz="0" w:space="0" w:color="auto"/>
            <w:right w:val="none" w:sz="0" w:space="0" w:color="auto"/>
          </w:divBdr>
        </w:div>
        <w:div w:id="2025669035">
          <w:marLeft w:val="547"/>
          <w:marRight w:val="0"/>
          <w:marTop w:val="0"/>
          <w:marBottom w:val="0"/>
          <w:divBdr>
            <w:top w:val="none" w:sz="0" w:space="0" w:color="auto"/>
            <w:left w:val="none" w:sz="0" w:space="0" w:color="auto"/>
            <w:bottom w:val="none" w:sz="0" w:space="0" w:color="auto"/>
            <w:right w:val="none" w:sz="0" w:space="0" w:color="auto"/>
          </w:divBdr>
        </w:div>
      </w:divsChild>
    </w:div>
    <w:div w:id="2018998361">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3824634">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5502140">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84451475">
      <w:bodyDiv w:val="1"/>
      <w:marLeft w:val="0"/>
      <w:marRight w:val="0"/>
      <w:marTop w:val="0"/>
      <w:marBottom w:val="0"/>
      <w:divBdr>
        <w:top w:val="none" w:sz="0" w:space="0" w:color="auto"/>
        <w:left w:val="none" w:sz="0" w:space="0" w:color="auto"/>
        <w:bottom w:val="none" w:sz="0" w:space="0" w:color="auto"/>
        <w:right w:val="none" w:sz="0" w:space="0" w:color="auto"/>
      </w:divBdr>
    </w:div>
    <w:div w:id="2087915896">
      <w:bodyDiv w:val="1"/>
      <w:marLeft w:val="0"/>
      <w:marRight w:val="0"/>
      <w:marTop w:val="0"/>
      <w:marBottom w:val="0"/>
      <w:divBdr>
        <w:top w:val="none" w:sz="0" w:space="0" w:color="auto"/>
        <w:left w:val="none" w:sz="0" w:space="0" w:color="auto"/>
        <w:bottom w:val="none" w:sz="0" w:space="0" w:color="auto"/>
        <w:right w:val="none" w:sz="0" w:space="0" w:color="auto"/>
      </w:divBdr>
    </w:div>
    <w:div w:id="2089839782">
      <w:bodyDiv w:val="1"/>
      <w:marLeft w:val="0"/>
      <w:marRight w:val="0"/>
      <w:marTop w:val="0"/>
      <w:marBottom w:val="0"/>
      <w:divBdr>
        <w:top w:val="none" w:sz="0" w:space="0" w:color="auto"/>
        <w:left w:val="none" w:sz="0" w:space="0" w:color="auto"/>
        <w:bottom w:val="none" w:sz="0" w:space="0" w:color="auto"/>
        <w:right w:val="none" w:sz="0" w:space="0" w:color="auto"/>
      </w:divBdr>
    </w:div>
    <w:div w:id="2091150220">
      <w:bodyDiv w:val="1"/>
      <w:marLeft w:val="0"/>
      <w:marRight w:val="0"/>
      <w:marTop w:val="0"/>
      <w:marBottom w:val="0"/>
      <w:divBdr>
        <w:top w:val="none" w:sz="0" w:space="0" w:color="auto"/>
        <w:left w:val="none" w:sz="0" w:space="0" w:color="auto"/>
        <w:bottom w:val="none" w:sz="0" w:space="0" w:color="auto"/>
        <w:right w:val="none" w:sz="0" w:space="0" w:color="auto"/>
      </w:divBdr>
    </w:div>
    <w:div w:id="2091268105">
      <w:bodyDiv w:val="1"/>
      <w:marLeft w:val="0"/>
      <w:marRight w:val="0"/>
      <w:marTop w:val="0"/>
      <w:marBottom w:val="0"/>
      <w:divBdr>
        <w:top w:val="none" w:sz="0" w:space="0" w:color="auto"/>
        <w:left w:val="none" w:sz="0" w:space="0" w:color="auto"/>
        <w:bottom w:val="none" w:sz="0" w:space="0" w:color="auto"/>
        <w:right w:val="none" w:sz="0" w:space="0" w:color="auto"/>
      </w:divBdr>
    </w:div>
    <w:div w:id="2092192074">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6630137">
      <w:bodyDiv w:val="1"/>
      <w:marLeft w:val="0"/>
      <w:marRight w:val="0"/>
      <w:marTop w:val="0"/>
      <w:marBottom w:val="0"/>
      <w:divBdr>
        <w:top w:val="none" w:sz="0" w:space="0" w:color="auto"/>
        <w:left w:val="none" w:sz="0" w:space="0" w:color="auto"/>
        <w:bottom w:val="none" w:sz="0" w:space="0" w:color="auto"/>
        <w:right w:val="none" w:sz="0" w:space="0" w:color="auto"/>
      </w:divBdr>
    </w:div>
    <w:div w:id="2097168975">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8208679">
      <w:bodyDiv w:val="1"/>
      <w:marLeft w:val="0"/>
      <w:marRight w:val="0"/>
      <w:marTop w:val="0"/>
      <w:marBottom w:val="0"/>
      <w:divBdr>
        <w:top w:val="none" w:sz="0" w:space="0" w:color="auto"/>
        <w:left w:val="none" w:sz="0" w:space="0" w:color="auto"/>
        <w:bottom w:val="none" w:sz="0" w:space="0" w:color="auto"/>
        <w:right w:val="none" w:sz="0" w:space="0" w:color="auto"/>
      </w:divBdr>
    </w:div>
    <w:div w:id="2122872405">
      <w:bodyDiv w:val="1"/>
      <w:marLeft w:val="0"/>
      <w:marRight w:val="0"/>
      <w:marTop w:val="0"/>
      <w:marBottom w:val="0"/>
      <w:divBdr>
        <w:top w:val="none" w:sz="0" w:space="0" w:color="auto"/>
        <w:left w:val="none" w:sz="0" w:space="0" w:color="auto"/>
        <w:bottom w:val="none" w:sz="0" w:space="0" w:color="auto"/>
        <w:right w:val="none" w:sz="0" w:space="0" w:color="auto"/>
      </w:divBdr>
    </w:div>
    <w:div w:id="213263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theme" Target="theme/theme1.xml"/><Relationship Id="rId21" Type="http://schemas.openxmlformats.org/officeDocument/2006/relationships/image" Target="media/image5.emf"/><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bsreviews@health.gov.au" TargetMode="Externa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0.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4E2C8768-8129-4C90-8B13-930832F3F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122</Pages>
  <Words>131037</Words>
  <Characters>753467</Characters>
  <Application>Microsoft Office Word</Application>
  <DocSecurity>0</DocSecurity>
  <Lines>22160</Lines>
  <Paragraphs>14741</Paragraphs>
  <ScaleCrop>false</ScaleCrop>
  <HeadingPairs>
    <vt:vector size="2" baseType="variant">
      <vt:variant>
        <vt:lpstr>Title</vt:lpstr>
      </vt:variant>
      <vt:variant>
        <vt:i4>1</vt:i4>
      </vt:variant>
    </vt:vector>
  </HeadingPairs>
  <TitlesOfParts>
    <vt:vector size="1" baseType="lpstr">
      <vt:lpstr>MBS Review Taskforce report on Orthopaedics</vt:lpstr>
    </vt:vector>
  </TitlesOfParts>
  <Manager/>
  <Company/>
  <LinksUpToDate>false</LinksUpToDate>
  <CharactersWithSpaces>869763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MBS Review Taskforce report on Orthopaedics</dc:title>
  <dc:subject>MBS Review, Medicare</dc:subject>
  <dc:creator>MBS Review Taskforce</dc:creator>
  <cp:keywords/>
  <dc:description/>
  <cp:lastModifiedBy>emma kennedy</cp:lastModifiedBy>
  <cp:revision>6</cp:revision>
  <cp:lastPrinted>2020-02-03T22:12:00Z</cp:lastPrinted>
  <dcterms:created xsi:type="dcterms:W3CDTF">2020-02-03T22:03:00Z</dcterms:created>
  <dcterms:modified xsi:type="dcterms:W3CDTF">2021-05-28T05:55:00Z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7033a022-d6a4-3502-b2de-9af40f4ce38b</vt:lpwstr>
  </property>
</Properties>
</file>